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75" w:rsidRPr="00DC5409" w:rsidRDefault="00BB3C75" w:rsidP="00BB3C75">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851528">
        <w:rPr>
          <w:rFonts w:ascii="Times New Roman" w:hAnsi="Times New Roman" w:cs="Times New Roman"/>
          <w:sz w:val="26"/>
        </w:rPr>
        <w:t xml:space="preserve">Construction of Surface Drains, C.C Blocks </w:t>
      </w:r>
      <w:proofErr w:type="spellStart"/>
      <w:r w:rsidRPr="00851528">
        <w:rPr>
          <w:rFonts w:ascii="Times New Roman" w:hAnsi="Times New Roman" w:cs="Times New Roman"/>
          <w:sz w:val="26"/>
        </w:rPr>
        <w:t>Mohalla</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Mushtaq</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Hingoro</w:t>
      </w:r>
      <w:proofErr w:type="spellEnd"/>
      <w:r w:rsidRPr="00851528">
        <w:rPr>
          <w:rFonts w:ascii="Times New Roman" w:hAnsi="Times New Roman" w:cs="Times New Roman"/>
          <w:sz w:val="26"/>
        </w:rPr>
        <w:t xml:space="preserve"> at Village </w:t>
      </w:r>
      <w:proofErr w:type="spellStart"/>
      <w:r w:rsidRPr="00851528">
        <w:rPr>
          <w:rFonts w:ascii="Times New Roman" w:hAnsi="Times New Roman" w:cs="Times New Roman"/>
          <w:sz w:val="26"/>
        </w:rPr>
        <w:t>Pirano</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Hingoro</w:t>
      </w:r>
      <w:proofErr w:type="spellEnd"/>
      <w:r w:rsidRPr="00851528">
        <w:rPr>
          <w:rFonts w:ascii="Times New Roman" w:hAnsi="Times New Roman" w:cs="Times New Roman"/>
          <w:sz w:val="26"/>
        </w:rPr>
        <w:t xml:space="preserve"> Taluka </w:t>
      </w:r>
      <w:proofErr w:type="spellStart"/>
      <w:r w:rsidRPr="00851528">
        <w:rPr>
          <w:rFonts w:ascii="Times New Roman" w:hAnsi="Times New Roman" w:cs="Times New Roman"/>
          <w:sz w:val="26"/>
        </w:rPr>
        <w:t>Mirwah</w:t>
      </w:r>
      <w:proofErr w:type="spellEnd"/>
      <w:r w:rsidRPr="00BB2033">
        <w:rPr>
          <w:sz w:val="28"/>
          <w:szCs w:val="20"/>
        </w:rPr>
        <w:t xml:space="preserve"> </w:t>
      </w:r>
    </w:p>
    <w:p w:rsidR="00BB3C75" w:rsidRPr="003460E2" w:rsidRDefault="00BB3C75" w:rsidP="00BB3C75">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BB3C75" w:rsidRPr="003460E2" w:rsidRDefault="00BB3C75" w:rsidP="00BB3C75">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BB3C75" w:rsidRPr="003460E2" w:rsidRDefault="00BB3C75" w:rsidP="00BB3C75">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BB3C75" w:rsidRPr="003460E2" w:rsidRDefault="00BB3C75" w:rsidP="00BB3C75">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BB3C75" w:rsidRPr="006C5BA3" w:rsidRDefault="00BB3C75" w:rsidP="00BB3C75">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BB3C75" w:rsidRPr="003460E2" w:rsidTr="00154EAD">
        <w:tc>
          <w:tcPr>
            <w:tcW w:w="4680" w:type="dxa"/>
            <w:tcBorders>
              <w:top w:val="nil"/>
              <w:left w:val="nil"/>
              <w:bottom w:val="nil"/>
              <w:right w:val="nil"/>
            </w:tcBorders>
          </w:tcPr>
          <w:p w:rsidR="00BB3C75" w:rsidRPr="003460E2" w:rsidRDefault="00BB3C75" w:rsidP="00154EAD">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BB3C75" w:rsidRPr="003460E2" w:rsidRDefault="00BB3C75" w:rsidP="00154EAD">
            <w:pPr>
              <w:ind w:right="-108"/>
              <w:jc w:val="center"/>
              <w:rPr>
                <w:rFonts w:ascii="Book Antiqua" w:hAnsi="Book Antiqua"/>
                <w:b/>
                <w:sz w:val="24"/>
                <w:szCs w:val="24"/>
              </w:rPr>
            </w:pPr>
            <w:r w:rsidRPr="003460E2">
              <w:rPr>
                <w:rFonts w:ascii="Book Antiqua" w:hAnsi="Book Antiqua"/>
                <w:b/>
                <w:sz w:val="24"/>
                <w:szCs w:val="24"/>
              </w:rPr>
              <w:t>EXECUTIVE ENGINEER</w:t>
            </w:r>
          </w:p>
          <w:p w:rsidR="00BB3C75" w:rsidRPr="003460E2" w:rsidRDefault="00BB3C75" w:rsidP="00154EAD">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BB3C75" w:rsidRPr="003460E2" w:rsidRDefault="00BB3C75" w:rsidP="00154EAD">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BB3C75" w:rsidRDefault="00BB3C75" w:rsidP="00BB3C75">
      <w:pPr>
        <w:jc w:val="center"/>
        <w:rPr>
          <w:rFonts w:ascii="Book Antiqua" w:hAnsi="Book Antiqua"/>
          <w:sz w:val="24"/>
          <w:szCs w:val="24"/>
          <w:u w:val="single"/>
        </w:rPr>
      </w:pPr>
    </w:p>
    <w:p w:rsidR="00BB3C75" w:rsidRPr="003460E2" w:rsidRDefault="00BB3C75" w:rsidP="00BB3C75">
      <w:pPr>
        <w:jc w:val="center"/>
        <w:rPr>
          <w:rFonts w:ascii="Book Antiqua" w:hAnsi="Book Antiqua"/>
          <w:sz w:val="24"/>
          <w:szCs w:val="24"/>
          <w:u w:val="single"/>
        </w:rPr>
      </w:pPr>
      <w:r w:rsidRPr="003460E2">
        <w:rPr>
          <w:rFonts w:ascii="Book Antiqua" w:hAnsi="Book Antiqua"/>
          <w:sz w:val="24"/>
          <w:szCs w:val="24"/>
          <w:u w:val="single"/>
        </w:rPr>
        <w:t>MEMORANDUM</w:t>
      </w:r>
    </w:p>
    <w:p w:rsidR="00BB3C75" w:rsidRPr="003460E2" w:rsidRDefault="00BB3C75" w:rsidP="00BB3C75">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BB3C75" w:rsidRDefault="00BB3C75" w:rsidP="00BB3C75">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422E87">
        <w:rPr>
          <w:sz w:val="26"/>
        </w:rPr>
        <w:t>19</w:t>
      </w:r>
      <w:proofErr w:type="gramStart"/>
      <w:r w:rsidRPr="00422E87">
        <w:rPr>
          <w:sz w:val="26"/>
        </w:rPr>
        <w:t>,14,000</w:t>
      </w:r>
      <w:proofErr w:type="gramEnd"/>
      <w:r>
        <w:rPr>
          <w:rFonts w:ascii="Book Antiqua" w:hAnsi="Book Antiqua"/>
          <w:sz w:val="24"/>
          <w:szCs w:val="24"/>
        </w:rPr>
        <w:t>/-</w:t>
      </w:r>
    </w:p>
    <w:p w:rsidR="00BB3C75" w:rsidRPr="003460E2" w:rsidRDefault="00BB3C75" w:rsidP="00BB3C75">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050E76">
        <w:rPr>
          <w:sz w:val="26"/>
        </w:rPr>
        <w:t>95</w:t>
      </w:r>
      <w:proofErr w:type="gramStart"/>
      <w:r w:rsidRPr="00050E76">
        <w:rPr>
          <w:sz w:val="26"/>
        </w:rPr>
        <w:t>,700</w:t>
      </w:r>
      <w:proofErr w:type="gramEnd"/>
      <w:r w:rsidRPr="00050E76">
        <w:rPr>
          <w:sz w:val="26"/>
        </w:rPr>
        <w:t>/-</w:t>
      </w:r>
    </w:p>
    <w:p w:rsidR="00BB3C75" w:rsidRPr="003460E2" w:rsidRDefault="00BB3C75" w:rsidP="00BB3C75">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984478">
        <w:rPr>
          <w:sz w:val="24"/>
        </w:rPr>
        <w:t xml:space="preserve"> </w:t>
      </w:r>
      <w:r w:rsidRPr="00984478">
        <w:rPr>
          <w:rFonts w:ascii="Book Antiqua" w:hAnsi="Book Antiqua"/>
          <w:sz w:val="26"/>
          <w:szCs w:val="24"/>
        </w:rPr>
        <w:t>1</w:t>
      </w:r>
      <w:proofErr w:type="gramStart"/>
      <w:r>
        <w:rPr>
          <w:rFonts w:ascii="Book Antiqua" w:hAnsi="Book Antiqua"/>
          <w:sz w:val="26"/>
          <w:szCs w:val="24"/>
        </w:rPr>
        <w:t>,</w:t>
      </w:r>
      <w:r w:rsidRPr="00984478">
        <w:rPr>
          <w:rFonts w:ascii="Book Antiqua" w:hAnsi="Book Antiqua"/>
          <w:sz w:val="26"/>
          <w:szCs w:val="24"/>
        </w:rPr>
        <w:t>91</w:t>
      </w:r>
      <w:r>
        <w:rPr>
          <w:rFonts w:ascii="Book Antiqua" w:hAnsi="Book Antiqua"/>
          <w:sz w:val="26"/>
          <w:szCs w:val="24"/>
        </w:rPr>
        <w:t>,</w:t>
      </w:r>
      <w:r w:rsidRPr="00984478">
        <w:rPr>
          <w:rFonts w:ascii="Book Antiqua" w:hAnsi="Book Antiqua"/>
          <w:sz w:val="26"/>
          <w:szCs w:val="24"/>
        </w:rPr>
        <w:t>400</w:t>
      </w:r>
      <w:proofErr w:type="gramEnd"/>
      <w:r w:rsidRPr="00984478">
        <w:rPr>
          <w:rFonts w:ascii="Book Antiqua" w:hAnsi="Book Antiqua"/>
          <w:sz w:val="26"/>
          <w:szCs w:val="24"/>
        </w:rPr>
        <w:t>/-</w:t>
      </w:r>
    </w:p>
    <w:p w:rsidR="00BB3C75" w:rsidRDefault="00BB3C75" w:rsidP="00BB3C75">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BB3C75" w:rsidRPr="003460E2" w:rsidRDefault="00BB3C75" w:rsidP="00BB3C75">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EF4866">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00EF4866" w:rsidRPr="00EF4866">
        <w:rPr>
          <w:sz w:val="26"/>
        </w:rPr>
        <w:t xml:space="preserve"> </w:t>
      </w:r>
      <w:r w:rsidR="00EF4866" w:rsidRPr="00050E76">
        <w:rPr>
          <w:sz w:val="26"/>
        </w:rPr>
        <w:t>95,700/-</w:t>
      </w:r>
    </w:p>
    <w:p w:rsidR="00BB3C75" w:rsidRPr="003460E2" w:rsidRDefault="00BB3C75" w:rsidP="00BB3C75">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BB3C75" w:rsidRPr="003460E2" w:rsidRDefault="00BB3C75" w:rsidP="00BB3C75">
      <w:pPr>
        <w:pStyle w:val="NoSpacing"/>
        <w:rPr>
          <w:rFonts w:ascii="Book Antiqua" w:hAnsi="Book Antiqua"/>
          <w:sz w:val="24"/>
          <w:szCs w:val="24"/>
        </w:rPr>
      </w:pPr>
    </w:p>
    <w:p w:rsidR="00BB3C75" w:rsidRPr="003460E2" w:rsidRDefault="00BB3C75" w:rsidP="00BB3C75">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BB3C75" w:rsidRDefault="00BB3C75" w:rsidP="00BB3C75">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BB3C75" w:rsidRDefault="00BB3C75" w:rsidP="00BB3C75">
      <w:pPr>
        <w:pStyle w:val="NoSpacing"/>
        <w:spacing w:line="480" w:lineRule="auto"/>
        <w:rPr>
          <w:rFonts w:ascii="Book Antiqua" w:hAnsi="Book Antiqua"/>
          <w:sz w:val="24"/>
          <w:szCs w:val="24"/>
        </w:rPr>
      </w:pPr>
    </w:p>
    <w:p w:rsidR="00BB3C75" w:rsidRPr="003460E2" w:rsidRDefault="00BB3C75" w:rsidP="00BB3C75">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BB3C75" w:rsidRDefault="00BB3C75" w:rsidP="00BB3C75">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BB3C75" w:rsidRPr="003460E2" w:rsidRDefault="00BB3C75" w:rsidP="00BB3C75">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BB3C75" w:rsidRDefault="00BB3C75" w:rsidP="00BB3C75">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FA2CB5" w:rsidRPr="00851528">
        <w:rPr>
          <w:rFonts w:ascii="Times New Roman" w:hAnsi="Times New Roman" w:cs="Times New Roman"/>
          <w:sz w:val="26"/>
        </w:rPr>
        <w:t xml:space="preserve">Construction of Surface Drains, C.C Blocks </w:t>
      </w:r>
      <w:proofErr w:type="spellStart"/>
      <w:r w:rsidR="00FA2CB5" w:rsidRPr="00851528">
        <w:rPr>
          <w:rFonts w:ascii="Times New Roman" w:hAnsi="Times New Roman" w:cs="Times New Roman"/>
          <w:sz w:val="26"/>
        </w:rPr>
        <w:t>Mohalla</w:t>
      </w:r>
      <w:proofErr w:type="spellEnd"/>
      <w:r w:rsidR="00FA2CB5" w:rsidRPr="00851528">
        <w:rPr>
          <w:rFonts w:ascii="Times New Roman" w:hAnsi="Times New Roman" w:cs="Times New Roman"/>
          <w:sz w:val="26"/>
        </w:rPr>
        <w:t xml:space="preserve"> </w:t>
      </w:r>
      <w:proofErr w:type="spellStart"/>
      <w:r w:rsidR="00FA2CB5" w:rsidRPr="00851528">
        <w:rPr>
          <w:rFonts w:ascii="Times New Roman" w:hAnsi="Times New Roman" w:cs="Times New Roman"/>
          <w:sz w:val="26"/>
        </w:rPr>
        <w:t>Mushtaq</w:t>
      </w:r>
      <w:proofErr w:type="spellEnd"/>
      <w:r w:rsidR="00FA2CB5" w:rsidRPr="00851528">
        <w:rPr>
          <w:rFonts w:ascii="Times New Roman" w:hAnsi="Times New Roman" w:cs="Times New Roman"/>
          <w:sz w:val="26"/>
        </w:rPr>
        <w:t xml:space="preserve"> </w:t>
      </w:r>
      <w:proofErr w:type="spellStart"/>
      <w:r w:rsidR="00FA2CB5" w:rsidRPr="00851528">
        <w:rPr>
          <w:rFonts w:ascii="Times New Roman" w:hAnsi="Times New Roman" w:cs="Times New Roman"/>
          <w:sz w:val="26"/>
        </w:rPr>
        <w:t>Hingoro</w:t>
      </w:r>
      <w:proofErr w:type="spellEnd"/>
      <w:r w:rsidR="00FA2CB5" w:rsidRPr="00851528">
        <w:rPr>
          <w:rFonts w:ascii="Times New Roman" w:hAnsi="Times New Roman" w:cs="Times New Roman"/>
          <w:sz w:val="26"/>
        </w:rPr>
        <w:t xml:space="preserve"> at Village </w:t>
      </w:r>
      <w:proofErr w:type="spellStart"/>
      <w:r w:rsidR="00FA2CB5" w:rsidRPr="00851528">
        <w:rPr>
          <w:rFonts w:ascii="Times New Roman" w:hAnsi="Times New Roman" w:cs="Times New Roman"/>
          <w:sz w:val="26"/>
        </w:rPr>
        <w:t>Pirano</w:t>
      </w:r>
      <w:proofErr w:type="spellEnd"/>
      <w:r w:rsidR="00FA2CB5" w:rsidRPr="00851528">
        <w:rPr>
          <w:rFonts w:ascii="Times New Roman" w:hAnsi="Times New Roman" w:cs="Times New Roman"/>
          <w:sz w:val="26"/>
        </w:rPr>
        <w:t xml:space="preserve"> </w:t>
      </w:r>
      <w:proofErr w:type="spellStart"/>
      <w:r w:rsidR="00FA2CB5" w:rsidRPr="00851528">
        <w:rPr>
          <w:rFonts w:ascii="Times New Roman" w:hAnsi="Times New Roman" w:cs="Times New Roman"/>
          <w:sz w:val="26"/>
        </w:rPr>
        <w:t>Hingoro</w:t>
      </w:r>
      <w:proofErr w:type="spellEnd"/>
      <w:r w:rsidR="00FA2CB5" w:rsidRPr="00851528">
        <w:rPr>
          <w:rFonts w:ascii="Times New Roman" w:hAnsi="Times New Roman" w:cs="Times New Roman"/>
          <w:sz w:val="26"/>
        </w:rPr>
        <w:t xml:space="preserve"> Taluka </w:t>
      </w:r>
      <w:proofErr w:type="spellStart"/>
      <w:r w:rsidR="00FA2CB5" w:rsidRPr="00851528">
        <w:rPr>
          <w:rFonts w:ascii="Times New Roman" w:hAnsi="Times New Roman" w:cs="Times New Roman"/>
          <w:sz w:val="26"/>
        </w:rPr>
        <w:t>Mirwah</w:t>
      </w:r>
      <w:proofErr w:type="spellEnd"/>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64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7"/>
        <w:gridCol w:w="4695"/>
      </w:tblGrid>
      <w:tr w:rsidR="00AA67B4" w:rsidRPr="007F0D32" w:rsidTr="0046674F">
        <w:trPr>
          <w:trHeight w:val="334"/>
        </w:trPr>
        <w:tc>
          <w:tcPr>
            <w:tcW w:w="4947"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69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46674F">
        <w:trPr>
          <w:trHeight w:val="334"/>
        </w:trPr>
        <w:tc>
          <w:tcPr>
            <w:tcW w:w="4947"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695" w:type="dxa"/>
          </w:tcPr>
          <w:p w:rsidR="00AA67B4" w:rsidRPr="00C342FB" w:rsidRDefault="0054205C" w:rsidP="00C171E3">
            <w:pPr>
              <w:spacing w:after="0" w:line="240" w:lineRule="auto"/>
              <w:rPr>
                <w:b/>
              </w:rPr>
            </w:pPr>
            <w:r w:rsidRPr="00851528">
              <w:rPr>
                <w:rFonts w:ascii="Times New Roman" w:hAnsi="Times New Roman" w:cs="Times New Roman"/>
                <w:sz w:val="26"/>
              </w:rPr>
              <w:t xml:space="preserve">Construction of Surface Drains, C.C Blocks </w:t>
            </w:r>
            <w:proofErr w:type="spellStart"/>
            <w:r w:rsidRPr="00851528">
              <w:rPr>
                <w:rFonts w:ascii="Times New Roman" w:hAnsi="Times New Roman" w:cs="Times New Roman"/>
                <w:sz w:val="26"/>
              </w:rPr>
              <w:t>Mohalla</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Mushtaq</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Hingoro</w:t>
            </w:r>
            <w:proofErr w:type="spellEnd"/>
            <w:r w:rsidRPr="00851528">
              <w:rPr>
                <w:rFonts w:ascii="Times New Roman" w:hAnsi="Times New Roman" w:cs="Times New Roman"/>
                <w:sz w:val="26"/>
              </w:rPr>
              <w:t xml:space="preserve"> at Village </w:t>
            </w:r>
            <w:proofErr w:type="spellStart"/>
            <w:r w:rsidRPr="00851528">
              <w:rPr>
                <w:rFonts w:ascii="Times New Roman" w:hAnsi="Times New Roman" w:cs="Times New Roman"/>
                <w:sz w:val="26"/>
              </w:rPr>
              <w:t>Pirano</w:t>
            </w:r>
            <w:proofErr w:type="spellEnd"/>
            <w:r w:rsidRPr="00851528">
              <w:rPr>
                <w:rFonts w:ascii="Times New Roman" w:hAnsi="Times New Roman" w:cs="Times New Roman"/>
                <w:sz w:val="26"/>
              </w:rPr>
              <w:t xml:space="preserve"> </w:t>
            </w:r>
            <w:proofErr w:type="spellStart"/>
            <w:r w:rsidRPr="00851528">
              <w:rPr>
                <w:rFonts w:ascii="Times New Roman" w:hAnsi="Times New Roman" w:cs="Times New Roman"/>
                <w:sz w:val="26"/>
              </w:rPr>
              <w:t>Hingoro</w:t>
            </w:r>
            <w:proofErr w:type="spellEnd"/>
            <w:r w:rsidRPr="00851528">
              <w:rPr>
                <w:rFonts w:ascii="Times New Roman" w:hAnsi="Times New Roman" w:cs="Times New Roman"/>
                <w:sz w:val="26"/>
              </w:rPr>
              <w:t xml:space="preserve"> Taluka </w:t>
            </w:r>
            <w:proofErr w:type="spellStart"/>
            <w:r w:rsidRPr="00851528">
              <w:rPr>
                <w:rFonts w:ascii="Times New Roman" w:hAnsi="Times New Roman" w:cs="Times New Roman"/>
                <w:sz w:val="26"/>
              </w:rPr>
              <w:t>Mirwah</w:t>
            </w:r>
            <w:proofErr w:type="spellEnd"/>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6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695"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057F75">
              <w:rPr>
                <w:b/>
              </w:rPr>
              <w:t>1.914</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695" w:type="dxa"/>
          </w:tcPr>
          <w:p w:rsidR="00AA67B4" w:rsidRPr="00C07C17" w:rsidRDefault="005F1727" w:rsidP="00BE006C">
            <w:pPr>
              <w:spacing w:after="0" w:line="240" w:lineRule="auto"/>
            </w:pPr>
            <w:r>
              <w:rPr>
                <w:b/>
              </w:rPr>
              <w:t>10</w:t>
            </w:r>
            <w:r w:rsidR="00AA67B4" w:rsidRPr="00C07C17">
              <w:rPr>
                <w:b/>
              </w:rPr>
              <w:t>%</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69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695" w:type="dxa"/>
          </w:tcPr>
          <w:p w:rsidR="00AA67B4" w:rsidRPr="00C07C17" w:rsidRDefault="00C171E3" w:rsidP="00BE006C">
            <w:pPr>
              <w:spacing w:after="0" w:line="240" w:lineRule="auto"/>
            </w:pPr>
            <w:r>
              <w:rPr>
                <w:b/>
              </w:rPr>
              <w:t>10</w:t>
            </w:r>
            <w:r w:rsidR="00AA67B4" w:rsidRPr="00C07C17">
              <w:rPr>
                <w:b/>
              </w:rPr>
              <w:t>%</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69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695" w:type="dxa"/>
          </w:tcPr>
          <w:p w:rsidR="00AA67B4" w:rsidRPr="00C07C17" w:rsidRDefault="00AA67B4" w:rsidP="00BE006C">
            <w:pPr>
              <w:spacing w:after="0" w:line="240" w:lineRule="auto"/>
            </w:pP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6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69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46674F">
        <w:trPr>
          <w:trHeight w:val="352"/>
        </w:trPr>
        <w:tc>
          <w:tcPr>
            <w:tcW w:w="4947"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69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46674F">
        <w:trPr>
          <w:trHeight w:val="352"/>
        </w:trPr>
        <w:tc>
          <w:tcPr>
            <w:tcW w:w="964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46674F">
        <w:trPr>
          <w:trHeight w:val="352"/>
        </w:trPr>
        <w:tc>
          <w:tcPr>
            <w:tcW w:w="964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46674F">
        <w:trPr>
          <w:trHeight w:val="352"/>
        </w:trPr>
        <w:tc>
          <w:tcPr>
            <w:tcW w:w="964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7F75"/>
    <w:rsid w:val="0006109B"/>
    <w:rsid w:val="000C47A4"/>
    <w:rsid w:val="000D1ECC"/>
    <w:rsid w:val="000D7D9C"/>
    <w:rsid w:val="000E2497"/>
    <w:rsid w:val="001341C6"/>
    <w:rsid w:val="001651E7"/>
    <w:rsid w:val="001B6B31"/>
    <w:rsid w:val="001C2F4D"/>
    <w:rsid w:val="001F0B3D"/>
    <w:rsid w:val="00206EB0"/>
    <w:rsid w:val="00260CB9"/>
    <w:rsid w:val="002643AA"/>
    <w:rsid w:val="002F46E7"/>
    <w:rsid w:val="0033383A"/>
    <w:rsid w:val="00341A17"/>
    <w:rsid w:val="003E32CA"/>
    <w:rsid w:val="0044712A"/>
    <w:rsid w:val="0046674F"/>
    <w:rsid w:val="0054205C"/>
    <w:rsid w:val="005539C0"/>
    <w:rsid w:val="005674E9"/>
    <w:rsid w:val="005A073B"/>
    <w:rsid w:val="005E2998"/>
    <w:rsid w:val="005E6E79"/>
    <w:rsid w:val="005F1727"/>
    <w:rsid w:val="006D21C8"/>
    <w:rsid w:val="006D57B5"/>
    <w:rsid w:val="006F2D7C"/>
    <w:rsid w:val="006F6165"/>
    <w:rsid w:val="00732462"/>
    <w:rsid w:val="00733895"/>
    <w:rsid w:val="007339DA"/>
    <w:rsid w:val="0073424D"/>
    <w:rsid w:val="00736B31"/>
    <w:rsid w:val="007526B2"/>
    <w:rsid w:val="00770EE0"/>
    <w:rsid w:val="007820C6"/>
    <w:rsid w:val="00796F55"/>
    <w:rsid w:val="007B6902"/>
    <w:rsid w:val="008131C2"/>
    <w:rsid w:val="0083432A"/>
    <w:rsid w:val="00844B0D"/>
    <w:rsid w:val="008701EA"/>
    <w:rsid w:val="008B5A7B"/>
    <w:rsid w:val="008C1803"/>
    <w:rsid w:val="008F6DD8"/>
    <w:rsid w:val="00900334"/>
    <w:rsid w:val="009306D8"/>
    <w:rsid w:val="009328A4"/>
    <w:rsid w:val="00990359"/>
    <w:rsid w:val="00A24E1A"/>
    <w:rsid w:val="00A26EC3"/>
    <w:rsid w:val="00A746A5"/>
    <w:rsid w:val="00AA67B4"/>
    <w:rsid w:val="00AF0ACA"/>
    <w:rsid w:val="00B12989"/>
    <w:rsid w:val="00B264CD"/>
    <w:rsid w:val="00B30438"/>
    <w:rsid w:val="00B545BA"/>
    <w:rsid w:val="00B807F3"/>
    <w:rsid w:val="00B908F0"/>
    <w:rsid w:val="00BB3C75"/>
    <w:rsid w:val="00BE006C"/>
    <w:rsid w:val="00BF3396"/>
    <w:rsid w:val="00C10BBB"/>
    <w:rsid w:val="00C120D3"/>
    <w:rsid w:val="00C171E3"/>
    <w:rsid w:val="00C541CD"/>
    <w:rsid w:val="00C61CDF"/>
    <w:rsid w:val="00C92D1D"/>
    <w:rsid w:val="00CC0221"/>
    <w:rsid w:val="00CE3B09"/>
    <w:rsid w:val="00CF4953"/>
    <w:rsid w:val="00D21F5A"/>
    <w:rsid w:val="00D7556B"/>
    <w:rsid w:val="00DA48AF"/>
    <w:rsid w:val="00DA6B61"/>
    <w:rsid w:val="00DC059E"/>
    <w:rsid w:val="00DE49CB"/>
    <w:rsid w:val="00E254D4"/>
    <w:rsid w:val="00EF4866"/>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35</cp:revision>
  <cp:lastPrinted>2017-05-15T10:58:00Z</cp:lastPrinted>
  <dcterms:created xsi:type="dcterms:W3CDTF">2017-05-15T08:51:00Z</dcterms:created>
  <dcterms:modified xsi:type="dcterms:W3CDTF">2017-12-20T12:29:00Z</dcterms:modified>
</cp:coreProperties>
</file>