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BBB" w:rsidRPr="00DC5409" w:rsidRDefault="00C10BBB" w:rsidP="00C10BBB">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6240E8">
        <w:rPr>
          <w:rFonts w:ascii="Times New Roman" w:hAnsi="Times New Roman" w:cs="Times New Roman"/>
          <w:sz w:val="28"/>
        </w:rPr>
        <w:t>Construction of Water supply Scheme and Tank at Village Ghulam Nabi Rajper Taluka Faiz Ganj</w:t>
      </w:r>
      <w:r w:rsidRPr="00BB2033">
        <w:rPr>
          <w:sz w:val="28"/>
          <w:szCs w:val="20"/>
        </w:rPr>
        <w:t xml:space="preserve"> </w:t>
      </w:r>
    </w:p>
    <w:p w:rsidR="00C10BBB" w:rsidRPr="003460E2" w:rsidRDefault="00C10BBB" w:rsidP="00C10BBB">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C10BBB" w:rsidRPr="003460E2" w:rsidRDefault="00C10BBB" w:rsidP="00C10BBB">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C10BBB" w:rsidRPr="003460E2" w:rsidRDefault="00C10BBB" w:rsidP="00C10BBB">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C10BBB" w:rsidRPr="003460E2" w:rsidRDefault="00C10BBB" w:rsidP="00C10BBB">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C10BBB" w:rsidRPr="006C5BA3" w:rsidRDefault="00C10BBB" w:rsidP="00C10BBB">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C10BBB" w:rsidRPr="003460E2" w:rsidTr="00034301">
        <w:tc>
          <w:tcPr>
            <w:tcW w:w="4680" w:type="dxa"/>
            <w:tcBorders>
              <w:top w:val="nil"/>
              <w:left w:val="nil"/>
              <w:bottom w:val="nil"/>
              <w:right w:val="nil"/>
            </w:tcBorders>
          </w:tcPr>
          <w:p w:rsidR="00C10BBB" w:rsidRPr="003460E2" w:rsidRDefault="00C10BBB" w:rsidP="00034301">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C10BBB" w:rsidRPr="003460E2" w:rsidRDefault="00C10BBB" w:rsidP="00034301">
            <w:pPr>
              <w:ind w:right="-108"/>
              <w:jc w:val="center"/>
              <w:rPr>
                <w:rFonts w:ascii="Book Antiqua" w:hAnsi="Book Antiqua"/>
                <w:b/>
                <w:sz w:val="24"/>
                <w:szCs w:val="24"/>
              </w:rPr>
            </w:pPr>
            <w:r w:rsidRPr="003460E2">
              <w:rPr>
                <w:rFonts w:ascii="Book Antiqua" w:hAnsi="Book Antiqua"/>
                <w:b/>
                <w:sz w:val="24"/>
                <w:szCs w:val="24"/>
              </w:rPr>
              <w:t>EXECUTIVE ENGINEER</w:t>
            </w:r>
          </w:p>
          <w:p w:rsidR="00C10BBB" w:rsidRPr="003460E2" w:rsidRDefault="00C10BBB" w:rsidP="00034301">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C10BBB" w:rsidRPr="003460E2" w:rsidRDefault="00C10BBB" w:rsidP="00034301">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C10BBB" w:rsidRDefault="00C10BBB" w:rsidP="00C10BBB">
      <w:pPr>
        <w:jc w:val="center"/>
        <w:rPr>
          <w:rFonts w:ascii="Book Antiqua" w:hAnsi="Book Antiqua"/>
          <w:sz w:val="24"/>
          <w:szCs w:val="24"/>
          <w:u w:val="single"/>
        </w:rPr>
      </w:pPr>
    </w:p>
    <w:p w:rsidR="00C10BBB" w:rsidRPr="003460E2" w:rsidRDefault="00C10BBB" w:rsidP="00C10BBB">
      <w:pPr>
        <w:jc w:val="center"/>
        <w:rPr>
          <w:rFonts w:ascii="Book Antiqua" w:hAnsi="Book Antiqua"/>
          <w:sz w:val="24"/>
          <w:szCs w:val="24"/>
          <w:u w:val="single"/>
        </w:rPr>
      </w:pPr>
      <w:r w:rsidRPr="003460E2">
        <w:rPr>
          <w:rFonts w:ascii="Book Antiqua" w:hAnsi="Book Antiqua"/>
          <w:sz w:val="24"/>
          <w:szCs w:val="24"/>
          <w:u w:val="single"/>
        </w:rPr>
        <w:t>MEMORANDUM</w:t>
      </w:r>
    </w:p>
    <w:p w:rsidR="00C10BBB" w:rsidRPr="003460E2" w:rsidRDefault="00C10BBB" w:rsidP="00C10BBB">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C10BBB" w:rsidRDefault="00C10BBB" w:rsidP="00C10BBB">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rsidRPr="00D31B48">
        <w:rPr>
          <w:sz w:val="26"/>
        </w:rPr>
        <w:t>48,30,000/-</w:t>
      </w:r>
    </w:p>
    <w:p w:rsidR="00C10BBB" w:rsidRPr="003460E2" w:rsidRDefault="00C10BBB" w:rsidP="00C10BBB">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532EA9">
        <w:rPr>
          <w:sz w:val="26"/>
        </w:rPr>
        <w:t>2,41,500/-</w:t>
      </w:r>
    </w:p>
    <w:p w:rsidR="00C10BBB" w:rsidRPr="003460E2" w:rsidRDefault="00C10BBB" w:rsidP="00C10BBB">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432DF2">
        <w:rPr>
          <w:rFonts w:ascii="Book Antiqua" w:hAnsi="Book Antiqua"/>
          <w:sz w:val="26"/>
          <w:szCs w:val="24"/>
        </w:rPr>
        <w:t xml:space="preserve"> 4</w:t>
      </w:r>
      <w:r>
        <w:rPr>
          <w:rFonts w:ascii="Book Antiqua" w:hAnsi="Book Antiqua"/>
          <w:sz w:val="26"/>
          <w:szCs w:val="24"/>
        </w:rPr>
        <w:t>,</w:t>
      </w:r>
      <w:r w:rsidRPr="00432DF2">
        <w:rPr>
          <w:rFonts w:ascii="Book Antiqua" w:hAnsi="Book Antiqua"/>
          <w:sz w:val="26"/>
          <w:szCs w:val="24"/>
        </w:rPr>
        <w:t>83</w:t>
      </w:r>
      <w:r>
        <w:rPr>
          <w:rFonts w:ascii="Book Antiqua" w:hAnsi="Book Antiqua"/>
          <w:sz w:val="26"/>
          <w:szCs w:val="24"/>
        </w:rPr>
        <w:t>,</w:t>
      </w:r>
      <w:r w:rsidRPr="00432DF2">
        <w:rPr>
          <w:rFonts w:ascii="Book Antiqua" w:hAnsi="Book Antiqua"/>
          <w:sz w:val="26"/>
          <w:szCs w:val="24"/>
        </w:rPr>
        <w:t>000/-</w:t>
      </w:r>
    </w:p>
    <w:p w:rsidR="00C10BBB" w:rsidRDefault="00C10BBB" w:rsidP="00C10BBB">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C10BBB" w:rsidRPr="003460E2" w:rsidRDefault="00C10BBB" w:rsidP="00C10BBB">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947720">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 xml:space="preserve"> </w:t>
      </w:r>
      <w:r w:rsidR="00EE4BE8" w:rsidRPr="00532EA9">
        <w:rPr>
          <w:sz w:val="26"/>
        </w:rPr>
        <w:t>2,41,500/-</w:t>
      </w:r>
    </w:p>
    <w:p w:rsidR="00C10BBB" w:rsidRPr="003460E2" w:rsidRDefault="00C10BBB" w:rsidP="00C10BBB">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C10BBB" w:rsidRPr="003460E2" w:rsidRDefault="00C10BBB" w:rsidP="00C10BBB">
      <w:pPr>
        <w:pStyle w:val="NoSpacing"/>
        <w:rPr>
          <w:rFonts w:ascii="Book Antiqua" w:hAnsi="Book Antiqua"/>
          <w:sz w:val="24"/>
          <w:szCs w:val="24"/>
        </w:rPr>
      </w:pPr>
    </w:p>
    <w:p w:rsidR="00C10BBB" w:rsidRPr="003460E2" w:rsidRDefault="00C10BBB" w:rsidP="00C10BB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C10BBB" w:rsidRDefault="00C10BBB" w:rsidP="00C10BB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C10BBB" w:rsidRDefault="00C10BBB" w:rsidP="00C10BBB">
      <w:pPr>
        <w:pStyle w:val="NoSpacing"/>
        <w:spacing w:line="480" w:lineRule="auto"/>
        <w:rPr>
          <w:rFonts w:ascii="Book Antiqua" w:hAnsi="Book Antiqua"/>
          <w:sz w:val="24"/>
          <w:szCs w:val="24"/>
        </w:rPr>
      </w:pPr>
    </w:p>
    <w:p w:rsidR="00C10BBB" w:rsidRPr="003460E2" w:rsidRDefault="00C10BBB" w:rsidP="00C10BBB">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C10BBB" w:rsidRDefault="00C10BBB" w:rsidP="00C10BBB">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C10BBB" w:rsidRPr="003460E2" w:rsidRDefault="00C10BBB" w:rsidP="00C10BBB">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C10BBB" w:rsidRDefault="00C10BBB" w:rsidP="00C10BBB">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r w:rsidR="00990359">
        <w:tab/>
      </w:r>
      <w:r w:rsidR="0073424D" w:rsidRPr="006240E8">
        <w:rPr>
          <w:rFonts w:ascii="Times New Roman" w:hAnsi="Times New Roman" w:cs="Times New Roman"/>
          <w:sz w:val="28"/>
        </w:rPr>
        <w:t>Construction of Water supply Scheme and Tank at Village Ghulam Nabi Rajper Taluka Faiz Ganj</w:t>
      </w:r>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r>
        <w:rPr>
          <w:sz w:val="26"/>
          <w:szCs w:val="26"/>
        </w:rPr>
        <w:t>Public Health Engg. Division-II</w:t>
      </w:r>
    </w:p>
    <w:p w:rsidR="00990359" w:rsidRPr="00A31EFF" w:rsidRDefault="00990359" w:rsidP="00990359">
      <w:pPr>
        <w:spacing w:after="0" w:line="240" w:lineRule="auto"/>
        <w:ind w:left="720" w:firstLine="720"/>
        <w:jc w:val="both"/>
        <w:rPr>
          <w:b/>
        </w:rPr>
      </w:pPr>
      <w:r w:rsidRPr="00A31EFF">
        <w:rPr>
          <w:b/>
          <w:sz w:val="26"/>
          <w:szCs w:val="26"/>
          <w:u w:val="single"/>
        </w:rPr>
        <w:t>Khairpur</w:t>
      </w:r>
      <w:r w:rsidRPr="00A31EFF">
        <w:rPr>
          <w:b/>
          <w:u w:val="single"/>
        </w:rPr>
        <w:t>.</w:t>
      </w:r>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r w:rsidRPr="003B528A">
        <w:rPr>
          <w:b/>
          <w:sz w:val="26"/>
          <w:szCs w:val="26"/>
          <w:u w:val="single"/>
        </w:rPr>
        <w:t>GENTLEMAN.</w:t>
      </w:r>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r w:rsidRPr="00007811">
        <w:rPr>
          <w:b/>
          <w:sz w:val="23"/>
          <w:szCs w:val="23"/>
          <w:u w:val="single"/>
        </w:rPr>
        <w:t>Contd: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Signature ____________________.</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r w:rsidRPr="009F7F9E">
        <w:rPr>
          <w:sz w:val="26"/>
          <w:szCs w:val="26"/>
        </w:rPr>
        <w:t>(Name of Bidder in Block Capitals)</w:t>
      </w:r>
      <w:r>
        <w:t>.</w:t>
      </w: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Name :-</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r w:rsidRPr="009F7F9E">
        <w:rPr>
          <w:sz w:val="26"/>
          <w:szCs w:val="26"/>
        </w:rPr>
        <w:t>Address :-</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6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4"/>
        <w:gridCol w:w="4702"/>
      </w:tblGrid>
      <w:tr w:rsidR="00AA67B4" w:rsidRPr="007F0D32" w:rsidTr="008C723E">
        <w:trPr>
          <w:trHeight w:val="334"/>
        </w:trPr>
        <w:tc>
          <w:tcPr>
            <w:tcW w:w="4954"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02"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8C723E">
        <w:trPr>
          <w:trHeight w:val="334"/>
        </w:trPr>
        <w:tc>
          <w:tcPr>
            <w:tcW w:w="4954"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02" w:type="dxa"/>
          </w:tcPr>
          <w:p w:rsidR="00AA67B4" w:rsidRPr="00C342FB" w:rsidRDefault="00B545BA" w:rsidP="00C171E3">
            <w:pPr>
              <w:spacing w:after="0" w:line="240" w:lineRule="auto"/>
              <w:rPr>
                <w:b/>
              </w:rPr>
            </w:pPr>
            <w:r w:rsidRPr="006240E8">
              <w:rPr>
                <w:rFonts w:ascii="Times New Roman" w:hAnsi="Times New Roman" w:cs="Times New Roman"/>
                <w:sz w:val="28"/>
              </w:rPr>
              <w:t>Construction of Water supply Scheme and Tank at Village Ghulam Nabi Rajper Taluka Faiz Ganj</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02"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02"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3E32CA">
              <w:rPr>
                <w:b/>
              </w:rPr>
              <w:t>4.830</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02" w:type="dxa"/>
          </w:tcPr>
          <w:p w:rsidR="00AA67B4" w:rsidRPr="00C07C17" w:rsidRDefault="005F1727" w:rsidP="00BE006C">
            <w:pPr>
              <w:spacing w:after="0" w:line="240" w:lineRule="auto"/>
            </w:pPr>
            <w:r>
              <w:rPr>
                <w:b/>
              </w:rPr>
              <w:t>10</w:t>
            </w:r>
            <w:r w:rsidR="00AA67B4" w:rsidRPr="00C07C17">
              <w:rPr>
                <w:b/>
              </w:rPr>
              <w:t>%</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02"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02" w:type="dxa"/>
          </w:tcPr>
          <w:p w:rsidR="00AA67B4" w:rsidRPr="00C07C17" w:rsidRDefault="00C171E3" w:rsidP="00BE006C">
            <w:pPr>
              <w:spacing w:after="0" w:line="240" w:lineRule="auto"/>
            </w:pPr>
            <w:r>
              <w:rPr>
                <w:b/>
              </w:rPr>
              <w:t>10</w:t>
            </w:r>
            <w:r w:rsidR="00AA67B4" w:rsidRPr="00C07C17">
              <w:rPr>
                <w:b/>
              </w:rPr>
              <w:t>%</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02"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i) </w:t>
            </w:r>
            <w:r w:rsidRPr="003727A2">
              <w:t>Deadline for submission of Bids along with time.</w:t>
            </w:r>
          </w:p>
          <w:p w:rsidR="00AA67B4" w:rsidRPr="003727A2" w:rsidRDefault="00AA67B4" w:rsidP="00BE006C">
            <w:pPr>
              <w:spacing w:after="0" w:line="240" w:lineRule="auto"/>
              <w:ind w:left="720"/>
              <w:rPr>
                <w:b/>
              </w:rPr>
            </w:pPr>
          </w:p>
        </w:tc>
        <w:tc>
          <w:tcPr>
            <w:tcW w:w="4702" w:type="dxa"/>
          </w:tcPr>
          <w:p w:rsidR="00AA67B4" w:rsidRPr="00C07C17" w:rsidRDefault="00AA67B4" w:rsidP="00BE006C">
            <w:pPr>
              <w:spacing w:after="0" w:line="240" w:lineRule="auto"/>
            </w:pP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02"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02"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8C723E">
        <w:trPr>
          <w:trHeight w:val="352"/>
        </w:trPr>
        <w:tc>
          <w:tcPr>
            <w:tcW w:w="4954"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02"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8C723E">
        <w:trPr>
          <w:trHeight w:val="352"/>
        </w:trPr>
        <w:tc>
          <w:tcPr>
            <w:tcW w:w="965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8C723E">
        <w:trPr>
          <w:trHeight w:val="352"/>
        </w:trPr>
        <w:tc>
          <w:tcPr>
            <w:tcW w:w="965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8C723E">
        <w:trPr>
          <w:trHeight w:val="352"/>
        </w:trPr>
        <w:tc>
          <w:tcPr>
            <w:tcW w:w="965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131C2"/>
    <w:rsid w:val="0006109B"/>
    <w:rsid w:val="000C47A4"/>
    <w:rsid w:val="000D1ECC"/>
    <w:rsid w:val="000D7D9C"/>
    <w:rsid w:val="000E2497"/>
    <w:rsid w:val="001341C6"/>
    <w:rsid w:val="001651E7"/>
    <w:rsid w:val="001C2F4D"/>
    <w:rsid w:val="001F0B3D"/>
    <w:rsid w:val="00206EB0"/>
    <w:rsid w:val="00260CB9"/>
    <w:rsid w:val="002643AA"/>
    <w:rsid w:val="002F46E7"/>
    <w:rsid w:val="0033383A"/>
    <w:rsid w:val="00341A17"/>
    <w:rsid w:val="003E32CA"/>
    <w:rsid w:val="0044712A"/>
    <w:rsid w:val="005674E9"/>
    <w:rsid w:val="005A073B"/>
    <w:rsid w:val="005E2998"/>
    <w:rsid w:val="005E6E79"/>
    <w:rsid w:val="005F1727"/>
    <w:rsid w:val="006D21C8"/>
    <w:rsid w:val="006D57B5"/>
    <w:rsid w:val="006F2D7C"/>
    <w:rsid w:val="006F6165"/>
    <w:rsid w:val="00732462"/>
    <w:rsid w:val="00733895"/>
    <w:rsid w:val="007339DA"/>
    <w:rsid w:val="0073424D"/>
    <w:rsid w:val="007526B2"/>
    <w:rsid w:val="00770EE0"/>
    <w:rsid w:val="007820C6"/>
    <w:rsid w:val="007B6902"/>
    <w:rsid w:val="008131C2"/>
    <w:rsid w:val="0083432A"/>
    <w:rsid w:val="00844B0D"/>
    <w:rsid w:val="008701EA"/>
    <w:rsid w:val="008C1803"/>
    <w:rsid w:val="008C723E"/>
    <w:rsid w:val="00900334"/>
    <w:rsid w:val="009306D8"/>
    <w:rsid w:val="009328A4"/>
    <w:rsid w:val="00947720"/>
    <w:rsid w:val="00990359"/>
    <w:rsid w:val="00A24E1A"/>
    <w:rsid w:val="00A26EC3"/>
    <w:rsid w:val="00A746A5"/>
    <w:rsid w:val="00AA67B4"/>
    <w:rsid w:val="00AF0ACA"/>
    <w:rsid w:val="00B12989"/>
    <w:rsid w:val="00B264CD"/>
    <w:rsid w:val="00B30438"/>
    <w:rsid w:val="00B545BA"/>
    <w:rsid w:val="00B908F0"/>
    <w:rsid w:val="00BE006C"/>
    <w:rsid w:val="00BF3396"/>
    <w:rsid w:val="00C10BBB"/>
    <w:rsid w:val="00C120D3"/>
    <w:rsid w:val="00C171E3"/>
    <w:rsid w:val="00C541CD"/>
    <w:rsid w:val="00C61CDF"/>
    <w:rsid w:val="00C92D1D"/>
    <w:rsid w:val="00CA2508"/>
    <w:rsid w:val="00CC0221"/>
    <w:rsid w:val="00CE3B09"/>
    <w:rsid w:val="00CF4953"/>
    <w:rsid w:val="00D21F5A"/>
    <w:rsid w:val="00D7556B"/>
    <w:rsid w:val="00DA6B61"/>
    <w:rsid w:val="00DC059E"/>
    <w:rsid w:val="00DE49CB"/>
    <w:rsid w:val="00E82886"/>
    <w:rsid w:val="00EE4BE8"/>
    <w:rsid w:val="00F14DE2"/>
    <w:rsid w:val="00F63758"/>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27</cp:revision>
  <cp:lastPrinted>2017-05-15T10:58:00Z</cp:lastPrinted>
  <dcterms:created xsi:type="dcterms:W3CDTF">2017-05-15T08:51:00Z</dcterms:created>
  <dcterms:modified xsi:type="dcterms:W3CDTF">2017-12-20T12:28:00Z</dcterms:modified>
</cp:coreProperties>
</file>