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AC714F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573B17" w:rsidP="00CF6E7D">
      <w:pPr>
        <w:spacing w:line="360" w:lineRule="auto"/>
        <w:rPr>
          <w:b/>
        </w:rPr>
      </w:pPr>
      <w:r>
        <w:rPr>
          <w:b/>
        </w:rPr>
        <w:t>Work No.  06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F415F2" w:rsidRDefault="00BA486E" w:rsidP="00F415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F415F2" w:rsidRPr="00F415F2">
        <w:rPr>
          <w:rFonts w:ascii="Times New Roman" w:hAnsi="Times New Roman" w:cs="Times New Roman"/>
          <w:b/>
          <w:bCs/>
          <w:sz w:val="20"/>
          <w:szCs w:val="20"/>
        </w:rPr>
        <w:t>Construction of compound wall of Eid Gah at village Pir Turial Shah Badshah</w:t>
      </w:r>
    </w:p>
    <w:p w:rsidR="00602537" w:rsidRPr="00370587" w:rsidRDefault="00F415F2" w:rsidP="00F415F2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</w:t>
      </w:r>
      <w:r w:rsidRPr="00F415F2">
        <w:rPr>
          <w:rFonts w:ascii="Times New Roman" w:hAnsi="Times New Roman" w:cs="Times New Roman"/>
          <w:b/>
          <w:bCs/>
          <w:sz w:val="20"/>
          <w:szCs w:val="20"/>
        </w:rPr>
        <w:t xml:space="preserve"> U/C Manghan Wari</w:t>
      </w:r>
      <w:r w:rsidR="00AC714F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</w:t>
      </w: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Narrow" w:hAnsi="Arial Narrow"/>
          <w:b/>
        </w:rPr>
      </w:pPr>
    </w:p>
    <w:p w:rsidR="00F415F2" w:rsidRDefault="00F415F2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602537">
        <w:rPr>
          <w:sz w:val="28"/>
          <w:szCs w:val="28"/>
        </w:rPr>
        <w:t>10,00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7B44A5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B44A5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7B44A5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B44A5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7B44A5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B44A5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B44A5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B44A5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B44A5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B44A5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B44A5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B44A5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B44A5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B44A5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7B44A5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B44A5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B44A5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B44A5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F415F2" w:rsidRDefault="006751F3" w:rsidP="00F415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415F2" w:rsidRPr="00F415F2">
        <w:rPr>
          <w:rFonts w:ascii="Times New Roman" w:hAnsi="Times New Roman" w:cs="Times New Roman"/>
          <w:b/>
          <w:bCs/>
          <w:sz w:val="20"/>
          <w:szCs w:val="20"/>
        </w:rPr>
        <w:t>Construction of compound wall of Eid Gah at village Pir Turial Shah Badshah</w:t>
      </w:r>
    </w:p>
    <w:p w:rsidR="00F415F2" w:rsidRPr="00370587" w:rsidRDefault="00F415F2" w:rsidP="00F415F2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F415F2">
        <w:rPr>
          <w:rFonts w:ascii="Times New Roman" w:hAnsi="Times New Roman" w:cs="Times New Roman"/>
          <w:b/>
          <w:bCs/>
          <w:sz w:val="20"/>
          <w:szCs w:val="20"/>
        </w:rPr>
        <w:t xml:space="preserve"> U/C Manghan Wari</w:t>
      </w:r>
      <w:r w:rsidR="00C00829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527523" w:rsidRDefault="00527523" w:rsidP="00F415F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52752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E647B2" w:rsidRDefault="00E647B2" w:rsidP="00E5673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602537">
        <w:rPr>
          <w:rFonts w:ascii="Times New Roman" w:hAnsi="Times New Roman" w:cs="Times New Roman"/>
          <w:b/>
          <w:bCs/>
          <w:sz w:val="24"/>
          <w:szCs w:val="24"/>
          <w:u w:val="single"/>
        </w:rPr>
        <w:t>10,00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0082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C00829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00829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00829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B44A5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B44A5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7B44A5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7B44A5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B44A5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B44A5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7B44A5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B44A5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B44A5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B44A5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B44A5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B44A5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7B44A5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B44A5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B44A5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B44A5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7B44A5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B44A5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7B44A5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B44A5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7B44A5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B44A5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7B44A5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B44A5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7B44A5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B44A5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7B44A5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B44A5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B44A5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B44A5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B44A5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7B44A5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2336D9" w:rsidRDefault="005B42DE" w:rsidP="002336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2336D9" w:rsidRPr="00F415F2">
        <w:rPr>
          <w:rFonts w:ascii="Times New Roman" w:hAnsi="Times New Roman" w:cs="Times New Roman"/>
          <w:b/>
          <w:bCs/>
          <w:sz w:val="20"/>
          <w:szCs w:val="20"/>
        </w:rPr>
        <w:t>Construction of compound wall of Eid Gah at village Pir Turial Shah Badshah</w:t>
      </w:r>
    </w:p>
    <w:p w:rsidR="002336D9" w:rsidRPr="00370587" w:rsidRDefault="002336D9" w:rsidP="002336D9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</w:t>
      </w:r>
      <w:r w:rsidRPr="00F415F2">
        <w:rPr>
          <w:rFonts w:ascii="Times New Roman" w:hAnsi="Times New Roman" w:cs="Times New Roman"/>
          <w:b/>
          <w:bCs/>
          <w:sz w:val="20"/>
          <w:szCs w:val="20"/>
        </w:rPr>
        <w:t xml:space="preserve"> U/C Manghan Wari</w:t>
      </w:r>
      <w:r w:rsidR="00C00829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647B2" w:rsidRPr="00E647B2" w:rsidRDefault="000A4CB0" w:rsidP="002336D9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  <w:r w:rsidRPr="00527523">
        <w:rPr>
          <w:rFonts w:ascii="Times New Roman" w:hAnsi="Times New Roman" w:cs="Times New Roman"/>
          <w:b/>
          <w:bCs/>
          <w:sz w:val="20"/>
          <w:szCs w:val="20"/>
        </w:rPr>
        <w:t>.</w:t>
      </w: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DF5F81" w:rsidRPr="00B83149" w:rsidTr="00B23BCC">
        <w:trPr>
          <w:trHeight w:val="690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  <w:vAlign w:val="center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4,297/=</w:t>
            </w:r>
          </w:p>
        </w:tc>
      </w:tr>
      <w:tr w:rsidR="00DF5F81" w:rsidRPr="00B83149" w:rsidTr="00DF5F81">
        <w:trPr>
          <w:trHeight w:val="447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451.00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Concrete brick stare ballast 1:5:10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9416/28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42,467/-</w:t>
            </w:r>
          </w:p>
        </w:tc>
      </w:tr>
      <w:tr w:rsidR="00DF5F81" w:rsidRPr="00B83149" w:rsidTr="00DF5F81">
        <w:trPr>
          <w:trHeight w:val="528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1353.00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Coursed ruble masonry i/c hammer dressing in cement sand mortar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26475/-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3,58,206/-</w:t>
            </w:r>
          </w:p>
        </w:tc>
      </w:tr>
      <w:tr w:rsidR="00DF5F81" w:rsidRPr="00B83149" w:rsidTr="00DF5F81">
        <w:trPr>
          <w:trHeight w:val="68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338.25 Cft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RCC work in Roof slab, Beam Cotumns, Rafts lintles and other member laid in situ recast laid in position complete in all respect ratio 1:4:4 90lbs cement 2cft and 4 cft single 1/8 to ¼ guages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337/-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1,13,990/-</w:t>
            </w:r>
          </w:p>
        </w:tc>
      </w:tr>
      <w:tr w:rsidR="00DF5F81" w:rsidRPr="00B83149" w:rsidTr="00B23BCC">
        <w:trPr>
          <w:trHeight w:val="735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16.61 Crt</w:t>
            </w:r>
          </w:p>
        </w:tc>
        <w:tc>
          <w:tcPr>
            <w:tcW w:w="5198" w:type="dxa"/>
          </w:tcPr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5001/70</w:t>
            </w:r>
          </w:p>
        </w:tc>
        <w:tc>
          <w:tcPr>
            <w:tcW w:w="726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P.Crt</w:t>
            </w:r>
          </w:p>
        </w:tc>
        <w:tc>
          <w:tcPr>
            <w:tcW w:w="1213" w:type="dxa"/>
            <w:vAlign w:val="bottom"/>
          </w:tcPr>
          <w:p w:rsidR="00DF5F81" w:rsidRPr="00AD1572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83,078/-</w:t>
            </w:r>
          </w:p>
        </w:tc>
      </w:tr>
      <w:tr w:rsidR="00DF5F81" w:rsidRPr="00B83149" w:rsidTr="00DF5F81">
        <w:trPr>
          <w:trHeight w:val="501"/>
          <w:jc w:val="center"/>
        </w:trPr>
        <w:tc>
          <w:tcPr>
            <w:tcW w:w="467" w:type="dxa"/>
          </w:tcPr>
          <w:p w:rsidR="00DF5F81" w:rsidRPr="00B83149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594.56 Cft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 xml:space="preserve">Pacca Brick Work other than building an cement sand mortar Ratio 1:4 </w:t>
            </w:r>
          </w:p>
          <w:p w:rsidR="00DF5F81" w:rsidRPr="007E2F4C" w:rsidRDefault="00DF5F81" w:rsidP="00DF5F81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</w:p>
        </w:tc>
        <w:tc>
          <w:tcPr>
            <w:tcW w:w="1099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12899/70</w:t>
            </w:r>
          </w:p>
        </w:tc>
        <w:tc>
          <w:tcPr>
            <w:tcW w:w="726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P.%Cft</w:t>
            </w:r>
          </w:p>
        </w:tc>
        <w:tc>
          <w:tcPr>
            <w:tcW w:w="1213" w:type="dxa"/>
          </w:tcPr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DF5F81" w:rsidRPr="00AD1572" w:rsidRDefault="00DF5F81" w:rsidP="00DF5F81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76,696/-</w:t>
            </w:r>
          </w:p>
        </w:tc>
      </w:tr>
      <w:tr w:rsidR="00DF5F81" w:rsidRPr="00B83149" w:rsidTr="00DF5F81">
        <w:trPr>
          <w:trHeight w:val="474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1668.75 Sft</w:t>
            </w:r>
          </w:p>
        </w:tc>
        <w:tc>
          <w:tcPr>
            <w:tcW w:w="5198" w:type="dxa"/>
          </w:tcPr>
          <w:p w:rsidR="00DF5F81" w:rsidRPr="00AD1572" w:rsidRDefault="00DF5F81" w:rsidP="00DF5F81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plaster 3/4 “ thick 1:4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3015/76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50,325/-</w:t>
            </w:r>
          </w:p>
        </w:tc>
      </w:tr>
      <w:tr w:rsidR="00DF5F81" w:rsidRPr="00B83149" w:rsidTr="00DF5F81">
        <w:trPr>
          <w:trHeight w:val="429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</w:p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1353.0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Cement pointing struck joints on wall ratio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1287/44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17,419/-</w:t>
            </w:r>
          </w:p>
        </w:tc>
      </w:tr>
      <w:tr w:rsidR="00DF5F81" w:rsidRPr="00B83149" w:rsidTr="00B23BCC">
        <w:trPr>
          <w:trHeight w:val="672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24.00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685"/>
              </w:tabs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Making and fixing steel grated door complete with locking arrangement angle iron from 2” x 2” x 3/8” sq ban 4” centre to centre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726/72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17,441/-</w:t>
            </w:r>
          </w:p>
        </w:tc>
      </w:tr>
      <w:tr w:rsidR="00DF5F81" w:rsidRPr="00B83149" w:rsidTr="00DF5F81">
        <w:trPr>
          <w:trHeight w:val="27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48.0 Sft</w:t>
            </w:r>
          </w:p>
        </w:tc>
        <w:tc>
          <w:tcPr>
            <w:tcW w:w="5198" w:type="dxa"/>
          </w:tcPr>
          <w:p w:rsidR="00DF5F81" w:rsidRDefault="00DF5F81" w:rsidP="00DF5F81">
            <w:pPr>
              <w:tabs>
                <w:tab w:val="left" w:pos="338"/>
              </w:tabs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Preparing surface door and windows ant type </w:t>
            </w:r>
          </w:p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1489/68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715/-</w:t>
            </w:r>
          </w:p>
        </w:tc>
      </w:tr>
      <w:tr w:rsidR="00DF5F81" w:rsidRPr="00B83149" w:rsidTr="00DF5F81">
        <w:trPr>
          <w:trHeight w:val="366"/>
          <w:jc w:val="center"/>
        </w:trPr>
        <w:tc>
          <w:tcPr>
            <w:tcW w:w="467" w:type="dxa"/>
          </w:tcPr>
          <w:p w:rsidR="00DF5F81" w:rsidRDefault="00DF5F81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1112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3021.75 Sft</w:t>
            </w:r>
          </w:p>
        </w:tc>
        <w:tc>
          <w:tcPr>
            <w:tcW w:w="5198" w:type="dxa"/>
          </w:tcPr>
          <w:p w:rsidR="00DF5F81" w:rsidRDefault="00DF5F81" w:rsidP="00DF5F81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Color washing 3 coats</w:t>
            </w:r>
          </w:p>
        </w:tc>
        <w:tc>
          <w:tcPr>
            <w:tcW w:w="1099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1303/17</w:t>
            </w:r>
          </w:p>
        </w:tc>
        <w:tc>
          <w:tcPr>
            <w:tcW w:w="726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13" w:type="dxa"/>
            <w:vAlign w:val="bottom"/>
          </w:tcPr>
          <w:p w:rsidR="00DF5F81" w:rsidRDefault="00DF5F81" w:rsidP="00DF5F81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39,379/-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</w:t>
      </w:r>
      <w:r w:rsidR="00401172">
        <w:rPr>
          <w:b/>
          <w:u w:val="single"/>
        </w:rPr>
        <w:t>4,073/</w:t>
      </w:r>
      <w:r w:rsidRPr="00551BC2">
        <w:rPr>
          <w:b/>
          <w:bCs/>
          <w:sz w:val="22"/>
          <w:szCs w:val="18"/>
          <w:u w:val="single"/>
        </w:rPr>
        <w:t>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23D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C7C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6D9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B79EB"/>
    <w:rsid w:val="003C628B"/>
    <w:rsid w:val="003D2007"/>
    <w:rsid w:val="003D26A8"/>
    <w:rsid w:val="003D4DBE"/>
    <w:rsid w:val="003E2328"/>
    <w:rsid w:val="003E4E69"/>
    <w:rsid w:val="003E6175"/>
    <w:rsid w:val="003F3E54"/>
    <w:rsid w:val="00401172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3B17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2537"/>
    <w:rsid w:val="00604DE7"/>
    <w:rsid w:val="00610A3B"/>
    <w:rsid w:val="0062241E"/>
    <w:rsid w:val="00624CB3"/>
    <w:rsid w:val="00630AA7"/>
    <w:rsid w:val="006349C1"/>
    <w:rsid w:val="00637A23"/>
    <w:rsid w:val="0064381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B44A5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0A53"/>
    <w:rsid w:val="009D5DF0"/>
    <w:rsid w:val="009E341A"/>
    <w:rsid w:val="009F2CD8"/>
    <w:rsid w:val="009F4316"/>
    <w:rsid w:val="00A06686"/>
    <w:rsid w:val="00A20702"/>
    <w:rsid w:val="00A207C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C5F15"/>
    <w:rsid w:val="00AC714F"/>
    <w:rsid w:val="00AD6289"/>
    <w:rsid w:val="00AF4C9A"/>
    <w:rsid w:val="00B035E1"/>
    <w:rsid w:val="00B05A1C"/>
    <w:rsid w:val="00B06E7C"/>
    <w:rsid w:val="00B12B3A"/>
    <w:rsid w:val="00B155BE"/>
    <w:rsid w:val="00B24C5D"/>
    <w:rsid w:val="00B3160F"/>
    <w:rsid w:val="00B46272"/>
    <w:rsid w:val="00B46514"/>
    <w:rsid w:val="00B529B8"/>
    <w:rsid w:val="00B615F1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0829"/>
    <w:rsid w:val="00C02801"/>
    <w:rsid w:val="00C16F8F"/>
    <w:rsid w:val="00C2653E"/>
    <w:rsid w:val="00C3081B"/>
    <w:rsid w:val="00C41A50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5F81"/>
    <w:rsid w:val="00DF641A"/>
    <w:rsid w:val="00E0072D"/>
    <w:rsid w:val="00E102CF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415F2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13</Pages>
  <Words>4500</Words>
  <Characters>25653</Characters>
  <Application>Microsoft Office Word</Application>
  <DocSecurity>0</DocSecurity>
  <Lines>213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344</cp:revision>
  <cp:lastPrinted>2017-02-26T08:31:00Z</cp:lastPrinted>
  <dcterms:created xsi:type="dcterms:W3CDTF">2015-04-19T10:28:00Z</dcterms:created>
  <dcterms:modified xsi:type="dcterms:W3CDTF">2017-11-06T08:25:00Z</dcterms:modified>
</cp:coreProperties>
</file>