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9E43F1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>PURCHASE OF</w:t>
      </w:r>
    </w:p>
    <w:p w:rsidR="007C3D7A" w:rsidRPr="00965ED9" w:rsidRDefault="009E43F1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0"/>
          <w:szCs w:val="70"/>
        </w:rPr>
        <w:t>CONSERVATION</w:t>
      </w:r>
      <w:r w:rsidR="00DA1A12">
        <w:rPr>
          <w:rFonts w:ascii="Verdana" w:hAnsi="Verdana"/>
          <w:b/>
          <w:sz w:val="70"/>
          <w:szCs w:val="70"/>
        </w:rPr>
        <w:t xml:space="preserve"> </w:t>
      </w:r>
      <w:r w:rsidR="00ED3AB7">
        <w:rPr>
          <w:rFonts w:ascii="Verdana" w:hAnsi="Verdana"/>
          <w:b/>
          <w:sz w:val="60"/>
          <w:szCs w:val="60"/>
        </w:rPr>
        <w:t>FURNITURE &amp; FIXTURE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 w:rsidR="007F0039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04" w:rsidRDefault="007537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9E43F1">
      <w:t>2017-18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04" w:rsidRDefault="007537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04" w:rsidRDefault="007537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9E43F1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TENDER # 0786/2017-18</w:t>
    </w:r>
    <w:r w:rsidR="00753704">
      <w:rPr>
        <w:b/>
        <w:sz w:val="28"/>
        <w:szCs w:val="28"/>
      </w:rPr>
      <w:t xml:space="preserve"> ( </w:t>
    </w:r>
    <w:r w:rsidR="00753704">
      <w:rPr>
        <w:b/>
        <w:sz w:val="28"/>
        <w:szCs w:val="28"/>
      </w:rPr>
      <w:t>3</w:t>
    </w:r>
    <w:r w:rsidR="00DA1A12" w:rsidRPr="00DA1A12">
      <w:rPr>
        <w:b/>
        <w:sz w:val="28"/>
        <w:szCs w:val="28"/>
      </w:rPr>
      <w:t xml:space="preserve"> 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04" w:rsidRDefault="007537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13D7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A71DD"/>
    <w:rsid w:val="004C23A7"/>
    <w:rsid w:val="004D10B9"/>
    <w:rsid w:val="004F7455"/>
    <w:rsid w:val="00504E21"/>
    <w:rsid w:val="00544776"/>
    <w:rsid w:val="005630BB"/>
    <w:rsid w:val="005A66B8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53704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E43F1"/>
    <w:rsid w:val="009F7E3F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Accountant</cp:lastModifiedBy>
  <cp:revision>3</cp:revision>
  <cp:lastPrinted>2016-12-01T12:40:00Z</cp:lastPrinted>
  <dcterms:created xsi:type="dcterms:W3CDTF">2017-09-11T10:42:00Z</dcterms:created>
  <dcterms:modified xsi:type="dcterms:W3CDTF">2017-09-12T07:01:00Z</dcterms:modified>
</cp:coreProperties>
</file>