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E0" w:rsidRDefault="007805E0" w:rsidP="00C2635A">
      <w:pPr>
        <w:spacing w:after="0" w:line="240" w:lineRule="auto"/>
        <w:ind w:left="1440" w:firstLine="720"/>
        <w:rPr>
          <w:rFonts w:ascii="Times New Roman" w:hAnsi="Times New Roman"/>
          <w:b/>
          <w:sz w:val="48"/>
          <w:szCs w:val="40"/>
        </w:rPr>
      </w:pPr>
    </w:p>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82ED3">
      <w:pPr>
        <w:spacing w:after="0" w:line="240" w:lineRule="auto"/>
        <w:jc w:val="right"/>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F141FE" w:rsidP="00F141FE">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2635A" w:rsidRPr="008D2629" w:rsidRDefault="00C2635A" w:rsidP="005B5A78">
      <w:pPr>
        <w:spacing w:after="0" w:line="240" w:lineRule="auto"/>
        <w:rPr>
          <w:rFonts w:ascii="Bodoni MT Black" w:hAnsi="Bodoni MT Black"/>
          <w:sz w:val="36"/>
          <w:szCs w:val="36"/>
        </w:rPr>
      </w:pPr>
      <w:r>
        <w:rPr>
          <w:rFonts w:ascii="Bodoni MT Black" w:hAnsi="Bodoni MT Black"/>
          <w:noProof/>
          <w:sz w:val="36"/>
          <w:szCs w:val="36"/>
        </w:rPr>
        <w:drawing>
          <wp:anchor distT="0" distB="0" distL="114300" distR="114300" simplePos="0" relativeHeight="251660288" behindDoc="0" locked="0" layoutInCell="1" allowOverlap="1" wp14:anchorId="7DBD462E" wp14:editId="613A42A7">
            <wp:simplePos x="0" y="0"/>
            <wp:positionH relativeFrom="column">
              <wp:posOffset>914400</wp:posOffset>
            </wp:positionH>
            <wp:positionV relativeFrom="paragraph">
              <wp:align>top</wp:align>
            </wp:positionV>
            <wp:extent cx="2164080" cy="18383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080" cy="1838325"/>
                    </a:xfrm>
                    <a:prstGeom prst="rect">
                      <a:avLst/>
                    </a:prstGeom>
                    <a:noFill/>
                  </pic:spPr>
                </pic:pic>
              </a:graphicData>
            </a:graphic>
          </wp:anchor>
        </w:drawing>
      </w:r>
      <w:r w:rsidR="005B5A78">
        <w:rPr>
          <w:rFonts w:ascii="Bodoni MT Black" w:hAnsi="Bodoni MT Black"/>
          <w:sz w:val="36"/>
          <w:szCs w:val="36"/>
        </w:rPr>
        <w:br w:type="textWrapping" w:clear="all"/>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896DF9">
      <w:pPr>
        <w:tabs>
          <w:tab w:val="left" w:pos="0"/>
        </w:tabs>
        <w:spacing w:after="0" w:line="240" w:lineRule="auto"/>
        <w:ind w:left="-270"/>
        <w:jc w:val="center"/>
        <w:rPr>
          <w:rFonts w:asciiTheme="majorHAnsi" w:hAnsiTheme="majorHAnsi"/>
          <w:sz w:val="16"/>
        </w:rPr>
      </w:pPr>
    </w:p>
    <w:p w:rsidR="00C2635A" w:rsidRPr="00896DF9" w:rsidRDefault="00B0640A" w:rsidP="00896DF9">
      <w:pPr>
        <w:spacing w:after="0" w:line="240" w:lineRule="auto"/>
        <w:ind w:left="-180"/>
        <w:jc w:val="center"/>
        <w:rPr>
          <w:rFonts w:ascii="Cambria" w:hAnsi="Cambria"/>
          <w:b/>
          <w:bCs/>
          <w:i/>
        </w:rPr>
      </w:pPr>
      <w:r>
        <w:rPr>
          <w:rFonts w:ascii="Cambria" w:hAnsi="Cambria"/>
          <w:b/>
          <w:bCs/>
          <w:i/>
        </w:rPr>
        <w:t>Renovation</w:t>
      </w:r>
      <w:r w:rsidR="00896DF9" w:rsidRPr="00896DF9">
        <w:rPr>
          <w:rFonts w:ascii="Cambria" w:hAnsi="Cambria"/>
          <w:b/>
          <w:bCs/>
          <w:i/>
        </w:rPr>
        <w:t xml:space="preserve"> &amp; Rehabilitation (Remaining Electric Works) of Hostel No. 03 at Chandka Medical College Larkana</w:t>
      </w: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Cambria" w:hAnsi="Cambria"/>
          <w:bCs/>
          <w:i/>
          <w:sz w:val="24"/>
          <w:szCs w:val="24"/>
        </w:rPr>
      </w:pPr>
    </w:p>
    <w:p w:rsidR="00896DF9" w:rsidRDefault="00896DF9"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7805E0" w:rsidRDefault="007805E0" w:rsidP="00C2635A">
      <w:pPr>
        <w:spacing w:after="0" w:line="240" w:lineRule="auto"/>
        <w:jc w:val="center"/>
        <w:rPr>
          <w:rFonts w:ascii="Times New Roman" w:hAnsi="Times New Roman"/>
        </w:rPr>
      </w:pPr>
    </w:p>
    <w:p w:rsidR="007805E0" w:rsidRDefault="007805E0" w:rsidP="00C2635A">
      <w:pPr>
        <w:spacing w:after="0" w:line="240" w:lineRule="auto"/>
        <w:jc w:val="center"/>
        <w:rPr>
          <w:rFonts w:ascii="Times New Roman" w:hAnsi="Times New Roman"/>
        </w:rPr>
      </w:pPr>
      <w:r>
        <w:rPr>
          <w:rFonts w:ascii="Times New Roman" w:hAnsi="Times New Roman"/>
        </w:rPr>
        <w:t>_______________________________________________________</w:t>
      </w:r>
    </w:p>
    <w:p w:rsidR="007805E0" w:rsidRDefault="007805E0" w:rsidP="00C2635A">
      <w:pPr>
        <w:spacing w:after="0" w:line="240" w:lineRule="auto"/>
        <w:jc w:val="center"/>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7805E0" w:rsidRDefault="007805E0"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5D44C6"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FB5666">
        <w:rPr>
          <w:rFonts w:ascii="Bodoni MT Black" w:hAnsi="Bodoni MT Black"/>
          <w:sz w:val="24"/>
          <w:szCs w:val="24"/>
        </w:rPr>
        <w:t>EXECUTIVE</w:t>
      </w:r>
      <w:r>
        <w:rPr>
          <w:rFonts w:ascii="Bodoni MT Black" w:hAnsi="Bodoni MT Black"/>
          <w:sz w:val="24"/>
          <w:szCs w:val="24"/>
        </w:rPr>
        <w:t xml:space="preserve"> ENIGINEER, SMBBMU LARKANA</w:t>
      </w:r>
    </w:p>
    <w:p w:rsidR="00803DDF" w:rsidRDefault="00C2635A" w:rsidP="00C2635A">
      <w:pPr>
        <w:spacing w:after="0" w:line="240" w:lineRule="auto"/>
        <w:jc w:val="center"/>
        <w:rPr>
          <w:rFonts w:asciiTheme="majorHAnsi" w:hAnsiTheme="majorHAnsi"/>
          <w:sz w:val="24"/>
          <w:szCs w:val="24"/>
        </w:rPr>
      </w:pPr>
      <w:r w:rsidRPr="008E6169">
        <w:rPr>
          <w:rFonts w:asciiTheme="majorHAnsi" w:hAnsiTheme="majorHAnsi"/>
          <w:sz w:val="24"/>
          <w:szCs w:val="24"/>
        </w:rPr>
        <w:t>Phone # 074-9410911, Fax: 074-475234</w:t>
      </w:r>
    </w:p>
    <w:p w:rsidR="003754C7" w:rsidRPr="003754C7" w:rsidRDefault="00803DDF" w:rsidP="003754C7">
      <w:pPr>
        <w:spacing w:after="0" w:line="240" w:lineRule="auto"/>
        <w:ind w:left="2160" w:firstLine="720"/>
        <w:rPr>
          <w:sz w:val="24"/>
          <w:szCs w:val="24"/>
        </w:rPr>
      </w:pPr>
      <w:r>
        <w:rPr>
          <w:rFonts w:asciiTheme="majorHAnsi" w:hAnsiTheme="majorHAnsi"/>
          <w:sz w:val="24"/>
          <w:szCs w:val="24"/>
        </w:rPr>
        <w:br w:type="page"/>
      </w:r>
    </w:p>
    <w:p w:rsidR="003754C7" w:rsidRPr="00FB2BB0" w:rsidRDefault="003754C7" w:rsidP="003754C7">
      <w:pPr>
        <w:spacing w:after="0"/>
        <w:ind w:firstLine="2880"/>
        <w:jc w:val="center"/>
        <w:rPr>
          <w:rFonts w:ascii="Cambria" w:hAnsi="Cambria" w:cs="Arial"/>
          <w:b/>
          <w:sz w:val="28"/>
        </w:rPr>
      </w:pPr>
      <w:r w:rsidRPr="00FB2BB0">
        <w:rPr>
          <w:rFonts w:ascii="Cambria" w:hAnsi="Cambria" w:cs="Arial"/>
          <w:sz w:val="28"/>
        </w:rPr>
        <w:lastRenderedPageBreak/>
        <w:t>SHAHEED MOHTARMA</w:t>
      </w:r>
    </w:p>
    <w:p w:rsidR="003754C7" w:rsidRPr="0068389A" w:rsidRDefault="003754C7" w:rsidP="003754C7">
      <w:pPr>
        <w:spacing w:after="0"/>
        <w:ind w:firstLine="2880"/>
        <w:jc w:val="center"/>
        <w:rPr>
          <w:rFonts w:ascii="Bodoni MT Black" w:hAnsi="Bodoni MT Black" w:cs="Arial"/>
          <w:b/>
          <w:sz w:val="36"/>
        </w:rPr>
      </w:pPr>
      <w:r>
        <w:rPr>
          <w:noProof/>
          <w:sz w:val="28"/>
        </w:rPr>
        <w:drawing>
          <wp:anchor distT="0" distB="0" distL="114300" distR="114300" simplePos="0" relativeHeight="251659264" behindDoc="1" locked="0" layoutInCell="1" allowOverlap="1" wp14:anchorId="45F713CB" wp14:editId="32BF3D13">
            <wp:simplePos x="0" y="0"/>
            <wp:positionH relativeFrom="column">
              <wp:posOffset>400050</wp:posOffset>
            </wp:positionH>
            <wp:positionV relativeFrom="paragraph">
              <wp:posOffset>26035</wp:posOffset>
            </wp:positionV>
            <wp:extent cx="771525" cy="7950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389A">
        <w:rPr>
          <w:rFonts w:ascii="Bodoni MT Black" w:hAnsi="Bodoni MT Black" w:cs="Arial"/>
          <w:b/>
          <w:sz w:val="36"/>
        </w:rPr>
        <w:t>BENAZIR BHUTTO</w:t>
      </w:r>
    </w:p>
    <w:p w:rsidR="003754C7" w:rsidRPr="00FB2BB0" w:rsidRDefault="003754C7" w:rsidP="003754C7">
      <w:pPr>
        <w:spacing w:after="0"/>
        <w:ind w:firstLine="2880"/>
        <w:jc w:val="center"/>
        <w:rPr>
          <w:rFonts w:ascii="Cambria" w:hAnsi="Cambria" w:cs="Arial"/>
        </w:rPr>
      </w:pPr>
      <w:r w:rsidRPr="00FB2BB0">
        <w:rPr>
          <w:rFonts w:ascii="Cambria" w:hAnsi="Cambria" w:cs="Arial"/>
          <w:sz w:val="28"/>
        </w:rPr>
        <w:t>MEDICAL UNIVERSITY LARKANA</w:t>
      </w:r>
    </w:p>
    <w:p w:rsidR="003754C7" w:rsidRDefault="003754C7" w:rsidP="003754C7">
      <w:pPr>
        <w:spacing w:after="0"/>
        <w:ind w:firstLine="2880"/>
        <w:jc w:val="center"/>
        <w:rPr>
          <w:rFonts w:ascii="Bodoni MT Black" w:hAnsi="Bodoni MT Black" w:cs="Arial"/>
          <w:b/>
        </w:rPr>
      </w:pPr>
      <w:r w:rsidRPr="0068389A">
        <w:rPr>
          <w:rFonts w:ascii="Bodoni MT Black" w:hAnsi="Bodoni MT Black" w:cs="Arial"/>
          <w:b/>
        </w:rPr>
        <w:t>Office of the Executive Engineer</w:t>
      </w:r>
    </w:p>
    <w:p w:rsidR="003754C7" w:rsidRDefault="003754C7" w:rsidP="003754C7">
      <w:pPr>
        <w:spacing w:after="0"/>
        <w:ind w:left="2880"/>
        <w:jc w:val="center"/>
        <w:rPr>
          <w:rFonts w:ascii="Cambria" w:hAnsi="Cambria" w:cs="Arial"/>
          <w:i/>
          <w:sz w:val="24"/>
          <w:szCs w:val="24"/>
        </w:rPr>
      </w:pPr>
      <w:r w:rsidRPr="003754C7">
        <w:rPr>
          <w:rFonts w:ascii="Cambria" w:hAnsi="Cambria" w:cs="Arial"/>
          <w:i/>
          <w:sz w:val="24"/>
          <w:szCs w:val="24"/>
        </w:rPr>
        <w:t xml:space="preserve">Phone: +92-74-9410911, Fax: +92-74-4752634, </w:t>
      </w:r>
      <w:hyperlink r:id="rId10" w:history="1">
        <w:r w:rsidRPr="003754C7">
          <w:rPr>
            <w:rStyle w:val="Hyperlink"/>
            <w:rFonts w:ascii="Cambria" w:hAnsi="Cambria" w:cs="Arial"/>
            <w:i/>
            <w:sz w:val="24"/>
            <w:szCs w:val="24"/>
          </w:rPr>
          <w:t>www.smbbmu.edu.pk</w:t>
        </w:r>
      </w:hyperlink>
    </w:p>
    <w:p w:rsidR="003754C7" w:rsidRPr="003754C7" w:rsidRDefault="003754C7" w:rsidP="003754C7">
      <w:pPr>
        <w:spacing w:after="0"/>
        <w:ind w:left="2880"/>
        <w:jc w:val="center"/>
        <w:rPr>
          <w:rStyle w:val="Hyperlink"/>
          <w:rFonts w:ascii="Cambria" w:hAnsi="Cambria" w:cs="Arial"/>
          <w:i/>
          <w:sz w:val="4"/>
        </w:rPr>
      </w:pPr>
    </w:p>
    <w:p w:rsidR="003754C7" w:rsidRPr="003754C7" w:rsidRDefault="0009650B" w:rsidP="003754C7">
      <w:pPr>
        <w:spacing w:after="0"/>
        <w:rPr>
          <w:rFonts w:ascii="Cambria" w:hAnsi="Cambria"/>
          <w:sz w:val="8"/>
          <w:szCs w:val="24"/>
        </w:rPr>
      </w:pPr>
      <w:r>
        <w:rPr>
          <w:rFonts w:ascii="Cambria" w:hAnsi="Cambria"/>
          <w:sz w:val="24"/>
          <w:szCs w:val="24"/>
        </w:rPr>
        <w:t>No. SMBBMU/XEN/ADP/2017/529</w:t>
      </w:r>
      <w:r w:rsidR="003754C7" w:rsidRPr="003754C7">
        <w:rPr>
          <w:rFonts w:ascii="Cambria" w:hAnsi="Cambria"/>
          <w:sz w:val="24"/>
          <w:szCs w:val="24"/>
        </w:rPr>
        <w:tab/>
      </w:r>
      <w:r w:rsidR="003754C7" w:rsidRPr="003754C7">
        <w:rPr>
          <w:rFonts w:ascii="Cambria" w:hAnsi="Cambria"/>
          <w:sz w:val="24"/>
          <w:szCs w:val="24"/>
        </w:rPr>
        <w:tab/>
        <w:t xml:space="preserve">        </w:t>
      </w:r>
      <w:r w:rsidR="003754C7" w:rsidRPr="003754C7">
        <w:rPr>
          <w:rFonts w:ascii="Cambria" w:hAnsi="Cambria"/>
          <w:sz w:val="24"/>
          <w:szCs w:val="24"/>
        </w:rPr>
        <w:tab/>
      </w:r>
      <w:r w:rsidR="003754C7">
        <w:rPr>
          <w:rFonts w:ascii="Cambria" w:hAnsi="Cambria"/>
          <w:sz w:val="24"/>
          <w:szCs w:val="24"/>
        </w:rPr>
        <w:t xml:space="preserve">               </w:t>
      </w:r>
      <w:r>
        <w:rPr>
          <w:rFonts w:ascii="Cambria" w:hAnsi="Cambria"/>
          <w:sz w:val="24"/>
          <w:szCs w:val="24"/>
        </w:rPr>
        <w:t xml:space="preserve">  </w:t>
      </w:r>
      <w:r w:rsidR="00F8133A">
        <w:rPr>
          <w:rFonts w:ascii="Cambria" w:hAnsi="Cambria"/>
          <w:sz w:val="24"/>
          <w:szCs w:val="24"/>
        </w:rPr>
        <w:t xml:space="preserve">Dated: </w:t>
      </w:r>
      <w:r>
        <w:rPr>
          <w:rFonts w:ascii="Cambria" w:hAnsi="Cambria"/>
          <w:sz w:val="24"/>
          <w:szCs w:val="24"/>
        </w:rPr>
        <w:t>20</w:t>
      </w:r>
      <w:r w:rsidR="003754C7" w:rsidRPr="003754C7">
        <w:rPr>
          <w:rFonts w:ascii="Cambria" w:hAnsi="Cambria"/>
          <w:sz w:val="24"/>
          <w:szCs w:val="24"/>
          <w:vertAlign w:val="superscript"/>
        </w:rPr>
        <w:t>th</w:t>
      </w:r>
      <w:r w:rsidR="003754C7" w:rsidRPr="003754C7">
        <w:rPr>
          <w:rFonts w:ascii="Cambria" w:hAnsi="Cambria"/>
          <w:sz w:val="24"/>
          <w:szCs w:val="24"/>
        </w:rPr>
        <w:t xml:space="preserve"> </w:t>
      </w:r>
      <w:r>
        <w:rPr>
          <w:rFonts w:ascii="Cambria" w:hAnsi="Cambria"/>
          <w:sz w:val="24"/>
          <w:szCs w:val="24"/>
        </w:rPr>
        <w:t>October</w:t>
      </w:r>
      <w:r w:rsidR="003754C7" w:rsidRPr="003754C7">
        <w:rPr>
          <w:rFonts w:ascii="Cambria" w:hAnsi="Cambria"/>
          <w:sz w:val="24"/>
          <w:szCs w:val="24"/>
        </w:rPr>
        <w:t>, 2017</w:t>
      </w:r>
    </w:p>
    <w:p w:rsidR="003754C7" w:rsidRPr="003754C7" w:rsidRDefault="003754C7" w:rsidP="003754C7">
      <w:pPr>
        <w:spacing w:after="0"/>
        <w:ind w:left="5220"/>
        <w:jc w:val="lowKashida"/>
        <w:rPr>
          <w:b/>
          <w:bCs/>
          <w:sz w:val="24"/>
          <w:szCs w:val="24"/>
          <w:u w:val="single"/>
        </w:rPr>
      </w:pPr>
      <w:r>
        <w:rPr>
          <w:b/>
          <w:bCs/>
        </w:rPr>
        <w:t xml:space="preserve">   </w:t>
      </w:r>
      <w:r w:rsidRPr="00FA0712">
        <w:rPr>
          <w:b/>
          <w:bCs/>
        </w:rPr>
        <w:t xml:space="preserve">              </w:t>
      </w:r>
      <w:r w:rsidRPr="003754C7">
        <w:rPr>
          <w:b/>
          <w:bCs/>
          <w:sz w:val="24"/>
          <w:szCs w:val="24"/>
          <w:u w:val="single"/>
        </w:rPr>
        <w:t>“SAY NO TO CURRUPTION”</w:t>
      </w:r>
    </w:p>
    <w:p w:rsidR="003754C7" w:rsidRPr="00C7203A" w:rsidRDefault="003754C7" w:rsidP="003754C7">
      <w:pPr>
        <w:pStyle w:val="NormalWeb"/>
        <w:spacing w:before="0" w:beforeAutospacing="0" w:afterAutospacing="0"/>
        <w:ind w:left="2160" w:firstLine="720"/>
        <w:jc w:val="both"/>
        <w:rPr>
          <w:u w:val="single"/>
        </w:rPr>
      </w:pPr>
      <w:r w:rsidRPr="00C7203A">
        <w:rPr>
          <w:rStyle w:val="Strong"/>
          <w:u w:val="single"/>
        </w:rPr>
        <w:t>NOTICE INVITING TENDERS</w:t>
      </w:r>
    </w:p>
    <w:p w:rsidR="003754C7" w:rsidRPr="00806C40" w:rsidRDefault="003754C7" w:rsidP="003754C7">
      <w:pPr>
        <w:pStyle w:val="NormalWeb"/>
        <w:spacing w:before="0" w:beforeAutospacing="0" w:after="0" w:afterAutospacing="0"/>
        <w:ind w:left="-360" w:firstLine="180"/>
        <w:jc w:val="both"/>
        <w:rPr>
          <w:sz w:val="22"/>
          <w:szCs w:val="22"/>
        </w:rPr>
      </w:pPr>
      <w:r w:rsidRPr="00806C40">
        <w:rPr>
          <w:sz w:val="22"/>
          <w:szCs w:val="22"/>
        </w:rP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 as per SPPRA Rules:</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040"/>
        <w:gridCol w:w="1170"/>
        <w:gridCol w:w="990"/>
        <w:gridCol w:w="900"/>
        <w:gridCol w:w="1260"/>
      </w:tblGrid>
      <w:tr w:rsidR="003754C7" w:rsidRPr="00806C40" w:rsidTr="00F904C2">
        <w:tc>
          <w:tcPr>
            <w:tcW w:w="5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S. #</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Name of Work</w:t>
            </w:r>
          </w:p>
        </w:tc>
        <w:tc>
          <w:tcPr>
            <w:tcW w:w="117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Tender Fee</w:t>
            </w:r>
          </w:p>
        </w:tc>
        <w:tc>
          <w:tcPr>
            <w:tcW w:w="99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ind w:hanging="108"/>
              <w:jc w:val="center"/>
              <w:rPr>
                <w:b/>
                <w:sz w:val="20"/>
                <w:szCs w:val="20"/>
              </w:rPr>
            </w:pPr>
            <w:r w:rsidRPr="00806C40">
              <w:rPr>
                <w:b/>
                <w:sz w:val="20"/>
                <w:szCs w:val="20"/>
              </w:rPr>
              <w:t>Estimated Cost (M)</w:t>
            </w:r>
          </w:p>
        </w:tc>
        <w:tc>
          <w:tcPr>
            <w:tcW w:w="90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b/>
                <w:sz w:val="20"/>
                <w:szCs w:val="20"/>
              </w:rPr>
            </w:pPr>
            <w:r w:rsidRPr="00806C40">
              <w:rPr>
                <w:b/>
                <w:sz w:val="20"/>
                <w:szCs w:val="20"/>
              </w:rPr>
              <w:t>Earnest Money</w:t>
            </w:r>
          </w:p>
        </w:tc>
        <w:tc>
          <w:tcPr>
            <w:tcW w:w="126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ind w:right="-108" w:hanging="108"/>
              <w:jc w:val="center"/>
              <w:rPr>
                <w:b/>
                <w:sz w:val="20"/>
                <w:szCs w:val="20"/>
              </w:rPr>
            </w:pPr>
            <w:r w:rsidRPr="00806C40">
              <w:rPr>
                <w:b/>
                <w:sz w:val="20"/>
                <w:szCs w:val="20"/>
              </w:rPr>
              <w:t>Completion Time</w:t>
            </w:r>
          </w:p>
        </w:tc>
      </w:tr>
      <w:tr w:rsidR="003754C7" w:rsidRPr="00806C40" w:rsidTr="00F904C2">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jc w:val="center"/>
              <w:rPr>
                <w:sz w:val="20"/>
                <w:szCs w:val="20"/>
              </w:rPr>
            </w:pPr>
            <w:r w:rsidRPr="00806C40">
              <w:rPr>
                <w:sz w:val="20"/>
                <w:szCs w:val="20"/>
              </w:rP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jc w:val="lowKashida"/>
              <w:rPr>
                <w:sz w:val="20"/>
                <w:szCs w:val="20"/>
              </w:rPr>
            </w:pPr>
            <w:r w:rsidRPr="00806C40">
              <w:rPr>
                <w:rFonts w:ascii="Cambria" w:hAnsi="Cambria"/>
                <w:bCs/>
                <w:sz w:val="20"/>
                <w:szCs w:val="20"/>
              </w:rPr>
              <w:t>Electric works for Construction of New Noori Girls Hostel at Chandka Medical College Larkana.</w:t>
            </w:r>
          </w:p>
        </w:tc>
        <w:tc>
          <w:tcPr>
            <w:tcW w:w="117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ind w:right="-18"/>
              <w:rPr>
                <w:sz w:val="20"/>
                <w:szCs w:val="20"/>
              </w:rPr>
            </w:pPr>
            <w:r w:rsidRPr="00806C40">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spacing w:before="240"/>
              <w:jc w:val="center"/>
              <w:rPr>
                <w:sz w:val="20"/>
                <w:szCs w:val="20"/>
              </w:rPr>
            </w:pPr>
            <w:r w:rsidRPr="00806C40">
              <w:rPr>
                <w:sz w:val="20"/>
                <w:szCs w:val="20"/>
              </w:rPr>
              <w:t>8.997</w:t>
            </w:r>
          </w:p>
        </w:tc>
        <w:tc>
          <w:tcPr>
            <w:tcW w:w="90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rPr>
                <w:sz w:val="20"/>
                <w:szCs w:val="20"/>
              </w:rPr>
            </w:pPr>
            <w:r w:rsidRPr="00806C40">
              <w:rPr>
                <w:sz w:val="20"/>
                <w:szCs w:val="20"/>
              </w:rPr>
              <w:t>5%</w:t>
            </w:r>
          </w:p>
        </w:tc>
        <w:tc>
          <w:tcPr>
            <w:tcW w:w="1260" w:type="dxa"/>
            <w:tcBorders>
              <w:top w:val="single" w:sz="4" w:space="0" w:color="auto"/>
              <w:left w:val="single" w:sz="4" w:space="0" w:color="auto"/>
              <w:bottom w:val="single" w:sz="4" w:space="0" w:color="auto"/>
              <w:right w:val="single" w:sz="4" w:space="0" w:color="auto"/>
            </w:tcBorders>
            <w:vAlign w:val="center"/>
            <w:hideMark/>
          </w:tcPr>
          <w:p w:rsidR="003754C7" w:rsidRPr="00806C40" w:rsidRDefault="003754C7" w:rsidP="003754C7">
            <w:pPr>
              <w:pStyle w:val="NormalWeb"/>
              <w:rPr>
                <w:sz w:val="20"/>
                <w:szCs w:val="20"/>
              </w:rPr>
            </w:pPr>
            <w:r w:rsidRPr="00806C40">
              <w:rPr>
                <w:sz w:val="20"/>
                <w:szCs w:val="20"/>
              </w:rPr>
              <w:t>12 months</w:t>
            </w:r>
          </w:p>
        </w:tc>
      </w:tr>
      <w:tr w:rsidR="003754C7" w:rsidRPr="00806C40" w:rsidTr="00F904C2">
        <w:trPr>
          <w:trHeight w:val="602"/>
        </w:trPr>
        <w:tc>
          <w:tcPr>
            <w:tcW w:w="54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jc w:val="center"/>
              <w:rPr>
                <w:sz w:val="20"/>
                <w:szCs w:val="20"/>
              </w:rPr>
            </w:pPr>
            <w:r w:rsidRPr="00806C40">
              <w:rPr>
                <w:sz w:val="20"/>
                <w:szCs w:val="20"/>
              </w:rPr>
              <w:t>2</w:t>
            </w:r>
          </w:p>
        </w:tc>
        <w:tc>
          <w:tcPr>
            <w:tcW w:w="504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jc w:val="lowKashida"/>
              <w:rPr>
                <w:rFonts w:ascii="Cambria" w:hAnsi="Cambria"/>
                <w:bCs/>
                <w:sz w:val="20"/>
                <w:szCs w:val="20"/>
              </w:rPr>
            </w:pPr>
            <w:r w:rsidRPr="00806C40">
              <w:rPr>
                <w:rFonts w:ascii="Cambria" w:hAnsi="Cambria"/>
                <w:bCs/>
                <w:sz w:val="20"/>
                <w:szCs w:val="20"/>
              </w:rPr>
              <w:t xml:space="preserve">Renovation &amp; Rehabilitation  of Hostel No. 03 at Chandka Medical College Larkana </w:t>
            </w:r>
            <w:r w:rsidRPr="00806C40">
              <w:rPr>
                <w:rFonts w:ascii="Cambria" w:hAnsi="Cambria"/>
                <w:b/>
                <w:bCs/>
                <w:sz w:val="20"/>
                <w:szCs w:val="20"/>
              </w:rPr>
              <w:t>(Remaining Electric Works)</w:t>
            </w:r>
          </w:p>
        </w:tc>
        <w:tc>
          <w:tcPr>
            <w:tcW w:w="117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ind w:right="-18"/>
              <w:rPr>
                <w:sz w:val="20"/>
                <w:szCs w:val="20"/>
              </w:rPr>
            </w:pPr>
            <w:r w:rsidRPr="00806C40">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spacing w:before="240"/>
              <w:jc w:val="center"/>
              <w:rPr>
                <w:sz w:val="20"/>
                <w:szCs w:val="20"/>
              </w:rPr>
            </w:pPr>
            <w:r w:rsidRPr="00806C40">
              <w:rPr>
                <w:sz w:val="20"/>
                <w:szCs w:val="20"/>
              </w:rPr>
              <w:t>2.732</w:t>
            </w:r>
          </w:p>
        </w:tc>
        <w:tc>
          <w:tcPr>
            <w:tcW w:w="90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rPr>
                <w:sz w:val="20"/>
                <w:szCs w:val="20"/>
              </w:rPr>
            </w:pPr>
            <w:r w:rsidRPr="00806C40">
              <w:rPr>
                <w:sz w:val="20"/>
                <w:szCs w:val="20"/>
              </w:rPr>
              <w:t>5%</w:t>
            </w:r>
          </w:p>
        </w:tc>
        <w:tc>
          <w:tcPr>
            <w:tcW w:w="1260" w:type="dxa"/>
            <w:tcBorders>
              <w:top w:val="single" w:sz="4" w:space="0" w:color="auto"/>
              <w:left w:val="single" w:sz="4" w:space="0" w:color="auto"/>
              <w:bottom w:val="single" w:sz="4" w:space="0" w:color="auto"/>
              <w:right w:val="single" w:sz="4" w:space="0" w:color="auto"/>
            </w:tcBorders>
            <w:vAlign w:val="center"/>
          </w:tcPr>
          <w:p w:rsidR="003754C7" w:rsidRPr="00806C40" w:rsidRDefault="003754C7" w:rsidP="003754C7">
            <w:pPr>
              <w:pStyle w:val="NormalWeb"/>
              <w:rPr>
                <w:sz w:val="20"/>
                <w:szCs w:val="20"/>
              </w:rPr>
            </w:pPr>
            <w:r w:rsidRPr="00806C40">
              <w:rPr>
                <w:sz w:val="20"/>
                <w:szCs w:val="20"/>
              </w:rPr>
              <w:t>09 months</w:t>
            </w:r>
          </w:p>
        </w:tc>
      </w:tr>
    </w:tbl>
    <w:p w:rsidR="00806C40" w:rsidRPr="00806C40" w:rsidRDefault="00806C40" w:rsidP="003754C7">
      <w:pPr>
        <w:pStyle w:val="NormalWeb"/>
        <w:spacing w:before="0" w:beforeAutospacing="0" w:after="0" w:afterAutospacing="0"/>
        <w:ind w:left="-360"/>
        <w:jc w:val="both"/>
        <w:rPr>
          <w:b/>
          <w:sz w:val="20"/>
          <w:szCs w:val="20"/>
          <w:u w:val="single"/>
        </w:rPr>
      </w:pPr>
    </w:p>
    <w:p w:rsidR="003754C7" w:rsidRPr="00806C40" w:rsidRDefault="003754C7" w:rsidP="003754C7">
      <w:pPr>
        <w:pStyle w:val="NormalWeb"/>
        <w:spacing w:before="0" w:beforeAutospacing="0" w:after="0" w:afterAutospacing="0"/>
        <w:ind w:left="-360"/>
        <w:jc w:val="both"/>
        <w:rPr>
          <w:b/>
          <w:sz w:val="20"/>
          <w:szCs w:val="20"/>
          <w:u w:val="single"/>
        </w:rPr>
      </w:pPr>
      <w:r w:rsidRPr="00806C40">
        <w:rPr>
          <w:b/>
          <w:sz w:val="20"/>
          <w:szCs w:val="20"/>
          <w:u w:val="single"/>
        </w:rPr>
        <w:t>The terms and conditions are given as under:-</w:t>
      </w:r>
    </w:p>
    <w:p w:rsidR="003754C7" w:rsidRPr="00806C40" w:rsidRDefault="003754C7" w:rsidP="003754C7">
      <w:pPr>
        <w:numPr>
          <w:ilvl w:val="0"/>
          <w:numId w:val="11"/>
        </w:numPr>
        <w:spacing w:after="0" w:line="240" w:lineRule="auto"/>
        <w:jc w:val="both"/>
        <w:rPr>
          <w:sz w:val="22"/>
          <w:szCs w:val="22"/>
        </w:rPr>
      </w:pPr>
      <w:r w:rsidRPr="00806C40">
        <w:rPr>
          <w:sz w:val="22"/>
          <w:szCs w:val="22"/>
        </w:rPr>
        <w:t xml:space="preserve">The tender documents can be obtained from the office of Executive Engineer or can be downloaded from SPPRA website i.e. </w:t>
      </w:r>
      <w:hyperlink r:id="rId11" w:history="1">
        <w:r w:rsidRPr="00806C40">
          <w:rPr>
            <w:rStyle w:val="Hyperlink"/>
            <w:sz w:val="22"/>
            <w:szCs w:val="22"/>
          </w:rPr>
          <w:t>www.pprasindh.gov.pk</w:t>
        </w:r>
      </w:hyperlink>
      <w:r w:rsidRPr="00806C40">
        <w:rPr>
          <w:sz w:val="22"/>
          <w:szCs w:val="22"/>
        </w:rPr>
        <w:t xml:space="preserve"> and University website </w:t>
      </w:r>
      <w:hyperlink r:id="rId12" w:history="1">
        <w:r w:rsidRPr="00806C40">
          <w:rPr>
            <w:rStyle w:val="Hyperlink"/>
            <w:sz w:val="22"/>
            <w:szCs w:val="22"/>
          </w:rPr>
          <w:t>www.smbbmu.edu.pk</w:t>
        </w:r>
      </w:hyperlink>
      <w:r w:rsidRPr="00806C40">
        <w:rPr>
          <w:sz w:val="22"/>
          <w:szCs w:val="22"/>
        </w:rPr>
        <w:t xml:space="preserve"> on the payment not</w:t>
      </w:r>
      <w:r w:rsidR="0009650B">
        <w:rPr>
          <w:sz w:val="22"/>
          <w:szCs w:val="22"/>
        </w:rPr>
        <w:t>ed above (non-refundable) from 30-10-2017 to 14-11</w:t>
      </w:r>
      <w:r w:rsidRPr="00806C40">
        <w:rPr>
          <w:sz w:val="22"/>
          <w:szCs w:val="22"/>
        </w:rPr>
        <w:t xml:space="preserve">-2017 on any working day. The sealed tender on prescribed proforma along with 5% earnest money of total bid in the form of Pay Order in favor of the </w:t>
      </w:r>
      <w:r w:rsidRPr="00806C40">
        <w:rPr>
          <w:b/>
          <w:sz w:val="22"/>
          <w:szCs w:val="22"/>
        </w:rPr>
        <w:t>Executive Engineer, SMBBMU Larkana</w:t>
      </w:r>
      <w:r w:rsidRPr="00806C40">
        <w:rPr>
          <w:sz w:val="22"/>
          <w:szCs w:val="22"/>
        </w:rPr>
        <w:t xml:space="preserve"> shall be submitted by </w:t>
      </w:r>
      <w:r w:rsidR="0009650B">
        <w:rPr>
          <w:sz w:val="22"/>
          <w:szCs w:val="22"/>
        </w:rPr>
        <w:t>15-11</w:t>
      </w:r>
      <w:r w:rsidRPr="00806C40">
        <w:rPr>
          <w:sz w:val="22"/>
          <w:szCs w:val="22"/>
        </w:rPr>
        <w:t>-2017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tender with no earnest money will not be considered in the competition.</w:t>
      </w:r>
    </w:p>
    <w:p w:rsidR="003754C7" w:rsidRPr="00806C40" w:rsidRDefault="003754C7" w:rsidP="003754C7">
      <w:pPr>
        <w:numPr>
          <w:ilvl w:val="0"/>
          <w:numId w:val="11"/>
        </w:numPr>
        <w:tabs>
          <w:tab w:val="left" w:pos="540"/>
        </w:tabs>
        <w:spacing w:after="0" w:line="240" w:lineRule="auto"/>
        <w:ind w:right="-180"/>
        <w:jc w:val="both"/>
        <w:rPr>
          <w:sz w:val="22"/>
          <w:szCs w:val="22"/>
        </w:rPr>
      </w:pPr>
      <w:r w:rsidRPr="00806C40">
        <w:rPr>
          <w:sz w:val="22"/>
          <w:szCs w:val="22"/>
        </w:rPr>
        <w:t>The Bidders shall have PEC Registration in Category C-6 &amp; above for Electric works (if required) &amp; License of Regional Electrical Inspector (Larkana Region), Water &amp; Power Department, Govt. of Sindh.</w:t>
      </w:r>
    </w:p>
    <w:p w:rsidR="00806C40" w:rsidRPr="00806C40" w:rsidRDefault="003754C7" w:rsidP="00806C40">
      <w:pPr>
        <w:numPr>
          <w:ilvl w:val="0"/>
          <w:numId w:val="11"/>
        </w:numPr>
        <w:tabs>
          <w:tab w:val="left" w:pos="540"/>
        </w:tabs>
        <w:spacing w:after="0" w:line="240" w:lineRule="auto"/>
        <w:ind w:right="-180"/>
        <w:jc w:val="both"/>
        <w:rPr>
          <w:sz w:val="22"/>
          <w:szCs w:val="22"/>
        </w:rPr>
      </w:pPr>
      <w:r w:rsidRPr="00806C40">
        <w:rPr>
          <w:sz w:val="22"/>
          <w:szCs w:val="22"/>
        </w:rPr>
        <w:t>The Firm should have an Experience of at least 03 years in performing similar nature of works in Universities/Colleges and other reputable organization (Official Document such as; Performance Certificate or Work Completion Certificate must be attached).</w:t>
      </w:r>
    </w:p>
    <w:p w:rsidR="003754C7" w:rsidRPr="00806C40" w:rsidRDefault="003754C7" w:rsidP="00806C40">
      <w:pPr>
        <w:numPr>
          <w:ilvl w:val="0"/>
          <w:numId w:val="11"/>
        </w:numPr>
        <w:tabs>
          <w:tab w:val="left" w:pos="540"/>
        </w:tabs>
        <w:spacing w:after="0" w:line="240" w:lineRule="auto"/>
        <w:ind w:right="-180"/>
        <w:jc w:val="both"/>
        <w:rPr>
          <w:sz w:val="22"/>
          <w:szCs w:val="22"/>
        </w:rPr>
      </w:pPr>
      <w:r w:rsidRPr="00806C40">
        <w:rPr>
          <w:sz w:val="22"/>
          <w:szCs w:val="22"/>
        </w:rPr>
        <w:t>The Method of Procurement is Single Stage Single Envelope.</w:t>
      </w:r>
    </w:p>
    <w:p w:rsidR="003754C7" w:rsidRPr="00806C40" w:rsidRDefault="003754C7" w:rsidP="003754C7">
      <w:pPr>
        <w:tabs>
          <w:tab w:val="left" w:pos="720"/>
        </w:tabs>
        <w:ind w:right="-180"/>
        <w:jc w:val="both"/>
        <w:rPr>
          <w:b/>
          <w:i/>
          <w:sz w:val="20"/>
          <w:szCs w:val="20"/>
        </w:rPr>
      </w:pPr>
      <w:r w:rsidRPr="00806C40">
        <w:rPr>
          <w:b/>
          <w:i/>
          <w:sz w:val="20"/>
          <w:szCs w:val="20"/>
        </w:rPr>
        <w:t>The Procuring Agency reserves the right to reject any or all bids subject to relevant provisions of SPP Rules, 2010 and may cancel the bidding process at any time prior to the acceptance of a bid or proposal under Rule-25” of said Rules.</w:t>
      </w:r>
    </w:p>
    <w:p w:rsidR="003754C7" w:rsidRPr="00212046" w:rsidRDefault="003754C7" w:rsidP="003754C7">
      <w:pPr>
        <w:pStyle w:val="BodyText"/>
        <w:ind w:left="4320"/>
        <w:rPr>
          <w:rFonts w:ascii="Times New Roman" w:hAnsi="Times New Roman"/>
          <w:sz w:val="2"/>
          <w:szCs w:val="24"/>
        </w:rPr>
      </w:pPr>
    </w:p>
    <w:p w:rsidR="003754C7" w:rsidRPr="001152DE" w:rsidRDefault="003754C7" w:rsidP="003754C7">
      <w:pPr>
        <w:spacing w:after="0"/>
        <w:ind w:left="4320"/>
        <w:jc w:val="center"/>
        <w:rPr>
          <w:b/>
          <w:sz w:val="28"/>
        </w:rPr>
      </w:pPr>
      <w:r w:rsidRPr="001152DE">
        <w:rPr>
          <w:b/>
          <w:sz w:val="28"/>
        </w:rPr>
        <w:t>Executive Engineer</w:t>
      </w:r>
    </w:p>
    <w:p w:rsidR="003754C7" w:rsidRPr="003754C7" w:rsidRDefault="003754C7" w:rsidP="003754C7">
      <w:pPr>
        <w:spacing w:after="0"/>
        <w:ind w:left="4320"/>
        <w:jc w:val="center"/>
        <w:rPr>
          <w:bCs/>
          <w:i/>
          <w:sz w:val="20"/>
          <w:szCs w:val="20"/>
        </w:rPr>
      </w:pPr>
      <w:r w:rsidRPr="003754C7">
        <w:rPr>
          <w:i/>
          <w:sz w:val="20"/>
          <w:szCs w:val="20"/>
        </w:rPr>
        <w:t>(By the order of Vice Chancellor)</w:t>
      </w:r>
    </w:p>
    <w:p w:rsidR="003754C7" w:rsidRPr="003754C7" w:rsidRDefault="003754C7" w:rsidP="003754C7">
      <w:pPr>
        <w:spacing w:after="0"/>
        <w:ind w:left="4320"/>
        <w:jc w:val="center"/>
        <w:rPr>
          <w:b/>
          <w:bCs/>
          <w:sz w:val="20"/>
          <w:szCs w:val="20"/>
        </w:rPr>
      </w:pPr>
      <w:r w:rsidRPr="003754C7">
        <w:rPr>
          <w:sz w:val="20"/>
          <w:szCs w:val="20"/>
        </w:rPr>
        <w:t>SMBB Medical University Larkana</w:t>
      </w:r>
    </w:p>
    <w:p w:rsidR="003754C7" w:rsidRPr="003754C7" w:rsidRDefault="003754C7" w:rsidP="003754C7">
      <w:pPr>
        <w:spacing w:after="0"/>
        <w:ind w:left="4320"/>
        <w:jc w:val="center"/>
        <w:rPr>
          <w:sz w:val="20"/>
          <w:szCs w:val="20"/>
        </w:rPr>
      </w:pPr>
      <w:r w:rsidRPr="003754C7">
        <w:rPr>
          <w:sz w:val="20"/>
          <w:szCs w:val="20"/>
        </w:rPr>
        <w:t>Phone No. 074-9410911 Fax: 074-475234</w:t>
      </w:r>
    </w:p>
    <w:p w:rsidR="003754C7" w:rsidRPr="003754C7" w:rsidRDefault="003754C7" w:rsidP="003754C7">
      <w:pPr>
        <w:spacing w:after="0" w:line="240" w:lineRule="auto"/>
        <w:ind w:left="5040"/>
        <w:rPr>
          <w:b/>
          <w:sz w:val="20"/>
          <w:szCs w:val="20"/>
          <w:u w:val="single"/>
        </w:rPr>
      </w:pPr>
      <w:r>
        <w:rPr>
          <w:sz w:val="20"/>
          <w:szCs w:val="20"/>
        </w:rPr>
        <w:t xml:space="preserve">         </w:t>
      </w:r>
      <w:r w:rsidRPr="003754C7">
        <w:rPr>
          <w:sz w:val="20"/>
          <w:szCs w:val="20"/>
        </w:rPr>
        <w:t>Email: engineer@smbbmu.edu.pk</w:t>
      </w:r>
    </w:p>
    <w:p w:rsidR="002C514C" w:rsidRPr="00CC6BB4" w:rsidRDefault="00806C40" w:rsidP="00806C40">
      <w:pPr>
        <w:spacing w:after="0" w:line="240" w:lineRule="auto"/>
        <w:ind w:left="2880" w:firstLine="720"/>
        <w:rPr>
          <w:b/>
          <w:sz w:val="34"/>
          <w:szCs w:val="34"/>
          <w:u w:val="single"/>
        </w:rPr>
      </w:pPr>
      <w:r>
        <w:rPr>
          <w:b/>
          <w:sz w:val="34"/>
          <w:szCs w:val="34"/>
          <w:u w:val="single"/>
        </w:rPr>
        <w:br w:type="page"/>
      </w:r>
      <w:r w:rsidR="00091E37" w:rsidRPr="00CC6BB4">
        <w:rPr>
          <w:b/>
          <w:sz w:val="34"/>
          <w:szCs w:val="34"/>
          <w:u w:val="single"/>
        </w:rPr>
        <w:lastRenderedPageBreak/>
        <w:t>G</w:t>
      </w:r>
      <w:r w:rsidR="002C514C" w:rsidRPr="00CC6BB4">
        <w:rPr>
          <w:b/>
          <w:sz w:val="34"/>
          <w:szCs w:val="34"/>
          <w:u w:val="single"/>
        </w:rPr>
        <w:t xml:space="preserve">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w:t>
      </w:r>
      <w:r w:rsidR="00672127">
        <w:rPr>
          <w:sz w:val="22"/>
          <w:szCs w:val="22"/>
        </w:rPr>
        <w:t>1</w:t>
      </w:r>
      <w:r w:rsidRPr="00FD4437">
        <w:rPr>
          <w:sz w:val="22"/>
          <w:szCs w:val="22"/>
        </w:rPr>
        <w:t xml:space="preserv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E4748F" w:rsidRPr="00FD4437" w:rsidRDefault="00E4748F"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lastRenderedPageBreak/>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lastRenderedPageBreak/>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982B7E">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E4748F" w:rsidRPr="00FD4437" w:rsidRDefault="00E4748F" w:rsidP="00E4748F">
      <w:pPr>
        <w:pStyle w:val="Default"/>
        <w:spacing w:line="276" w:lineRule="auto"/>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lastRenderedPageBreak/>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lastRenderedPageBreak/>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E4748F" w:rsidRDefault="00E4748F" w:rsidP="00E4748F">
      <w:pPr>
        <w:pStyle w:val="Default"/>
        <w:jc w:val="both"/>
        <w:rPr>
          <w:sz w:val="23"/>
          <w:szCs w:val="23"/>
        </w:rPr>
      </w:pP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lastRenderedPageBreak/>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06C6A" w:rsidRDefault="00206C6A" w:rsidP="00897FF4">
      <w:pPr>
        <w:pStyle w:val="Default"/>
        <w:jc w:val="center"/>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B0640A">
        <w:rPr>
          <w:rFonts w:ascii="Cambria" w:hAnsi="Cambria"/>
          <w:b/>
          <w:bCs/>
          <w:i/>
        </w:rPr>
        <w:t>Renovation</w:t>
      </w:r>
      <w:r w:rsidR="00896DF9" w:rsidRPr="00896DF9">
        <w:rPr>
          <w:rFonts w:ascii="Cambria" w:hAnsi="Cambria"/>
          <w:b/>
          <w:bCs/>
          <w:i/>
        </w:rPr>
        <w:t xml:space="preserve"> &amp; Rehabilitation (Remaining Electric  Works) of Hostel No. 03 at Chandka Medical College Larkana</w:t>
      </w:r>
      <w:r w:rsidR="005C69F2" w:rsidRPr="00896DF9">
        <w:rPr>
          <w:rFonts w:ascii="Cambria" w:hAnsi="Cambria"/>
          <w:b/>
          <w:bCs/>
          <w:i/>
        </w:rPr>
        <w:t>.</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8F4D65" w:rsidP="00C47600">
      <w:pPr>
        <w:pStyle w:val="Default"/>
        <w:ind w:left="5040"/>
        <w:jc w:val="both"/>
        <w:rPr>
          <w:b/>
        </w:rPr>
      </w:pPr>
      <w:r>
        <w:rPr>
          <w:b/>
        </w:rPr>
        <w:t>ADP Scheme # 8</w:t>
      </w:r>
      <w:r w:rsidR="00060C54">
        <w:rPr>
          <w:b/>
        </w:rPr>
        <w:t xml:space="preserve">36 </w:t>
      </w:r>
      <w:r w:rsidR="00C25ED1" w:rsidRPr="00C25ED1">
        <w:rPr>
          <w:b/>
        </w:rPr>
        <w:t>(201</w:t>
      </w:r>
      <w:r>
        <w:rPr>
          <w:b/>
        </w:rPr>
        <w:t>7</w:t>
      </w:r>
      <w:r w:rsidR="00C25ED1" w:rsidRPr="00C25ED1">
        <w:rPr>
          <w:b/>
        </w:rPr>
        <w:t>-1</w:t>
      </w:r>
      <w:r>
        <w:rPr>
          <w:b/>
        </w:rPr>
        <w:t>8</w:t>
      </w:r>
      <w:r w:rsidR="00C25ED1" w:rsidRPr="00C25ED1">
        <w:rPr>
          <w:b/>
        </w:rPr>
        <w:t>) Tilted “Renovation &amp; Rehabilitation of Chandka Medical College and Con</w:t>
      </w:r>
      <w:bookmarkStart w:id="0" w:name="_GoBack"/>
      <w:bookmarkEnd w:id="0"/>
      <w:r w:rsidR="00C25ED1" w:rsidRPr="00C25ED1">
        <w:rPr>
          <w:b/>
        </w:rPr>
        <w:t>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A876CC">
        <w:t xml:space="preserve">Rs. </w:t>
      </w:r>
      <w:r w:rsidR="00896DF9">
        <w:rPr>
          <w:b/>
        </w:rPr>
        <w:t>2</w:t>
      </w:r>
      <w:r w:rsidR="00851639" w:rsidRPr="005C69F2">
        <w:rPr>
          <w:b/>
        </w:rPr>
        <w:t>.</w:t>
      </w:r>
      <w:r w:rsidR="00896DF9">
        <w:rPr>
          <w:b/>
        </w:rPr>
        <w:t>732</w:t>
      </w:r>
      <w:r w:rsidR="00A876CC" w:rsidRPr="00A876CC">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CC672E" w:rsidRDefault="00224A22" w:rsidP="00984936">
      <w:pPr>
        <w:pStyle w:val="Default"/>
        <w:tabs>
          <w:tab w:val="left" w:pos="5670"/>
          <w:tab w:val="left" w:pos="6390"/>
        </w:tabs>
        <w:ind w:left="6480" w:hanging="6390"/>
        <w:jc w:val="both"/>
        <w:rPr>
          <w:rFonts w:ascii="Cambria" w:hAnsi="Cambria"/>
          <w:bCs/>
          <w:i/>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81219F">
        <w:rPr>
          <w:sz w:val="26"/>
        </w:rPr>
        <w:t xml:space="preserve">  </w:t>
      </w:r>
      <w:r w:rsidR="00896DF9">
        <w:rPr>
          <w:sz w:val="26"/>
        </w:rPr>
        <w:t xml:space="preserve">     </w:t>
      </w:r>
      <w:r w:rsidR="00B0640A">
        <w:rPr>
          <w:rFonts w:ascii="Cambria" w:hAnsi="Cambria"/>
          <w:b/>
          <w:bCs/>
          <w:i/>
        </w:rPr>
        <w:t>Renovation</w:t>
      </w:r>
      <w:r w:rsidR="00896DF9" w:rsidRPr="00896DF9">
        <w:rPr>
          <w:rFonts w:ascii="Cambria" w:hAnsi="Cambria"/>
          <w:b/>
          <w:bCs/>
          <w:i/>
        </w:rPr>
        <w:t xml:space="preserve"> &amp; Rehabilitation (Remaining Electric Works) of Hostel No. 03 at Chandka Medical College Larkana</w:t>
      </w:r>
    </w:p>
    <w:p w:rsidR="00896DF9" w:rsidRDefault="00896DF9" w:rsidP="00896DF9">
      <w:pPr>
        <w:pStyle w:val="Default"/>
        <w:tabs>
          <w:tab w:val="left" w:pos="5940"/>
        </w:tabs>
        <w:ind w:left="5940" w:hanging="558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8F4D65" w:rsidRPr="008F4D65">
        <w:rPr>
          <w:b/>
        </w:rPr>
        <w:t>15</w:t>
      </w:r>
      <w:r w:rsidR="008F4D65">
        <w:rPr>
          <w:b/>
        </w:rPr>
        <w:t>-11</w:t>
      </w:r>
      <w:r w:rsidR="00BE6023" w:rsidRPr="00BE6023">
        <w:rPr>
          <w:b/>
        </w:rPr>
        <w:t>-201</w:t>
      </w:r>
      <w:r w:rsidR="00BF17DA">
        <w:rPr>
          <w:b/>
        </w:rPr>
        <w:t>7</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8F4D65">
        <w:rPr>
          <w:b/>
        </w:rPr>
        <w:t>15-11</w:t>
      </w:r>
      <w:r w:rsidR="00284583" w:rsidRPr="00284583">
        <w:rPr>
          <w:b/>
        </w:rPr>
        <w:t>-201</w:t>
      </w:r>
      <w:r w:rsidR="00BF17DA">
        <w:rPr>
          <w:b/>
        </w:rPr>
        <w:t>7</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E8329A" w:rsidRDefault="00E8329A" w:rsidP="00B139D6">
      <w:pPr>
        <w:pStyle w:val="Default"/>
        <w:jc w:val="center"/>
        <w:rPr>
          <w:sz w:val="23"/>
          <w:szCs w:val="23"/>
        </w:rPr>
      </w:pPr>
    </w:p>
    <w:p w:rsidR="0081219F" w:rsidRDefault="00B139D6" w:rsidP="00896DF9">
      <w:pPr>
        <w:tabs>
          <w:tab w:val="left" w:pos="2250"/>
        </w:tabs>
        <w:ind w:left="2250" w:hanging="1710"/>
        <w:rPr>
          <w:rFonts w:ascii="Cambria" w:hAnsi="Cambria"/>
          <w:b/>
          <w:bCs/>
          <w:i/>
        </w:rPr>
      </w:pPr>
      <w:r>
        <w:rPr>
          <w:sz w:val="23"/>
          <w:szCs w:val="23"/>
        </w:rPr>
        <w:t xml:space="preserve">Bid Reference No. </w:t>
      </w:r>
      <w:r w:rsidR="00B0640A">
        <w:rPr>
          <w:rFonts w:ascii="Cambria" w:hAnsi="Cambria"/>
          <w:b/>
          <w:bCs/>
          <w:i/>
          <w:sz w:val="24"/>
          <w:szCs w:val="24"/>
        </w:rPr>
        <w:t>Renovation</w:t>
      </w:r>
      <w:r w:rsidR="00896DF9" w:rsidRPr="00896DF9">
        <w:rPr>
          <w:rFonts w:ascii="Cambria" w:hAnsi="Cambria"/>
          <w:b/>
          <w:bCs/>
          <w:i/>
          <w:sz w:val="24"/>
          <w:szCs w:val="24"/>
        </w:rPr>
        <w:t xml:space="preserve"> &amp; Rehabilitation (Remaining Electric Works) of Hostel No. 03 at Chandka Medical College Larkana</w:t>
      </w:r>
      <w:r w:rsidR="00896DF9">
        <w:rPr>
          <w:rFonts w:ascii="Cambria" w:hAnsi="Cambria"/>
          <w:b/>
          <w:bCs/>
          <w:i/>
          <w:sz w:val="24"/>
          <w:szCs w:val="24"/>
        </w:rPr>
        <w:t>.</w:t>
      </w:r>
    </w:p>
    <w:p w:rsidR="00B139D6" w:rsidRDefault="00B139D6" w:rsidP="00066C8E">
      <w:pPr>
        <w:tabs>
          <w:tab w:val="left" w:pos="540"/>
          <w:tab w:val="left" w:pos="2160"/>
        </w:tabs>
        <w:spacing w:after="0"/>
        <w:rPr>
          <w:sz w:val="23"/>
          <w:szCs w:val="23"/>
        </w:rPr>
      </w:pPr>
      <w:r>
        <w:rPr>
          <w:sz w:val="23"/>
          <w:szCs w:val="23"/>
        </w:rPr>
        <w:t>_______________________________</w:t>
      </w:r>
    </w:p>
    <w:p w:rsidR="00B139D6" w:rsidRDefault="00B139D6" w:rsidP="00066C8E">
      <w:pPr>
        <w:pStyle w:val="Default"/>
        <w:rPr>
          <w:sz w:val="23"/>
          <w:szCs w:val="23"/>
        </w:rPr>
      </w:pPr>
      <w:r>
        <w:rPr>
          <w:sz w:val="23"/>
          <w:szCs w:val="23"/>
        </w:rPr>
        <w:t xml:space="preserve">_______________________________ </w:t>
      </w:r>
    </w:p>
    <w:p w:rsidR="00B139D6" w:rsidRDefault="00B139D6" w:rsidP="00066C8E">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E4748F" w:rsidRDefault="00E4748F" w:rsidP="00B139D6">
      <w:pPr>
        <w:pStyle w:val="Default"/>
        <w:jc w:val="both"/>
        <w:rPr>
          <w:sz w:val="23"/>
          <w:szCs w:val="23"/>
        </w:rPr>
      </w:pP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lastRenderedPageBreak/>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___________________________________________________________</w:t>
      </w:r>
      <w:r w:rsidR="00643AA0">
        <w:rPr>
          <w:sz w:val="23"/>
          <w:szCs w:val="23"/>
        </w:rPr>
        <w:t>______</w:t>
      </w:r>
      <w:r>
        <w:rPr>
          <w:sz w:val="23"/>
          <w:szCs w:val="23"/>
        </w:rPr>
        <w:t xml:space="preserve">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896DF9" w:rsidP="00686E75">
            <w:pPr>
              <w:pStyle w:val="Default"/>
              <w:rPr>
                <w:sz w:val="20"/>
                <w:szCs w:val="20"/>
              </w:rPr>
            </w:pPr>
            <w:r>
              <w:rPr>
                <w:sz w:val="20"/>
                <w:szCs w:val="20"/>
              </w:rPr>
              <w:t>09</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CE7205" w:rsidRDefault="007E4F92" w:rsidP="00BF4B48">
            <w:pPr>
              <w:spacing w:line="240" w:lineRule="auto"/>
              <w:jc w:val="both"/>
              <w:rPr>
                <w:sz w:val="20"/>
              </w:rPr>
            </w:pPr>
            <w:r w:rsidRPr="0004248E">
              <w:rPr>
                <w:sz w:val="20"/>
              </w:rPr>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t xml:space="preser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w:t>
            </w:r>
            <w:r w:rsidR="001923AB">
              <w:rPr>
                <w:sz w:val="20"/>
              </w:rPr>
              <w:lastRenderedPageBreak/>
              <w:t xml:space="preserve">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CE7205"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t xml:space="preserve">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 xml:space="preserve">shall have certified in writing the performance of such work and the amount payable in respect </w:t>
            </w:r>
            <w:r w:rsidRPr="0004248E">
              <w:rPr>
                <w:sz w:val="20"/>
              </w:rPr>
              <w:lastRenderedPageBreak/>
              <w:t>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CE7205"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t xml:space="preserve">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w:t>
            </w:r>
            <w:r w:rsidRPr="0004248E">
              <w:rPr>
                <w:sz w:val="20"/>
              </w:rPr>
              <w:lastRenderedPageBreak/>
              <w:t xml:space="preserve">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lastRenderedPageBreak/>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CE720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xml:space="preserve">,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w:t>
            </w:r>
            <w:r w:rsidRPr="0004248E">
              <w:rPr>
                <w:sz w:val="20"/>
              </w:rPr>
              <w:lastRenderedPageBreak/>
              <w:t>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CE720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CE7205"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w:t>
            </w:r>
            <w:r w:rsidRPr="0004248E">
              <w:rPr>
                <w:sz w:val="20"/>
              </w:rPr>
              <w:lastRenderedPageBreak/>
              <w:t xml:space="preserve">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t xml:space="preserve">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CE7205"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w:t>
            </w:r>
            <w:r w:rsidRPr="0004248E">
              <w:rPr>
                <w:sz w:val="20"/>
              </w:rPr>
              <w:lastRenderedPageBreak/>
              <w:t xml:space="preserve">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CE7205"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w:t>
            </w:r>
            <w:r w:rsidRPr="0004248E">
              <w:rPr>
                <w:sz w:val="20"/>
              </w:rPr>
              <w:lastRenderedPageBreak/>
              <w:t xml:space="preserve">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t xml:space="preserve">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w:t>
            </w:r>
            <w:r w:rsidRPr="0004248E">
              <w:rPr>
                <w:sz w:val="20"/>
              </w:rPr>
              <w:lastRenderedPageBreak/>
              <w:t>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E7205"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t xml:space="preserve">all respects of the Contractor. Should the </w:t>
            </w:r>
            <w:r w:rsidR="000E5396">
              <w:rPr>
                <w:sz w:val="20"/>
              </w:rPr>
              <w:t xml:space="preserve">Executive Engineer </w:t>
            </w:r>
            <w:r w:rsidRPr="0004248E">
              <w:rPr>
                <w:sz w:val="20"/>
              </w:rPr>
              <w:t xml:space="preserve">consider that any such inferior work or materials as described above may be accepted or made use of it shall be within the discretion to accept the same at such </w:t>
            </w:r>
            <w:r w:rsidRPr="0004248E">
              <w:rPr>
                <w:sz w:val="20"/>
              </w:rPr>
              <w:lastRenderedPageBreak/>
              <w:t>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w:t>
            </w:r>
            <w:r w:rsidRPr="0004248E">
              <w:rPr>
                <w:sz w:val="20"/>
              </w:rPr>
              <w:lastRenderedPageBreak/>
              <w:t xml:space="preserve">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E7205"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 xml:space="preserve">be awarded in any such, suit action or proceeding to any such person, or which may with the consent of the Contractor be paid for comprising any claim by </w:t>
            </w:r>
            <w:r w:rsidRPr="0004248E">
              <w:rPr>
                <w:sz w:val="20"/>
              </w:rPr>
              <w:lastRenderedPageBreak/>
              <w:t>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w:t>
            </w:r>
            <w:r w:rsidRPr="0004248E">
              <w:rPr>
                <w:sz w:val="20"/>
              </w:rPr>
              <w:lastRenderedPageBreak/>
              <w:t>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w:t>
            </w:r>
            <w:r w:rsidRPr="0004248E">
              <w:rPr>
                <w:sz w:val="20"/>
              </w:rPr>
              <w:lastRenderedPageBreak/>
              <w:t>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CE720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t xml:space="preserve">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rents, local and Government taxes and Rates etc. relating directly or indirectly to the execution of the works under this contract shall be paid by the contractor as a final charge and no refund on this account shall be allowed by </w:t>
            </w:r>
            <w:r w:rsidRPr="0004248E">
              <w:rPr>
                <w:sz w:val="20"/>
              </w:rPr>
              <w:lastRenderedPageBreak/>
              <w:t>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CE7205"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t>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lastRenderedPageBreak/>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w:t>
            </w:r>
            <w:r w:rsidRPr="0004248E">
              <w:rPr>
                <w:sz w:val="20"/>
              </w:rPr>
              <w:lastRenderedPageBreak/>
              <w:t xml:space="preserve">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CE7205"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CE7205" w:rsidRPr="0004248E" w:rsidRDefault="00CE7205"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The Contractor shall not employ any labour who has any contagious disease or is a 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 xml:space="preserve">As for as possible Pakistan Timbers shall be used and where for any reason this is not practicable preference shall be given to </w:t>
            </w:r>
            <w:r w:rsidRPr="00DB4B18">
              <w:rPr>
                <w:sz w:val="20"/>
              </w:rPr>
              <w:lastRenderedPageBreak/>
              <w:t>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lastRenderedPageBreak/>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w:t>
            </w:r>
            <w:r w:rsidRPr="0004248E">
              <w:rPr>
                <w:sz w:val="20"/>
              </w:rPr>
              <w:lastRenderedPageBreak/>
              <w:t xml:space="preserve">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CE7205"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t xml:space="preserve">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lastRenderedPageBreak/>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lastRenderedPageBreak/>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823B97">
        <w:rPr>
          <w:rFonts w:ascii="MS Mincho" w:eastAsia="MS Mincho" w:hAnsi="MS Mincho" w:cs="MS Mincho"/>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7E21C9" w:rsidRDefault="00E77828" w:rsidP="001E1D62">
      <w:pPr>
        <w:spacing w:after="0" w:line="240" w:lineRule="auto"/>
        <w:jc w:val="center"/>
      </w:pPr>
      <w:r>
        <w:br w:type="page"/>
      </w:r>
    </w:p>
    <w:p w:rsidR="007E21C9" w:rsidRDefault="007E21C9" w:rsidP="001E1D62">
      <w:pPr>
        <w:spacing w:after="0" w:line="240" w:lineRule="auto"/>
        <w:jc w:val="center"/>
      </w:pPr>
    </w:p>
    <w:p w:rsidR="001E1D62" w:rsidRPr="00B415ED" w:rsidRDefault="001E1D62" w:rsidP="001E1D62">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Default="001E1D62" w:rsidP="00896DF9">
      <w:pPr>
        <w:tabs>
          <w:tab w:val="left" w:pos="0"/>
          <w:tab w:val="left" w:pos="360"/>
          <w:tab w:val="left" w:pos="1260"/>
          <w:tab w:val="left" w:pos="1332"/>
          <w:tab w:val="left" w:pos="2250"/>
          <w:tab w:val="left" w:pos="4410"/>
        </w:tabs>
        <w:spacing w:after="0"/>
        <w:ind w:left="2250" w:hanging="2160"/>
        <w:rPr>
          <w:rFonts w:ascii="Cambria" w:hAnsi="Cambria"/>
          <w:b/>
          <w:bCs/>
          <w:i/>
          <w:sz w:val="24"/>
          <w:szCs w:val="24"/>
        </w:rPr>
      </w:pPr>
      <w:r w:rsidRPr="00B415ED">
        <w:rPr>
          <w:rFonts w:ascii="Times New Roman" w:eastAsia="Times New Roman" w:hAnsi="Times New Roman"/>
          <w:b/>
          <w:bCs/>
          <w:sz w:val="24"/>
          <w:szCs w:val="20"/>
        </w:rPr>
        <w:t>NAME OF WORK</w:t>
      </w:r>
      <w:r w:rsidR="004264FD">
        <w:rPr>
          <w:rFonts w:ascii="Times New Roman" w:eastAsia="Times New Roman" w:hAnsi="Times New Roman"/>
          <w:b/>
          <w:bCs/>
          <w:sz w:val="24"/>
          <w:szCs w:val="20"/>
        </w:rPr>
        <w:t>:</w:t>
      </w:r>
      <w:r w:rsidR="004264FD" w:rsidRPr="004264FD">
        <w:rPr>
          <w:rFonts w:ascii="Cambria" w:hAnsi="Cambria"/>
          <w:bCs/>
          <w:i/>
        </w:rPr>
        <w:t xml:space="preserve"> </w:t>
      </w:r>
      <w:r w:rsidR="00B0640A">
        <w:rPr>
          <w:rFonts w:ascii="Cambria" w:hAnsi="Cambria"/>
          <w:b/>
          <w:bCs/>
          <w:i/>
          <w:sz w:val="24"/>
          <w:szCs w:val="24"/>
        </w:rPr>
        <w:t>Renovation</w:t>
      </w:r>
      <w:r w:rsidR="00896DF9" w:rsidRPr="00896DF9">
        <w:rPr>
          <w:rFonts w:ascii="Cambria" w:hAnsi="Cambria"/>
          <w:b/>
          <w:bCs/>
          <w:i/>
          <w:sz w:val="24"/>
          <w:szCs w:val="24"/>
        </w:rPr>
        <w:t xml:space="preserve"> &amp; Rehabilitation (Remaining Electric Works) of Hostel No. 03 at Chandka Medical College Larkana</w:t>
      </w:r>
      <w:r w:rsidR="00896DF9">
        <w:rPr>
          <w:rFonts w:ascii="Cambria" w:hAnsi="Cambria"/>
          <w:b/>
          <w:bCs/>
          <w:i/>
          <w:sz w:val="24"/>
          <w:szCs w:val="24"/>
        </w:rPr>
        <w:t>.</w:t>
      </w:r>
    </w:p>
    <w:p w:rsidR="00896DF9" w:rsidRPr="004264FD" w:rsidRDefault="00896DF9" w:rsidP="00896DF9">
      <w:pPr>
        <w:tabs>
          <w:tab w:val="left" w:pos="0"/>
          <w:tab w:val="left" w:pos="360"/>
          <w:tab w:val="left" w:pos="1260"/>
          <w:tab w:val="left" w:pos="1332"/>
          <w:tab w:val="left" w:pos="2250"/>
          <w:tab w:val="left" w:pos="4410"/>
        </w:tabs>
        <w:spacing w:after="0"/>
        <w:ind w:left="2250" w:hanging="2160"/>
        <w:rPr>
          <w:rFonts w:ascii="Times New Roman" w:eastAsia="Times New Roman" w:hAnsi="Times New Roman"/>
          <w:b/>
          <w:bCs/>
          <w:sz w:val="28"/>
          <w:szCs w:val="28"/>
        </w:rPr>
      </w:pPr>
    </w:p>
    <w:p w:rsidR="001E1D62" w:rsidRPr="007218AC" w:rsidRDefault="001E1D62" w:rsidP="001E1D62">
      <w:pPr>
        <w:spacing w:after="0" w:line="240" w:lineRule="auto"/>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t>Rs.</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t>Rs.</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896DF9" w:rsidRDefault="00896DF9" w:rsidP="001E1D62">
      <w:pPr>
        <w:spacing w:after="0" w:line="240" w:lineRule="auto"/>
        <w:rPr>
          <w:rFonts w:ascii="Times New Roman" w:eastAsia="Times New Roman" w:hAnsi="Times New Roman"/>
          <w:b/>
          <w:bCs/>
          <w:sz w:val="24"/>
          <w:szCs w:val="20"/>
        </w:rPr>
      </w:pPr>
    </w:p>
    <w:p w:rsidR="007E21C9" w:rsidRDefault="007E21C9" w:rsidP="001E1D62">
      <w:pPr>
        <w:spacing w:after="0" w:line="240" w:lineRule="auto"/>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Default="001E1D62" w:rsidP="001E1D62">
      <w:pPr>
        <w:spacing w:after="0" w:line="240" w:lineRule="auto"/>
        <w:jc w:val="center"/>
        <w:rPr>
          <w:rFonts w:ascii="Times New Roman" w:eastAsia="Times New Roman" w:hAnsi="Times New Roman"/>
          <w:b/>
          <w:bCs/>
          <w:sz w:val="24"/>
          <w:szCs w:val="20"/>
        </w:rPr>
      </w:pPr>
    </w:p>
    <w:p w:rsidR="007E21C9" w:rsidRPr="00B415ED" w:rsidRDefault="007E21C9"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Default="001E1D62" w:rsidP="001E1D62">
      <w:pPr>
        <w:spacing w:after="0" w:line="240" w:lineRule="auto"/>
        <w:jc w:val="center"/>
        <w:rPr>
          <w:rFonts w:ascii="Times New Roman" w:eastAsia="Times New Roman" w:hAnsi="Times New Roman"/>
          <w:b/>
          <w:bCs/>
          <w:sz w:val="24"/>
          <w:szCs w:val="20"/>
        </w:rPr>
      </w:pPr>
    </w:p>
    <w:p w:rsidR="00896DF9" w:rsidRPr="00B415ED" w:rsidRDefault="00896DF9" w:rsidP="001E1D62">
      <w:pPr>
        <w:spacing w:after="0" w:line="240" w:lineRule="auto"/>
        <w:jc w:val="center"/>
        <w:rPr>
          <w:rFonts w:ascii="Times New Roman" w:eastAsia="Times New Roman" w:hAnsi="Times New Roman"/>
          <w:b/>
          <w:bCs/>
          <w:sz w:val="24"/>
          <w:szCs w:val="20"/>
        </w:rPr>
      </w:pPr>
    </w:p>
    <w:p w:rsidR="004264FD" w:rsidRDefault="004264FD" w:rsidP="001E1D62">
      <w:pPr>
        <w:spacing w:after="0" w:line="240" w:lineRule="auto"/>
        <w:jc w:val="center"/>
        <w:rPr>
          <w:rFonts w:ascii="Times New Roman" w:eastAsia="Times New Roman" w:hAnsi="Times New Roman"/>
          <w:b/>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6C4C5F" w:rsidRDefault="001E1D62" w:rsidP="006D09B2">
      <w:pPr>
        <w:spacing w:after="0" w:line="240" w:lineRule="auto"/>
        <w:jc w:val="center"/>
        <w:rPr>
          <w:rFonts w:ascii="Times New Roman" w:eastAsia="Times New Roman" w:hAnsi="Times New Roman"/>
          <w:b/>
          <w:sz w:val="24"/>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p>
    <w:p w:rsidR="006C4C5F" w:rsidRDefault="006C4C5F">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br w:type="page"/>
      </w:r>
    </w:p>
    <w:p w:rsidR="002136C5" w:rsidRDefault="002136C5" w:rsidP="006D09B2">
      <w:pPr>
        <w:spacing w:after="0" w:line="240" w:lineRule="auto"/>
        <w:jc w:val="center"/>
        <w:rPr>
          <w:rFonts w:ascii="Times New Roman" w:eastAsia="Times New Roman" w:hAnsi="Times New Roman"/>
          <w:b/>
          <w:sz w:val="24"/>
          <w:szCs w:val="20"/>
        </w:rPr>
      </w:pPr>
    </w:p>
    <w:tbl>
      <w:tblPr>
        <w:tblW w:w="9851" w:type="dxa"/>
        <w:tblInd w:w="93" w:type="dxa"/>
        <w:tblLook w:val="04A0" w:firstRow="1" w:lastRow="0" w:firstColumn="1" w:lastColumn="0" w:noHBand="0" w:noVBand="1"/>
      </w:tblPr>
      <w:tblGrid>
        <w:gridCol w:w="449"/>
        <w:gridCol w:w="5366"/>
        <w:gridCol w:w="663"/>
        <w:gridCol w:w="1154"/>
        <w:gridCol w:w="774"/>
        <w:gridCol w:w="1445"/>
      </w:tblGrid>
      <w:tr w:rsidR="006C4C5F" w:rsidRPr="006C4C5F" w:rsidTr="005B52EB">
        <w:trPr>
          <w:trHeight w:val="300"/>
        </w:trPr>
        <w:tc>
          <w:tcPr>
            <w:tcW w:w="985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C4C5F" w:rsidRPr="006C4C5F" w:rsidRDefault="006D09B2" w:rsidP="006C4C5F">
            <w:pPr>
              <w:spacing w:after="0" w:line="240" w:lineRule="auto"/>
              <w:jc w:val="center"/>
              <w:rPr>
                <w:rFonts w:eastAsia="Times New Roman"/>
                <w:b/>
                <w:bCs/>
                <w:color w:val="000000"/>
                <w:sz w:val="22"/>
                <w:szCs w:val="22"/>
              </w:rPr>
            </w:pPr>
            <w:r>
              <w:rPr>
                <w:rFonts w:ascii="Times New Roman" w:eastAsia="Times New Roman" w:hAnsi="Times New Roman"/>
                <w:sz w:val="20"/>
                <w:szCs w:val="20"/>
              </w:rPr>
              <w:br w:type="page"/>
            </w:r>
            <w:r w:rsidR="002136C5">
              <w:rPr>
                <w:rFonts w:ascii="Times New Roman" w:eastAsia="Times New Roman" w:hAnsi="Times New Roman"/>
                <w:sz w:val="20"/>
                <w:szCs w:val="20"/>
              </w:rPr>
              <w:br w:type="page"/>
            </w:r>
            <w:r w:rsidR="006C4C5F" w:rsidRPr="006C4C5F">
              <w:rPr>
                <w:rFonts w:eastAsia="Times New Roman"/>
                <w:b/>
                <w:bCs/>
                <w:color w:val="000000"/>
                <w:sz w:val="22"/>
                <w:szCs w:val="22"/>
              </w:rPr>
              <w:t>Subject:-Renovation &amp; Rehabilitation (Remaining E</w:t>
            </w:r>
            <w:r w:rsidR="002E6268">
              <w:rPr>
                <w:rFonts w:eastAsia="Times New Roman"/>
                <w:b/>
                <w:bCs/>
                <w:color w:val="000000"/>
                <w:sz w:val="22"/>
                <w:szCs w:val="22"/>
              </w:rPr>
              <w:t>l</w:t>
            </w:r>
            <w:r w:rsidR="006C4C5F" w:rsidRPr="006C4C5F">
              <w:rPr>
                <w:rFonts w:eastAsia="Times New Roman"/>
                <w:b/>
                <w:bCs/>
                <w:color w:val="000000"/>
                <w:sz w:val="22"/>
                <w:szCs w:val="22"/>
              </w:rPr>
              <w:t>ectric Works) of Hostel No. 03 at CMC, Larkana</w:t>
            </w:r>
          </w:p>
        </w:tc>
      </w:tr>
      <w:tr w:rsidR="006C4C5F" w:rsidRPr="006C4C5F" w:rsidTr="005B52EB">
        <w:trPr>
          <w:trHeight w:val="315"/>
        </w:trPr>
        <w:tc>
          <w:tcPr>
            <w:tcW w:w="9851" w:type="dxa"/>
            <w:gridSpan w:val="6"/>
            <w:tcBorders>
              <w:top w:val="single" w:sz="4" w:space="0" w:color="auto"/>
              <w:left w:val="nil"/>
              <w:bottom w:val="single" w:sz="4" w:space="0" w:color="auto"/>
              <w:right w:val="nil"/>
            </w:tcBorders>
            <w:shd w:val="clear" w:color="auto" w:fill="auto"/>
            <w:noWrap/>
            <w:vAlign w:val="center"/>
            <w:hideMark/>
          </w:tcPr>
          <w:p w:rsidR="006C4C5F" w:rsidRPr="006C4C5F" w:rsidRDefault="006C4C5F" w:rsidP="006C4C5F">
            <w:pPr>
              <w:spacing w:after="0" w:line="240" w:lineRule="auto"/>
              <w:rPr>
                <w:rFonts w:eastAsia="Times New Roman"/>
                <w:b/>
                <w:bCs/>
                <w:i/>
                <w:iCs/>
                <w:color w:val="000000"/>
                <w:sz w:val="24"/>
                <w:szCs w:val="24"/>
              </w:rPr>
            </w:pPr>
            <w:r w:rsidRPr="006C4C5F">
              <w:rPr>
                <w:rFonts w:eastAsia="Times New Roman"/>
                <w:b/>
                <w:bCs/>
                <w:i/>
                <w:iCs/>
                <w:color w:val="000000"/>
                <w:sz w:val="24"/>
                <w:szCs w:val="24"/>
              </w:rPr>
              <w:t>Schedule Items (A)</w:t>
            </w:r>
          </w:p>
        </w:tc>
      </w:tr>
      <w:tr w:rsidR="006C4C5F" w:rsidRPr="006C4C5F" w:rsidTr="005B52EB">
        <w:trPr>
          <w:trHeight w:val="63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S#</w:t>
            </w:r>
          </w:p>
        </w:tc>
        <w:tc>
          <w:tcPr>
            <w:tcW w:w="5366"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Description</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Qty</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Unit</w:t>
            </w:r>
          </w:p>
        </w:tc>
        <w:tc>
          <w:tcPr>
            <w:tcW w:w="774"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Rate (Rs.)</w:t>
            </w:r>
          </w:p>
        </w:tc>
        <w:tc>
          <w:tcPr>
            <w:tcW w:w="1445"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4"/>
                <w:szCs w:val="24"/>
              </w:rPr>
            </w:pPr>
            <w:r w:rsidRPr="006C4C5F">
              <w:rPr>
                <w:rFonts w:eastAsia="Times New Roman"/>
                <w:b/>
                <w:bCs/>
                <w:color w:val="000000"/>
                <w:sz w:val="24"/>
                <w:szCs w:val="24"/>
              </w:rPr>
              <w:t>Amount (Rs.)</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Wiring for light or fan point with 3/.029 PVC insulated wire in 20mm  (3/4")  channel patti on surface as required (S.NO.129,P.NO.15)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370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910</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336700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Wiring for light or fan point with 3/.029 PVC insulated wire in 20mm  (3/4") PVC conduit recessed in the wall or column as required (S.NO.124,P.NO.15)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1130</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90400</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Wiring for plug point with 3/.029 PVC insulated wire in 20mm  (3/4")  channel patti on surface as required (S.NO.130,P.NO.15)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742</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44520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P/F two pin 5amp plug &amp; Socket flush type (S.No.225, 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83</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4980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w:t>
            </w:r>
          </w:p>
        </w:tc>
        <w:tc>
          <w:tcPr>
            <w:tcW w:w="5366" w:type="dxa"/>
            <w:tcBorders>
              <w:top w:val="nil"/>
              <w:left w:val="nil"/>
              <w:bottom w:val="single" w:sz="4" w:space="0" w:color="auto"/>
              <w:right w:val="single" w:sz="4" w:space="0" w:color="auto"/>
            </w:tcBorders>
            <w:shd w:val="clear" w:color="auto" w:fill="auto"/>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and laying (MAIN or SUB MAIN )PVC insulated with size 2-7/.029 Copper conductor in 3/4" dia PVC conduit on surface (S.NO.3, P.NO.1)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25650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and laying (MAIN or SUB MAIN )PVC insulated with size 2-7/.029 Copper conductor in 3/4" dia PVC conduit recessed in the wall or column as required (S.NO.10, P.NO.2)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1400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222</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310800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and laying (MAIN or SUB MAIN )PVC insulated with size 2-7/.044 (6mm) Copper conductor in 1" dia PVC conduit on surface (S.NO.5, P.NO.1)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305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15250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and laying MAIN or SUB MAIN) PVC insulated with size 2-7/.064 (16mm2) Copper conductor in 1" dia PVC conduit on surface (S.NO.7, P.NO.1)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605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90750</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circuit breaker 125,150,200 &amp;225 TP (XS-225NS) on prepared board as reqired  (S.No. 208, P. 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nil"/>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25541</w:t>
            </w:r>
          </w:p>
        </w:tc>
        <w:tc>
          <w:tcPr>
            <w:tcW w:w="1445" w:type="dxa"/>
            <w:tcBorders>
              <w:top w:val="nil"/>
              <w:left w:val="single" w:sz="4" w:space="0" w:color="auto"/>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51082</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circuit breaker 400amp TP setting 250-400amp (XS-400CJ)  on prepared board as reqired  (S.No. 210, P. 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39401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39401</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11</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circuit breaker 15,20,30,40,50,60,75 &amp; 100amp TP (XS-100NS) on prepared board as required (S.NO.207,P.NO.31)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9261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92610</w:t>
            </w:r>
          </w:p>
        </w:tc>
      </w:tr>
      <w:tr w:rsidR="006C4C5F" w:rsidRPr="006C4C5F" w:rsidTr="005B52EB">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lastRenderedPageBreak/>
              <w:t>12</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of Flood light 400 Watts (SON) having IP65 classification with 400w lamp, chowk, capacitor, igniter &amp; Internal wiring complete in all respects at the height oup to 40ft with the help of hydraulic crane and manual labor as per site requirement and instruction of EI. (S,No,166, P.No.26)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17585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105510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13</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and laying MAIN or SUB MAIN) PVC insulated &amp; PVC sheeted with 4 core copper conductor 600/1000 volts size 185mm2 (S.NO.110, P.NO.13)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12478</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374340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14</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Brass Battern holder (S.NO.232,P.NO.33)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70</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11900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one way SP 5amp switch flush type (S.NO.219,P.NO.33)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54</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24300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16</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Brass ceiling fan 56" (good quality) (S.NO.235,P.NO.34)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3185</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318</w:t>
            </w:r>
            <w:r>
              <w:rPr>
                <w:rFonts w:eastAsia="Times New Roman"/>
                <w:b/>
                <w:bCs/>
                <w:color w:val="000000"/>
                <w:sz w:val="22"/>
                <w:szCs w:val="22"/>
              </w:rPr>
              <w:t>,</w:t>
            </w:r>
            <w:r w:rsidRPr="006C4C5F">
              <w:rPr>
                <w:rFonts w:eastAsia="Times New Roman"/>
                <w:b/>
                <w:bCs/>
                <w:color w:val="000000"/>
                <w:sz w:val="22"/>
                <w:szCs w:val="22"/>
              </w:rPr>
              <w:t>500</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17</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 xml:space="preserve">Providing &amp; fixing Bakelite ceiling rose with two                       </w:t>
            </w:r>
            <w:r w:rsidRPr="006C4C5F">
              <w:rPr>
                <w:rFonts w:eastAsia="Times New Roman"/>
                <w:b/>
                <w:bCs/>
                <w:color w:val="000000"/>
                <w:sz w:val="22"/>
                <w:szCs w:val="22"/>
              </w:rPr>
              <w:br/>
              <w:t>terminals (S.NO.228,P.NO.33)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72</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7200</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18</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circuit breakers 6,10,15,20,30,40,50 &amp; 63amps SP (TB/5S) on prepared board as required (S.NO.203,P.NO.31)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916</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109920</w:t>
            </w:r>
          </w:p>
        </w:tc>
      </w:tr>
      <w:tr w:rsidR="006C4C5F" w:rsidRPr="006C4C5F" w:rsidTr="005B52EB">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19</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three pin 10/15amp plug &amp; socket (S.NO.224,P.NO.33) SR-2012</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151</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22650</w:t>
            </w:r>
          </w:p>
        </w:tc>
      </w:tr>
      <w:tr w:rsidR="006C4C5F" w:rsidRPr="006C4C5F" w:rsidTr="005B52EB">
        <w:trPr>
          <w:trHeight w:val="315"/>
        </w:trPr>
        <w:tc>
          <w:tcPr>
            <w:tcW w:w="8406" w:type="dxa"/>
            <w:gridSpan w:val="5"/>
            <w:tcBorders>
              <w:top w:val="single" w:sz="4" w:space="0" w:color="auto"/>
              <w:left w:val="single" w:sz="4" w:space="0" w:color="auto"/>
              <w:bottom w:val="single" w:sz="4" w:space="0" w:color="auto"/>
              <w:right w:val="nil"/>
            </w:tcBorders>
            <w:shd w:val="clear" w:color="auto" w:fill="auto"/>
            <w:noWrap/>
            <w:vAlign w:val="bottom"/>
            <w:hideMark/>
          </w:tcPr>
          <w:p w:rsidR="006C4C5F" w:rsidRPr="006C4C5F" w:rsidRDefault="006C4C5F" w:rsidP="006C4C5F">
            <w:pPr>
              <w:spacing w:after="0" w:line="240" w:lineRule="auto"/>
              <w:jc w:val="right"/>
              <w:rPr>
                <w:rFonts w:eastAsia="Times New Roman"/>
                <w:b/>
                <w:bCs/>
                <w:color w:val="000000"/>
                <w:sz w:val="24"/>
                <w:szCs w:val="24"/>
              </w:rPr>
            </w:pPr>
            <w:r w:rsidRPr="006C4C5F">
              <w:rPr>
                <w:rFonts w:eastAsia="Times New Roman"/>
                <w:b/>
                <w:bCs/>
                <w:color w:val="000000"/>
                <w:sz w:val="24"/>
                <w:szCs w:val="24"/>
              </w:rPr>
              <w:t>Sub-Total (A)</w:t>
            </w:r>
          </w:p>
        </w:tc>
        <w:tc>
          <w:tcPr>
            <w:tcW w:w="1445" w:type="dxa"/>
            <w:tcBorders>
              <w:top w:val="nil"/>
              <w:left w:val="single" w:sz="4" w:space="0" w:color="auto"/>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xml:space="preserve">   2,076,463.00 </w:t>
            </w:r>
          </w:p>
        </w:tc>
      </w:tr>
      <w:tr w:rsidR="006C4C5F" w:rsidRPr="006C4C5F" w:rsidTr="005B52EB">
        <w:trPr>
          <w:trHeight w:val="315"/>
        </w:trPr>
        <w:tc>
          <w:tcPr>
            <w:tcW w:w="840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4C5F" w:rsidRPr="006C4C5F" w:rsidRDefault="006C4C5F" w:rsidP="006C4C5F">
            <w:pPr>
              <w:spacing w:after="0" w:line="240" w:lineRule="auto"/>
              <w:jc w:val="right"/>
              <w:rPr>
                <w:rFonts w:eastAsia="Times New Roman"/>
                <w:b/>
                <w:bCs/>
                <w:color w:val="000000"/>
                <w:sz w:val="24"/>
                <w:szCs w:val="24"/>
              </w:rPr>
            </w:pPr>
            <w:r w:rsidRPr="006C4C5F">
              <w:rPr>
                <w:rFonts w:eastAsia="Times New Roman"/>
                <w:b/>
                <w:bCs/>
                <w:color w:val="000000"/>
                <w:sz w:val="24"/>
                <w:szCs w:val="24"/>
              </w:rPr>
              <w:t>Premium Quoted by the Contractor……….……% Above/ Below…………….</w:t>
            </w:r>
            <w:r w:rsidR="00924B79">
              <w:rPr>
                <w:rFonts w:eastAsia="Times New Roman"/>
                <w:b/>
                <w:bCs/>
                <w:color w:val="000000"/>
                <w:sz w:val="24"/>
                <w:szCs w:val="24"/>
              </w:rPr>
              <w:t>%</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15"/>
        </w:trPr>
        <w:tc>
          <w:tcPr>
            <w:tcW w:w="840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C4C5F" w:rsidRPr="006C4C5F" w:rsidRDefault="006C4C5F" w:rsidP="006C4C5F">
            <w:pPr>
              <w:spacing w:after="0" w:line="240" w:lineRule="auto"/>
              <w:jc w:val="right"/>
              <w:rPr>
                <w:rFonts w:eastAsia="Times New Roman"/>
                <w:b/>
                <w:bCs/>
                <w:color w:val="000000"/>
                <w:sz w:val="24"/>
                <w:szCs w:val="24"/>
              </w:rPr>
            </w:pPr>
            <w:r w:rsidRPr="006C4C5F">
              <w:rPr>
                <w:rFonts w:eastAsia="Times New Roman"/>
                <w:b/>
                <w:bCs/>
                <w:color w:val="000000"/>
                <w:sz w:val="24"/>
                <w:szCs w:val="24"/>
              </w:rPr>
              <w:t>Total (A)</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15"/>
        </w:trPr>
        <w:tc>
          <w:tcPr>
            <w:tcW w:w="9851" w:type="dxa"/>
            <w:gridSpan w:val="6"/>
            <w:tcBorders>
              <w:top w:val="single" w:sz="4" w:space="0" w:color="auto"/>
              <w:left w:val="single" w:sz="4" w:space="0" w:color="auto"/>
              <w:bottom w:val="single" w:sz="4" w:space="0" w:color="auto"/>
              <w:right w:val="nil"/>
            </w:tcBorders>
            <w:shd w:val="clear" w:color="000000" w:fill="FFFFFF"/>
            <w:vAlign w:val="center"/>
            <w:hideMark/>
          </w:tcPr>
          <w:p w:rsidR="006C4C5F" w:rsidRPr="006C4C5F" w:rsidRDefault="006C4C5F" w:rsidP="006C4C5F">
            <w:pPr>
              <w:spacing w:after="0" w:line="240" w:lineRule="auto"/>
              <w:rPr>
                <w:rFonts w:eastAsia="Times New Roman"/>
                <w:b/>
                <w:bCs/>
                <w:color w:val="000000"/>
                <w:sz w:val="24"/>
                <w:szCs w:val="24"/>
              </w:rPr>
            </w:pPr>
            <w:r w:rsidRPr="006C4C5F">
              <w:rPr>
                <w:rFonts w:eastAsia="Times New Roman"/>
                <w:b/>
                <w:bCs/>
                <w:color w:val="000000"/>
                <w:sz w:val="24"/>
                <w:szCs w:val="24"/>
              </w:rPr>
              <w:t>Non-Schedule Items (B)</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Energy saver (25W) including fixing on existing holder etc. complete in all respects. Recommended Make: Phillips</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A.C ceiling fan regulator (Heavy) on S.W board by making all necessary connections,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3</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fiber made Gate Llights with base &amp; cover (Pair/ Large Size) by making all the necessary connections laid already at the location.</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P.Pair</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Good Quality Exhaust Fan (Size 12”) by making hole os the required size by making all the necessary connections available with ceiling rose.</w:t>
            </w:r>
            <w:r w:rsidRPr="006C4C5F">
              <w:rPr>
                <w:rFonts w:eastAsia="Times New Roman"/>
                <w:b/>
                <w:bCs/>
                <w:color w:val="000000"/>
                <w:sz w:val="22"/>
                <w:szCs w:val="22"/>
              </w:rPr>
              <w:br/>
              <w:t>Recommended: GFC Fan, Millat Fan, Royal Fan, Pak Fan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4</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8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lastRenderedPageBreak/>
              <w:t>5</w:t>
            </w:r>
          </w:p>
        </w:tc>
        <w:tc>
          <w:tcPr>
            <w:tcW w:w="5366"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marking and testing of earth points with 2' x 2' x 1/8" thick copper plate buried 5 meter deep or to the depth of permanent water level whichever is less covered with charcoal and lime in specified ratio confirming to specificatin and drawing.</w:t>
            </w:r>
          </w:p>
        </w:tc>
        <w:tc>
          <w:tcPr>
            <w:tcW w:w="663"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w:t>
            </w:r>
          </w:p>
        </w:tc>
        <w:tc>
          <w:tcPr>
            <w:tcW w:w="1154"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Job</w:t>
            </w:r>
          </w:p>
        </w:tc>
        <w:tc>
          <w:tcPr>
            <w:tcW w:w="774" w:type="dxa"/>
            <w:tcBorders>
              <w:top w:val="nil"/>
              <w:left w:val="nil"/>
              <w:bottom w:val="single" w:sz="4" w:space="0" w:color="auto"/>
              <w:right w:val="single" w:sz="4" w:space="0" w:color="auto"/>
            </w:tcBorders>
            <w:shd w:val="clear" w:color="auto" w:fill="auto"/>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575"/>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4"/>
                <w:szCs w:val="24"/>
              </w:rPr>
            </w:pPr>
            <w:r w:rsidRPr="006C4C5F">
              <w:rPr>
                <w:rFonts w:eastAsia="Times New Roman"/>
                <w:b/>
                <w:bCs/>
                <w:color w:val="000000"/>
                <w:sz w:val="24"/>
                <w:szCs w:val="24"/>
              </w:rPr>
              <w:t>Providing &amp; Fixing Capsule Lights of good quality with Energy Saver (23W) by making all the necessary connections laid already at the location. Recommended Energy Saver: Philips/ SOGO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89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7</w:t>
            </w:r>
          </w:p>
        </w:tc>
        <w:tc>
          <w:tcPr>
            <w:tcW w:w="5366"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both"/>
              <w:rPr>
                <w:rFonts w:eastAsia="Times New Roman"/>
                <w:b/>
                <w:bCs/>
                <w:color w:val="000000"/>
                <w:sz w:val="24"/>
                <w:szCs w:val="24"/>
              </w:rPr>
            </w:pPr>
            <w:r w:rsidRPr="006C4C5F">
              <w:rPr>
                <w:rFonts w:eastAsia="Times New Roman"/>
                <w:b/>
                <w:bCs/>
                <w:color w:val="000000"/>
                <w:sz w:val="24"/>
                <w:szCs w:val="24"/>
              </w:rPr>
              <w:t>Providing &amp; Fixing Classic Power Plug Porcelain Type (40A) Suitable for Split/ Window Air condition fixed on prepared board as required, complete in all respects (Recommended: Heavy, Hero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2</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26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8</w:t>
            </w:r>
          </w:p>
        </w:tc>
        <w:tc>
          <w:tcPr>
            <w:tcW w:w="5366" w:type="dxa"/>
            <w:tcBorders>
              <w:top w:val="nil"/>
              <w:left w:val="nil"/>
              <w:bottom w:val="single" w:sz="4" w:space="0" w:color="auto"/>
              <w:right w:val="single" w:sz="4" w:space="0" w:color="auto"/>
            </w:tcBorders>
            <w:shd w:val="clear" w:color="auto" w:fill="auto"/>
            <w:hideMark/>
          </w:tcPr>
          <w:p w:rsidR="006C4C5F" w:rsidRPr="006C4C5F" w:rsidRDefault="006C4C5F" w:rsidP="006C4C5F">
            <w:pPr>
              <w:spacing w:after="0" w:line="240" w:lineRule="auto"/>
              <w:rPr>
                <w:rFonts w:eastAsia="Times New Roman"/>
                <w:b/>
                <w:bCs/>
                <w:color w:val="000000"/>
                <w:sz w:val="24"/>
                <w:szCs w:val="24"/>
              </w:rPr>
            </w:pPr>
            <w:r w:rsidRPr="006C4C5F">
              <w:rPr>
                <w:rFonts w:eastAsia="Times New Roman"/>
                <w:b/>
                <w:bCs/>
                <w:color w:val="000000"/>
                <w:sz w:val="24"/>
                <w:szCs w:val="24"/>
              </w:rPr>
              <w:t>Providing &amp; Fixing main panel board (16 SWG) double shutter to accommodate heavy duty circuit breaker, bus bars including painting.</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50</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Sq. Ft</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0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9</w:t>
            </w:r>
          </w:p>
        </w:tc>
        <w:tc>
          <w:tcPr>
            <w:tcW w:w="5366" w:type="dxa"/>
            <w:tcBorders>
              <w:top w:val="nil"/>
              <w:left w:val="nil"/>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Lawn/ Garden/ Walk way Fiber Pole (Double Arm) at the height of 8.5’, 3" dia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12</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Job</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1547"/>
        </w:trPr>
        <w:tc>
          <w:tcPr>
            <w:tcW w:w="449" w:type="dxa"/>
            <w:tcBorders>
              <w:top w:val="nil"/>
              <w:left w:val="nil"/>
              <w:bottom w:val="nil"/>
              <w:right w:val="nil"/>
            </w:tcBorders>
            <w:shd w:val="clear" w:color="000000" w:fill="FFFFFF"/>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10</w:t>
            </w:r>
          </w:p>
        </w:tc>
        <w:tc>
          <w:tcPr>
            <w:tcW w:w="5366" w:type="dxa"/>
            <w:tcBorders>
              <w:top w:val="nil"/>
              <w:left w:val="single" w:sz="4" w:space="0" w:color="auto"/>
              <w:bottom w:val="single" w:sz="4" w:space="0" w:color="auto"/>
              <w:right w:val="single" w:sz="4" w:space="0" w:color="auto"/>
            </w:tcBorders>
            <w:shd w:val="clear" w:color="auto" w:fill="auto"/>
            <w:vAlign w:val="bottom"/>
            <w:hideMark/>
          </w:tcPr>
          <w:p w:rsidR="006C4C5F" w:rsidRPr="006C4C5F" w:rsidRDefault="006C4C5F" w:rsidP="006C4C5F">
            <w:pPr>
              <w:spacing w:after="0" w:line="240" w:lineRule="auto"/>
              <w:rPr>
                <w:rFonts w:eastAsia="Times New Roman"/>
                <w:b/>
                <w:bCs/>
                <w:color w:val="000000"/>
                <w:sz w:val="22"/>
                <w:szCs w:val="22"/>
              </w:rPr>
            </w:pPr>
            <w:r w:rsidRPr="006C4C5F">
              <w:rPr>
                <w:rFonts w:eastAsia="Times New Roman"/>
                <w:b/>
                <w:bCs/>
                <w:color w:val="000000"/>
                <w:sz w:val="22"/>
                <w:szCs w:val="22"/>
              </w:rPr>
              <w:t>Providing &amp; Fixing Wall mounted LED based Flood light 100 Watts including auto switch (controls for 08 Points) including wiring and connections to ceiling rose already available at the wall i.e at the height of 14-16 Ft. height, complete in all respects &amp; as per site requirement and instruction of EI.</w:t>
            </w:r>
          </w:p>
        </w:tc>
        <w:tc>
          <w:tcPr>
            <w:tcW w:w="663"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6</w:t>
            </w:r>
          </w:p>
        </w:tc>
        <w:tc>
          <w:tcPr>
            <w:tcW w:w="115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00"/>
        </w:trPr>
        <w:tc>
          <w:tcPr>
            <w:tcW w:w="8406"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C4C5F" w:rsidRPr="006C4C5F" w:rsidRDefault="006C4C5F" w:rsidP="006C4C5F">
            <w:pPr>
              <w:spacing w:after="0" w:line="240" w:lineRule="auto"/>
              <w:jc w:val="right"/>
              <w:rPr>
                <w:rFonts w:eastAsia="Times New Roman"/>
                <w:b/>
                <w:bCs/>
                <w:color w:val="000000"/>
                <w:sz w:val="22"/>
                <w:szCs w:val="22"/>
              </w:rPr>
            </w:pPr>
            <w:r w:rsidRPr="006C4C5F">
              <w:rPr>
                <w:rFonts w:eastAsia="Times New Roman"/>
                <w:b/>
                <w:bCs/>
                <w:color w:val="000000"/>
                <w:sz w:val="22"/>
                <w:szCs w:val="22"/>
              </w:rPr>
              <w:t>Sub Total-B</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r w:rsidR="006C4C5F" w:rsidRPr="006C4C5F" w:rsidTr="005B52EB">
        <w:trPr>
          <w:trHeight w:val="300"/>
        </w:trPr>
        <w:tc>
          <w:tcPr>
            <w:tcW w:w="8406"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C4C5F" w:rsidRPr="006C4C5F" w:rsidRDefault="006C4C5F" w:rsidP="006C4C5F">
            <w:pPr>
              <w:spacing w:after="0" w:line="240" w:lineRule="auto"/>
              <w:jc w:val="right"/>
              <w:rPr>
                <w:rFonts w:eastAsia="Times New Roman"/>
                <w:b/>
                <w:bCs/>
                <w:color w:val="000000"/>
                <w:sz w:val="22"/>
                <w:szCs w:val="22"/>
              </w:rPr>
            </w:pPr>
            <w:r w:rsidRPr="006C4C5F">
              <w:rPr>
                <w:rFonts w:eastAsia="Times New Roman"/>
                <w:b/>
                <w:bCs/>
                <w:color w:val="000000"/>
                <w:sz w:val="22"/>
                <w:szCs w:val="22"/>
              </w:rPr>
              <w:t>Grand Total (A+B)</w:t>
            </w:r>
          </w:p>
        </w:tc>
        <w:tc>
          <w:tcPr>
            <w:tcW w:w="1445" w:type="dxa"/>
            <w:tcBorders>
              <w:top w:val="nil"/>
              <w:left w:val="nil"/>
              <w:bottom w:val="single" w:sz="4" w:space="0" w:color="auto"/>
              <w:right w:val="single" w:sz="4" w:space="0" w:color="auto"/>
            </w:tcBorders>
            <w:shd w:val="clear" w:color="auto" w:fill="auto"/>
            <w:noWrap/>
            <w:vAlign w:val="center"/>
            <w:hideMark/>
          </w:tcPr>
          <w:p w:rsidR="006C4C5F" w:rsidRPr="006C4C5F" w:rsidRDefault="006C4C5F" w:rsidP="006C4C5F">
            <w:pPr>
              <w:spacing w:after="0" w:line="240" w:lineRule="auto"/>
              <w:jc w:val="center"/>
              <w:rPr>
                <w:rFonts w:eastAsia="Times New Roman"/>
                <w:b/>
                <w:bCs/>
                <w:color w:val="000000"/>
                <w:sz w:val="22"/>
                <w:szCs w:val="22"/>
              </w:rPr>
            </w:pPr>
            <w:r w:rsidRPr="006C4C5F">
              <w:rPr>
                <w:rFonts w:eastAsia="Times New Roman"/>
                <w:b/>
                <w:bCs/>
                <w:color w:val="000000"/>
                <w:sz w:val="22"/>
                <w:szCs w:val="22"/>
              </w:rPr>
              <w:t> </w:t>
            </w:r>
          </w:p>
        </w:tc>
      </w:tr>
    </w:tbl>
    <w:p w:rsidR="002136C5" w:rsidRDefault="002136C5">
      <w:pPr>
        <w:spacing w:after="0" w:line="240" w:lineRule="auto"/>
        <w:rPr>
          <w:rFonts w:ascii="Times New Roman" w:eastAsia="Times New Roman" w:hAnsi="Times New Roman"/>
          <w:sz w:val="20"/>
          <w:szCs w:val="20"/>
        </w:rPr>
      </w:pPr>
    </w:p>
    <w:p w:rsidR="002136C5" w:rsidRPr="002136C5" w:rsidRDefault="002136C5" w:rsidP="002136C5">
      <w:pPr>
        <w:spacing w:after="0" w:line="240" w:lineRule="auto"/>
        <w:jc w:val="center"/>
        <w:rPr>
          <w:rFonts w:ascii="Times New Roman" w:eastAsia="Times New Roman" w:hAnsi="Times New Roman"/>
          <w:sz w:val="20"/>
          <w:szCs w:val="20"/>
        </w:rPr>
      </w:pPr>
    </w:p>
    <w:p w:rsidR="00924B79" w:rsidRDefault="00924B79">
      <w:pPr>
        <w:spacing w:after="0" w:line="240" w:lineRule="auto"/>
        <w:rPr>
          <w:b/>
          <w:bCs/>
          <w:sz w:val="23"/>
          <w:szCs w:val="23"/>
        </w:rPr>
      </w:pPr>
      <w:r>
        <w:rPr>
          <w:b/>
          <w:bCs/>
          <w:sz w:val="23"/>
          <w:szCs w:val="23"/>
        </w:rPr>
        <w:br w:type="page"/>
      </w:r>
    </w:p>
    <w:p w:rsidR="00D364C3" w:rsidRDefault="002725A3" w:rsidP="006D09B2">
      <w:pPr>
        <w:spacing w:after="0" w:line="240" w:lineRule="auto"/>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7D7308" w:rsidP="007D7308">
            <w:pPr>
              <w:pStyle w:val="Default"/>
              <w:jc w:val="both"/>
              <w:rPr>
                <w:sz w:val="23"/>
                <w:szCs w:val="23"/>
              </w:rPr>
            </w:pPr>
            <w:r>
              <w:rPr>
                <w:sz w:val="23"/>
                <w:szCs w:val="23"/>
              </w:rPr>
              <w:t>Driver for vehic</w:t>
            </w:r>
            <w:r w:rsidR="00861A6E" w:rsidRPr="0004248E">
              <w:rPr>
                <w:sz w:val="23"/>
                <w:szCs w:val="23"/>
              </w:rPr>
              <w:t xml:space="preserve">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E644DF" w:rsidRDefault="00E644DF" w:rsidP="0018424C">
      <w:pPr>
        <w:pStyle w:val="Default"/>
        <w:jc w:val="right"/>
        <w:rPr>
          <w:b/>
          <w:bCs/>
          <w:sz w:val="23"/>
          <w:szCs w:val="23"/>
        </w:rPr>
      </w:pPr>
    </w:p>
    <w:p w:rsidR="00E644DF" w:rsidRDefault="00E644DF" w:rsidP="0018424C">
      <w:pPr>
        <w:pStyle w:val="Default"/>
        <w:jc w:val="right"/>
        <w:rPr>
          <w:b/>
          <w:bCs/>
          <w:sz w:val="23"/>
          <w:szCs w:val="23"/>
        </w:rPr>
      </w:pPr>
    </w:p>
    <w:p w:rsidR="002136C5" w:rsidRDefault="002136C5"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E644DF">
        <w:rPr>
          <w:sz w:val="22"/>
          <w:szCs w:val="22"/>
        </w:rPr>
        <w:t>Executive Engineer</w:t>
      </w:r>
      <w:r w:rsidR="00E644DF">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w:t>
      </w:r>
      <w:r>
        <w:rPr>
          <w:sz w:val="23"/>
          <w:szCs w:val="23"/>
        </w:rPr>
        <w:lastRenderedPageBreak/>
        <w:t xml:space="preserve">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lastRenderedPageBreak/>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lastRenderedPageBreak/>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lastRenderedPageBreak/>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0D5FB7" w:rsidRDefault="00617FC2" w:rsidP="00617FC2">
      <w:pPr>
        <w:pStyle w:val="Default"/>
        <w:spacing w:line="276" w:lineRule="auto"/>
        <w:jc w:val="both"/>
        <w:rPr>
          <w:sz w:val="23"/>
          <w:szCs w:val="23"/>
        </w:rPr>
      </w:pPr>
      <w:r>
        <w:rPr>
          <w:sz w:val="23"/>
          <w:szCs w:val="23"/>
        </w:rPr>
        <w:t>enforcement of this security or otherwise by reason of (he default of the Contractor and any moneys so becoming due and payable shall constitute a debt due from the Contractor to the Government and the</w:t>
      </w:r>
    </w:p>
    <w:p w:rsidR="000D5FB7" w:rsidRDefault="000D5FB7"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t xml:space="preserv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lastRenderedPageBreak/>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3B6A88"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3754C7" w:rsidRPr="0004248E" w:rsidRDefault="003754C7">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3B6A88">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3754C7" w:rsidRPr="0004248E" w:rsidRDefault="003754C7"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BD393F" w:rsidRDefault="00350ACF" w:rsidP="001809EA">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1809EA" w:rsidRDefault="001809EA" w:rsidP="00BD393F">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BD393F" w:rsidRPr="00BD393F" w:rsidRDefault="00BD393F" w:rsidP="00BD393F">
      <w:pPr>
        <w:autoSpaceDE w:val="0"/>
        <w:autoSpaceDN w:val="0"/>
        <w:adjustRightInd w:val="0"/>
        <w:spacing w:after="0" w:line="240" w:lineRule="auto"/>
        <w:ind w:firstLine="720"/>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BD393F">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0F428C">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Incharge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Incharge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by Engineer Incharge.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as per instructions of the Engineer Incharge and each type is specified in detail in the items of specified in detail in the items of bill of 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The earthing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electrolytic copper, conforming to B.S.S.I., 400. The size of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0F428C" w:rsidRDefault="000F428C"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Data System, the following equipments will have the electrical/mechanical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Dimensions 370 x 350 x80 (H x W x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89</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IDC termination using a Actassi or other compatible tools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Cable shall have the following technical information and product features.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Outer Diameter (±0.2mm) 6.00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23 AWG conductors and the transmission is certified to 250 MHz.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Consumption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3 - 4: -20 dB*, 10 kΩ,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5: -20 dB*, 10 kΩ, unbalanced,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Page. 90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V line: 330 Ω (30 W), 500 Ω (20 W), 670 Ω (15 W), 1 kΩ (10 W), 2 kΩ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70 V line: 170 Ω (30 W), 250 Ω (20 W), 330 Ω (15 W), 500 Ω (10 W), 1 kΩ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Speaker Cord 2-core cabtyre cord with diameter of 6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architectural design, it can blend in with lighting equipment. A directly-attached 5 m (16.4 ft)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V line: 330 Ω (30 W), 500 Ω (20 W), 670 Ω (15 W), 1 kΩ (10 W), 2 kΩ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V line: 170 Ω (30 W), 250 Ω (20 W), 330 Ω (15 W), 500 Ω (10 W), 1 kΩ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Cord 2-core cabtyre cord 5 m (16.4 ft)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Weight 2.1 kg (4.63 lb)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 600 Ω, unbalanced</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1809EA" w:rsidRDefault="001809EA" w:rsidP="001809E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LCD panel Panel size 16 mm (0.63") diagonal, 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YPsubB/subPsubR/sub 480i (525i): fH 15.75 kHz; fv 60 Hz 576i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(625i): fH 15.63 kHz; fv 50 Hz 480p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(525p): fH 31.50 kHz; fv 60 Hz 576p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(625p): fH 31.25 kHz; fv 50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(750)/60p: fH 45.00 kHz; fv 60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(750)/50p: fH 37.50 kHz; fv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(1125)/60i: fH 33.75 kHz; fv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(1125)/50i: fH 28.13 kHz; fv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(1125)/60p: fH 67.50 kHz; fv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(1125)/50p: fH 56.25 kHz; fv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fH15.75 kHz; fv 60 Hz PAL, SECAM,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PAL-N: fH15.63 kHz; fv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25/32") x 1, oval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Terminals COMPUTER (RGB) 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[rms]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[rms]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LAN RJ-45 x 1, compatible with PJLink™ (class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Cabinet materials Moulded plastic (PC+ABS)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ET-PKB2 Ceiling mount bracket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28.1 Inverter 24 Volts, 2 kVA, Homage: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(mm/in) Approx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6-GFM-180 12 180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91</w:t>
      </w: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1809EA" w:rsidRDefault="001809EA" w:rsidP="000F428C">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0F428C">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1809EA" w:rsidRDefault="000F428C" w:rsidP="000F428C">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w:t>
      </w:r>
      <w:r w:rsidR="001809EA">
        <w:rPr>
          <w:rFonts w:ascii="Times New Roman" w:hAnsi="Times New Roman"/>
          <w:b/>
          <w:bCs/>
          <w:color w:val="000000"/>
          <w:sz w:val="48"/>
          <w:szCs w:val="48"/>
        </w:rPr>
        <w:t>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92</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Earthing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 SPECIFICATION FOR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 Earthing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1.2.1.1 A complete Earthing system as shown on drawing shall be installed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thimbles or lug shall be used to which the copper wire shall be welded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tamped in layers. At the ground level an inspection chamber of 1:2:4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along the cable trenches, cable runs on over head trays and in steel conduits. This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wires and cables such as filing compound. Identification tag,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1.3.4 Cores of the cable beyond the metallic enclosure for the purpose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 Where the apparatus to be connected requires earthing, every</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97</w:t>
      </w:r>
    </w:p>
    <w:p w:rsidR="001809EA" w:rsidRDefault="001809EA" w:rsidP="00D224D8">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1809EA" w:rsidRDefault="001809EA" w:rsidP="00D224D8">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1809EA" w:rsidRDefault="001809EA" w:rsidP="00D224D8">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Earthing Resistance Tests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99</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is less than that specified above, The cause of the low regarding shall be determined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Earth resistance tests shall be made by the contractor on the earthing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ground resistance values, the Engineer will determine the extent of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The electrical resistance of the E.C.C. together with the resistance of the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more earthing sets than one are Installed, the earth resistance tests between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breather bushels relay etc, shall be tested for satisfactory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1809EA" w:rsidRDefault="001809EA" w:rsidP="001809E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scope of works well in time so that delivery of these materials should not affect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copper busbars copper lugs, glands, cable end box etc, wherever required. Increase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their representatives, the rates claimed for these works will be approved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Quoted Tender documents and Addendum (if any)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Plug etc and get the same from the owner. If the total quantity is not available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69</w:t>
      </w:r>
    </w:p>
    <w:p w:rsidR="001809EA" w:rsidRDefault="001809EA" w:rsidP="001809EA">
      <w:pPr>
        <w:autoSpaceDE w:val="0"/>
        <w:autoSpaceDN w:val="0"/>
        <w:adjustRightInd w:val="0"/>
        <w:spacing w:after="0" w:line="240" w:lineRule="auto"/>
        <w:ind w:left="2160"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70</w:t>
      </w:r>
    </w:p>
    <w:p w:rsidR="001809EA" w:rsidRDefault="001809EA" w:rsidP="001809E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1809EA" w:rsidRDefault="001809EA" w:rsidP="001809E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17.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will assume there are no exceptions other than those specifically included,.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Heavy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The earthing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24.3.9 The earthing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conduits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1809EA" w:rsidRDefault="001809EA" w:rsidP="001809EA">
      <w:pPr>
        <w:rPr>
          <w:rFonts w:ascii="Times New Roman" w:hAnsi="Times New Roman"/>
          <w:b/>
          <w:color w:val="000000"/>
          <w:sz w:val="24"/>
          <w:szCs w:val="24"/>
        </w:rPr>
      </w:pPr>
      <w:r>
        <w:rPr>
          <w:rFonts w:ascii="Times New Roman" w:hAnsi="Times New Roman"/>
          <w:b/>
          <w:color w:val="000000"/>
          <w:sz w:val="24"/>
          <w:szCs w:val="24"/>
        </w:rPr>
        <w:t>26. ENERGY SAVERS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a.c. The Energy Saver shall be of Philips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choiced manufacturer/ supplier at least 1 month before the equipment is to be procured.</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Newage Cable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Equipment/ Suppplier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TAJ Engineering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Newage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Galco</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Dadex</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E02DD3" w:rsidRDefault="00E02DD3"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1809EA" w:rsidRPr="00E02DD3" w:rsidRDefault="001809EA" w:rsidP="00E02DD3">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lastRenderedPageBreak/>
        <w:t>Fan &amp; accessories</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Brightlite</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Pierlite</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Farhan Mechanical Works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Albabtain</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Valmount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 by Scheneider</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u w:val="single"/>
        </w:rPr>
        <w:t>Earthing System</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W.J Furse- U.K</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Erico- UK</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Cable tray/ Trunking</w:t>
      </w:r>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Electroline</w:t>
      </w:r>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1809E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984936">
      <w:footerReference w:type="default" r:id="rId13"/>
      <w:pgSz w:w="11907" w:h="16839" w:code="9"/>
      <w:pgMar w:top="270" w:right="927" w:bottom="90" w:left="1440" w:header="720" w:footer="720"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A88" w:rsidRPr="00D506DF" w:rsidRDefault="003B6A88" w:rsidP="00D506DF">
      <w:pPr>
        <w:pStyle w:val="Default"/>
        <w:rPr>
          <w:rFonts w:ascii="Calibri" w:hAnsi="Calibri"/>
          <w:color w:val="auto"/>
          <w:sz w:val="32"/>
          <w:szCs w:val="32"/>
        </w:rPr>
      </w:pPr>
      <w:r>
        <w:separator/>
      </w:r>
    </w:p>
  </w:endnote>
  <w:endnote w:type="continuationSeparator" w:id="0">
    <w:p w:rsidR="003B6A88" w:rsidRPr="00D506DF" w:rsidRDefault="003B6A88"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4C7" w:rsidRDefault="003754C7" w:rsidP="0070211F">
    <w:pPr>
      <w:pStyle w:val="Footer"/>
      <w:jc w:val="center"/>
    </w:pPr>
    <w:r>
      <w:fldChar w:fldCharType="begin"/>
    </w:r>
    <w:r>
      <w:instrText xml:space="preserve"> PAGE   \* MERGEFORMAT </w:instrText>
    </w:r>
    <w:r>
      <w:fldChar w:fldCharType="separate"/>
    </w:r>
    <w:r w:rsidR="00060C54">
      <w:rPr>
        <w:noProof/>
      </w:rPr>
      <w:t>15</w:t>
    </w:r>
    <w:r>
      <w:rPr>
        <w:noProof/>
      </w:rPr>
      <w:fldChar w:fldCharType="end"/>
    </w:r>
  </w:p>
  <w:p w:rsidR="003754C7" w:rsidRDefault="003754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A88" w:rsidRPr="00D506DF" w:rsidRDefault="003B6A88" w:rsidP="00D506DF">
      <w:pPr>
        <w:pStyle w:val="Default"/>
        <w:rPr>
          <w:rFonts w:ascii="Calibri" w:hAnsi="Calibri"/>
          <w:color w:val="auto"/>
          <w:sz w:val="32"/>
          <w:szCs w:val="32"/>
        </w:rPr>
      </w:pPr>
      <w:r>
        <w:separator/>
      </w:r>
    </w:p>
  </w:footnote>
  <w:footnote w:type="continuationSeparator" w:id="0">
    <w:p w:rsidR="003B6A88" w:rsidRPr="00D506DF" w:rsidRDefault="003B6A88"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7E87"/>
    <w:multiLevelType w:val="hybridMultilevel"/>
    <w:tmpl w:val="0000390C"/>
    <w:lvl w:ilvl="0" w:tplc="00000F3E">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D3512"/>
    <w:multiLevelType w:val="hybridMultilevel"/>
    <w:tmpl w:val="E2A0C0C2"/>
    <w:lvl w:ilvl="0" w:tplc="5F969CA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0"/>
  </w:num>
  <w:num w:numId="3">
    <w:abstractNumId w:val="12"/>
  </w:num>
  <w:num w:numId="4">
    <w:abstractNumId w:val="27"/>
  </w:num>
  <w:num w:numId="5">
    <w:abstractNumId w:val="5"/>
  </w:num>
  <w:num w:numId="6">
    <w:abstractNumId w:val="35"/>
  </w:num>
  <w:num w:numId="7">
    <w:abstractNumId w:val="29"/>
  </w:num>
  <w:num w:numId="8">
    <w:abstractNumId w:val="11"/>
  </w:num>
  <w:num w:numId="9">
    <w:abstractNumId w:val="19"/>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27161"/>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601F"/>
    <w:rsid w:val="00057A92"/>
    <w:rsid w:val="00060C54"/>
    <w:rsid w:val="00060E81"/>
    <w:rsid w:val="00061677"/>
    <w:rsid w:val="00061EBD"/>
    <w:rsid w:val="0006450A"/>
    <w:rsid w:val="00064D79"/>
    <w:rsid w:val="00064E36"/>
    <w:rsid w:val="00065AD2"/>
    <w:rsid w:val="00066C8E"/>
    <w:rsid w:val="00071404"/>
    <w:rsid w:val="000716E1"/>
    <w:rsid w:val="00071D27"/>
    <w:rsid w:val="00073048"/>
    <w:rsid w:val="00073176"/>
    <w:rsid w:val="0007343C"/>
    <w:rsid w:val="00076DDE"/>
    <w:rsid w:val="00080B81"/>
    <w:rsid w:val="00080CFE"/>
    <w:rsid w:val="00084FB1"/>
    <w:rsid w:val="00086FCB"/>
    <w:rsid w:val="000870F4"/>
    <w:rsid w:val="0008747A"/>
    <w:rsid w:val="000918FF"/>
    <w:rsid w:val="00091E37"/>
    <w:rsid w:val="00092ABE"/>
    <w:rsid w:val="00092D3C"/>
    <w:rsid w:val="0009650B"/>
    <w:rsid w:val="000966D5"/>
    <w:rsid w:val="000A2053"/>
    <w:rsid w:val="000A2713"/>
    <w:rsid w:val="000A2F39"/>
    <w:rsid w:val="000A3870"/>
    <w:rsid w:val="000A3EE6"/>
    <w:rsid w:val="000A42EA"/>
    <w:rsid w:val="000A556D"/>
    <w:rsid w:val="000B1FB6"/>
    <w:rsid w:val="000B23AE"/>
    <w:rsid w:val="000B247D"/>
    <w:rsid w:val="000B68BE"/>
    <w:rsid w:val="000C05B9"/>
    <w:rsid w:val="000C20AA"/>
    <w:rsid w:val="000C3902"/>
    <w:rsid w:val="000C3C21"/>
    <w:rsid w:val="000D14D9"/>
    <w:rsid w:val="000D1DCE"/>
    <w:rsid w:val="000D22FF"/>
    <w:rsid w:val="000D340D"/>
    <w:rsid w:val="000D40C8"/>
    <w:rsid w:val="000D5C92"/>
    <w:rsid w:val="000D5FB7"/>
    <w:rsid w:val="000D61E5"/>
    <w:rsid w:val="000D79A2"/>
    <w:rsid w:val="000E13A1"/>
    <w:rsid w:val="000E3797"/>
    <w:rsid w:val="000E3CD9"/>
    <w:rsid w:val="000E4941"/>
    <w:rsid w:val="000E5396"/>
    <w:rsid w:val="000F106E"/>
    <w:rsid w:val="000F110B"/>
    <w:rsid w:val="000F428C"/>
    <w:rsid w:val="001003D2"/>
    <w:rsid w:val="001008EC"/>
    <w:rsid w:val="001034F5"/>
    <w:rsid w:val="001035B2"/>
    <w:rsid w:val="00106851"/>
    <w:rsid w:val="00112FD9"/>
    <w:rsid w:val="0011329F"/>
    <w:rsid w:val="0011720A"/>
    <w:rsid w:val="00117371"/>
    <w:rsid w:val="001179DF"/>
    <w:rsid w:val="0012038A"/>
    <w:rsid w:val="001212CB"/>
    <w:rsid w:val="0012135E"/>
    <w:rsid w:val="00122E86"/>
    <w:rsid w:val="00123D59"/>
    <w:rsid w:val="00126E90"/>
    <w:rsid w:val="001325D2"/>
    <w:rsid w:val="00133C83"/>
    <w:rsid w:val="00134879"/>
    <w:rsid w:val="00134FFA"/>
    <w:rsid w:val="00135866"/>
    <w:rsid w:val="001358AC"/>
    <w:rsid w:val="001419C1"/>
    <w:rsid w:val="00142789"/>
    <w:rsid w:val="001436ED"/>
    <w:rsid w:val="00143AC9"/>
    <w:rsid w:val="00146250"/>
    <w:rsid w:val="001519E4"/>
    <w:rsid w:val="00152F8F"/>
    <w:rsid w:val="0015384D"/>
    <w:rsid w:val="00154AA3"/>
    <w:rsid w:val="001561E2"/>
    <w:rsid w:val="00157676"/>
    <w:rsid w:val="00160CEA"/>
    <w:rsid w:val="0016196F"/>
    <w:rsid w:val="001619C3"/>
    <w:rsid w:val="00161AA2"/>
    <w:rsid w:val="001624CA"/>
    <w:rsid w:val="00162B85"/>
    <w:rsid w:val="001632BE"/>
    <w:rsid w:val="0016436B"/>
    <w:rsid w:val="00165C2B"/>
    <w:rsid w:val="00166754"/>
    <w:rsid w:val="00166AD8"/>
    <w:rsid w:val="00167291"/>
    <w:rsid w:val="0017318D"/>
    <w:rsid w:val="001759AA"/>
    <w:rsid w:val="0017631F"/>
    <w:rsid w:val="0017643C"/>
    <w:rsid w:val="00177EB7"/>
    <w:rsid w:val="001809EA"/>
    <w:rsid w:val="00182D7F"/>
    <w:rsid w:val="00183178"/>
    <w:rsid w:val="0018424C"/>
    <w:rsid w:val="001851A1"/>
    <w:rsid w:val="00185BF8"/>
    <w:rsid w:val="00190840"/>
    <w:rsid w:val="00191C44"/>
    <w:rsid w:val="001923AB"/>
    <w:rsid w:val="0019277F"/>
    <w:rsid w:val="00197F9F"/>
    <w:rsid w:val="001A0F18"/>
    <w:rsid w:val="001A71BE"/>
    <w:rsid w:val="001A72C5"/>
    <w:rsid w:val="001A7E8D"/>
    <w:rsid w:val="001B446C"/>
    <w:rsid w:val="001B5354"/>
    <w:rsid w:val="001B665A"/>
    <w:rsid w:val="001B6B78"/>
    <w:rsid w:val="001B736B"/>
    <w:rsid w:val="001B77E2"/>
    <w:rsid w:val="001C5598"/>
    <w:rsid w:val="001D0289"/>
    <w:rsid w:val="001D04CE"/>
    <w:rsid w:val="001D264B"/>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3880"/>
    <w:rsid w:val="00204E3D"/>
    <w:rsid w:val="002068DF"/>
    <w:rsid w:val="00206C6A"/>
    <w:rsid w:val="00207329"/>
    <w:rsid w:val="00210732"/>
    <w:rsid w:val="002136C5"/>
    <w:rsid w:val="002139BB"/>
    <w:rsid w:val="00216DC1"/>
    <w:rsid w:val="00217024"/>
    <w:rsid w:val="00223C8E"/>
    <w:rsid w:val="00224A22"/>
    <w:rsid w:val="00224D6C"/>
    <w:rsid w:val="0022686F"/>
    <w:rsid w:val="00226C55"/>
    <w:rsid w:val="002302A8"/>
    <w:rsid w:val="002317B0"/>
    <w:rsid w:val="00235170"/>
    <w:rsid w:val="00237C54"/>
    <w:rsid w:val="00242AF0"/>
    <w:rsid w:val="0025004D"/>
    <w:rsid w:val="00252F9A"/>
    <w:rsid w:val="002544F7"/>
    <w:rsid w:val="002562CE"/>
    <w:rsid w:val="00256774"/>
    <w:rsid w:val="00261B42"/>
    <w:rsid w:val="00262E70"/>
    <w:rsid w:val="00263581"/>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A7185"/>
    <w:rsid w:val="002B2355"/>
    <w:rsid w:val="002B32C0"/>
    <w:rsid w:val="002B466B"/>
    <w:rsid w:val="002B7AD6"/>
    <w:rsid w:val="002C1E37"/>
    <w:rsid w:val="002C211D"/>
    <w:rsid w:val="002C514C"/>
    <w:rsid w:val="002D29C8"/>
    <w:rsid w:val="002D2E1F"/>
    <w:rsid w:val="002E176E"/>
    <w:rsid w:val="002E1E8C"/>
    <w:rsid w:val="002E2B29"/>
    <w:rsid w:val="002E5F1A"/>
    <w:rsid w:val="002E6136"/>
    <w:rsid w:val="002E6268"/>
    <w:rsid w:val="002E68A5"/>
    <w:rsid w:val="002E6EF8"/>
    <w:rsid w:val="002F09A8"/>
    <w:rsid w:val="002F16F9"/>
    <w:rsid w:val="002F2976"/>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4935"/>
    <w:rsid w:val="00374AD1"/>
    <w:rsid w:val="00374D0D"/>
    <w:rsid w:val="00374E83"/>
    <w:rsid w:val="00374FE4"/>
    <w:rsid w:val="003754C7"/>
    <w:rsid w:val="00377E2C"/>
    <w:rsid w:val="00380988"/>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6A88"/>
    <w:rsid w:val="003B73C3"/>
    <w:rsid w:val="003C0AAD"/>
    <w:rsid w:val="003C194E"/>
    <w:rsid w:val="003C38F7"/>
    <w:rsid w:val="003D2DF1"/>
    <w:rsid w:val="003D31D7"/>
    <w:rsid w:val="003D33F6"/>
    <w:rsid w:val="003D38B7"/>
    <w:rsid w:val="003D62AF"/>
    <w:rsid w:val="003D7349"/>
    <w:rsid w:val="003E21E0"/>
    <w:rsid w:val="003E2CA5"/>
    <w:rsid w:val="003E3B47"/>
    <w:rsid w:val="003E4957"/>
    <w:rsid w:val="003E79D0"/>
    <w:rsid w:val="003F147B"/>
    <w:rsid w:val="003F5AAA"/>
    <w:rsid w:val="003F602F"/>
    <w:rsid w:val="003F63C8"/>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4FD"/>
    <w:rsid w:val="00426D55"/>
    <w:rsid w:val="004314F1"/>
    <w:rsid w:val="00431A9A"/>
    <w:rsid w:val="00434AB5"/>
    <w:rsid w:val="0043636A"/>
    <w:rsid w:val="00443BA0"/>
    <w:rsid w:val="0044761B"/>
    <w:rsid w:val="00450E9B"/>
    <w:rsid w:val="004528E8"/>
    <w:rsid w:val="00452C6E"/>
    <w:rsid w:val="00457913"/>
    <w:rsid w:val="0046332B"/>
    <w:rsid w:val="00467AB4"/>
    <w:rsid w:val="004716B7"/>
    <w:rsid w:val="004749B3"/>
    <w:rsid w:val="00480EF4"/>
    <w:rsid w:val="00481763"/>
    <w:rsid w:val="00481FE0"/>
    <w:rsid w:val="004828E4"/>
    <w:rsid w:val="0048616E"/>
    <w:rsid w:val="00487287"/>
    <w:rsid w:val="0048759B"/>
    <w:rsid w:val="00490451"/>
    <w:rsid w:val="00490A41"/>
    <w:rsid w:val="00491F86"/>
    <w:rsid w:val="00494289"/>
    <w:rsid w:val="0049597D"/>
    <w:rsid w:val="00495A7C"/>
    <w:rsid w:val="00496AFB"/>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C7D84"/>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46C1"/>
    <w:rsid w:val="004F5423"/>
    <w:rsid w:val="005002C6"/>
    <w:rsid w:val="005002E1"/>
    <w:rsid w:val="00500894"/>
    <w:rsid w:val="0050117D"/>
    <w:rsid w:val="005029E7"/>
    <w:rsid w:val="00502E19"/>
    <w:rsid w:val="00504521"/>
    <w:rsid w:val="00504894"/>
    <w:rsid w:val="00504F00"/>
    <w:rsid w:val="00507930"/>
    <w:rsid w:val="00511EC9"/>
    <w:rsid w:val="0051239D"/>
    <w:rsid w:val="005152C9"/>
    <w:rsid w:val="0051626C"/>
    <w:rsid w:val="00520B6C"/>
    <w:rsid w:val="00521A83"/>
    <w:rsid w:val="005255FB"/>
    <w:rsid w:val="00526736"/>
    <w:rsid w:val="00527281"/>
    <w:rsid w:val="0053031A"/>
    <w:rsid w:val="0053127B"/>
    <w:rsid w:val="005340E6"/>
    <w:rsid w:val="0053410E"/>
    <w:rsid w:val="005364BA"/>
    <w:rsid w:val="00542236"/>
    <w:rsid w:val="005425F6"/>
    <w:rsid w:val="00542CAF"/>
    <w:rsid w:val="00545F90"/>
    <w:rsid w:val="005470AC"/>
    <w:rsid w:val="00552256"/>
    <w:rsid w:val="00553E2C"/>
    <w:rsid w:val="00555FBA"/>
    <w:rsid w:val="00562FD1"/>
    <w:rsid w:val="00563A9F"/>
    <w:rsid w:val="005668D0"/>
    <w:rsid w:val="0057184F"/>
    <w:rsid w:val="0057193B"/>
    <w:rsid w:val="00572B39"/>
    <w:rsid w:val="005752D2"/>
    <w:rsid w:val="00580E1C"/>
    <w:rsid w:val="005828F7"/>
    <w:rsid w:val="00583659"/>
    <w:rsid w:val="0058460C"/>
    <w:rsid w:val="00585C31"/>
    <w:rsid w:val="005877DE"/>
    <w:rsid w:val="00591803"/>
    <w:rsid w:val="00593EC2"/>
    <w:rsid w:val="00594928"/>
    <w:rsid w:val="00595D5E"/>
    <w:rsid w:val="00595FA8"/>
    <w:rsid w:val="0059650D"/>
    <w:rsid w:val="0059671F"/>
    <w:rsid w:val="005A5149"/>
    <w:rsid w:val="005A5862"/>
    <w:rsid w:val="005B2817"/>
    <w:rsid w:val="005B2915"/>
    <w:rsid w:val="005B52EB"/>
    <w:rsid w:val="005B5A78"/>
    <w:rsid w:val="005C08DB"/>
    <w:rsid w:val="005C13C2"/>
    <w:rsid w:val="005C1A40"/>
    <w:rsid w:val="005C24AA"/>
    <w:rsid w:val="005C2FD2"/>
    <w:rsid w:val="005C623C"/>
    <w:rsid w:val="005C69F2"/>
    <w:rsid w:val="005C6A7B"/>
    <w:rsid w:val="005C7276"/>
    <w:rsid w:val="005C782F"/>
    <w:rsid w:val="005C7BCF"/>
    <w:rsid w:val="005D394E"/>
    <w:rsid w:val="005D3B77"/>
    <w:rsid w:val="005D44C6"/>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5751"/>
    <w:rsid w:val="00626D30"/>
    <w:rsid w:val="0062734C"/>
    <w:rsid w:val="006310DC"/>
    <w:rsid w:val="006311B4"/>
    <w:rsid w:val="00631712"/>
    <w:rsid w:val="00633C7A"/>
    <w:rsid w:val="0063581F"/>
    <w:rsid w:val="006361D9"/>
    <w:rsid w:val="00637D4F"/>
    <w:rsid w:val="00642732"/>
    <w:rsid w:val="0064352B"/>
    <w:rsid w:val="00643AA0"/>
    <w:rsid w:val="0065212A"/>
    <w:rsid w:val="006521CD"/>
    <w:rsid w:val="0065361D"/>
    <w:rsid w:val="0065372B"/>
    <w:rsid w:val="00655469"/>
    <w:rsid w:val="00655F4E"/>
    <w:rsid w:val="006606F8"/>
    <w:rsid w:val="0066429D"/>
    <w:rsid w:val="00665158"/>
    <w:rsid w:val="00671378"/>
    <w:rsid w:val="00672127"/>
    <w:rsid w:val="00674E46"/>
    <w:rsid w:val="006753C5"/>
    <w:rsid w:val="00676E42"/>
    <w:rsid w:val="006817C2"/>
    <w:rsid w:val="00684438"/>
    <w:rsid w:val="006847DF"/>
    <w:rsid w:val="0068495E"/>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5C2E"/>
    <w:rsid w:val="006B72A7"/>
    <w:rsid w:val="006B7F5F"/>
    <w:rsid w:val="006C0E6D"/>
    <w:rsid w:val="006C2416"/>
    <w:rsid w:val="006C4C5F"/>
    <w:rsid w:val="006C5B16"/>
    <w:rsid w:val="006D0538"/>
    <w:rsid w:val="006D09B2"/>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4B2E"/>
    <w:rsid w:val="006F65B2"/>
    <w:rsid w:val="006F677C"/>
    <w:rsid w:val="0070211F"/>
    <w:rsid w:val="00703695"/>
    <w:rsid w:val="00704CEF"/>
    <w:rsid w:val="00704F08"/>
    <w:rsid w:val="0070500A"/>
    <w:rsid w:val="007055C5"/>
    <w:rsid w:val="0070563B"/>
    <w:rsid w:val="007064A6"/>
    <w:rsid w:val="0070678F"/>
    <w:rsid w:val="00711208"/>
    <w:rsid w:val="007122A1"/>
    <w:rsid w:val="00712577"/>
    <w:rsid w:val="0071344B"/>
    <w:rsid w:val="007172B2"/>
    <w:rsid w:val="007218AC"/>
    <w:rsid w:val="00722D84"/>
    <w:rsid w:val="007235C7"/>
    <w:rsid w:val="0072375C"/>
    <w:rsid w:val="00725419"/>
    <w:rsid w:val="00725487"/>
    <w:rsid w:val="00727F20"/>
    <w:rsid w:val="00743998"/>
    <w:rsid w:val="00744E56"/>
    <w:rsid w:val="00746131"/>
    <w:rsid w:val="00747D61"/>
    <w:rsid w:val="00747EE1"/>
    <w:rsid w:val="0075204E"/>
    <w:rsid w:val="00752A50"/>
    <w:rsid w:val="0075618C"/>
    <w:rsid w:val="007562BB"/>
    <w:rsid w:val="007605A7"/>
    <w:rsid w:val="0076108F"/>
    <w:rsid w:val="00762B98"/>
    <w:rsid w:val="0076467E"/>
    <w:rsid w:val="007647A5"/>
    <w:rsid w:val="007661B5"/>
    <w:rsid w:val="00766B2C"/>
    <w:rsid w:val="0077094F"/>
    <w:rsid w:val="00770D8E"/>
    <w:rsid w:val="00771CB2"/>
    <w:rsid w:val="00771ED1"/>
    <w:rsid w:val="00775D70"/>
    <w:rsid w:val="00776D05"/>
    <w:rsid w:val="007805E0"/>
    <w:rsid w:val="00780795"/>
    <w:rsid w:val="007808A4"/>
    <w:rsid w:val="00780BF9"/>
    <w:rsid w:val="007818B4"/>
    <w:rsid w:val="00781CDB"/>
    <w:rsid w:val="00783767"/>
    <w:rsid w:val="0078651E"/>
    <w:rsid w:val="0078666C"/>
    <w:rsid w:val="00786F3D"/>
    <w:rsid w:val="00790C97"/>
    <w:rsid w:val="007913B7"/>
    <w:rsid w:val="007915F2"/>
    <w:rsid w:val="007946D4"/>
    <w:rsid w:val="00794E1E"/>
    <w:rsid w:val="0079686D"/>
    <w:rsid w:val="0079705D"/>
    <w:rsid w:val="007A01D5"/>
    <w:rsid w:val="007A0220"/>
    <w:rsid w:val="007A05C5"/>
    <w:rsid w:val="007A0E00"/>
    <w:rsid w:val="007B0FB8"/>
    <w:rsid w:val="007B168B"/>
    <w:rsid w:val="007B3755"/>
    <w:rsid w:val="007B3899"/>
    <w:rsid w:val="007B3A81"/>
    <w:rsid w:val="007C73C2"/>
    <w:rsid w:val="007D0EF8"/>
    <w:rsid w:val="007D1AA1"/>
    <w:rsid w:val="007D1FB0"/>
    <w:rsid w:val="007D25EF"/>
    <w:rsid w:val="007D433E"/>
    <w:rsid w:val="007D54CD"/>
    <w:rsid w:val="007D5FF5"/>
    <w:rsid w:val="007D7308"/>
    <w:rsid w:val="007E21C9"/>
    <w:rsid w:val="007E4F92"/>
    <w:rsid w:val="007E672E"/>
    <w:rsid w:val="007E7300"/>
    <w:rsid w:val="007F00E8"/>
    <w:rsid w:val="007F0B37"/>
    <w:rsid w:val="007F344D"/>
    <w:rsid w:val="007F3497"/>
    <w:rsid w:val="007F4DCF"/>
    <w:rsid w:val="007F5CED"/>
    <w:rsid w:val="00802930"/>
    <w:rsid w:val="0080300F"/>
    <w:rsid w:val="00803A91"/>
    <w:rsid w:val="00803DDF"/>
    <w:rsid w:val="008043D4"/>
    <w:rsid w:val="008046F8"/>
    <w:rsid w:val="00804FC2"/>
    <w:rsid w:val="00806318"/>
    <w:rsid w:val="00806C40"/>
    <w:rsid w:val="00806C75"/>
    <w:rsid w:val="00807D60"/>
    <w:rsid w:val="00811832"/>
    <w:rsid w:val="0081219F"/>
    <w:rsid w:val="0081298E"/>
    <w:rsid w:val="00812E3F"/>
    <w:rsid w:val="00815BDB"/>
    <w:rsid w:val="00816F64"/>
    <w:rsid w:val="008174A1"/>
    <w:rsid w:val="00817AB1"/>
    <w:rsid w:val="00817C25"/>
    <w:rsid w:val="00820512"/>
    <w:rsid w:val="00820E91"/>
    <w:rsid w:val="00823B97"/>
    <w:rsid w:val="00825DAD"/>
    <w:rsid w:val="00826069"/>
    <w:rsid w:val="0082696E"/>
    <w:rsid w:val="00826CAF"/>
    <w:rsid w:val="0082705A"/>
    <w:rsid w:val="0083021B"/>
    <w:rsid w:val="00831CD6"/>
    <w:rsid w:val="00835021"/>
    <w:rsid w:val="00837AFD"/>
    <w:rsid w:val="00837D82"/>
    <w:rsid w:val="00841977"/>
    <w:rsid w:val="00844C47"/>
    <w:rsid w:val="00850CB0"/>
    <w:rsid w:val="00851639"/>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6DF9"/>
    <w:rsid w:val="008972BA"/>
    <w:rsid w:val="00897FF4"/>
    <w:rsid w:val="008A015D"/>
    <w:rsid w:val="008A0F97"/>
    <w:rsid w:val="008A1806"/>
    <w:rsid w:val="008A4262"/>
    <w:rsid w:val="008A4D42"/>
    <w:rsid w:val="008A5957"/>
    <w:rsid w:val="008A5F35"/>
    <w:rsid w:val="008A73EB"/>
    <w:rsid w:val="008A79EB"/>
    <w:rsid w:val="008B0235"/>
    <w:rsid w:val="008B22BD"/>
    <w:rsid w:val="008B23B6"/>
    <w:rsid w:val="008B4530"/>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3FF8"/>
    <w:rsid w:val="008E5207"/>
    <w:rsid w:val="008E528B"/>
    <w:rsid w:val="008E5ACB"/>
    <w:rsid w:val="008F0D8D"/>
    <w:rsid w:val="008F20CE"/>
    <w:rsid w:val="008F3F3B"/>
    <w:rsid w:val="008F4D65"/>
    <w:rsid w:val="008F59B7"/>
    <w:rsid w:val="009021A9"/>
    <w:rsid w:val="00907740"/>
    <w:rsid w:val="00907C45"/>
    <w:rsid w:val="00910E70"/>
    <w:rsid w:val="009123CE"/>
    <w:rsid w:val="00913F10"/>
    <w:rsid w:val="00920480"/>
    <w:rsid w:val="00923969"/>
    <w:rsid w:val="00924B79"/>
    <w:rsid w:val="00926202"/>
    <w:rsid w:val="009312AC"/>
    <w:rsid w:val="00932A72"/>
    <w:rsid w:val="0093344C"/>
    <w:rsid w:val="00934228"/>
    <w:rsid w:val="0093471C"/>
    <w:rsid w:val="009356CD"/>
    <w:rsid w:val="00936366"/>
    <w:rsid w:val="00943032"/>
    <w:rsid w:val="009436E9"/>
    <w:rsid w:val="009512D0"/>
    <w:rsid w:val="00951AC1"/>
    <w:rsid w:val="00951E97"/>
    <w:rsid w:val="00956F0F"/>
    <w:rsid w:val="009574C9"/>
    <w:rsid w:val="0096024B"/>
    <w:rsid w:val="00960FF5"/>
    <w:rsid w:val="00966417"/>
    <w:rsid w:val="0096753D"/>
    <w:rsid w:val="00967F26"/>
    <w:rsid w:val="00971111"/>
    <w:rsid w:val="009741B7"/>
    <w:rsid w:val="0097467B"/>
    <w:rsid w:val="0097510A"/>
    <w:rsid w:val="00975B99"/>
    <w:rsid w:val="00975D9E"/>
    <w:rsid w:val="009760C8"/>
    <w:rsid w:val="00977718"/>
    <w:rsid w:val="00977C83"/>
    <w:rsid w:val="00982B7E"/>
    <w:rsid w:val="00983582"/>
    <w:rsid w:val="00983C5C"/>
    <w:rsid w:val="00984936"/>
    <w:rsid w:val="0098514D"/>
    <w:rsid w:val="00985F6B"/>
    <w:rsid w:val="0099098B"/>
    <w:rsid w:val="00992862"/>
    <w:rsid w:val="009928C5"/>
    <w:rsid w:val="0099646B"/>
    <w:rsid w:val="00996F10"/>
    <w:rsid w:val="009A0FE7"/>
    <w:rsid w:val="009A1861"/>
    <w:rsid w:val="009A618D"/>
    <w:rsid w:val="009A70B0"/>
    <w:rsid w:val="009A7E0E"/>
    <w:rsid w:val="009B3CD9"/>
    <w:rsid w:val="009B47CC"/>
    <w:rsid w:val="009B5C9D"/>
    <w:rsid w:val="009B7D6E"/>
    <w:rsid w:val="009C0918"/>
    <w:rsid w:val="009C3A10"/>
    <w:rsid w:val="009C4718"/>
    <w:rsid w:val="009C67B7"/>
    <w:rsid w:val="009C7273"/>
    <w:rsid w:val="009D097F"/>
    <w:rsid w:val="009D39B9"/>
    <w:rsid w:val="009D6AC6"/>
    <w:rsid w:val="009D6EF6"/>
    <w:rsid w:val="009E1859"/>
    <w:rsid w:val="009E2D01"/>
    <w:rsid w:val="009E49E7"/>
    <w:rsid w:val="009E74B8"/>
    <w:rsid w:val="009F0495"/>
    <w:rsid w:val="009F15BA"/>
    <w:rsid w:val="009F1EE1"/>
    <w:rsid w:val="009F2032"/>
    <w:rsid w:val="009F3774"/>
    <w:rsid w:val="009F4153"/>
    <w:rsid w:val="009F71E9"/>
    <w:rsid w:val="00A00659"/>
    <w:rsid w:val="00A00D03"/>
    <w:rsid w:val="00A034F6"/>
    <w:rsid w:val="00A05329"/>
    <w:rsid w:val="00A05FAD"/>
    <w:rsid w:val="00A06DEF"/>
    <w:rsid w:val="00A071A4"/>
    <w:rsid w:val="00A07ADD"/>
    <w:rsid w:val="00A07D8F"/>
    <w:rsid w:val="00A10481"/>
    <w:rsid w:val="00A10CA0"/>
    <w:rsid w:val="00A13B29"/>
    <w:rsid w:val="00A14D84"/>
    <w:rsid w:val="00A164D4"/>
    <w:rsid w:val="00A31B54"/>
    <w:rsid w:val="00A33EDF"/>
    <w:rsid w:val="00A346D7"/>
    <w:rsid w:val="00A36928"/>
    <w:rsid w:val="00A40804"/>
    <w:rsid w:val="00A43604"/>
    <w:rsid w:val="00A45BB6"/>
    <w:rsid w:val="00A45FBB"/>
    <w:rsid w:val="00A46ABA"/>
    <w:rsid w:val="00A46D2A"/>
    <w:rsid w:val="00A4777E"/>
    <w:rsid w:val="00A538DE"/>
    <w:rsid w:val="00A557F0"/>
    <w:rsid w:val="00A55BA4"/>
    <w:rsid w:val="00A56937"/>
    <w:rsid w:val="00A6148A"/>
    <w:rsid w:val="00A6239D"/>
    <w:rsid w:val="00A6798C"/>
    <w:rsid w:val="00A70C01"/>
    <w:rsid w:val="00A70ECB"/>
    <w:rsid w:val="00A72F77"/>
    <w:rsid w:val="00A73867"/>
    <w:rsid w:val="00A73A35"/>
    <w:rsid w:val="00A743C9"/>
    <w:rsid w:val="00A74A16"/>
    <w:rsid w:val="00A80C3A"/>
    <w:rsid w:val="00A82188"/>
    <w:rsid w:val="00A822BC"/>
    <w:rsid w:val="00A829B8"/>
    <w:rsid w:val="00A83C13"/>
    <w:rsid w:val="00A85FAF"/>
    <w:rsid w:val="00A86A7B"/>
    <w:rsid w:val="00A876CC"/>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A6D03"/>
    <w:rsid w:val="00AB108F"/>
    <w:rsid w:val="00AB5483"/>
    <w:rsid w:val="00AB563A"/>
    <w:rsid w:val="00AC2A80"/>
    <w:rsid w:val="00AC3792"/>
    <w:rsid w:val="00AD165D"/>
    <w:rsid w:val="00AD2730"/>
    <w:rsid w:val="00AD47DB"/>
    <w:rsid w:val="00AD4D65"/>
    <w:rsid w:val="00AD4D7D"/>
    <w:rsid w:val="00AD4FE5"/>
    <w:rsid w:val="00AD510A"/>
    <w:rsid w:val="00AD5B89"/>
    <w:rsid w:val="00AD77F5"/>
    <w:rsid w:val="00AD7B50"/>
    <w:rsid w:val="00AE66E7"/>
    <w:rsid w:val="00AE6CE1"/>
    <w:rsid w:val="00AF0544"/>
    <w:rsid w:val="00AF1B90"/>
    <w:rsid w:val="00AF5188"/>
    <w:rsid w:val="00AF555B"/>
    <w:rsid w:val="00AF6833"/>
    <w:rsid w:val="00AF75E7"/>
    <w:rsid w:val="00B00183"/>
    <w:rsid w:val="00B01B19"/>
    <w:rsid w:val="00B0376F"/>
    <w:rsid w:val="00B045B5"/>
    <w:rsid w:val="00B06257"/>
    <w:rsid w:val="00B0640A"/>
    <w:rsid w:val="00B11790"/>
    <w:rsid w:val="00B12748"/>
    <w:rsid w:val="00B139D6"/>
    <w:rsid w:val="00B14448"/>
    <w:rsid w:val="00B152D1"/>
    <w:rsid w:val="00B168DE"/>
    <w:rsid w:val="00B1696D"/>
    <w:rsid w:val="00B17F45"/>
    <w:rsid w:val="00B22D08"/>
    <w:rsid w:val="00B2370A"/>
    <w:rsid w:val="00B25F22"/>
    <w:rsid w:val="00B26279"/>
    <w:rsid w:val="00B26B96"/>
    <w:rsid w:val="00B277E4"/>
    <w:rsid w:val="00B35117"/>
    <w:rsid w:val="00B35558"/>
    <w:rsid w:val="00B36AB3"/>
    <w:rsid w:val="00B40B13"/>
    <w:rsid w:val="00B415ED"/>
    <w:rsid w:val="00B43AC3"/>
    <w:rsid w:val="00B46059"/>
    <w:rsid w:val="00B464F8"/>
    <w:rsid w:val="00B50051"/>
    <w:rsid w:val="00B55113"/>
    <w:rsid w:val="00B60729"/>
    <w:rsid w:val="00B61A08"/>
    <w:rsid w:val="00B61DF5"/>
    <w:rsid w:val="00B6452E"/>
    <w:rsid w:val="00B64A40"/>
    <w:rsid w:val="00B65CC4"/>
    <w:rsid w:val="00B701D7"/>
    <w:rsid w:val="00B70240"/>
    <w:rsid w:val="00B711D8"/>
    <w:rsid w:val="00B72A0E"/>
    <w:rsid w:val="00B7651A"/>
    <w:rsid w:val="00B7766F"/>
    <w:rsid w:val="00B8013C"/>
    <w:rsid w:val="00B80B6A"/>
    <w:rsid w:val="00B80E14"/>
    <w:rsid w:val="00B82FC2"/>
    <w:rsid w:val="00B87543"/>
    <w:rsid w:val="00B87C58"/>
    <w:rsid w:val="00BA09BA"/>
    <w:rsid w:val="00BA2244"/>
    <w:rsid w:val="00BA2578"/>
    <w:rsid w:val="00BA5F8C"/>
    <w:rsid w:val="00BA6360"/>
    <w:rsid w:val="00BA7671"/>
    <w:rsid w:val="00BB1AF0"/>
    <w:rsid w:val="00BB5423"/>
    <w:rsid w:val="00BB5FA8"/>
    <w:rsid w:val="00BC3693"/>
    <w:rsid w:val="00BC56E9"/>
    <w:rsid w:val="00BD330E"/>
    <w:rsid w:val="00BD33CB"/>
    <w:rsid w:val="00BD393F"/>
    <w:rsid w:val="00BD4BE6"/>
    <w:rsid w:val="00BD6556"/>
    <w:rsid w:val="00BD727A"/>
    <w:rsid w:val="00BE03ED"/>
    <w:rsid w:val="00BE0590"/>
    <w:rsid w:val="00BE412D"/>
    <w:rsid w:val="00BE485D"/>
    <w:rsid w:val="00BE48EA"/>
    <w:rsid w:val="00BE6023"/>
    <w:rsid w:val="00BE6AA9"/>
    <w:rsid w:val="00BF17DA"/>
    <w:rsid w:val="00BF2713"/>
    <w:rsid w:val="00BF308D"/>
    <w:rsid w:val="00BF32CD"/>
    <w:rsid w:val="00BF382D"/>
    <w:rsid w:val="00BF470C"/>
    <w:rsid w:val="00BF4B48"/>
    <w:rsid w:val="00BF5420"/>
    <w:rsid w:val="00C0177C"/>
    <w:rsid w:val="00C019F8"/>
    <w:rsid w:val="00C03E54"/>
    <w:rsid w:val="00C05549"/>
    <w:rsid w:val="00C056D9"/>
    <w:rsid w:val="00C071FB"/>
    <w:rsid w:val="00C10D68"/>
    <w:rsid w:val="00C118DA"/>
    <w:rsid w:val="00C13598"/>
    <w:rsid w:val="00C1439B"/>
    <w:rsid w:val="00C1505D"/>
    <w:rsid w:val="00C161CF"/>
    <w:rsid w:val="00C1743C"/>
    <w:rsid w:val="00C216DB"/>
    <w:rsid w:val="00C218CD"/>
    <w:rsid w:val="00C21C64"/>
    <w:rsid w:val="00C237AC"/>
    <w:rsid w:val="00C24ABE"/>
    <w:rsid w:val="00C24B94"/>
    <w:rsid w:val="00C24DC5"/>
    <w:rsid w:val="00C25ED1"/>
    <w:rsid w:val="00C2635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5542"/>
    <w:rsid w:val="00C563F7"/>
    <w:rsid w:val="00C62126"/>
    <w:rsid w:val="00C63028"/>
    <w:rsid w:val="00C635C9"/>
    <w:rsid w:val="00C63A64"/>
    <w:rsid w:val="00C656A1"/>
    <w:rsid w:val="00C66005"/>
    <w:rsid w:val="00C70376"/>
    <w:rsid w:val="00C7078C"/>
    <w:rsid w:val="00C71C58"/>
    <w:rsid w:val="00C7252C"/>
    <w:rsid w:val="00C72D20"/>
    <w:rsid w:val="00C763F1"/>
    <w:rsid w:val="00C76727"/>
    <w:rsid w:val="00C76759"/>
    <w:rsid w:val="00C76E57"/>
    <w:rsid w:val="00C77674"/>
    <w:rsid w:val="00C82ED3"/>
    <w:rsid w:val="00C867D3"/>
    <w:rsid w:val="00C909D3"/>
    <w:rsid w:val="00C92601"/>
    <w:rsid w:val="00C93585"/>
    <w:rsid w:val="00C94B29"/>
    <w:rsid w:val="00C9545D"/>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2E88"/>
    <w:rsid w:val="00CB30EC"/>
    <w:rsid w:val="00CB3AC0"/>
    <w:rsid w:val="00CB4E92"/>
    <w:rsid w:val="00CB527C"/>
    <w:rsid w:val="00CB557B"/>
    <w:rsid w:val="00CB57AB"/>
    <w:rsid w:val="00CB5980"/>
    <w:rsid w:val="00CB73F2"/>
    <w:rsid w:val="00CB7BAA"/>
    <w:rsid w:val="00CC0253"/>
    <w:rsid w:val="00CC1543"/>
    <w:rsid w:val="00CC1EF3"/>
    <w:rsid w:val="00CC20A8"/>
    <w:rsid w:val="00CC3200"/>
    <w:rsid w:val="00CC4D8A"/>
    <w:rsid w:val="00CC672E"/>
    <w:rsid w:val="00CC6BB4"/>
    <w:rsid w:val="00CC7D39"/>
    <w:rsid w:val="00CD1965"/>
    <w:rsid w:val="00CD24E8"/>
    <w:rsid w:val="00CD2898"/>
    <w:rsid w:val="00CD3544"/>
    <w:rsid w:val="00CD3CBD"/>
    <w:rsid w:val="00CD51F7"/>
    <w:rsid w:val="00CD5B51"/>
    <w:rsid w:val="00CD684A"/>
    <w:rsid w:val="00CD6A6D"/>
    <w:rsid w:val="00CD77B0"/>
    <w:rsid w:val="00CE1105"/>
    <w:rsid w:val="00CE20D0"/>
    <w:rsid w:val="00CE2D87"/>
    <w:rsid w:val="00CE2E94"/>
    <w:rsid w:val="00CE6516"/>
    <w:rsid w:val="00CE7205"/>
    <w:rsid w:val="00CF3848"/>
    <w:rsid w:val="00CF4335"/>
    <w:rsid w:val="00CF5031"/>
    <w:rsid w:val="00CF57FA"/>
    <w:rsid w:val="00CF668E"/>
    <w:rsid w:val="00D0152E"/>
    <w:rsid w:val="00D01A45"/>
    <w:rsid w:val="00D049F1"/>
    <w:rsid w:val="00D078D5"/>
    <w:rsid w:val="00D07FFE"/>
    <w:rsid w:val="00D10B90"/>
    <w:rsid w:val="00D10C15"/>
    <w:rsid w:val="00D1332B"/>
    <w:rsid w:val="00D1479F"/>
    <w:rsid w:val="00D169BE"/>
    <w:rsid w:val="00D20A97"/>
    <w:rsid w:val="00D20C40"/>
    <w:rsid w:val="00D224D8"/>
    <w:rsid w:val="00D27954"/>
    <w:rsid w:val="00D27E9F"/>
    <w:rsid w:val="00D306BC"/>
    <w:rsid w:val="00D31608"/>
    <w:rsid w:val="00D31C9E"/>
    <w:rsid w:val="00D334D8"/>
    <w:rsid w:val="00D33C2C"/>
    <w:rsid w:val="00D34081"/>
    <w:rsid w:val="00D34C74"/>
    <w:rsid w:val="00D364C3"/>
    <w:rsid w:val="00D36B1B"/>
    <w:rsid w:val="00D42ADF"/>
    <w:rsid w:val="00D506DF"/>
    <w:rsid w:val="00D50A3E"/>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5BA8"/>
    <w:rsid w:val="00D86CBE"/>
    <w:rsid w:val="00D879CB"/>
    <w:rsid w:val="00D90064"/>
    <w:rsid w:val="00D94031"/>
    <w:rsid w:val="00D951EC"/>
    <w:rsid w:val="00D968BB"/>
    <w:rsid w:val="00D97798"/>
    <w:rsid w:val="00DA09B5"/>
    <w:rsid w:val="00DA1770"/>
    <w:rsid w:val="00DA387A"/>
    <w:rsid w:val="00DB214D"/>
    <w:rsid w:val="00DB4B18"/>
    <w:rsid w:val="00DB73BE"/>
    <w:rsid w:val="00DC0C99"/>
    <w:rsid w:val="00DC2D19"/>
    <w:rsid w:val="00DC2DB8"/>
    <w:rsid w:val="00DC3333"/>
    <w:rsid w:val="00DC3B12"/>
    <w:rsid w:val="00DC3EA7"/>
    <w:rsid w:val="00DC43EB"/>
    <w:rsid w:val="00DC4D07"/>
    <w:rsid w:val="00DC62D0"/>
    <w:rsid w:val="00DD1C03"/>
    <w:rsid w:val="00DD2823"/>
    <w:rsid w:val="00DD4028"/>
    <w:rsid w:val="00DD5858"/>
    <w:rsid w:val="00DD5AA0"/>
    <w:rsid w:val="00DE0256"/>
    <w:rsid w:val="00DE4C3D"/>
    <w:rsid w:val="00DE60F3"/>
    <w:rsid w:val="00DE65BB"/>
    <w:rsid w:val="00DF0357"/>
    <w:rsid w:val="00DF1D2D"/>
    <w:rsid w:val="00DF29EF"/>
    <w:rsid w:val="00DF3CA8"/>
    <w:rsid w:val="00DF584B"/>
    <w:rsid w:val="00DF72BD"/>
    <w:rsid w:val="00DF79A1"/>
    <w:rsid w:val="00E00FA6"/>
    <w:rsid w:val="00E01771"/>
    <w:rsid w:val="00E01833"/>
    <w:rsid w:val="00E02DD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405A7"/>
    <w:rsid w:val="00E40C5A"/>
    <w:rsid w:val="00E44252"/>
    <w:rsid w:val="00E45AEA"/>
    <w:rsid w:val="00E45C7E"/>
    <w:rsid w:val="00E473DF"/>
    <w:rsid w:val="00E4748F"/>
    <w:rsid w:val="00E47917"/>
    <w:rsid w:val="00E5123F"/>
    <w:rsid w:val="00E51BAA"/>
    <w:rsid w:val="00E53F7A"/>
    <w:rsid w:val="00E5721C"/>
    <w:rsid w:val="00E600F0"/>
    <w:rsid w:val="00E61FE9"/>
    <w:rsid w:val="00E6308F"/>
    <w:rsid w:val="00E644DF"/>
    <w:rsid w:val="00E652EF"/>
    <w:rsid w:val="00E67584"/>
    <w:rsid w:val="00E70426"/>
    <w:rsid w:val="00E7071F"/>
    <w:rsid w:val="00E7307A"/>
    <w:rsid w:val="00E7327D"/>
    <w:rsid w:val="00E76A79"/>
    <w:rsid w:val="00E771EE"/>
    <w:rsid w:val="00E77828"/>
    <w:rsid w:val="00E8329A"/>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1DF1"/>
    <w:rsid w:val="00EB2D6E"/>
    <w:rsid w:val="00EB2FBC"/>
    <w:rsid w:val="00EB496D"/>
    <w:rsid w:val="00EB76E2"/>
    <w:rsid w:val="00EC05A0"/>
    <w:rsid w:val="00EC0F04"/>
    <w:rsid w:val="00EC3026"/>
    <w:rsid w:val="00EC404B"/>
    <w:rsid w:val="00EC5CBE"/>
    <w:rsid w:val="00ED2DBB"/>
    <w:rsid w:val="00ED3C95"/>
    <w:rsid w:val="00ED418A"/>
    <w:rsid w:val="00ED5A5C"/>
    <w:rsid w:val="00ED692C"/>
    <w:rsid w:val="00EE032F"/>
    <w:rsid w:val="00EE04B5"/>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DCC"/>
    <w:rsid w:val="00F33957"/>
    <w:rsid w:val="00F36D3B"/>
    <w:rsid w:val="00F41537"/>
    <w:rsid w:val="00F42FF9"/>
    <w:rsid w:val="00F47107"/>
    <w:rsid w:val="00F50D55"/>
    <w:rsid w:val="00F5342C"/>
    <w:rsid w:val="00F539C7"/>
    <w:rsid w:val="00F55095"/>
    <w:rsid w:val="00F55E93"/>
    <w:rsid w:val="00F55FDA"/>
    <w:rsid w:val="00F56715"/>
    <w:rsid w:val="00F5772E"/>
    <w:rsid w:val="00F6072C"/>
    <w:rsid w:val="00F61680"/>
    <w:rsid w:val="00F61C81"/>
    <w:rsid w:val="00F622E9"/>
    <w:rsid w:val="00F628A4"/>
    <w:rsid w:val="00F6563C"/>
    <w:rsid w:val="00F7042E"/>
    <w:rsid w:val="00F71312"/>
    <w:rsid w:val="00F72557"/>
    <w:rsid w:val="00F74897"/>
    <w:rsid w:val="00F75648"/>
    <w:rsid w:val="00F76AA7"/>
    <w:rsid w:val="00F76D2E"/>
    <w:rsid w:val="00F80D1D"/>
    <w:rsid w:val="00F8133A"/>
    <w:rsid w:val="00F81E6C"/>
    <w:rsid w:val="00F848F4"/>
    <w:rsid w:val="00F855B5"/>
    <w:rsid w:val="00F856C6"/>
    <w:rsid w:val="00F904C2"/>
    <w:rsid w:val="00F90F0F"/>
    <w:rsid w:val="00F91993"/>
    <w:rsid w:val="00F919D5"/>
    <w:rsid w:val="00F92192"/>
    <w:rsid w:val="00F963D8"/>
    <w:rsid w:val="00F97D6F"/>
    <w:rsid w:val="00FA05FF"/>
    <w:rsid w:val="00FA288B"/>
    <w:rsid w:val="00FA3262"/>
    <w:rsid w:val="00FA5016"/>
    <w:rsid w:val="00FB09D6"/>
    <w:rsid w:val="00FB1ADB"/>
    <w:rsid w:val="00FB3104"/>
    <w:rsid w:val="00FB4015"/>
    <w:rsid w:val="00FB40E9"/>
    <w:rsid w:val="00FB4563"/>
    <w:rsid w:val="00FB4FB7"/>
    <w:rsid w:val="00FB5666"/>
    <w:rsid w:val="00FB62FF"/>
    <w:rsid w:val="00FC1712"/>
    <w:rsid w:val="00FC4614"/>
    <w:rsid w:val="00FC4C02"/>
    <w:rsid w:val="00FC54B2"/>
    <w:rsid w:val="00FC7746"/>
    <w:rsid w:val="00FD1668"/>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font5">
    <w:name w:val="font5"/>
    <w:basedOn w:val="Normal"/>
    <w:rsid w:val="00910E70"/>
    <w:pPr>
      <w:spacing w:before="100" w:beforeAutospacing="1" w:after="100" w:afterAutospacing="1" w:line="240" w:lineRule="auto"/>
    </w:pPr>
    <w:rPr>
      <w:rFonts w:eastAsia="Times New Roman"/>
      <w:sz w:val="22"/>
      <w:szCs w:val="22"/>
    </w:rPr>
  </w:style>
  <w:style w:type="paragraph" w:customStyle="1" w:styleId="xl105">
    <w:name w:val="xl105"/>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106">
    <w:name w:val="xl106"/>
    <w:basedOn w:val="Normal"/>
    <w:rsid w:val="00910E70"/>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7">
    <w:name w:val="xl10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08">
    <w:name w:val="xl10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09">
    <w:name w:val="xl109"/>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0">
    <w:name w:val="xl11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1">
    <w:name w:val="xl111"/>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2">
    <w:name w:val="xl11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3">
    <w:name w:val="xl11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14">
    <w:name w:val="xl114"/>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5">
    <w:name w:val="xl115"/>
    <w:basedOn w:val="Normal"/>
    <w:rsid w:val="00910E7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16">
    <w:name w:val="xl116"/>
    <w:basedOn w:val="Normal"/>
    <w:rsid w:val="00910E7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7">
    <w:name w:val="xl117"/>
    <w:basedOn w:val="Normal"/>
    <w:rsid w:val="00910E7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8">
    <w:name w:val="xl118"/>
    <w:basedOn w:val="Normal"/>
    <w:rsid w:val="00910E7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9">
    <w:name w:val="xl119"/>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0">
    <w:name w:val="xl120"/>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0"/>
      <w:szCs w:val="20"/>
    </w:rPr>
  </w:style>
  <w:style w:type="paragraph" w:customStyle="1" w:styleId="xl121">
    <w:name w:val="xl121"/>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2">
    <w:name w:val="xl122"/>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3">
    <w:name w:val="xl123"/>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24">
    <w:name w:val="xl124"/>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5">
    <w:name w:val="xl125"/>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6">
    <w:name w:val="xl126"/>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7">
    <w:name w:val="xl12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8">
    <w:name w:val="xl12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9">
    <w:name w:val="xl129"/>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0">
    <w:name w:val="xl130"/>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1">
    <w:name w:val="xl131"/>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2">
    <w:name w:val="xl132"/>
    <w:basedOn w:val="Normal"/>
    <w:rsid w:val="00910E7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33">
    <w:name w:val="xl13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4">
    <w:name w:val="xl134"/>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5">
    <w:name w:val="xl135"/>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6">
    <w:name w:val="xl136"/>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7">
    <w:name w:val="xl13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8">
    <w:name w:val="xl138"/>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39">
    <w:name w:val="xl139"/>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40">
    <w:name w:val="xl14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1">
    <w:name w:val="xl141"/>
    <w:basedOn w:val="Normal"/>
    <w:rsid w:val="00910E7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2">
    <w:name w:val="xl14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14579245">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97359880">
      <w:bodyDiv w:val="1"/>
      <w:marLeft w:val="0"/>
      <w:marRight w:val="0"/>
      <w:marTop w:val="0"/>
      <w:marBottom w:val="0"/>
      <w:divBdr>
        <w:top w:val="none" w:sz="0" w:space="0" w:color="auto"/>
        <w:left w:val="none" w:sz="0" w:space="0" w:color="auto"/>
        <w:bottom w:val="none" w:sz="0" w:space="0" w:color="auto"/>
        <w:right w:val="none" w:sz="0" w:space="0" w:color="auto"/>
      </w:divBdr>
    </w:div>
    <w:div w:id="37461956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17798468">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94694075">
      <w:bodyDiv w:val="1"/>
      <w:marLeft w:val="0"/>
      <w:marRight w:val="0"/>
      <w:marTop w:val="0"/>
      <w:marBottom w:val="0"/>
      <w:divBdr>
        <w:top w:val="none" w:sz="0" w:space="0" w:color="auto"/>
        <w:left w:val="none" w:sz="0" w:space="0" w:color="auto"/>
        <w:bottom w:val="none" w:sz="0" w:space="0" w:color="auto"/>
        <w:right w:val="none" w:sz="0" w:space="0" w:color="auto"/>
      </w:divBdr>
    </w:div>
    <w:div w:id="771167549">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90643086">
      <w:bodyDiv w:val="1"/>
      <w:marLeft w:val="0"/>
      <w:marRight w:val="0"/>
      <w:marTop w:val="0"/>
      <w:marBottom w:val="0"/>
      <w:divBdr>
        <w:top w:val="none" w:sz="0" w:space="0" w:color="auto"/>
        <w:left w:val="none" w:sz="0" w:space="0" w:color="auto"/>
        <w:bottom w:val="none" w:sz="0" w:space="0" w:color="auto"/>
        <w:right w:val="none" w:sz="0" w:space="0" w:color="auto"/>
      </w:divBdr>
    </w:div>
    <w:div w:id="11428856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159075313">
      <w:bodyDiv w:val="1"/>
      <w:marLeft w:val="0"/>
      <w:marRight w:val="0"/>
      <w:marTop w:val="0"/>
      <w:marBottom w:val="0"/>
      <w:divBdr>
        <w:top w:val="none" w:sz="0" w:space="0" w:color="auto"/>
        <w:left w:val="none" w:sz="0" w:space="0" w:color="auto"/>
        <w:bottom w:val="none" w:sz="0" w:space="0" w:color="auto"/>
        <w:right w:val="none" w:sz="0" w:space="0" w:color="auto"/>
      </w:divBdr>
    </w:div>
    <w:div w:id="1188329213">
      <w:bodyDiv w:val="1"/>
      <w:marLeft w:val="0"/>
      <w:marRight w:val="0"/>
      <w:marTop w:val="0"/>
      <w:marBottom w:val="0"/>
      <w:divBdr>
        <w:top w:val="none" w:sz="0" w:space="0" w:color="auto"/>
        <w:left w:val="none" w:sz="0" w:space="0" w:color="auto"/>
        <w:bottom w:val="none" w:sz="0" w:space="0" w:color="auto"/>
        <w:right w:val="none" w:sz="0" w:space="0" w:color="auto"/>
      </w:divBdr>
    </w:div>
    <w:div w:id="1216158417">
      <w:bodyDiv w:val="1"/>
      <w:marLeft w:val="0"/>
      <w:marRight w:val="0"/>
      <w:marTop w:val="0"/>
      <w:marBottom w:val="0"/>
      <w:divBdr>
        <w:top w:val="none" w:sz="0" w:space="0" w:color="auto"/>
        <w:left w:val="none" w:sz="0" w:space="0" w:color="auto"/>
        <w:bottom w:val="none" w:sz="0" w:space="0" w:color="auto"/>
        <w:right w:val="none" w:sz="0" w:space="0" w:color="auto"/>
      </w:divBdr>
    </w:div>
    <w:div w:id="126137174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11674898">
      <w:bodyDiv w:val="1"/>
      <w:marLeft w:val="0"/>
      <w:marRight w:val="0"/>
      <w:marTop w:val="0"/>
      <w:marBottom w:val="0"/>
      <w:divBdr>
        <w:top w:val="none" w:sz="0" w:space="0" w:color="auto"/>
        <w:left w:val="none" w:sz="0" w:space="0" w:color="auto"/>
        <w:bottom w:val="none" w:sz="0" w:space="0" w:color="auto"/>
        <w:right w:val="none" w:sz="0" w:space="0" w:color="auto"/>
      </w:divBdr>
    </w:div>
    <w:div w:id="1543325410">
      <w:bodyDiv w:val="1"/>
      <w:marLeft w:val="0"/>
      <w:marRight w:val="0"/>
      <w:marTop w:val="0"/>
      <w:marBottom w:val="0"/>
      <w:divBdr>
        <w:top w:val="none" w:sz="0" w:space="0" w:color="auto"/>
        <w:left w:val="none" w:sz="0" w:space="0" w:color="auto"/>
        <w:bottom w:val="none" w:sz="0" w:space="0" w:color="auto"/>
        <w:right w:val="none" w:sz="0" w:space="0" w:color="auto"/>
      </w:divBdr>
    </w:div>
    <w:div w:id="1658650780">
      <w:bodyDiv w:val="1"/>
      <w:marLeft w:val="0"/>
      <w:marRight w:val="0"/>
      <w:marTop w:val="0"/>
      <w:marBottom w:val="0"/>
      <w:divBdr>
        <w:top w:val="none" w:sz="0" w:space="0" w:color="auto"/>
        <w:left w:val="none" w:sz="0" w:space="0" w:color="auto"/>
        <w:bottom w:val="none" w:sz="0" w:space="0" w:color="auto"/>
        <w:right w:val="none" w:sz="0" w:space="0" w:color="auto"/>
      </w:divBdr>
    </w:div>
    <w:div w:id="1749185475">
      <w:bodyDiv w:val="1"/>
      <w:marLeft w:val="0"/>
      <w:marRight w:val="0"/>
      <w:marTop w:val="0"/>
      <w:marBottom w:val="0"/>
      <w:divBdr>
        <w:top w:val="none" w:sz="0" w:space="0" w:color="auto"/>
        <w:left w:val="none" w:sz="0" w:space="0" w:color="auto"/>
        <w:bottom w:val="none" w:sz="0" w:space="0" w:color="auto"/>
        <w:right w:val="none" w:sz="0" w:space="0" w:color="auto"/>
      </w:divBdr>
    </w:div>
    <w:div w:id="177597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mbbmu.edu.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mbbmu.edu.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1052</TotalTime>
  <Pages>118</Pages>
  <Words>36408</Words>
  <Characters>207527</Characters>
  <Application>Microsoft Office Word</Application>
  <DocSecurity>0</DocSecurity>
  <Lines>1729</Lines>
  <Paragraphs>486</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243449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windows8</cp:lastModifiedBy>
  <cp:revision>335</cp:revision>
  <cp:lastPrinted>2016-01-22T14:25:00Z</cp:lastPrinted>
  <dcterms:created xsi:type="dcterms:W3CDTF">2016-02-19T06:31:00Z</dcterms:created>
  <dcterms:modified xsi:type="dcterms:W3CDTF">2017-10-30T05:00:00Z</dcterms:modified>
</cp:coreProperties>
</file>