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980" w:rsidRPr="00086035" w:rsidRDefault="001D7980" w:rsidP="001D7980">
      <w:pPr>
        <w:pStyle w:val="TxBrp2"/>
        <w:tabs>
          <w:tab w:val="clear" w:pos="634"/>
          <w:tab w:val="left" w:pos="1080"/>
        </w:tabs>
        <w:spacing w:line="240" w:lineRule="auto"/>
        <w:ind w:left="0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8"/>
        </w:rPr>
        <w:tab/>
      </w:r>
      <w:r w:rsidRPr="00CA3832">
        <w:rPr>
          <w:rFonts w:ascii="Arial" w:hAnsi="Arial" w:cs="Arial"/>
          <w:b/>
          <w:sz w:val="44"/>
          <w:u w:val="single"/>
        </w:rPr>
        <w:t>OFFICE OF THE TOWN COMMITTEE GHARO</w:t>
      </w:r>
      <w:r w:rsidRPr="00CA3832">
        <w:rPr>
          <w:rFonts w:ascii="Arial" w:hAnsi="Arial" w:cs="Arial"/>
          <w:b/>
          <w:sz w:val="42"/>
        </w:rPr>
        <w:t>.</w:t>
      </w:r>
    </w:p>
    <w:p w:rsidR="001D7980" w:rsidRPr="00D05EBA" w:rsidRDefault="001D7980" w:rsidP="001D7980">
      <w:pPr>
        <w:pStyle w:val="TxBrp2"/>
        <w:tabs>
          <w:tab w:val="clear" w:pos="634"/>
          <w:tab w:val="left" w:pos="1080"/>
        </w:tabs>
        <w:spacing w:line="360" w:lineRule="auto"/>
        <w:ind w:left="0"/>
        <w:jc w:val="center"/>
        <w:rPr>
          <w:rFonts w:ascii="Arial" w:hAnsi="Arial" w:cs="Arial"/>
          <w:b/>
          <w:sz w:val="18"/>
          <w:u w:val="single"/>
        </w:rPr>
      </w:pPr>
      <w:r w:rsidRPr="00D05EBA">
        <w:rPr>
          <w:rFonts w:ascii="Arial" w:hAnsi="Arial" w:cs="Arial"/>
          <w:b/>
          <w:sz w:val="18"/>
          <w:u w:val="single"/>
        </w:rPr>
        <w:t xml:space="preserve">ADDRESS: MAIN NATIONAL HIGHWAY GHARO </w:t>
      </w:r>
    </w:p>
    <w:p w:rsidR="001D7980" w:rsidRPr="00202284" w:rsidRDefault="001D7980" w:rsidP="001D7980">
      <w:pPr>
        <w:pStyle w:val="TxBrp2"/>
        <w:tabs>
          <w:tab w:val="clear" w:pos="634"/>
          <w:tab w:val="left" w:pos="1080"/>
        </w:tabs>
        <w:spacing w:line="240" w:lineRule="auto"/>
        <w:ind w:left="0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 xml:space="preserve">                  </w:t>
      </w:r>
      <w:proofErr w:type="spellStart"/>
      <w:r w:rsidRPr="00B66B52">
        <w:rPr>
          <w:rFonts w:ascii="Arial" w:hAnsi="Arial" w:cs="Arial"/>
          <w:b/>
          <w:sz w:val="18"/>
        </w:rPr>
        <w:t>No.</w:t>
      </w:r>
      <w:r>
        <w:rPr>
          <w:rFonts w:ascii="Arial" w:hAnsi="Arial" w:cs="Arial"/>
          <w:b/>
          <w:sz w:val="18"/>
        </w:rPr>
        <w:t>T.C</w:t>
      </w:r>
      <w:proofErr w:type="spellEnd"/>
      <w:r>
        <w:rPr>
          <w:rFonts w:ascii="Arial" w:hAnsi="Arial" w:cs="Arial"/>
          <w:b/>
          <w:sz w:val="18"/>
        </w:rPr>
        <w:t>/</w:t>
      </w:r>
      <w:proofErr w:type="spellStart"/>
      <w:r>
        <w:rPr>
          <w:rFonts w:ascii="Arial" w:hAnsi="Arial" w:cs="Arial"/>
          <w:b/>
          <w:sz w:val="18"/>
        </w:rPr>
        <w:t>Gharo</w:t>
      </w:r>
      <w:proofErr w:type="spellEnd"/>
      <w:r w:rsidRPr="00B66B52">
        <w:rPr>
          <w:rFonts w:ascii="Arial" w:hAnsi="Arial" w:cs="Arial"/>
          <w:b/>
          <w:sz w:val="18"/>
        </w:rPr>
        <w:t>/</w:t>
      </w:r>
      <w:r>
        <w:rPr>
          <w:rFonts w:ascii="Arial" w:hAnsi="Arial" w:cs="Arial"/>
          <w:b/>
          <w:sz w:val="18"/>
        </w:rPr>
        <w:t xml:space="preserve"> A.E.E</w:t>
      </w:r>
      <w:r w:rsidRPr="00B66B52">
        <w:rPr>
          <w:rFonts w:ascii="Arial" w:hAnsi="Arial" w:cs="Arial"/>
          <w:b/>
          <w:sz w:val="18"/>
        </w:rPr>
        <w:t>/</w:t>
      </w:r>
      <w:r w:rsidRPr="00B66B52">
        <w:rPr>
          <w:rFonts w:ascii="Arial" w:hAnsi="Arial" w:cs="Arial"/>
          <w:b/>
          <w:sz w:val="18"/>
        </w:rPr>
        <w:tab/>
      </w:r>
      <w:r w:rsidRPr="00B66B52">
        <w:rPr>
          <w:rFonts w:ascii="Arial" w:hAnsi="Arial" w:cs="Arial"/>
          <w:b/>
          <w:sz w:val="18"/>
        </w:rPr>
        <w:tab/>
        <w:t>/</w:t>
      </w:r>
      <w:r>
        <w:rPr>
          <w:rFonts w:ascii="Arial" w:hAnsi="Arial" w:cs="Arial"/>
          <w:b/>
          <w:sz w:val="18"/>
        </w:rPr>
        <w:t xml:space="preserve"> 17</w:t>
      </w: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  <w:t>Dated: ________________/2017</w:t>
      </w:r>
      <w:r w:rsidRPr="00202284">
        <w:rPr>
          <w:rFonts w:ascii="Arial" w:hAnsi="Arial" w:cs="Arial"/>
          <w:b/>
          <w:sz w:val="18"/>
        </w:rPr>
        <w:t>.</w:t>
      </w:r>
    </w:p>
    <w:p w:rsidR="001D7980" w:rsidRPr="00BD7AC6" w:rsidRDefault="001D7980" w:rsidP="001D7980">
      <w:pPr>
        <w:pStyle w:val="TxBrp2"/>
        <w:tabs>
          <w:tab w:val="clear" w:pos="634"/>
        </w:tabs>
        <w:spacing w:line="240" w:lineRule="auto"/>
        <w:ind w:left="0"/>
        <w:jc w:val="center"/>
        <w:rPr>
          <w:rFonts w:ascii="Arial" w:hAnsi="Arial" w:cs="Arial"/>
          <w:b/>
          <w:sz w:val="10"/>
          <w:u w:val="single"/>
        </w:rPr>
      </w:pPr>
    </w:p>
    <w:p w:rsidR="001D7980" w:rsidRDefault="001D7980" w:rsidP="001D7980">
      <w:pPr>
        <w:pStyle w:val="TxBrp2"/>
        <w:tabs>
          <w:tab w:val="clear" w:pos="634"/>
        </w:tabs>
        <w:spacing w:line="240" w:lineRule="auto"/>
        <w:ind w:left="0"/>
        <w:jc w:val="center"/>
        <w:rPr>
          <w:rFonts w:ascii="Arial" w:hAnsi="Arial" w:cs="Arial"/>
          <w:b/>
          <w:sz w:val="26"/>
          <w:u w:val="single"/>
        </w:rPr>
      </w:pPr>
      <w:r w:rsidRPr="00202284">
        <w:rPr>
          <w:rFonts w:ascii="Arial" w:hAnsi="Arial" w:cs="Arial"/>
          <w:b/>
          <w:sz w:val="18"/>
          <w:u w:val="single"/>
        </w:rPr>
        <w:t>TENDER NOTICE</w:t>
      </w:r>
      <w:r w:rsidRPr="00202284">
        <w:rPr>
          <w:rFonts w:ascii="Arial" w:hAnsi="Arial" w:cs="Arial"/>
          <w:b/>
          <w:sz w:val="26"/>
          <w:u w:val="single"/>
        </w:rPr>
        <w:t xml:space="preserve"> </w:t>
      </w:r>
    </w:p>
    <w:p w:rsidR="001D7980" w:rsidRDefault="001D7980" w:rsidP="001D7980">
      <w:pPr>
        <w:pStyle w:val="TxBrp2"/>
        <w:tabs>
          <w:tab w:val="clear" w:pos="634"/>
          <w:tab w:val="left" w:pos="1080"/>
        </w:tabs>
        <w:spacing w:line="240" w:lineRule="auto"/>
        <w:ind w:left="0"/>
        <w:jc w:val="both"/>
        <w:rPr>
          <w:rFonts w:ascii="Arial" w:hAnsi="Arial" w:cs="Arial"/>
          <w:b/>
          <w:sz w:val="16"/>
          <w:szCs w:val="16"/>
        </w:rPr>
      </w:pPr>
      <w:r w:rsidRPr="00202284">
        <w:rPr>
          <w:rFonts w:ascii="Arial" w:hAnsi="Arial" w:cs="Arial"/>
          <w:sz w:val="18"/>
          <w:szCs w:val="16"/>
        </w:rPr>
        <w:tab/>
      </w:r>
      <w:r w:rsidRPr="00D461D7">
        <w:rPr>
          <w:rFonts w:ascii="Arial" w:hAnsi="Arial" w:cs="Arial"/>
          <w:b/>
          <w:sz w:val="16"/>
          <w:szCs w:val="16"/>
        </w:rPr>
        <w:t>The Tender is sealed covers are invited for the following work under SPPRA Rules-2010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D461D7">
        <w:rPr>
          <w:rFonts w:ascii="Arial" w:hAnsi="Arial" w:cs="Arial"/>
          <w:b/>
          <w:sz w:val="16"/>
          <w:szCs w:val="16"/>
        </w:rPr>
        <w:t xml:space="preserve">from the firms having adequate experience in </w:t>
      </w:r>
      <w:proofErr w:type="spellStart"/>
      <w:r w:rsidRPr="00D461D7">
        <w:rPr>
          <w:rFonts w:ascii="Arial" w:hAnsi="Arial" w:cs="Arial"/>
          <w:b/>
          <w:sz w:val="16"/>
          <w:szCs w:val="16"/>
        </w:rPr>
        <w:t>t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D461D7">
        <w:rPr>
          <w:rFonts w:ascii="Arial" w:hAnsi="Arial" w:cs="Arial"/>
          <w:b/>
          <w:sz w:val="16"/>
          <w:szCs w:val="16"/>
        </w:rPr>
        <w:t>he</w:t>
      </w:r>
      <w:proofErr w:type="spellEnd"/>
      <w:r w:rsidRPr="00D461D7">
        <w:rPr>
          <w:rFonts w:ascii="Arial" w:hAnsi="Arial" w:cs="Arial"/>
          <w:b/>
          <w:sz w:val="16"/>
          <w:szCs w:val="16"/>
        </w:rPr>
        <w:t xml:space="preserve"> relevant field</w:t>
      </w:r>
      <w:r w:rsidRPr="00734BC5">
        <w:rPr>
          <w:rFonts w:ascii="Arial" w:hAnsi="Arial" w:cs="Arial"/>
          <w:b/>
          <w:sz w:val="16"/>
          <w:szCs w:val="16"/>
        </w:rPr>
        <w:t xml:space="preserve">. The tentative cost of work is under </w:t>
      </w:r>
      <w:proofErr w:type="spellStart"/>
      <w:r w:rsidRPr="00734BC5">
        <w:rPr>
          <w:rFonts w:ascii="Arial" w:hAnsi="Arial" w:cs="Arial"/>
          <w:b/>
          <w:sz w:val="16"/>
          <w:szCs w:val="16"/>
        </w:rPr>
        <w:t>Rs</w:t>
      </w:r>
      <w:proofErr w:type="spellEnd"/>
      <w:r w:rsidRPr="00734BC5">
        <w:rPr>
          <w:rFonts w:ascii="Arial" w:hAnsi="Arial" w:cs="Arial"/>
          <w:b/>
          <w:sz w:val="16"/>
          <w:szCs w:val="16"/>
        </w:rPr>
        <w:t>: 1.00 Million</w:t>
      </w:r>
      <w:r>
        <w:rPr>
          <w:rFonts w:ascii="Arial" w:hAnsi="Arial" w:cs="Arial"/>
          <w:b/>
          <w:sz w:val="16"/>
          <w:szCs w:val="16"/>
        </w:rPr>
        <w:t>.</w:t>
      </w:r>
    </w:p>
    <w:p w:rsidR="004854F6" w:rsidRPr="004854F6" w:rsidRDefault="004854F6" w:rsidP="001D7980">
      <w:pPr>
        <w:pStyle w:val="TxBrp2"/>
        <w:tabs>
          <w:tab w:val="clear" w:pos="634"/>
          <w:tab w:val="left" w:pos="1080"/>
        </w:tabs>
        <w:spacing w:line="240" w:lineRule="auto"/>
        <w:ind w:left="0"/>
        <w:jc w:val="both"/>
        <w:rPr>
          <w:rFonts w:ascii="Arial" w:hAnsi="Arial" w:cs="Arial"/>
          <w:b/>
          <w:sz w:val="6"/>
          <w:szCs w:val="6"/>
        </w:rPr>
      </w:pPr>
    </w:p>
    <w:tbl>
      <w:tblPr>
        <w:tblW w:w="11236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39"/>
        <w:gridCol w:w="7201"/>
        <w:gridCol w:w="889"/>
        <w:gridCol w:w="809"/>
        <w:gridCol w:w="899"/>
        <w:gridCol w:w="899"/>
      </w:tblGrid>
      <w:tr w:rsidR="001D7980" w:rsidRPr="00D329EB" w:rsidTr="004854F6">
        <w:trPr>
          <w:trHeight w:val="382"/>
        </w:trPr>
        <w:tc>
          <w:tcPr>
            <w:tcW w:w="539" w:type="dxa"/>
            <w:vAlign w:val="center"/>
          </w:tcPr>
          <w:p w:rsidR="001D7980" w:rsidRPr="00E453ED" w:rsidRDefault="001D7980" w:rsidP="00D831E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E453ED">
              <w:rPr>
                <w:rFonts w:asciiTheme="minorHAnsi" w:hAnsiTheme="minorHAnsi" w:cstheme="minorHAnsi"/>
                <w:b/>
                <w:sz w:val="16"/>
                <w:szCs w:val="16"/>
              </w:rPr>
              <w:t>S.No</w:t>
            </w:r>
            <w:proofErr w:type="spellEnd"/>
            <w:r w:rsidRPr="00E453ED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</w:tc>
        <w:tc>
          <w:tcPr>
            <w:tcW w:w="7201" w:type="dxa"/>
            <w:vAlign w:val="center"/>
          </w:tcPr>
          <w:p w:rsidR="001D7980" w:rsidRPr="00E453ED" w:rsidRDefault="001D7980" w:rsidP="00D831E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453ED">
              <w:rPr>
                <w:rFonts w:asciiTheme="minorHAnsi" w:hAnsiTheme="minorHAnsi" w:cstheme="minorHAnsi"/>
                <w:b/>
                <w:sz w:val="16"/>
                <w:szCs w:val="16"/>
              </w:rPr>
              <w:t>Name of Work</w:t>
            </w:r>
          </w:p>
        </w:tc>
        <w:tc>
          <w:tcPr>
            <w:tcW w:w="889" w:type="dxa"/>
            <w:vAlign w:val="center"/>
          </w:tcPr>
          <w:p w:rsidR="001D7980" w:rsidRPr="00E453ED" w:rsidRDefault="001D7980" w:rsidP="00D831E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453ED">
              <w:rPr>
                <w:rFonts w:asciiTheme="minorHAnsi" w:hAnsiTheme="minorHAnsi" w:cstheme="minorHAnsi"/>
                <w:b/>
                <w:sz w:val="16"/>
                <w:szCs w:val="16"/>
              </w:rPr>
              <w:t>Amount</w:t>
            </w:r>
          </w:p>
        </w:tc>
        <w:tc>
          <w:tcPr>
            <w:tcW w:w="809" w:type="dxa"/>
            <w:vAlign w:val="center"/>
          </w:tcPr>
          <w:p w:rsidR="001D7980" w:rsidRPr="00382F8E" w:rsidRDefault="001D7980" w:rsidP="00D831E7">
            <w:pPr>
              <w:jc w:val="center"/>
              <w:rPr>
                <w:rFonts w:ascii="Arial" w:hAnsi="Arial" w:cs="Arial"/>
                <w:b/>
                <w:sz w:val="12"/>
                <w:szCs w:val="16"/>
              </w:rPr>
            </w:pPr>
            <w:r w:rsidRPr="00382F8E">
              <w:rPr>
                <w:rFonts w:ascii="Arial" w:hAnsi="Arial" w:cs="Arial"/>
                <w:b/>
                <w:sz w:val="12"/>
                <w:szCs w:val="16"/>
              </w:rPr>
              <w:t>Earnest Money</w:t>
            </w:r>
          </w:p>
        </w:tc>
        <w:tc>
          <w:tcPr>
            <w:tcW w:w="899" w:type="dxa"/>
            <w:vAlign w:val="center"/>
          </w:tcPr>
          <w:p w:rsidR="001D7980" w:rsidRPr="00A44048" w:rsidRDefault="001D7980" w:rsidP="00D831E7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A44048">
              <w:rPr>
                <w:rFonts w:ascii="Arial" w:hAnsi="Arial" w:cs="Arial"/>
                <w:b/>
                <w:sz w:val="14"/>
                <w:szCs w:val="16"/>
              </w:rPr>
              <w:t>Time Allowed</w:t>
            </w:r>
          </w:p>
        </w:tc>
        <w:tc>
          <w:tcPr>
            <w:tcW w:w="899" w:type="dxa"/>
            <w:vAlign w:val="center"/>
          </w:tcPr>
          <w:p w:rsidR="001D7980" w:rsidRPr="00382F8E" w:rsidRDefault="001D7980" w:rsidP="00D831E7">
            <w:pPr>
              <w:jc w:val="center"/>
              <w:rPr>
                <w:rFonts w:ascii="Arial" w:hAnsi="Arial" w:cs="Arial"/>
                <w:b/>
                <w:sz w:val="12"/>
                <w:szCs w:val="16"/>
              </w:rPr>
            </w:pPr>
            <w:r w:rsidRPr="00382F8E">
              <w:rPr>
                <w:rFonts w:ascii="Arial" w:hAnsi="Arial" w:cs="Arial"/>
                <w:b/>
                <w:sz w:val="12"/>
                <w:szCs w:val="16"/>
              </w:rPr>
              <w:t>Tender Fee Non Refundable</w:t>
            </w:r>
          </w:p>
        </w:tc>
      </w:tr>
      <w:tr w:rsidR="003705D1" w:rsidRPr="00D329EB" w:rsidTr="004854F6">
        <w:trPr>
          <w:trHeight w:val="331"/>
        </w:trPr>
        <w:tc>
          <w:tcPr>
            <w:tcW w:w="539" w:type="dxa"/>
            <w:vAlign w:val="center"/>
          </w:tcPr>
          <w:p w:rsidR="003705D1" w:rsidRPr="00B66B52" w:rsidRDefault="003705D1" w:rsidP="004854F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201" w:type="dxa"/>
          </w:tcPr>
          <w:p w:rsidR="003705D1" w:rsidRPr="001D7980" w:rsidRDefault="003705D1" w:rsidP="004854F6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028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PROVIDING AND LAYING WATER SUPPLY LINE HAROON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&amp; NIAZI </w:t>
            </w:r>
            <w:r w:rsidRPr="00EE028B">
              <w:rPr>
                <w:rFonts w:asciiTheme="minorHAnsi" w:hAnsiTheme="minorHAnsi" w:cstheme="minorHAnsi"/>
                <w:b/>
                <w:sz w:val="20"/>
                <w:szCs w:val="20"/>
              </w:rPr>
              <w:t>MOHALLA WARD NO-0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8 </w:t>
            </w:r>
            <w:r w:rsidRPr="00EE028B">
              <w:rPr>
                <w:rFonts w:asciiTheme="minorHAnsi" w:hAnsiTheme="minorHAnsi" w:cstheme="minorHAnsi"/>
                <w:b/>
                <w:sz w:val="20"/>
                <w:szCs w:val="20"/>
              </w:rPr>
              <w:t>TOWN COMMITTEE GHARO</w:t>
            </w:r>
          </w:p>
        </w:tc>
        <w:tc>
          <w:tcPr>
            <w:tcW w:w="889" w:type="dxa"/>
            <w:vAlign w:val="center"/>
          </w:tcPr>
          <w:p w:rsidR="003705D1" w:rsidRPr="001D7980" w:rsidRDefault="003705D1" w:rsidP="00E60B1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495928</w:t>
            </w:r>
          </w:p>
        </w:tc>
        <w:tc>
          <w:tcPr>
            <w:tcW w:w="80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2"/>
              </w:rPr>
              <w:t>10000</w:t>
            </w:r>
          </w:p>
        </w:tc>
        <w:tc>
          <w:tcPr>
            <w:tcW w:w="89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2"/>
              </w:rPr>
              <w:t>3 Months</w:t>
            </w:r>
          </w:p>
        </w:tc>
        <w:tc>
          <w:tcPr>
            <w:tcW w:w="89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D7980">
              <w:rPr>
                <w:rFonts w:asciiTheme="minorHAnsi" w:hAnsiTheme="minorHAnsi" w:cstheme="minorHAnsi"/>
                <w:b/>
                <w:sz w:val="20"/>
                <w:szCs w:val="22"/>
              </w:rPr>
              <w:t>1000</w:t>
            </w:r>
          </w:p>
        </w:tc>
      </w:tr>
      <w:tr w:rsidR="003705D1" w:rsidRPr="00D329EB" w:rsidTr="004854F6">
        <w:trPr>
          <w:trHeight w:val="331"/>
        </w:trPr>
        <w:tc>
          <w:tcPr>
            <w:tcW w:w="539" w:type="dxa"/>
            <w:vAlign w:val="center"/>
          </w:tcPr>
          <w:p w:rsidR="003705D1" w:rsidRPr="00B66B52" w:rsidRDefault="003705D1" w:rsidP="004854F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201" w:type="dxa"/>
          </w:tcPr>
          <w:p w:rsidR="003705D1" w:rsidRPr="001D7980" w:rsidRDefault="003705D1" w:rsidP="004854F6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028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CONSTRUCTION OF OPEN DRAIN NALLA IN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NIAZI COLONY</w:t>
            </w:r>
            <w:r w:rsidRPr="00EE028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WARD NO-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08</w:t>
            </w:r>
            <w:r w:rsidRPr="00EE028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TOWN COMMITTEE GHARO</w:t>
            </w:r>
          </w:p>
        </w:tc>
        <w:tc>
          <w:tcPr>
            <w:tcW w:w="889" w:type="dxa"/>
            <w:vAlign w:val="center"/>
          </w:tcPr>
          <w:p w:rsidR="003705D1" w:rsidRPr="001D7980" w:rsidRDefault="003705D1" w:rsidP="00E60B1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559561</w:t>
            </w:r>
          </w:p>
        </w:tc>
        <w:tc>
          <w:tcPr>
            <w:tcW w:w="80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D7980">
              <w:rPr>
                <w:rFonts w:asciiTheme="minorHAnsi" w:hAnsiTheme="minorHAnsi" w:cstheme="minorHAnsi"/>
                <w:b/>
                <w:sz w:val="20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sz w:val="20"/>
                <w:szCs w:val="22"/>
              </w:rPr>
              <w:t>12</w:t>
            </w:r>
            <w:r w:rsidRPr="001D7980">
              <w:rPr>
                <w:rFonts w:asciiTheme="minorHAnsi" w:hAnsiTheme="minorHAnsi" w:cstheme="minorHAnsi"/>
                <w:b/>
                <w:sz w:val="20"/>
                <w:szCs w:val="22"/>
              </w:rPr>
              <w:t>00</w:t>
            </w:r>
          </w:p>
        </w:tc>
        <w:tc>
          <w:tcPr>
            <w:tcW w:w="899" w:type="dxa"/>
            <w:vAlign w:val="center"/>
          </w:tcPr>
          <w:p w:rsidR="003705D1" w:rsidRDefault="003705D1" w:rsidP="004854F6">
            <w:pPr>
              <w:jc w:val="center"/>
            </w:pPr>
            <w:r w:rsidRPr="00D8031C">
              <w:rPr>
                <w:rFonts w:asciiTheme="minorHAnsi" w:hAnsiTheme="minorHAnsi" w:cstheme="minorHAnsi"/>
                <w:b/>
                <w:sz w:val="20"/>
                <w:szCs w:val="22"/>
              </w:rPr>
              <w:t>3 Months</w:t>
            </w:r>
          </w:p>
        </w:tc>
        <w:tc>
          <w:tcPr>
            <w:tcW w:w="89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D7980">
              <w:rPr>
                <w:rFonts w:asciiTheme="minorHAnsi" w:hAnsiTheme="minorHAnsi" w:cstheme="minorHAnsi"/>
                <w:b/>
                <w:sz w:val="20"/>
                <w:szCs w:val="22"/>
              </w:rPr>
              <w:t>1000</w:t>
            </w:r>
          </w:p>
        </w:tc>
      </w:tr>
      <w:tr w:rsidR="003705D1" w:rsidRPr="00D329EB" w:rsidTr="004854F6">
        <w:trPr>
          <w:trHeight w:val="245"/>
        </w:trPr>
        <w:tc>
          <w:tcPr>
            <w:tcW w:w="539" w:type="dxa"/>
            <w:vAlign w:val="center"/>
          </w:tcPr>
          <w:p w:rsidR="003705D1" w:rsidRPr="00B66B52" w:rsidRDefault="003705D1" w:rsidP="004854F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201" w:type="dxa"/>
          </w:tcPr>
          <w:p w:rsidR="003705D1" w:rsidRPr="001D7980" w:rsidRDefault="003705D1" w:rsidP="004854F6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CONSTRUCTION OF METALLED ROAD IN MALOOK GOTH WARD NO. 08</w:t>
            </w:r>
          </w:p>
        </w:tc>
        <w:tc>
          <w:tcPr>
            <w:tcW w:w="889" w:type="dxa"/>
            <w:vAlign w:val="center"/>
          </w:tcPr>
          <w:p w:rsidR="003705D1" w:rsidRPr="001D7980" w:rsidRDefault="003705D1" w:rsidP="00E60B1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300000</w:t>
            </w:r>
          </w:p>
        </w:tc>
        <w:tc>
          <w:tcPr>
            <w:tcW w:w="80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2"/>
              </w:rPr>
              <w:t>6000</w:t>
            </w:r>
          </w:p>
        </w:tc>
        <w:tc>
          <w:tcPr>
            <w:tcW w:w="899" w:type="dxa"/>
            <w:vAlign w:val="center"/>
          </w:tcPr>
          <w:p w:rsidR="003705D1" w:rsidRDefault="003705D1" w:rsidP="004854F6">
            <w:pPr>
              <w:jc w:val="center"/>
            </w:pPr>
            <w:r w:rsidRPr="00D8031C">
              <w:rPr>
                <w:rFonts w:asciiTheme="minorHAnsi" w:hAnsiTheme="minorHAnsi" w:cstheme="minorHAnsi"/>
                <w:b/>
                <w:sz w:val="20"/>
                <w:szCs w:val="22"/>
              </w:rPr>
              <w:t>3 Months</w:t>
            </w:r>
          </w:p>
        </w:tc>
        <w:tc>
          <w:tcPr>
            <w:tcW w:w="89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D7980">
              <w:rPr>
                <w:rFonts w:asciiTheme="minorHAnsi" w:hAnsiTheme="minorHAnsi" w:cstheme="minorHAnsi"/>
                <w:b/>
                <w:sz w:val="20"/>
                <w:szCs w:val="22"/>
              </w:rPr>
              <w:t>1000</w:t>
            </w:r>
          </w:p>
        </w:tc>
      </w:tr>
      <w:tr w:rsidR="003705D1" w:rsidRPr="00D329EB" w:rsidTr="004854F6">
        <w:trPr>
          <w:trHeight w:val="129"/>
        </w:trPr>
        <w:tc>
          <w:tcPr>
            <w:tcW w:w="539" w:type="dxa"/>
            <w:vAlign w:val="center"/>
          </w:tcPr>
          <w:p w:rsidR="003705D1" w:rsidRPr="00B66B52" w:rsidRDefault="003705D1" w:rsidP="004854F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201" w:type="dxa"/>
          </w:tcPr>
          <w:p w:rsidR="003705D1" w:rsidRPr="001D7980" w:rsidRDefault="003705D1" w:rsidP="004854F6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P/L SAWERAGE LINE IN BALOCH MOHALLA PUMP ____ COLONY WARD NO. 8</w:t>
            </w:r>
          </w:p>
        </w:tc>
        <w:tc>
          <w:tcPr>
            <w:tcW w:w="889" w:type="dxa"/>
            <w:vAlign w:val="center"/>
          </w:tcPr>
          <w:p w:rsidR="003705D1" w:rsidRPr="001D7980" w:rsidRDefault="003705D1" w:rsidP="00E60B1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300000</w:t>
            </w:r>
          </w:p>
        </w:tc>
        <w:tc>
          <w:tcPr>
            <w:tcW w:w="80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2"/>
              </w:rPr>
              <w:t>6000</w:t>
            </w:r>
          </w:p>
        </w:tc>
        <w:tc>
          <w:tcPr>
            <w:tcW w:w="899" w:type="dxa"/>
            <w:vAlign w:val="center"/>
          </w:tcPr>
          <w:p w:rsidR="003705D1" w:rsidRDefault="003705D1" w:rsidP="004854F6">
            <w:pPr>
              <w:jc w:val="center"/>
            </w:pPr>
            <w:r w:rsidRPr="00D8031C">
              <w:rPr>
                <w:rFonts w:asciiTheme="minorHAnsi" w:hAnsiTheme="minorHAnsi" w:cstheme="minorHAnsi"/>
                <w:b/>
                <w:sz w:val="20"/>
                <w:szCs w:val="22"/>
              </w:rPr>
              <w:t>3 Months</w:t>
            </w:r>
          </w:p>
        </w:tc>
        <w:tc>
          <w:tcPr>
            <w:tcW w:w="89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D7980">
              <w:rPr>
                <w:rFonts w:asciiTheme="minorHAnsi" w:hAnsiTheme="minorHAnsi" w:cstheme="minorHAnsi"/>
                <w:b/>
                <w:sz w:val="20"/>
                <w:szCs w:val="22"/>
              </w:rPr>
              <w:t>1000</w:t>
            </w:r>
          </w:p>
        </w:tc>
      </w:tr>
      <w:tr w:rsidR="003705D1" w:rsidRPr="00D329EB" w:rsidTr="004854F6">
        <w:trPr>
          <w:trHeight w:val="331"/>
        </w:trPr>
        <w:tc>
          <w:tcPr>
            <w:tcW w:w="539" w:type="dxa"/>
            <w:vAlign w:val="center"/>
          </w:tcPr>
          <w:p w:rsidR="003705D1" w:rsidRPr="00B66B52" w:rsidRDefault="003705D1" w:rsidP="004854F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201" w:type="dxa"/>
          </w:tcPr>
          <w:p w:rsidR="003705D1" w:rsidRPr="001D7980" w:rsidRDefault="003705D1" w:rsidP="004854F6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P/L SEWERAGE LINE IN HAMZAMIR BEHER WARD NO. 8</w:t>
            </w:r>
          </w:p>
        </w:tc>
        <w:tc>
          <w:tcPr>
            <w:tcW w:w="889" w:type="dxa"/>
            <w:vAlign w:val="center"/>
          </w:tcPr>
          <w:p w:rsidR="003705D1" w:rsidRPr="001D7980" w:rsidRDefault="003705D1" w:rsidP="00E60B1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400000</w:t>
            </w:r>
          </w:p>
        </w:tc>
        <w:tc>
          <w:tcPr>
            <w:tcW w:w="80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2"/>
              </w:rPr>
              <w:t>8000</w:t>
            </w:r>
          </w:p>
        </w:tc>
        <w:tc>
          <w:tcPr>
            <w:tcW w:w="899" w:type="dxa"/>
            <w:vAlign w:val="center"/>
          </w:tcPr>
          <w:p w:rsidR="003705D1" w:rsidRDefault="003705D1" w:rsidP="004854F6">
            <w:pPr>
              <w:jc w:val="center"/>
            </w:pPr>
            <w:r w:rsidRPr="00D8031C">
              <w:rPr>
                <w:rFonts w:asciiTheme="minorHAnsi" w:hAnsiTheme="minorHAnsi" w:cstheme="minorHAnsi"/>
                <w:b/>
                <w:sz w:val="20"/>
                <w:szCs w:val="22"/>
              </w:rPr>
              <w:t>3 Months</w:t>
            </w:r>
          </w:p>
        </w:tc>
        <w:tc>
          <w:tcPr>
            <w:tcW w:w="89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D7980">
              <w:rPr>
                <w:rFonts w:asciiTheme="minorHAnsi" w:hAnsiTheme="minorHAnsi" w:cstheme="minorHAnsi"/>
                <w:b/>
                <w:sz w:val="20"/>
                <w:szCs w:val="22"/>
              </w:rPr>
              <w:t>1000</w:t>
            </w:r>
          </w:p>
        </w:tc>
      </w:tr>
      <w:tr w:rsidR="003705D1" w:rsidRPr="00D329EB" w:rsidTr="004854F6">
        <w:trPr>
          <w:trHeight w:val="331"/>
        </w:trPr>
        <w:tc>
          <w:tcPr>
            <w:tcW w:w="539" w:type="dxa"/>
            <w:vAlign w:val="center"/>
          </w:tcPr>
          <w:p w:rsidR="003705D1" w:rsidRPr="00B66B52" w:rsidRDefault="003705D1" w:rsidP="004854F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201" w:type="dxa"/>
          </w:tcPr>
          <w:p w:rsidR="003705D1" w:rsidRPr="001D7980" w:rsidRDefault="003705D1" w:rsidP="004854F6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CONSTRUCTION OF OPEN DRAIN IN WARD NO. 3 (SIKANDAR CHANDIO)</w:t>
            </w:r>
          </w:p>
        </w:tc>
        <w:tc>
          <w:tcPr>
            <w:tcW w:w="889" w:type="dxa"/>
            <w:vAlign w:val="center"/>
          </w:tcPr>
          <w:p w:rsidR="003705D1" w:rsidRPr="001D7980" w:rsidRDefault="003705D1" w:rsidP="00E60B1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559561</w:t>
            </w:r>
          </w:p>
        </w:tc>
        <w:tc>
          <w:tcPr>
            <w:tcW w:w="80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2"/>
              </w:rPr>
              <w:t>110</w:t>
            </w:r>
            <w:r w:rsidRPr="001D7980">
              <w:rPr>
                <w:rFonts w:asciiTheme="minorHAnsi" w:hAnsiTheme="minorHAnsi" w:cstheme="minorHAnsi"/>
                <w:b/>
                <w:sz w:val="20"/>
                <w:szCs w:val="22"/>
              </w:rPr>
              <w:t>00</w:t>
            </w:r>
          </w:p>
        </w:tc>
        <w:tc>
          <w:tcPr>
            <w:tcW w:w="899" w:type="dxa"/>
            <w:vAlign w:val="center"/>
          </w:tcPr>
          <w:p w:rsidR="003705D1" w:rsidRDefault="003705D1" w:rsidP="004854F6">
            <w:pPr>
              <w:jc w:val="center"/>
            </w:pPr>
            <w:r w:rsidRPr="00D8031C">
              <w:rPr>
                <w:rFonts w:asciiTheme="minorHAnsi" w:hAnsiTheme="minorHAnsi" w:cstheme="minorHAnsi"/>
                <w:b/>
                <w:sz w:val="20"/>
                <w:szCs w:val="22"/>
              </w:rPr>
              <w:t>3 Months</w:t>
            </w:r>
          </w:p>
        </w:tc>
        <w:tc>
          <w:tcPr>
            <w:tcW w:w="89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D7980">
              <w:rPr>
                <w:rFonts w:asciiTheme="minorHAnsi" w:hAnsiTheme="minorHAnsi" w:cstheme="minorHAnsi"/>
                <w:b/>
                <w:sz w:val="20"/>
                <w:szCs w:val="22"/>
              </w:rPr>
              <w:t>1000</w:t>
            </w:r>
          </w:p>
        </w:tc>
      </w:tr>
      <w:tr w:rsidR="003705D1" w:rsidRPr="00D329EB" w:rsidTr="004854F6">
        <w:trPr>
          <w:trHeight w:val="331"/>
        </w:trPr>
        <w:tc>
          <w:tcPr>
            <w:tcW w:w="539" w:type="dxa"/>
            <w:vAlign w:val="center"/>
          </w:tcPr>
          <w:p w:rsidR="003705D1" w:rsidRPr="00B66B52" w:rsidRDefault="003705D1" w:rsidP="004854F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201" w:type="dxa"/>
          </w:tcPr>
          <w:p w:rsidR="003705D1" w:rsidRPr="001D7980" w:rsidRDefault="003705D1" w:rsidP="004854F6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P/L WATER SUPPLY LINE IN WARD NO. 4 (NAZIA SHAIKH)</w:t>
            </w:r>
          </w:p>
        </w:tc>
        <w:tc>
          <w:tcPr>
            <w:tcW w:w="889" w:type="dxa"/>
            <w:vAlign w:val="center"/>
          </w:tcPr>
          <w:p w:rsidR="003705D1" w:rsidRPr="001D7980" w:rsidRDefault="003705D1" w:rsidP="00E60B1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495928</w:t>
            </w:r>
          </w:p>
        </w:tc>
        <w:tc>
          <w:tcPr>
            <w:tcW w:w="80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2"/>
              </w:rPr>
              <w:t>10000</w:t>
            </w:r>
          </w:p>
        </w:tc>
        <w:tc>
          <w:tcPr>
            <w:tcW w:w="899" w:type="dxa"/>
            <w:vAlign w:val="center"/>
          </w:tcPr>
          <w:p w:rsidR="003705D1" w:rsidRDefault="003705D1" w:rsidP="004854F6">
            <w:pPr>
              <w:jc w:val="center"/>
            </w:pPr>
            <w:r w:rsidRPr="00D8031C">
              <w:rPr>
                <w:rFonts w:asciiTheme="minorHAnsi" w:hAnsiTheme="minorHAnsi" w:cstheme="minorHAnsi"/>
                <w:b/>
                <w:sz w:val="20"/>
                <w:szCs w:val="22"/>
              </w:rPr>
              <w:t>3 Months</w:t>
            </w:r>
          </w:p>
        </w:tc>
        <w:tc>
          <w:tcPr>
            <w:tcW w:w="89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D7980">
              <w:rPr>
                <w:rFonts w:asciiTheme="minorHAnsi" w:hAnsiTheme="minorHAnsi" w:cstheme="minorHAnsi"/>
                <w:b/>
                <w:sz w:val="20"/>
                <w:szCs w:val="22"/>
              </w:rPr>
              <w:t>1000</w:t>
            </w:r>
          </w:p>
        </w:tc>
      </w:tr>
      <w:tr w:rsidR="003705D1" w:rsidRPr="00D329EB" w:rsidTr="004854F6">
        <w:trPr>
          <w:trHeight w:val="331"/>
        </w:trPr>
        <w:tc>
          <w:tcPr>
            <w:tcW w:w="539" w:type="dxa"/>
            <w:vAlign w:val="center"/>
          </w:tcPr>
          <w:p w:rsidR="003705D1" w:rsidRPr="00B66B52" w:rsidRDefault="003705D1" w:rsidP="004854F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201" w:type="dxa"/>
          </w:tcPr>
          <w:p w:rsidR="003705D1" w:rsidRPr="001D7980" w:rsidRDefault="003705D1" w:rsidP="004854F6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CONSTRUCTION OF OPEN DRAIN IN WARD NO. 5</w:t>
            </w:r>
          </w:p>
        </w:tc>
        <w:tc>
          <w:tcPr>
            <w:tcW w:w="889" w:type="dxa"/>
            <w:vAlign w:val="center"/>
          </w:tcPr>
          <w:p w:rsidR="003705D1" w:rsidRPr="001D7980" w:rsidRDefault="003705D1" w:rsidP="00E60B1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559561</w:t>
            </w:r>
          </w:p>
        </w:tc>
        <w:tc>
          <w:tcPr>
            <w:tcW w:w="80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2"/>
              </w:rPr>
              <w:t>11200</w:t>
            </w:r>
          </w:p>
        </w:tc>
        <w:tc>
          <w:tcPr>
            <w:tcW w:w="899" w:type="dxa"/>
            <w:vAlign w:val="center"/>
          </w:tcPr>
          <w:p w:rsidR="003705D1" w:rsidRDefault="003705D1" w:rsidP="004854F6">
            <w:pPr>
              <w:jc w:val="center"/>
            </w:pPr>
            <w:r w:rsidRPr="00D8031C">
              <w:rPr>
                <w:rFonts w:asciiTheme="minorHAnsi" w:hAnsiTheme="minorHAnsi" w:cstheme="minorHAnsi"/>
                <w:b/>
                <w:sz w:val="20"/>
                <w:szCs w:val="22"/>
              </w:rPr>
              <w:t>3 Months</w:t>
            </w:r>
          </w:p>
        </w:tc>
        <w:tc>
          <w:tcPr>
            <w:tcW w:w="89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D7980">
              <w:rPr>
                <w:rFonts w:asciiTheme="minorHAnsi" w:hAnsiTheme="minorHAnsi" w:cstheme="minorHAnsi"/>
                <w:b/>
                <w:sz w:val="20"/>
                <w:szCs w:val="22"/>
              </w:rPr>
              <w:t>1000</w:t>
            </w:r>
          </w:p>
        </w:tc>
      </w:tr>
      <w:tr w:rsidR="003705D1" w:rsidRPr="00D329EB" w:rsidTr="004854F6">
        <w:trPr>
          <w:trHeight w:val="331"/>
        </w:trPr>
        <w:tc>
          <w:tcPr>
            <w:tcW w:w="539" w:type="dxa"/>
            <w:vAlign w:val="center"/>
          </w:tcPr>
          <w:p w:rsidR="003705D1" w:rsidRPr="00B66B52" w:rsidRDefault="003705D1" w:rsidP="004854F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201" w:type="dxa"/>
          </w:tcPr>
          <w:p w:rsidR="003705D1" w:rsidRPr="001D7980" w:rsidRDefault="003705D1" w:rsidP="004854F6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CONSTRUCTION OF C.C STREET (BABO PANWAR) WARD NO. 4 T.C GHARO</w:t>
            </w:r>
          </w:p>
        </w:tc>
        <w:tc>
          <w:tcPr>
            <w:tcW w:w="889" w:type="dxa"/>
            <w:vAlign w:val="center"/>
          </w:tcPr>
          <w:p w:rsidR="003705D1" w:rsidRPr="001D7980" w:rsidRDefault="003705D1" w:rsidP="00E60B1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553152</w:t>
            </w:r>
          </w:p>
        </w:tc>
        <w:tc>
          <w:tcPr>
            <w:tcW w:w="80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D7980">
              <w:rPr>
                <w:rFonts w:asciiTheme="minorHAnsi" w:hAnsiTheme="minorHAnsi" w:cstheme="minorHAnsi"/>
                <w:b/>
                <w:sz w:val="20"/>
                <w:szCs w:val="22"/>
              </w:rPr>
              <w:t>11200</w:t>
            </w:r>
          </w:p>
        </w:tc>
        <w:tc>
          <w:tcPr>
            <w:tcW w:w="899" w:type="dxa"/>
            <w:vAlign w:val="center"/>
          </w:tcPr>
          <w:p w:rsidR="003705D1" w:rsidRDefault="003705D1" w:rsidP="004854F6">
            <w:pPr>
              <w:jc w:val="center"/>
            </w:pPr>
            <w:r w:rsidRPr="00D8031C">
              <w:rPr>
                <w:rFonts w:asciiTheme="minorHAnsi" w:hAnsiTheme="minorHAnsi" w:cstheme="minorHAnsi"/>
                <w:b/>
                <w:sz w:val="20"/>
                <w:szCs w:val="22"/>
              </w:rPr>
              <w:t>3 Months</w:t>
            </w:r>
          </w:p>
        </w:tc>
        <w:tc>
          <w:tcPr>
            <w:tcW w:w="89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D7980">
              <w:rPr>
                <w:rFonts w:asciiTheme="minorHAnsi" w:hAnsiTheme="minorHAnsi" w:cstheme="minorHAnsi"/>
                <w:b/>
                <w:sz w:val="20"/>
                <w:szCs w:val="22"/>
              </w:rPr>
              <w:t>1000</w:t>
            </w:r>
          </w:p>
        </w:tc>
      </w:tr>
      <w:tr w:rsidR="003705D1" w:rsidRPr="00D329EB" w:rsidTr="004854F6">
        <w:trPr>
          <w:trHeight w:val="331"/>
        </w:trPr>
        <w:tc>
          <w:tcPr>
            <w:tcW w:w="539" w:type="dxa"/>
            <w:vAlign w:val="center"/>
          </w:tcPr>
          <w:p w:rsidR="003705D1" w:rsidRPr="00B66B52" w:rsidRDefault="003705D1" w:rsidP="004854F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201" w:type="dxa"/>
          </w:tcPr>
          <w:p w:rsidR="003705D1" w:rsidRDefault="003705D1" w:rsidP="004854F6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CONSTRUCTION OF OPEN DRAIN (LAL MASHARI) T.C GHARO WORD NO. 6</w:t>
            </w:r>
          </w:p>
        </w:tc>
        <w:tc>
          <w:tcPr>
            <w:tcW w:w="889" w:type="dxa"/>
            <w:vAlign w:val="center"/>
          </w:tcPr>
          <w:p w:rsidR="003705D1" w:rsidRPr="001D7980" w:rsidRDefault="003705D1" w:rsidP="00E60B1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559561</w:t>
            </w:r>
          </w:p>
        </w:tc>
        <w:tc>
          <w:tcPr>
            <w:tcW w:w="80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D7980">
              <w:rPr>
                <w:rFonts w:asciiTheme="minorHAnsi" w:hAnsiTheme="minorHAnsi" w:cstheme="minorHAnsi"/>
                <w:b/>
                <w:sz w:val="20"/>
                <w:szCs w:val="22"/>
              </w:rPr>
              <w:t>11200</w:t>
            </w:r>
          </w:p>
        </w:tc>
        <w:tc>
          <w:tcPr>
            <w:tcW w:w="899" w:type="dxa"/>
            <w:vAlign w:val="center"/>
          </w:tcPr>
          <w:p w:rsidR="003705D1" w:rsidRDefault="003705D1" w:rsidP="004854F6">
            <w:pPr>
              <w:jc w:val="center"/>
            </w:pPr>
            <w:r w:rsidRPr="00D8031C">
              <w:rPr>
                <w:rFonts w:asciiTheme="minorHAnsi" w:hAnsiTheme="minorHAnsi" w:cstheme="minorHAnsi"/>
                <w:b/>
                <w:sz w:val="20"/>
                <w:szCs w:val="22"/>
              </w:rPr>
              <w:t>3 Months</w:t>
            </w:r>
          </w:p>
        </w:tc>
        <w:tc>
          <w:tcPr>
            <w:tcW w:w="89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D7980">
              <w:rPr>
                <w:rFonts w:asciiTheme="minorHAnsi" w:hAnsiTheme="minorHAnsi" w:cstheme="minorHAnsi"/>
                <w:b/>
                <w:sz w:val="20"/>
                <w:szCs w:val="22"/>
              </w:rPr>
              <w:t>1000</w:t>
            </w:r>
          </w:p>
        </w:tc>
      </w:tr>
      <w:tr w:rsidR="003705D1" w:rsidRPr="00D329EB" w:rsidTr="004854F6">
        <w:trPr>
          <w:trHeight w:val="331"/>
        </w:trPr>
        <w:tc>
          <w:tcPr>
            <w:tcW w:w="539" w:type="dxa"/>
            <w:vAlign w:val="center"/>
          </w:tcPr>
          <w:p w:rsidR="003705D1" w:rsidRPr="00B66B52" w:rsidRDefault="003705D1" w:rsidP="004854F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201" w:type="dxa"/>
          </w:tcPr>
          <w:p w:rsidR="003705D1" w:rsidRDefault="003705D1" w:rsidP="004854F6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CONSTRUCTION OF OPEN DRAIN FATHEO CHANDIO MOHALLAH GHARO NO. 3</w:t>
            </w:r>
          </w:p>
        </w:tc>
        <w:tc>
          <w:tcPr>
            <w:tcW w:w="889" w:type="dxa"/>
            <w:vAlign w:val="center"/>
          </w:tcPr>
          <w:p w:rsidR="003705D1" w:rsidRPr="001D7980" w:rsidRDefault="003705D1" w:rsidP="00E60B1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318490</w:t>
            </w:r>
          </w:p>
        </w:tc>
        <w:tc>
          <w:tcPr>
            <w:tcW w:w="80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2"/>
              </w:rPr>
              <w:t>4500</w:t>
            </w:r>
          </w:p>
        </w:tc>
        <w:tc>
          <w:tcPr>
            <w:tcW w:w="899" w:type="dxa"/>
            <w:vAlign w:val="center"/>
          </w:tcPr>
          <w:p w:rsidR="003705D1" w:rsidRDefault="003705D1" w:rsidP="004854F6">
            <w:pPr>
              <w:jc w:val="center"/>
            </w:pPr>
            <w:r w:rsidRPr="00D8031C">
              <w:rPr>
                <w:rFonts w:asciiTheme="minorHAnsi" w:hAnsiTheme="minorHAnsi" w:cstheme="minorHAnsi"/>
                <w:b/>
                <w:sz w:val="20"/>
                <w:szCs w:val="22"/>
              </w:rPr>
              <w:t>3 Months</w:t>
            </w:r>
          </w:p>
        </w:tc>
        <w:tc>
          <w:tcPr>
            <w:tcW w:w="89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D7980">
              <w:rPr>
                <w:rFonts w:asciiTheme="minorHAnsi" w:hAnsiTheme="minorHAnsi" w:cstheme="minorHAnsi"/>
                <w:b/>
                <w:sz w:val="20"/>
                <w:szCs w:val="22"/>
              </w:rPr>
              <w:t>1000</w:t>
            </w:r>
          </w:p>
        </w:tc>
      </w:tr>
      <w:tr w:rsidR="003705D1" w:rsidRPr="00D329EB" w:rsidTr="004854F6">
        <w:trPr>
          <w:trHeight w:val="331"/>
        </w:trPr>
        <w:tc>
          <w:tcPr>
            <w:tcW w:w="539" w:type="dxa"/>
            <w:vAlign w:val="center"/>
          </w:tcPr>
          <w:p w:rsidR="003705D1" w:rsidRPr="00B66B52" w:rsidRDefault="003705D1" w:rsidP="004854F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201" w:type="dxa"/>
          </w:tcPr>
          <w:p w:rsidR="003705D1" w:rsidRDefault="003705D1" w:rsidP="004854F6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CONSTRUCTION OF METTALED ROAD MIR BEHAR MOHALLAH WARD NO. 4</w:t>
            </w:r>
          </w:p>
        </w:tc>
        <w:tc>
          <w:tcPr>
            <w:tcW w:w="889" w:type="dxa"/>
            <w:vAlign w:val="center"/>
          </w:tcPr>
          <w:p w:rsidR="003705D1" w:rsidRPr="001D7980" w:rsidRDefault="00556097" w:rsidP="00E60B1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992433</w:t>
            </w:r>
          </w:p>
        </w:tc>
        <w:tc>
          <w:tcPr>
            <w:tcW w:w="80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2"/>
              </w:rPr>
              <w:t>20000</w:t>
            </w:r>
          </w:p>
        </w:tc>
        <w:tc>
          <w:tcPr>
            <w:tcW w:w="899" w:type="dxa"/>
            <w:vAlign w:val="center"/>
          </w:tcPr>
          <w:p w:rsidR="003705D1" w:rsidRDefault="003705D1" w:rsidP="004854F6">
            <w:pPr>
              <w:jc w:val="center"/>
            </w:pPr>
            <w:r w:rsidRPr="00D8031C">
              <w:rPr>
                <w:rFonts w:asciiTheme="minorHAnsi" w:hAnsiTheme="minorHAnsi" w:cstheme="minorHAnsi"/>
                <w:b/>
                <w:sz w:val="20"/>
                <w:szCs w:val="22"/>
              </w:rPr>
              <w:t>3 Months</w:t>
            </w:r>
          </w:p>
        </w:tc>
        <w:tc>
          <w:tcPr>
            <w:tcW w:w="89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D7980">
              <w:rPr>
                <w:rFonts w:asciiTheme="minorHAnsi" w:hAnsiTheme="minorHAnsi" w:cstheme="minorHAnsi"/>
                <w:b/>
                <w:sz w:val="20"/>
                <w:szCs w:val="22"/>
              </w:rPr>
              <w:t>1000</w:t>
            </w:r>
          </w:p>
        </w:tc>
      </w:tr>
      <w:tr w:rsidR="003705D1" w:rsidRPr="00D329EB" w:rsidTr="004854F6">
        <w:trPr>
          <w:trHeight w:val="331"/>
        </w:trPr>
        <w:tc>
          <w:tcPr>
            <w:tcW w:w="539" w:type="dxa"/>
            <w:vAlign w:val="center"/>
          </w:tcPr>
          <w:p w:rsidR="003705D1" w:rsidRPr="00B66B52" w:rsidRDefault="003705D1" w:rsidP="004854F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201" w:type="dxa"/>
          </w:tcPr>
          <w:p w:rsidR="003705D1" w:rsidRDefault="003705D1" w:rsidP="004854F6">
            <w:pPr>
              <w:pStyle w:val="BodyTex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IMPROVEMENT OF OPEN DRAIN NALLAH MIR BEHAR WARD NO. 4 </w:t>
            </w:r>
          </w:p>
        </w:tc>
        <w:tc>
          <w:tcPr>
            <w:tcW w:w="889" w:type="dxa"/>
            <w:vAlign w:val="center"/>
          </w:tcPr>
          <w:p w:rsidR="003705D1" w:rsidRPr="001D7980" w:rsidRDefault="003705D1" w:rsidP="00E60B1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559561</w:t>
            </w:r>
          </w:p>
        </w:tc>
        <w:tc>
          <w:tcPr>
            <w:tcW w:w="80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2"/>
              </w:rPr>
              <w:t>11200</w:t>
            </w:r>
          </w:p>
        </w:tc>
        <w:tc>
          <w:tcPr>
            <w:tcW w:w="899" w:type="dxa"/>
            <w:vAlign w:val="center"/>
          </w:tcPr>
          <w:p w:rsidR="003705D1" w:rsidRDefault="003705D1" w:rsidP="004854F6">
            <w:pPr>
              <w:jc w:val="center"/>
            </w:pPr>
            <w:r w:rsidRPr="00D8031C">
              <w:rPr>
                <w:rFonts w:asciiTheme="minorHAnsi" w:hAnsiTheme="minorHAnsi" w:cstheme="minorHAnsi"/>
                <w:b/>
                <w:sz w:val="20"/>
                <w:szCs w:val="22"/>
              </w:rPr>
              <w:t>3 Months</w:t>
            </w:r>
          </w:p>
        </w:tc>
        <w:tc>
          <w:tcPr>
            <w:tcW w:w="89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D7980">
              <w:rPr>
                <w:rFonts w:asciiTheme="minorHAnsi" w:hAnsiTheme="minorHAnsi" w:cstheme="minorHAnsi"/>
                <w:b/>
                <w:sz w:val="20"/>
                <w:szCs w:val="22"/>
              </w:rPr>
              <w:t>1000</w:t>
            </w:r>
          </w:p>
        </w:tc>
      </w:tr>
      <w:tr w:rsidR="003705D1" w:rsidRPr="00D329EB" w:rsidTr="004854F6">
        <w:trPr>
          <w:trHeight w:val="331"/>
        </w:trPr>
        <w:tc>
          <w:tcPr>
            <w:tcW w:w="539" w:type="dxa"/>
            <w:vAlign w:val="center"/>
          </w:tcPr>
          <w:p w:rsidR="003705D1" w:rsidRPr="00B66B52" w:rsidRDefault="003705D1" w:rsidP="004854F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201" w:type="dxa"/>
          </w:tcPr>
          <w:p w:rsidR="003705D1" w:rsidRDefault="003705D1" w:rsidP="004854F6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CONSTRUCTION OF C.C STREET AND OPEN DRAIN IN WARD NO. 4</w:t>
            </w:r>
          </w:p>
        </w:tc>
        <w:tc>
          <w:tcPr>
            <w:tcW w:w="889" w:type="dxa"/>
            <w:vAlign w:val="center"/>
          </w:tcPr>
          <w:p w:rsidR="003705D1" w:rsidRPr="004854F6" w:rsidRDefault="003705D1" w:rsidP="00E60B1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553152</w:t>
            </w:r>
          </w:p>
        </w:tc>
        <w:tc>
          <w:tcPr>
            <w:tcW w:w="80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2"/>
              </w:rPr>
              <w:t>11200</w:t>
            </w:r>
          </w:p>
        </w:tc>
        <w:tc>
          <w:tcPr>
            <w:tcW w:w="899" w:type="dxa"/>
            <w:vAlign w:val="center"/>
          </w:tcPr>
          <w:p w:rsidR="003705D1" w:rsidRDefault="003705D1" w:rsidP="004854F6">
            <w:pPr>
              <w:jc w:val="center"/>
            </w:pPr>
            <w:r w:rsidRPr="00D8031C">
              <w:rPr>
                <w:rFonts w:asciiTheme="minorHAnsi" w:hAnsiTheme="minorHAnsi" w:cstheme="minorHAnsi"/>
                <w:b/>
                <w:sz w:val="20"/>
                <w:szCs w:val="22"/>
              </w:rPr>
              <w:t>3 Months</w:t>
            </w:r>
          </w:p>
        </w:tc>
        <w:tc>
          <w:tcPr>
            <w:tcW w:w="89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D7980">
              <w:rPr>
                <w:rFonts w:asciiTheme="minorHAnsi" w:hAnsiTheme="minorHAnsi" w:cstheme="minorHAnsi"/>
                <w:b/>
                <w:sz w:val="20"/>
                <w:szCs w:val="22"/>
              </w:rPr>
              <w:t>1000</w:t>
            </w:r>
          </w:p>
        </w:tc>
      </w:tr>
      <w:tr w:rsidR="003705D1" w:rsidRPr="00D329EB" w:rsidTr="004854F6">
        <w:trPr>
          <w:trHeight w:val="331"/>
        </w:trPr>
        <w:tc>
          <w:tcPr>
            <w:tcW w:w="539" w:type="dxa"/>
            <w:vAlign w:val="center"/>
          </w:tcPr>
          <w:p w:rsidR="003705D1" w:rsidRPr="00B66B52" w:rsidRDefault="003705D1" w:rsidP="004854F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201" w:type="dxa"/>
          </w:tcPr>
          <w:p w:rsidR="003705D1" w:rsidRDefault="003705D1" w:rsidP="004854F6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CONSTRUCTION OF CC STREET MEMON MUHALLA SHORA MUHALLA WARD NO. 3</w:t>
            </w:r>
          </w:p>
        </w:tc>
        <w:tc>
          <w:tcPr>
            <w:tcW w:w="889" w:type="dxa"/>
            <w:vAlign w:val="center"/>
          </w:tcPr>
          <w:p w:rsidR="003705D1" w:rsidRPr="001D7980" w:rsidRDefault="003705D1" w:rsidP="00E60B1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200011</w:t>
            </w:r>
          </w:p>
        </w:tc>
        <w:tc>
          <w:tcPr>
            <w:tcW w:w="80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2"/>
              </w:rPr>
              <w:t>4000</w:t>
            </w:r>
          </w:p>
        </w:tc>
        <w:tc>
          <w:tcPr>
            <w:tcW w:w="899" w:type="dxa"/>
            <w:vAlign w:val="center"/>
          </w:tcPr>
          <w:p w:rsidR="003705D1" w:rsidRDefault="003705D1" w:rsidP="004854F6">
            <w:pPr>
              <w:jc w:val="center"/>
            </w:pPr>
            <w:r w:rsidRPr="00D8031C">
              <w:rPr>
                <w:rFonts w:asciiTheme="minorHAnsi" w:hAnsiTheme="minorHAnsi" w:cstheme="minorHAnsi"/>
                <w:b/>
                <w:sz w:val="20"/>
                <w:szCs w:val="22"/>
              </w:rPr>
              <w:t>3 Months</w:t>
            </w:r>
          </w:p>
        </w:tc>
        <w:tc>
          <w:tcPr>
            <w:tcW w:w="899" w:type="dxa"/>
            <w:vAlign w:val="center"/>
          </w:tcPr>
          <w:p w:rsidR="003705D1" w:rsidRPr="001D7980" w:rsidRDefault="003705D1" w:rsidP="004854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D7980">
              <w:rPr>
                <w:rFonts w:asciiTheme="minorHAnsi" w:hAnsiTheme="minorHAnsi" w:cstheme="minorHAnsi"/>
                <w:b/>
                <w:sz w:val="20"/>
                <w:szCs w:val="22"/>
              </w:rPr>
              <w:t>1000</w:t>
            </w:r>
          </w:p>
        </w:tc>
      </w:tr>
    </w:tbl>
    <w:p w:rsidR="001D7980" w:rsidRPr="00D329EB" w:rsidRDefault="001D7980" w:rsidP="001D7980">
      <w:pPr>
        <w:rPr>
          <w:rFonts w:ascii="Arial" w:hAnsi="Arial" w:cs="Arial"/>
          <w:b/>
          <w:sz w:val="2"/>
        </w:rPr>
      </w:pPr>
      <w:r>
        <w:rPr>
          <w:rFonts w:ascii="Arial" w:hAnsi="Arial" w:cs="Arial"/>
          <w:b/>
          <w:sz w:val="2"/>
        </w:rPr>
        <w:tab/>
      </w:r>
    </w:p>
    <w:p w:rsidR="001D7980" w:rsidRDefault="001D7980" w:rsidP="001D7980">
      <w:pPr>
        <w:pStyle w:val="TxBrp32"/>
        <w:tabs>
          <w:tab w:val="clear" w:pos="1349"/>
        </w:tabs>
        <w:spacing w:line="240" w:lineRule="auto"/>
        <w:ind w:left="0"/>
        <w:rPr>
          <w:rFonts w:ascii="Arial" w:hAnsi="Arial" w:cs="Arial"/>
          <w:b/>
          <w:sz w:val="16"/>
        </w:rPr>
      </w:pPr>
      <w:r w:rsidRPr="00D329EB">
        <w:rPr>
          <w:rFonts w:ascii="Arial" w:hAnsi="Arial" w:cs="Arial"/>
          <w:b/>
          <w:sz w:val="20"/>
        </w:rPr>
        <w:tab/>
      </w:r>
      <w:r w:rsidRPr="00CB2FBF">
        <w:rPr>
          <w:rFonts w:ascii="Arial" w:hAnsi="Arial" w:cs="Arial"/>
          <w:b/>
          <w:sz w:val="16"/>
        </w:rPr>
        <w:t xml:space="preserve">Tender Processing Schedule shall be as follows:- </w:t>
      </w:r>
    </w:p>
    <w:tbl>
      <w:tblPr>
        <w:tblW w:w="11250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40"/>
        <w:gridCol w:w="2610"/>
        <w:gridCol w:w="5400"/>
      </w:tblGrid>
      <w:tr w:rsidR="001D7980" w:rsidRPr="00CB2FBF" w:rsidTr="00D831E7">
        <w:tc>
          <w:tcPr>
            <w:tcW w:w="3240" w:type="dxa"/>
          </w:tcPr>
          <w:p w:rsidR="001D7980" w:rsidRPr="00CB2FBF" w:rsidRDefault="001D7980" w:rsidP="00D831E7">
            <w:pPr>
              <w:pStyle w:val="TxBrp32"/>
              <w:tabs>
                <w:tab w:val="clear" w:pos="1349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2FBF">
              <w:rPr>
                <w:rFonts w:ascii="Arial" w:hAnsi="Arial" w:cs="Arial"/>
                <w:b/>
                <w:sz w:val="16"/>
                <w:szCs w:val="16"/>
              </w:rPr>
              <w:t>1-Receiving of Applications</w:t>
            </w:r>
          </w:p>
          <w:p w:rsidR="001D7980" w:rsidRPr="00CB2FBF" w:rsidRDefault="001D7980" w:rsidP="00D831E7">
            <w:pPr>
              <w:pStyle w:val="TxBrp32"/>
              <w:tabs>
                <w:tab w:val="clear" w:pos="1349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2FBF">
              <w:rPr>
                <w:rFonts w:ascii="Arial" w:hAnsi="Arial" w:cs="Arial"/>
                <w:b/>
                <w:sz w:val="16"/>
                <w:szCs w:val="16"/>
              </w:rPr>
              <w:t>&amp; Issuance of Tenders</w:t>
            </w:r>
          </w:p>
        </w:tc>
        <w:tc>
          <w:tcPr>
            <w:tcW w:w="2610" w:type="dxa"/>
          </w:tcPr>
          <w:p w:rsidR="001D7980" w:rsidRDefault="001D7980" w:rsidP="00D831E7">
            <w:pPr>
              <w:pStyle w:val="TxBrp32"/>
              <w:tabs>
                <w:tab w:val="clear" w:pos="1349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D7980" w:rsidRPr="00B97823" w:rsidRDefault="00572387" w:rsidP="00572387">
            <w:pPr>
              <w:pStyle w:val="TxBrp32"/>
              <w:tabs>
                <w:tab w:val="clear" w:pos="1349"/>
              </w:tabs>
              <w:spacing w:line="240" w:lineRule="auto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</w:t>
            </w:r>
            <w:r w:rsidRPr="00572387">
              <w:rPr>
                <w:rFonts w:ascii="Arial" w:hAnsi="Arial" w:cs="Arial"/>
                <w:b/>
                <w:sz w:val="16"/>
                <w:szCs w:val="16"/>
              </w:rPr>
              <w:t>09-08-2017 to 24-08-2017</w:t>
            </w:r>
          </w:p>
        </w:tc>
        <w:tc>
          <w:tcPr>
            <w:tcW w:w="5400" w:type="dxa"/>
          </w:tcPr>
          <w:p w:rsidR="001D7980" w:rsidRDefault="001D7980" w:rsidP="00D831E7">
            <w:pPr>
              <w:pStyle w:val="TxBrp32"/>
              <w:tabs>
                <w:tab w:val="clear" w:pos="1349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ASSISTANT EXECUTIVE ENGINEER</w:t>
            </w:r>
          </w:p>
          <w:p w:rsidR="001D7980" w:rsidRDefault="001D7980" w:rsidP="00D831E7">
            <w:pPr>
              <w:pStyle w:val="TxBrp32"/>
              <w:tabs>
                <w:tab w:val="clear" w:pos="1349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TOWN COMMITTEE</w:t>
            </w:r>
          </w:p>
          <w:p w:rsidR="001D7980" w:rsidRPr="00CB2FBF" w:rsidRDefault="001D7980" w:rsidP="00D831E7">
            <w:pPr>
              <w:pStyle w:val="TxBrp32"/>
              <w:tabs>
                <w:tab w:val="clear" w:pos="1349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GHARO </w:t>
            </w:r>
          </w:p>
        </w:tc>
      </w:tr>
      <w:tr w:rsidR="001D7980" w:rsidRPr="00CB2FBF" w:rsidTr="00D831E7">
        <w:trPr>
          <w:trHeight w:val="152"/>
        </w:trPr>
        <w:tc>
          <w:tcPr>
            <w:tcW w:w="3240" w:type="dxa"/>
          </w:tcPr>
          <w:p w:rsidR="001D7980" w:rsidRPr="00CB2FBF" w:rsidRDefault="001D7980" w:rsidP="00D831E7">
            <w:pPr>
              <w:pStyle w:val="TxBrp32"/>
              <w:tabs>
                <w:tab w:val="clear" w:pos="1349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2FBF">
              <w:rPr>
                <w:rFonts w:ascii="Arial" w:hAnsi="Arial" w:cs="Arial"/>
                <w:b/>
                <w:sz w:val="16"/>
                <w:szCs w:val="16"/>
              </w:rPr>
              <w:t>2-Dropping of Tenders</w:t>
            </w:r>
          </w:p>
        </w:tc>
        <w:tc>
          <w:tcPr>
            <w:tcW w:w="2610" w:type="dxa"/>
          </w:tcPr>
          <w:p w:rsidR="00572387" w:rsidRDefault="00572387" w:rsidP="00572387">
            <w:pPr>
              <w:pStyle w:val="TxBrp32"/>
              <w:tabs>
                <w:tab w:val="clear" w:pos="1349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D7980" w:rsidRPr="00CB2FBF" w:rsidRDefault="00572387" w:rsidP="00572387">
            <w:pPr>
              <w:pStyle w:val="TxBrp32"/>
              <w:tabs>
                <w:tab w:val="clear" w:pos="1349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25-08-2017</w:t>
            </w:r>
          </w:p>
        </w:tc>
        <w:tc>
          <w:tcPr>
            <w:tcW w:w="5400" w:type="dxa"/>
          </w:tcPr>
          <w:p w:rsidR="001D7980" w:rsidRDefault="001D7980" w:rsidP="00D831E7">
            <w:pPr>
              <w:pStyle w:val="TxBrp32"/>
              <w:tabs>
                <w:tab w:val="clear" w:pos="1349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ASSISTANT EXECUTIVE ENGINEER</w:t>
            </w:r>
          </w:p>
          <w:p w:rsidR="001D7980" w:rsidRDefault="001D7980" w:rsidP="00D831E7">
            <w:pPr>
              <w:pStyle w:val="TxBrp32"/>
              <w:tabs>
                <w:tab w:val="clear" w:pos="1349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TOWN COMMITTEE</w:t>
            </w:r>
          </w:p>
          <w:p w:rsidR="001D7980" w:rsidRPr="00CB2FBF" w:rsidRDefault="001D7980" w:rsidP="00D831E7">
            <w:pPr>
              <w:pStyle w:val="TxBrp32"/>
              <w:tabs>
                <w:tab w:val="clear" w:pos="1349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GHARO</w:t>
            </w:r>
          </w:p>
        </w:tc>
      </w:tr>
      <w:tr w:rsidR="001D7980" w:rsidRPr="00CB2FBF" w:rsidTr="00D831E7">
        <w:tc>
          <w:tcPr>
            <w:tcW w:w="3240" w:type="dxa"/>
          </w:tcPr>
          <w:p w:rsidR="001D7980" w:rsidRPr="00CB2FBF" w:rsidRDefault="001D7980" w:rsidP="00D831E7">
            <w:pPr>
              <w:pStyle w:val="TxBrp32"/>
              <w:tabs>
                <w:tab w:val="clear" w:pos="1349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2FBF">
              <w:rPr>
                <w:rFonts w:ascii="Arial" w:hAnsi="Arial" w:cs="Arial"/>
                <w:b/>
                <w:sz w:val="16"/>
                <w:szCs w:val="16"/>
              </w:rPr>
              <w:t>3-Opening of Tenders</w:t>
            </w:r>
          </w:p>
        </w:tc>
        <w:tc>
          <w:tcPr>
            <w:tcW w:w="2610" w:type="dxa"/>
            <w:vAlign w:val="center"/>
          </w:tcPr>
          <w:p w:rsidR="001D7980" w:rsidRPr="00CB2FBF" w:rsidRDefault="00572387" w:rsidP="00D831E7">
            <w:pPr>
              <w:pStyle w:val="TxBrp32"/>
              <w:tabs>
                <w:tab w:val="clear" w:pos="1349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25-08-2017</w:t>
            </w:r>
          </w:p>
        </w:tc>
        <w:tc>
          <w:tcPr>
            <w:tcW w:w="5400" w:type="dxa"/>
          </w:tcPr>
          <w:p w:rsidR="001D7980" w:rsidRDefault="001D7980" w:rsidP="00D831E7">
            <w:pPr>
              <w:pStyle w:val="TxBrp32"/>
              <w:tabs>
                <w:tab w:val="clear" w:pos="1349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2FBF">
              <w:rPr>
                <w:rFonts w:ascii="Arial" w:hAnsi="Arial" w:cs="Arial"/>
                <w:b/>
                <w:sz w:val="16"/>
                <w:szCs w:val="16"/>
              </w:rPr>
              <w:t xml:space="preserve">Tender opening Committee in the office of </w:t>
            </w:r>
            <w:r>
              <w:rPr>
                <w:rFonts w:ascii="Arial" w:hAnsi="Arial" w:cs="Arial"/>
                <w:b/>
                <w:sz w:val="16"/>
                <w:szCs w:val="16"/>
              </w:rPr>
              <w:t>ASSISTANT EXECUTIVE ENGINEER TOWN COMMITTEE</w:t>
            </w:r>
          </w:p>
          <w:p w:rsidR="001D7980" w:rsidRPr="00CB2FBF" w:rsidRDefault="001D7980" w:rsidP="00D831E7">
            <w:pPr>
              <w:pStyle w:val="TxBrp32"/>
              <w:tabs>
                <w:tab w:val="clear" w:pos="1349"/>
              </w:tabs>
              <w:spacing w:line="240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GHARO</w:t>
            </w:r>
          </w:p>
        </w:tc>
      </w:tr>
    </w:tbl>
    <w:p w:rsidR="001D7980" w:rsidRPr="00CB2FBF" w:rsidRDefault="001D7980" w:rsidP="001D7980">
      <w:pPr>
        <w:pStyle w:val="TxBrp32"/>
        <w:tabs>
          <w:tab w:val="clear" w:pos="1349"/>
        </w:tabs>
        <w:spacing w:line="240" w:lineRule="auto"/>
        <w:ind w:left="0"/>
        <w:rPr>
          <w:rFonts w:ascii="Arial" w:hAnsi="Arial" w:cs="Arial"/>
          <w:b/>
          <w:sz w:val="16"/>
          <w:szCs w:val="16"/>
          <w:u w:val="single"/>
        </w:rPr>
      </w:pPr>
      <w:r w:rsidRPr="00CB2FBF">
        <w:rPr>
          <w:rFonts w:ascii="Arial" w:hAnsi="Arial" w:cs="Arial"/>
          <w:b/>
          <w:sz w:val="16"/>
          <w:szCs w:val="16"/>
          <w:u w:val="single"/>
        </w:rPr>
        <w:t>Terms &amp; Conditions:</w:t>
      </w:r>
    </w:p>
    <w:p w:rsidR="001D7980" w:rsidRPr="00840CAE" w:rsidRDefault="001D7980" w:rsidP="004854F6">
      <w:pPr>
        <w:pStyle w:val="TxBrp32"/>
        <w:numPr>
          <w:ilvl w:val="0"/>
          <w:numId w:val="2"/>
        </w:numPr>
        <w:tabs>
          <w:tab w:val="clear" w:pos="1349"/>
        </w:tabs>
        <w:spacing w:line="240" w:lineRule="auto"/>
        <w:jc w:val="both"/>
        <w:rPr>
          <w:rFonts w:ascii="Arial" w:hAnsi="Arial" w:cs="Arial"/>
          <w:b/>
          <w:sz w:val="16"/>
          <w:szCs w:val="16"/>
        </w:rPr>
      </w:pPr>
      <w:r w:rsidRPr="00840CAE">
        <w:rPr>
          <w:rFonts w:ascii="Arial" w:hAnsi="Arial" w:cs="Arial"/>
          <w:b/>
          <w:sz w:val="16"/>
          <w:szCs w:val="16"/>
        </w:rPr>
        <w:t xml:space="preserve">The Tender Document will be issued to the Contractors on the submission of written request on their letterhead and on payment of non-refundable cost of tender price through pay order from any scheduled bank in favors of </w:t>
      </w:r>
      <w:r>
        <w:rPr>
          <w:rFonts w:ascii="Arial" w:hAnsi="Arial" w:cs="Arial"/>
          <w:b/>
          <w:sz w:val="16"/>
          <w:szCs w:val="16"/>
        </w:rPr>
        <w:t xml:space="preserve">Town Committee </w:t>
      </w:r>
      <w:proofErr w:type="spellStart"/>
      <w:r>
        <w:rPr>
          <w:rFonts w:ascii="Arial" w:hAnsi="Arial" w:cs="Arial"/>
          <w:b/>
          <w:sz w:val="16"/>
          <w:szCs w:val="16"/>
        </w:rPr>
        <w:t>Gharo</w:t>
      </w:r>
      <w:proofErr w:type="spellEnd"/>
      <w:r w:rsidRPr="00840CAE">
        <w:rPr>
          <w:rFonts w:ascii="Arial" w:hAnsi="Arial" w:cs="Arial"/>
          <w:b/>
          <w:sz w:val="16"/>
          <w:szCs w:val="16"/>
        </w:rPr>
        <w:t xml:space="preserve"> as mentioned above each work.</w:t>
      </w:r>
    </w:p>
    <w:p w:rsidR="001D7980" w:rsidRPr="00CB2FBF" w:rsidRDefault="001D7980" w:rsidP="004854F6">
      <w:pPr>
        <w:pStyle w:val="TxBrp1"/>
        <w:numPr>
          <w:ilvl w:val="0"/>
          <w:numId w:val="2"/>
        </w:numPr>
        <w:tabs>
          <w:tab w:val="clear" w:pos="5380"/>
        </w:tabs>
        <w:spacing w:line="240" w:lineRule="auto"/>
        <w:jc w:val="both"/>
        <w:rPr>
          <w:rFonts w:ascii="Arial" w:hAnsi="Arial" w:cs="Arial"/>
          <w:b/>
          <w:sz w:val="16"/>
          <w:szCs w:val="16"/>
        </w:rPr>
      </w:pPr>
      <w:r w:rsidRPr="00CB2FBF">
        <w:rPr>
          <w:rFonts w:ascii="Arial" w:hAnsi="Arial" w:cs="Arial"/>
          <w:b/>
          <w:sz w:val="16"/>
          <w:szCs w:val="16"/>
        </w:rPr>
        <w:t xml:space="preserve">In case of any reason beyond our control, if the tenders are not responded on the above date, the next date of submission &amp; opening </w:t>
      </w:r>
      <w:r>
        <w:rPr>
          <w:rFonts w:ascii="Arial" w:hAnsi="Arial" w:cs="Arial"/>
          <w:b/>
          <w:sz w:val="16"/>
          <w:szCs w:val="16"/>
        </w:rPr>
        <w:t xml:space="preserve">of Tenders will be </w:t>
      </w:r>
      <w:r w:rsidR="00572387">
        <w:rPr>
          <w:rFonts w:ascii="Arial" w:hAnsi="Arial" w:cs="Arial"/>
          <w:b/>
          <w:sz w:val="16"/>
          <w:szCs w:val="16"/>
        </w:rPr>
        <w:t>15_ -09</w:t>
      </w:r>
      <w:r>
        <w:rPr>
          <w:rFonts w:ascii="Arial" w:hAnsi="Arial" w:cs="Arial"/>
          <w:b/>
          <w:sz w:val="16"/>
          <w:szCs w:val="16"/>
        </w:rPr>
        <w:t xml:space="preserve"> -2017</w:t>
      </w:r>
      <w:r w:rsidRPr="00CB2FBF">
        <w:rPr>
          <w:rFonts w:ascii="Arial" w:hAnsi="Arial" w:cs="Arial"/>
          <w:b/>
          <w:sz w:val="16"/>
          <w:szCs w:val="16"/>
        </w:rPr>
        <w:t xml:space="preserve"> at </w:t>
      </w:r>
      <w:r>
        <w:rPr>
          <w:rFonts w:ascii="Arial" w:hAnsi="Arial" w:cs="Arial"/>
          <w:b/>
          <w:sz w:val="16"/>
          <w:szCs w:val="16"/>
        </w:rPr>
        <w:t>01</w:t>
      </w:r>
      <w:r w:rsidRPr="00CB2FBF">
        <w:rPr>
          <w:rFonts w:ascii="Arial" w:hAnsi="Arial" w:cs="Arial"/>
          <w:b/>
          <w:sz w:val="16"/>
          <w:szCs w:val="16"/>
        </w:rPr>
        <w:t>:</w:t>
      </w:r>
      <w:r>
        <w:rPr>
          <w:rFonts w:ascii="Arial" w:hAnsi="Arial" w:cs="Arial"/>
          <w:b/>
          <w:sz w:val="16"/>
          <w:szCs w:val="16"/>
        </w:rPr>
        <w:t>00 PM</w:t>
      </w:r>
      <w:r w:rsidRPr="00CB2FBF">
        <w:rPr>
          <w:rFonts w:ascii="Arial" w:hAnsi="Arial" w:cs="Arial"/>
          <w:b/>
          <w:sz w:val="16"/>
          <w:szCs w:val="16"/>
        </w:rPr>
        <w:t xml:space="preserve"> and the tender documents will be avail</w:t>
      </w:r>
      <w:r w:rsidR="00572387">
        <w:rPr>
          <w:rFonts w:ascii="Arial" w:hAnsi="Arial" w:cs="Arial"/>
          <w:b/>
          <w:sz w:val="16"/>
          <w:szCs w:val="16"/>
        </w:rPr>
        <w:t>able for sale from  30-08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572387">
        <w:rPr>
          <w:rFonts w:ascii="Arial" w:hAnsi="Arial" w:cs="Arial"/>
          <w:b/>
          <w:sz w:val="16"/>
          <w:szCs w:val="16"/>
        </w:rPr>
        <w:t>-</w:t>
      </w:r>
      <w:r>
        <w:rPr>
          <w:rFonts w:ascii="Arial" w:hAnsi="Arial" w:cs="Arial"/>
          <w:b/>
          <w:sz w:val="16"/>
          <w:szCs w:val="16"/>
        </w:rPr>
        <w:t>-2017</w:t>
      </w:r>
      <w:r w:rsidRPr="00CB2FBF">
        <w:rPr>
          <w:rFonts w:ascii="Arial" w:hAnsi="Arial" w:cs="Arial"/>
          <w:b/>
          <w:sz w:val="16"/>
          <w:szCs w:val="16"/>
        </w:rPr>
        <w:t>.</w:t>
      </w:r>
      <w:r w:rsidR="00572387">
        <w:rPr>
          <w:rFonts w:ascii="Arial" w:hAnsi="Arial" w:cs="Arial"/>
          <w:b/>
          <w:sz w:val="16"/>
          <w:szCs w:val="16"/>
        </w:rPr>
        <w:t>To  15 -09-</w:t>
      </w:r>
      <w:bookmarkStart w:id="0" w:name="_GoBack"/>
      <w:bookmarkEnd w:id="0"/>
      <w:r>
        <w:rPr>
          <w:rFonts w:ascii="Arial" w:hAnsi="Arial" w:cs="Arial"/>
          <w:b/>
          <w:sz w:val="16"/>
          <w:szCs w:val="16"/>
        </w:rPr>
        <w:t xml:space="preserve"> 2017</w:t>
      </w:r>
    </w:p>
    <w:p w:rsidR="001D7980" w:rsidRPr="00840CAE" w:rsidRDefault="001D7980" w:rsidP="004854F6">
      <w:pPr>
        <w:pStyle w:val="TxBrp1"/>
        <w:numPr>
          <w:ilvl w:val="0"/>
          <w:numId w:val="2"/>
        </w:numPr>
        <w:tabs>
          <w:tab w:val="clear" w:pos="5380"/>
        </w:tabs>
        <w:spacing w:line="240" w:lineRule="auto"/>
        <w:jc w:val="both"/>
        <w:rPr>
          <w:rFonts w:ascii="Arial" w:hAnsi="Arial" w:cs="Arial"/>
          <w:b/>
          <w:sz w:val="16"/>
          <w:szCs w:val="16"/>
        </w:rPr>
      </w:pPr>
      <w:r w:rsidRPr="00840CAE">
        <w:rPr>
          <w:rFonts w:ascii="Arial" w:hAnsi="Arial" w:cs="Arial"/>
          <w:b/>
          <w:sz w:val="16"/>
          <w:szCs w:val="16"/>
        </w:rPr>
        <w:t>In case the date of opening is declared as a public holiday by the government, the next official working day shall be deemed to the date for submission and opening of tenders of the same time as mentioned.</w:t>
      </w:r>
    </w:p>
    <w:p w:rsidR="001D7980" w:rsidRPr="00840CAE" w:rsidRDefault="001D7980" w:rsidP="004854F6">
      <w:pPr>
        <w:pStyle w:val="TxBrp1"/>
        <w:numPr>
          <w:ilvl w:val="0"/>
          <w:numId w:val="2"/>
        </w:numPr>
        <w:tabs>
          <w:tab w:val="clear" w:pos="5380"/>
        </w:tabs>
        <w:spacing w:line="240" w:lineRule="auto"/>
        <w:jc w:val="both"/>
        <w:rPr>
          <w:rFonts w:ascii="Arial" w:hAnsi="Arial" w:cs="Arial"/>
          <w:b/>
          <w:sz w:val="16"/>
          <w:szCs w:val="16"/>
        </w:rPr>
      </w:pPr>
      <w:r w:rsidRPr="00840CAE">
        <w:rPr>
          <w:rFonts w:ascii="Arial" w:hAnsi="Arial" w:cs="Arial"/>
          <w:b/>
          <w:sz w:val="16"/>
          <w:szCs w:val="16"/>
        </w:rPr>
        <w:t>Registration with income tax Department (NTN Copy) and Sindh Revenue Board.</w:t>
      </w:r>
    </w:p>
    <w:p w:rsidR="001D7980" w:rsidRPr="00840CAE" w:rsidRDefault="001D7980" w:rsidP="004854F6">
      <w:pPr>
        <w:pStyle w:val="TxBrp1"/>
        <w:numPr>
          <w:ilvl w:val="0"/>
          <w:numId w:val="2"/>
        </w:numPr>
        <w:tabs>
          <w:tab w:val="clear" w:pos="5380"/>
        </w:tabs>
        <w:spacing w:line="240" w:lineRule="auto"/>
        <w:jc w:val="both"/>
        <w:rPr>
          <w:rFonts w:ascii="Arial" w:hAnsi="Arial" w:cs="Arial"/>
          <w:b/>
          <w:sz w:val="16"/>
          <w:szCs w:val="16"/>
        </w:rPr>
      </w:pPr>
      <w:r w:rsidRPr="00840CAE">
        <w:rPr>
          <w:rFonts w:ascii="Arial" w:hAnsi="Arial" w:cs="Arial"/>
          <w:b/>
          <w:sz w:val="16"/>
          <w:szCs w:val="16"/>
        </w:rPr>
        <w:t>Documentary of work equivalent cost or above executed in last 3 years &amp; Certificate of satisfactory completion showing date of start &amp; completion from employer.</w:t>
      </w:r>
    </w:p>
    <w:p w:rsidR="001D7980" w:rsidRPr="00840CAE" w:rsidRDefault="001D7980" w:rsidP="004854F6">
      <w:pPr>
        <w:pStyle w:val="TxBrp1"/>
        <w:numPr>
          <w:ilvl w:val="0"/>
          <w:numId w:val="2"/>
        </w:numPr>
        <w:tabs>
          <w:tab w:val="clear" w:pos="5380"/>
        </w:tabs>
        <w:spacing w:line="240" w:lineRule="auto"/>
        <w:jc w:val="both"/>
        <w:rPr>
          <w:rFonts w:ascii="Arial" w:hAnsi="Arial" w:cs="Arial"/>
          <w:b/>
          <w:sz w:val="16"/>
          <w:szCs w:val="16"/>
        </w:rPr>
      </w:pPr>
      <w:r w:rsidRPr="00840CAE">
        <w:rPr>
          <w:rFonts w:ascii="Arial" w:hAnsi="Arial" w:cs="Arial"/>
          <w:b/>
          <w:sz w:val="16"/>
          <w:szCs w:val="16"/>
        </w:rPr>
        <w:t>List of machinery &amp; equipment available with documentary proof of its ownership</w:t>
      </w:r>
      <w:r>
        <w:rPr>
          <w:rFonts w:ascii="Arial" w:hAnsi="Arial" w:cs="Arial"/>
          <w:b/>
          <w:sz w:val="16"/>
          <w:szCs w:val="16"/>
        </w:rPr>
        <w:t>.</w:t>
      </w:r>
    </w:p>
    <w:p w:rsidR="001D7980" w:rsidRPr="00840CAE" w:rsidRDefault="001D7980" w:rsidP="004854F6">
      <w:pPr>
        <w:pStyle w:val="TxBrp1"/>
        <w:numPr>
          <w:ilvl w:val="0"/>
          <w:numId w:val="2"/>
        </w:numPr>
        <w:tabs>
          <w:tab w:val="clear" w:pos="5380"/>
        </w:tabs>
        <w:spacing w:line="240" w:lineRule="auto"/>
        <w:jc w:val="both"/>
        <w:rPr>
          <w:rFonts w:ascii="Arial" w:hAnsi="Arial" w:cs="Arial"/>
          <w:b/>
          <w:sz w:val="16"/>
          <w:szCs w:val="16"/>
        </w:rPr>
      </w:pPr>
      <w:r w:rsidRPr="00840CAE">
        <w:rPr>
          <w:rFonts w:ascii="Arial" w:hAnsi="Arial" w:cs="Arial"/>
          <w:b/>
          <w:sz w:val="16"/>
          <w:szCs w:val="16"/>
        </w:rPr>
        <w:t xml:space="preserve">2% of specified amount against each work in shape of Pay Order/Bank draft in favor of </w:t>
      </w:r>
      <w:r>
        <w:rPr>
          <w:rFonts w:ascii="Arial" w:hAnsi="Arial" w:cs="Arial"/>
          <w:b/>
          <w:sz w:val="16"/>
          <w:szCs w:val="16"/>
        </w:rPr>
        <w:t xml:space="preserve">Town Committee </w:t>
      </w:r>
      <w:proofErr w:type="spellStart"/>
      <w:r>
        <w:rPr>
          <w:rFonts w:ascii="Arial" w:hAnsi="Arial" w:cs="Arial"/>
          <w:b/>
          <w:sz w:val="16"/>
          <w:szCs w:val="16"/>
        </w:rPr>
        <w:t>Gharo</w:t>
      </w:r>
      <w:proofErr w:type="spellEnd"/>
      <w:r>
        <w:rPr>
          <w:rFonts w:ascii="Arial" w:hAnsi="Arial" w:cs="Arial"/>
          <w:b/>
          <w:sz w:val="16"/>
          <w:szCs w:val="16"/>
        </w:rPr>
        <w:t xml:space="preserve"> </w:t>
      </w:r>
      <w:r w:rsidRPr="00840CAE">
        <w:rPr>
          <w:rFonts w:ascii="Arial" w:hAnsi="Arial" w:cs="Arial"/>
          <w:b/>
          <w:sz w:val="16"/>
          <w:szCs w:val="16"/>
        </w:rPr>
        <w:t>shall be attached with the tender documents.</w:t>
      </w:r>
    </w:p>
    <w:p w:rsidR="001D7980" w:rsidRPr="00CB2FBF" w:rsidRDefault="001D7980" w:rsidP="004854F6">
      <w:pPr>
        <w:pStyle w:val="TxBrp1"/>
        <w:numPr>
          <w:ilvl w:val="0"/>
          <w:numId w:val="2"/>
        </w:numPr>
        <w:tabs>
          <w:tab w:val="clear" w:pos="5380"/>
        </w:tabs>
        <w:spacing w:line="240" w:lineRule="auto"/>
        <w:jc w:val="both"/>
        <w:rPr>
          <w:rFonts w:ascii="Arial" w:hAnsi="Arial" w:cs="Arial"/>
          <w:b/>
          <w:sz w:val="16"/>
          <w:szCs w:val="16"/>
        </w:rPr>
      </w:pPr>
      <w:r w:rsidRPr="00CB2FBF">
        <w:rPr>
          <w:rFonts w:ascii="Arial" w:hAnsi="Arial" w:cs="Arial"/>
          <w:b/>
          <w:sz w:val="16"/>
          <w:szCs w:val="16"/>
        </w:rPr>
        <w:t>Tenders in unsealed covers / without 2% Earnest Money will not be entertained and discarded.</w:t>
      </w:r>
    </w:p>
    <w:p w:rsidR="001D7980" w:rsidRPr="00CB2FBF" w:rsidRDefault="001D7980" w:rsidP="004854F6">
      <w:pPr>
        <w:pStyle w:val="TxBrp1"/>
        <w:numPr>
          <w:ilvl w:val="0"/>
          <w:numId w:val="2"/>
        </w:numPr>
        <w:tabs>
          <w:tab w:val="clear" w:pos="5380"/>
        </w:tabs>
        <w:spacing w:line="240" w:lineRule="auto"/>
        <w:jc w:val="both"/>
        <w:rPr>
          <w:rFonts w:ascii="Arial" w:hAnsi="Arial" w:cs="Arial"/>
          <w:b/>
          <w:sz w:val="16"/>
          <w:szCs w:val="16"/>
        </w:rPr>
      </w:pPr>
      <w:r w:rsidRPr="00CB2FBF">
        <w:rPr>
          <w:rFonts w:ascii="Arial" w:hAnsi="Arial" w:cs="Arial"/>
          <w:b/>
          <w:sz w:val="16"/>
          <w:szCs w:val="16"/>
        </w:rPr>
        <w:t>The single envelop procedure adopted for tender work as per S.P.P.R.A Rules-2010.</w:t>
      </w:r>
    </w:p>
    <w:p w:rsidR="001D7980" w:rsidRPr="00CB2FBF" w:rsidRDefault="001D7980" w:rsidP="004854F6">
      <w:pPr>
        <w:pStyle w:val="TxBrp1"/>
        <w:numPr>
          <w:ilvl w:val="0"/>
          <w:numId w:val="2"/>
        </w:numPr>
        <w:tabs>
          <w:tab w:val="clear" w:pos="5380"/>
        </w:tabs>
        <w:spacing w:line="240" w:lineRule="auto"/>
        <w:jc w:val="both"/>
        <w:rPr>
          <w:rFonts w:ascii="Arial" w:hAnsi="Arial" w:cs="Arial"/>
          <w:b/>
          <w:sz w:val="16"/>
          <w:szCs w:val="16"/>
        </w:rPr>
      </w:pPr>
      <w:r w:rsidRPr="00CB2FBF">
        <w:rPr>
          <w:rFonts w:ascii="Arial" w:hAnsi="Arial" w:cs="Arial"/>
          <w:b/>
          <w:sz w:val="16"/>
          <w:szCs w:val="16"/>
        </w:rPr>
        <w:t xml:space="preserve">The total bid amount as well as the rates of items must be filled both in figure and words and </w:t>
      </w:r>
      <w:proofErr w:type="spellStart"/>
      <w:r w:rsidRPr="00CB2FBF">
        <w:rPr>
          <w:rFonts w:ascii="Arial" w:hAnsi="Arial" w:cs="Arial"/>
          <w:b/>
          <w:sz w:val="16"/>
          <w:szCs w:val="16"/>
        </w:rPr>
        <w:t>incase</w:t>
      </w:r>
      <w:proofErr w:type="spellEnd"/>
      <w:r w:rsidRPr="00CB2FBF">
        <w:rPr>
          <w:rFonts w:ascii="Arial" w:hAnsi="Arial" w:cs="Arial"/>
          <w:b/>
          <w:sz w:val="16"/>
          <w:szCs w:val="16"/>
        </w:rPr>
        <w:t xml:space="preserve"> any correction is made by the contractor himself then each correction must be initiated by the contractor otherwise the tenders are liable to be summarily rejected.</w:t>
      </w:r>
    </w:p>
    <w:p w:rsidR="001D7980" w:rsidRPr="00840CAE" w:rsidRDefault="001D7980" w:rsidP="004854F6">
      <w:pPr>
        <w:pStyle w:val="TxBrp1"/>
        <w:numPr>
          <w:ilvl w:val="0"/>
          <w:numId w:val="2"/>
        </w:numPr>
        <w:tabs>
          <w:tab w:val="clear" w:pos="5380"/>
        </w:tabs>
        <w:spacing w:line="240" w:lineRule="auto"/>
        <w:jc w:val="both"/>
        <w:rPr>
          <w:rFonts w:ascii="Arial" w:hAnsi="Arial" w:cs="Arial"/>
          <w:b/>
          <w:sz w:val="16"/>
          <w:szCs w:val="16"/>
        </w:rPr>
      </w:pPr>
      <w:r w:rsidRPr="00840CAE">
        <w:rPr>
          <w:rFonts w:ascii="Arial" w:hAnsi="Arial" w:cs="Arial"/>
          <w:b/>
          <w:sz w:val="16"/>
          <w:szCs w:val="16"/>
        </w:rPr>
        <w:t>If any fake documents are found then the tender is liable to be rejected-cancelled without any compensation but penalty as per rules.</w:t>
      </w:r>
    </w:p>
    <w:p w:rsidR="001D7980" w:rsidRPr="00CB2FBF" w:rsidRDefault="001D7980" w:rsidP="004854F6">
      <w:pPr>
        <w:pStyle w:val="TxBrp1"/>
        <w:numPr>
          <w:ilvl w:val="0"/>
          <w:numId w:val="2"/>
        </w:numPr>
        <w:tabs>
          <w:tab w:val="clear" w:pos="5380"/>
        </w:tabs>
        <w:spacing w:line="240" w:lineRule="auto"/>
        <w:jc w:val="both"/>
        <w:rPr>
          <w:rFonts w:ascii="Arial" w:hAnsi="Arial" w:cs="Arial"/>
          <w:b/>
          <w:sz w:val="16"/>
          <w:szCs w:val="16"/>
        </w:rPr>
      </w:pPr>
      <w:r w:rsidRPr="00CB2FBF">
        <w:rPr>
          <w:rFonts w:ascii="Arial" w:hAnsi="Arial" w:cs="Arial"/>
          <w:b/>
          <w:sz w:val="16"/>
          <w:szCs w:val="16"/>
        </w:rPr>
        <w:t xml:space="preserve">Tenders can be seen/download on Authority’s web sites S.P.P.R.A </w:t>
      </w:r>
      <w:hyperlink r:id="rId9" w:history="1">
        <w:r w:rsidRPr="00CB2FBF">
          <w:rPr>
            <w:rStyle w:val="Hyperlink"/>
            <w:rFonts w:ascii="Arial" w:hAnsi="Arial" w:cs="Arial"/>
            <w:b/>
            <w:sz w:val="16"/>
            <w:szCs w:val="16"/>
          </w:rPr>
          <w:t>www.sppra.sindh.gov.pk</w:t>
        </w:r>
      </w:hyperlink>
      <w:r w:rsidRPr="00CB2FBF">
        <w:rPr>
          <w:rFonts w:ascii="Arial" w:hAnsi="Arial" w:cs="Arial"/>
          <w:b/>
          <w:sz w:val="16"/>
          <w:szCs w:val="16"/>
        </w:rPr>
        <w:t>.</w:t>
      </w:r>
    </w:p>
    <w:p w:rsidR="001D7980" w:rsidRDefault="001D7980" w:rsidP="004854F6">
      <w:pPr>
        <w:pStyle w:val="TxBrp1"/>
        <w:numPr>
          <w:ilvl w:val="0"/>
          <w:numId w:val="2"/>
        </w:numPr>
        <w:tabs>
          <w:tab w:val="clear" w:pos="5380"/>
        </w:tabs>
        <w:spacing w:line="240" w:lineRule="auto"/>
        <w:jc w:val="both"/>
        <w:rPr>
          <w:rFonts w:ascii="Arial" w:hAnsi="Arial" w:cs="Arial"/>
          <w:b/>
          <w:sz w:val="16"/>
          <w:szCs w:val="16"/>
        </w:rPr>
      </w:pPr>
      <w:r w:rsidRPr="00CB2FBF">
        <w:rPr>
          <w:rFonts w:ascii="Arial" w:hAnsi="Arial" w:cs="Arial"/>
          <w:b/>
          <w:sz w:val="16"/>
          <w:szCs w:val="16"/>
        </w:rPr>
        <w:t>The procuring agency may reject all or any bid subject to the relevant provision of S.P.P.R.A Rules-2010.</w:t>
      </w:r>
    </w:p>
    <w:p w:rsidR="001D7980" w:rsidRDefault="001D7980" w:rsidP="001D7980">
      <w:pPr>
        <w:pStyle w:val="TxBrp1"/>
        <w:tabs>
          <w:tab w:val="clear" w:pos="5380"/>
        </w:tabs>
        <w:spacing w:line="240" w:lineRule="auto"/>
        <w:ind w:left="720" w:hanging="720"/>
        <w:jc w:val="both"/>
        <w:rPr>
          <w:rFonts w:ascii="Arial" w:hAnsi="Arial" w:cs="Arial"/>
          <w:b/>
          <w:sz w:val="16"/>
          <w:szCs w:val="16"/>
        </w:rPr>
      </w:pPr>
    </w:p>
    <w:p w:rsidR="001D7980" w:rsidRDefault="001D7980" w:rsidP="001D7980">
      <w:pPr>
        <w:pStyle w:val="TxBrp1"/>
        <w:tabs>
          <w:tab w:val="clear" w:pos="5380"/>
        </w:tabs>
        <w:spacing w:line="240" w:lineRule="auto"/>
        <w:ind w:left="720" w:hanging="720"/>
        <w:jc w:val="both"/>
        <w:rPr>
          <w:rFonts w:ascii="Arial" w:hAnsi="Arial" w:cs="Arial"/>
          <w:b/>
          <w:sz w:val="16"/>
          <w:szCs w:val="16"/>
        </w:rPr>
      </w:pPr>
    </w:p>
    <w:p w:rsidR="001D7980" w:rsidRPr="00E453ED" w:rsidRDefault="001D7980" w:rsidP="001D7980">
      <w:pPr>
        <w:pStyle w:val="TxBrp1"/>
        <w:tabs>
          <w:tab w:val="clear" w:pos="5380"/>
        </w:tabs>
        <w:spacing w:line="240" w:lineRule="auto"/>
        <w:ind w:left="720" w:hanging="720"/>
        <w:jc w:val="both"/>
        <w:rPr>
          <w:rFonts w:ascii="Arial" w:hAnsi="Arial" w:cs="Arial"/>
          <w:sz w:val="16"/>
          <w:szCs w:val="16"/>
        </w:rPr>
      </w:pPr>
    </w:p>
    <w:p w:rsidR="001D7980" w:rsidRPr="00CB2FBF" w:rsidRDefault="001D7980" w:rsidP="001D7980">
      <w:pPr>
        <w:pStyle w:val="TxBrp1"/>
        <w:tabs>
          <w:tab w:val="clear" w:pos="5380"/>
        </w:tabs>
        <w:spacing w:line="240" w:lineRule="auto"/>
        <w:ind w:left="5040" w:hanging="720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ASSISTANT EXECUTIVE ENGINEER </w:t>
      </w:r>
    </w:p>
    <w:p w:rsidR="001D7980" w:rsidRDefault="001D7980" w:rsidP="001D7980">
      <w:pPr>
        <w:pStyle w:val="TxBrp1"/>
        <w:tabs>
          <w:tab w:val="clear" w:pos="5380"/>
        </w:tabs>
        <w:spacing w:line="240" w:lineRule="auto"/>
        <w:ind w:left="5040" w:hanging="720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TOWN COMMITTEE </w:t>
      </w:r>
    </w:p>
    <w:p w:rsidR="001D7980" w:rsidRDefault="001D7980" w:rsidP="001D7980">
      <w:pPr>
        <w:pStyle w:val="TxBrp1"/>
        <w:tabs>
          <w:tab w:val="clear" w:pos="5380"/>
        </w:tabs>
        <w:spacing w:line="240" w:lineRule="auto"/>
        <w:ind w:left="5040" w:hanging="720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GHARO</w:t>
      </w:r>
    </w:p>
    <w:p w:rsidR="001D7980" w:rsidRPr="00CB2FBF" w:rsidRDefault="001D7980" w:rsidP="001D7980">
      <w:pPr>
        <w:pStyle w:val="TxBrp1"/>
        <w:tabs>
          <w:tab w:val="clear" w:pos="5380"/>
        </w:tabs>
        <w:spacing w:line="240" w:lineRule="auto"/>
        <w:ind w:left="720" w:hanging="720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CB2FBF">
        <w:rPr>
          <w:rFonts w:ascii="Arial" w:hAnsi="Arial" w:cs="Arial"/>
          <w:b/>
          <w:sz w:val="16"/>
          <w:szCs w:val="16"/>
          <w:u w:val="single"/>
        </w:rPr>
        <w:t>DIRECTOR (CB) S.P.P.R.A, GOS.</w:t>
      </w:r>
    </w:p>
    <w:p w:rsidR="001D7980" w:rsidRPr="00CB2FBF" w:rsidRDefault="001D7980" w:rsidP="001D7980">
      <w:pPr>
        <w:pStyle w:val="TxBrp1"/>
        <w:tabs>
          <w:tab w:val="clear" w:pos="5380"/>
        </w:tabs>
        <w:spacing w:line="240" w:lineRule="auto"/>
        <w:ind w:left="720" w:hanging="720"/>
        <w:jc w:val="both"/>
        <w:rPr>
          <w:rFonts w:ascii="Arial" w:hAnsi="Arial" w:cs="Arial"/>
          <w:b/>
          <w:sz w:val="16"/>
          <w:szCs w:val="16"/>
        </w:rPr>
      </w:pPr>
      <w:r w:rsidRPr="00CB2FBF">
        <w:rPr>
          <w:rFonts w:ascii="Arial" w:hAnsi="Arial" w:cs="Arial"/>
          <w:b/>
          <w:sz w:val="16"/>
          <w:szCs w:val="16"/>
        </w:rPr>
        <w:t xml:space="preserve">With a request to upload on the website of S.P.P.R.A (Authority) .A Soft copy </w:t>
      </w:r>
      <w:r>
        <w:rPr>
          <w:rFonts w:ascii="Arial" w:hAnsi="Arial" w:cs="Arial"/>
          <w:b/>
          <w:sz w:val="16"/>
          <w:szCs w:val="16"/>
        </w:rPr>
        <w:t>(CD)</w:t>
      </w:r>
      <w:r w:rsidRPr="00CB2FBF">
        <w:rPr>
          <w:rFonts w:ascii="Arial" w:hAnsi="Arial" w:cs="Arial"/>
          <w:b/>
          <w:sz w:val="16"/>
          <w:szCs w:val="16"/>
        </w:rPr>
        <w:t xml:space="preserve"> is also enclosed.</w:t>
      </w:r>
    </w:p>
    <w:p w:rsidR="001D7980" w:rsidRDefault="001D7980" w:rsidP="001D7980">
      <w:pPr>
        <w:pStyle w:val="TxBrp1"/>
        <w:tabs>
          <w:tab w:val="clear" w:pos="5380"/>
        </w:tabs>
        <w:spacing w:line="240" w:lineRule="auto"/>
        <w:ind w:left="720" w:hanging="720"/>
        <w:jc w:val="both"/>
        <w:rPr>
          <w:rFonts w:ascii="Arial" w:hAnsi="Arial" w:cs="Arial"/>
          <w:b/>
          <w:sz w:val="16"/>
          <w:szCs w:val="16"/>
        </w:rPr>
      </w:pPr>
      <w:r w:rsidRPr="00CB2FBF">
        <w:rPr>
          <w:rFonts w:ascii="Arial" w:hAnsi="Arial" w:cs="Arial"/>
          <w:b/>
          <w:sz w:val="16"/>
          <w:szCs w:val="16"/>
        </w:rPr>
        <w:t>Copy to:</w:t>
      </w:r>
    </w:p>
    <w:p w:rsidR="001D7980" w:rsidRPr="00CB2FBF" w:rsidRDefault="001D7980" w:rsidP="001D7980">
      <w:pPr>
        <w:pStyle w:val="TxBrp1"/>
        <w:numPr>
          <w:ilvl w:val="0"/>
          <w:numId w:val="1"/>
        </w:numPr>
        <w:tabs>
          <w:tab w:val="clear" w:pos="5380"/>
        </w:tabs>
        <w:spacing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  <w:r w:rsidRPr="00CB2FBF">
        <w:rPr>
          <w:rFonts w:ascii="Arial" w:hAnsi="Arial" w:cs="Arial"/>
          <w:b/>
          <w:sz w:val="16"/>
          <w:szCs w:val="16"/>
        </w:rPr>
        <w:t xml:space="preserve">The </w:t>
      </w:r>
      <w:r>
        <w:rPr>
          <w:rFonts w:ascii="Arial" w:hAnsi="Arial" w:cs="Arial"/>
          <w:b/>
          <w:sz w:val="16"/>
          <w:szCs w:val="16"/>
        </w:rPr>
        <w:t>Chairman</w:t>
      </w:r>
      <w:r w:rsidRPr="00CB2FBF">
        <w:rPr>
          <w:rFonts w:ascii="Arial" w:hAnsi="Arial" w:cs="Arial"/>
          <w:b/>
          <w:sz w:val="16"/>
          <w:szCs w:val="16"/>
        </w:rPr>
        <w:t xml:space="preserve">, </w:t>
      </w:r>
      <w:r>
        <w:rPr>
          <w:rFonts w:ascii="Arial" w:hAnsi="Arial" w:cs="Arial"/>
          <w:b/>
          <w:sz w:val="16"/>
          <w:szCs w:val="16"/>
        </w:rPr>
        <w:t>T</w:t>
      </w:r>
      <w:r w:rsidRPr="00CB2FBF">
        <w:rPr>
          <w:rFonts w:ascii="Arial" w:hAnsi="Arial" w:cs="Arial"/>
          <w:b/>
          <w:sz w:val="16"/>
          <w:szCs w:val="16"/>
        </w:rPr>
        <w:t xml:space="preserve">C </w:t>
      </w:r>
      <w:proofErr w:type="spellStart"/>
      <w:r>
        <w:rPr>
          <w:rFonts w:ascii="Arial" w:hAnsi="Arial" w:cs="Arial"/>
          <w:b/>
          <w:sz w:val="16"/>
          <w:szCs w:val="16"/>
        </w:rPr>
        <w:t>Gharo</w:t>
      </w:r>
      <w:proofErr w:type="spellEnd"/>
    </w:p>
    <w:p w:rsidR="001D7980" w:rsidRPr="00233816" w:rsidRDefault="001D7980" w:rsidP="001D7980">
      <w:pPr>
        <w:pStyle w:val="TxBrp1"/>
        <w:numPr>
          <w:ilvl w:val="0"/>
          <w:numId w:val="1"/>
        </w:numPr>
        <w:tabs>
          <w:tab w:val="clear" w:pos="5380"/>
        </w:tabs>
        <w:spacing w:line="24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D05EBA">
        <w:rPr>
          <w:rFonts w:ascii="Arial" w:hAnsi="Arial" w:cs="Arial"/>
          <w:b/>
          <w:sz w:val="16"/>
          <w:szCs w:val="16"/>
        </w:rPr>
        <w:t>P.S. to Managing Director, S.P.P.R.A</w:t>
      </w:r>
    </w:p>
    <w:p w:rsidR="00233816" w:rsidRPr="00D05EBA" w:rsidRDefault="00233816" w:rsidP="00233816">
      <w:pPr>
        <w:pStyle w:val="TxBrp1"/>
        <w:tabs>
          <w:tab w:val="clear" w:pos="5380"/>
        </w:tabs>
        <w:spacing w:line="24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1D7980" w:rsidRPr="00CB2FBF" w:rsidRDefault="001D7980" w:rsidP="001D7980">
      <w:pPr>
        <w:pStyle w:val="TxBrp1"/>
        <w:tabs>
          <w:tab w:val="clear" w:pos="5380"/>
        </w:tabs>
        <w:spacing w:line="240" w:lineRule="auto"/>
        <w:ind w:left="5040" w:hanging="720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ASSISTANT EXECUTIVE ENGINEER </w:t>
      </w:r>
    </w:p>
    <w:p w:rsidR="001D7980" w:rsidRDefault="001D7980" w:rsidP="001D7980">
      <w:pPr>
        <w:pStyle w:val="TxBrp1"/>
        <w:tabs>
          <w:tab w:val="clear" w:pos="5380"/>
        </w:tabs>
        <w:spacing w:line="240" w:lineRule="auto"/>
        <w:ind w:left="5040" w:hanging="720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TOWN COMMITTEE </w:t>
      </w:r>
    </w:p>
    <w:p w:rsidR="00D641F8" w:rsidRDefault="001D7980" w:rsidP="001D7980">
      <w:pPr>
        <w:pStyle w:val="TxBrp1"/>
        <w:tabs>
          <w:tab w:val="clear" w:pos="5380"/>
        </w:tabs>
        <w:spacing w:line="240" w:lineRule="auto"/>
        <w:ind w:left="5040" w:hanging="720"/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>GHARO</w:t>
      </w:r>
    </w:p>
    <w:sectPr w:rsidR="00D641F8" w:rsidSect="001D7980">
      <w:footerReference w:type="default" r:id="rId10"/>
      <w:pgSz w:w="11907" w:h="16839" w:code="9"/>
      <w:pgMar w:top="171" w:right="432" w:bottom="18" w:left="432" w:header="90" w:footer="245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94B" w:rsidRDefault="00DE194B">
      <w:r>
        <w:separator/>
      </w:r>
    </w:p>
  </w:endnote>
  <w:endnote w:type="continuationSeparator" w:id="0">
    <w:p w:rsidR="00DE194B" w:rsidRDefault="00DE1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ABF" w:rsidRPr="00190AEC" w:rsidRDefault="00DE194B" w:rsidP="00565ABF">
    <w:pPr>
      <w:pStyle w:val="Footer"/>
      <w:tabs>
        <w:tab w:val="clear" w:pos="4680"/>
        <w:tab w:val="clear" w:pos="9360"/>
      </w:tabs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94B" w:rsidRDefault="00DE194B">
      <w:r>
        <w:separator/>
      </w:r>
    </w:p>
  </w:footnote>
  <w:footnote w:type="continuationSeparator" w:id="0">
    <w:p w:rsidR="00DE194B" w:rsidRDefault="00DE19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21BD0"/>
    <w:multiLevelType w:val="hybridMultilevel"/>
    <w:tmpl w:val="80B40B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FC57CB"/>
    <w:multiLevelType w:val="hybridMultilevel"/>
    <w:tmpl w:val="8CE24DA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78B16F82"/>
    <w:multiLevelType w:val="hybridMultilevel"/>
    <w:tmpl w:val="71CABD0E"/>
    <w:lvl w:ilvl="0" w:tplc="0A68B1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980"/>
    <w:rsid w:val="000D370C"/>
    <w:rsid w:val="00133473"/>
    <w:rsid w:val="0019677D"/>
    <w:rsid w:val="001D7980"/>
    <w:rsid w:val="00233816"/>
    <w:rsid w:val="00240941"/>
    <w:rsid w:val="003705D1"/>
    <w:rsid w:val="004854F6"/>
    <w:rsid w:val="004C6A50"/>
    <w:rsid w:val="00556097"/>
    <w:rsid w:val="00572387"/>
    <w:rsid w:val="00577682"/>
    <w:rsid w:val="00761B74"/>
    <w:rsid w:val="00A72FCA"/>
    <w:rsid w:val="00C5652E"/>
    <w:rsid w:val="00D641F8"/>
    <w:rsid w:val="00DE194B"/>
    <w:rsid w:val="00F4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9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xBrp2">
    <w:name w:val="TxBr_p2"/>
    <w:basedOn w:val="Normal"/>
    <w:uiPriority w:val="99"/>
    <w:rsid w:val="001D7980"/>
    <w:pPr>
      <w:tabs>
        <w:tab w:val="left" w:pos="634"/>
      </w:tabs>
      <w:spacing w:line="240" w:lineRule="atLeast"/>
      <w:ind w:left="273"/>
    </w:pPr>
  </w:style>
  <w:style w:type="paragraph" w:styleId="Footer">
    <w:name w:val="footer"/>
    <w:basedOn w:val="Normal"/>
    <w:link w:val="FooterChar"/>
    <w:uiPriority w:val="99"/>
    <w:semiHidden/>
    <w:unhideWhenUsed/>
    <w:rsid w:val="001D79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7980"/>
    <w:rPr>
      <w:rFonts w:ascii="Times New Roman" w:eastAsia="Times New Roman" w:hAnsi="Times New Roman" w:cs="Times New Roman"/>
      <w:sz w:val="24"/>
      <w:szCs w:val="24"/>
    </w:rPr>
  </w:style>
  <w:style w:type="paragraph" w:customStyle="1" w:styleId="TxBrp32">
    <w:name w:val="TxBr_p32"/>
    <w:basedOn w:val="Normal"/>
    <w:uiPriority w:val="99"/>
    <w:rsid w:val="001D7980"/>
    <w:pPr>
      <w:tabs>
        <w:tab w:val="left" w:pos="1349"/>
      </w:tabs>
      <w:spacing w:line="240" w:lineRule="atLeast"/>
      <w:ind w:left="937"/>
    </w:pPr>
  </w:style>
  <w:style w:type="paragraph" w:customStyle="1" w:styleId="TxBrp1">
    <w:name w:val="TxBr_p1"/>
    <w:basedOn w:val="Normal"/>
    <w:uiPriority w:val="99"/>
    <w:rsid w:val="001D7980"/>
    <w:pPr>
      <w:tabs>
        <w:tab w:val="left" w:pos="5380"/>
      </w:tabs>
      <w:spacing w:line="240" w:lineRule="atLeast"/>
      <w:ind w:left="5018"/>
    </w:pPr>
  </w:style>
  <w:style w:type="paragraph" w:styleId="ListParagraph">
    <w:name w:val="List Paragraph"/>
    <w:basedOn w:val="Normal"/>
    <w:uiPriority w:val="34"/>
    <w:qFormat/>
    <w:rsid w:val="001D79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7980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1D7980"/>
    <w:pPr>
      <w:widowControl/>
      <w:autoSpaceDE/>
      <w:autoSpaceDN/>
      <w:adjustRightInd/>
      <w:spacing w:after="120"/>
    </w:pPr>
  </w:style>
  <w:style w:type="character" w:customStyle="1" w:styleId="BodyTextChar">
    <w:name w:val="Body Text Char"/>
    <w:basedOn w:val="DefaultParagraphFont"/>
    <w:link w:val="BodyText"/>
    <w:rsid w:val="001D798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09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09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sppra.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5EA39-BFD9-4240-AE94-46F8B91C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681</Words>
  <Characters>3884</Characters>
  <Application>Microsoft Office Word</Application>
  <DocSecurity>0</DocSecurity>
  <Lines>32</Lines>
  <Paragraphs>9</Paragraphs>
  <ScaleCrop>false</ScaleCrop>
  <Company/>
  <LinksUpToDate>false</LinksUpToDate>
  <CharactersWithSpaces>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sam</cp:lastModifiedBy>
  <cp:revision>9</cp:revision>
  <cp:lastPrinted>2017-08-02T04:17:00Z</cp:lastPrinted>
  <dcterms:created xsi:type="dcterms:W3CDTF">2017-03-26T20:07:00Z</dcterms:created>
  <dcterms:modified xsi:type="dcterms:W3CDTF">2017-08-02T13:06:00Z</dcterms:modified>
</cp:coreProperties>
</file>