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80" w:rsidRPr="00187080" w:rsidRDefault="00187080" w:rsidP="0018708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F457FE" w:rsidRPr="00187080" w:rsidRDefault="00F457FE" w:rsidP="0018708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F457FE" w:rsidRDefault="00F457FE" w:rsidP="00F457FE">
      <w:pPr>
        <w:rPr>
          <w:rFonts w:ascii="Times New Roman" w:hAnsi="Times New Roman" w:cs="Times New Roman"/>
          <w:sz w:val="24"/>
          <w:szCs w:val="24"/>
        </w:rPr>
      </w:pPr>
    </w:p>
    <w:p w:rsidR="00F457FE" w:rsidRDefault="00135150" w:rsidP="001A0FB5">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 xml:space="preserve">RE </w:t>
      </w:r>
      <w:r w:rsidR="00A55E99">
        <w:rPr>
          <w:rFonts w:ascii="Times New Roman" w:hAnsi="Times New Roman" w:cs="Times New Roman"/>
          <w:b/>
          <w:sz w:val="24"/>
          <w:szCs w:val="24"/>
          <w:u w:val="single"/>
        </w:rPr>
        <w:t>TENDER NOTICE NO.</w:t>
      </w:r>
      <w:proofErr w:type="gramEnd"/>
      <w:r w:rsidR="00A55E99">
        <w:rPr>
          <w:rFonts w:ascii="Times New Roman" w:hAnsi="Times New Roman" w:cs="Times New Roman"/>
          <w:b/>
          <w:sz w:val="24"/>
          <w:szCs w:val="24"/>
          <w:u w:val="single"/>
        </w:rPr>
        <w:t xml:space="preserve"> : </w:t>
      </w:r>
      <w:r w:rsidR="00651552" w:rsidRPr="00651552">
        <w:rPr>
          <w:rFonts w:ascii="Times New Roman" w:hAnsi="Times New Roman" w:cs="Times New Roman"/>
          <w:b/>
          <w:sz w:val="24"/>
          <w:szCs w:val="24"/>
          <w:u w:val="single"/>
        </w:rPr>
        <w:t>PCMD-ICCBS-</w:t>
      </w:r>
      <w:r w:rsidR="00835901">
        <w:rPr>
          <w:rFonts w:ascii="Times New Roman" w:hAnsi="Times New Roman" w:cs="Times New Roman"/>
          <w:b/>
          <w:sz w:val="24"/>
          <w:szCs w:val="24"/>
          <w:u w:val="single"/>
        </w:rPr>
        <w:t>HVAC-</w:t>
      </w:r>
      <w:r w:rsidR="00651552" w:rsidRPr="00651552">
        <w:rPr>
          <w:rFonts w:ascii="Times New Roman" w:hAnsi="Times New Roman" w:cs="Times New Roman"/>
          <w:b/>
          <w:sz w:val="24"/>
          <w:szCs w:val="24"/>
          <w:u w:val="single"/>
        </w:rPr>
        <w:t>2</w:t>
      </w:r>
      <w:r w:rsidR="00835901">
        <w:rPr>
          <w:rFonts w:ascii="Times New Roman" w:hAnsi="Times New Roman" w:cs="Times New Roman"/>
          <w:b/>
          <w:sz w:val="24"/>
          <w:szCs w:val="24"/>
          <w:u w:val="single"/>
        </w:rPr>
        <w:t>5</w:t>
      </w:r>
      <w:r w:rsidR="00651552" w:rsidRPr="00651552">
        <w:rPr>
          <w:rFonts w:ascii="Times New Roman" w:hAnsi="Times New Roman" w:cs="Times New Roman"/>
          <w:b/>
          <w:sz w:val="24"/>
          <w:szCs w:val="24"/>
          <w:u w:val="single"/>
        </w:rPr>
        <w:t>0</w:t>
      </w:r>
      <w:r w:rsidR="00835901">
        <w:rPr>
          <w:rFonts w:ascii="Times New Roman" w:hAnsi="Times New Roman" w:cs="Times New Roman"/>
          <w:b/>
          <w:sz w:val="24"/>
          <w:szCs w:val="24"/>
          <w:u w:val="single"/>
        </w:rPr>
        <w:t>7</w:t>
      </w:r>
      <w:r w:rsidR="00651552" w:rsidRPr="00651552">
        <w:rPr>
          <w:rFonts w:ascii="Times New Roman" w:hAnsi="Times New Roman" w:cs="Times New Roman"/>
          <w:b/>
          <w:sz w:val="24"/>
          <w:szCs w:val="24"/>
          <w:u w:val="single"/>
        </w:rPr>
        <w:t>17</w:t>
      </w:r>
    </w:p>
    <w:p w:rsidR="0025535F" w:rsidRDefault="00B4384A"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w:t>
      </w:r>
      <w:r w:rsidR="00651552">
        <w:rPr>
          <w:rFonts w:ascii="Times New Roman" w:hAnsi="Times New Roman" w:cs="Times New Roman"/>
          <w:b/>
          <w:sz w:val="24"/>
          <w:szCs w:val="24"/>
        </w:rPr>
        <w:t>S</w:t>
      </w:r>
      <w:r w:rsidRPr="00651552">
        <w:rPr>
          <w:rFonts w:ascii="Times New Roman" w:hAnsi="Times New Roman" w:cs="Times New Roman"/>
          <w:b/>
          <w:sz w:val="24"/>
          <w:szCs w:val="24"/>
        </w:rPr>
        <w:t xml:space="preserve">upply </w:t>
      </w:r>
      <w:r w:rsidR="00651552">
        <w:rPr>
          <w:rFonts w:ascii="Times New Roman" w:hAnsi="Times New Roman" w:cs="Times New Roman"/>
          <w:b/>
          <w:sz w:val="24"/>
          <w:szCs w:val="24"/>
        </w:rPr>
        <w:t>and I</w:t>
      </w:r>
      <w:r w:rsidR="00651552" w:rsidRPr="00651552">
        <w:rPr>
          <w:rFonts w:ascii="Times New Roman" w:hAnsi="Times New Roman" w:cs="Times New Roman"/>
          <w:b/>
          <w:sz w:val="24"/>
          <w:szCs w:val="24"/>
        </w:rPr>
        <w:t>nstallation of Fan Coil</w:t>
      </w:r>
      <w:r w:rsidR="00651552">
        <w:rPr>
          <w:rFonts w:ascii="Times New Roman" w:hAnsi="Times New Roman" w:cs="Times New Roman"/>
          <w:sz w:val="24"/>
          <w:szCs w:val="24"/>
        </w:rPr>
        <w:t xml:space="preserve"> </w:t>
      </w:r>
      <w:r w:rsidR="00651552" w:rsidRPr="00651552">
        <w:rPr>
          <w:rFonts w:ascii="Times New Roman" w:hAnsi="Times New Roman" w:cs="Times New Roman"/>
          <w:b/>
          <w:sz w:val="24"/>
          <w:szCs w:val="24"/>
        </w:rPr>
        <w:t>Unit</w:t>
      </w:r>
      <w:r w:rsidR="00651552">
        <w:rPr>
          <w:rFonts w:ascii="Times New Roman" w:hAnsi="Times New Roman" w:cs="Times New Roman"/>
          <w:sz w:val="24"/>
          <w:szCs w:val="24"/>
        </w:rPr>
        <w:t xml:space="preserve"> to import on </w:t>
      </w:r>
      <w:r w:rsidR="00651552">
        <w:rPr>
          <w:rFonts w:ascii="Times New Roman" w:hAnsi="Times New Roman" w:cs="Times New Roman"/>
          <w:b/>
          <w:sz w:val="24"/>
          <w:szCs w:val="24"/>
        </w:rPr>
        <w:t xml:space="preserve">C&amp;F </w:t>
      </w:r>
      <w:proofErr w:type="gramStart"/>
      <w:r w:rsidR="00651552">
        <w:rPr>
          <w:rFonts w:ascii="Times New Roman" w:hAnsi="Times New Roman" w:cs="Times New Roman"/>
          <w:b/>
          <w:sz w:val="24"/>
          <w:szCs w:val="24"/>
        </w:rPr>
        <w:t>Or</w:t>
      </w:r>
      <w:proofErr w:type="gramEnd"/>
      <w:r w:rsidR="00651552">
        <w:rPr>
          <w:rFonts w:ascii="Times New Roman" w:hAnsi="Times New Roman" w:cs="Times New Roman"/>
          <w:b/>
          <w:sz w:val="24"/>
          <w:szCs w:val="24"/>
        </w:rPr>
        <w:t xml:space="preserve"> FOR</w:t>
      </w:r>
      <w:r w:rsidR="00651552">
        <w:rPr>
          <w:rFonts w:ascii="Times New Roman" w:hAnsi="Times New Roman" w:cs="Times New Roman"/>
          <w:sz w:val="24"/>
          <w:szCs w:val="24"/>
        </w:rPr>
        <w:t xml:space="preserve"> </w:t>
      </w:r>
      <w:r w:rsidR="00651552">
        <w:rPr>
          <w:rFonts w:ascii="Times New Roman" w:hAnsi="Times New Roman" w:cs="Times New Roman"/>
          <w:b/>
          <w:sz w:val="24"/>
          <w:szCs w:val="24"/>
        </w:rPr>
        <w:t>basis</w:t>
      </w:r>
      <w:r w:rsidR="00651552">
        <w:rPr>
          <w:rFonts w:ascii="Times New Roman" w:hAnsi="Times New Roman" w:cs="Times New Roman"/>
          <w:sz w:val="24"/>
          <w:szCs w:val="24"/>
        </w:rPr>
        <w:t xml:space="preserve"> </w:t>
      </w:r>
      <w:r>
        <w:rPr>
          <w:rFonts w:ascii="Times New Roman" w:hAnsi="Times New Roman" w:cs="Times New Roman"/>
          <w:sz w:val="24"/>
          <w:szCs w:val="24"/>
        </w:rPr>
        <w:t xml:space="preserve">for </w:t>
      </w:r>
      <w:r w:rsidR="000B7FC7">
        <w:rPr>
          <w:rFonts w:ascii="Times New Roman" w:hAnsi="Times New Roman" w:cs="Times New Roman"/>
          <w:sz w:val="24"/>
          <w:szCs w:val="24"/>
        </w:rPr>
        <w:t xml:space="preserve">the </w:t>
      </w:r>
      <w:r w:rsidR="00651552">
        <w:rPr>
          <w:rFonts w:ascii="Times New Roman" w:hAnsi="Times New Roman" w:cs="Times New Roman"/>
          <w:sz w:val="24"/>
          <w:szCs w:val="24"/>
        </w:rPr>
        <w:t xml:space="preserve">Center. </w:t>
      </w:r>
      <w:r>
        <w:rPr>
          <w:rFonts w:ascii="Times New Roman" w:hAnsi="Times New Roman" w:cs="Times New Roman"/>
          <w:sz w:val="24"/>
          <w:szCs w:val="24"/>
        </w:rPr>
        <w:t xml:space="preserve">The tender documents can be collected from Purchase Office of the Center, on any working day between 9.00 a.m. to 12.30 p.m., from </w:t>
      </w:r>
      <w:r w:rsidR="00835901">
        <w:rPr>
          <w:rFonts w:ascii="Times New Roman" w:hAnsi="Times New Roman" w:cs="Times New Roman"/>
          <w:b/>
          <w:sz w:val="24"/>
          <w:szCs w:val="24"/>
        </w:rPr>
        <w:t>07</w:t>
      </w:r>
      <w:r w:rsidRPr="00107B1F">
        <w:rPr>
          <w:rFonts w:ascii="Times New Roman" w:hAnsi="Times New Roman" w:cs="Times New Roman"/>
          <w:b/>
          <w:sz w:val="24"/>
          <w:szCs w:val="24"/>
        </w:rPr>
        <w:t>-</w:t>
      </w:r>
      <w:r>
        <w:rPr>
          <w:rFonts w:ascii="Times New Roman" w:hAnsi="Times New Roman" w:cs="Times New Roman"/>
          <w:b/>
          <w:sz w:val="24"/>
          <w:szCs w:val="24"/>
        </w:rPr>
        <w:t>0</w:t>
      </w:r>
      <w:r w:rsidR="00835901">
        <w:rPr>
          <w:rFonts w:ascii="Times New Roman" w:hAnsi="Times New Roman" w:cs="Times New Roman"/>
          <w:b/>
          <w:sz w:val="24"/>
          <w:szCs w:val="24"/>
        </w:rPr>
        <w:t>7</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sidR="00835901">
        <w:rPr>
          <w:rFonts w:ascii="Times New Roman" w:hAnsi="Times New Roman" w:cs="Times New Roman"/>
          <w:b/>
          <w:sz w:val="24"/>
          <w:szCs w:val="24"/>
        </w:rPr>
        <w:t>24</w:t>
      </w:r>
      <w:r w:rsidRPr="009F17DF">
        <w:rPr>
          <w:rFonts w:ascii="Times New Roman" w:hAnsi="Times New Roman" w:cs="Times New Roman"/>
          <w:b/>
          <w:sz w:val="24"/>
          <w:szCs w:val="24"/>
        </w:rPr>
        <w:t>-</w:t>
      </w:r>
      <w:r>
        <w:rPr>
          <w:rFonts w:ascii="Times New Roman" w:hAnsi="Times New Roman" w:cs="Times New Roman"/>
          <w:b/>
          <w:sz w:val="24"/>
          <w:szCs w:val="24"/>
        </w:rPr>
        <w:t>0</w:t>
      </w:r>
      <w:r w:rsidR="00835901">
        <w:rPr>
          <w:rFonts w:ascii="Times New Roman" w:hAnsi="Times New Roman" w:cs="Times New Roman"/>
          <w:b/>
          <w:sz w:val="24"/>
          <w:szCs w:val="24"/>
        </w:rPr>
        <w:t>7</w:t>
      </w:r>
      <w:r>
        <w:rPr>
          <w:rFonts w:ascii="Times New Roman" w:hAnsi="Times New Roman" w:cs="Times New Roman"/>
          <w:b/>
          <w:sz w:val="24"/>
          <w:szCs w:val="24"/>
        </w:rPr>
        <w:t>-2017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Pr>
          <w:rFonts w:ascii="Times New Roman" w:hAnsi="Times New Roman" w:cs="Times New Roman"/>
          <w:b/>
          <w:sz w:val="24"/>
          <w:szCs w:val="24"/>
        </w:rPr>
        <w:t>2</w:t>
      </w:r>
      <w:r w:rsidR="00835901">
        <w:rPr>
          <w:rFonts w:ascii="Times New Roman" w:hAnsi="Times New Roman" w:cs="Times New Roman"/>
          <w:b/>
          <w:sz w:val="24"/>
          <w:szCs w:val="24"/>
        </w:rPr>
        <w:t>5</w:t>
      </w:r>
      <w:r>
        <w:rPr>
          <w:rFonts w:ascii="Times New Roman" w:hAnsi="Times New Roman" w:cs="Times New Roman"/>
          <w:b/>
          <w:sz w:val="24"/>
          <w:szCs w:val="24"/>
        </w:rPr>
        <w:t>-0</w:t>
      </w:r>
      <w:r w:rsidR="00835901">
        <w:rPr>
          <w:rFonts w:ascii="Times New Roman" w:hAnsi="Times New Roman" w:cs="Times New Roman"/>
          <w:b/>
          <w:sz w:val="24"/>
          <w:szCs w:val="24"/>
        </w:rPr>
        <w:t>7</w:t>
      </w:r>
      <w:r>
        <w:rPr>
          <w:rFonts w:ascii="Times New Roman" w:hAnsi="Times New Roman" w:cs="Times New Roman"/>
          <w:b/>
          <w:sz w:val="24"/>
          <w:szCs w:val="24"/>
        </w:rPr>
        <w:t>-2017</w:t>
      </w:r>
      <w:r>
        <w:rPr>
          <w:rFonts w:ascii="Times New Roman" w:hAnsi="Times New Roman" w:cs="Times New Roman"/>
          <w:sz w:val="24"/>
          <w:szCs w:val="24"/>
        </w:rPr>
        <w:t>.</w:t>
      </w:r>
      <w:r w:rsidR="0025535F">
        <w:rPr>
          <w:rFonts w:ascii="Times New Roman" w:hAnsi="Times New Roman" w:cs="Times New Roman"/>
          <w:sz w:val="24"/>
          <w:szCs w:val="24"/>
        </w:rPr>
        <w:t xml:space="preserve"> </w:t>
      </w:r>
      <w:r w:rsidR="0025535F"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0025535F" w:rsidRPr="00A83CCB">
        <w:rPr>
          <w:rFonts w:ascii="Times New Roman" w:hAnsi="Times New Roman" w:cs="Times New Roman"/>
          <w:b/>
          <w:sz w:val="24"/>
          <w:szCs w:val="24"/>
        </w:rPr>
        <w:t>.</w:t>
      </w:r>
      <w:r w:rsidR="0025535F" w:rsidRPr="00A83CCB">
        <w:rPr>
          <w:rFonts w:ascii="Times New Roman" w:hAnsi="Times New Roman" w:cs="Times New Roman"/>
          <w:sz w:val="24"/>
          <w:szCs w:val="24"/>
        </w:rPr>
        <w:t xml:space="preserve"> </w:t>
      </w:r>
      <w:r w:rsidR="0025535F">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652858" w:rsidRDefault="00652858" w:rsidP="0025535F">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652858" w:rsidRDefault="00652858" w:rsidP="00652858">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582C8F" w:rsidRDefault="00582C8F" w:rsidP="00F457FE">
      <w:pPr>
        <w:spacing w:after="0"/>
        <w:rPr>
          <w:rFonts w:ascii="Times New Roman" w:hAnsi="Times New Roman" w:cs="Times New Roman"/>
          <w:sz w:val="24"/>
          <w:szCs w:val="24"/>
        </w:rPr>
      </w:pPr>
    </w:p>
    <w:p w:rsidR="00F457FE" w:rsidRDefault="00F457FE" w:rsidP="00F457FE">
      <w:pPr>
        <w:spacing w:after="0"/>
        <w:rPr>
          <w:rFonts w:ascii="Times New Roman" w:hAnsi="Times New Roman" w:cs="Times New Roman"/>
          <w:sz w:val="24"/>
          <w:szCs w:val="24"/>
        </w:rPr>
      </w:pPr>
      <w:r>
        <w:rPr>
          <w:rFonts w:ascii="Times New Roman" w:hAnsi="Times New Roman" w:cs="Times New Roman"/>
          <w:sz w:val="24"/>
          <w:szCs w:val="24"/>
        </w:rPr>
        <w:t>UAN: 111-222-292 (</w:t>
      </w:r>
      <w:r w:rsidR="00582C8F">
        <w:rPr>
          <w:rFonts w:ascii="Times New Roman" w:hAnsi="Times New Roman" w:cs="Times New Roman"/>
          <w:sz w:val="24"/>
          <w:szCs w:val="24"/>
        </w:rPr>
        <w:t>320</w:t>
      </w:r>
      <w:r>
        <w:rPr>
          <w:rFonts w:ascii="Times New Roman" w:hAnsi="Times New Roman" w:cs="Times New Roman"/>
          <w:sz w:val="24"/>
          <w:szCs w:val="24"/>
        </w:rPr>
        <w:t>)</w:t>
      </w:r>
    </w:p>
    <w:p w:rsidR="00BA2D7D" w:rsidRDefault="00BA2D7D" w:rsidP="00F457FE">
      <w:pPr>
        <w:ind w:left="1440"/>
        <w:jc w:val="right"/>
        <w:rPr>
          <w:rFonts w:ascii="Times New Roman" w:hAnsi="Times New Roman" w:cs="Times New Roman"/>
          <w:b/>
          <w:i/>
          <w:sz w:val="24"/>
          <w:szCs w:val="24"/>
        </w:rPr>
      </w:pPr>
    </w:p>
    <w:p w:rsidR="00BA2D7D" w:rsidRDefault="00BA2D7D" w:rsidP="00F457FE">
      <w:pPr>
        <w:ind w:left="1440"/>
        <w:jc w:val="right"/>
        <w:rPr>
          <w:rFonts w:ascii="Times New Roman" w:hAnsi="Times New Roman" w:cs="Times New Roman"/>
          <w:b/>
          <w:i/>
          <w:sz w:val="24"/>
          <w:szCs w:val="24"/>
        </w:rPr>
      </w:pPr>
    </w:p>
    <w:p w:rsidR="00FF1457" w:rsidRPr="00FF1457" w:rsidRDefault="00FF1457" w:rsidP="00FF1457">
      <w:pPr>
        <w:pStyle w:val="NoSpacing"/>
        <w:ind w:left="7920"/>
        <w:rPr>
          <w:b/>
          <w:sz w:val="28"/>
        </w:rPr>
      </w:pPr>
      <w:r w:rsidRPr="00FF1457">
        <w:rPr>
          <w:b/>
          <w:sz w:val="28"/>
        </w:rPr>
        <w:t>Director</w:t>
      </w:r>
    </w:p>
    <w:p w:rsidR="00F457FE" w:rsidRDefault="00F457FE" w:rsidP="00F457FE">
      <w:pPr>
        <w:tabs>
          <w:tab w:val="left" w:pos="1845"/>
          <w:tab w:val="center" w:pos="4680"/>
        </w:tabs>
        <w:spacing w:after="0"/>
        <w:rPr>
          <w:rFonts w:ascii="Times New Roman" w:hAnsi="Times New Roman" w:cs="Times New Roman"/>
          <w:b/>
          <w:sz w:val="24"/>
          <w:szCs w:val="24"/>
        </w:rPr>
      </w:pPr>
    </w:p>
    <w:p w:rsidR="005C4469" w:rsidRDefault="005C4469">
      <w:pPr>
        <w:rPr>
          <w:rFonts w:ascii="Times New Roman" w:hAnsi="Times New Roman" w:cs="Times New Roman"/>
          <w:b/>
          <w:sz w:val="24"/>
          <w:szCs w:val="24"/>
        </w:rPr>
      </w:pPr>
      <w:r>
        <w:rPr>
          <w:rFonts w:ascii="Times New Roman" w:hAnsi="Times New Roman" w:cs="Times New Roman"/>
          <w:b/>
          <w:sz w:val="24"/>
          <w:szCs w:val="24"/>
        </w:rPr>
        <w:br w:type="page"/>
      </w:r>
    </w:p>
    <w:p w:rsidR="00397267" w:rsidRDefault="00397267" w:rsidP="00397267">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5C4469" w:rsidRPr="005C4469" w:rsidRDefault="005C4469" w:rsidP="005C4469">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5C4469" w:rsidRDefault="005C4469" w:rsidP="00F457FE">
      <w:pPr>
        <w:tabs>
          <w:tab w:val="left" w:pos="1845"/>
          <w:tab w:val="center" w:pos="4680"/>
        </w:tabs>
        <w:spacing w:after="0"/>
        <w:rPr>
          <w:rFonts w:ascii="Times New Roman" w:hAnsi="Times New Roman" w:cs="Times New Roman"/>
          <w:b/>
          <w:sz w:val="24"/>
          <w:szCs w:val="24"/>
        </w:rPr>
      </w:pPr>
    </w:p>
    <w:p w:rsidR="0025535F" w:rsidRDefault="0025535F" w:rsidP="0025535F">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25535F" w:rsidRDefault="00651552" w:rsidP="0025535F">
      <w:pPr>
        <w:spacing w:after="0"/>
        <w:jc w:val="center"/>
        <w:rPr>
          <w:rFonts w:ascii="Times New Roman" w:hAnsi="Times New Roman" w:cs="Times New Roman"/>
          <w:b/>
          <w:sz w:val="24"/>
          <w:szCs w:val="24"/>
        </w:rPr>
      </w:pPr>
      <w:r>
        <w:rPr>
          <w:rFonts w:ascii="Times New Roman" w:hAnsi="Times New Roman" w:cs="Times New Roman"/>
          <w:b/>
          <w:sz w:val="24"/>
          <w:szCs w:val="24"/>
        </w:rPr>
        <w:t>Mr. Tariq Sami</w:t>
      </w:r>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Intercom No. </w:t>
      </w:r>
      <w:r w:rsidR="00651552">
        <w:rPr>
          <w:rFonts w:ascii="Times New Roman" w:hAnsi="Times New Roman" w:cs="Times New Roman"/>
          <w:i/>
          <w:sz w:val="24"/>
          <w:szCs w:val="24"/>
        </w:rPr>
        <w:t>161</w:t>
      </w:r>
    </w:p>
    <w:p w:rsidR="0025535F" w:rsidRDefault="0025535F" w:rsidP="0025535F">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25535F" w:rsidRDefault="0025535F" w:rsidP="0025535F">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25535F" w:rsidRPr="00D65226" w:rsidRDefault="0025535F" w:rsidP="0025535F">
      <w:pPr>
        <w:spacing w:after="0"/>
        <w:jc w:val="center"/>
        <w:rPr>
          <w:rFonts w:ascii="Times New Roman" w:hAnsi="Times New Roman" w:cs="Times New Roman"/>
          <w:i/>
          <w:sz w:val="28"/>
          <w:szCs w:val="24"/>
        </w:rPr>
      </w:pPr>
    </w:p>
    <w:tbl>
      <w:tblPr>
        <w:tblW w:w="95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891"/>
        <w:gridCol w:w="3896"/>
        <w:gridCol w:w="1558"/>
        <w:gridCol w:w="3228"/>
      </w:tblGrid>
      <w:tr w:rsidR="00B9197C" w:rsidRPr="00840308" w:rsidTr="00116FED">
        <w:trPr>
          <w:trHeight w:val="1077"/>
        </w:trPr>
        <w:tc>
          <w:tcPr>
            <w:tcW w:w="891" w:type="dxa"/>
            <w:tcBorders>
              <w:top w:val="single" w:sz="12" w:space="0" w:color="auto"/>
              <w:left w:val="single" w:sz="12" w:space="0" w:color="auto"/>
              <w:bottom w:val="single" w:sz="12" w:space="0" w:color="auto"/>
              <w:right w:val="single" w:sz="12" w:space="0" w:color="auto"/>
            </w:tcBorders>
          </w:tcPr>
          <w:p w:rsidR="00B9197C" w:rsidRPr="00B9197C" w:rsidRDefault="00B9197C" w:rsidP="00A47CB4">
            <w:pPr>
              <w:jc w:val="both"/>
              <w:rPr>
                <w:b/>
                <w:sz w:val="28"/>
              </w:rPr>
            </w:pPr>
            <w:r w:rsidRPr="00B9197C">
              <w:rPr>
                <w:b/>
                <w:sz w:val="28"/>
              </w:rPr>
              <w:t>S. No.</w:t>
            </w:r>
          </w:p>
          <w:p w:rsidR="00B9197C" w:rsidRPr="00B9197C" w:rsidRDefault="00B9197C" w:rsidP="00A47CB4">
            <w:pPr>
              <w:jc w:val="both"/>
              <w:rPr>
                <w:b/>
                <w:sz w:val="28"/>
              </w:rPr>
            </w:pPr>
          </w:p>
        </w:tc>
        <w:tc>
          <w:tcPr>
            <w:tcW w:w="3896" w:type="dxa"/>
            <w:tcBorders>
              <w:top w:val="single" w:sz="12" w:space="0" w:color="auto"/>
              <w:left w:val="single" w:sz="12" w:space="0" w:color="auto"/>
              <w:bottom w:val="single" w:sz="12" w:space="0" w:color="auto"/>
              <w:right w:val="single" w:sz="12" w:space="0" w:color="auto"/>
            </w:tcBorders>
          </w:tcPr>
          <w:p w:rsidR="00B9197C" w:rsidRPr="00B9197C" w:rsidRDefault="00B9197C" w:rsidP="00A47CB4">
            <w:pPr>
              <w:rPr>
                <w:b/>
                <w:sz w:val="28"/>
              </w:rPr>
            </w:pPr>
            <w:r w:rsidRPr="00B9197C">
              <w:rPr>
                <w:b/>
                <w:sz w:val="28"/>
              </w:rPr>
              <w:t>Item Description</w:t>
            </w:r>
          </w:p>
        </w:tc>
        <w:tc>
          <w:tcPr>
            <w:tcW w:w="1558" w:type="dxa"/>
            <w:tcBorders>
              <w:top w:val="single" w:sz="12" w:space="0" w:color="auto"/>
              <w:left w:val="single" w:sz="12" w:space="0" w:color="auto"/>
              <w:bottom w:val="single" w:sz="12" w:space="0" w:color="auto"/>
              <w:right w:val="single" w:sz="12" w:space="0" w:color="auto"/>
            </w:tcBorders>
          </w:tcPr>
          <w:p w:rsidR="00B9197C" w:rsidRPr="00B9197C" w:rsidRDefault="00B9197C" w:rsidP="00A47CB4">
            <w:pPr>
              <w:rPr>
                <w:b/>
                <w:sz w:val="28"/>
              </w:rPr>
            </w:pPr>
            <w:r w:rsidRPr="00B9197C">
              <w:rPr>
                <w:b/>
                <w:sz w:val="28"/>
              </w:rPr>
              <w:t>Quantity</w:t>
            </w:r>
          </w:p>
        </w:tc>
        <w:tc>
          <w:tcPr>
            <w:tcW w:w="3228" w:type="dxa"/>
            <w:tcBorders>
              <w:top w:val="single" w:sz="12" w:space="0" w:color="auto"/>
              <w:left w:val="single" w:sz="12" w:space="0" w:color="auto"/>
              <w:bottom w:val="single" w:sz="12" w:space="0" w:color="auto"/>
              <w:right w:val="single" w:sz="12" w:space="0" w:color="auto"/>
            </w:tcBorders>
          </w:tcPr>
          <w:p w:rsidR="00B9197C" w:rsidRPr="00B9197C" w:rsidRDefault="00B9197C" w:rsidP="00A47CB4">
            <w:pPr>
              <w:rPr>
                <w:b/>
                <w:sz w:val="28"/>
              </w:rPr>
            </w:pPr>
            <w:r w:rsidRPr="00B9197C">
              <w:rPr>
                <w:b/>
                <w:sz w:val="28"/>
              </w:rPr>
              <w:t>Instructions</w:t>
            </w:r>
          </w:p>
          <w:p w:rsidR="00B9197C" w:rsidRPr="00B9197C" w:rsidRDefault="00B9197C" w:rsidP="00A47CB4">
            <w:pPr>
              <w:rPr>
                <w:b/>
                <w:sz w:val="28"/>
              </w:rPr>
            </w:pPr>
            <w:r w:rsidRPr="00B9197C">
              <w:rPr>
                <w:b/>
                <w:sz w:val="28"/>
              </w:rPr>
              <w:t xml:space="preserve">(Cat. No. etc) </w:t>
            </w:r>
          </w:p>
        </w:tc>
      </w:tr>
      <w:tr w:rsidR="00B9197C" w:rsidTr="00116FED">
        <w:trPr>
          <w:trHeight w:val="700"/>
        </w:trPr>
        <w:tc>
          <w:tcPr>
            <w:tcW w:w="891" w:type="dxa"/>
            <w:tcBorders>
              <w:top w:val="single" w:sz="12" w:space="0" w:color="auto"/>
            </w:tcBorders>
            <w:vAlign w:val="center"/>
          </w:tcPr>
          <w:p w:rsidR="00B9197C" w:rsidRPr="003D4152" w:rsidRDefault="00B9197C" w:rsidP="003D4152">
            <w:pPr>
              <w:numPr>
                <w:ilvl w:val="0"/>
                <w:numId w:val="27"/>
              </w:numPr>
              <w:tabs>
                <w:tab w:val="num" w:pos="990"/>
              </w:tabs>
              <w:spacing w:after="0" w:line="240" w:lineRule="auto"/>
              <w:rPr>
                <w:rFonts w:ascii="Times New Roman" w:hAnsi="Times New Roman" w:cs="Times New Roman"/>
                <w:sz w:val="24"/>
              </w:rPr>
            </w:pPr>
          </w:p>
        </w:tc>
        <w:tc>
          <w:tcPr>
            <w:tcW w:w="3896" w:type="dxa"/>
            <w:tcBorders>
              <w:top w:val="single" w:sz="12" w:space="0" w:color="auto"/>
            </w:tcBorders>
            <w:vAlign w:val="center"/>
          </w:tcPr>
          <w:p w:rsidR="00B9197C" w:rsidRPr="003D4152" w:rsidRDefault="00116FED" w:rsidP="00116FED">
            <w:pPr>
              <w:rPr>
                <w:rFonts w:ascii="Times New Roman" w:hAnsi="Times New Roman" w:cs="Times New Roman"/>
                <w:sz w:val="24"/>
              </w:rPr>
            </w:pPr>
            <w:r>
              <w:rPr>
                <w:rFonts w:ascii="Times New Roman" w:hAnsi="Times New Roman" w:cs="Times New Roman"/>
                <w:sz w:val="24"/>
              </w:rPr>
              <w:t xml:space="preserve">Fan Coil Unit  </w:t>
            </w:r>
            <w:r w:rsidR="007B06D0">
              <w:rPr>
                <w:rFonts w:ascii="Times New Roman" w:hAnsi="Times New Roman" w:cs="Times New Roman"/>
                <w:sz w:val="24"/>
              </w:rPr>
              <w:t xml:space="preserve">1 Motor with </w:t>
            </w:r>
            <w:r w:rsidR="00B9197C">
              <w:rPr>
                <w:rFonts w:ascii="Times New Roman" w:hAnsi="Times New Roman" w:cs="Times New Roman"/>
                <w:sz w:val="24"/>
              </w:rPr>
              <w:t xml:space="preserve">Double Shaft 2HP </w:t>
            </w:r>
            <w:r>
              <w:rPr>
                <w:rFonts w:ascii="Times New Roman" w:hAnsi="Times New Roman" w:cs="Times New Roman"/>
                <w:sz w:val="24"/>
              </w:rPr>
              <w:t xml:space="preserve"> </w:t>
            </w:r>
            <w:r w:rsidR="00B9197C">
              <w:rPr>
                <w:rFonts w:ascii="Times New Roman" w:hAnsi="Times New Roman" w:cs="Times New Roman"/>
                <w:sz w:val="24"/>
              </w:rPr>
              <w:t>(2 Ton)</w:t>
            </w:r>
          </w:p>
        </w:tc>
        <w:tc>
          <w:tcPr>
            <w:tcW w:w="1558" w:type="dxa"/>
            <w:tcBorders>
              <w:top w:val="single" w:sz="12" w:space="0" w:color="auto"/>
            </w:tcBorders>
            <w:vAlign w:val="center"/>
          </w:tcPr>
          <w:p w:rsidR="00B9197C" w:rsidRPr="003D4152" w:rsidRDefault="00B9197C" w:rsidP="00B9197C">
            <w:pPr>
              <w:jc w:val="center"/>
              <w:rPr>
                <w:rFonts w:ascii="Times New Roman" w:hAnsi="Times New Roman" w:cs="Times New Roman"/>
                <w:sz w:val="24"/>
              </w:rPr>
            </w:pPr>
            <w:r>
              <w:rPr>
                <w:rFonts w:ascii="Times New Roman" w:hAnsi="Times New Roman" w:cs="Times New Roman"/>
                <w:sz w:val="24"/>
              </w:rPr>
              <w:t>01 No</w:t>
            </w:r>
          </w:p>
        </w:tc>
        <w:tc>
          <w:tcPr>
            <w:tcW w:w="3228" w:type="dxa"/>
            <w:tcBorders>
              <w:top w:val="single" w:sz="12" w:space="0" w:color="auto"/>
            </w:tcBorders>
            <w:vAlign w:val="center"/>
          </w:tcPr>
          <w:p w:rsidR="00B9197C" w:rsidRPr="003D4152" w:rsidRDefault="00B9197C" w:rsidP="00A47CB4">
            <w:pPr>
              <w:rPr>
                <w:rFonts w:ascii="Times New Roman" w:hAnsi="Times New Roman" w:cs="Times New Roman"/>
                <w:sz w:val="24"/>
              </w:rPr>
            </w:pPr>
            <w:r>
              <w:rPr>
                <w:rFonts w:ascii="Times New Roman" w:hAnsi="Times New Roman" w:cs="Times New Roman"/>
                <w:sz w:val="24"/>
              </w:rPr>
              <w:t xml:space="preserve">2TR SABRO Model FCU-800 HPS 850 CFM Or Equivalent </w:t>
            </w:r>
          </w:p>
        </w:tc>
      </w:tr>
      <w:tr w:rsidR="00B9197C" w:rsidTr="00B9197C">
        <w:trPr>
          <w:trHeight w:val="700"/>
        </w:trPr>
        <w:tc>
          <w:tcPr>
            <w:tcW w:w="891"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3D4152">
            <w:pPr>
              <w:numPr>
                <w:ilvl w:val="0"/>
                <w:numId w:val="27"/>
              </w:numPr>
              <w:spacing w:after="0" w:line="240" w:lineRule="auto"/>
              <w:rPr>
                <w:rFonts w:ascii="Times New Roman" w:hAnsi="Times New Roman" w:cs="Times New Roman"/>
                <w:sz w:val="24"/>
              </w:rPr>
            </w:pPr>
          </w:p>
        </w:tc>
        <w:tc>
          <w:tcPr>
            <w:tcW w:w="3896" w:type="dxa"/>
            <w:tcBorders>
              <w:top w:val="single" w:sz="4" w:space="0" w:color="auto"/>
              <w:left w:val="single" w:sz="4" w:space="0" w:color="auto"/>
              <w:bottom w:val="single" w:sz="4" w:space="0" w:color="auto"/>
              <w:right w:val="single" w:sz="4" w:space="0" w:color="auto"/>
            </w:tcBorders>
            <w:vAlign w:val="center"/>
          </w:tcPr>
          <w:p w:rsidR="00B9197C" w:rsidRPr="003D4152" w:rsidRDefault="00116FED" w:rsidP="00116FED">
            <w:pPr>
              <w:rPr>
                <w:rFonts w:ascii="Times New Roman" w:hAnsi="Times New Roman" w:cs="Times New Roman"/>
                <w:sz w:val="24"/>
              </w:rPr>
            </w:pPr>
            <w:r>
              <w:rPr>
                <w:rFonts w:ascii="Times New Roman" w:hAnsi="Times New Roman" w:cs="Times New Roman"/>
                <w:sz w:val="24"/>
              </w:rPr>
              <w:t xml:space="preserve">Fan Coil Unit  </w:t>
            </w:r>
            <w:r w:rsidR="007B06D0">
              <w:rPr>
                <w:rFonts w:ascii="Times New Roman" w:hAnsi="Times New Roman" w:cs="Times New Roman"/>
                <w:sz w:val="24"/>
              </w:rPr>
              <w:t xml:space="preserve">1 </w:t>
            </w:r>
            <w:r w:rsidR="00B9197C">
              <w:rPr>
                <w:rFonts w:ascii="Times New Roman" w:hAnsi="Times New Roman" w:cs="Times New Roman"/>
                <w:sz w:val="24"/>
              </w:rPr>
              <w:t>Motor of Double Shaft 3HP (3 Ton)</w:t>
            </w:r>
          </w:p>
        </w:tc>
        <w:tc>
          <w:tcPr>
            <w:tcW w:w="1558"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B9197C">
            <w:pPr>
              <w:jc w:val="center"/>
              <w:rPr>
                <w:rFonts w:ascii="Times New Roman" w:hAnsi="Times New Roman" w:cs="Times New Roman"/>
                <w:sz w:val="24"/>
              </w:rPr>
            </w:pPr>
            <w:r>
              <w:rPr>
                <w:rFonts w:ascii="Times New Roman" w:hAnsi="Times New Roman" w:cs="Times New Roman"/>
                <w:sz w:val="24"/>
              </w:rPr>
              <w:t xml:space="preserve">03 </w:t>
            </w:r>
            <w:proofErr w:type="spellStart"/>
            <w:r>
              <w:rPr>
                <w:rFonts w:ascii="Times New Roman" w:hAnsi="Times New Roman" w:cs="Times New Roman"/>
                <w:sz w:val="24"/>
              </w:rPr>
              <w:t>Nos</w:t>
            </w:r>
            <w:proofErr w:type="spellEnd"/>
          </w:p>
        </w:tc>
        <w:tc>
          <w:tcPr>
            <w:tcW w:w="3228"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B9197C">
            <w:pPr>
              <w:rPr>
                <w:rFonts w:ascii="Times New Roman" w:hAnsi="Times New Roman" w:cs="Times New Roman"/>
                <w:sz w:val="24"/>
              </w:rPr>
            </w:pPr>
            <w:r>
              <w:rPr>
                <w:rFonts w:ascii="Times New Roman" w:hAnsi="Times New Roman" w:cs="Times New Roman"/>
                <w:sz w:val="24"/>
              </w:rPr>
              <w:t>2TR SABRO Model FCU-1800 HPS 1200 CFM Or Equivalent</w:t>
            </w:r>
          </w:p>
        </w:tc>
      </w:tr>
      <w:tr w:rsidR="00B9197C" w:rsidTr="00B9197C">
        <w:trPr>
          <w:trHeight w:val="700"/>
        </w:trPr>
        <w:tc>
          <w:tcPr>
            <w:tcW w:w="891"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3D4152">
            <w:pPr>
              <w:pStyle w:val="ListParagraph"/>
              <w:numPr>
                <w:ilvl w:val="0"/>
                <w:numId w:val="27"/>
              </w:numPr>
              <w:tabs>
                <w:tab w:val="num" w:pos="990"/>
              </w:tabs>
              <w:rPr>
                <w:rFonts w:ascii="Times New Roman" w:hAnsi="Times New Roman"/>
              </w:rPr>
            </w:pPr>
          </w:p>
        </w:tc>
        <w:tc>
          <w:tcPr>
            <w:tcW w:w="3896"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B9197C">
            <w:pPr>
              <w:rPr>
                <w:rFonts w:ascii="Times New Roman" w:hAnsi="Times New Roman" w:cs="Times New Roman"/>
                <w:sz w:val="24"/>
              </w:rPr>
            </w:pPr>
            <w:r>
              <w:rPr>
                <w:rFonts w:ascii="Times New Roman" w:hAnsi="Times New Roman" w:cs="Times New Roman"/>
                <w:sz w:val="24"/>
              </w:rPr>
              <w:t>Fan Coil Unit  (1 Ton)</w:t>
            </w:r>
          </w:p>
        </w:tc>
        <w:tc>
          <w:tcPr>
            <w:tcW w:w="1558"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B9197C">
            <w:pPr>
              <w:jc w:val="center"/>
              <w:rPr>
                <w:rFonts w:ascii="Times New Roman" w:hAnsi="Times New Roman" w:cs="Times New Roman"/>
                <w:sz w:val="24"/>
              </w:rPr>
            </w:pPr>
            <w:r>
              <w:rPr>
                <w:rFonts w:ascii="Times New Roman" w:hAnsi="Times New Roman" w:cs="Times New Roman"/>
                <w:sz w:val="24"/>
              </w:rPr>
              <w:t>01 No</w:t>
            </w:r>
          </w:p>
        </w:tc>
        <w:tc>
          <w:tcPr>
            <w:tcW w:w="3228" w:type="dxa"/>
            <w:tcBorders>
              <w:top w:val="single" w:sz="4" w:space="0" w:color="auto"/>
              <w:left w:val="single" w:sz="4" w:space="0" w:color="auto"/>
              <w:bottom w:val="single" w:sz="4" w:space="0" w:color="auto"/>
              <w:right w:val="single" w:sz="4" w:space="0" w:color="auto"/>
            </w:tcBorders>
            <w:vAlign w:val="center"/>
          </w:tcPr>
          <w:p w:rsidR="00B9197C" w:rsidRPr="003D4152" w:rsidRDefault="00B9197C" w:rsidP="00B9197C">
            <w:pPr>
              <w:rPr>
                <w:rFonts w:ascii="Times New Roman" w:hAnsi="Times New Roman" w:cs="Times New Roman"/>
                <w:sz w:val="24"/>
              </w:rPr>
            </w:pPr>
            <w:r>
              <w:rPr>
                <w:rFonts w:ascii="Times New Roman" w:hAnsi="Times New Roman" w:cs="Times New Roman"/>
                <w:sz w:val="24"/>
              </w:rPr>
              <w:t>Orient Or  SABRO Model 1200 BTU/400 CFM Or Equivalent</w:t>
            </w:r>
          </w:p>
        </w:tc>
      </w:tr>
    </w:tbl>
    <w:p w:rsidR="004D0B79" w:rsidRDefault="004D0B79" w:rsidP="00C14F88">
      <w:pPr>
        <w:pStyle w:val="NoSpacing"/>
        <w:rPr>
          <w:rFonts w:ascii="Times New Roman" w:hAnsi="Times New Roman" w:cs="Times New Roman"/>
          <w:color w:val="000000"/>
          <w:szCs w:val="27"/>
        </w:rPr>
      </w:pPr>
    </w:p>
    <w:p w:rsidR="003D4152" w:rsidRDefault="003D4152" w:rsidP="00FF1457">
      <w:pPr>
        <w:spacing w:after="0"/>
        <w:jc w:val="center"/>
        <w:rPr>
          <w:rFonts w:ascii="Times New Roman" w:hAnsi="Times New Roman" w:cs="Times New Roman"/>
          <w:b/>
          <w:sz w:val="24"/>
          <w:szCs w:val="24"/>
        </w:rPr>
      </w:pPr>
    </w:p>
    <w:p w:rsidR="00C14F88" w:rsidRDefault="00C14F88"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651552" w:rsidRDefault="00651552" w:rsidP="0025535F">
      <w:pPr>
        <w:spacing w:after="0"/>
        <w:jc w:val="center"/>
      </w:pPr>
    </w:p>
    <w:p w:rsidR="008F265C" w:rsidRDefault="008F265C" w:rsidP="008F265C">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Below 1 million</w:t>
      </w: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651552" w:rsidRDefault="00651552" w:rsidP="0081516F">
      <w:pPr>
        <w:spacing w:after="0" w:line="240" w:lineRule="auto"/>
        <w:jc w:val="center"/>
        <w:rPr>
          <w:rFonts w:ascii="Times New Roman" w:hAnsi="Times New Roman" w:cs="Times New Roman"/>
          <w:b/>
          <w:sz w:val="24"/>
          <w:szCs w:val="24"/>
          <w:u w:val="single"/>
        </w:rPr>
      </w:pPr>
    </w:p>
    <w:p w:rsidR="00F013A9" w:rsidRDefault="00F013A9" w:rsidP="0081516F">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F457FE" w:rsidRDefault="00F457FE" w:rsidP="00F457FE">
      <w:pPr>
        <w:pStyle w:val="Head21"/>
        <w:rPr>
          <w:szCs w:val="24"/>
        </w:rPr>
      </w:pPr>
      <w:r>
        <w:rPr>
          <w:szCs w:val="24"/>
        </w:rPr>
        <w:t>Instructions to bidders</w:t>
      </w:r>
    </w:p>
    <w:p w:rsidR="00F457FE" w:rsidRDefault="00F457FE" w:rsidP="00F457FE">
      <w:pPr>
        <w:pStyle w:val="Head21"/>
        <w:rPr>
          <w:szCs w:val="24"/>
        </w:rPr>
      </w:pPr>
    </w:p>
    <w:p w:rsidR="00F457FE" w:rsidRDefault="00F457FE" w:rsidP="00F457FE">
      <w:pPr>
        <w:pStyle w:val="Head21"/>
        <w:rPr>
          <w:szCs w:val="24"/>
        </w:rPr>
      </w:pPr>
      <w:r>
        <w:rPr>
          <w:szCs w:val="24"/>
        </w:rPr>
        <w:t>Preparation of Bids</w:t>
      </w:r>
    </w:p>
    <w:p w:rsidR="00F457FE" w:rsidRDefault="00F457FE" w:rsidP="00F457FE">
      <w:pPr>
        <w:pStyle w:val="Sub-ClauseText"/>
        <w:spacing w:before="0" w:after="180"/>
        <w:ind w:left="2880"/>
        <w:rPr>
          <w:spacing w:val="0"/>
          <w:szCs w:val="24"/>
        </w:rPr>
      </w:pPr>
    </w:p>
    <w:tbl>
      <w:tblPr>
        <w:tblW w:w="9380" w:type="dxa"/>
        <w:tblLayout w:type="fixed"/>
        <w:tblLook w:val="04A0"/>
      </w:tblPr>
      <w:tblGrid>
        <w:gridCol w:w="2160"/>
        <w:gridCol w:w="7220"/>
      </w:tblGrid>
      <w:tr w:rsidR="00F457FE" w:rsidTr="00F06C1F">
        <w:tc>
          <w:tcPr>
            <w:tcW w:w="2160" w:type="dxa"/>
            <w:hideMark/>
          </w:tcPr>
          <w:p w:rsidR="00F457FE" w:rsidRDefault="00F457FE">
            <w:pPr>
              <w:pStyle w:val="Head22"/>
              <w:spacing w:line="276" w:lineRule="auto"/>
              <w:rPr>
                <w:szCs w:val="24"/>
              </w:rPr>
            </w:pPr>
            <w:r>
              <w:rPr>
                <w:szCs w:val="24"/>
              </w:rPr>
              <w:t>1.  Scope of Work</w:t>
            </w:r>
          </w:p>
        </w:tc>
        <w:tc>
          <w:tcPr>
            <w:tcW w:w="7220" w:type="dxa"/>
          </w:tcPr>
          <w:p w:rsidR="00F457FE" w:rsidRDefault="00C31035" w:rsidP="00CD266B">
            <w:pPr>
              <w:tabs>
                <w:tab w:val="left" w:pos="450"/>
              </w:tabs>
              <w:suppressAutoHyphens/>
              <w:ind w:right="-72"/>
              <w:jc w:val="both"/>
              <w:rPr>
                <w:rFonts w:ascii="Times New Roman" w:hAnsi="Times New Roman"/>
                <w:szCs w:val="24"/>
              </w:rPr>
            </w:pPr>
            <w:r>
              <w:rPr>
                <w:rFonts w:ascii="Times New Roman" w:hAnsi="Times New Roman"/>
                <w:szCs w:val="24"/>
              </w:rPr>
              <w:t xml:space="preserve">Purchase </w:t>
            </w:r>
            <w:r w:rsidR="006A7EEA">
              <w:rPr>
                <w:rFonts w:ascii="Times New Roman" w:hAnsi="Times New Roman"/>
                <w:szCs w:val="24"/>
              </w:rPr>
              <w:t xml:space="preserve">of </w:t>
            </w:r>
            <w:r w:rsidR="00B9197C">
              <w:rPr>
                <w:rFonts w:ascii="Times New Roman" w:hAnsi="Times New Roman" w:cs="Times New Roman"/>
                <w:b/>
                <w:sz w:val="24"/>
                <w:szCs w:val="24"/>
              </w:rPr>
              <w:t>S</w:t>
            </w:r>
            <w:r w:rsidR="00B9197C" w:rsidRPr="00651552">
              <w:rPr>
                <w:rFonts w:ascii="Times New Roman" w:hAnsi="Times New Roman" w:cs="Times New Roman"/>
                <w:b/>
                <w:sz w:val="24"/>
                <w:szCs w:val="24"/>
              </w:rPr>
              <w:t xml:space="preserve">upply </w:t>
            </w:r>
            <w:r w:rsidR="00B9197C">
              <w:rPr>
                <w:rFonts w:ascii="Times New Roman" w:hAnsi="Times New Roman" w:cs="Times New Roman"/>
                <w:b/>
                <w:sz w:val="24"/>
                <w:szCs w:val="24"/>
              </w:rPr>
              <w:t>and I</w:t>
            </w:r>
            <w:r w:rsidR="00B9197C" w:rsidRPr="00651552">
              <w:rPr>
                <w:rFonts w:ascii="Times New Roman" w:hAnsi="Times New Roman" w:cs="Times New Roman"/>
                <w:b/>
                <w:sz w:val="24"/>
                <w:szCs w:val="24"/>
              </w:rPr>
              <w:t>nstallation of Fan Coil</w:t>
            </w:r>
            <w:r w:rsidR="00B9197C">
              <w:rPr>
                <w:rFonts w:ascii="Times New Roman" w:hAnsi="Times New Roman" w:cs="Times New Roman"/>
                <w:sz w:val="24"/>
                <w:szCs w:val="24"/>
              </w:rPr>
              <w:t xml:space="preserve"> </w:t>
            </w:r>
            <w:r w:rsidR="00B9197C" w:rsidRPr="00651552">
              <w:rPr>
                <w:rFonts w:ascii="Times New Roman" w:hAnsi="Times New Roman" w:cs="Times New Roman"/>
                <w:b/>
                <w:sz w:val="24"/>
                <w:szCs w:val="24"/>
              </w:rPr>
              <w:t>Unit</w:t>
            </w:r>
            <w:r w:rsidR="00FF1457">
              <w:rPr>
                <w:sz w:val="24"/>
              </w:rPr>
              <w:t xml:space="preserve"> </w:t>
            </w:r>
            <w:r w:rsidR="005B5BDB">
              <w:rPr>
                <w:rFonts w:ascii="Times New Roman" w:hAnsi="Times New Roman"/>
                <w:szCs w:val="24"/>
              </w:rPr>
              <w:t>for</w:t>
            </w:r>
            <w:r>
              <w:rPr>
                <w:rFonts w:ascii="Times New Roman" w:hAnsi="Times New Roman"/>
                <w:szCs w:val="24"/>
              </w:rPr>
              <w:t xml:space="preserve"> </w:t>
            </w:r>
            <w:r w:rsidR="00CD266B">
              <w:rPr>
                <w:rFonts w:ascii="Times New Roman" w:hAnsi="Times New Roman"/>
                <w:szCs w:val="24"/>
              </w:rPr>
              <w:t xml:space="preserve">Dr. </w:t>
            </w:r>
            <w:proofErr w:type="spellStart"/>
            <w:r w:rsidR="00CD266B">
              <w:rPr>
                <w:rFonts w:ascii="Times New Roman" w:hAnsi="Times New Roman"/>
                <w:szCs w:val="24"/>
              </w:rPr>
              <w:t>Panjwani</w:t>
            </w:r>
            <w:proofErr w:type="spellEnd"/>
            <w:r w:rsidR="00CD266B">
              <w:rPr>
                <w:rFonts w:ascii="Times New Roman" w:hAnsi="Times New Roman"/>
                <w:szCs w:val="24"/>
              </w:rPr>
              <w:t xml:space="preserve"> Center for Molecular Medicine and Drug Research</w:t>
            </w:r>
            <w:r w:rsidR="005B5BDB" w:rsidRPr="005B5BDB">
              <w:rPr>
                <w:rFonts w:ascii="Times New Roman" w:hAnsi="Times New Roman" w:cs="Times New Roman"/>
                <w:b/>
                <w:color w:val="000000" w:themeColor="text1"/>
                <w:sz w:val="24"/>
                <w:szCs w:val="24"/>
              </w:rPr>
              <w:t>.</w:t>
            </w:r>
          </w:p>
        </w:tc>
      </w:tr>
      <w:tr w:rsidR="00F457FE" w:rsidTr="00F06C1F">
        <w:tc>
          <w:tcPr>
            <w:tcW w:w="2160" w:type="dxa"/>
            <w:hideMark/>
          </w:tcPr>
          <w:p w:rsidR="00F457FE" w:rsidRDefault="00F457FE">
            <w:pPr>
              <w:pStyle w:val="Head22"/>
              <w:spacing w:line="276" w:lineRule="auto"/>
              <w:rPr>
                <w:szCs w:val="24"/>
              </w:rPr>
            </w:pPr>
            <w:r>
              <w:rPr>
                <w:szCs w:val="24"/>
              </w:rPr>
              <w:t>2.  Method and procedure of Procurement</w:t>
            </w:r>
          </w:p>
        </w:tc>
        <w:tc>
          <w:tcPr>
            <w:tcW w:w="7220" w:type="dxa"/>
            <w:hideMark/>
          </w:tcPr>
          <w:p w:rsidR="00F457FE" w:rsidRDefault="00F457FE" w:rsidP="00C31035">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sidR="00C31035">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F457FE" w:rsidTr="00F06C1F">
        <w:tc>
          <w:tcPr>
            <w:tcW w:w="2160" w:type="dxa"/>
          </w:tcPr>
          <w:p w:rsidR="00F457FE" w:rsidRDefault="00F457FE">
            <w:pPr>
              <w:pStyle w:val="Head22"/>
              <w:spacing w:line="276" w:lineRule="auto"/>
              <w:rPr>
                <w:szCs w:val="24"/>
              </w:rPr>
            </w:pPr>
            <w:bookmarkStart w:id="0" w:name="_Toc340548861"/>
            <w:bookmarkStart w:id="1" w:name="_Toc369258506"/>
            <w:bookmarkStart w:id="2" w:name="_Toc127419692"/>
          </w:p>
          <w:p w:rsidR="00F457FE" w:rsidRDefault="00F457FE">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F457FE" w:rsidRDefault="00F457FE">
            <w:pPr>
              <w:tabs>
                <w:tab w:val="left" w:pos="450"/>
              </w:tabs>
              <w:suppressAutoHyphens/>
              <w:ind w:left="450" w:right="-72"/>
              <w:jc w:val="both"/>
              <w:rPr>
                <w:rFonts w:ascii="Times New Roman" w:hAnsi="Times New Roman"/>
                <w:szCs w:val="24"/>
              </w:rPr>
            </w:pPr>
          </w:p>
          <w:p w:rsidR="00F457FE" w:rsidRDefault="00F457FE">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rsidP="002210F4">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F457FE" w:rsidRDefault="00F457FE">
            <w:pPr>
              <w:tabs>
                <w:tab w:val="left" w:pos="1080"/>
              </w:tabs>
              <w:suppressAutoHyphens/>
              <w:ind w:left="893" w:right="-72"/>
              <w:jc w:val="both"/>
              <w:rPr>
                <w:rFonts w:ascii="Times New Roman" w:hAnsi="Times New Roman"/>
                <w:szCs w:val="24"/>
              </w:rPr>
            </w:pPr>
          </w:p>
          <w:p w:rsidR="00F457FE" w:rsidRDefault="00F457FE">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F457FE" w:rsidRDefault="00F457FE">
            <w:pPr>
              <w:tabs>
                <w:tab w:val="left" w:pos="540"/>
              </w:tabs>
              <w:suppressAutoHyphens/>
              <w:ind w:left="547" w:right="-72" w:hanging="547"/>
              <w:rPr>
                <w:rFonts w:ascii="Times New Roman" w:hAnsi="Times New Roman"/>
                <w:b/>
                <w:szCs w:val="24"/>
              </w:rPr>
            </w:pPr>
          </w:p>
        </w:tc>
      </w:tr>
      <w:tr w:rsidR="00F457FE" w:rsidTr="00F06C1F">
        <w:tc>
          <w:tcPr>
            <w:tcW w:w="2160" w:type="dxa"/>
            <w:hideMark/>
          </w:tcPr>
          <w:p w:rsidR="00F457FE" w:rsidRDefault="00F457FE">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w:t>
            </w:r>
            <w:r w:rsidR="00172362">
              <w:rPr>
                <w:rFonts w:ascii="Times New Roman" w:hAnsi="Times New Roman"/>
                <w:szCs w:val="24"/>
              </w:rPr>
              <w:t xml:space="preserve">the </w:t>
            </w:r>
            <w:r w:rsidR="00B9197C">
              <w:rPr>
                <w:rFonts w:ascii="Times New Roman" w:hAnsi="Times New Roman" w:cs="Times New Roman"/>
                <w:b/>
                <w:sz w:val="24"/>
                <w:szCs w:val="24"/>
              </w:rPr>
              <w:t>S</w:t>
            </w:r>
            <w:r w:rsidR="00B9197C" w:rsidRPr="00651552">
              <w:rPr>
                <w:rFonts w:ascii="Times New Roman" w:hAnsi="Times New Roman" w:cs="Times New Roman"/>
                <w:b/>
                <w:sz w:val="24"/>
                <w:szCs w:val="24"/>
              </w:rPr>
              <w:t xml:space="preserve">upply </w:t>
            </w:r>
            <w:r w:rsidR="00B9197C">
              <w:rPr>
                <w:rFonts w:ascii="Times New Roman" w:hAnsi="Times New Roman" w:cs="Times New Roman"/>
                <w:b/>
                <w:sz w:val="24"/>
                <w:szCs w:val="24"/>
              </w:rPr>
              <w:t>and I</w:t>
            </w:r>
            <w:r w:rsidR="00B9197C" w:rsidRPr="00651552">
              <w:rPr>
                <w:rFonts w:ascii="Times New Roman" w:hAnsi="Times New Roman" w:cs="Times New Roman"/>
                <w:b/>
                <w:sz w:val="24"/>
                <w:szCs w:val="24"/>
              </w:rPr>
              <w:t>nstallation of Fan Coil</w:t>
            </w:r>
            <w:r w:rsidR="00B9197C">
              <w:rPr>
                <w:rFonts w:ascii="Times New Roman" w:hAnsi="Times New Roman" w:cs="Times New Roman"/>
                <w:sz w:val="24"/>
                <w:szCs w:val="24"/>
              </w:rPr>
              <w:t xml:space="preserve"> </w:t>
            </w:r>
            <w:r w:rsidR="00B9197C" w:rsidRPr="00651552">
              <w:rPr>
                <w:rFonts w:ascii="Times New Roman" w:hAnsi="Times New Roman" w:cs="Times New Roman"/>
                <w:b/>
                <w:sz w:val="24"/>
                <w:szCs w:val="24"/>
              </w:rPr>
              <w:t>Unit</w:t>
            </w:r>
            <w:r w:rsidR="00FF1457">
              <w:rPr>
                <w:sz w:val="24"/>
              </w:rPr>
              <w:t xml:space="preserve"> </w:t>
            </w:r>
            <w:r>
              <w:rPr>
                <w:rFonts w:ascii="Times New Roman" w:hAnsi="Times New Roman"/>
                <w:szCs w:val="24"/>
              </w:rPr>
              <w:t>it proposes to supply under the contract.</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F457FE" w:rsidRDefault="00F457FE">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tcPr>
          <w:p w:rsidR="00F457FE" w:rsidRDefault="00F457FE">
            <w:pPr>
              <w:pStyle w:val="Head22"/>
              <w:spacing w:line="276" w:lineRule="auto"/>
              <w:rPr>
                <w:color w:val="FF0000"/>
                <w:szCs w:val="24"/>
              </w:rPr>
            </w:pPr>
          </w:p>
        </w:tc>
        <w:tc>
          <w:tcPr>
            <w:tcW w:w="7220" w:type="dxa"/>
          </w:tcPr>
          <w:p w:rsidR="00F457FE" w:rsidRDefault="00F457FE">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w:t>
            </w:r>
            <w:r w:rsidR="00172362">
              <w:rPr>
                <w:rFonts w:ascii="Times New Roman" w:hAnsi="Times New Roman"/>
                <w:szCs w:val="24"/>
              </w:rPr>
              <w:t xml:space="preserve">the Bid Data Sheet. The conversion of the foreign currency </w:t>
            </w:r>
            <w:proofErr w:type="spellStart"/>
            <w:proofErr w:type="gramStart"/>
            <w:r w:rsidR="00172362">
              <w:rPr>
                <w:rFonts w:ascii="Times New Roman" w:hAnsi="Times New Roman"/>
                <w:szCs w:val="24"/>
              </w:rPr>
              <w:t>currency</w:t>
            </w:r>
            <w:proofErr w:type="spellEnd"/>
            <w:r w:rsidR="00172362">
              <w:rPr>
                <w:rFonts w:ascii="Times New Roman" w:hAnsi="Times New Roman"/>
                <w:szCs w:val="24"/>
              </w:rPr>
              <w:t xml:space="preserve">  in</w:t>
            </w:r>
            <w:proofErr w:type="gramEnd"/>
            <w:r w:rsidR="00172362">
              <w:rPr>
                <w:rFonts w:ascii="Times New Roman" w:hAnsi="Times New Roman"/>
                <w:szCs w:val="24"/>
              </w:rPr>
              <w:t xml:space="preserve"> </w:t>
            </w:r>
            <w:r w:rsidR="00172362">
              <w:rPr>
                <w:rFonts w:ascii="Times New Roman" w:hAnsi="Times New Roman"/>
                <w:szCs w:val="24"/>
              </w:rPr>
              <w:lastRenderedPageBreak/>
              <w:t>Pak rupees should be mentioned in case of C&amp;F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lastRenderedPageBreak/>
              <w:t>5.  Bid Form</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r>
              <w:rPr>
                <w:szCs w:val="24"/>
              </w:rPr>
              <w:t>6. Bid Currencies</w:t>
            </w:r>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F457FE" w:rsidRDefault="00F457FE">
            <w:pPr>
              <w:tabs>
                <w:tab w:val="left" w:pos="540"/>
              </w:tabs>
              <w:suppressAutoHyphens/>
              <w:ind w:left="547" w:right="-72" w:hanging="547"/>
              <w:jc w:val="both"/>
              <w:rPr>
                <w:rFonts w:ascii="Times New Roman" w:hAnsi="Times New Roman"/>
                <w:szCs w:val="24"/>
              </w:rPr>
            </w:pPr>
          </w:p>
        </w:tc>
      </w:tr>
      <w:tr w:rsidR="00F457FE" w:rsidTr="00FF1457">
        <w:trPr>
          <w:trHeight w:val="3015"/>
        </w:trPr>
        <w:tc>
          <w:tcPr>
            <w:tcW w:w="2160" w:type="dxa"/>
            <w:hideMark/>
          </w:tcPr>
          <w:p w:rsidR="00F457FE" w:rsidRDefault="00F457FE">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F457FE" w:rsidRDefault="00F457FE">
            <w:pPr>
              <w:tabs>
                <w:tab w:val="left" w:pos="540"/>
              </w:tabs>
              <w:suppressAutoHyphens/>
              <w:ind w:left="547" w:right="-72" w:hanging="547"/>
              <w:jc w:val="both"/>
              <w:rPr>
                <w:rFonts w:ascii="Times New Roman" w:hAnsi="Times New Roman"/>
                <w:szCs w:val="24"/>
              </w:rPr>
            </w:pP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F457FE" w:rsidTr="00F06C1F">
        <w:tc>
          <w:tcPr>
            <w:tcW w:w="2160" w:type="dxa"/>
          </w:tcPr>
          <w:p w:rsidR="00F457FE" w:rsidRDefault="00F457FE">
            <w:pPr>
              <w:pStyle w:val="Head22"/>
              <w:spacing w:line="276" w:lineRule="auto"/>
              <w:rPr>
                <w:szCs w:val="24"/>
              </w:rPr>
            </w:pPr>
            <w:bookmarkStart w:id="12" w:name="_Toc340548867"/>
            <w:bookmarkStart w:id="13" w:name="_Toc369258512"/>
          </w:p>
          <w:p w:rsidR="00F457FE" w:rsidRDefault="00F457FE">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the </w:t>
            </w:r>
            <w:r w:rsidR="00B9197C">
              <w:rPr>
                <w:rFonts w:ascii="Times New Roman" w:hAnsi="Times New Roman" w:cs="Times New Roman"/>
                <w:b/>
                <w:sz w:val="24"/>
                <w:szCs w:val="24"/>
              </w:rPr>
              <w:t>S</w:t>
            </w:r>
            <w:r w:rsidR="00B9197C" w:rsidRPr="00651552">
              <w:rPr>
                <w:rFonts w:ascii="Times New Roman" w:hAnsi="Times New Roman" w:cs="Times New Roman"/>
                <w:b/>
                <w:sz w:val="24"/>
                <w:szCs w:val="24"/>
              </w:rPr>
              <w:t xml:space="preserve">upply </w:t>
            </w:r>
            <w:r w:rsidR="00B9197C">
              <w:rPr>
                <w:rFonts w:ascii="Times New Roman" w:hAnsi="Times New Roman" w:cs="Times New Roman"/>
                <w:b/>
                <w:sz w:val="24"/>
                <w:szCs w:val="24"/>
              </w:rPr>
              <w:t>and I</w:t>
            </w:r>
            <w:r w:rsidR="00B9197C" w:rsidRPr="00651552">
              <w:rPr>
                <w:rFonts w:ascii="Times New Roman" w:hAnsi="Times New Roman" w:cs="Times New Roman"/>
                <w:b/>
                <w:sz w:val="24"/>
                <w:szCs w:val="24"/>
              </w:rPr>
              <w:t>nstallation of Fan Coil</w:t>
            </w:r>
            <w:r w:rsidR="00B9197C">
              <w:rPr>
                <w:rFonts w:ascii="Times New Roman" w:hAnsi="Times New Roman" w:cs="Times New Roman"/>
                <w:sz w:val="24"/>
                <w:szCs w:val="24"/>
              </w:rPr>
              <w:t xml:space="preserve"> </w:t>
            </w:r>
            <w:r w:rsidR="00B9197C" w:rsidRPr="00651552">
              <w:rPr>
                <w:rFonts w:ascii="Times New Roman" w:hAnsi="Times New Roman" w:cs="Times New Roman"/>
                <w:b/>
                <w:sz w:val="24"/>
                <w:szCs w:val="24"/>
              </w:rPr>
              <w:t>Unit</w:t>
            </w:r>
            <w:r w:rsidR="00FF1457">
              <w:rPr>
                <w:sz w:val="24"/>
              </w:rPr>
              <w:t xml:space="preserve"> </w:t>
            </w:r>
            <w:r>
              <w:rPr>
                <w:rFonts w:ascii="Times New Roman" w:hAnsi="Times New Roman"/>
                <w:szCs w:val="24"/>
              </w:rPr>
              <w:t xml:space="preserve">to the bidding documents may be in the form of </w:t>
            </w:r>
            <w:r w:rsidR="00172362">
              <w:rPr>
                <w:rFonts w:ascii="Times New Roman" w:hAnsi="Times New Roman"/>
                <w:szCs w:val="24"/>
              </w:rPr>
              <w:t>cat</w:t>
            </w:r>
            <w:r>
              <w:rPr>
                <w:rFonts w:ascii="Times New Roman" w:hAnsi="Times New Roman"/>
                <w:szCs w:val="24"/>
              </w:rPr>
              <w:t xml:space="preserve"> number, </w:t>
            </w:r>
            <w:proofErr w:type="gramStart"/>
            <w:r w:rsidR="00172362">
              <w:rPr>
                <w:rFonts w:ascii="Times New Roman" w:hAnsi="Times New Roman"/>
                <w:szCs w:val="24"/>
              </w:rPr>
              <w:t xml:space="preserve">part </w:t>
            </w:r>
            <w:r>
              <w:rPr>
                <w:rFonts w:ascii="Times New Roman" w:hAnsi="Times New Roman"/>
                <w:szCs w:val="24"/>
              </w:rPr>
              <w:t xml:space="preserve"> number</w:t>
            </w:r>
            <w:proofErr w:type="gramEnd"/>
            <w:r w:rsidR="00172362">
              <w:rPr>
                <w:rFonts w:ascii="Times New Roman" w:hAnsi="Times New Roman"/>
                <w:szCs w:val="24"/>
              </w:rPr>
              <w:t xml:space="preserve"> etc., and shall consist </w:t>
            </w:r>
            <w:r>
              <w:rPr>
                <w:rFonts w:ascii="Times New Roman" w:hAnsi="Times New Roman"/>
                <w:szCs w:val="24"/>
              </w:rPr>
              <w:t>a detailed description of the essential technical and performance</w:t>
            </w:r>
            <w:r w:rsidR="00172362">
              <w:rPr>
                <w:rFonts w:ascii="Times New Roman" w:hAnsi="Times New Roman"/>
                <w:szCs w:val="24"/>
              </w:rPr>
              <w:t xml:space="preserve"> characteristics of the system.</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F457FE" w:rsidRDefault="00F457FE">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F457FE" w:rsidRDefault="00F457FE">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F457FE" w:rsidRDefault="00F457FE" w:rsidP="002210F4">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F457FE" w:rsidRDefault="00F457FE" w:rsidP="002210F4">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F457FE" w:rsidRDefault="00F457FE">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F457FE" w:rsidRDefault="00F457FE">
            <w:pPr>
              <w:tabs>
                <w:tab w:val="left" w:pos="540"/>
              </w:tabs>
              <w:suppressAutoHyphens/>
              <w:ind w:left="547" w:right="-72" w:hanging="547"/>
              <w:jc w:val="both"/>
              <w:rPr>
                <w:rFonts w:ascii="Times New Roman" w:hAnsi="Times New Roman"/>
                <w:szCs w:val="24"/>
              </w:rPr>
            </w:pPr>
          </w:p>
        </w:tc>
      </w:tr>
      <w:tr w:rsidR="00F457FE" w:rsidTr="00F06C1F">
        <w:tc>
          <w:tcPr>
            <w:tcW w:w="2160" w:type="dxa"/>
            <w:hideMark/>
          </w:tcPr>
          <w:p w:rsidR="00F457FE" w:rsidRDefault="00F457FE">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F457FE" w:rsidRDefault="00F457FE" w:rsidP="00F457FE">
      <w:pPr>
        <w:pStyle w:val="Head21"/>
        <w:rPr>
          <w:szCs w:val="24"/>
        </w:rPr>
      </w:pPr>
      <w:bookmarkStart w:id="27" w:name="_Toc340548871"/>
    </w:p>
    <w:p w:rsidR="00F457FE" w:rsidRDefault="00F457FE" w:rsidP="00F457FE">
      <w:pPr>
        <w:rPr>
          <w:rFonts w:ascii="Times New Roman" w:eastAsia="Times New Roman" w:hAnsi="Times New Roman" w:cs="Times New Roman"/>
          <w:b/>
          <w:sz w:val="24"/>
          <w:szCs w:val="24"/>
        </w:rPr>
      </w:pPr>
      <w:r>
        <w:rPr>
          <w:szCs w:val="24"/>
        </w:rPr>
        <w:br w:type="page"/>
      </w:r>
    </w:p>
    <w:p w:rsidR="00F457FE" w:rsidRDefault="00F457FE" w:rsidP="00F457FE">
      <w:pPr>
        <w:pStyle w:val="Head21"/>
        <w:rPr>
          <w:szCs w:val="24"/>
        </w:rPr>
      </w:pPr>
      <w:bookmarkStart w:id="28" w:name="_Toc127419702"/>
      <w:bookmarkStart w:id="29" w:name="_Toc369258517"/>
      <w:r>
        <w:rPr>
          <w:szCs w:val="24"/>
        </w:rPr>
        <w:lastRenderedPageBreak/>
        <w:t>Submission of Bids</w:t>
      </w:r>
      <w:bookmarkEnd w:id="27"/>
      <w:bookmarkEnd w:id="28"/>
      <w:bookmarkEnd w:id="29"/>
    </w:p>
    <w:p w:rsidR="00F457FE" w:rsidRDefault="00F457FE" w:rsidP="00F457FE">
      <w:pPr>
        <w:pStyle w:val="Head21"/>
        <w:rPr>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B4384A">
              <w:rPr>
                <w:rFonts w:ascii="Times New Roman" w:hAnsi="Times New Roman"/>
                <w:szCs w:val="24"/>
              </w:rPr>
              <w:t>2</w:t>
            </w:r>
            <w:r w:rsidR="00835901">
              <w:rPr>
                <w:rFonts w:ascii="Times New Roman" w:hAnsi="Times New Roman"/>
                <w:szCs w:val="24"/>
              </w:rPr>
              <w:t>5</w:t>
            </w:r>
            <w:r w:rsidR="004D0B79">
              <w:rPr>
                <w:rFonts w:ascii="Times New Roman" w:hAnsi="Times New Roman"/>
                <w:szCs w:val="24"/>
              </w:rPr>
              <w:t>-0</w:t>
            </w:r>
            <w:r w:rsidR="00835901">
              <w:rPr>
                <w:rFonts w:ascii="Times New Roman" w:hAnsi="Times New Roman"/>
                <w:szCs w:val="24"/>
              </w:rPr>
              <w:t>7</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F457FE" w:rsidRDefault="00F457FE" w:rsidP="00F457FE">
      <w:pPr>
        <w:pStyle w:val="Head21"/>
        <w:rPr>
          <w:szCs w:val="24"/>
        </w:rPr>
      </w:pPr>
      <w:bookmarkStart w:id="42" w:name="_Toc369258522"/>
      <w:bookmarkStart w:id="43" w:name="_Toc340548876"/>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p>
    <w:p w:rsidR="00F457FE" w:rsidRDefault="00F457FE" w:rsidP="00F457FE">
      <w:pPr>
        <w:pStyle w:val="Head21"/>
        <w:rPr>
          <w:szCs w:val="24"/>
        </w:rPr>
      </w:pPr>
      <w:bookmarkStart w:id="44" w:name="_Toc127419707"/>
      <w:r>
        <w:rPr>
          <w:szCs w:val="24"/>
        </w:rPr>
        <w:lastRenderedPageBreak/>
        <w:t>Opening and Evaluation of Bids</w:t>
      </w:r>
      <w:bookmarkEnd w:id="42"/>
      <w:bookmarkEnd w:id="43"/>
      <w:bookmarkEnd w:id="44"/>
    </w:p>
    <w:p w:rsidR="00F457FE" w:rsidRDefault="00F457FE" w:rsidP="00F457FE">
      <w:pPr>
        <w:suppressAutoHyphens/>
        <w:jc w:val="both"/>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F457FE" w:rsidRDefault="00F457FE" w:rsidP="002210F4">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F457FE" w:rsidRDefault="00F457FE">
            <w:pPr>
              <w:tabs>
                <w:tab w:val="left" w:pos="540"/>
              </w:tabs>
              <w:suppressAutoHyphens/>
              <w:ind w:left="360" w:right="-72"/>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F457FE" w:rsidRDefault="00F457FE" w:rsidP="0019761C">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F457FE" w:rsidTr="00F457FE">
        <w:tc>
          <w:tcPr>
            <w:tcW w:w="2160" w:type="dxa"/>
            <w:hideMark/>
          </w:tcPr>
          <w:p w:rsidR="00F457FE" w:rsidRDefault="00F457FE">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F457FE" w:rsidRDefault="00F457FE">
            <w:pPr>
              <w:tabs>
                <w:tab w:val="left" w:pos="540"/>
              </w:tabs>
              <w:suppressAutoHyphens/>
              <w:ind w:left="540" w:right="-72" w:hanging="540"/>
              <w:jc w:val="both"/>
              <w:rPr>
                <w:rFonts w:ascii="Times New Roman" w:hAnsi="Times New Roman"/>
                <w:szCs w:val="24"/>
              </w:rPr>
            </w:pP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F457FE" w:rsidRDefault="00F457FE">
            <w:pPr>
              <w:tabs>
                <w:tab w:val="left" w:pos="540"/>
              </w:tabs>
              <w:suppressAutoHyphens/>
              <w:ind w:left="540" w:right="-72" w:hanging="540"/>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F457FE" w:rsidRDefault="00F457FE">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F457FE" w:rsidRDefault="00F457FE" w:rsidP="00F457FE">
      <w:pPr>
        <w:pStyle w:val="Head21"/>
        <w:rPr>
          <w:szCs w:val="24"/>
        </w:rPr>
      </w:pPr>
      <w:bookmarkStart w:id="60" w:name="_Toc127419713"/>
      <w:bookmarkStart w:id="61" w:name="_Toc390845979"/>
      <w:bookmarkStart w:id="62" w:name="_Toc369258528"/>
      <w:bookmarkStart w:id="63" w:name="_Toc340548884"/>
    </w:p>
    <w:p w:rsidR="00F457FE" w:rsidRDefault="00F457FE" w:rsidP="00F457FE">
      <w:pPr>
        <w:pStyle w:val="Head21"/>
        <w:rPr>
          <w:szCs w:val="24"/>
        </w:rPr>
      </w:pPr>
    </w:p>
    <w:p w:rsidR="00F457FE" w:rsidRDefault="00F457FE" w:rsidP="00F457FE">
      <w:pPr>
        <w:pStyle w:val="Head21"/>
        <w:rPr>
          <w:szCs w:val="24"/>
        </w:rPr>
      </w:pPr>
      <w:r>
        <w:rPr>
          <w:szCs w:val="24"/>
        </w:rPr>
        <w:t>Award of Contract</w:t>
      </w:r>
      <w:bookmarkEnd w:id="60"/>
      <w:bookmarkEnd w:id="61"/>
      <w:bookmarkEnd w:id="62"/>
      <w:bookmarkEnd w:id="63"/>
    </w:p>
    <w:p w:rsidR="00F457FE" w:rsidRDefault="00F457FE" w:rsidP="00F457FE">
      <w:pPr>
        <w:suppressAutoHyphens/>
        <w:jc w:val="center"/>
        <w:rPr>
          <w:rFonts w:ascii="Times New Roman" w:hAnsi="Times New Roman"/>
          <w:szCs w:val="24"/>
        </w:rPr>
      </w:pPr>
    </w:p>
    <w:tbl>
      <w:tblPr>
        <w:tblW w:w="0" w:type="auto"/>
        <w:tblLayout w:type="fixed"/>
        <w:tblLook w:val="04A0"/>
      </w:tblPr>
      <w:tblGrid>
        <w:gridCol w:w="2160"/>
        <w:gridCol w:w="6984"/>
      </w:tblGrid>
      <w:tr w:rsidR="00F457FE" w:rsidTr="00F457FE">
        <w:tc>
          <w:tcPr>
            <w:tcW w:w="2160" w:type="dxa"/>
            <w:hideMark/>
          </w:tcPr>
          <w:p w:rsidR="00F457FE" w:rsidRDefault="00F457FE">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hideMark/>
          </w:tcPr>
          <w:p w:rsidR="00F457FE" w:rsidRDefault="00F457FE">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tcPr>
          <w:p w:rsidR="00F457FE" w:rsidRDefault="00F457FE">
            <w:pPr>
              <w:pStyle w:val="Head22"/>
              <w:spacing w:line="276" w:lineRule="auto"/>
              <w:rPr>
                <w:color w:val="FF0000"/>
                <w:szCs w:val="24"/>
              </w:rPr>
            </w:pPr>
          </w:p>
        </w:tc>
        <w:tc>
          <w:tcPr>
            <w:tcW w:w="6984" w:type="dxa"/>
          </w:tcPr>
          <w:p w:rsidR="00F457FE" w:rsidRDefault="00F457FE">
            <w:pPr>
              <w:tabs>
                <w:tab w:val="left" w:pos="540"/>
              </w:tabs>
              <w:suppressAutoHyphens/>
              <w:ind w:right="-72"/>
              <w:rPr>
                <w:rFonts w:ascii="Times New Roman" w:hAnsi="Times New Roman"/>
                <w:b/>
                <w:color w:val="FF0000"/>
                <w:szCs w:val="24"/>
              </w:rPr>
            </w:pPr>
          </w:p>
        </w:tc>
      </w:tr>
      <w:tr w:rsidR="00F457FE" w:rsidTr="00F457FE">
        <w:tc>
          <w:tcPr>
            <w:tcW w:w="2160" w:type="dxa"/>
            <w:hideMark/>
          </w:tcPr>
          <w:p w:rsidR="00F457FE" w:rsidRDefault="00F457FE">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F457FE" w:rsidRDefault="00F457FE">
            <w:pPr>
              <w:tabs>
                <w:tab w:val="left" w:pos="540"/>
              </w:tabs>
              <w:suppressAutoHyphens/>
              <w:ind w:left="547" w:right="-72" w:hanging="547"/>
              <w:rPr>
                <w:rFonts w:ascii="Times New Roman" w:hAnsi="Times New Roman"/>
                <w:b/>
                <w:szCs w:val="24"/>
              </w:rPr>
            </w:pPr>
          </w:p>
        </w:tc>
      </w:tr>
      <w:tr w:rsidR="00F457FE" w:rsidTr="00F457FE">
        <w:tc>
          <w:tcPr>
            <w:tcW w:w="2160" w:type="dxa"/>
            <w:hideMark/>
          </w:tcPr>
          <w:p w:rsidR="00F457FE" w:rsidRDefault="00F457FE">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F457FE" w:rsidRDefault="00F457FE">
            <w:pPr>
              <w:tabs>
                <w:tab w:val="left" w:pos="540"/>
              </w:tabs>
              <w:suppressAutoHyphens/>
              <w:ind w:left="547" w:right="-72" w:hanging="547"/>
              <w:jc w:val="both"/>
              <w:rPr>
                <w:rFonts w:ascii="Times New Roman" w:hAnsi="Times New Roman"/>
                <w:color w:val="FF0000"/>
                <w:szCs w:val="24"/>
              </w:rPr>
            </w:pPr>
          </w:p>
        </w:tc>
      </w:tr>
      <w:tr w:rsidR="00F457FE" w:rsidTr="00F457FE">
        <w:tc>
          <w:tcPr>
            <w:tcW w:w="2160" w:type="dxa"/>
            <w:hideMark/>
          </w:tcPr>
          <w:p w:rsidR="00F457FE" w:rsidRDefault="00F457FE">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F457FE" w:rsidRDefault="00F457FE">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F457FE" w:rsidRDefault="00F457FE">
            <w:pPr>
              <w:tabs>
                <w:tab w:val="left" w:pos="540"/>
              </w:tabs>
              <w:suppressAutoHyphens/>
              <w:ind w:left="547" w:right="-72" w:hanging="547"/>
              <w:jc w:val="both"/>
              <w:rPr>
                <w:rFonts w:ascii="Times New Roman" w:hAnsi="Times New Roman"/>
                <w:szCs w:val="24"/>
              </w:rPr>
            </w:pPr>
          </w:p>
        </w:tc>
      </w:tr>
      <w:tr w:rsidR="00F457FE" w:rsidTr="00F457FE">
        <w:tc>
          <w:tcPr>
            <w:tcW w:w="2160" w:type="dxa"/>
          </w:tcPr>
          <w:p w:rsidR="00F457FE" w:rsidRDefault="00F457FE">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F457FE" w:rsidRDefault="00F457FE">
            <w:pPr>
              <w:pStyle w:val="Head22"/>
              <w:spacing w:line="276" w:lineRule="auto"/>
              <w:ind w:left="0" w:firstLine="0"/>
              <w:rPr>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p w:rsidR="00F457FE" w:rsidRDefault="00F457FE">
            <w:pPr>
              <w:pStyle w:val="Head22"/>
              <w:spacing w:line="276" w:lineRule="auto"/>
              <w:ind w:left="0" w:firstLine="0"/>
              <w:rPr>
                <w:color w:val="FF0000"/>
                <w:szCs w:val="24"/>
              </w:rPr>
            </w:pPr>
          </w:p>
        </w:tc>
        <w:tc>
          <w:tcPr>
            <w:tcW w:w="6984" w:type="dxa"/>
          </w:tcPr>
          <w:p w:rsidR="00F457FE" w:rsidRDefault="00F457FE">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Sindh requires that Procuring agency’s      (including beneficiaries of donor agencies’ loans), as well as Bidders/Suppliers/Contractors under Government-financed contracts, </w:t>
            </w:r>
            <w:r>
              <w:rPr>
                <w:rFonts w:ascii="Times New Roman" w:hAnsi="Times New Roman"/>
                <w:szCs w:val="24"/>
              </w:rPr>
              <w:lastRenderedPageBreak/>
              <w:t>observe the highest standard of ethics during the procurement and execution of such contracts. In pursuance of this policy, the SPPRA, in accordance with the SPP Act, 2009 and Rules made thereunder:</w:t>
            </w:r>
          </w:p>
          <w:p w:rsidR="00F457FE" w:rsidRDefault="00F457FE" w:rsidP="002210F4">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F457FE" w:rsidRDefault="00F457FE">
            <w:pPr>
              <w:pStyle w:val="ListParagraph"/>
              <w:spacing w:line="276" w:lineRule="auto"/>
              <w:ind w:left="2160"/>
              <w:jc w:val="both"/>
              <w:rPr>
                <w:rFonts w:ascii="Times New Roman" w:hAnsi="Times New Roman"/>
                <w:szCs w:val="24"/>
              </w:rPr>
            </w:pPr>
          </w:p>
          <w:p w:rsidR="00F457FE" w:rsidRDefault="00F457FE" w:rsidP="002210F4">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F457FE" w:rsidRDefault="00F457FE">
            <w:pPr>
              <w:autoSpaceDE w:val="0"/>
              <w:autoSpaceDN w:val="0"/>
              <w:adjustRightInd w:val="0"/>
              <w:ind w:left="2070"/>
              <w:jc w:val="both"/>
              <w:rPr>
                <w:rFonts w:ascii="Times New Roman" w:hAnsi="Times New Roman"/>
                <w:szCs w:val="24"/>
              </w:rPr>
            </w:pPr>
          </w:p>
          <w:p w:rsidR="00F457FE" w:rsidRDefault="00F457FE" w:rsidP="002210F4">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F457FE" w:rsidRDefault="00F457FE">
            <w:pPr>
              <w:autoSpaceDE w:val="0"/>
              <w:autoSpaceDN w:val="0"/>
              <w:adjustRightInd w:val="0"/>
              <w:ind w:left="2070"/>
              <w:jc w:val="both"/>
              <w:rPr>
                <w:rFonts w:ascii="Times New Roman" w:hAnsi="Times New Roman"/>
                <w:i/>
                <w:szCs w:val="24"/>
              </w:rPr>
            </w:pPr>
          </w:p>
          <w:p w:rsidR="00F457FE" w:rsidRDefault="00F457FE" w:rsidP="002210F4">
            <w:pPr>
              <w:numPr>
                <w:ilvl w:val="0"/>
                <w:numId w:val="4"/>
              </w:numPr>
              <w:spacing w:after="0" w:line="240" w:lineRule="auto"/>
              <w:jc w:val="both"/>
              <w:rPr>
                <w:rFonts w:ascii="Times New Roman" w:hAnsi="Times New Roman"/>
                <w:bCs/>
                <w:szCs w:val="24"/>
              </w:rPr>
            </w:pPr>
            <w:r>
              <w:rPr>
                <w:rFonts w:ascii="Times New Roman" w:hAnsi="Times New Roman"/>
                <w:b/>
                <w:bCs/>
                <w:szCs w:val="24"/>
              </w:rPr>
              <w:t>“Obstructive Practice”</w:t>
            </w:r>
            <w:r>
              <w:rPr>
                <w:rFonts w:ascii="Times New Roman" w:hAnsi="Times New Roman"/>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F457FE" w:rsidTr="00F457FE">
        <w:tc>
          <w:tcPr>
            <w:tcW w:w="2160" w:type="dxa"/>
          </w:tcPr>
          <w:p w:rsidR="00F457FE" w:rsidRDefault="00F457FE">
            <w:pPr>
              <w:pStyle w:val="Head22"/>
              <w:spacing w:line="276" w:lineRule="auto"/>
              <w:rPr>
                <w:szCs w:val="24"/>
              </w:rPr>
            </w:pPr>
          </w:p>
        </w:tc>
        <w:tc>
          <w:tcPr>
            <w:tcW w:w="6984" w:type="dxa"/>
          </w:tcPr>
          <w:p w:rsidR="00F457FE" w:rsidRDefault="00F457FE">
            <w:pPr>
              <w:tabs>
                <w:tab w:val="left" w:pos="540"/>
              </w:tabs>
              <w:ind w:right="-72"/>
              <w:jc w:val="both"/>
              <w:rPr>
                <w:rFonts w:ascii="Times New Roman" w:hAnsi="Times New Roman"/>
                <w:szCs w:val="24"/>
              </w:rPr>
            </w:pPr>
          </w:p>
        </w:tc>
      </w:tr>
    </w:tbl>
    <w:p w:rsidR="0019761C" w:rsidRDefault="0019761C" w:rsidP="00F457FE">
      <w:pPr>
        <w:suppressAutoHyphens/>
        <w:jc w:val="center"/>
        <w:rPr>
          <w:rFonts w:ascii="Times New Roman" w:hAnsi="Times New Roman"/>
          <w:b/>
          <w:bCs/>
          <w:szCs w:val="24"/>
        </w:rPr>
      </w:pPr>
    </w:p>
    <w:p w:rsidR="00F457FE" w:rsidRDefault="00F457FE" w:rsidP="00F457FE">
      <w:pPr>
        <w:suppressAutoHyphens/>
        <w:jc w:val="center"/>
        <w:rPr>
          <w:rFonts w:ascii="Times New Roman" w:hAnsi="Times New Roman"/>
          <w:b/>
          <w:bCs/>
          <w:szCs w:val="24"/>
        </w:rPr>
      </w:pPr>
      <w:r>
        <w:rPr>
          <w:rFonts w:ascii="Times New Roman" w:hAnsi="Times New Roman"/>
          <w:b/>
          <w:bCs/>
          <w:szCs w:val="24"/>
        </w:rPr>
        <w:lastRenderedPageBreak/>
        <w:t>Bid Data Sheet</w:t>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F457FE" w:rsidRDefault="00F457FE" w:rsidP="00F457FE">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Introduction</w:t>
            </w: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F457FE" w:rsidRDefault="00F457FE" w:rsidP="0017236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4F0391" w:rsidRDefault="004F0391">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F457FE" w:rsidRDefault="00F457FE">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pPr>
              <w:suppressAutoHyphens/>
              <w:spacing w:after="0"/>
              <w:jc w:val="both"/>
              <w:rPr>
                <w:rFonts w:ascii="Times New Roman" w:hAnsi="Times New Roman"/>
                <w:szCs w:val="24"/>
              </w:rPr>
            </w:pPr>
            <w:r>
              <w:rPr>
                <w:rFonts w:ascii="Times New Roman" w:hAnsi="Times New Roman"/>
                <w:szCs w:val="24"/>
              </w:rPr>
              <w:t xml:space="preserve">University of Karachi </w:t>
            </w:r>
          </w:p>
          <w:p w:rsidR="00172362" w:rsidRDefault="00172362">
            <w:pPr>
              <w:suppressAutoHyphens/>
              <w:spacing w:after="0"/>
              <w:jc w:val="both"/>
              <w:rPr>
                <w:rFonts w:ascii="Times New Roman" w:hAnsi="Times New Roman"/>
                <w:szCs w:val="24"/>
              </w:rPr>
            </w:pPr>
            <w:r>
              <w:rPr>
                <w:rFonts w:ascii="Times New Roman" w:hAnsi="Times New Roman"/>
                <w:szCs w:val="24"/>
              </w:rPr>
              <w:t>Karachi-75270.</w:t>
            </w:r>
          </w:p>
          <w:p w:rsidR="00F457FE" w:rsidRDefault="00F457FE">
            <w:pPr>
              <w:suppressAutoHyphens/>
              <w:jc w:val="both"/>
              <w:rPr>
                <w:rFonts w:ascii="Times New Roman" w:hAnsi="Times New Roman"/>
                <w:szCs w:val="24"/>
              </w:rPr>
            </w:pPr>
          </w:p>
        </w:tc>
      </w:tr>
      <w:tr w:rsidR="00F457FE" w:rsidTr="00F457FE">
        <w:tc>
          <w:tcPr>
            <w:tcW w:w="2058" w:type="dxa"/>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F457FE" w:rsidRDefault="00F457FE" w:rsidP="00B9197C">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B9197C">
              <w:rPr>
                <w:rFonts w:ascii="Times New Roman" w:hAnsi="Times New Roman" w:cs="Times New Roman"/>
                <w:b/>
                <w:sz w:val="24"/>
                <w:szCs w:val="24"/>
              </w:rPr>
              <w:t>S</w:t>
            </w:r>
            <w:r w:rsidR="00B9197C" w:rsidRPr="00651552">
              <w:rPr>
                <w:rFonts w:ascii="Times New Roman" w:hAnsi="Times New Roman" w:cs="Times New Roman"/>
                <w:b/>
                <w:sz w:val="24"/>
                <w:szCs w:val="24"/>
              </w:rPr>
              <w:t xml:space="preserve">upply </w:t>
            </w:r>
            <w:r w:rsidR="00B9197C">
              <w:rPr>
                <w:rFonts w:ascii="Times New Roman" w:hAnsi="Times New Roman" w:cs="Times New Roman"/>
                <w:b/>
                <w:sz w:val="24"/>
                <w:szCs w:val="24"/>
              </w:rPr>
              <w:t>and I</w:t>
            </w:r>
            <w:r w:rsidR="00B9197C" w:rsidRPr="00651552">
              <w:rPr>
                <w:rFonts w:ascii="Times New Roman" w:hAnsi="Times New Roman" w:cs="Times New Roman"/>
                <w:b/>
                <w:sz w:val="24"/>
                <w:szCs w:val="24"/>
              </w:rPr>
              <w:t>nstallation of Fan Coil</w:t>
            </w:r>
            <w:r w:rsidR="00B9197C">
              <w:rPr>
                <w:rFonts w:ascii="Times New Roman" w:hAnsi="Times New Roman" w:cs="Times New Roman"/>
                <w:sz w:val="24"/>
                <w:szCs w:val="24"/>
              </w:rPr>
              <w:t xml:space="preserve"> </w:t>
            </w:r>
            <w:proofErr w:type="gramStart"/>
            <w:r w:rsidR="00B9197C" w:rsidRPr="00651552">
              <w:rPr>
                <w:rFonts w:ascii="Times New Roman" w:hAnsi="Times New Roman" w:cs="Times New Roman"/>
                <w:b/>
                <w:sz w:val="24"/>
                <w:szCs w:val="24"/>
              </w:rPr>
              <w:t>Unit</w:t>
            </w:r>
            <w:r w:rsidR="00FF1457">
              <w:rPr>
                <w:sz w:val="24"/>
              </w:rPr>
              <w:t xml:space="preserve">  </w:t>
            </w:r>
            <w:r w:rsidR="00DC67DD">
              <w:rPr>
                <w:rFonts w:ascii="Times New Roman" w:hAnsi="Times New Roman"/>
                <w:i/>
                <w:szCs w:val="24"/>
              </w:rPr>
              <w:t>for</w:t>
            </w:r>
            <w:proofErr w:type="gramEnd"/>
            <w:r w:rsidR="00611798" w:rsidRPr="001A28B5">
              <w:rPr>
                <w:rFonts w:ascii="Times New Roman" w:hAnsi="Times New Roman"/>
                <w:i/>
                <w:iCs/>
                <w:szCs w:val="24"/>
              </w:rPr>
              <w:t xml:space="preserve"> the </w:t>
            </w:r>
            <w:r w:rsidR="00611798">
              <w:rPr>
                <w:rFonts w:ascii="Times New Roman" w:hAnsi="Times New Roman"/>
                <w:i/>
                <w:iCs/>
                <w:szCs w:val="24"/>
              </w:rPr>
              <w:t>Center.</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F457FE" w:rsidTr="00F457FE">
        <w:tc>
          <w:tcPr>
            <w:tcW w:w="2160" w:type="dxa"/>
            <w:gridSpan w:val="2"/>
            <w:tcBorders>
              <w:top w:val="single" w:sz="6" w:space="0" w:color="auto"/>
              <w:left w:val="double" w:sz="6" w:space="0" w:color="auto"/>
              <w:bottom w:val="doub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F457FE" w:rsidRDefault="00F457FE">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w:t>
            </w:r>
            <w:r w:rsidR="001A28B5">
              <w:rPr>
                <w:rFonts w:ascii="Times New Roman" w:hAnsi="Times New Roman" w:cs="Times New Roman"/>
                <w:sz w:val="24"/>
                <w:szCs w:val="24"/>
              </w:rPr>
              <w:t xml:space="preserve">be </w:t>
            </w:r>
            <w:r w:rsidR="001A28B5">
              <w:rPr>
                <w:rStyle w:val="preparersnote"/>
                <w:rFonts w:ascii="Times New Roman" w:hAnsi="Times New Roman"/>
                <w:sz w:val="24"/>
                <w:szCs w:val="24"/>
              </w:rPr>
              <w:t>“</w:t>
            </w:r>
            <w:r>
              <w:rPr>
                <w:rStyle w:val="preparersnote"/>
                <w:rFonts w:ascii="Times New Roman" w:hAnsi="Times New Roman"/>
                <w:sz w:val="24"/>
                <w:szCs w:val="24"/>
              </w:rPr>
              <w:t>fixed</w:t>
            </w:r>
            <w:r w:rsidR="00A55E99">
              <w:rPr>
                <w:rStyle w:val="preparersnote"/>
                <w:rFonts w:ascii="Times New Roman" w:hAnsi="Times New Roman"/>
                <w:sz w:val="24"/>
                <w:szCs w:val="24"/>
              </w:rPr>
              <w:t>” and</w:t>
            </w:r>
            <w:r>
              <w:rPr>
                <w:rStyle w:val="preparersnote"/>
                <w:rFonts w:ascii="Times New Roman" w:hAnsi="Times New Roman"/>
                <w:sz w:val="24"/>
                <w:szCs w:val="24"/>
              </w:rPr>
              <w:t xml:space="preserve"> in” Pak rupees in F.O.R. prices and in foreign currency in case of C&amp;F prices.”</w:t>
            </w:r>
          </w:p>
        </w:tc>
      </w:tr>
      <w:tr w:rsidR="00F457FE" w:rsidTr="00F457FE">
        <w:tc>
          <w:tcPr>
            <w:tcW w:w="9000" w:type="dxa"/>
            <w:gridSpan w:val="3"/>
            <w:tcBorders>
              <w:top w:val="double" w:sz="6" w:space="0" w:color="auto"/>
              <w:left w:val="double" w:sz="6" w:space="0" w:color="auto"/>
              <w:bottom w:val="single" w:sz="6" w:space="0" w:color="auto"/>
              <w:right w:val="double" w:sz="6" w:space="0" w:color="auto"/>
            </w:tcBorders>
            <w:hideMark/>
          </w:tcPr>
          <w:p w:rsidR="00F457FE" w:rsidRDefault="00F457FE">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F457FE" w:rsidRDefault="00F457FE">
            <w:pPr>
              <w:suppressAutoHyphens/>
              <w:jc w:val="both"/>
              <w:rPr>
                <w:rFonts w:ascii="Times New Roman" w:hAnsi="Times New Roman"/>
                <w:i/>
                <w:iCs/>
                <w:szCs w:val="24"/>
              </w:rPr>
            </w:pPr>
            <w:r>
              <w:rPr>
                <w:rFonts w:ascii="Times New Roman" w:hAnsi="Times New Roman"/>
                <w:i/>
                <w:iCs/>
                <w:szCs w:val="24"/>
              </w:rPr>
              <w:t>Qualification requirements:</w:t>
            </w:r>
          </w:p>
          <w:p w:rsidR="00F457FE" w:rsidRDefault="00F457FE" w:rsidP="002210F4">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F457FE" w:rsidRDefault="00F457FE"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E9488B" w:rsidRDefault="00E9488B" w:rsidP="00611798">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E43597" w:rsidRDefault="00E43597" w:rsidP="00E43597">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D51A17" w:rsidRDefault="00EB5C11" w:rsidP="00B92B3E">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Amount of bid security.</w:t>
            </w:r>
          </w:p>
          <w:p w:rsidR="00F457FE" w:rsidRDefault="00F457FE">
            <w:pPr>
              <w:suppressAutoHyphens/>
              <w:jc w:val="both"/>
              <w:rPr>
                <w:rFonts w:ascii="Times New Roman" w:hAnsi="Times New Roman"/>
                <w:b/>
                <w:bCs/>
                <w:szCs w:val="24"/>
              </w:rPr>
            </w:pPr>
            <w:r>
              <w:rPr>
                <w:rFonts w:ascii="Times New Roman" w:hAnsi="Times New Roman"/>
                <w:szCs w:val="24"/>
              </w:rPr>
              <w:t>2 % of Bid</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F457FE" w:rsidRDefault="00F457FE">
            <w:pPr>
              <w:suppressAutoHyphens/>
              <w:jc w:val="both"/>
              <w:rPr>
                <w:rFonts w:ascii="Times New Roman" w:hAnsi="Times New Roman"/>
                <w:szCs w:val="24"/>
              </w:rPr>
            </w:pPr>
            <w:r>
              <w:rPr>
                <w:rFonts w:ascii="Times New Roman" w:hAnsi="Times New Roman"/>
                <w:szCs w:val="24"/>
              </w:rPr>
              <w:t>90 days</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b/>
                <w:bCs/>
                <w:szCs w:val="24"/>
              </w:rPr>
            </w:pPr>
            <w:r>
              <w:rPr>
                <w:rFonts w:ascii="Times New Roman" w:hAnsi="Times New Roman"/>
                <w:b/>
                <w:bCs/>
                <w:szCs w:val="24"/>
              </w:rPr>
              <w:t>Performance Guarantee</w:t>
            </w:r>
          </w:p>
          <w:p w:rsidR="00F457FE" w:rsidRDefault="00F457FE">
            <w:pPr>
              <w:suppressAutoHyphens/>
              <w:jc w:val="both"/>
              <w:rPr>
                <w:rFonts w:ascii="Times New Roman" w:hAnsi="Times New Roman"/>
                <w:bCs/>
                <w:szCs w:val="24"/>
              </w:rPr>
            </w:pPr>
            <w:r>
              <w:rPr>
                <w:rFonts w:ascii="Times New Roman" w:hAnsi="Times New Roman"/>
                <w:bCs/>
                <w:szCs w:val="24"/>
              </w:rPr>
              <w:t>5% of the P.O. Value</w:t>
            </w:r>
          </w:p>
        </w:tc>
      </w:tr>
      <w:tr w:rsidR="00F457FE" w:rsidTr="00F457FE">
        <w:tc>
          <w:tcPr>
            <w:tcW w:w="2160" w:type="dxa"/>
            <w:gridSpan w:val="2"/>
            <w:tcBorders>
              <w:top w:val="single" w:sz="6" w:space="0" w:color="auto"/>
              <w:left w:val="double" w:sz="6" w:space="0" w:color="auto"/>
              <w:bottom w:val="single" w:sz="6" w:space="0" w:color="auto"/>
              <w:right w:val="single" w:sz="6"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hideMark/>
          </w:tcPr>
          <w:p w:rsidR="00F457FE" w:rsidRDefault="00F457FE">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B4384A">
              <w:rPr>
                <w:rFonts w:ascii="Times New Roman" w:hAnsi="Times New Roman"/>
                <w:szCs w:val="24"/>
              </w:rPr>
              <w:t>2</w:t>
            </w:r>
            <w:r w:rsidR="00835901">
              <w:rPr>
                <w:rFonts w:ascii="Times New Roman" w:hAnsi="Times New Roman"/>
                <w:szCs w:val="24"/>
              </w:rPr>
              <w:t>5</w:t>
            </w:r>
            <w:r w:rsidR="004D0B79">
              <w:rPr>
                <w:rFonts w:ascii="Times New Roman" w:hAnsi="Times New Roman"/>
                <w:szCs w:val="24"/>
              </w:rPr>
              <w:t>-0</w:t>
            </w:r>
            <w:r w:rsidR="00835901">
              <w:rPr>
                <w:rFonts w:ascii="Times New Roman" w:hAnsi="Times New Roman"/>
                <w:szCs w:val="24"/>
              </w:rPr>
              <w:t>7</w:t>
            </w:r>
            <w:r w:rsidR="00E51746">
              <w:rPr>
                <w:rFonts w:ascii="Times New Roman" w:hAnsi="Times New Roman"/>
                <w:szCs w:val="24"/>
              </w:rPr>
              <w:t>-1</w:t>
            </w:r>
            <w:r w:rsidR="00DC67DD">
              <w:rPr>
                <w:rFonts w:ascii="Times New Roman" w:hAnsi="Times New Roman"/>
                <w:szCs w:val="24"/>
              </w:rPr>
              <w:t>7</w:t>
            </w:r>
            <w:r>
              <w:rPr>
                <w:rFonts w:ascii="Times New Roman" w:hAnsi="Times New Roman"/>
                <w:szCs w:val="24"/>
              </w:rPr>
              <w:t xml:space="preserve"> at 2.30 p.m.</w:t>
            </w:r>
          </w:p>
          <w:p w:rsidR="00F457FE" w:rsidRDefault="00F457FE">
            <w:pPr>
              <w:suppressAutoHyphens/>
              <w:jc w:val="both"/>
              <w:rPr>
                <w:rFonts w:ascii="Times New Roman" w:hAnsi="Times New Roman"/>
                <w:szCs w:val="24"/>
              </w:rPr>
            </w:pP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r>
              <w:rPr>
                <w:rFonts w:ascii="Times New Roman" w:hAnsi="Times New Roman"/>
                <w:b/>
                <w:bCs/>
                <w:szCs w:val="24"/>
              </w:rPr>
              <w:t>ITB 20</w:t>
            </w:r>
          </w:p>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F457FE" w:rsidRDefault="00F457FE">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F457FE" w:rsidTr="00F457FE">
        <w:tc>
          <w:tcPr>
            <w:tcW w:w="2160" w:type="dxa"/>
            <w:gridSpan w:val="2"/>
            <w:tcBorders>
              <w:top w:val="single" w:sz="4" w:space="0" w:color="auto"/>
              <w:left w:val="single" w:sz="4" w:space="0" w:color="auto"/>
              <w:bottom w:val="single" w:sz="4" w:space="0" w:color="auto"/>
              <w:right w:val="single" w:sz="4" w:space="0" w:color="auto"/>
            </w:tcBorders>
          </w:tcPr>
          <w:p w:rsidR="00F457FE" w:rsidRDefault="00F457FE">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F457FE" w:rsidRDefault="00F457FE">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F457FE" w:rsidRDefault="00F457FE" w:rsidP="002210F4">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Black Listed Firms by Sindh Government or any Entity of it</w:t>
            </w:r>
          </w:p>
          <w:p w:rsidR="00F457FE" w:rsidRDefault="00F457FE">
            <w:pPr>
              <w:suppressAutoHyphens/>
              <w:spacing w:after="0" w:line="240" w:lineRule="auto"/>
              <w:ind w:left="420"/>
              <w:jc w:val="both"/>
              <w:rPr>
                <w:rFonts w:ascii="Times New Roman" w:hAnsi="Times New Roman"/>
                <w:bCs/>
                <w:szCs w:val="24"/>
              </w:rPr>
            </w:pPr>
          </w:p>
        </w:tc>
      </w:tr>
    </w:tbl>
    <w:p w:rsidR="00F457FE" w:rsidRDefault="00F457FE"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EB5C11" w:rsidRDefault="00EB5C11" w:rsidP="00F457FE">
      <w:pPr>
        <w:suppressAutoHyphens/>
        <w:spacing w:before="60" w:after="60"/>
        <w:ind w:left="2880" w:firstLine="720"/>
        <w:jc w:val="both"/>
        <w:rPr>
          <w:rFonts w:ascii="Times New Roman" w:hAnsi="Times New Roman"/>
          <w:b/>
          <w:bCs/>
          <w:szCs w:val="24"/>
        </w:rPr>
      </w:pPr>
    </w:p>
    <w:p w:rsidR="00F457FE" w:rsidRDefault="00F457FE" w:rsidP="00F457FE">
      <w:pPr>
        <w:rPr>
          <w:rFonts w:ascii="Times New Roman" w:hAnsi="Times New Roman"/>
          <w:szCs w:val="24"/>
        </w:rPr>
      </w:pPr>
      <w:r>
        <w:rPr>
          <w:rFonts w:ascii="Times New Roman" w:hAnsi="Times New Roman"/>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Summary Sheet</w:t>
      </w:r>
    </w:p>
    <w:p w:rsidR="000B56BD" w:rsidRDefault="000B56BD" w:rsidP="000B56BD">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0B56BD" w:rsidRPr="00B10505" w:rsidRDefault="000B56BD" w:rsidP="00B31B50">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0B56BD" w:rsidRPr="00213493" w:rsidRDefault="000B56BD" w:rsidP="00B31B50">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0B56BD" w:rsidRPr="00213493" w:rsidRDefault="000B56BD" w:rsidP="00B31B50">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r w:rsidR="000B56BD" w:rsidTr="00B31B50">
        <w:trPr>
          <w:trHeight w:val="720"/>
        </w:trPr>
        <w:tc>
          <w:tcPr>
            <w:tcW w:w="73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0B56BD" w:rsidRDefault="000B56BD" w:rsidP="00B31B50">
            <w:pPr>
              <w:rPr>
                <w:rFonts w:ascii="Times New Roman" w:hAnsi="Times New Roman"/>
                <w:szCs w:val="24"/>
              </w:rPr>
            </w:pPr>
          </w:p>
        </w:tc>
      </w:tr>
    </w:tbl>
    <w:p w:rsidR="000B56BD" w:rsidRDefault="000B56BD" w:rsidP="000B56BD">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r>
      <w:tr w:rsidR="00F457FE" w:rsidTr="00F457FE">
        <w:trPr>
          <w:trHeight w:val="720"/>
        </w:trPr>
        <w:tc>
          <w:tcPr>
            <w:tcW w:w="3074"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F457FE" w:rsidRDefault="00F457FE">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F457FE" w:rsidRDefault="00F457FE">
            <w:pPr>
              <w:rPr>
                <w:rFonts w:ascii="Times New Roman" w:hAnsi="Times New Roman"/>
                <w:szCs w:val="24"/>
              </w:rPr>
            </w:pPr>
            <w:r>
              <w:rPr>
                <w:rFonts w:ascii="Times New Roman" w:hAnsi="Times New Roman"/>
                <w:szCs w:val="24"/>
              </w:rPr>
              <w:t xml:space="preserve">Date: </w:t>
            </w:r>
          </w:p>
        </w:tc>
      </w:tr>
    </w:tbl>
    <w:p w:rsidR="00F457FE" w:rsidRDefault="00F457FE" w:rsidP="00F457FE">
      <w:pPr>
        <w:rPr>
          <w:rFonts w:ascii="Times New Roman" w:hAnsi="Times New Roman"/>
          <w:szCs w:val="24"/>
        </w:rPr>
      </w:pPr>
    </w:p>
    <w:p w:rsidR="00F457FE" w:rsidRDefault="00F457FE" w:rsidP="00F457FE">
      <w:pPr>
        <w:suppressAutoHyphens/>
        <w:jc w:val="center"/>
        <w:rPr>
          <w:rFonts w:ascii="Times New Roman" w:hAnsi="Times New Roman"/>
          <w:b/>
          <w:bCs/>
          <w:szCs w:val="24"/>
        </w:rPr>
      </w:pPr>
    </w:p>
    <w:p w:rsidR="00F457FE" w:rsidRDefault="00F457FE" w:rsidP="00F457FE">
      <w:pPr>
        <w:jc w:val="center"/>
        <w:rPr>
          <w:rFonts w:ascii="Times New Roman" w:hAnsi="Times New Roman"/>
          <w:b/>
          <w:szCs w:val="24"/>
        </w:rPr>
      </w:pPr>
      <w:r>
        <w:rPr>
          <w:rFonts w:ascii="Times New Roman" w:hAnsi="Times New Roman"/>
          <w:b/>
          <w:szCs w:val="24"/>
        </w:rPr>
        <w:br w:type="page"/>
      </w:r>
    </w:p>
    <w:p w:rsidR="00F457FE" w:rsidRDefault="00F457FE" w:rsidP="00F457FE">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F457FE" w:rsidRDefault="00F457FE" w:rsidP="00F457FE">
      <w:pPr>
        <w:rPr>
          <w:rFonts w:ascii="Times New Roman" w:hAnsi="Times New Roman"/>
          <w:szCs w:val="24"/>
        </w:rPr>
      </w:pPr>
    </w:p>
    <w:p w:rsidR="00F457FE" w:rsidRDefault="00F457FE" w:rsidP="00F457FE">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F457FE" w:rsidTr="00611798">
        <w:tc>
          <w:tcPr>
            <w:tcW w:w="918"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F457FE" w:rsidRDefault="00F457FE">
            <w:pPr>
              <w:jc w:val="center"/>
              <w:rPr>
                <w:rFonts w:ascii="Times New Roman" w:hAnsi="Times New Roman"/>
                <w:b/>
                <w:szCs w:val="24"/>
              </w:rPr>
            </w:pPr>
            <w:r>
              <w:rPr>
                <w:rFonts w:ascii="Times New Roman" w:hAnsi="Times New Roman"/>
                <w:b/>
                <w:szCs w:val="24"/>
              </w:rPr>
              <w:t>Location</w:t>
            </w:r>
          </w:p>
        </w:tc>
      </w:tr>
      <w:tr w:rsidR="00F457FE" w:rsidTr="00611798">
        <w:tc>
          <w:tcPr>
            <w:tcW w:w="918"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F457FE" w:rsidRDefault="00B9197C" w:rsidP="00EB5C11">
            <w:pPr>
              <w:jc w:val="both"/>
              <w:rPr>
                <w:rFonts w:ascii="Times New Roman" w:hAnsi="Times New Roman"/>
                <w:szCs w:val="24"/>
              </w:rPr>
            </w:pPr>
            <w:r>
              <w:rPr>
                <w:rFonts w:ascii="Times New Roman" w:hAnsi="Times New Roman" w:cs="Times New Roman"/>
                <w:b/>
                <w:sz w:val="24"/>
                <w:szCs w:val="24"/>
              </w:rPr>
              <w:t>S</w:t>
            </w:r>
            <w:r w:rsidRPr="00651552">
              <w:rPr>
                <w:rFonts w:ascii="Times New Roman" w:hAnsi="Times New Roman" w:cs="Times New Roman"/>
                <w:b/>
                <w:sz w:val="24"/>
                <w:szCs w:val="24"/>
              </w:rPr>
              <w:t xml:space="preserve">upply </w:t>
            </w:r>
            <w:r>
              <w:rPr>
                <w:rFonts w:ascii="Times New Roman" w:hAnsi="Times New Roman" w:cs="Times New Roman"/>
                <w:b/>
                <w:sz w:val="24"/>
                <w:szCs w:val="24"/>
              </w:rPr>
              <w:t>and I</w:t>
            </w:r>
            <w:r w:rsidRPr="00651552">
              <w:rPr>
                <w:rFonts w:ascii="Times New Roman" w:hAnsi="Times New Roman" w:cs="Times New Roman"/>
                <w:b/>
                <w:sz w:val="24"/>
                <w:szCs w:val="24"/>
              </w:rPr>
              <w:t>nstallation of Fan Coil</w:t>
            </w:r>
            <w:r>
              <w:rPr>
                <w:rFonts w:ascii="Times New Roman" w:hAnsi="Times New Roman" w:cs="Times New Roman"/>
                <w:sz w:val="24"/>
                <w:szCs w:val="24"/>
              </w:rPr>
              <w:t xml:space="preserve"> </w:t>
            </w:r>
            <w:r w:rsidRPr="00651552">
              <w:rPr>
                <w:rFonts w:ascii="Times New Roman" w:hAnsi="Times New Roman" w:cs="Times New Roman"/>
                <w:b/>
                <w:sz w:val="24"/>
                <w:szCs w:val="24"/>
              </w:rPr>
              <w:t>Unit</w:t>
            </w:r>
          </w:p>
        </w:tc>
        <w:tc>
          <w:tcPr>
            <w:tcW w:w="1350" w:type="dxa"/>
            <w:tcBorders>
              <w:top w:val="single" w:sz="4" w:space="0" w:color="auto"/>
              <w:left w:val="single" w:sz="4" w:space="0" w:color="auto"/>
              <w:bottom w:val="single" w:sz="4" w:space="0" w:color="auto"/>
              <w:right w:val="single" w:sz="4" w:space="0" w:color="auto"/>
            </w:tcBorders>
            <w:vAlign w:val="center"/>
            <w:hideMark/>
          </w:tcPr>
          <w:p w:rsidR="00F457FE" w:rsidRDefault="00F457FE">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BA2D7D" w:rsidRDefault="00BA2D7D" w:rsidP="00224DE4">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F457FE" w:rsidRDefault="00F457FE" w:rsidP="00224DE4">
            <w:pPr>
              <w:jc w:val="center"/>
              <w:rPr>
                <w:rFonts w:ascii="Times New Roman" w:hAnsi="Times New Roman"/>
                <w:szCs w:val="24"/>
              </w:rPr>
            </w:pPr>
            <w:r>
              <w:rPr>
                <w:rFonts w:ascii="Times New Roman" w:hAnsi="Times New Roman"/>
                <w:szCs w:val="24"/>
              </w:rPr>
              <w:t xml:space="preserve">12 weeks </w:t>
            </w:r>
            <w:r w:rsidR="00BA2D7D">
              <w:rPr>
                <w:rFonts w:ascii="Times New Roman" w:hAnsi="Times New Roman"/>
                <w:szCs w:val="24"/>
              </w:rPr>
              <w:t xml:space="preserve">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4F0391" w:rsidRDefault="004F0391">
            <w:pPr>
              <w:jc w:val="center"/>
              <w:rPr>
                <w:rFonts w:ascii="Times New Roman" w:hAnsi="Times New Roman"/>
                <w:szCs w:val="24"/>
              </w:rPr>
            </w:pPr>
            <w:r>
              <w:rPr>
                <w:rFonts w:ascii="Times New Roman" w:hAnsi="Times New Roman"/>
                <w:szCs w:val="24"/>
              </w:rPr>
              <w:t>P.C.M.D.,</w:t>
            </w:r>
          </w:p>
          <w:p w:rsidR="00F457FE" w:rsidRDefault="00F457FE">
            <w:pPr>
              <w:jc w:val="center"/>
              <w:rPr>
                <w:rFonts w:ascii="Times New Roman" w:hAnsi="Times New Roman"/>
                <w:szCs w:val="24"/>
              </w:rPr>
            </w:pPr>
            <w:r>
              <w:rPr>
                <w:rFonts w:ascii="Times New Roman" w:hAnsi="Times New Roman"/>
                <w:szCs w:val="24"/>
              </w:rPr>
              <w:t>I.C.C.B.S., Karachi</w:t>
            </w:r>
          </w:p>
        </w:tc>
      </w:tr>
    </w:tbl>
    <w:p w:rsidR="00F457FE" w:rsidRDefault="00F457FE" w:rsidP="00F457FE">
      <w:pPr>
        <w:spacing w:after="0" w:line="240" w:lineRule="auto"/>
        <w:rPr>
          <w:rFonts w:ascii="Times New Roman" w:eastAsia="Times New Roman" w:hAnsi="Times New Roman" w:cs="Times New Roman"/>
          <w:b/>
          <w:sz w:val="24"/>
          <w:szCs w:val="24"/>
        </w:rPr>
        <w:sectPr w:rsidR="00F457FE">
          <w:pgSz w:w="12240" w:h="15840"/>
          <w:pgMar w:top="720" w:right="1800" w:bottom="1440" w:left="1440" w:header="270" w:footer="720" w:gutter="0"/>
          <w:cols w:space="720"/>
        </w:sectPr>
      </w:pPr>
    </w:p>
    <w:p w:rsidR="00F457FE" w:rsidRDefault="00F457FE" w:rsidP="00F457FE">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F457FE" w:rsidRDefault="00F457FE" w:rsidP="00F457FE">
      <w:pPr>
        <w:suppressAutoHyphens/>
        <w:jc w:val="center"/>
        <w:rPr>
          <w:rFonts w:ascii="Times New Roman" w:hAnsi="Times New Roman"/>
          <w:szCs w:val="24"/>
        </w:rPr>
      </w:pPr>
    </w:p>
    <w:p w:rsidR="00F457FE" w:rsidRDefault="00F457FE" w:rsidP="00F457FE">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r>
        <w:rPr>
          <w:rFonts w:ascii="Times New Roman" w:hAnsi="Times New Roman"/>
          <w:szCs w:val="24"/>
        </w:rPr>
        <w:tab/>
      </w:r>
    </w:p>
    <w:p w:rsidR="00F457FE" w:rsidRDefault="00F457FE" w:rsidP="00F457FE">
      <w:pPr>
        <w:suppressAutoHyphens/>
        <w:jc w:val="both"/>
        <w:rPr>
          <w:rFonts w:ascii="Times New Roman" w:hAnsi="Times New Roman"/>
          <w:i/>
          <w:iCs/>
          <w:szCs w:val="24"/>
        </w:rPr>
      </w:pPr>
      <w:r>
        <w:rPr>
          <w:rFonts w:ascii="Times New Roman" w:hAnsi="Times New Roman"/>
          <w:i/>
          <w:iCs/>
          <w:szCs w:val="24"/>
        </w:rPr>
        <w:t xml:space="preserve">To: </w:t>
      </w:r>
    </w:p>
    <w:p w:rsidR="00652858" w:rsidRPr="00652858" w:rsidRDefault="00652858" w:rsidP="00652858">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F457FE" w:rsidRDefault="00611798" w:rsidP="00F457FE">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F457FE" w:rsidRDefault="00F457FE" w:rsidP="00F457FE">
      <w:pPr>
        <w:suppressAutoHyphens/>
        <w:ind w:left="540"/>
        <w:jc w:val="both"/>
        <w:rPr>
          <w:rFonts w:ascii="Times New Roman" w:hAnsi="Times New Roman"/>
          <w:szCs w:val="24"/>
        </w:rPr>
      </w:pPr>
      <w:r>
        <w:rPr>
          <w:rFonts w:ascii="Times New Roman" w:hAnsi="Times New Roman"/>
          <w:szCs w:val="24"/>
        </w:rPr>
        <w:t>University of Karachi,</w:t>
      </w:r>
    </w:p>
    <w:p w:rsidR="00F457FE" w:rsidRDefault="00F457FE" w:rsidP="00F457FE">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Dear Sir: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(5)percent</w:t>
      </w:r>
      <w:r>
        <w:rPr>
          <w:rStyle w:val="CommentReference"/>
        </w:rPr>
        <w:t>O</w:t>
      </w:r>
      <w:r>
        <w:rPr>
          <w:rFonts w:ascii="Times New Roman" w:hAnsi="Times New Roman"/>
          <w:szCs w:val="24"/>
        </w:rPr>
        <w:t>f the Contract Price/Pay order for the due performance of the Contract, in the form prescribed by the Purchaser.</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F457FE" w:rsidRDefault="00F457FE" w:rsidP="00F457FE">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F457FE" w:rsidRDefault="00F457FE" w:rsidP="00F457FE">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F457FE" w:rsidRDefault="00F457FE" w:rsidP="00F457FE">
      <w:pPr>
        <w:suppressAutoHyphens/>
        <w:jc w:val="both"/>
        <w:rPr>
          <w:rFonts w:ascii="Times New Roman" w:hAnsi="Times New Roman"/>
          <w:szCs w:val="24"/>
        </w:rPr>
      </w:pPr>
    </w:p>
    <w:p w:rsidR="00F457FE" w:rsidRDefault="00F457FE" w:rsidP="00F457FE">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F457FE" w:rsidRDefault="00F457FE" w:rsidP="00F457FE">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F457FE" w:rsidRDefault="00F457FE" w:rsidP="00F457FE">
      <w:pPr>
        <w:suppressAutoHyphens/>
        <w:jc w:val="both"/>
        <w:rPr>
          <w:rFonts w:ascii="Times New Roman" w:hAnsi="Times New Roman"/>
          <w:szCs w:val="24"/>
        </w:rPr>
      </w:pPr>
    </w:p>
    <w:p w:rsidR="00F457FE" w:rsidRDefault="00F457FE" w:rsidP="00F457FE">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F457FE" w:rsidRDefault="00F457FE" w:rsidP="00F457FE">
      <w:pPr>
        <w:suppressAutoHyphens/>
        <w:jc w:val="both"/>
        <w:rPr>
          <w:rFonts w:ascii="Times New Roman" w:hAnsi="Times New Roman"/>
          <w:szCs w:val="24"/>
        </w:rPr>
      </w:pPr>
    </w:p>
    <w:p w:rsidR="00F457FE" w:rsidRDefault="00F457FE" w:rsidP="00F457FE">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F457FE" w:rsidRDefault="00F457FE" w:rsidP="00F457FE">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F457FE" w:rsidRDefault="00F457FE" w:rsidP="00F457FE">
      <w:pPr>
        <w:suppressAutoHyphens/>
        <w:jc w:val="both"/>
        <w:rPr>
          <w:rFonts w:ascii="Times New Roman" w:hAnsi="Times New Roman"/>
          <w:szCs w:val="24"/>
        </w:rPr>
      </w:pPr>
      <w:r>
        <w:rPr>
          <w:rFonts w:ascii="Times New Roman" w:hAnsi="Times New Roman"/>
          <w:szCs w:val="24"/>
        </w:rPr>
        <w:t>AND WHEREAS we have agreed to give the Supplier a guarantee:</w:t>
      </w:r>
    </w:p>
    <w:p w:rsidR="00F457FE" w:rsidRDefault="00F457FE" w:rsidP="00F457FE">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F457FE" w:rsidRDefault="00F457FE" w:rsidP="00F457FE">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F457FE" w:rsidRDefault="00F457FE" w:rsidP="00F457FE">
      <w:pPr>
        <w:suppressAutoHyphens/>
        <w:jc w:val="both"/>
        <w:rPr>
          <w:rFonts w:ascii="Times New Roman" w:hAnsi="Times New Roman"/>
          <w:szCs w:val="24"/>
        </w:rPr>
      </w:pPr>
    </w:p>
    <w:p w:rsidR="00F457FE" w:rsidRDefault="00F457FE" w:rsidP="00F457FE">
      <w:pPr>
        <w:suppressAutoHyphens/>
        <w:jc w:val="center"/>
        <w:rPr>
          <w:rFonts w:ascii="Times New Roman" w:hAnsi="Times New Roman"/>
          <w:szCs w:val="24"/>
        </w:rPr>
      </w:pPr>
      <w:r>
        <w:rPr>
          <w:rFonts w:ascii="Times New Roman" w:hAnsi="Times New Roman"/>
          <w:szCs w:val="24"/>
        </w:rPr>
        <w:t>Signature and seal of the Guarantors</w:t>
      </w:r>
    </w:p>
    <w:p w:rsidR="00F457FE" w:rsidRDefault="00F457FE" w:rsidP="00F457FE">
      <w:pPr>
        <w:suppressAutoHyphens/>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F457FE" w:rsidRDefault="00F457FE" w:rsidP="00F457FE">
      <w:pPr>
        <w:tabs>
          <w:tab w:val="left" w:pos="8280"/>
        </w:tabs>
        <w:suppressAutoHyphens/>
        <w:ind w:left="720"/>
        <w:jc w:val="both"/>
        <w:rPr>
          <w:rFonts w:ascii="Times New Roman" w:hAnsi="Times New Roman"/>
          <w:szCs w:val="24"/>
        </w:rPr>
      </w:pPr>
    </w:p>
    <w:p w:rsidR="00F457FE" w:rsidRDefault="00F457FE" w:rsidP="00F457FE">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u w:val="single"/>
        </w:rPr>
      </w:pP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F457FE" w:rsidRDefault="00F457FE" w:rsidP="00F457FE">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F457FE" w:rsidRDefault="00F457FE"/>
    <w:sectPr w:rsidR="00F457FE" w:rsidSect="00FC21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3382352"/>
    <w:multiLevelType w:val="hybridMultilevel"/>
    <w:tmpl w:val="63E6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C5586"/>
    <w:multiLevelType w:val="hybridMultilevel"/>
    <w:tmpl w:val="63E6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4">
    <w:nsid w:val="097167DE"/>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3453E1"/>
    <w:multiLevelType w:val="hybridMultilevel"/>
    <w:tmpl w:val="4C5E4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064A4F"/>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6B50FF"/>
    <w:multiLevelType w:val="hybridMultilevel"/>
    <w:tmpl w:val="F7A87864"/>
    <w:lvl w:ilvl="0" w:tplc="0BAE89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42F56AD"/>
    <w:multiLevelType w:val="hybridMultilevel"/>
    <w:tmpl w:val="F2124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nsid w:val="3F160131"/>
    <w:multiLevelType w:val="hybridMultilevel"/>
    <w:tmpl w:val="CD4219FA"/>
    <w:lvl w:ilvl="0" w:tplc="C278315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6">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B6F2BF8"/>
    <w:multiLevelType w:val="hybridMultilevel"/>
    <w:tmpl w:val="2C6C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A3A09AD"/>
    <w:multiLevelType w:val="hybridMultilevel"/>
    <w:tmpl w:val="EB8CF96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B205662"/>
    <w:multiLevelType w:val="hybridMultilevel"/>
    <w:tmpl w:val="BF245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25"/>
  </w:num>
  <w:num w:numId="10">
    <w:abstractNumId w:val="19"/>
  </w:num>
  <w:num w:numId="11">
    <w:abstractNumId w:val="10"/>
  </w:num>
  <w:num w:numId="12">
    <w:abstractNumId w:val="12"/>
  </w:num>
  <w:num w:numId="13">
    <w:abstractNumId w:val="7"/>
  </w:num>
  <w:num w:numId="14">
    <w:abstractNumId w:val="0"/>
  </w:num>
  <w:num w:numId="15">
    <w:abstractNumId w:val="22"/>
  </w:num>
  <w:num w:numId="16">
    <w:abstractNumId w:val="18"/>
  </w:num>
  <w:num w:numId="17">
    <w:abstractNumId w:val="26"/>
  </w:num>
  <w:num w:numId="18">
    <w:abstractNumId w:val="24"/>
  </w:num>
  <w:num w:numId="19">
    <w:abstractNumId w:val="11"/>
  </w:num>
  <w:num w:numId="20">
    <w:abstractNumId w:val="5"/>
  </w:num>
  <w:num w:numId="21">
    <w:abstractNumId w:val="9"/>
  </w:num>
  <w:num w:numId="22">
    <w:abstractNumId w:val="17"/>
  </w:num>
  <w:num w:numId="23">
    <w:abstractNumId w:val="14"/>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4"/>
  </w:num>
  <w:num w:numId="27">
    <w:abstractNumId w:val="1"/>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0210"/>
    <w:rsid w:val="00014600"/>
    <w:rsid w:val="00030516"/>
    <w:rsid w:val="0005343E"/>
    <w:rsid w:val="0007303A"/>
    <w:rsid w:val="000B56BD"/>
    <w:rsid w:val="000B7FC7"/>
    <w:rsid w:val="000C76A5"/>
    <w:rsid w:val="000F118A"/>
    <w:rsid w:val="001040C7"/>
    <w:rsid w:val="00114BD1"/>
    <w:rsid w:val="00116FED"/>
    <w:rsid w:val="00121323"/>
    <w:rsid w:val="00121979"/>
    <w:rsid w:val="0013361D"/>
    <w:rsid w:val="00133715"/>
    <w:rsid w:val="00135150"/>
    <w:rsid w:val="00135C58"/>
    <w:rsid w:val="001376B8"/>
    <w:rsid w:val="00151F18"/>
    <w:rsid w:val="00161C0A"/>
    <w:rsid w:val="00172362"/>
    <w:rsid w:val="00187080"/>
    <w:rsid w:val="0019379D"/>
    <w:rsid w:val="00194AEF"/>
    <w:rsid w:val="0019761C"/>
    <w:rsid w:val="001A0FB5"/>
    <w:rsid w:val="001A28B5"/>
    <w:rsid w:val="001A4850"/>
    <w:rsid w:val="001D54B5"/>
    <w:rsid w:val="00210DE6"/>
    <w:rsid w:val="00216C51"/>
    <w:rsid w:val="00224DE4"/>
    <w:rsid w:val="0025535F"/>
    <w:rsid w:val="0026726C"/>
    <w:rsid w:val="00272425"/>
    <w:rsid w:val="0027392D"/>
    <w:rsid w:val="00282C62"/>
    <w:rsid w:val="002F0073"/>
    <w:rsid w:val="003100F4"/>
    <w:rsid w:val="0031026E"/>
    <w:rsid w:val="003528EF"/>
    <w:rsid w:val="0038258D"/>
    <w:rsid w:val="00397267"/>
    <w:rsid w:val="0039772B"/>
    <w:rsid w:val="003A7124"/>
    <w:rsid w:val="003D2E15"/>
    <w:rsid w:val="003D4152"/>
    <w:rsid w:val="00411AD9"/>
    <w:rsid w:val="004133DC"/>
    <w:rsid w:val="00413C49"/>
    <w:rsid w:val="0043097B"/>
    <w:rsid w:val="00432367"/>
    <w:rsid w:val="00434CF6"/>
    <w:rsid w:val="00435A85"/>
    <w:rsid w:val="004432AB"/>
    <w:rsid w:val="00457BFB"/>
    <w:rsid w:val="004602DF"/>
    <w:rsid w:val="00460B5B"/>
    <w:rsid w:val="0046668A"/>
    <w:rsid w:val="004A3C12"/>
    <w:rsid w:val="004C2B5A"/>
    <w:rsid w:val="004D0B79"/>
    <w:rsid w:val="004E4063"/>
    <w:rsid w:val="004F0391"/>
    <w:rsid w:val="004F3BCA"/>
    <w:rsid w:val="005109A3"/>
    <w:rsid w:val="00520F3C"/>
    <w:rsid w:val="005417DC"/>
    <w:rsid w:val="00545CF7"/>
    <w:rsid w:val="00554926"/>
    <w:rsid w:val="00582C8F"/>
    <w:rsid w:val="00594A37"/>
    <w:rsid w:val="00597CDA"/>
    <w:rsid w:val="005A11AA"/>
    <w:rsid w:val="005B5BDB"/>
    <w:rsid w:val="005C4469"/>
    <w:rsid w:val="005E0A7E"/>
    <w:rsid w:val="005F0CCB"/>
    <w:rsid w:val="00611798"/>
    <w:rsid w:val="00614399"/>
    <w:rsid w:val="006266CD"/>
    <w:rsid w:val="006453E8"/>
    <w:rsid w:val="00651552"/>
    <w:rsid w:val="00652858"/>
    <w:rsid w:val="00663D00"/>
    <w:rsid w:val="00682D45"/>
    <w:rsid w:val="0069726B"/>
    <w:rsid w:val="006A7EEA"/>
    <w:rsid w:val="006B3BF5"/>
    <w:rsid w:val="007170F5"/>
    <w:rsid w:val="00721F40"/>
    <w:rsid w:val="007221D6"/>
    <w:rsid w:val="007636A9"/>
    <w:rsid w:val="00767299"/>
    <w:rsid w:val="00776CF5"/>
    <w:rsid w:val="00793D47"/>
    <w:rsid w:val="007A1DEA"/>
    <w:rsid w:val="007A5019"/>
    <w:rsid w:val="007B06D0"/>
    <w:rsid w:val="007B1753"/>
    <w:rsid w:val="007C69B4"/>
    <w:rsid w:val="007D017E"/>
    <w:rsid w:val="007E6D44"/>
    <w:rsid w:val="007F7B01"/>
    <w:rsid w:val="00807B56"/>
    <w:rsid w:val="0081516F"/>
    <w:rsid w:val="00835901"/>
    <w:rsid w:val="00856895"/>
    <w:rsid w:val="008759F5"/>
    <w:rsid w:val="008949FD"/>
    <w:rsid w:val="008B71A0"/>
    <w:rsid w:val="008D4CEC"/>
    <w:rsid w:val="008F004C"/>
    <w:rsid w:val="008F0D4F"/>
    <w:rsid w:val="008F265C"/>
    <w:rsid w:val="00902982"/>
    <w:rsid w:val="0091675D"/>
    <w:rsid w:val="00991673"/>
    <w:rsid w:val="009962C4"/>
    <w:rsid w:val="009A5DB6"/>
    <w:rsid w:val="009B2F9A"/>
    <w:rsid w:val="009F66C1"/>
    <w:rsid w:val="00A00384"/>
    <w:rsid w:val="00A21CF8"/>
    <w:rsid w:val="00A34886"/>
    <w:rsid w:val="00A37263"/>
    <w:rsid w:val="00A4626A"/>
    <w:rsid w:val="00A55E99"/>
    <w:rsid w:val="00A60045"/>
    <w:rsid w:val="00A83CCB"/>
    <w:rsid w:val="00A8583B"/>
    <w:rsid w:val="00AA288B"/>
    <w:rsid w:val="00AE6198"/>
    <w:rsid w:val="00B03455"/>
    <w:rsid w:val="00B1760C"/>
    <w:rsid w:val="00B349C0"/>
    <w:rsid w:val="00B409F8"/>
    <w:rsid w:val="00B4384A"/>
    <w:rsid w:val="00B52EDF"/>
    <w:rsid w:val="00B5351C"/>
    <w:rsid w:val="00B57BBA"/>
    <w:rsid w:val="00B708C8"/>
    <w:rsid w:val="00B7225A"/>
    <w:rsid w:val="00B9197C"/>
    <w:rsid w:val="00B92B3E"/>
    <w:rsid w:val="00B93CA8"/>
    <w:rsid w:val="00BA2D7D"/>
    <w:rsid w:val="00BA34B4"/>
    <w:rsid w:val="00BA550A"/>
    <w:rsid w:val="00BA7367"/>
    <w:rsid w:val="00BC7929"/>
    <w:rsid w:val="00BF4DFD"/>
    <w:rsid w:val="00C02FA7"/>
    <w:rsid w:val="00C14F88"/>
    <w:rsid w:val="00C167A1"/>
    <w:rsid w:val="00C31035"/>
    <w:rsid w:val="00C37A64"/>
    <w:rsid w:val="00C61825"/>
    <w:rsid w:val="00C82517"/>
    <w:rsid w:val="00CA2EBA"/>
    <w:rsid w:val="00CC0322"/>
    <w:rsid w:val="00CC4AF9"/>
    <w:rsid w:val="00CD266B"/>
    <w:rsid w:val="00CE26B4"/>
    <w:rsid w:val="00D03B7C"/>
    <w:rsid w:val="00D46FD3"/>
    <w:rsid w:val="00D51A17"/>
    <w:rsid w:val="00D54F25"/>
    <w:rsid w:val="00D57DC3"/>
    <w:rsid w:val="00D65226"/>
    <w:rsid w:val="00D85981"/>
    <w:rsid w:val="00DC67DD"/>
    <w:rsid w:val="00E32487"/>
    <w:rsid w:val="00E3722F"/>
    <w:rsid w:val="00E43597"/>
    <w:rsid w:val="00E513CB"/>
    <w:rsid w:val="00E51746"/>
    <w:rsid w:val="00E53BC1"/>
    <w:rsid w:val="00E6133E"/>
    <w:rsid w:val="00E9488B"/>
    <w:rsid w:val="00EB5C11"/>
    <w:rsid w:val="00F013A9"/>
    <w:rsid w:val="00F045EA"/>
    <w:rsid w:val="00F06C1F"/>
    <w:rsid w:val="00F2191D"/>
    <w:rsid w:val="00F30B41"/>
    <w:rsid w:val="00F457FE"/>
    <w:rsid w:val="00F639E0"/>
    <w:rsid w:val="00F72A4A"/>
    <w:rsid w:val="00F858FC"/>
    <w:rsid w:val="00F86B85"/>
    <w:rsid w:val="00FB22CF"/>
    <w:rsid w:val="00FC2148"/>
    <w:rsid w:val="00FE06F0"/>
    <w:rsid w:val="00FF14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2">
    <w:name w:val="heading 2"/>
    <w:basedOn w:val="Normal"/>
    <w:link w:val="Heading2Char"/>
    <w:uiPriority w:val="9"/>
    <w:qFormat/>
    <w:rsid w:val="00F013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2Char">
    <w:name w:val="Heading 2 Char"/>
    <w:basedOn w:val="DefaultParagraphFont"/>
    <w:link w:val="Heading2"/>
    <w:uiPriority w:val="9"/>
    <w:rsid w:val="00F013A9"/>
    <w:rPr>
      <w:rFonts w:ascii="Times New Roman" w:eastAsia="Times New Roman" w:hAnsi="Times New Roman" w:cs="Times New Roman"/>
      <w:b/>
      <w:bCs/>
      <w:sz w:val="36"/>
      <w:szCs w:val="36"/>
    </w:rPr>
  </w:style>
  <w:style w:type="paragraph" w:customStyle="1" w:styleId="Heading24">
    <w:name w:val="Heading 24"/>
    <w:basedOn w:val="Normal"/>
    <w:rsid w:val="00B92B3E"/>
    <w:pPr>
      <w:spacing w:after="0" w:line="240" w:lineRule="auto"/>
      <w:outlineLvl w:val="2"/>
    </w:pPr>
    <w:rPr>
      <w:rFonts w:ascii="Times New Roman" w:eastAsia="Times New Roman" w:hAnsi="Times New Roman" w:cs="Times New Roman"/>
      <w:sz w:val="17"/>
      <w:szCs w:val="17"/>
    </w:rPr>
  </w:style>
  <w:style w:type="paragraph" w:styleId="NormalWeb">
    <w:name w:val="Normal (Web)"/>
    <w:basedOn w:val="Normal"/>
    <w:uiPriority w:val="99"/>
    <w:semiHidden/>
    <w:unhideWhenUsed/>
    <w:rsid w:val="00C14F8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 w:id="167797980">
      <w:bodyDiv w:val="1"/>
      <w:marLeft w:val="0"/>
      <w:marRight w:val="0"/>
      <w:marTop w:val="0"/>
      <w:marBottom w:val="0"/>
      <w:divBdr>
        <w:top w:val="none" w:sz="0" w:space="0" w:color="auto"/>
        <w:left w:val="none" w:sz="0" w:space="0" w:color="auto"/>
        <w:bottom w:val="none" w:sz="0" w:space="0" w:color="auto"/>
        <w:right w:val="none" w:sz="0" w:space="0" w:color="auto"/>
      </w:divBdr>
    </w:div>
    <w:div w:id="419259211">
      <w:bodyDiv w:val="1"/>
      <w:marLeft w:val="0"/>
      <w:marRight w:val="0"/>
      <w:marTop w:val="0"/>
      <w:marBottom w:val="0"/>
      <w:divBdr>
        <w:top w:val="none" w:sz="0" w:space="0" w:color="auto"/>
        <w:left w:val="none" w:sz="0" w:space="0" w:color="auto"/>
        <w:bottom w:val="none" w:sz="0" w:space="0" w:color="auto"/>
        <w:right w:val="none" w:sz="0" w:space="0" w:color="auto"/>
      </w:divBdr>
    </w:div>
    <w:div w:id="537855095">
      <w:bodyDiv w:val="1"/>
      <w:marLeft w:val="0"/>
      <w:marRight w:val="0"/>
      <w:marTop w:val="0"/>
      <w:marBottom w:val="0"/>
      <w:divBdr>
        <w:top w:val="none" w:sz="0" w:space="0" w:color="auto"/>
        <w:left w:val="none" w:sz="0" w:space="0" w:color="auto"/>
        <w:bottom w:val="none" w:sz="0" w:space="0" w:color="auto"/>
        <w:right w:val="none" w:sz="0" w:space="0" w:color="auto"/>
      </w:divBdr>
    </w:div>
    <w:div w:id="101734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E12BB-083F-4ED7-A54D-F596F0AA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1</Pages>
  <Words>3505</Words>
  <Characters>19985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dc:creator>
  <cp:lastModifiedBy>PCMD</cp:lastModifiedBy>
  <cp:revision>85</cp:revision>
  <cp:lastPrinted>2017-06-29T04:33:00Z</cp:lastPrinted>
  <dcterms:created xsi:type="dcterms:W3CDTF">2014-08-15T06:31:00Z</dcterms:created>
  <dcterms:modified xsi:type="dcterms:W3CDTF">2017-06-29T04:34:00Z</dcterms:modified>
</cp:coreProperties>
</file>