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487" w:rsidRPr="001E65ED" w:rsidRDefault="00D05487" w:rsidP="00D94C3E">
      <w:pPr>
        <w:jc w:val="distribute"/>
        <w:rPr>
          <w:rFonts w:ascii="CG Omega" w:hAnsi="CG Omega"/>
          <w:b/>
          <w:bCs/>
          <w:sz w:val="26"/>
          <w:szCs w:val="26"/>
          <w:u w:val="single"/>
        </w:rPr>
      </w:pPr>
      <w:r w:rsidRPr="001E65ED">
        <w:rPr>
          <w:rFonts w:ascii="CG Omega" w:hAnsi="CG Omega"/>
          <w:b/>
          <w:bCs/>
          <w:sz w:val="26"/>
          <w:szCs w:val="26"/>
          <w:u w:val="single"/>
        </w:rPr>
        <w:t>OFFICE OF THE</w:t>
      </w:r>
      <w:r w:rsidR="00D94C3E">
        <w:rPr>
          <w:rFonts w:ascii="CG Omega" w:hAnsi="CG Omega"/>
          <w:b/>
          <w:bCs/>
          <w:sz w:val="26"/>
          <w:szCs w:val="26"/>
          <w:u w:val="single"/>
        </w:rPr>
        <w:t xml:space="preserve"> </w:t>
      </w:r>
      <w:r w:rsidRPr="001E65ED">
        <w:rPr>
          <w:rFonts w:ascii="CG Omega" w:hAnsi="CG Omega"/>
          <w:b/>
          <w:bCs/>
          <w:sz w:val="26"/>
          <w:szCs w:val="26"/>
          <w:u w:val="single"/>
        </w:rPr>
        <w:t>TOWN COMMITTEE MIRPUR BURIRO</w:t>
      </w:r>
      <w:r w:rsidR="00D94C3E">
        <w:rPr>
          <w:rFonts w:ascii="CG Omega" w:hAnsi="CG Omega"/>
          <w:b/>
          <w:bCs/>
          <w:sz w:val="26"/>
          <w:szCs w:val="26"/>
          <w:u w:val="single"/>
        </w:rPr>
        <w:t xml:space="preserve"> </w:t>
      </w:r>
      <w:r w:rsidRPr="00D94C3E">
        <w:rPr>
          <w:rFonts w:ascii="CG Omega" w:hAnsi="CG Omega"/>
          <w:b/>
          <w:bCs/>
          <w:smallCaps/>
          <w:sz w:val="26"/>
          <w:szCs w:val="26"/>
          <w:u w:val="single"/>
        </w:rPr>
        <w:t>TALUKA</w:t>
      </w:r>
      <w:r w:rsidRPr="001E65ED">
        <w:rPr>
          <w:rFonts w:ascii="CG Omega" w:hAnsi="CG Omega"/>
          <w:b/>
          <w:bCs/>
          <w:sz w:val="26"/>
          <w:szCs w:val="26"/>
          <w:u w:val="single"/>
        </w:rPr>
        <w:t xml:space="preserve"> THUL</w:t>
      </w:r>
    </w:p>
    <w:p w:rsidR="00D05487" w:rsidRPr="001E65ED" w:rsidRDefault="00D94C3E" w:rsidP="00D94C3E">
      <w:pPr>
        <w:rPr>
          <w:rFonts w:ascii="CG Omega" w:hAnsi="CG Omega"/>
          <w:sz w:val="26"/>
          <w:szCs w:val="26"/>
        </w:rPr>
      </w:pPr>
      <w:r>
        <w:rPr>
          <w:rFonts w:ascii="CG Omega" w:hAnsi="CG Omega"/>
          <w:sz w:val="26"/>
          <w:szCs w:val="26"/>
        </w:rPr>
        <w:t>No</w:t>
      </w:r>
      <w:r w:rsidR="00D05487" w:rsidRPr="001E65ED">
        <w:rPr>
          <w:rFonts w:ascii="CG Omega" w:hAnsi="CG Omega"/>
          <w:sz w:val="26"/>
          <w:szCs w:val="26"/>
        </w:rPr>
        <w:t>. TC/</w:t>
      </w:r>
      <w:r w:rsidR="002A4DE6" w:rsidRPr="001E65ED">
        <w:rPr>
          <w:rFonts w:ascii="CG Omega" w:hAnsi="CG Omega"/>
          <w:sz w:val="26"/>
          <w:szCs w:val="26"/>
        </w:rPr>
        <w:t>M.B</w:t>
      </w:r>
      <w:r w:rsidR="00D05487" w:rsidRPr="001E65ED">
        <w:rPr>
          <w:rFonts w:ascii="CG Omega" w:hAnsi="CG Omega"/>
          <w:sz w:val="26"/>
          <w:szCs w:val="26"/>
        </w:rPr>
        <w:tab/>
      </w:r>
      <w:r w:rsidR="00D05487" w:rsidRPr="001E65ED">
        <w:rPr>
          <w:rFonts w:ascii="CG Omega" w:hAnsi="CG Omega"/>
          <w:sz w:val="26"/>
          <w:szCs w:val="26"/>
        </w:rPr>
        <w:tab/>
        <w:t>of 2016-2017</w:t>
      </w:r>
      <w:r>
        <w:rPr>
          <w:rFonts w:ascii="CG Omega" w:hAnsi="CG Omega"/>
          <w:sz w:val="26"/>
          <w:szCs w:val="26"/>
        </w:rPr>
        <w:tab/>
      </w:r>
      <w:r>
        <w:rPr>
          <w:rFonts w:ascii="CG Omega" w:hAnsi="CG Omega"/>
          <w:sz w:val="26"/>
          <w:szCs w:val="26"/>
        </w:rPr>
        <w:tab/>
      </w:r>
      <w:r>
        <w:rPr>
          <w:rFonts w:ascii="CG Omega" w:hAnsi="CG Omega"/>
          <w:sz w:val="26"/>
          <w:szCs w:val="26"/>
        </w:rPr>
        <w:tab/>
      </w:r>
      <w:r>
        <w:rPr>
          <w:rFonts w:ascii="CG Omega" w:hAnsi="CG Omega"/>
          <w:sz w:val="26"/>
          <w:szCs w:val="26"/>
        </w:rPr>
        <w:tab/>
        <w:t>Dated:</w:t>
      </w:r>
      <w:r>
        <w:rPr>
          <w:rFonts w:ascii="CG Omega" w:hAnsi="CG Omega"/>
          <w:sz w:val="26"/>
          <w:szCs w:val="26"/>
        </w:rPr>
        <w:tab/>
        <w:t>/</w:t>
      </w:r>
      <w:r w:rsidR="00D05487" w:rsidRPr="001E65ED">
        <w:rPr>
          <w:rFonts w:ascii="CG Omega" w:hAnsi="CG Omega"/>
          <w:sz w:val="26"/>
          <w:szCs w:val="26"/>
        </w:rPr>
        <w:tab/>
        <w:t>/2017</w:t>
      </w:r>
    </w:p>
    <w:p w:rsidR="009F065F" w:rsidRDefault="009209B1" w:rsidP="009209B1">
      <w:pPr>
        <w:rPr>
          <w:rFonts w:ascii="CG Omega" w:hAnsi="CG Omega"/>
          <w:b/>
          <w:bCs/>
          <w:u w:val="single"/>
        </w:rPr>
      </w:pPr>
      <w:r>
        <w:rPr>
          <w:rFonts w:ascii="CG Omega" w:hAnsi="CG Omega"/>
          <w:b/>
          <w:bCs/>
          <w:u w:val="single"/>
        </w:rPr>
        <w:t>ORDER</w:t>
      </w:r>
    </w:p>
    <w:p w:rsidR="009209B1" w:rsidRDefault="009209B1" w:rsidP="009209B1">
      <w:pPr>
        <w:rPr>
          <w:rFonts w:ascii="CG Omega" w:hAnsi="CG Omega"/>
          <w:b/>
          <w:bCs/>
          <w:u w:val="single"/>
        </w:rPr>
      </w:pPr>
    </w:p>
    <w:p w:rsidR="001E65ED" w:rsidRDefault="009209B1" w:rsidP="009209B1">
      <w:pPr>
        <w:rPr>
          <w:rFonts w:ascii="CG Omega" w:hAnsi="CG Omega"/>
          <w:b/>
          <w:bCs/>
          <w:u w:val="single"/>
        </w:rPr>
      </w:pPr>
      <w:r w:rsidRPr="009209B1">
        <w:rPr>
          <w:rFonts w:ascii="CG Omega" w:hAnsi="CG Omega"/>
          <w:b/>
          <w:bCs/>
        </w:rPr>
        <w:t>Subject:</w:t>
      </w:r>
      <w:r w:rsidRPr="009209B1">
        <w:rPr>
          <w:rFonts w:ascii="CG Omega" w:hAnsi="CG Omega"/>
          <w:b/>
          <w:bCs/>
        </w:rPr>
        <w:tab/>
      </w:r>
      <w:r>
        <w:rPr>
          <w:rFonts w:ascii="CG Omega" w:hAnsi="CG Omega"/>
          <w:b/>
          <w:bCs/>
        </w:rPr>
        <w:tab/>
      </w:r>
      <w:r>
        <w:rPr>
          <w:rFonts w:ascii="CG Omega" w:hAnsi="CG Omega"/>
          <w:b/>
          <w:bCs/>
        </w:rPr>
        <w:tab/>
      </w:r>
      <w:r>
        <w:rPr>
          <w:rFonts w:ascii="CG Omega" w:hAnsi="CG Omega"/>
          <w:b/>
          <w:bCs/>
          <w:u w:val="single"/>
        </w:rPr>
        <w:t>ADMINISTRATOR APPROVAL</w:t>
      </w:r>
    </w:p>
    <w:p w:rsidR="009F065F" w:rsidRDefault="009F065F" w:rsidP="001E65ED">
      <w:pPr>
        <w:jc w:val="center"/>
        <w:rPr>
          <w:rFonts w:ascii="CG Omega" w:hAnsi="CG Omega"/>
          <w:b/>
          <w:bCs/>
          <w:u w:val="single"/>
        </w:rPr>
      </w:pPr>
    </w:p>
    <w:p w:rsidR="001E65ED" w:rsidRDefault="001E65ED" w:rsidP="009209B1">
      <w:pPr>
        <w:ind w:left="90"/>
        <w:jc w:val="both"/>
        <w:rPr>
          <w:rFonts w:ascii="CG Omega" w:hAnsi="CG Omega"/>
        </w:rPr>
      </w:pPr>
      <w:r>
        <w:rPr>
          <w:rFonts w:ascii="CG Omega" w:hAnsi="CG Omega"/>
        </w:rPr>
        <w:tab/>
      </w:r>
      <w:r>
        <w:rPr>
          <w:rFonts w:ascii="CG Omega" w:hAnsi="CG Omega"/>
        </w:rPr>
        <w:tab/>
      </w:r>
      <w:r w:rsidR="009209B1">
        <w:rPr>
          <w:rFonts w:ascii="CG Omega" w:hAnsi="CG Omega"/>
        </w:rPr>
        <w:t>The administrative approval of Town Committee Mirpur Buriro Taluka Thull is hereby accorded for execution of following schemes works duly approved by Town Committee Mirpur buriro Taluka Thul by the Town Committee Mirpur Buriro.</w:t>
      </w:r>
    </w:p>
    <w:p w:rsidR="009209B1" w:rsidRDefault="009209B1" w:rsidP="009209B1">
      <w:pPr>
        <w:ind w:left="90"/>
        <w:jc w:val="both"/>
        <w:rPr>
          <w:rFonts w:ascii="CG Omega" w:hAnsi="CG Omega"/>
        </w:rPr>
      </w:pPr>
      <w:r>
        <w:rPr>
          <w:rFonts w:ascii="CG Omega" w:hAnsi="CG Omega"/>
        </w:rPr>
        <w:tab/>
      </w:r>
      <w:r>
        <w:rPr>
          <w:rFonts w:ascii="CG Omega" w:hAnsi="CG Omega"/>
        </w:rPr>
        <w:tab/>
        <w:t>The expenditure incurred will be debited from the OZT share grant to Local Government all codal formalities for execution of the work be followed strictly.</w:t>
      </w:r>
    </w:p>
    <w:p w:rsidR="009209B1" w:rsidRDefault="009209B1" w:rsidP="009209B1">
      <w:pPr>
        <w:ind w:left="90"/>
        <w:jc w:val="both"/>
        <w:rPr>
          <w:rFonts w:ascii="CG Omega" w:hAnsi="CG Omega"/>
        </w:rPr>
      </w:pPr>
      <w:r>
        <w:rPr>
          <w:rFonts w:ascii="CG Omega" w:hAnsi="CG Omega"/>
        </w:rPr>
        <w:tab/>
      </w:r>
      <w:r>
        <w:rPr>
          <w:rFonts w:ascii="CG Omega" w:hAnsi="CG Omega"/>
        </w:rPr>
        <w:tab/>
        <w:t xml:space="preserve">The work will be carried out as per PWD/PHE/Highway specification and written orders of engineer in charge.  </w:t>
      </w:r>
    </w:p>
    <w:tbl>
      <w:tblPr>
        <w:tblStyle w:val="TableGrid"/>
        <w:tblW w:w="9980" w:type="dxa"/>
        <w:tblInd w:w="90" w:type="dxa"/>
        <w:tblLook w:val="04A0"/>
      </w:tblPr>
      <w:tblGrid>
        <w:gridCol w:w="673"/>
        <w:gridCol w:w="3845"/>
        <w:gridCol w:w="1142"/>
        <w:gridCol w:w="1450"/>
        <w:gridCol w:w="1450"/>
        <w:gridCol w:w="1420"/>
      </w:tblGrid>
      <w:tr w:rsidR="009F065F" w:rsidRPr="001E65ED" w:rsidTr="009F065F">
        <w:trPr>
          <w:trHeight w:val="514"/>
        </w:trPr>
        <w:tc>
          <w:tcPr>
            <w:tcW w:w="673"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S</w:t>
            </w:r>
          </w:p>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NO.</w:t>
            </w:r>
          </w:p>
        </w:tc>
        <w:tc>
          <w:tcPr>
            <w:tcW w:w="3845"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NAME OF WORK</w:t>
            </w:r>
          </w:p>
        </w:tc>
        <w:tc>
          <w:tcPr>
            <w:tcW w:w="1142"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ESTIMATE COST</w:t>
            </w:r>
          </w:p>
        </w:tc>
        <w:tc>
          <w:tcPr>
            <w:tcW w:w="1450"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EARNEST MONEY</w:t>
            </w:r>
          </w:p>
        </w:tc>
        <w:tc>
          <w:tcPr>
            <w:tcW w:w="1450"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TENDER FEE</w:t>
            </w:r>
          </w:p>
        </w:tc>
        <w:tc>
          <w:tcPr>
            <w:tcW w:w="1420" w:type="dxa"/>
            <w:vAlign w:val="center"/>
          </w:tcPr>
          <w:p w:rsidR="001E65ED" w:rsidRPr="001E65ED" w:rsidRDefault="001E65ED" w:rsidP="001E65ED">
            <w:pPr>
              <w:jc w:val="center"/>
              <w:rPr>
                <w:rFonts w:ascii="CG Omega" w:hAnsi="CG Omega"/>
                <w:b/>
                <w:bCs/>
                <w:sz w:val="20"/>
                <w:szCs w:val="20"/>
              </w:rPr>
            </w:pPr>
            <w:r w:rsidRPr="001E65ED">
              <w:rPr>
                <w:rFonts w:ascii="CG Omega" w:hAnsi="CG Omega"/>
                <w:b/>
                <w:bCs/>
                <w:sz w:val="20"/>
                <w:szCs w:val="20"/>
              </w:rPr>
              <w:t>DURATION OF TIME PERIOD</w:t>
            </w:r>
          </w:p>
        </w:tc>
      </w:tr>
      <w:tr w:rsidR="001E65ED" w:rsidRPr="001E65ED" w:rsidTr="009F065F">
        <w:trPr>
          <w:trHeight w:val="778"/>
        </w:trPr>
        <w:tc>
          <w:tcPr>
            <w:tcW w:w="673" w:type="dxa"/>
            <w:vAlign w:val="center"/>
          </w:tcPr>
          <w:p w:rsidR="001E65ED" w:rsidRPr="001E65ED" w:rsidRDefault="001E65ED" w:rsidP="001E65ED">
            <w:pPr>
              <w:jc w:val="center"/>
              <w:rPr>
                <w:rFonts w:ascii="CG Omega" w:hAnsi="CG Omega"/>
                <w:b/>
                <w:bCs/>
                <w:sz w:val="20"/>
                <w:szCs w:val="20"/>
              </w:rPr>
            </w:pPr>
            <w:r>
              <w:rPr>
                <w:rFonts w:ascii="CG Omega" w:hAnsi="CG Omega"/>
                <w:b/>
                <w:bCs/>
                <w:sz w:val="20"/>
                <w:szCs w:val="20"/>
              </w:rPr>
              <w:t>1</w:t>
            </w:r>
          </w:p>
        </w:tc>
        <w:tc>
          <w:tcPr>
            <w:tcW w:w="3845" w:type="dxa"/>
            <w:vAlign w:val="center"/>
          </w:tcPr>
          <w:p w:rsidR="001E65ED" w:rsidRPr="001E65ED" w:rsidRDefault="001E65ED" w:rsidP="00D94C3E">
            <w:pPr>
              <w:rPr>
                <w:rFonts w:ascii="CG Omega" w:hAnsi="CG Omega"/>
                <w:b/>
                <w:bCs/>
                <w:sz w:val="20"/>
                <w:szCs w:val="20"/>
              </w:rPr>
            </w:pPr>
            <w:r>
              <w:rPr>
                <w:rFonts w:ascii="CG Omega" w:hAnsi="CG Omega"/>
                <w:b/>
                <w:bCs/>
                <w:sz w:val="20"/>
                <w:szCs w:val="20"/>
              </w:rPr>
              <w:t xml:space="preserve">Construction of CC Block &amp; Drain from Burira </w:t>
            </w:r>
            <w:r w:rsidR="00D94C3E">
              <w:rPr>
                <w:rFonts w:ascii="CG Omega" w:hAnsi="CG Omega"/>
                <w:b/>
                <w:bCs/>
                <w:sz w:val="20"/>
                <w:szCs w:val="20"/>
              </w:rPr>
              <w:t xml:space="preserve">Muhala via </w:t>
            </w:r>
            <w:r>
              <w:rPr>
                <w:rFonts w:ascii="CG Omega" w:hAnsi="CG Omega"/>
                <w:b/>
                <w:bCs/>
                <w:sz w:val="20"/>
                <w:szCs w:val="20"/>
              </w:rPr>
              <w:t>Street House of Sardar Gunj Bux Khan House</w:t>
            </w:r>
          </w:p>
        </w:tc>
        <w:tc>
          <w:tcPr>
            <w:tcW w:w="1142" w:type="dxa"/>
            <w:vAlign w:val="center"/>
          </w:tcPr>
          <w:p w:rsidR="001E65ED" w:rsidRPr="001E65ED" w:rsidRDefault="001E65ED" w:rsidP="001E65ED">
            <w:pPr>
              <w:jc w:val="center"/>
              <w:rPr>
                <w:rFonts w:ascii="CG Omega" w:hAnsi="CG Omega"/>
                <w:b/>
                <w:bCs/>
                <w:sz w:val="20"/>
                <w:szCs w:val="20"/>
              </w:rPr>
            </w:pPr>
            <w:r>
              <w:rPr>
                <w:rFonts w:ascii="CG Omega" w:hAnsi="CG Omega"/>
                <w:b/>
                <w:bCs/>
                <w:sz w:val="20"/>
                <w:szCs w:val="20"/>
              </w:rPr>
              <w:t>5000000</w:t>
            </w:r>
          </w:p>
        </w:tc>
        <w:tc>
          <w:tcPr>
            <w:tcW w:w="1450" w:type="dxa"/>
            <w:vAlign w:val="center"/>
          </w:tcPr>
          <w:p w:rsidR="001E65ED" w:rsidRPr="001E65ED" w:rsidRDefault="003728AB" w:rsidP="003728AB">
            <w:pPr>
              <w:jc w:val="center"/>
              <w:rPr>
                <w:rFonts w:ascii="CG Omega" w:hAnsi="CG Omega"/>
                <w:b/>
                <w:bCs/>
                <w:sz w:val="20"/>
                <w:szCs w:val="20"/>
              </w:rPr>
            </w:pPr>
            <w:r>
              <w:rPr>
                <w:rFonts w:ascii="CG Omega" w:hAnsi="CG Omega"/>
                <w:b/>
                <w:bCs/>
                <w:sz w:val="20"/>
                <w:szCs w:val="20"/>
              </w:rPr>
              <w:t xml:space="preserve">On Bid </w:t>
            </w:r>
            <w:r w:rsidR="001E65ED">
              <w:rPr>
                <w:rFonts w:ascii="CG Omega" w:hAnsi="CG Omega"/>
                <w:b/>
                <w:bCs/>
                <w:sz w:val="20"/>
                <w:szCs w:val="20"/>
              </w:rPr>
              <w:t xml:space="preserve">2% </w:t>
            </w:r>
          </w:p>
        </w:tc>
        <w:tc>
          <w:tcPr>
            <w:tcW w:w="1450" w:type="dxa"/>
            <w:vAlign w:val="center"/>
          </w:tcPr>
          <w:p w:rsidR="001E65ED" w:rsidRPr="001E65ED" w:rsidRDefault="001E65ED" w:rsidP="001E65ED">
            <w:pPr>
              <w:jc w:val="center"/>
              <w:rPr>
                <w:rFonts w:ascii="CG Omega" w:hAnsi="CG Omega"/>
                <w:b/>
                <w:bCs/>
                <w:sz w:val="20"/>
                <w:szCs w:val="20"/>
              </w:rPr>
            </w:pPr>
            <w:r>
              <w:rPr>
                <w:rFonts w:ascii="CG Omega" w:hAnsi="CG Omega"/>
                <w:b/>
                <w:bCs/>
                <w:sz w:val="20"/>
                <w:szCs w:val="20"/>
              </w:rPr>
              <w:t>3000</w:t>
            </w:r>
          </w:p>
        </w:tc>
        <w:tc>
          <w:tcPr>
            <w:tcW w:w="1420" w:type="dxa"/>
            <w:vAlign w:val="center"/>
          </w:tcPr>
          <w:p w:rsidR="001E65ED" w:rsidRPr="001E65ED" w:rsidRDefault="001E65ED" w:rsidP="001E65ED">
            <w:pPr>
              <w:jc w:val="center"/>
              <w:rPr>
                <w:rFonts w:ascii="CG Omega" w:hAnsi="CG Omega"/>
                <w:b/>
                <w:bCs/>
                <w:sz w:val="20"/>
                <w:szCs w:val="20"/>
              </w:rPr>
            </w:pPr>
            <w:r>
              <w:rPr>
                <w:rFonts w:ascii="CG Omega" w:hAnsi="CG Omega"/>
                <w:b/>
                <w:bCs/>
                <w:sz w:val="20"/>
                <w:szCs w:val="20"/>
              </w:rPr>
              <w:t>05 Months</w:t>
            </w:r>
          </w:p>
        </w:tc>
      </w:tr>
      <w:tr w:rsidR="003728AB" w:rsidRPr="001E65ED" w:rsidTr="009F065F">
        <w:trPr>
          <w:trHeight w:val="778"/>
        </w:trPr>
        <w:tc>
          <w:tcPr>
            <w:tcW w:w="673" w:type="dxa"/>
            <w:vAlign w:val="center"/>
          </w:tcPr>
          <w:p w:rsidR="003728AB" w:rsidRDefault="003728AB" w:rsidP="001E65ED">
            <w:pPr>
              <w:jc w:val="center"/>
              <w:rPr>
                <w:rFonts w:ascii="CG Omega" w:hAnsi="CG Omega"/>
                <w:b/>
                <w:bCs/>
                <w:sz w:val="20"/>
                <w:szCs w:val="20"/>
              </w:rPr>
            </w:pPr>
            <w:r>
              <w:rPr>
                <w:rFonts w:ascii="CG Omega" w:hAnsi="CG Omega"/>
                <w:b/>
                <w:bCs/>
                <w:sz w:val="20"/>
                <w:szCs w:val="20"/>
              </w:rPr>
              <w:t>2.</w:t>
            </w:r>
          </w:p>
        </w:tc>
        <w:tc>
          <w:tcPr>
            <w:tcW w:w="3845" w:type="dxa"/>
            <w:vAlign w:val="center"/>
          </w:tcPr>
          <w:p w:rsidR="003728AB" w:rsidRDefault="003728AB" w:rsidP="001E65ED">
            <w:pPr>
              <w:rPr>
                <w:rFonts w:ascii="CG Omega" w:hAnsi="CG Omega"/>
                <w:b/>
                <w:bCs/>
                <w:sz w:val="20"/>
                <w:szCs w:val="20"/>
              </w:rPr>
            </w:pPr>
            <w:r>
              <w:rPr>
                <w:rFonts w:ascii="CG Omega" w:hAnsi="CG Omega"/>
                <w:b/>
                <w:bCs/>
                <w:sz w:val="20"/>
                <w:szCs w:val="20"/>
              </w:rPr>
              <w:t>Construction of CC Block &amp; drain from Shahi Bazar to Syed Muhalal Mangi Muhalla Memon Muhalla</w:t>
            </w:r>
          </w:p>
        </w:tc>
        <w:tc>
          <w:tcPr>
            <w:tcW w:w="1142"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4000000</w:t>
            </w:r>
          </w:p>
        </w:tc>
        <w:tc>
          <w:tcPr>
            <w:tcW w:w="1450" w:type="dxa"/>
            <w:vAlign w:val="center"/>
          </w:tcPr>
          <w:p w:rsidR="003728AB" w:rsidRPr="001E65ED" w:rsidRDefault="003728AB" w:rsidP="00C303E3">
            <w:pPr>
              <w:jc w:val="center"/>
              <w:rPr>
                <w:rFonts w:ascii="CG Omega" w:hAnsi="CG Omega"/>
                <w:b/>
                <w:bCs/>
                <w:sz w:val="20"/>
                <w:szCs w:val="20"/>
              </w:rPr>
            </w:pPr>
            <w:r>
              <w:rPr>
                <w:rFonts w:ascii="CG Omega" w:hAnsi="CG Omega"/>
                <w:b/>
                <w:bCs/>
                <w:sz w:val="20"/>
                <w:szCs w:val="20"/>
              </w:rPr>
              <w:t xml:space="preserve">On Bid 2% </w:t>
            </w:r>
          </w:p>
        </w:tc>
        <w:tc>
          <w:tcPr>
            <w:tcW w:w="1450" w:type="dxa"/>
            <w:vAlign w:val="center"/>
          </w:tcPr>
          <w:p w:rsidR="003728AB" w:rsidRPr="001E65ED" w:rsidRDefault="003728AB" w:rsidP="00232505">
            <w:pPr>
              <w:jc w:val="center"/>
              <w:rPr>
                <w:rFonts w:ascii="CG Omega" w:hAnsi="CG Omega"/>
                <w:b/>
                <w:bCs/>
                <w:sz w:val="20"/>
                <w:szCs w:val="20"/>
              </w:rPr>
            </w:pPr>
            <w:r>
              <w:rPr>
                <w:rFonts w:ascii="CG Omega" w:hAnsi="CG Omega"/>
                <w:b/>
                <w:bCs/>
                <w:sz w:val="20"/>
                <w:szCs w:val="20"/>
              </w:rPr>
              <w:t>3000</w:t>
            </w:r>
          </w:p>
        </w:tc>
        <w:tc>
          <w:tcPr>
            <w:tcW w:w="1420" w:type="dxa"/>
            <w:vAlign w:val="center"/>
          </w:tcPr>
          <w:p w:rsidR="003728AB" w:rsidRPr="001E65ED" w:rsidRDefault="003728AB" w:rsidP="00232505">
            <w:pPr>
              <w:jc w:val="center"/>
              <w:rPr>
                <w:rFonts w:ascii="CG Omega" w:hAnsi="CG Omega"/>
                <w:b/>
                <w:bCs/>
                <w:sz w:val="20"/>
                <w:szCs w:val="20"/>
              </w:rPr>
            </w:pPr>
            <w:r>
              <w:rPr>
                <w:rFonts w:ascii="CG Omega" w:hAnsi="CG Omega"/>
                <w:b/>
                <w:bCs/>
                <w:sz w:val="20"/>
                <w:szCs w:val="20"/>
              </w:rPr>
              <w:t>05 Months</w:t>
            </w:r>
          </w:p>
        </w:tc>
      </w:tr>
      <w:tr w:rsidR="003728AB" w:rsidRPr="001E65ED" w:rsidTr="009F065F">
        <w:trPr>
          <w:trHeight w:val="778"/>
        </w:trPr>
        <w:tc>
          <w:tcPr>
            <w:tcW w:w="673" w:type="dxa"/>
            <w:vAlign w:val="center"/>
          </w:tcPr>
          <w:p w:rsidR="003728AB" w:rsidRDefault="003728AB" w:rsidP="001E65ED">
            <w:pPr>
              <w:jc w:val="center"/>
              <w:rPr>
                <w:rFonts w:ascii="CG Omega" w:hAnsi="CG Omega"/>
                <w:b/>
                <w:bCs/>
                <w:sz w:val="20"/>
                <w:szCs w:val="20"/>
              </w:rPr>
            </w:pPr>
            <w:r>
              <w:rPr>
                <w:rFonts w:ascii="CG Omega" w:hAnsi="CG Omega"/>
                <w:b/>
                <w:bCs/>
                <w:sz w:val="20"/>
                <w:szCs w:val="20"/>
              </w:rPr>
              <w:t>3.</w:t>
            </w:r>
          </w:p>
        </w:tc>
        <w:tc>
          <w:tcPr>
            <w:tcW w:w="3845" w:type="dxa"/>
            <w:vAlign w:val="center"/>
          </w:tcPr>
          <w:p w:rsidR="003728AB" w:rsidRDefault="003728AB" w:rsidP="001E65ED">
            <w:pPr>
              <w:rPr>
                <w:rFonts w:ascii="CG Omega" w:hAnsi="CG Omega"/>
                <w:b/>
                <w:bCs/>
                <w:sz w:val="20"/>
                <w:szCs w:val="20"/>
              </w:rPr>
            </w:pPr>
            <w:r>
              <w:rPr>
                <w:rFonts w:ascii="CG Omega" w:hAnsi="CG Omega"/>
                <w:b/>
                <w:bCs/>
                <w:sz w:val="20"/>
                <w:szCs w:val="20"/>
              </w:rPr>
              <w:t xml:space="preserve">Construction of DCC block &amp; drian from Sabzi Market to Bus Stand Somra Muhalla </w:t>
            </w:r>
          </w:p>
        </w:tc>
        <w:tc>
          <w:tcPr>
            <w:tcW w:w="1142"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4000000</w:t>
            </w:r>
          </w:p>
        </w:tc>
        <w:tc>
          <w:tcPr>
            <w:tcW w:w="1450" w:type="dxa"/>
            <w:vAlign w:val="center"/>
          </w:tcPr>
          <w:p w:rsidR="003728AB" w:rsidRPr="001E65ED" w:rsidRDefault="003728AB" w:rsidP="00C303E3">
            <w:pPr>
              <w:jc w:val="center"/>
              <w:rPr>
                <w:rFonts w:ascii="CG Omega" w:hAnsi="CG Omega"/>
                <w:b/>
                <w:bCs/>
                <w:sz w:val="20"/>
                <w:szCs w:val="20"/>
              </w:rPr>
            </w:pPr>
            <w:r>
              <w:rPr>
                <w:rFonts w:ascii="CG Omega" w:hAnsi="CG Omega"/>
                <w:b/>
                <w:bCs/>
                <w:sz w:val="20"/>
                <w:szCs w:val="20"/>
              </w:rPr>
              <w:t xml:space="preserve">On Bid 2% </w:t>
            </w:r>
          </w:p>
        </w:tc>
        <w:tc>
          <w:tcPr>
            <w:tcW w:w="1450" w:type="dxa"/>
            <w:vAlign w:val="center"/>
          </w:tcPr>
          <w:p w:rsidR="003728AB" w:rsidRPr="001E65ED" w:rsidRDefault="003728AB" w:rsidP="00232505">
            <w:pPr>
              <w:jc w:val="center"/>
              <w:rPr>
                <w:rFonts w:ascii="CG Omega" w:hAnsi="CG Omega"/>
                <w:b/>
                <w:bCs/>
                <w:sz w:val="20"/>
                <w:szCs w:val="20"/>
              </w:rPr>
            </w:pPr>
            <w:r>
              <w:rPr>
                <w:rFonts w:ascii="CG Omega" w:hAnsi="CG Omega"/>
                <w:b/>
                <w:bCs/>
                <w:sz w:val="20"/>
                <w:szCs w:val="20"/>
              </w:rPr>
              <w:t>3000</w:t>
            </w:r>
          </w:p>
        </w:tc>
        <w:tc>
          <w:tcPr>
            <w:tcW w:w="1420" w:type="dxa"/>
            <w:vAlign w:val="center"/>
          </w:tcPr>
          <w:p w:rsidR="003728AB" w:rsidRPr="001E65ED" w:rsidRDefault="003728AB" w:rsidP="00232505">
            <w:pPr>
              <w:jc w:val="center"/>
              <w:rPr>
                <w:rFonts w:ascii="CG Omega" w:hAnsi="CG Omega"/>
                <w:b/>
                <w:bCs/>
                <w:sz w:val="20"/>
                <w:szCs w:val="20"/>
              </w:rPr>
            </w:pPr>
            <w:r>
              <w:rPr>
                <w:rFonts w:ascii="CG Omega" w:hAnsi="CG Omega"/>
                <w:b/>
                <w:bCs/>
                <w:sz w:val="20"/>
                <w:szCs w:val="20"/>
              </w:rPr>
              <w:t>05 Months</w:t>
            </w:r>
          </w:p>
        </w:tc>
      </w:tr>
      <w:tr w:rsidR="003728AB" w:rsidRPr="001E65ED" w:rsidTr="009F065F">
        <w:trPr>
          <w:trHeight w:val="514"/>
        </w:trPr>
        <w:tc>
          <w:tcPr>
            <w:tcW w:w="673" w:type="dxa"/>
            <w:vAlign w:val="center"/>
          </w:tcPr>
          <w:p w:rsidR="003728AB" w:rsidRDefault="003728AB" w:rsidP="001E65ED">
            <w:pPr>
              <w:jc w:val="center"/>
              <w:rPr>
                <w:rFonts w:ascii="CG Omega" w:hAnsi="CG Omega"/>
                <w:b/>
                <w:bCs/>
                <w:sz w:val="20"/>
                <w:szCs w:val="20"/>
              </w:rPr>
            </w:pPr>
            <w:r>
              <w:rPr>
                <w:rFonts w:ascii="CG Omega" w:hAnsi="CG Omega"/>
                <w:b/>
                <w:bCs/>
                <w:sz w:val="20"/>
                <w:szCs w:val="20"/>
              </w:rPr>
              <w:t>4.</w:t>
            </w:r>
          </w:p>
        </w:tc>
        <w:tc>
          <w:tcPr>
            <w:tcW w:w="3845" w:type="dxa"/>
            <w:vAlign w:val="center"/>
          </w:tcPr>
          <w:p w:rsidR="003728AB" w:rsidRDefault="003728AB" w:rsidP="001E65ED">
            <w:pPr>
              <w:rPr>
                <w:rFonts w:ascii="CG Omega" w:hAnsi="CG Omega"/>
                <w:b/>
                <w:bCs/>
                <w:sz w:val="20"/>
                <w:szCs w:val="20"/>
              </w:rPr>
            </w:pPr>
            <w:r>
              <w:rPr>
                <w:rFonts w:ascii="CG Omega" w:hAnsi="CG Omega"/>
                <w:b/>
                <w:bCs/>
                <w:sz w:val="20"/>
                <w:szCs w:val="20"/>
              </w:rPr>
              <w:t>Construction of CC Block &amp; Drain from Kumbhar Muhalla to burira Muhalla</w:t>
            </w:r>
          </w:p>
        </w:tc>
        <w:tc>
          <w:tcPr>
            <w:tcW w:w="1142"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3000000</w:t>
            </w:r>
          </w:p>
        </w:tc>
        <w:tc>
          <w:tcPr>
            <w:tcW w:w="1450" w:type="dxa"/>
            <w:vAlign w:val="center"/>
          </w:tcPr>
          <w:p w:rsidR="003728AB" w:rsidRPr="001E65ED" w:rsidRDefault="003728AB" w:rsidP="00C303E3">
            <w:pPr>
              <w:jc w:val="center"/>
              <w:rPr>
                <w:rFonts w:ascii="CG Omega" w:hAnsi="CG Omega"/>
                <w:b/>
                <w:bCs/>
                <w:sz w:val="20"/>
                <w:szCs w:val="20"/>
              </w:rPr>
            </w:pPr>
            <w:r>
              <w:rPr>
                <w:rFonts w:ascii="CG Omega" w:hAnsi="CG Omega"/>
                <w:b/>
                <w:bCs/>
                <w:sz w:val="20"/>
                <w:szCs w:val="20"/>
              </w:rPr>
              <w:t xml:space="preserve">On Bid 2% </w:t>
            </w:r>
          </w:p>
        </w:tc>
        <w:tc>
          <w:tcPr>
            <w:tcW w:w="1450" w:type="dxa"/>
            <w:vAlign w:val="center"/>
          </w:tcPr>
          <w:p w:rsidR="003728AB" w:rsidRPr="001E65ED" w:rsidRDefault="003728AB" w:rsidP="00232505">
            <w:pPr>
              <w:jc w:val="center"/>
              <w:rPr>
                <w:rFonts w:ascii="CG Omega" w:hAnsi="CG Omega"/>
                <w:b/>
                <w:bCs/>
                <w:sz w:val="20"/>
                <w:szCs w:val="20"/>
              </w:rPr>
            </w:pPr>
            <w:r>
              <w:rPr>
                <w:rFonts w:ascii="CG Omega" w:hAnsi="CG Omega"/>
                <w:b/>
                <w:bCs/>
                <w:sz w:val="20"/>
                <w:szCs w:val="20"/>
              </w:rPr>
              <w:t>3000</w:t>
            </w:r>
          </w:p>
        </w:tc>
        <w:tc>
          <w:tcPr>
            <w:tcW w:w="1420" w:type="dxa"/>
            <w:vAlign w:val="center"/>
          </w:tcPr>
          <w:p w:rsidR="003728AB" w:rsidRPr="001E65ED" w:rsidRDefault="003728AB" w:rsidP="00232505">
            <w:pPr>
              <w:jc w:val="center"/>
              <w:rPr>
                <w:rFonts w:ascii="CG Omega" w:hAnsi="CG Omega"/>
                <w:b/>
                <w:bCs/>
                <w:sz w:val="20"/>
                <w:szCs w:val="20"/>
              </w:rPr>
            </w:pPr>
            <w:r>
              <w:rPr>
                <w:rFonts w:ascii="CG Omega" w:hAnsi="CG Omega"/>
                <w:b/>
                <w:bCs/>
                <w:sz w:val="20"/>
                <w:szCs w:val="20"/>
              </w:rPr>
              <w:t>05 Months</w:t>
            </w:r>
          </w:p>
        </w:tc>
      </w:tr>
      <w:tr w:rsidR="003728AB" w:rsidRPr="001E65ED" w:rsidTr="009F065F">
        <w:trPr>
          <w:trHeight w:val="763"/>
        </w:trPr>
        <w:tc>
          <w:tcPr>
            <w:tcW w:w="673" w:type="dxa"/>
            <w:vAlign w:val="center"/>
          </w:tcPr>
          <w:p w:rsidR="003728AB" w:rsidRDefault="003728AB" w:rsidP="001E65ED">
            <w:pPr>
              <w:jc w:val="center"/>
              <w:rPr>
                <w:rFonts w:ascii="CG Omega" w:hAnsi="CG Omega"/>
                <w:b/>
                <w:bCs/>
                <w:sz w:val="20"/>
                <w:szCs w:val="20"/>
              </w:rPr>
            </w:pPr>
            <w:r>
              <w:rPr>
                <w:rFonts w:ascii="CG Omega" w:hAnsi="CG Omega"/>
                <w:b/>
                <w:bCs/>
                <w:sz w:val="20"/>
                <w:szCs w:val="20"/>
              </w:rPr>
              <w:t>5.</w:t>
            </w:r>
          </w:p>
        </w:tc>
        <w:tc>
          <w:tcPr>
            <w:tcW w:w="3845" w:type="dxa"/>
            <w:vAlign w:val="center"/>
          </w:tcPr>
          <w:p w:rsidR="003728AB" w:rsidRDefault="003728AB" w:rsidP="001E65ED">
            <w:pPr>
              <w:rPr>
                <w:rFonts w:ascii="CG Omega" w:hAnsi="CG Omega"/>
                <w:b/>
                <w:bCs/>
                <w:sz w:val="20"/>
                <w:szCs w:val="20"/>
              </w:rPr>
            </w:pPr>
            <w:r>
              <w:rPr>
                <w:rFonts w:ascii="CG Omega" w:hAnsi="CG Omega"/>
                <w:b/>
                <w:bCs/>
                <w:sz w:val="20"/>
                <w:szCs w:val="20"/>
              </w:rPr>
              <w:t>Construction of CC Block  &amp; drain from Dakhan Muhala via to Machi Muhalla</w:t>
            </w:r>
          </w:p>
        </w:tc>
        <w:tc>
          <w:tcPr>
            <w:tcW w:w="1142"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2000000</w:t>
            </w:r>
          </w:p>
        </w:tc>
        <w:tc>
          <w:tcPr>
            <w:tcW w:w="1450" w:type="dxa"/>
            <w:vAlign w:val="center"/>
          </w:tcPr>
          <w:p w:rsidR="003728AB" w:rsidRPr="001E65ED" w:rsidRDefault="003728AB" w:rsidP="00C303E3">
            <w:pPr>
              <w:jc w:val="center"/>
              <w:rPr>
                <w:rFonts w:ascii="CG Omega" w:hAnsi="CG Omega"/>
                <w:b/>
                <w:bCs/>
                <w:sz w:val="20"/>
                <w:szCs w:val="20"/>
              </w:rPr>
            </w:pPr>
            <w:r>
              <w:rPr>
                <w:rFonts w:ascii="CG Omega" w:hAnsi="CG Omega"/>
                <w:b/>
                <w:bCs/>
                <w:sz w:val="20"/>
                <w:szCs w:val="20"/>
              </w:rPr>
              <w:t xml:space="preserve">On Bid 2% </w:t>
            </w:r>
          </w:p>
        </w:tc>
        <w:tc>
          <w:tcPr>
            <w:tcW w:w="1450" w:type="dxa"/>
            <w:vAlign w:val="center"/>
          </w:tcPr>
          <w:p w:rsidR="003728AB" w:rsidRPr="001E65ED" w:rsidRDefault="003728AB" w:rsidP="00232505">
            <w:pPr>
              <w:jc w:val="center"/>
              <w:rPr>
                <w:rFonts w:ascii="CG Omega" w:hAnsi="CG Omega"/>
                <w:b/>
                <w:bCs/>
                <w:sz w:val="20"/>
                <w:szCs w:val="20"/>
              </w:rPr>
            </w:pPr>
            <w:r>
              <w:rPr>
                <w:rFonts w:ascii="CG Omega" w:hAnsi="CG Omega"/>
                <w:b/>
                <w:bCs/>
                <w:sz w:val="20"/>
                <w:szCs w:val="20"/>
              </w:rPr>
              <w:t>3000</w:t>
            </w:r>
          </w:p>
        </w:tc>
        <w:tc>
          <w:tcPr>
            <w:tcW w:w="1420" w:type="dxa"/>
            <w:vAlign w:val="center"/>
          </w:tcPr>
          <w:p w:rsidR="003728AB" w:rsidRPr="001E65ED" w:rsidRDefault="003728AB" w:rsidP="00232505">
            <w:pPr>
              <w:jc w:val="center"/>
              <w:rPr>
                <w:rFonts w:ascii="CG Omega" w:hAnsi="CG Omega"/>
                <w:b/>
                <w:bCs/>
                <w:sz w:val="20"/>
                <w:szCs w:val="20"/>
              </w:rPr>
            </w:pPr>
            <w:r>
              <w:rPr>
                <w:rFonts w:ascii="CG Omega" w:hAnsi="CG Omega"/>
                <w:b/>
                <w:bCs/>
                <w:sz w:val="20"/>
                <w:szCs w:val="20"/>
              </w:rPr>
              <w:t>05 Months</w:t>
            </w:r>
          </w:p>
        </w:tc>
      </w:tr>
      <w:tr w:rsidR="003728AB" w:rsidRPr="001E65ED" w:rsidTr="009F065F">
        <w:trPr>
          <w:trHeight w:val="529"/>
        </w:trPr>
        <w:tc>
          <w:tcPr>
            <w:tcW w:w="673" w:type="dxa"/>
            <w:vAlign w:val="center"/>
          </w:tcPr>
          <w:p w:rsidR="003728AB" w:rsidRDefault="003728AB" w:rsidP="001E65ED">
            <w:pPr>
              <w:jc w:val="center"/>
              <w:rPr>
                <w:rFonts w:ascii="CG Omega" w:hAnsi="CG Omega"/>
                <w:b/>
                <w:bCs/>
                <w:sz w:val="20"/>
                <w:szCs w:val="20"/>
              </w:rPr>
            </w:pPr>
            <w:r>
              <w:rPr>
                <w:rFonts w:ascii="CG Omega" w:hAnsi="CG Omega"/>
                <w:b/>
                <w:bCs/>
                <w:sz w:val="20"/>
                <w:szCs w:val="20"/>
              </w:rPr>
              <w:t>6.</w:t>
            </w:r>
          </w:p>
        </w:tc>
        <w:tc>
          <w:tcPr>
            <w:tcW w:w="3845" w:type="dxa"/>
            <w:vAlign w:val="center"/>
          </w:tcPr>
          <w:p w:rsidR="003728AB" w:rsidRDefault="003728AB" w:rsidP="001E65ED">
            <w:pPr>
              <w:rPr>
                <w:rFonts w:ascii="CG Omega" w:hAnsi="CG Omega"/>
                <w:b/>
                <w:bCs/>
                <w:sz w:val="20"/>
                <w:szCs w:val="20"/>
              </w:rPr>
            </w:pPr>
            <w:r>
              <w:rPr>
                <w:rFonts w:ascii="CG Omega" w:hAnsi="CG Omega"/>
                <w:b/>
                <w:bCs/>
                <w:sz w:val="20"/>
                <w:szCs w:val="20"/>
              </w:rPr>
              <w:t>Repair &amp; alteration of town Committee Office Mirpur buriro</w:t>
            </w:r>
          </w:p>
        </w:tc>
        <w:tc>
          <w:tcPr>
            <w:tcW w:w="1142"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4000000</w:t>
            </w:r>
          </w:p>
        </w:tc>
        <w:tc>
          <w:tcPr>
            <w:tcW w:w="1450" w:type="dxa"/>
            <w:vAlign w:val="center"/>
          </w:tcPr>
          <w:p w:rsidR="003728AB" w:rsidRPr="001E65ED" w:rsidRDefault="003728AB" w:rsidP="00C303E3">
            <w:pPr>
              <w:jc w:val="center"/>
              <w:rPr>
                <w:rFonts w:ascii="CG Omega" w:hAnsi="CG Omega"/>
                <w:b/>
                <w:bCs/>
                <w:sz w:val="20"/>
                <w:szCs w:val="20"/>
              </w:rPr>
            </w:pPr>
            <w:r>
              <w:rPr>
                <w:rFonts w:ascii="CG Omega" w:hAnsi="CG Omega"/>
                <w:b/>
                <w:bCs/>
                <w:sz w:val="20"/>
                <w:szCs w:val="20"/>
              </w:rPr>
              <w:t xml:space="preserve">On Bid 2% </w:t>
            </w:r>
          </w:p>
        </w:tc>
        <w:tc>
          <w:tcPr>
            <w:tcW w:w="1450"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1500</w:t>
            </w:r>
          </w:p>
        </w:tc>
        <w:tc>
          <w:tcPr>
            <w:tcW w:w="1420"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05 Months</w:t>
            </w:r>
          </w:p>
        </w:tc>
      </w:tr>
      <w:tr w:rsidR="003728AB" w:rsidRPr="001E65ED" w:rsidTr="009F065F">
        <w:trPr>
          <w:trHeight w:val="778"/>
        </w:trPr>
        <w:tc>
          <w:tcPr>
            <w:tcW w:w="673" w:type="dxa"/>
            <w:vAlign w:val="center"/>
          </w:tcPr>
          <w:p w:rsidR="003728AB" w:rsidRDefault="003728AB" w:rsidP="001E65ED">
            <w:pPr>
              <w:jc w:val="center"/>
              <w:rPr>
                <w:rFonts w:ascii="CG Omega" w:hAnsi="CG Omega"/>
                <w:b/>
                <w:bCs/>
                <w:sz w:val="20"/>
                <w:szCs w:val="20"/>
              </w:rPr>
            </w:pPr>
            <w:r>
              <w:rPr>
                <w:rFonts w:ascii="CG Omega" w:hAnsi="CG Omega"/>
                <w:b/>
                <w:bCs/>
                <w:sz w:val="20"/>
                <w:szCs w:val="20"/>
              </w:rPr>
              <w:t>7.</w:t>
            </w:r>
          </w:p>
        </w:tc>
        <w:tc>
          <w:tcPr>
            <w:tcW w:w="3845" w:type="dxa"/>
            <w:vAlign w:val="center"/>
          </w:tcPr>
          <w:p w:rsidR="003728AB" w:rsidRDefault="003728AB" w:rsidP="001E65ED">
            <w:pPr>
              <w:rPr>
                <w:rFonts w:ascii="CG Omega" w:hAnsi="CG Omega"/>
                <w:b/>
                <w:bCs/>
                <w:sz w:val="20"/>
                <w:szCs w:val="20"/>
              </w:rPr>
            </w:pPr>
            <w:r>
              <w:rPr>
                <w:rFonts w:ascii="CG Omega" w:hAnsi="CG Omega"/>
                <w:b/>
                <w:bCs/>
                <w:sz w:val="20"/>
                <w:szCs w:val="20"/>
              </w:rPr>
              <w:t xml:space="preserve">Supplying &amp; providing furniture for office town committee Mirpur Buriro </w:t>
            </w:r>
          </w:p>
        </w:tc>
        <w:tc>
          <w:tcPr>
            <w:tcW w:w="1142"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500000</w:t>
            </w:r>
          </w:p>
        </w:tc>
        <w:tc>
          <w:tcPr>
            <w:tcW w:w="1450" w:type="dxa"/>
            <w:vAlign w:val="center"/>
          </w:tcPr>
          <w:p w:rsidR="003728AB" w:rsidRPr="001E65ED" w:rsidRDefault="003728AB" w:rsidP="00C303E3">
            <w:pPr>
              <w:jc w:val="center"/>
              <w:rPr>
                <w:rFonts w:ascii="CG Omega" w:hAnsi="CG Omega"/>
                <w:b/>
                <w:bCs/>
                <w:sz w:val="20"/>
                <w:szCs w:val="20"/>
              </w:rPr>
            </w:pPr>
            <w:r>
              <w:rPr>
                <w:rFonts w:ascii="CG Omega" w:hAnsi="CG Omega"/>
                <w:b/>
                <w:bCs/>
                <w:sz w:val="20"/>
                <w:szCs w:val="20"/>
              </w:rPr>
              <w:t xml:space="preserve">On Bid 2% </w:t>
            </w:r>
          </w:p>
        </w:tc>
        <w:tc>
          <w:tcPr>
            <w:tcW w:w="1450" w:type="dxa"/>
            <w:vAlign w:val="center"/>
          </w:tcPr>
          <w:p w:rsidR="003728AB" w:rsidRPr="001E65ED" w:rsidRDefault="003728AB" w:rsidP="00232505">
            <w:pPr>
              <w:jc w:val="center"/>
              <w:rPr>
                <w:rFonts w:ascii="CG Omega" w:hAnsi="CG Omega"/>
                <w:b/>
                <w:bCs/>
                <w:sz w:val="20"/>
                <w:szCs w:val="20"/>
              </w:rPr>
            </w:pPr>
            <w:r>
              <w:rPr>
                <w:rFonts w:ascii="CG Omega" w:hAnsi="CG Omega"/>
                <w:b/>
                <w:bCs/>
                <w:sz w:val="20"/>
                <w:szCs w:val="20"/>
              </w:rPr>
              <w:t>3000</w:t>
            </w:r>
          </w:p>
        </w:tc>
        <w:tc>
          <w:tcPr>
            <w:tcW w:w="1420" w:type="dxa"/>
            <w:vAlign w:val="center"/>
          </w:tcPr>
          <w:p w:rsidR="003728AB" w:rsidRPr="001E65ED" w:rsidRDefault="003728AB" w:rsidP="00232505">
            <w:pPr>
              <w:jc w:val="center"/>
              <w:rPr>
                <w:rFonts w:ascii="CG Omega" w:hAnsi="CG Omega"/>
                <w:b/>
                <w:bCs/>
                <w:sz w:val="20"/>
                <w:szCs w:val="20"/>
              </w:rPr>
            </w:pPr>
            <w:r>
              <w:rPr>
                <w:rFonts w:ascii="CG Omega" w:hAnsi="CG Omega"/>
                <w:b/>
                <w:bCs/>
                <w:sz w:val="20"/>
                <w:szCs w:val="20"/>
              </w:rPr>
              <w:t>05 Months</w:t>
            </w:r>
          </w:p>
        </w:tc>
      </w:tr>
      <w:tr w:rsidR="003728AB" w:rsidRPr="001E65ED" w:rsidTr="009F065F">
        <w:trPr>
          <w:trHeight w:val="514"/>
        </w:trPr>
        <w:tc>
          <w:tcPr>
            <w:tcW w:w="673" w:type="dxa"/>
            <w:vAlign w:val="center"/>
          </w:tcPr>
          <w:p w:rsidR="003728AB" w:rsidRDefault="003728AB" w:rsidP="001E65ED">
            <w:pPr>
              <w:jc w:val="center"/>
              <w:rPr>
                <w:rFonts w:ascii="CG Omega" w:hAnsi="CG Omega"/>
                <w:b/>
                <w:bCs/>
                <w:sz w:val="20"/>
                <w:szCs w:val="20"/>
              </w:rPr>
            </w:pPr>
            <w:r>
              <w:rPr>
                <w:rFonts w:ascii="CG Omega" w:hAnsi="CG Omega"/>
                <w:b/>
                <w:bCs/>
                <w:sz w:val="20"/>
                <w:szCs w:val="20"/>
              </w:rPr>
              <w:t>8.</w:t>
            </w:r>
          </w:p>
        </w:tc>
        <w:tc>
          <w:tcPr>
            <w:tcW w:w="3845" w:type="dxa"/>
            <w:vAlign w:val="center"/>
          </w:tcPr>
          <w:p w:rsidR="003728AB" w:rsidRDefault="003728AB" w:rsidP="001E65ED">
            <w:pPr>
              <w:rPr>
                <w:rFonts w:ascii="CG Omega" w:hAnsi="CG Omega"/>
                <w:b/>
                <w:bCs/>
                <w:sz w:val="20"/>
                <w:szCs w:val="20"/>
              </w:rPr>
            </w:pPr>
            <w:r>
              <w:rPr>
                <w:rFonts w:ascii="CG Omega" w:hAnsi="CG Omega"/>
                <w:b/>
                <w:bCs/>
                <w:sz w:val="20"/>
                <w:szCs w:val="20"/>
              </w:rPr>
              <w:t>Electric fitting i/c electric material  for office the town committee Mirpur Buriro</w:t>
            </w:r>
          </w:p>
        </w:tc>
        <w:tc>
          <w:tcPr>
            <w:tcW w:w="1142"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500000</w:t>
            </w:r>
          </w:p>
        </w:tc>
        <w:tc>
          <w:tcPr>
            <w:tcW w:w="1450" w:type="dxa"/>
            <w:vAlign w:val="center"/>
          </w:tcPr>
          <w:p w:rsidR="003728AB" w:rsidRPr="001E65ED" w:rsidRDefault="003728AB" w:rsidP="00C303E3">
            <w:pPr>
              <w:jc w:val="center"/>
              <w:rPr>
                <w:rFonts w:ascii="CG Omega" w:hAnsi="CG Omega"/>
                <w:b/>
                <w:bCs/>
                <w:sz w:val="20"/>
                <w:szCs w:val="20"/>
              </w:rPr>
            </w:pPr>
            <w:r>
              <w:rPr>
                <w:rFonts w:ascii="CG Omega" w:hAnsi="CG Omega"/>
                <w:b/>
                <w:bCs/>
                <w:sz w:val="20"/>
                <w:szCs w:val="20"/>
              </w:rPr>
              <w:t xml:space="preserve">On Bid 2% </w:t>
            </w:r>
          </w:p>
        </w:tc>
        <w:tc>
          <w:tcPr>
            <w:tcW w:w="1450"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1500</w:t>
            </w:r>
          </w:p>
        </w:tc>
        <w:tc>
          <w:tcPr>
            <w:tcW w:w="1420"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02 months</w:t>
            </w:r>
          </w:p>
        </w:tc>
      </w:tr>
      <w:tr w:rsidR="003728AB" w:rsidRPr="001E65ED" w:rsidTr="009F065F">
        <w:trPr>
          <w:trHeight w:val="514"/>
        </w:trPr>
        <w:tc>
          <w:tcPr>
            <w:tcW w:w="673" w:type="dxa"/>
            <w:vAlign w:val="center"/>
          </w:tcPr>
          <w:p w:rsidR="003728AB" w:rsidRDefault="003728AB" w:rsidP="001E65ED">
            <w:pPr>
              <w:jc w:val="center"/>
              <w:rPr>
                <w:rFonts w:ascii="CG Omega" w:hAnsi="CG Omega"/>
                <w:b/>
                <w:bCs/>
                <w:sz w:val="20"/>
                <w:szCs w:val="20"/>
              </w:rPr>
            </w:pPr>
            <w:r>
              <w:rPr>
                <w:rFonts w:ascii="CG Omega" w:hAnsi="CG Omega"/>
                <w:b/>
                <w:bCs/>
                <w:sz w:val="20"/>
                <w:szCs w:val="20"/>
              </w:rPr>
              <w:t>9.</w:t>
            </w:r>
          </w:p>
        </w:tc>
        <w:tc>
          <w:tcPr>
            <w:tcW w:w="3845" w:type="dxa"/>
            <w:vAlign w:val="center"/>
          </w:tcPr>
          <w:p w:rsidR="003728AB" w:rsidRDefault="00BB045C" w:rsidP="001E65ED">
            <w:pPr>
              <w:rPr>
                <w:rFonts w:ascii="CG Omega" w:hAnsi="CG Omega"/>
                <w:b/>
                <w:bCs/>
                <w:sz w:val="20"/>
                <w:szCs w:val="20"/>
              </w:rPr>
            </w:pPr>
            <w:r>
              <w:rPr>
                <w:rFonts w:ascii="CG Omega" w:hAnsi="CG Omega"/>
                <w:b/>
                <w:bCs/>
                <w:sz w:val="20"/>
                <w:szCs w:val="20"/>
              </w:rPr>
              <w:t xml:space="preserve">Sanitary </w:t>
            </w:r>
            <w:r w:rsidR="003728AB">
              <w:rPr>
                <w:rFonts w:ascii="CG Omega" w:hAnsi="CG Omega"/>
                <w:b/>
                <w:bCs/>
                <w:sz w:val="20"/>
                <w:szCs w:val="20"/>
              </w:rPr>
              <w:t>Vehicles Town Committee Mirpur buriro</w:t>
            </w:r>
          </w:p>
        </w:tc>
        <w:tc>
          <w:tcPr>
            <w:tcW w:w="1142"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2000000</w:t>
            </w:r>
          </w:p>
        </w:tc>
        <w:tc>
          <w:tcPr>
            <w:tcW w:w="1450" w:type="dxa"/>
            <w:vAlign w:val="center"/>
          </w:tcPr>
          <w:p w:rsidR="003728AB" w:rsidRPr="001E65ED" w:rsidRDefault="003728AB" w:rsidP="00C303E3">
            <w:pPr>
              <w:jc w:val="center"/>
              <w:rPr>
                <w:rFonts w:ascii="CG Omega" w:hAnsi="CG Omega"/>
                <w:b/>
                <w:bCs/>
                <w:sz w:val="20"/>
                <w:szCs w:val="20"/>
              </w:rPr>
            </w:pPr>
            <w:r>
              <w:rPr>
                <w:rFonts w:ascii="CG Omega" w:hAnsi="CG Omega"/>
                <w:b/>
                <w:bCs/>
                <w:sz w:val="20"/>
                <w:szCs w:val="20"/>
              </w:rPr>
              <w:t xml:space="preserve">On Bid 2% </w:t>
            </w:r>
          </w:p>
        </w:tc>
        <w:tc>
          <w:tcPr>
            <w:tcW w:w="1450"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1500</w:t>
            </w:r>
          </w:p>
        </w:tc>
        <w:tc>
          <w:tcPr>
            <w:tcW w:w="1420" w:type="dxa"/>
            <w:vAlign w:val="center"/>
          </w:tcPr>
          <w:p w:rsidR="003728AB" w:rsidRPr="001E65ED" w:rsidRDefault="003728AB" w:rsidP="001E65ED">
            <w:pPr>
              <w:jc w:val="center"/>
              <w:rPr>
                <w:rFonts w:ascii="CG Omega" w:hAnsi="CG Omega"/>
                <w:b/>
                <w:bCs/>
                <w:sz w:val="20"/>
                <w:szCs w:val="20"/>
              </w:rPr>
            </w:pPr>
            <w:r>
              <w:rPr>
                <w:rFonts w:ascii="CG Omega" w:hAnsi="CG Omega"/>
                <w:b/>
                <w:bCs/>
                <w:sz w:val="20"/>
                <w:szCs w:val="20"/>
              </w:rPr>
              <w:t>02 months</w:t>
            </w:r>
          </w:p>
        </w:tc>
      </w:tr>
    </w:tbl>
    <w:p w:rsidR="00B45898" w:rsidRDefault="00B45898" w:rsidP="00B45898">
      <w:pPr>
        <w:jc w:val="both"/>
        <w:rPr>
          <w:rFonts w:ascii="CG Omega" w:hAnsi="CG Omega"/>
          <w:sz w:val="22"/>
          <w:szCs w:val="22"/>
        </w:rPr>
      </w:pPr>
    </w:p>
    <w:p w:rsidR="00B45898" w:rsidRDefault="00B45898" w:rsidP="00B45898">
      <w:pPr>
        <w:jc w:val="both"/>
        <w:rPr>
          <w:rFonts w:ascii="CG Omega" w:hAnsi="CG Omega"/>
          <w:sz w:val="22"/>
          <w:szCs w:val="22"/>
        </w:rPr>
      </w:pPr>
    </w:p>
    <w:p w:rsidR="00B45898" w:rsidRPr="00B45898" w:rsidRDefault="00B45898" w:rsidP="00B45898">
      <w:pPr>
        <w:ind w:left="5040"/>
        <w:jc w:val="center"/>
        <w:rPr>
          <w:rFonts w:ascii="CG Omega" w:hAnsi="CG Omega"/>
          <w:b/>
          <w:bCs/>
          <w:sz w:val="22"/>
          <w:szCs w:val="22"/>
        </w:rPr>
      </w:pPr>
      <w:r w:rsidRPr="00B45898">
        <w:rPr>
          <w:rFonts w:ascii="CG Omega" w:hAnsi="CG Omega"/>
          <w:b/>
          <w:bCs/>
          <w:sz w:val="22"/>
          <w:szCs w:val="22"/>
        </w:rPr>
        <w:t>CHAIRMAN</w:t>
      </w:r>
    </w:p>
    <w:p w:rsidR="00B45898" w:rsidRPr="00B45898" w:rsidRDefault="00B45898" w:rsidP="00B45898">
      <w:pPr>
        <w:ind w:left="5040"/>
        <w:jc w:val="center"/>
        <w:rPr>
          <w:rFonts w:ascii="CG Omega" w:hAnsi="CG Omega"/>
          <w:b/>
          <w:bCs/>
          <w:sz w:val="22"/>
          <w:szCs w:val="22"/>
        </w:rPr>
      </w:pPr>
      <w:r w:rsidRPr="00B45898">
        <w:rPr>
          <w:rFonts w:ascii="CG Omega" w:hAnsi="CG Omega"/>
          <w:b/>
          <w:bCs/>
          <w:sz w:val="22"/>
          <w:szCs w:val="22"/>
        </w:rPr>
        <w:t>TOWN COMMITTEE MIRPUR BURIRO</w:t>
      </w:r>
    </w:p>
    <w:p w:rsidR="009F065F" w:rsidRDefault="00B45898" w:rsidP="00B45898">
      <w:pPr>
        <w:ind w:left="5040"/>
        <w:jc w:val="center"/>
        <w:rPr>
          <w:rFonts w:ascii="CG Omega" w:hAnsi="CG Omega"/>
          <w:b/>
          <w:bCs/>
          <w:sz w:val="22"/>
          <w:szCs w:val="22"/>
        </w:rPr>
      </w:pPr>
      <w:r w:rsidRPr="00B45898">
        <w:rPr>
          <w:rFonts w:ascii="CG Omega" w:hAnsi="CG Omega"/>
          <w:b/>
          <w:bCs/>
          <w:sz w:val="22"/>
          <w:szCs w:val="22"/>
        </w:rPr>
        <w:t>TALUKA THULL</w:t>
      </w:r>
    </w:p>
    <w:p w:rsidR="00B45898" w:rsidRDefault="00B45898" w:rsidP="00B45898">
      <w:pPr>
        <w:rPr>
          <w:rFonts w:ascii="CG Omega" w:hAnsi="CG Omega"/>
          <w:b/>
          <w:bCs/>
          <w:sz w:val="22"/>
          <w:szCs w:val="22"/>
        </w:rPr>
      </w:pPr>
      <w:r>
        <w:rPr>
          <w:rFonts w:ascii="CG Omega" w:hAnsi="CG Omega"/>
          <w:b/>
          <w:bCs/>
          <w:sz w:val="22"/>
          <w:szCs w:val="22"/>
        </w:rPr>
        <w:t>CC TO:-</w:t>
      </w:r>
    </w:p>
    <w:p w:rsidR="00DF04F0" w:rsidRPr="00DF04F0" w:rsidRDefault="00B45898" w:rsidP="00DF04F0">
      <w:pPr>
        <w:pStyle w:val="ListParagraph"/>
        <w:numPr>
          <w:ilvl w:val="0"/>
          <w:numId w:val="4"/>
        </w:numPr>
        <w:rPr>
          <w:rFonts w:ascii="CG Omega" w:hAnsi="CG Omega"/>
          <w:sz w:val="22"/>
          <w:szCs w:val="22"/>
        </w:rPr>
      </w:pPr>
      <w:r>
        <w:rPr>
          <w:rFonts w:ascii="CG Omega" w:hAnsi="CG Omega"/>
          <w:sz w:val="22"/>
          <w:szCs w:val="22"/>
        </w:rPr>
        <w:t>The Secretary Local Government Department Govt. of Sindh Karachi.</w:t>
      </w:r>
    </w:p>
    <w:p w:rsidR="00DF04F0" w:rsidRDefault="00DF04F0" w:rsidP="00DF04F0">
      <w:pPr>
        <w:pStyle w:val="ListParagraph"/>
        <w:numPr>
          <w:ilvl w:val="0"/>
          <w:numId w:val="4"/>
        </w:numPr>
        <w:rPr>
          <w:rFonts w:ascii="CG Omega" w:hAnsi="CG Omega"/>
          <w:sz w:val="22"/>
          <w:szCs w:val="22"/>
        </w:rPr>
      </w:pPr>
      <w:r>
        <w:rPr>
          <w:rFonts w:ascii="CG Omega" w:hAnsi="CG Omega"/>
          <w:sz w:val="22"/>
          <w:szCs w:val="22"/>
        </w:rPr>
        <w:t xml:space="preserve">The Assistant Director Local Government Department District Jacobabad. </w:t>
      </w:r>
    </w:p>
    <w:p w:rsidR="00650B94" w:rsidRPr="00650B94" w:rsidRDefault="00650B94" w:rsidP="00650B94">
      <w:pPr>
        <w:pStyle w:val="ListParagraph"/>
        <w:numPr>
          <w:ilvl w:val="0"/>
          <w:numId w:val="4"/>
        </w:numPr>
        <w:rPr>
          <w:rFonts w:ascii="CG Omega" w:hAnsi="CG Omega"/>
          <w:sz w:val="22"/>
          <w:szCs w:val="22"/>
        </w:rPr>
      </w:pPr>
      <w:r>
        <w:rPr>
          <w:rFonts w:ascii="CG Omega" w:hAnsi="CG Omega"/>
          <w:sz w:val="22"/>
          <w:szCs w:val="22"/>
        </w:rPr>
        <w:t>The Town Officer  Town Committee Mirpur buriro Taluka thull</w:t>
      </w:r>
    </w:p>
    <w:p w:rsidR="00DF04F0" w:rsidRDefault="00DF04F0" w:rsidP="00DF04F0">
      <w:pPr>
        <w:pStyle w:val="ListParagraph"/>
        <w:numPr>
          <w:ilvl w:val="0"/>
          <w:numId w:val="4"/>
        </w:numPr>
        <w:rPr>
          <w:rFonts w:ascii="CG Omega" w:hAnsi="CG Omega"/>
          <w:sz w:val="22"/>
          <w:szCs w:val="22"/>
        </w:rPr>
      </w:pPr>
      <w:r>
        <w:rPr>
          <w:rFonts w:ascii="CG Omega" w:hAnsi="CG Omega"/>
          <w:sz w:val="22"/>
          <w:szCs w:val="22"/>
        </w:rPr>
        <w:t>The Municipal Engineer Town Committee Mirpur buriro Taluka thull</w:t>
      </w:r>
    </w:p>
    <w:p w:rsidR="00DF04F0" w:rsidRDefault="00DF04F0" w:rsidP="00DF04F0">
      <w:pPr>
        <w:pStyle w:val="ListParagraph"/>
        <w:numPr>
          <w:ilvl w:val="0"/>
          <w:numId w:val="4"/>
        </w:numPr>
        <w:rPr>
          <w:rFonts w:ascii="CG Omega" w:hAnsi="CG Omega"/>
          <w:sz w:val="22"/>
          <w:szCs w:val="22"/>
        </w:rPr>
      </w:pPr>
      <w:r>
        <w:rPr>
          <w:rFonts w:ascii="CG Omega" w:hAnsi="CG Omega"/>
          <w:sz w:val="22"/>
          <w:szCs w:val="22"/>
        </w:rPr>
        <w:t>The Accounts Officer Town Committee Mirpur buriro Taluka thull</w:t>
      </w:r>
    </w:p>
    <w:p w:rsidR="00DF04F0" w:rsidRPr="00DF04F0" w:rsidRDefault="00DF04F0" w:rsidP="00650B94">
      <w:pPr>
        <w:pStyle w:val="ListParagraph"/>
        <w:numPr>
          <w:ilvl w:val="0"/>
          <w:numId w:val="4"/>
        </w:numPr>
        <w:rPr>
          <w:rFonts w:ascii="CG Omega" w:hAnsi="CG Omega"/>
          <w:sz w:val="22"/>
          <w:szCs w:val="22"/>
        </w:rPr>
      </w:pPr>
      <w:r>
        <w:rPr>
          <w:rFonts w:ascii="CG Omega" w:hAnsi="CG Omega"/>
          <w:sz w:val="22"/>
          <w:szCs w:val="22"/>
        </w:rPr>
        <w:t>The Assistant Director Local Fund Audit Officer</w:t>
      </w:r>
      <w:r w:rsidR="00650B94">
        <w:rPr>
          <w:rFonts w:ascii="CG Omega" w:hAnsi="CG Omega"/>
          <w:sz w:val="22"/>
          <w:szCs w:val="22"/>
        </w:rPr>
        <w:t xml:space="preserve"> Taluka</w:t>
      </w:r>
      <w:r>
        <w:rPr>
          <w:rFonts w:ascii="CG Omega" w:hAnsi="CG Omega"/>
          <w:sz w:val="22"/>
          <w:szCs w:val="22"/>
        </w:rPr>
        <w:t xml:space="preserve"> </w:t>
      </w:r>
      <w:r w:rsidR="00650B94">
        <w:rPr>
          <w:rFonts w:ascii="CG Omega" w:hAnsi="CG Omega"/>
          <w:sz w:val="22"/>
          <w:szCs w:val="22"/>
        </w:rPr>
        <w:t xml:space="preserve">Thull </w:t>
      </w:r>
    </w:p>
    <w:p w:rsidR="00B45898" w:rsidRDefault="00B45898" w:rsidP="00B45898">
      <w:pPr>
        <w:pStyle w:val="ListParagraph"/>
        <w:numPr>
          <w:ilvl w:val="0"/>
          <w:numId w:val="4"/>
        </w:numPr>
        <w:rPr>
          <w:rFonts w:ascii="CG Omega" w:hAnsi="CG Omega"/>
          <w:sz w:val="22"/>
          <w:szCs w:val="22"/>
        </w:rPr>
      </w:pPr>
      <w:r>
        <w:rPr>
          <w:rFonts w:ascii="CG Omega" w:hAnsi="CG Omega"/>
          <w:sz w:val="22"/>
          <w:szCs w:val="22"/>
        </w:rPr>
        <w:t>Concerned officer.</w:t>
      </w:r>
    </w:p>
    <w:p w:rsidR="00B45898" w:rsidRDefault="00B45898" w:rsidP="00B45898">
      <w:pPr>
        <w:ind w:left="360"/>
        <w:rPr>
          <w:rFonts w:ascii="CG Omega" w:hAnsi="CG Omega"/>
          <w:sz w:val="22"/>
          <w:szCs w:val="22"/>
        </w:rPr>
      </w:pPr>
    </w:p>
    <w:p w:rsidR="00B45898" w:rsidRPr="00B45898" w:rsidRDefault="00B45898" w:rsidP="00B45898">
      <w:pPr>
        <w:ind w:left="5040"/>
        <w:jc w:val="center"/>
        <w:rPr>
          <w:rFonts w:ascii="CG Omega" w:hAnsi="CG Omega"/>
          <w:b/>
          <w:bCs/>
          <w:sz w:val="22"/>
          <w:szCs w:val="22"/>
        </w:rPr>
      </w:pPr>
      <w:r w:rsidRPr="00B45898">
        <w:rPr>
          <w:rFonts w:ascii="CG Omega" w:hAnsi="CG Omega"/>
          <w:b/>
          <w:bCs/>
          <w:sz w:val="22"/>
          <w:szCs w:val="22"/>
        </w:rPr>
        <w:t>CHAIRMAN</w:t>
      </w:r>
    </w:p>
    <w:p w:rsidR="00B45898" w:rsidRPr="00B45898" w:rsidRDefault="00B45898" w:rsidP="00B45898">
      <w:pPr>
        <w:ind w:left="5040"/>
        <w:jc w:val="center"/>
        <w:rPr>
          <w:rFonts w:ascii="CG Omega" w:hAnsi="CG Omega"/>
          <w:b/>
          <w:bCs/>
          <w:sz w:val="22"/>
          <w:szCs w:val="22"/>
        </w:rPr>
      </w:pPr>
      <w:r w:rsidRPr="00B45898">
        <w:rPr>
          <w:rFonts w:ascii="CG Omega" w:hAnsi="CG Omega"/>
          <w:b/>
          <w:bCs/>
          <w:sz w:val="22"/>
          <w:szCs w:val="22"/>
        </w:rPr>
        <w:t>TOWN COMMITTEE MIRPUR BURIRO</w:t>
      </w:r>
    </w:p>
    <w:p w:rsidR="00B45898" w:rsidRPr="00DF04F0" w:rsidRDefault="00B45898" w:rsidP="00DF04F0">
      <w:pPr>
        <w:ind w:left="5040"/>
        <w:jc w:val="center"/>
        <w:rPr>
          <w:rFonts w:ascii="CG Omega" w:hAnsi="CG Omega"/>
          <w:b/>
          <w:bCs/>
          <w:sz w:val="22"/>
          <w:szCs w:val="22"/>
        </w:rPr>
      </w:pPr>
      <w:r w:rsidRPr="00B45898">
        <w:rPr>
          <w:rFonts w:ascii="CG Omega" w:hAnsi="CG Omega"/>
          <w:b/>
          <w:bCs/>
          <w:sz w:val="22"/>
          <w:szCs w:val="22"/>
        </w:rPr>
        <w:t>TALUKA THULL</w:t>
      </w:r>
    </w:p>
    <w:p w:rsidR="00B45898" w:rsidRPr="00B45898" w:rsidRDefault="00B45898" w:rsidP="00B45898">
      <w:pPr>
        <w:rPr>
          <w:rFonts w:ascii="CG Omega" w:hAnsi="CG Omega"/>
          <w:sz w:val="22"/>
          <w:szCs w:val="22"/>
        </w:rPr>
      </w:pPr>
    </w:p>
    <w:sectPr w:rsidR="00B45898" w:rsidRPr="00B45898" w:rsidSect="00B45898">
      <w:pgSz w:w="11909" w:h="16834" w:code="9"/>
      <w:pgMar w:top="630" w:right="749" w:bottom="36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G Omega">
    <w:panose1 w:val="020B05020505080203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B1EF6"/>
    <w:multiLevelType w:val="hybridMultilevel"/>
    <w:tmpl w:val="15908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823204"/>
    <w:multiLevelType w:val="hybridMultilevel"/>
    <w:tmpl w:val="0AD024F2"/>
    <w:lvl w:ilvl="0" w:tplc="68C02EC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49EC254B"/>
    <w:multiLevelType w:val="hybridMultilevel"/>
    <w:tmpl w:val="12BE7BB8"/>
    <w:lvl w:ilvl="0" w:tplc="1E669F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7A65F5"/>
    <w:multiLevelType w:val="hybridMultilevel"/>
    <w:tmpl w:val="15908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displayVerticalDrawingGridEvery w:val="2"/>
  <w:characterSpacingControl w:val="doNotCompress"/>
  <w:compat/>
  <w:rsids>
    <w:rsidRoot w:val="00D05487"/>
    <w:rsid w:val="0000564F"/>
    <w:rsid w:val="00007166"/>
    <w:rsid w:val="000367D2"/>
    <w:rsid w:val="000C4392"/>
    <w:rsid w:val="001E65ED"/>
    <w:rsid w:val="00283AF7"/>
    <w:rsid w:val="002A4DE6"/>
    <w:rsid w:val="00326745"/>
    <w:rsid w:val="003728AB"/>
    <w:rsid w:val="003B35F9"/>
    <w:rsid w:val="004143B6"/>
    <w:rsid w:val="005B245D"/>
    <w:rsid w:val="00650B94"/>
    <w:rsid w:val="006927A5"/>
    <w:rsid w:val="007349F2"/>
    <w:rsid w:val="007363B4"/>
    <w:rsid w:val="007618AF"/>
    <w:rsid w:val="00880BE0"/>
    <w:rsid w:val="009131DE"/>
    <w:rsid w:val="009209B1"/>
    <w:rsid w:val="00981F2D"/>
    <w:rsid w:val="009A303D"/>
    <w:rsid w:val="009F065F"/>
    <w:rsid w:val="00A44719"/>
    <w:rsid w:val="00B45898"/>
    <w:rsid w:val="00B70230"/>
    <w:rsid w:val="00BB045C"/>
    <w:rsid w:val="00BD0A02"/>
    <w:rsid w:val="00C37D30"/>
    <w:rsid w:val="00C9147A"/>
    <w:rsid w:val="00D05487"/>
    <w:rsid w:val="00D94C3E"/>
    <w:rsid w:val="00DA29F3"/>
    <w:rsid w:val="00DC4E18"/>
    <w:rsid w:val="00DF04F0"/>
    <w:rsid w:val="00E6532B"/>
    <w:rsid w:val="00F24A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sto MT" w:eastAsiaTheme="minorHAnsi" w:hAnsi="Calisto MT" w:cs="Calisto MT"/>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3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5487"/>
    <w:pPr>
      <w:ind w:left="720"/>
      <w:contextualSpacing/>
    </w:pPr>
  </w:style>
  <w:style w:type="table" w:styleId="TableGrid">
    <w:name w:val="Table Grid"/>
    <w:basedOn w:val="TableNormal"/>
    <w:uiPriority w:val="59"/>
    <w:rsid w:val="001E65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4471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danyal</Company>
  <LinksUpToDate>false</LinksUpToDate>
  <CharactersWithSpaces>2261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8</cp:revision>
  <dcterms:created xsi:type="dcterms:W3CDTF">2017-05-12T06:20:00Z</dcterms:created>
  <dcterms:modified xsi:type="dcterms:W3CDTF">2017-05-12T06:57:00Z</dcterms:modified>
</cp:coreProperties>
</file>