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883" w:rsidRPr="003A2883" w:rsidRDefault="00D716E9" w:rsidP="003A2883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 w:rsidRPr="00D716E9">
        <w:rPr>
          <w:b/>
          <w:bCs/>
          <w:sz w:val="32"/>
          <w:szCs w:val="28"/>
          <w:u w:val="single"/>
        </w:rPr>
        <w:t>BILL OF QUANITITY (B.O.Q)</w:t>
      </w:r>
    </w:p>
    <w:p w:rsidR="002A2EBF" w:rsidRDefault="00155530" w:rsidP="00155530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 w:rsidR="002A2EBF" w:rsidRPr="007430D8">
        <w:rPr>
          <w:b/>
          <w:bCs/>
          <w:sz w:val="28"/>
          <w:szCs w:val="28"/>
          <w:u w:val="single"/>
        </w:rPr>
        <w:t>PART “B” WATER SUPPLY &amp; S/FITTING</w:t>
      </w:r>
    </w:p>
    <w:p w:rsidR="001D11FC" w:rsidRDefault="00B1223D" w:rsidP="001D11FC">
      <w:pPr>
        <w:pStyle w:val="NoSpacing"/>
        <w:ind w:left="2160" w:hanging="2160"/>
        <w:rPr>
          <w:b/>
          <w:sz w:val="24"/>
          <w:u w:val="single"/>
        </w:rPr>
      </w:pPr>
      <w:r w:rsidRPr="00B722F9">
        <w:rPr>
          <w:b/>
        </w:rPr>
        <w:t>NAME OF WORK</w:t>
      </w:r>
      <w:r w:rsidR="001D11FC" w:rsidRPr="001D11FC">
        <w:rPr>
          <w:b/>
          <w:sz w:val="24"/>
          <w:u w:val="single"/>
        </w:rPr>
        <w:t xml:space="preserve"> </w:t>
      </w:r>
      <w:r w:rsidR="001D11FC">
        <w:rPr>
          <w:b/>
          <w:sz w:val="24"/>
          <w:u w:val="single"/>
        </w:rPr>
        <w:tab/>
      </w:r>
      <w:r w:rsidR="001D11FC" w:rsidRPr="000070FB">
        <w:rPr>
          <w:b/>
          <w:sz w:val="24"/>
          <w:u w:val="single"/>
        </w:rPr>
        <w:t xml:space="preserve">REPAIR / MAINTENANCE OF GOVT: </w:t>
      </w:r>
      <w:r w:rsidR="001D11FC">
        <w:rPr>
          <w:b/>
          <w:sz w:val="24"/>
          <w:u w:val="single"/>
        </w:rPr>
        <w:t>BOYS</w:t>
      </w:r>
      <w:r w:rsidR="001D11FC" w:rsidRPr="000070FB">
        <w:rPr>
          <w:b/>
          <w:sz w:val="24"/>
          <w:u w:val="single"/>
        </w:rPr>
        <w:t xml:space="preserve"> </w:t>
      </w:r>
      <w:r w:rsidR="00514BDF">
        <w:rPr>
          <w:b/>
          <w:sz w:val="24"/>
          <w:u w:val="single"/>
        </w:rPr>
        <w:t>PRIMARY</w:t>
      </w:r>
      <w:r w:rsidR="001D11FC" w:rsidRPr="000070FB">
        <w:rPr>
          <w:b/>
          <w:sz w:val="24"/>
          <w:u w:val="single"/>
        </w:rPr>
        <w:t xml:space="preserve"> SCHOOL </w:t>
      </w:r>
      <w:r w:rsidR="00514BDF">
        <w:rPr>
          <w:b/>
          <w:sz w:val="24"/>
          <w:u w:val="single"/>
        </w:rPr>
        <w:t>PARO JO KHOOH</w:t>
      </w:r>
      <w:r w:rsidR="001D11FC" w:rsidRPr="000070FB">
        <w:rPr>
          <w:b/>
          <w:sz w:val="24"/>
          <w:u w:val="single"/>
        </w:rPr>
        <w:t xml:space="preserve"> (COMPOUND WALL &amp; LAV BLOCK) TALUKA &amp; DISTRICT DADU (2016-17) PROG</w:t>
      </w:r>
      <w:r w:rsidR="001D11FC">
        <w:rPr>
          <w:b/>
          <w:sz w:val="24"/>
          <w:u w:val="single"/>
        </w:rPr>
        <w:t>:</w:t>
      </w:r>
    </w:p>
    <w:p w:rsidR="0069058D" w:rsidRPr="00F94138" w:rsidRDefault="0069058D" w:rsidP="001D11FC">
      <w:pPr>
        <w:pStyle w:val="NoSpacing"/>
        <w:rPr>
          <w:rFonts w:ascii="Bookman Old Style" w:hAnsi="Bookman Old Style"/>
          <w:b/>
          <w:sz w:val="20"/>
        </w:rPr>
      </w:pPr>
    </w:p>
    <w:tbl>
      <w:tblPr>
        <w:tblStyle w:val="TableGrid"/>
        <w:tblW w:w="10476" w:type="dxa"/>
        <w:tblLayout w:type="fixed"/>
        <w:tblLook w:val="04A0"/>
      </w:tblPr>
      <w:tblGrid>
        <w:gridCol w:w="558"/>
        <w:gridCol w:w="5940"/>
        <w:gridCol w:w="900"/>
        <w:gridCol w:w="1170"/>
        <w:gridCol w:w="720"/>
        <w:gridCol w:w="1188"/>
      </w:tblGrid>
      <w:tr w:rsidR="002A2EBF" w:rsidTr="00413E01">
        <w:tc>
          <w:tcPr>
            <w:tcW w:w="558" w:type="dxa"/>
          </w:tcPr>
          <w:p w:rsidR="002A2EBF" w:rsidRPr="00E13CB9" w:rsidRDefault="002A2EBF" w:rsidP="00413E01">
            <w:pPr>
              <w:jc w:val="center"/>
              <w:rPr>
                <w:b/>
                <w:sz w:val="24"/>
                <w:szCs w:val="24"/>
              </w:rPr>
            </w:pPr>
            <w:r w:rsidRPr="00E13CB9">
              <w:rPr>
                <w:b/>
                <w:sz w:val="24"/>
                <w:szCs w:val="24"/>
              </w:rPr>
              <w:t>S#</w:t>
            </w:r>
          </w:p>
        </w:tc>
        <w:tc>
          <w:tcPr>
            <w:tcW w:w="5940" w:type="dxa"/>
          </w:tcPr>
          <w:p w:rsidR="002A2EBF" w:rsidRPr="00E13CB9" w:rsidRDefault="002A2EBF" w:rsidP="00413E01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ITEM OF WORK</w:t>
            </w:r>
          </w:p>
        </w:tc>
        <w:tc>
          <w:tcPr>
            <w:tcW w:w="900" w:type="dxa"/>
          </w:tcPr>
          <w:p w:rsidR="002A2EBF" w:rsidRPr="00E13CB9" w:rsidRDefault="002A2EBF" w:rsidP="00413E01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QNTY</w:t>
            </w:r>
          </w:p>
        </w:tc>
        <w:tc>
          <w:tcPr>
            <w:tcW w:w="1170" w:type="dxa"/>
          </w:tcPr>
          <w:p w:rsidR="002A2EBF" w:rsidRPr="00E13CB9" w:rsidRDefault="002A2EBF" w:rsidP="00413E01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720" w:type="dxa"/>
          </w:tcPr>
          <w:p w:rsidR="002A2EBF" w:rsidRPr="00E13CB9" w:rsidRDefault="002A2EBF" w:rsidP="00413E01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188" w:type="dxa"/>
          </w:tcPr>
          <w:p w:rsidR="002A2EBF" w:rsidRPr="00E13CB9" w:rsidRDefault="002A2EBF" w:rsidP="00413E01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AMOUNT</w:t>
            </w:r>
          </w:p>
        </w:tc>
      </w:tr>
      <w:tr w:rsidR="002A2EBF" w:rsidTr="00D0657F">
        <w:tc>
          <w:tcPr>
            <w:tcW w:w="558" w:type="dxa"/>
            <w:vAlign w:val="center"/>
          </w:tcPr>
          <w:p w:rsidR="00D0657F" w:rsidRDefault="00D0657F" w:rsidP="00D0657F">
            <w:pPr>
              <w:jc w:val="center"/>
              <w:rPr>
                <w:sz w:val="24"/>
                <w:szCs w:val="24"/>
              </w:rPr>
            </w:pPr>
          </w:p>
          <w:p w:rsidR="002A2EBF" w:rsidRPr="00BC7830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were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  <w:p w:rsidR="0069058D" w:rsidRPr="00BC7830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2A2EBF" w:rsidRPr="00BC7830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1170" w:type="dxa"/>
            <w:vAlign w:val="center"/>
          </w:tcPr>
          <w:p w:rsidR="002A2EBF" w:rsidRPr="00BC7830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vAlign w:val="center"/>
          </w:tcPr>
          <w:p w:rsidR="002A2EBF" w:rsidRPr="00BC7830" w:rsidRDefault="002A2EBF" w:rsidP="00413E0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vAlign w:val="center"/>
          </w:tcPr>
          <w:p w:rsidR="002A2EBF" w:rsidRPr="00BC7830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10089</w:t>
            </w:r>
          </w:p>
        </w:tc>
      </w:tr>
      <w:tr w:rsidR="002A2EBF" w:rsidTr="00D0657F">
        <w:tc>
          <w:tcPr>
            <w:tcW w:w="558" w:type="dxa"/>
            <w:vAlign w:val="center"/>
          </w:tcPr>
          <w:p w:rsidR="00D0657F" w:rsidRDefault="00D0657F" w:rsidP="00D0657F">
            <w:pPr>
              <w:jc w:val="center"/>
              <w:rPr>
                <w:sz w:val="24"/>
                <w:szCs w:val="24"/>
              </w:rPr>
            </w:pPr>
          </w:p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</w:tr>
      <w:tr w:rsidR="002A2EBF" w:rsidTr="00D0657F">
        <w:trPr>
          <w:trHeight w:val="188"/>
        </w:trPr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1/2”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73.21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3661</w:t>
            </w:r>
          </w:p>
        </w:tc>
      </w:tr>
      <w:tr w:rsidR="002A2EBF" w:rsidTr="00D0657F"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95.89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</w:tr>
      <w:tr w:rsidR="002A2EBF" w:rsidTr="00D0657F">
        <w:trPr>
          <w:trHeight w:val="215"/>
        </w:trPr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</w:tr>
      <w:tr w:rsidR="002A2EBF" w:rsidTr="00D0657F"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Construction of main hole or inspection diameter of circular sewer and 3”6” (1067mm)depth with wall of B.B in cement plastered 1:3.1/2”thick ,inside of wall and 1”(25 mm))thick over benching and channel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etc.complete</w:t>
            </w:r>
            <w:proofErr w:type="spellEnd"/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A2EBF" w:rsidRDefault="00E041CB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A2EBF">
              <w:rPr>
                <w:sz w:val="24"/>
                <w:szCs w:val="24"/>
              </w:rPr>
              <w:t>.00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14748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</w:tcPr>
          <w:p w:rsidR="002A2EBF" w:rsidRDefault="00E041CB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58992</w:t>
            </w:r>
          </w:p>
        </w:tc>
      </w:tr>
      <w:tr w:rsidR="002A2EBF" w:rsidTr="00D0657F"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  <w:tc>
          <w:tcPr>
            <w:tcW w:w="720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</w:t>
            </w:r>
          </w:p>
        </w:tc>
      </w:tr>
      <w:tr w:rsidR="002A2EBF" w:rsidTr="00D0657F">
        <w:trPr>
          <w:trHeight w:val="566"/>
        </w:trPr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  <w:tc>
          <w:tcPr>
            <w:tcW w:w="720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1779</w:t>
            </w:r>
          </w:p>
        </w:tc>
      </w:tr>
      <w:tr w:rsidR="002A2EBF" w:rsidTr="00D0657F">
        <w:trPr>
          <w:trHeight w:val="1493"/>
        </w:trPr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</w:t>
            </w:r>
            <w:proofErr w:type="spellStart"/>
            <w:r>
              <w:rPr>
                <w:sz w:val="24"/>
                <w:szCs w:val="24"/>
              </w:rPr>
              <w:t>maxphalt</w:t>
            </w:r>
            <w:proofErr w:type="spellEnd"/>
            <w:r>
              <w:rPr>
                <w:sz w:val="24"/>
                <w:szCs w:val="24"/>
              </w:rPr>
              <w:t xml:space="preserve"> composition cement to a head of 4” feet above the top of the </w:t>
            </w:r>
            <w:proofErr w:type="spellStart"/>
            <w:r>
              <w:rPr>
                <w:sz w:val="24"/>
                <w:szCs w:val="24"/>
              </w:rPr>
              <w:t>heightest</w:t>
            </w:r>
            <w:proofErr w:type="spellEnd"/>
            <w:r>
              <w:rPr>
                <w:sz w:val="24"/>
                <w:szCs w:val="24"/>
              </w:rPr>
              <w:t xml:space="preserve"> pipe &amp; refilling excavated staff 6” pipe class “B” </w:t>
            </w:r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</w:tr>
      <w:tr w:rsidR="002A2EBF" w:rsidTr="00D0657F">
        <w:trPr>
          <w:trHeight w:val="260"/>
        </w:trPr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199.25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9963</w:t>
            </w:r>
          </w:p>
        </w:tc>
      </w:tr>
      <w:tr w:rsidR="002A2EBF" w:rsidTr="00D0657F">
        <w:trPr>
          <w:trHeight w:val="233"/>
        </w:trPr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146.00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</w:tr>
      <w:tr w:rsidR="002A2EBF" w:rsidTr="00D0657F"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</w:tr>
      <w:tr w:rsidR="002A2EBF" w:rsidTr="00D0657F">
        <w:trPr>
          <w:trHeight w:val="233"/>
        </w:trPr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Filer</w:t>
            </w: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2A2EBF" w:rsidTr="00D0657F"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B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152A0">
              <w:rPr>
                <w:sz w:val="24"/>
                <w:szCs w:val="24"/>
              </w:rPr>
              <w:t>80</w:t>
            </w:r>
          </w:p>
        </w:tc>
      </w:tr>
      <w:tr w:rsidR="002A2EBF" w:rsidTr="00D0657F"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</w:tr>
      <w:tr w:rsidR="002A2EBF" w:rsidTr="00D0657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</w:t>
            </w:r>
            <w:proofErr w:type="spellStart"/>
            <w:r>
              <w:rPr>
                <w:sz w:val="24"/>
                <w:szCs w:val="24"/>
              </w:rPr>
              <w:t>Blck</w:t>
            </w:r>
            <w:proofErr w:type="spellEnd"/>
            <w:r>
              <w:rPr>
                <w:sz w:val="24"/>
                <w:szCs w:val="24"/>
              </w:rPr>
              <w:t xml:space="preserve"> 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gramStart"/>
            <w:r>
              <w:rPr>
                <w:sz w:val="24"/>
                <w:szCs w:val="24"/>
              </w:rPr>
              <w:t>platform</w:t>
            </w:r>
            <w:proofErr w:type="gram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14418.0</w:t>
            </w:r>
          </w:p>
        </w:tc>
      </w:tr>
      <w:tr w:rsidR="002A2EBF" w:rsidTr="00413E01">
        <w:trPr>
          <w:trHeight w:val="431"/>
        </w:trPr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2EBF" w:rsidRDefault="004819FE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116095</w:t>
            </w:r>
            <w:r w:rsidR="007152A0">
              <w:rPr>
                <w:sz w:val="24"/>
                <w:szCs w:val="24"/>
              </w:rPr>
              <w:t>.0</w:t>
            </w:r>
          </w:p>
        </w:tc>
      </w:tr>
      <w:tr w:rsidR="002A2EBF" w:rsidTr="00413E01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4819FE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19673</w:t>
            </w:r>
            <w:r w:rsidR="007152A0">
              <w:rPr>
                <w:sz w:val="24"/>
                <w:szCs w:val="24"/>
              </w:rPr>
              <w:t>.0</w:t>
            </w:r>
          </w:p>
        </w:tc>
      </w:tr>
      <w:tr w:rsidR="002A2EBF" w:rsidTr="00413E01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4819FE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96422</w:t>
            </w:r>
            <w:r w:rsidR="002A2EBF">
              <w:rPr>
                <w:sz w:val="24"/>
                <w:szCs w:val="24"/>
              </w:rPr>
              <w:t>.0</w:t>
            </w:r>
          </w:p>
        </w:tc>
      </w:tr>
    </w:tbl>
    <w:p w:rsidR="002A2EBF" w:rsidRDefault="002A2EBF" w:rsidP="002A2EBF">
      <w:pPr>
        <w:rPr>
          <w:b/>
          <w:bCs/>
          <w:sz w:val="34"/>
          <w:szCs w:val="34"/>
          <w:u w:val="single"/>
        </w:rPr>
      </w:pPr>
    </w:p>
    <w:p w:rsidR="00D56007" w:rsidRDefault="002D224E" w:rsidP="002A2EBF">
      <w:pPr>
        <w:rPr>
          <w:b/>
          <w:bCs/>
          <w:szCs w:val="34"/>
        </w:rPr>
      </w:pPr>
      <w:r>
        <w:rPr>
          <w:b/>
          <w:bCs/>
          <w:szCs w:val="34"/>
        </w:rPr>
        <w:t xml:space="preserve">10 % </w:t>
      </w:r>
      <w:proofErr w:type="gramStart"/>
      <w:r>
        <w:rPr>
          <w:b/>
          <w:bCs/>
          <w:szCs w:val="34"/>
        </w:rPr>
        <w:t>Above</w:t>
      </w:r>
      <w:proofErr w:type="gramEnd"/>
      <w:r>
        <w:rPr>
          <w:b/>
          <w:bCs/>
          <w:szCs w:val="34"/>
        </w:rPr>
        <w:t xml:space="preserve"> /below 3 on the Rates of CSR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Amount </w:t>
      </w:r>
      <w:proofErr w:type="spellStart"/>
      <w:r>
        <w:rPr>
          <w:b/>
          <w:bCs/>
          <w:szCs w:val="34"/>
        </w:rPr>
        <w:t>tobe</w:t>
      </w:r>
      <w:proofErr w:type="spellEnd"/>
      <w:r>
        <w:rPr>
          <w:b/>
          <w:bCs/>
          <w:szCs w:val="34"/>
        </w:rPr>
        <w:t xml:space="preserve"> added/</w:t>
      </w:r>
      <w:proofErr w:type="spellStart"/>
      <w:r>
        <w:rPr>
          <w:b/>
          <w:bCs/>
          <w:szCs w:val="34"/>
        </w:rPr>
        <w:t>aeduted</w:t>
      </w:r>
      <w:proofErr w:type="spellEnd"/>
      <w:r>
        <w:rPr>
          <w:b/>
          <w:bCs/>
          <w:szCs w:val="34"/>
        </w:rPr>
        <w:t xml:space="preserve"> on</w:t>
      </w:r>
    </w:p>
    <w:p w:rsidR="002D224E" w:rsidRDefault="002D224E" w:rsidP="002A2EBF">
      <w:pPr>
        <w:rPr>
          <w:b/>
          <w:bCs/>
          <w:szCs w:val="34"/>
        </w:rPr>
      </w:pP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Basis of premium quoted Total (b)</w:t>
      </w:r>
    </w:p>
    <w:p w:rsidR="002D224E" w:rsidRDefault="002D224E" w:rsidP="002A2EBF">
      <w:pPr>
        <w:rPr>
          <w:b/>
          <w:bCs/>
          <w:szCs w:val="34"/>
        </w:rPr>
      </w:pPr>
      <w:r>
        <w:rPr>
          <w:b/>
          <w:bCs/>
          <w:szCs w:val="34"/>
        </w:rPr>
        <w:t>Total A+B Rs: (a</w:t>
      </w:r>
      <w:proofErr w:type="gramStart"/>
      <w:r>
        <w:rPr>
          <w:b/>
          <w:bCs/>
          <w:szCs w:val="34"/>
        </w:rPr>
        <w:t>)_</w:t>
      </w:r>
      <w:proofErr w:type="gramEnd"/>
      <w:r>
        <w:rPr>
          <w:b/>
          <w:bCs/>
          <w:szCs w:val="34"/>
        </w:rPr>
        <w:t>___________ Rs: (b)_____________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Rs:_____________________</w:t>
      </w:r>
    </w:p>
    <w:p w:rsidR="00DC2C49" w:rsidRDefault="002D224E" w:rsidP="002A2EBF">
      <w:pPr>
        <w:rPr>
          <w:b/>
          <w:bCs/>
          <w:szCs w:val="34"/>
        </w:rPr>
      </w:pPr>
      <w:r>
        <w:rPr>
          <w:b/>
          <w:bCs/>
          <w:szCs w:val="34"/>
        </w:rPr>
        <w:t>R.CC (a) 10 &amp; Rs</w:t>
      </w:r>
      <w:proofErr w:type="gramStart"/>
      <w:r>
        <w:rPr>
          <w:b/>
          <w:bCs/>
          <w:szCs w:val="34"/>
        </w:rPr>
        <w:t>:_</w:t>
      </w:r>
      <w:proofErr w:type="gramEnd"/>
      <w:r>
        <w:rPr>
          <w:b/>
          <w:bCs/>
          <w:szCs w:val="34"/>
        </w:rPr>
        <w:t>______________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Total Amount </w:t>
      </w:r>
      <w:proofErr w:type="spellStart"/>
      <w:r>
        <w:rPr>
          <w:b/>
          <w:bCs/>
          <w:szCs w:val="34"/>
        </w:rPr>
        <w:t>Rs:____________</w:t>
      </w:r>
      <w:r w:rsidR="008E2DE2">
        <w:rPr>
          <w:b/>
          <w:bCs/>
          <w:szCs w:val="34"/>
        </w:rPr>
        <w:t>Fabrication</w:t>
      </w:r>
      <w:proofErr w:type="spellEnd"/>
      <w:r w:rsidR="008E2DE2">
        <w:rPr>
          <w:b/>
          <w:bCs/>
          <w:szCs w:val="34"/>
        </w:rPr>
        <w:t xml:space="preserve"> (a) 10 % Above Rs:____________</w:t>
      </w:r>
      <w:r w:rsidR="008E2DE2">
        <w:rPr>
          <w:b/>
          <w:bCs/>
          <w:szCs w:val="34"/>
        </w:rPr>
        <w:tab/>
      </w:r>
      <w:r w:rsidR="008E2DE2">
        <w:rPr>
          <w:b/>
          <w:bCs/>
          <w:szCs w:val="34"/>
        </w:rPr>
        <w:tab/>
        <w:t>Total Amount Rs: ____________</w:t>
      </w:r>
    </w:p>
    <w:p w:rsidR="00F575CD" w:rsidRDefault="00EB2850" w:rsidP="002A2EBF">
      <w:pPr>
        <w:rPr>
          <w:b/>
          <w:bCs/>
          <w:szCs w:val="34"/>
        </w:rPr>
      </w:pPr>
      <w:r>
        <w:rPr>
          <w:b/>
          <w:bCs/>
          <w:szCs w:val="34"/>
        </w:rPr>
        <w:t>Total (A) +b in works &amp; Figure_____________________________________________________________</w:t>
      </w:r>
    </w:p>
    <w:p w:rsidR="002D224E" w:rsidRPr="00CB08B9" w:rsidRDefault="00F575CD" w:rsidP="002A2EBF">
      <w:pPr>
        <w:rPr>
          <w:b/>
          <w:bCs/>
          <w:szCs w:val="34"/>
        </w:rPr>
      </w:pPr>
      <w:r>
        <w:rPr>
          <w:b/>
          <w:bCs/>
          <w:szCs w:val="34"/>
        </w:rPr>
        <w:t>NOTE</w:t>
      </w:r>
      <w:proofErr w:type="gramStart"/>
      <w:r>
        <w:rPr>
          <w:b/>
          <w:bCs/>
          <w:szCs w:val="34"/>
        </w:rPr>
        <w:t>:-</w:t>
      </w:r>
      <w:proofErr w:type="gramEnd"/>
      <w:r>
        <w:rPr>
          <w:b/>
          <w:bCs/>
          <w:szCs w:val="34"/>
        </w:rPr>
        <w:tab/>
      </w:r>
      <w:r w:rsidR="00C74BD9">
        <w:rPr>
          <w:b/>
          <w:bCs/>
          <w:szCs w:val="34"/>
        </w:rPr>
        <w:t xml:space="preserve">Quantities/Rates can be changed after Technical sanctioned is received from competent </w:t>
      </w:r>
      <w:proofErr w:type="spellStart"/>
      <w:r w:rsidR="00C74BD9">
        <w:rPr>
          <w:b/>
          <w:bCs/>
          <w:szCs w:val="34"/>
        </w:rPr>
        <w:t>authortity</w:t>
      </w:r>
      <w:proofErr w:type="spellEnd"/>
      <w:r w:rsidR="00C74BD9">
        <w:rPr>
          <w:b/>
          <w:bCs/>
          <w:szCs w:val="34"/>
        </w:rPr>
        <w:t>.</w:t>
      </w:r>
      <w:r w:rsidR="002D224E">
        <w:rPr>
          <w:b/>
          <w:bCs/>
          <w:szCs w:val="34"/>
        </w:rPr>
        <w:tab/>
      </w:r>
      <w:r w:rsidR="002D224E">
        <w:rPr>
          <w:b/>
          <w:bCs/>
          <w:szCs w:val="34"/>
        </w:rPr>
        <w:tab/>
      </w:r>
    </w:p>
    <w:p w:rsidR="00D56007" w:rsidRDefault="00D56007" w:rsidP="002A2EBF">
      <w:pPr>
        <w:rPr>
          <w:b/>
          <w:bCs/>
          <w:sz w:val="34"/>
          <w:szCs w:val="34"/>
          <w:u w:val="single"/>
        </w:rPr>
      </w:pPr>
    </w:p>
    <w:p w:rsidR="002A2EBF" w:rsidRPr="00393067" w:rsidRDefault="00E9246A" w:rsidP="002A2EBF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  <w:u w:val="single"/>
        </w:rPr>
        <w:t xml:space="preserve">CONTRACTORT </w:t>
      </w:r>
      <w:r w:rsidR="002A2EBF" w:rsidRPr="00393067">
        <w:rPr>
          <w:b/>
          <w:bCs/>
          <w:szCs w:val="24"/>
        </w:rPr>
        <w:tab/>
      </w:r>
      <w:r w:rsidR="002A2EBF" w:rsidRPr="00393067">
        <w:rPr>
          <w:b/>
          <w:bCs/>
          <w:szCs w:val="24"/>
        </w:rPr>
        <w:tab/>
      </w:r>
      <w:r w:rsidR="002A2EBF" w:rsidRPr="00393067">
        <w:rPr>
          <w:b/>
          <w:bCs/>
          <w:szCs w:val="24"/>
        </w:rPr>
        <w:tab/>
      </w:r>
      <w:r w:rsidR="002A2EBF" w:rsidRPr="00393067">
        <w:rPr>
          <w:b/>
          <w:bCs/>
          <w:szCs w:val="24"/>
        </w:rPr>
        <w:tab/>
      </w:r>
      <w:r w:rsidR="002A2EBF" w:rsidRPr="00393067">
        <w:rPr>
          <w:b/>
          <w:bCs/>
          <w:szCs w:val="24"/>
        </w:rPr>
        <w:tab/>
      </w:r>
      <w:r w:rsidR="002A2EBF">
        <w:rPr>
          <w:b/>
          <w:bCs/>
          <w:szCs w:val="24"/>
        </w:rPr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proofErr w:type="gramStart"/>
      <w:r>
        <w:rPr>
          <w:b/>
          <w:bCs/>
          <w:szCs w:val="24"/>
        </w:rPr>
        <w:t xml:space="preserve">EXECUTIVE </w:t>
      </w:r>
      <w:r w:rsidR="002A2EBF" w:rsidRPr="00393067">
        <w:rPr>
          <w:b/>
          <w:bCs/>
          <w:szCs w:val="24"/>
        </w:rPr>
        <w:t xml:space="preserve"> ENGINEER</w:t>
      </w:r>
      <w:proofErr w:type="gramEnd"/>
    </w:p>
    <w:p w:rsidR="002A2EBF" w:rsidRPr="00393067" w:rsidRDefault="002A2EBF" w:rsidP="002A2EBF">
      <w:pPr>
        <w:spacing w:line="240" w:lineRule="auto"/>
        <w:jc w:val="left"/>
        <w:rPr>
          <w:b/>
          <w:bCs/>
          <w:szCs w:val="24"/>
        </w:rPr>
      </w:pP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="00E9246A">
        <w:rPr>
          <w:b/>
          <w:bCs/>
          <w:szCs w:val="24"/>
        </w:rPr>
        <w:t xml:space="preserve">       </w:t>
      </w:r>
      <w:r w:rsidRPr="00393067">
        <w:rPr>
          <w:b/>
          <w:bCs/>
          <w:szCs w:val="24"/>
        </w:rPr>
        <w:t xml:space="preserve">EDUCATION WORKS DIVISION </w:t>
      </w:r>
    </w:p>
    <w:p w:rsidR="002A2EBF" w:rsidRDefault="002A2EBF" w:rsidP="002A2EBF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DADU</w:t>
      </w:r>
    </w:p>
    <w:p w:rsidR="009C3042" w:rsidRDefault="009C3042" w:rsidP="002A2EBF">
      <w:pPr>
        <w:spacing w:line="240" w:lineRule="auto"/>
        <w:jc w:val="left"/>
        <w:rPr>
          <w:b/>
          <w:bCs/>
          <w:szCs w:val="24"/>
        </w:rPr>
      </w:pPr>
    </w:p>
    <w:p w:rsidR="009C3042" w:rsidRDefault="009C3042" w:rsidP="002A2EBF">
      <w:pPr>
        <w:spacing w:line="240" w:lineRule="auto"/>
        <w:jc w:val="left"/>
        <w:rPr>
          <w:b/>
          <w:bCs/>
          <w:szCs w:val="24"/>
        </w:rPr>
      </w:pPr>
    </w:p>
    <w:p w:rsidR="009C3042" w:rsidRDefault="009C3042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F61DE2" w:rsidRDefault="00F61DE2" w:rsidP="00843833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843833" w:rsidRDefault="00843833" w:rsidP="00843833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843833" w:rsidRDefault="00843833" w:rsidP="00843833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F61DE2" w:rsidRDefault="00F61DE2" w:rsidP="006A4E57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A4E57" w:rsidRPr="003A2883" w:rsidRDefault="006A4E57" w:rsidP="006A4E57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 w:rsidRPr="00D716E9">
        <w:rPr>
          <w:b/>
          <w:bCs/>
          <w:sz w:val="32"/>
          <w:szCs w:val="28"/>
          <w:u w:val="single"/>
        </w:rPr>
        <w:lastRenderedPageBreak/>
        <w:t>BILL OF QUANITITY (B.O.Q)</w:t>
      </w:r>
    </w:p>
    <w:p w:rsidR="006A4E57" w:rsidRDefault="006A4E57" w:rsidP="006A4E57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 w:rsidRPr="007430D8">
        <w:rPr>
          <w:b/>
          <w:bCs/>
          <w:sz w:val="28"/>
          <w:szCs w:val="28"/>
          <w:u w:val="single"/>
        </w:rPr>
        <w:t>PART “B” WATER SUPPLY &amp; S/FITTING</w:t>
      </w:r>
    </w:p>
    <w:p w:rsidR="006A4E57" w:rsidRDefault="006A4E57" w:rsidP="006A4E57">
      <w:pPr>
        <w:pStyle w:val="NoSpacing"/>
        <w:ind w:left="2160" w:hanging="2160"/>
        <w:rPr>
          <w:b/>
          <w:sz w:val="24"/>
          <w:u w:val="single"/>
        </w:rPr>
      </w:pPr>
      <w:r w:rsidRPr="00B722F9">
        <w:rPr>
          <w:b/>
        </w:rPr>
        <w:t>NAME OF WORK</w:t>
      </w:r>
      <w:r w:rsidRPr="001D11F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 w:rsidRPr="000070FB">
        <w:rPr>
          <w:b/>
          <w:sz w:val="24"/>
          <w:u w:val="single"/>
        </w:rPr>
        <w:t xml:space="preserve">REPAIR / MAINTENANCE OF GOVT: </w:t>
      </w:r>
      <w:r>
        <w:rPr>
          <w:b/>
          <w:sz w:val="24"/>
          <w:u w:val="single"/>
        </w:rPr>
        <w:t>BOYS</w:t>
      </w:r>
      <w:r w:rsidRPr="000070FB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PRIMARY</w:t>
      </w:r>
      <w:r w:rsidRPr="000070FB">
        <w:rPr>
          <w:b/>
          <w:sz w:val="24"/>
          <w:u w:val="single"/>
        </w:rPr>
        <w:t xml:space="preserve"> SCHOOL </w:t>
      </w:r>
      <w:r>
        <w:rPr>
          <w:b/>
          <w:sz w:val="24"/>
          <w:u w:val="single"/>
        </w:rPr>
        <w:t xml:space="preserve">IBRAHIM </w:t>
      </w:r>
      <w:proofErr w:type="gramStart"/>
      <w:r>
        <w:rPr>
          <w:b/>
          <w:sz w:val="24"/>
          <w:u w:val="single"/>
        </w:rPr>
        <w:t xml:space="preserve">CHANDIO </w:t>
      </w:r>
      <w:r w:rsidRPr="000070FB">
        <w:rPr>
          <w:b/>
          <w:sz w:val="24"/>
          <w:u w:val="single"/>
        </w:rPr>
        <w:t xml:space="preserve"> (</w:t>
      </w:r>
      <w:proofErr w:type="gramEnd"/>
      <w:r w:rsidRPr="000070FB">
        <w:rPr>
          <w:b/>
          <w:sz w:val="24"/>
          <w:u w:val="single"/>
        </w:rPr>
        <w:t xml:space="preserve">COMPOUND WALL &amp; LAV BLOCK) TALUKA &amp; DISTRICT DADU </w:t>
      </w:r>
    </w:p>
    <w:p w:rsidR="006A4E57" w:rsidRDefault="006A4E57" w:rsidP="006A4E57">
      <w:pPr>
        <w:pStyle w:val="NoSpacing"/>
        <w:ind w:left="2160" w:hanging="2160"/>
        <w:rPr>
          <w:b/>
          <w:sz w:val="24"/>
          <w:u w:val="single"/>
        </w:rPr>
      </w:pPr>
      <w:r>
        <w:rPr>
          <w:b/>
        </w:rPr>
        <w:t xml:space="preserve">                                            </w:t>
      </w:r>
      <w:r w:rsidRPr="000070FB">
        <w:rPr>
          <w:b/>
          <w:sz w:val="24"/>
          <w:u w:val="single"/>
        </w:rPr>
        <w:t>(2016-17) PROG</w:t>
      </w:r>
      <w:r>
        <w:rPr>
          <w:b/>
          <w:sz w:val="24"/>
          <w:u w:val="single"/>
        </w:rPr>
        <w:t>:</w:t>
      </w:r>
    </w:p>
    <w:p w:rsidR="006A4E57" w:rsidRPr="00F94138" w:rsidRDefault="006A4E57" w:rsidP="006A4E57">
      <w:pPr>
        <w:pStyle w:val="NoSpacing"/>
        <w:rPr>
          <w:rFonts w:ascii="Bookman Old Style" w:hAnsi="Bookman Old Style"/>
          <w:b/>
          <w:sz w:val="20"/>
        </w:rPr>
      </w:pPr>
    </w:p>
    <w:tbl>
      <w:tblPr>
        <w:tblStyle w:val="TableGrid"/>
        <w:tblW w:w="10476" w:type="dxa"/>
        <w:tblLayout w:type="fixed"/>
        <w:tblLook w:val="04A0"/>
      </w:tblPr>
      <w:tblGrid>
        <w:gridCol w:w="558"/>
        <w:gridCol w:w="5940"/>
        <w:gridCol w:w="900"/>
        <w:gridCol w:w="1170"/>
        <w:gridCol w:w="720"/>
        <w:gridCol w:w="1188"/>
      </w:tblGrid>
      <w:tr w:rsidR="006A4E57" w:rsidTr="00262500">
        <w:tc>
          <w:tcPr>
            <w:tcW w:w="558" w:type="dxa"/>
          </w:tcPr>
          <w:p w:rsidR="006A4E57" w:rsidRPr="00E13CB9" w:rsidRDefault="006A4E57" w:rsidP="00262500">
            <w:pPr>
              <w:jc w:val="center"/>
              <w:rPr>
                <w:b/>
                <w:sz w:val="24"/>
                <w:szCs w:val="24"/>
              </w:rPr>
            </w:pPr>
            <w:r w:rsidRPr="00E13CB9">
              <w:rPr>
                <w:b/>
                <w:sz w:val="24"/>
                <w:szCs w:val="24"/>
              </w:rPr>
              <w:t>S#</w:t>
            </w:r>
          </w:p>
        </w:tc>
        <w:tc>
          <w:tcPr>
            <w:tcW w:w="5940" w:type="dxa"/>
          </w:tcPr>
          <w:p w:rsidR="006A4E57" w:rsidRPr="00E13CB9" w:rsidRDefault="006A4E57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ITEM OF WORK</w:t>
            </w:r>
          </w:p>
        </w:tc>
        <w:tc>
          <w:tcPr>
            <w:tcW w:w="900" w:type="dxa"/>
          </w:tcPr>
          <w:p w:rsidR="006A4E57" w:rsidRPr="00E13CB9" w:rsidRDefault="006A4E57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QNTY</w:t>
            </w:r>
          </w:p>
        </w:tc>
        <w:tc>
          <w:tcPr>
            <w:tcW w:w="1170" w:type="dxa"/>
          </w:tcPr>
          <w:p w:rsidR="006A4E57" w:rsidRPr="00E13CB9" w:rsidRDefault="006A4E57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720" w:type="dxa"/>
          </w:tcPr>
          <w:p w:rsidR="006A4E57" w:rsidRPr="00E13CB9" w:rsidRDefault="006A4E57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188" w:type="dxa"/>
          </w:tcPr>
          <w:p w:rsidR="006A4E57" w:rsidRPr="00E13CB9" w:rsidRDefault="006A4E57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AMOUNT</w:t>
            </w:r>
          </w:p>
        </w:tc>
      </w:tr>
      <w:tr w:rsidR="006A4E57" w:rsidTr="00262500">
        <w:tc>
          <w:tcPr>
            <w:tcW w:w="55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  <w:p w:rsidR="006A4E57" w:rsidRPr="00BC7830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were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  <w:p w:rsidR="006A4E57" w:rsidRPr="00BC7830" w:rsidRDefault="006A4E5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A4E57" w:rsidRPr="00BC7830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1170" w:type="dxa"/>
            <w:vAlign w:val="center"/>
          </w:tcPr>
          <w:p w:rsidR="006A4E57" w:rsidRPr="00BC7830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vAlign w:val="center"/>
          </w:tcPr>
          <w:p w:rsidR="006A4E57" w:rsidRPr="00BC7830" w:rsidRDefault="006A4E57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vAlign w:val="center"/>
          </w:tcPr>
          <w:p w:rsidR="006A4E57" w:rsidRPr="00BC7830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10089</w:t>
            </w:r>
          </w:p>
        </w:tc>
      </w:tr>
      <w:tr w:rsidR="006A4E57" w:rsidTr="00262500">
        <w:tc>
          <w:tcPr>
            <w:tcW w:w="55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6A4E57" w:rsidTr="00262500">
        <w:trPr>
          <w:trHeight w:val="188"/>
        </w:trPr>
        <w:tc>
          <w:tcPr>
            <w:tcW w:w="55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1/2”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73.21</w:t>
            </w:r>
          </w:p>
        </w:tc>
        <w:tc>
          <w:tcPr>
            <w:tcW w:w="72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3661</w:t>
            </w:r>
          </w:p>
        </w:tc>
      </w:tr>
      <w:tr w:rsidR="006A4E57" w:rsidTr="00262500">
        <w:tc>
          <w:tcPr>
            <w:tcW w:w="55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95.89</w:t>
            </w:r>
          </w:p>
        </w:tc>
        <w:tc>
          <w:tcPr>
            <w:tcW w:w="72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</w:tr>
      <w:tr w:rsidR="006A4E57" w:rsidTr="00262500">
        <w:trPr>
          <w:trHeight w:val="215"/>
        </w:trPr>
        <w:tc>
          <w:tcPr>
            <w:tcW w:w="55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</w:tr>
      <w:tr w:rsidR="006A4E57" w:rsidTr="00262500">
        <w:tc>
          <w:tcPr>
            <w:tcW w:w="55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0" w:type="dxa"/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Construction of main hole or inspection diameter of circular sewer and 3”6” (1067mm)depth with wall of B.B in cement plastered 1:3.1/2”thick ,inside of wall and 1”(25 mm))thick over benching and channel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etc.complete</w:t>
            </w:r>
            <w:proofErr w:type="spellEnd"/>
          </w:p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14748</w:t>
            </w:r>
          </w:p>
        </w:tc>
        <w:tc>
          <w:tcPr>
            <w:tcW w:w="72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29496</w:t>
            </w:r>
          </w:p>
        </w:tc>
      </w:tr>
      <w:tr w:rsidR="006A4E57" w:rsidTr="00262500">
        <w:tc>
          <w:tcPr>
            <w:tcW w:w="55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  <w:tc>
          <w:tcPr>
            <w:tcW w:w="720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</w:t>
            </w:r>
          </w:p>
        </w:tc>
      </w:tr>
      <w:tr w:rsidR="006A4E57" w:rsidTr="00262500">
        <w:trPr>
          <w:trHeight w:val="566"/>
        </w:trPr>
        <w:tc>
          <w:tcPr>
            <w:tcW w:w="55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  <w:tc>
          <w:tcPr>
            <w:tcW w:w="720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1779</w:t>
            </w:r>
          </w:p>
        </w:tc>
      </w:tr>
      <w:tr w:rsidR="006A4E57" w:rsidTr="00262500">
        <w:trPr>
          <w:trHeight w:val="1493"/>
        </w:trPr>
        <w:tc>
          <w:tcPr>
            <w:tcW w:w="55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</w:t>
            </w:r>
            <w:proofErr w:type="spellStart"/>
            <w:r>
              <w:rPr>
                <w:sz w:val="24"/>
                <w:szCs w:val="24"/>
              </w:rPr>
              <w:t>maxphalt</w:t>
            </w:r>
            <w:proofErr w:type="spellEnd"/>
            <w:r>
              <w:rPr>
                <w:sz w:val="24"/>
                <w:szCs w:val="24"/>
              </w:rPr>
              <w:t xml:space="preserve"> composition cement to a head of 4” feet above the top of the </w:t>
            </w:r>
            <w:proofErr w:type="spellStart"/>
            <w:r>
              <w:rPr>
                <w:sz w:val="24"/>
                <w:szCs w:val="24"/>
              </w:rPr>
              <w:t>heightest</w:t>
            </w:r>
            <w:proofErr w:type="spellEnd"/>
            <w:r>
              <w:rPr>
                <w:sz w:val="24"/>
                <w:szCs w:val="24"/>
              </w:rPr>
              <w:t xml:space="preserve"> pipe &amp; refilling excavated staff 6” pipe class “B” </w:t>
            </w:r>
          </w:p>
        </w:tc>
        <w:tc>
          <w:tcPr>
            <w:tcW w:w="90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6A4E57" w:rsidTr="00262500">
        <w:trPr>
          <w:trHeight w:val="260"/>
        </w:trPr>
        <w:tc>
          <w:tcPr>
            <w:tcW w:w="55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199.25</w:t>
            </w:r>
          </w:p>
        </w:tc>
        <w:tc>
          <w:tcPr>
            <w:tcW w:w="72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9963</w:t>
            </w:r>
          </w:p>
        </w:tc>
      </w:tr>
      <w:tr w:rsidR="006A4E57" w:rsidTr="00262500">
        <w:trPr>
          <w:trHeight w:val="233"/>
        </w:trPr>
        <w:tc>
          <w:tcPr>
            <w:tcW w:w="55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146.00</w:t>
            </w:r>
          </w:p>
        </w:tc>
        <w:tc>
          <w:tcPr>
            <w:tcW w:w="72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</w:tr>
      <w:tr w:rsidR="006A4E57" w:rsidTr="00262500">
        <w:tc>
          <w:tcPr>
            <w:tcW w:w="55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</w:p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6A4E57" w:rsidTr="00262500">
        <w:trPr>
          <w:trHeight w:val="233"/>
        </w:trPr>
        <w:tc>
          <w:tcPr>
            <w:tcW w:w="55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Filer</w:t>
            </w:r>
          </w:p>
        </w:tc>
        <w:tc>
          <w:tcPr>
            <w:tcW w:w="90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  <w:tc>
          <w:tcPr>
            <w:tcW w:w="117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6A4E57" w:rsidTr="00262500">
        <w:tc>
          <w:tcPr>
            <w:tcW w:w="558" w:type="dxa"/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117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3080</w:t>
            </w:r>
          </w:p>
        </w:tc>
      </w:tr>
      <w:tr w:rsidR="006A4E57" w:rsidTr="00262500"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</w:tr>
      <w:tr w:rsidR="006A4E57" w:rsidTr="0026250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</w:t>
            </w:r>
            <w:proofErr w:type="spellStart"/>
            <w:r>
              <w:rPr>
                <w:sz w:val="24"/>
                <w:szCs w:val="24"/>
              </w:rPr>
              <w:t>Blck</w:t>
            </w:r>
            <w:proofErr w:type="spellEnd"/>
            <w:r>
              <w:rPr>
                <w:sz w:val="24"/>
                <w:szCs w:val="24"/>
              </w:rPr>
              <w:t xml:space="preserve"> 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gramStart"/>
            <w:r>
              <w:rPr>
                <w:sz w:val="24"/>
                <w:szCs w:val="24"/>
              </w:rPr>
              <w:t>platform</w:t>
            </w:r>
            <w:proofErr w:type="gram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14418.0</w:t>
            </w:r>
          </w:p>
        </w:tc>
      </w:tr>
      <w:tr w:rsidR="006A4E57" w:rsidTr="00262500">
        <w:trPr>
          <w:trHeight w:val="431"/>
        </w:trPr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86599.0</w:t>
            </w:r>
          </w:p>
        </w:tc>
      </w:tr>
      <w:tr w:rsidR="006A4E57" w:rsidTr="0026250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19673.0</w:t>
            </w:r>
          </w:p>
        </w:tc>
      </w:tr>
      <w:tr w:rsidR="006A4E57" w:rsidTr="0026250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6A4E57" w:rsidRDefault="006A4E5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57" w:rsidRDefault="006A4E5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66926.0</w:t>
            </w:r>
          </w:p>
        </w:tc>
      </w:tr>
    </w:tbl>
    <w:p w:rsidR="006A4E57" w:rsidRDefault="006A4E57" w:rsidP="006A4E57">
      <w:pPr>
        <w:rPr>
          <w:b/>
          <w:bCs/>
          <w:sz w:val="34"/>
          <w:szCs w:val="34"/>
          <w:u w:val="single"/>
        </w:rPr>
      </w:pPr>
    </w:p>
    <w:p w:rsidR="006A4E57" w:rsidRDefault="006A4E57" w:rsidP="006A4E57">
      <w:pPr>
        <w:rPr>
          <w:b/>
          <w:bCs/>
          <w:szCs w:val="34"/>
        </w:rPr>
      </w:pPr>
      <w:r>
        <w:rPr>
          <w:b/>
          <w:bCs/>
          <w:szCs w:val="34"/>
        </w:rPr>
        <w:t xml:space="preserve">10 % </w:t>
      </w:r>
      <w:proofErr w:type="gramStart"/>
      <w:r>
        <w:rPr>
          <w:b/>
          <w:bCs/>
          <w:szCs w:val="34"/>
        </w:rPr>
        <w:t>Above</w:t>
      </w:r>
      <w:proofErr w:type="gramEnd"/>
      <w:r>
        <w:rPr>
          <w:b/>
          <w:bCs/>
          <w:szCs w:val="34"/>
        </w:rPr>
        <w:t xml:space="preserve"> /below 3 on the Rates of CSR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Amount </w:t>
      </w:r>
      <w:proofErr w:type="spellStart"/>
      <w:r>
        <w:rPr>
          <w:b/>
          <w:bCs/>
          <w:szCs w:val="34"/>
        </w:rPr>
        <w:t>tobe</w:t>
      </w:r>
      <w:proofErr w:type="spellEnd"/>
      <w:r>
        <w:rPr>
          <w:b/>
          <w:bCs/>
          <w:szCs w:val="34"/>
        </w:rPr>
        <w:t xml:space="preserve"> added/</w:t>
      </w:r>
      <w:proofErr w:type="spellStart"/>
      <w:r>
        <w:rPr>
          <w:b/>
          <w:bCs/>
          <w:szCs w:val="34"/>
        </w:rPr>
        <w:t>aeduted</w:t>
      </w:r>
      <w:proofErr w:type="spellEnd"/>
      <w:r>
        <w:rPr>
          <w:b/>
          <w:bCs/>
          <w:szCs w:val="34"/>
        </w:rPr>
        <w:t xml:space="preserve"> on</w:t>
      </w:r>
    </w:p>
    <w:p w:rsidR="006A4E57" w:rsidRDefault="006A4E57" w:rsidP="006A4E57">
      <w:pPr>
        <w:rPr>
          <w:b/>
          <w:bCs/>
          <w:szCs w:val="34"/>
        </w:rPr>
      </w:pP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Basis of premium quoted Total (b)</w:t>
      </w:r>
    </w:p>
    <w:p w:rsidR="006A4E57" w:rsidRDefault="006A4E57" w:rsidP="006A4E57">
      <w:pPr>
        <w:rPr>
          <w:b/>
          <w:bCs/>
          <w:szCs w:val="34"/>
        </w:rPr>
      </w:pPr>
      <w:r>
        <w:rPr>
          <w:b/>
          <w:bCs/>
          <w:szCs w:val="34"/>
        </w:rPr>
        <w:t>Total A+B Rs: (a</w:t>
      </w:r>
      <w:proofErr w:type="gramStart"/>
      <w:r>
        <w:rPr>
          <w:b/>
          <w:bCs/>
          <w:szCs w:val="34"/>
        </w:rPr>
        <w:t>)_</w:t>
      </w:r>
      <w:proofErr w:type="gramEnd"/>
      <w:r>
        <w:rPr>
          <w:b/>
          <w:bCs/>
          <w:szCs w:val="34"/>
        </w:rPr>
        <w:t>___________ Rs: (b)_____________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Rs:_____________________</w:t>
      </w:r>
    </w:p>
    <w:p w:rsidR="006A4E57" w:rsidRDefault="006A4E57" w:rsidP="006A4E57">
      <w:pPr>
        <w:rPr>
          <w:b/>
          <w:bCs/>
          <w:szCs w:val="34"/>
        </w:rPr>
      </w:pPr>
      <w:r>
        <w:rPr>
          <w:b/>
          <w:bCs/>
          <w:szCs w:val="34"/>
        </w:rPr>
        <w:t>R.CC (a) 10 &amp; Rs</w:t>
      </w:r>
      <w:proofErr w:type="gramStart"/>
      <w:r>
        <w:rPr>
          <w:b/>
          <w:bCs/>
          <w:szCs w:val="34"/>
        </w:rPr>
        <w:t>:_</w:t>
      </w:r>
      <w:proofErr w:type="gramEnd"/>
      <w:r>
        <w:rPr>
          <w:b/>
          <w:bCs/>
          <w:szCs w:val="34"/>
        </w:rPr>
        <w:t>______________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Total Amount </w:t>
      </w:r>
      <w:proofErr w:type="spellStart"/>
      <w:r>
        <w:rPr>
          <w:b/>
          <w:bCs/>
          <w:szCs w:val="34"/>
        </w:rPr>
        <w:t>Rs:____________Fabrication</w:t>
      </w:r>
      <w:proofErr w:type="spellEnd"/>
      <w:r>
        <w:rPr>
          <w:b/>
          <w:bCs/>
          <w:szCs w:val="34"/>
        </w:rPr>
        <w:t xml:space="preserve"> (a) 10 % Above Rs:____________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Total Amount Rs: ____________</w:t>
      </w:r>
    </w:p>
    <w:p w:rsidR="006A4E57" w:rsidRDefault="006A4E57" w:rsidP="006A4E57">
      <w:pPr>
        <w:rPr>
          <w:b/>
          <w:bCs/>
          <w:szCs w:val="34"/>
        </w:rPr>
      </w:pPr>
      <w:r>
        <w:rPr>
          <w:b/>
          <w:bCs/>
          <w:szCs w:val="34"/>
        </w:rPr>
        <w:t>Total (A) +b in works &amp; Figure_____________________________________________________________</w:t>
      </w:r>
    </w:p>
    <w:p w:rsidR="006A4E57" w:rsidRPr="00CB08B9" w:rsidRDefault="006A4E57" w:rsidP="006A4E57">
      <w:pPr>
        <w:rPr>
          <w:b/>
          <w:bCs/>
          <w:szCs w:val="34"/>
        </w:rPr>
      </w:pPr>
      <w:r>
        <w:rPr>
          <w:b/>
          <w:bCs/>
          <w:szCs w:val="34"/>
        </w:rPr>
        <w:t>NOTE</w:t>
      </w:r>
      <w:proofErr w:type="gramStart"/>
      <w:r>
        <w:rPr>
          <w:b/>
          <w:bCs/>
          <w:szCs w:val="34"/>
        </w:rPr>
        <w:t>:-</w:t>
      </w:r>
      <w:proofErr w:type="gramEnd"/>
      <w:r>
        <w:rPr>
          <w:b/>
          <w:bCs/>
          <w:szCs w:val="34"/>
        </w:rPr>
        <w:tab/>
        <w:t xml:space="preserve">Quantities/Rates can be changed after Technical sanctioned is received from competent </w:t>
      </w:r>
      <w:proofErr w:type="spellStart"/>
      <w:r>
        <w:rPr>
          <w:b/>
          <w:bCs/>
          <w:szCs w:val="34"/>
        </w:rPr>
        <w:t>authortity</w:t>
      </w:r>
      <w:proofErr w:type="spellEnd"/>
      <w:r>
        <w:rPr>
          <w:b/>
          <w:bCs/>
          <w:szCs w:val="34"/>
        </w:rPr>
        <w:t>.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</w:p>
    <w:p w:rsidR="006A4E57" w:rsidRDefault="006A4E57" w:rsidP="006A4E57">
      <w:pPr>
        <w:rPr>
          <w:b/>
          <w:bCs/>
          <w:sz w:val="34"/>
          <w:szCs w:val="34"/>
          <w:u w:val="single"/>
        </w:rPr>
      </w:pPr>
    </w:p>
    <w:p w:rsidR="006A4E57" w:rsidRPr="00393067" w:rsidRDefault="006A4E57" w:rsidP="006A4E57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  <w:u w:val="single"/>
        </w:rPr>
        <w:t xml:space="preserve">CONTRACTORT </w:t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proofErr w:type="gramStart"/>
      <w:r>
        <w:rPr>
          <w:b/>
          <w:bCs/>
          <w:szCs w:val="24"/>
        </w:rPr>
        <w:t xml:space="preserve">EXECUTIVE </w:t>
      </w:r>
      <w:r w:rsidRPr="00393067">
        <w:rPr>
          <w:b/>
          <w:bCs/>
          <w:szCs w:val="24"/>
        </w:rPr>
        <w:t xml:space="preserve"> ENGINEER</w:t>
      </w:r>
      <w:proofErr w:type="gramEnd"/>
    </w:p>
    <w:p w:rsidR="006A4E57" w:rsidRPr="00393067" w:rsidRDefault="006A4E57" w:rsidP="006A4E57">
      <w:pPr>
        <w:spacing w:line="240" w:lineRule="auto"/>
        <w:jc w:val="left"/>
        <w:rPr>
          <w:b/>
          <w:bCs/>
          <w:szCs w:val="24"/>
        </w:rPr>
      </w:pP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</w:t>
      </w:r>
      <w:r w:rsidRPr="00393067">
        <w:rPr>
          <w:b/>
          <w:bCs/>
          <w:szCs w:val="24"/>
        </w:rPr>
        <w:t xml:space="preserve">EDUCATION WORKS DIVISION </w:t>
      </w:r>
    </w:p>
    <w:p w:rsidR="006A4E57" w:rsidRDefault="006A4E57" w:rsidP="006A4E57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DADU</w:t>
      </w:r>
    </w:p>
    <w:p w:rsidR="006A4E57" w:rsidRDefault="006A4E57" w:rsidP="006A4E57">
      <w:pPr>
        <w:spacing w:line="240" w:lineRule="auto"/>
        <w:jc w:val="left"/>
        <w:rPr>
          <w:b/>
          <w:bCs/>
          <w:szCs w:val="24"/>
        </w:rPr>
      </w:pPr>
    </w:p>
    <w:p w:rsidR="009C3042" w:rsidRDefault="009C3042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6F7E5D" w:rsidRDefault="006F7E5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6F7E5D" w:rsidRDefault="006F7E5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6F7E5D" w:rsidRDefault="006F7E5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6F7E5D" w:rsidRDefault="006F7E5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6F7E5D" w:rsidRDefault="006F7E5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6F7E5D" w:rsidRDefault="006F7E5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6F7E5D" w:rsidRDefault="006F7E5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6F7E5D" w:rsidRDefault="006F7E5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6F7E5D" w:rsidRDefault="006F7E5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6F7E5D" w:rsidRDefault="006F7E5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6F7E5D" w:rsidRDefault="006F7E5D" w:rsidP="006F7E5D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F7E5D" w:rsidRDefault="006F7E5D" w:rsidP="006F7E5D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F7E5D" w:rsidRPr="003A2883" w:rsidRDefault="006F7E5D" w:rsidP="006F7E5D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 w:rsidRPr="00D716E9">
        <w:rPr>
          <w:b/>
          <w:bCs/>
          <w:sz w:val="32"/>
          <w:szCs w:val="28"/>
          <w:u w:val="single"/>
        </w:rPr>
        <w:lastRenderedPageBreak/>
        <w:t>BILL OF QUANITITY (B.O.Q)</w:t>
      </w:r>
    </w:p>
    <w:p w:rsidR="006F7E5D" w:rsidRDefault="006F7E5D" w:rsidP="006F7E5D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 w:rsidRPr="007430D8">
        <w:rPr>
          <w:b/>
          <w:bCs/>
          <w:sz w:val="28"/>
          <w:szCs w:val="28"/>
          <w:u w:val="single"/>
        </w:rPr>
        <w:t>PART “B” WATER SUPPLY &amp; S/FITTING</w:t>
      </w:r>
    </w:p>
    <w:p w:rsidR="006F7E5D" w:rsidRDefault="006F7E5D" w:rsidP="00CA3FA4">
      <w:pPr>
        <w:pStyle w:val="NoSpacing"/>
        <w:ind w:left="2160" w:hanging="2160"/>
        <w:rPr>
          <w:b/>
          <w:sz w:val="24"/>
          <w:u w:val="single"/>
        </w:rPr>
      </w:pPr>
      <w:r w:rsidRPr="00B722F9">
        <w:rPr>
          <w:b/>
        </w:rPr>
        <w:t>NAME OF WORK</w:t>
      </w:r>
      <w:r w:rsidRPr="001D11F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 w:rsidRPr="000070FB">
        <w:rPr>
          <w:b/>
          <w:sz w:val="24"/>
          <w:u w:val="single"/>
        </w:rPr>
        <w:t xml:space="preserve">REPAIR / MAINTENANCE OF GOVT: </w:t>
      </w:r>
      <w:r>
        <w:rPr>
          <w:b/>
          <w:sz w:val="24"/>
          <w:u w:val="single"/>
        </w:rPr>
        <w:t>GIRLS</w:t>
      </w:r>
      <w:r w:rsidRPr="000070FB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PRIMARY</w:t>
      </w:r>
      <w:r w:rsidRPr="000070FB">
        <w:rPr>
          <w:b/>
          <w:sz w:val="24"/>
          <w:u w:val="single"/>
        </w:rPr>
        <w:t xml:space="preserve"> SCHOOL </w:t>
      </w:r>
      <w:r>
        <w:rPr>
          <w:b/>
          <w:sz w:val="24"/>
          <w:u w:val="single"/>
        </w:rPr>
        <w:t xml:space="preserve">SHER MOHAMMAD </w:t>
      </w:r>
      <w:proofErr w:type="gramStart"/>
      <w:r>
        <w:rPr>
          <w:b/>
          <w:sz w:val="24"/>
          <w:u w:val="single"/>
        </w:rPr>
        <w:t xml:space="preserve">DAWACH </w:t>
      </w:r>
      <w:r w:rsidRPr="000070FB">
        <w:rPr>
          <w:b/>
          <w:sz w:val="24"/>
          <w:u w:val="single"/>
        </w:rPr>
        <w:t xml:space="preserve"> (</w:t>
      </w:r>
      <w:proofErr w:type="gramEnd"/>
      <w:r w:rsidRPr="000070FB">
        <w:rPr>
          <w:b/>
          <w:sz w:val="24"/>
          <w:u w:val="single"/>
        </w:rPr>
        <w:t>COMPOUND WALL &amp; LAV BLOCK) TALUKA &amp; DISTRICT DADU</w:t>
      </w:r>
      <w:r w:rsidR="003C470E">
        <w:rPr>
          <w:b/>
          <w:sz w:val="24"/>
          <w:u w:val="single"/>
        </w:rPr>
        <w:t xml:space="preserve"> </w:t>
      </w:r>
      <w:r w:rsidRPr="000070FB">
        <w:rPr>
          <w:b/>
          <w:sz w:val="24"/>
          <w:u w:val="single"/>
        </w:rPr>
        <w:t>(2016-17) PROG</w:t>
      </w:r>
      <w:r>
        <w:rPr>
          <w:b/>
          <w:sz w:val="24"/>
          <w:u w:val="single"/>
        </w:rPr>
        <w:t>:</w:t>
      </w:r>
    </w:p>
    <w:p w:rsidR="00CA3FA4" w:rsidRPr="00CA3FA4" w:rsidRDefault="00CA3FA4" w:rsidP="00CA3FA4">
      <w:pPr>
        <w:pStyle w:val="NoSpacing"/>
        <w:ind w:left="2160" w:hanging="2160"/>
        <w:rPr>
          <w:b/>
          <w:sz w:val="24"/>
          <w:u w:val="single"/>
        </w:rPr>
      </w:pPr>
    </w:p>
    <w:tbl>
      <w:tblPr>
        <w:tblStyle w:val="TableGrid"/>
        <w:tblW w:w="10476" w:type="dxa"/>
        <w:tblLayout w:type="fixed"/>
        <w:tblLook w:val="04A0"/>
      </w:tblPr>
      <w:tblGrid>
        <w:gridCol w:w="558"/>
        <w:gridCol w:w="5940"/>
        <w:gridCol w:w="900"/>
        <w:gridCol w:w="1170"/>
        <w:gridCol w:w="720"/>
        <w:gridCol w:w="1188"/>
      </w:tblGrid>
      <w:tr w:rsidR="006F7E5D" w:rsidTr="00262500">
        <w:tc>
          <w:tcPr>
            <w:tcW w:w="558" w:type="dxa"/>
          </w:tcPr>
          <w:p w:rsidR="006F7E5D" w:rsidRPr="00E13CB9" w:rsidRDefault="006F7E5D" w:rsidP="00262500">
            <w:pPr>
              <w:jc w:val="center"/>
              <w:rPr>
                <w:b/>
                <w:sz w:val="24"/>
                <w:szCs w:val="24"/>
              </w:rPr>
            </w:pPr>
            <w:r w:rsidRPr="00E13CB9">
              <w:rPr>
                <w:b/>
                <w:sz w:val="24"/>
                <w:szCs w:val="24"/>
              </w:rPr>
              <w:t>S#</w:t>
            </w:r>
          </w:p>
        </w:tc>
        <w:tc>
          <w:tcPr>
            <w:tcW w:w="5940" w:type="dxa"/>
          </w:tcPr>
          <w:p w:rsidR="006F7E5D" w:rsidRPr="00E13CB9" w:rsidRDefault="006F7E5D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ITEM OF WORK</w:t>
            </w:r>
          </w:p>
        </w:tc>
        <w:tc>
          <w:tcPr>
            <w:tcW w:w="900" w:type="dxa"/>
          </w:tcPr>
          <w:p w:rsidR="006F7E5D" w:rsidRPr="00E13CB9" w:rsidRDefault="006F7E5D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QNTY</w:t>
            </w:r>
          </w:p>
        </w:tc>
        <w:tc>
          <w:tcPr>
            <w:tcW w:w="1170" w:type="dxa"/>
          </w:tcPr>
          <w:p w:rsidR="006F7E5D" w:rsidRPr="00E13CB9" w:rsidRDefault="006F7E5D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720" w:type="dxa"/>
          </w:tcPr>
          <w:p w:rsidR="006F7E5D" w:rsidRPr="00E13CB9" w:rsidRDefault="006F7E5D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188" w:type="dxa"/>
          </w:tcPr>
          <w:p w:rsidR="006F7E5D" w:rsidRPr="00E13CB9" w:rsidRDefault="006F7E5D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AMOUNT</w:t>
            </w:r>
          </w:p>
        </w:tc>
      </w:tr>
      <w:tr w:rsidR="006F7E5D" w:rsidTr="00262500">
        <w:tc>
          <w:tcPr>
            <w:tcW w:w="558" w:type="dxa"/>
          </w:tcPr>
          <w:p w:rsidR="006F7E5D" w:rsidRPr="00BC7830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were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  <w:p w:rsidR="00CA3FA4" w:rsidRDefault="00CA3FA4" w:rsidP="00262500">
            <w:pPr>
              <w:jc w:val="left"/>
              <w:rPr>
                <w:sz w:val="24"/>
                <w:szCs w:val="24"/>
              </w:rPr>
            </w:pPr>
          </w:p>
          <w:p w:rsidR="00CA3FA4" w:rsidRPr="00BC7830" w:rsidRDefault="00CA3FA4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F7E5D" w:rsidRPr="00BC7830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1170" w:type="dxa"/>
            <w:vAlign w:val="center"/>
          </w:tcPr>
          <w:p w:rsidR="006F7E5D" w:rsidRPr="00BC7830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vAlign w:val="center"/>
          </w:tcPr>
          <w:p w:rsidR="006F7E5D" w:rsidRPr="00BC7830" w:rsidRDefault="006F7E5D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vAlign w:val="center"/>
          </w:tcPr>
          <w:p w:rsidR="006F7E5D" w:rsidRPr="00BC7830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</w:tr>
      <w:tr w:rsidR="006F7E5D" w:rsidTr="00262500">
        <w:tc>
          <w:tcPr>
            <w:tcW w:w="55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  <w:p w:rsidR="00CA3FA4" w:rsidRDefault="00CA3FA4" w:rsidP="00262500">
            <w:pPr>
              <w:jc w:val="left"/>
              <w:rPr>
                <w:sz w:val="24"/>
                <w:szCs w:val="24"/>
              </w:rPr>
            </w:pPr>
          </w:p>
          <w:p w:rsidR="00CA3FA4" w:rsidRDefault="00CA3FA4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6F7E5D" w:rsidTr="00262500">
        <w:tc>
          <w:tcPr>
            <w:tcW w:w="55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CA3FA4" w:rsidRDefault="00CA3FA4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95.89</w:t>
            </w:r>
          </w:p>
        </w:tc>
        <w:tc>
          <w:tcPr>
            <w:tcW w:w="72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</w:tr>
      <w:tr w:rsidR="006F7E5D" w:rsidTr="00262500">
        <w:trPr>
          <w:trHeight w:val="215"/>
        </w:trPr>
        <w:tc>
          <w:tcPr>
            <w:tcW w:w="55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  <w:p w:rsidR="00CA3FA4" w:rsidRDefault="00CA3FA4" w:rsidP="00262500">
            <w:pPr>
              <w:jc w:val="left"/>
              <w:rPr>
                <w:sz w:val="24"/>
                <w:szCs w:val="24"/>
              </w:rPr>
            </w:pPr>
          </w:p>
          <w:p w:rsidR="00CA3FA4" w:rsidRDefault="00CA3FA4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</w:tr>
      <w:tr w:rsidR="006F7E5D" w:rsidTr="00262500">
        <w:tc>
          <w:tcPr>
            <w:tcW w:w="55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  <w:p w:rsidR="00CA3FA4" w:rsidRDefault="00CA3FA4" w:rsidP="00262500">
            <w:pPr>
              <w:jc w:val="left"/>
              <w:rPr>
                <w:sz w:val="24"/>
                <w:szCs w:val="24"/>
              </w:rPr>
            </w:pPr>
          </w:p>
          <w:p w:rsidR="00CA3FA4" w:rsidRDefault="00CA3FA4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  <w:tc>
          <w:tcPr>
            <w:tcW w:w="720" w:type="dxa"/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</w:tr>
      <w:tr w:rsidR="006F7E5D" w:rsidTr="00262500">
        <w:trPr>
          <w:trHeight w:val="566"/>
        </w:trPr>
        <w:tc>
          <w:tcPr>
            <w:tcW w:w="55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  <w:p w:rsidR="00CA3FA4" w:rsidRDefault="00CA3FA4" w:rsidP="00262500">
            <w:pPr>
              <w:jc w:val="left"/>
              <w:rPr>
                <w:sz w:val="24"/>
                <w:szCs w:val="24"/>
              </w:rPr>
            </w:pPr>
          </w:p>
          <w:p w:rsidR="00CA3FA4" w:rsidRDefault="00CA3FA4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  <w:tc>
          <w:tcPr>
            <w:tcW w:w="720" w:type="dxa"/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</w:tr>
      <w:tr w:rsidR="006F7E5D" w:rsidTr="00262500">
        <w:trPr>
          <w:trHeight w:val="1493"/>
        </w:trPr>
        <w:tc>
          <w:tcPr>
            <w:tcW w:w="55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</w:tcPr>
          <w:p w:rsidR="00CA3FA4" w:rsidRDefault="006F7E5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</w:t>
            </w:r>
            <w:proofErr w:type="spellStart"/>
            <w:r>
              <w:rPr>
                <w:sz w:val="24"/>
                <w:szCs w:val="24"/>
              </w:rPr>
              <w:t>maxphalt</w:t>
            </w:r>
            <w:proofErr w:type="spellEnd"/>
            <w:r>
              <w:rPr>
                <w:sz w:val="24"/>
                <w:szCs w:val="24"/>
              </w:rPr>
              <w:t xml:space="preserve"> composition cement to a head of 4” feet above the top of the </w:t>
            </w:r>
            <w:proofErr w:type="spellStart"/>
            <w:r>
              <w:rPr>
                <w:sz w:val="24"/>
                <w:szCs w:val="24"/>
              </w:rPr>
              <w:t>heightest</w:t>
            </w:r>
            <w:proofErr w:type="spellEnd"/>
            <w:r>
              <w:rPr>
                <w:sz w:val="24"/>
                <w:szCs w:val="24"/>
              </w:rPr>
              <w:t xml:space="preserve"> pipe &amp; refilling excavated staff 6” pipe class “B”</w:t>
            </w:r>
          </w:p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6F7E5D" w:rsidTr="00262500">
        <w:trPr>
          <w:trHeight w:val="233"/>
        </w:trPr>
        <w:tc>
          <w:tcPr>
            <w:tcW w:w="55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CA3FA4" w:rsidRDefault="00CA3FA4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146.00</w:t>
            </w:r>
          </w:p>
        </w:tc>
        <w:tc>
          <w:tcPr>
            <w:tcW w:w="72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</w:tr>
      <w:tr w:rsidR="006F7E5D" w:rsidTr="00262500">
        <w:tc>
          <w:tcPr>
            <w:tcW w:w="558" w:type="dxa"/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40" w:type="dxa"/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  <w:p w:rsidR="00CA3FA4" w:rsidRDefault="00CA3FA4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6F7E5D" w:rsidTr="00262500">
        <w:trPr>
          <w:trHeight w:val="233"/>
        </w:trPr>
        <w:tc>
          <w:tcPr>
            <w:tcW w:w="55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Filer</w:t>
            </w:r>
          </w:p>
        </w:tc>
        <w:tc>
          <w:tcPr>
            <w:tcW w:w="90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  <w:tc>
          <w:tcPr>
            <w:tcW w:w="117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6F7E5D" w:rsidTr="00262500">
        <w:tc>
          <w:tcPr>
            <w:tcW w:w="55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117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3052</w:t>
            </w:r>
          </w:p>
        </w:tc>
      </w:tr>
      <w:tr w:rsidR="006F7E5D" w:rsidTr="00262500">
        <w:tc>
          <w:tcPr>
            <w:tcW w:w="558" w:type="dxa"/>
            <w:tcBorders>
              <w:bottom w:val="single" w:sz="4" w:space="0" w:color="auto"/>
            </w:tcBorders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  <w:p w:rsidR="00CA3FA4" w:rsidRDefault="00CA3FA4" w:rsidP="00262500">
            <w:pPr>
              <w:jc w:val="left"/>
              <w:rPr>
                <w:sz w:val="24"/>
                <w:szCs w:val="24"/>
              </w:rPr>
            </w:pPr>
          </w:p>
          <w:p w:rsidR="00CA3FA4" w:rsidRDefault="00CA3FA4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</w:tr>
      <w:tr w:rsidR="006F7E5D" w:rsidTr="0026250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</w:t>
            </w:r>
            <w:proofErr w:type="spellStart"/>
            <w:r>
              <w:rPr>
                <w:sz w:val="24"/>
                <w:szCs w:val="24"/>
              </w:rPr>
              <w:t>Blck</w:t>
            </w:r>
            <w:proofErr w:type="spellEnd"/>
            <w:r>
              <w:rPr>
                <w:sz w:val="24"/>
                <w:szCs w:val="24"/>
              </w:rPr>
              <w:t xml:space="preserve"> 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gramStart"/>
            <w:r>
              <w:rPr>
                <w:sz w:val="24"/>
                <w:szCs w:val="24"/>
              </w:rPr>
              <w:t>platform</w:t>
            </w:r>
            <w:proofErr w:type="gram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14418.0</w:t>
            </w:r>
          </w:p>
        </w:tc>
      </w:tr>
      <w:tr w:rsidR="006F7E5D" w:rsidTr="00262500">
        <w:trPr>
          <w:trHeight w:val="431"/>
        </w:trPr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36434.0</w:t>
            </w:r>
          </w:p>
        </w:tc>
      </w:tr>
      <w:tr w:rsidR="006F7E5D" w:rsidTr="0026250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19673.0</w:t>
            </w:r>
          </w:p>
        </w:tc>
      </w:tr>
      <w:tr w:rsidR="006F7E5D" w:rsidTr="0026250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6F7E5D" w:rsidRDefault="006F7E5D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7E5D" w:rsidRDefault="006F7E5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16761.0</w:t>
            </w:r>
          </w:p>
        </w:tc>
      </w:tr>
    </w:tbl>
    <w:p w:rsidR="009C3042" w:rsidRDefault="009C3042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CA3FA4" w:rsidRDefault="00CA3FA4" w:rsidP="00CA3FA4">
      <w:pPr>
        <w:rPr>
          <w:b/>
          <w:bCs/>
          <w:szCs w:val="34"/>
        </w:rPr>
      </w:pPr>
      <w:r>
        <w:rPr>
          <w:b/>
          <w:bCs/>
          <w:szCs w:val="34"/>
        </w:rPr>
        <w:t xml:space="preserve">10 % </w:t>
      </w:r>
      <w:proofErr w:type="gramStart"/>
      <w:r>
        <w:rPr>
          <w:b/>
          <w:bCs/>
          <w:szCs w:val="34"/>
        </w:rPr>
        <w:t>Above</w:t>
      </w:r>
      <w:proofErr w:type="gramEnd"/>
      <w:r>
        <w:rPr>
          <w:b/>
          <w:bCs/>
          <w:szCs w:val="34"/>
        </w:rPr>
        <w:t xml:space="preserve"> /below 3 on the Rates of CSR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Amount </w:t>
      </w:r>
      <w:proofErr w:type="spellStart"/>
      <w:r>
        <w:rPr>
          <w:b/>
          <w:bCs/>
          <w:szCs w:val="34"/>
        </w:rPr>
        <w:t>tobe</w:t>
      </w:r>
      <w:proofErr w:type="spellEnd"/>
      <w:r>
        <w:rPr>
          <w:b/>
          <w:bCs/>
          <w:szCs w:val="34"/>
        </w:rPr>
        <w:t xml:space="preserve"> added/</w:t>
      </w:r>
      <w:proofErr w:type="spellStart"/>
      <w:r>
        <w:rPr>
          <w:b/>
          <w:bCs/>
          <w:szCs w:val="34"/>
        </w:rPr>
        <w:t>aeduted</w:t>
      </w:r>
      <w:proofErr w:type="spellEnd"/>
      <w:r>
        <w:rPr>
          <w:b/>
          <w:bCs/>
          <w:szCs w:val="34"/>
        </w:rPr>
        <w:t xml:space="preserve"> on</w:t>
      </w:r>
    </w:p>
    <w:p w:rsidR="00CA3FA4" w:rsidRDefault="00CA3FA4" w:rsidP="00CA3FA4">
      <w:pPr>
        <w:rPr>
          <w:b/>
          <w:bCs/>
          <w:szCs w:val="34"/>
        </w:rPr>
      </w:pP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Basis of premium quoted Total (b)</w:t>
      </w:r>
    </w:p>
    <w:p w:rsidR="00CA3FA4" w:rsidRDefault="00CA3FA4" w:rsidP="00CA3FA4">
      <w:pPr>
        <w:rPr>
          <w:b/>
          <w:bCs/>
          <w:szCs w:val="34"/>
        </w:rPr>
      </w:pPr>
      <w:r>
        <w:rPr>
          <w:b/>
          <w:bCs/>
          <w:szCs w:val="34"/>
        </w:rPr>
        <w:t>Total A+B Rs: (a</w:t>
      </w:r>
      <w:proofErr w:type="gramStart"/>
      <w:r>
        <w:rPr>
          <w:b/>
          <w:bCs/>
          <w:szCs w:val="34"/>
        </w:rPr>
        <w:t>)_</w:t>
      </w:r>
      <w:proofErr w:type="gramEnd"/>
      <w:r>
        <w:rPr>
          <w:b/>
          <w:bCs/>
          <w:szCs w:val="34"/>
        </w:rPr>
        <w:t>___________ Rs: (b)_____________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Rs:_____________________</w:t>
      </w:r>
    </w:p>
    <w:p w:rsidR="00CA3FA4" w:rsidRDefault="00CA3FA4" w:rsidP="00CA3FA4">
      <w:pPr>
        <w:rPr>
          <w:b/>
          <w:bCs/>
          <w:szCs w:val="34"/>
        </w:rPr>
      </w:pPr>
      <w:r>
        <w:rPr>
          <w:b/>
          <w:bCs/>
          <w:szCs w:val="34"/>
        </w:rPr>
        <w:t>R.CC (a) 10 &amp; Rs</w:t>
      </w:r>
      <w:proofErr w:type="gramStart"/>
      <w:r>
        <w:rPr>
          <w:b/>
          <w:bCs/>
          <w:szCs w:val="34"/>
        </w:rPr>
        <w:t>:_</w:t>
      </w:r>
      <w:proofErr w:type="gramEnd"/>
      <w:r>
        <w:rPr>
          <w:b/>
          <w:bCs/>
          <w:szCs w:val="34"/>
        </w:rPr>
        <w:t>______________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Total Amount </w:t>
      </w:r>
      <w:proofErr w:type="spellStart"/>
      <w:r>
        <w:rPr>
          <w:b/>
          <w:bCs/>
          <w:szCs w:val="34"/>
        </w:rPr>
        <w:t>Rs:____________Fabrication</w:t>
      </w:r>
      <w:proofErr w:type="spellEnd"/>
      <w:r>
        <w:rPr>
          <w:b/>
          <w:bCs/>
          <w:szCs w:val="34"/>
        </w:rPr>
        <w:t xml:space="preserve"> (a) 10 % Above Rs:____________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Total Amount Rs: ____________</w:t>
      </w:r>
    </w:p>
    <w:p w:rsidR="00CA3FA4" w:rsidRDefault="00CA3FA4" w:rsidP="00CA3FA4">
      <w:pPr>
        <w:rPr>
          <w:b/>
          <w:bCs/>
          <w:szCs w:val="34"/>
        </w:rPr>
      </w:pPr>
      <w:r>
        <w:rPr>
          <w:b/>
          <w:bCs/>
          <w:szCs w:val="34"/>
        </w:rPr>
        <w:t>Total (A) +b in works &amp; Figure_____________________________________________________________</w:t>
      </w:r>
    </w:p>
    <w:p w:rsidR="00CA3FA4" w:rsidRPr="00CB08B9" w:rsidRDefault="00CA3FA4" w:rsidP="00CA3FA4">
      <w:pPr>
        <w:rPr>
          <w:b/>
          <w:bCs/>
          <w:szCs w:val="34"/>
        </w:rPr>
      </w:pPr>
      <w:r>
        <w:rPr>
          <w:b/>
          <w:bCs/>
          <w:szCs w:val="34"/>
        </w:rPr>
        <w:t>NOTE</w:t>
      </w:r>
      <w:proofErr w:type="gramStart"/>
      <w:r>
        <w:rPr>
          <w:b/>
          <w:bCs/>
          <w:szCs w:val="34"/>
        </w:rPr>
        <w:t>:-</w:t>
      </w:r>
      <w:proofErr w:type="gramEnd"/>
      <w:r>
        <w:rPr>
          <w:b/>
          <w:bCs/>
          <w:szCs w:val="34"/>
        </w:rPr>
        <w:tab/>
        <w:t xml:space="preserve">Quantities/Rates can be changed after Technical sanctioned is received from competent </w:t>
      </w:r>
      <w:proofErr w:type="spellStart"/>
      <w:r>
        <w:rPr>
          <w:b/>
          <w:bCs/>
          <w:szCs w:val="34"/>
        </w:rPr>
        <w:t>authortity</w:t>
      </w:r>
      <w:proofErr w:type="spellEnd"/>
      <w:r>
        <w:rPr>
          <w:b/>
          <w:bCs/>
          <w:szCs w:val="34"/>
        </w:rPr>
        <w:t>.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</w:p>
    <w:p w:rsidR="00CA3FA4" w:rsidRDefault="00CA3FA4" w:rsidP="00CA3FA4">
      <w:pPr>
        <w:rPr>
          <w:b/>
          <w:bCs/>
          <w:sz w:val="34"/>
          <w:szCs w:val="34"/>
          <w:u w:val="single"/>
        </w:rPr>
      </w:pPr>
    </w:p>
    <w:p w:rsidR="00CA3FA4" w:rsidRPr="00393067" w:rsidRDefault="00CA3FA4" w:rsidP="00CA3FA4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  <w:u w:val="single"/>
        </w:rPr>
        <w:t xml:space="preserve">CONTRACTORT </w:t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proofErr w:type="gramStart"/>
      <w:r>
        <w:rPr>
          <w:b/>
          <w:bCs/>
          <w:szCs w:val="24"/>
        </w:rPr>
        <w:t xml:space="preserve">EXECUTIVE </w:t>
      </w:r>
      <w:r w:rsidRPr="00393067">
        <w:rPr>
          <w:b/>
          <w:bCs/>
          <w:szCs w:val="24"/>
        </w:rPr>
        <w:t xml:space="preserve"> ENGINEER</w:t>
      </w:r>
      <w:proofErr w:type="gramEnd"/>
    </w:p>
    <w:p w:rsidR="00CA3FA4" w:rsidRPr="00393067" w:rsidRDefault="00CA3FA4" w:rsidP="00CA3FA4">
      <w:pPr>
        <w:spacing w:line="240" w:lineRule="auto"/>
        <w:jc w:val="left"/>
        <w:rPr>
          <w:b/>
          <w:bCs/>
          <w:szCs w:val="24"/>
        </w:rPr>
      </w:pP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</w:t>
      </w:r>
      <w:r w:rsidRPr="00393067">
        <w:rPr>
          <w:b/>
          <w:bCs/>
          <w:szCs w:val="24"/>
        </w:rPr>
        <w:t xml:space="preserve">EDUCATION WORKS DIVISION </w:t>
      </w:r>
    </w:p>
    <w:p w:rsidR="00CA3FA4" w:rsidRDefault="00CA3FA4" w:rsidP="00CA3FA4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DADU</w:t>
      </w:r>
    </w:p>
    <w:p w:rsidR="00CA3FA4" w:rsidRDefault="00CA3FA4" w:rsidP="00CA3FA4">
      <w:pPr>
        <w:spacing w:line="240" w:lineRule="auto"/>
        <w:jc w:val="left"/>
        <w:rPr>
          <w:b/>
          <w:bCs/>
          <w:szCs w:val="24"/>
        </w:rPr>
      </w:pPr>
    </w:p>
    <w:p w:rsidR="00CA3FA4" w:rsidRDefault="00CA3FA4" w:rsidP="00CA3FA4">
      <w:pPr>
        <w:ind w:left="2160" w:firstLine="720"/>
        <w:rPr>
          <w:b/>
          <w:bCs/>
          <w:sz w:val="32"/>
          <w:szCs w:val="28"/>
          <w:u w:val="single"/>
        </w:rPr>
      </w:pPr>
    </w:p>
    <w:p w:rsidR="009C3042" w:rsidRDefault="009C3042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C67E08" w:rsidRDefault="00C67E0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C67E08" w:rsidRDefault="00C67E0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C67E08" w:rsidRDefault="00C67E0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C67E08" w:rsidRDefault="00C67E0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C67E08" w:rsidRDefault="00C67E0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C67E08" w:rsidRDefault="00C67E0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8D7307" w:rsidRDefault="008D7307" w:rsidP="00843833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843833" w:rsidRDefault="00843833" w:rsidP="00843833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843833" w:rsidRDefault="00843833" w:rsidP="00843833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843833" w:rsidRDefault="00843833" w:rsidP="00843833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843833" w:rsidRDefault="00843833" w:rsidP="00843833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8D7307" w:rsidRDefault="008D7307" w:rsidP="008D7307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8D7307" w:rsidRPr="003A2883" w:rsidRDefault="008D7307" w:rsidP="008D7307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 w:rsidRPr="00D716E9">
        <w:rPr>
          <w:b/>
          <w:bCs/>
          <w:sz w:val="32"/>
          <w:szCs w:val="28"/>
          <w:u w:val="single"/>
        </w:rPr>
        <w:lastRenderedPageBreak/>
        <w:t>BILL OF QUANITITY (B.O.Q)</w:t>
      </w:r>
    </w:p>
    <w:p w:rsidR="008D7307" w:rsidRDefault="008D7307" w:rsidP="008D7307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 w:rsidRPr="007430D8">
        <w:rPr>
          <w:b/>
          <w:bCs/>
          <w:sz w:val="28"/>
          <w:szCs w:val="28"/>
          <w:u w:val="single"/>
        </w:rPr>
        <w:t>PART “B” WATER SUPPLY &amp; S/FITTING</w:t>
      </w:r>
    </w:p>
    <w:p w:rsidR="008D7307" w:rsidRDefault="008D7307" w:rsidP="008D7307">
      <w:pPr>
        <w:pStyle w:val="NoSpacing"/>
        <w:ind w:left="2160" w:hanging="2160"/>
        <w:rPr>
          <w:b/>
          <w:sz w:val="24"/>
          <w:u w:val="single"/>
        </w:rPr>
      </w:pPr>
      <w:r w:rsidRPr="00B722F9">
        <w:rPr>
          <w:b/>
        </w:rPr>
        <w:t>NAME OF WORK</w:t>
      </w:r>
      <w:r w:rsidRPr="001D11F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 w:rsidRPr="000070FB">
        <w:rPr>
          <w:b/>
          <w:sz w:val="24"/>
          <w:u w:val="single"/>
        </w:rPr>
        <w:t xml:space="preserve">REPAIR / MAINTENANCE OF GOVT: </w:t>
      </w:r>
      <w:r>
        <w:rPr>
          <w:b/>
          <w:sz w:val="24"/>
          <w:u w:val="single"/>
        </w:rPr>
        <w:t>BOYS</w:t>
      </w:r>
      <w:r w:rsidRPr="000070FB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PRIMARY</w:t>
      </w:r>
      <w:r w:rsidRPr="000070FB">
        <w:rPr>
          <w:b/>
          <w:sz w:val="24"/>
          <w:u w:val="single"/>
        </w:rPr>
        <w:t xml:space="preserve"> SCHOOL </w:t>
      </w:r>
      <w:r>
        <w:rPr>
          <w:b/>
          <w:sz w:val="24"/>
          <w:u w:val="single"/>
        </w:rPr>
        <w:t xml:space="preserve">NARI WALL LUND </w:t>
      </w:r>
      <w:r w:rsidRPr="000070FB">
        <w:rPr>
          <w:b/>
          <w:sz w:val="24"/>
          <w:u w:val="single"/>
        </w:rPr>
        <w:t xml:space="preserve"> (COMPOUND WALL &amp; LAV BLOCK) TALUKA &amp; DISTRICT DADU</w:t>
      </w:r>
      <w:r>
        <w:rPr>
          <w:b/>
          <w:sz w:val="24"/>
          <w:u w:val="single"/>
        </w:rPr>
        <w:t xml:space="preserve"> </w:t>
      </w:r>
      <w:r w:rsidRPr="000070FB">
        <w:rPr>
          <w:b/>
          <w:sz w:val="24"/>
          <w:u w:val="single"/>
        </w:rPr>
        <w:t>(2016-17) PROG</w:t>
      </w:r>
      <w:r>
        <w:rPr>
          <w:b/>
          <w:sz w:val="24"/>
          <w:u w:val="single"/>
        </w:rPr>
        <w:t>:</w:t>
      </w:r>
    </w:p>
    <w:p w:rsidR="008D7307" w:rsidRPr="00CA3FA4" w:rsidRDefault="008D7307" w:rsidP="008D7307">
      <w:pPr>
        <w:pStyle w:val="NoSpacing"/>
        <w:ind w:left="2160" w:hanging="2160"/>
        <w:rPr>
          <w:b/>
          <w:sz w:val="24"/>
          <w:u w:val="single"/>
        </w:rPr>
      </w:pPr>
    </w:p>
    <w:tbl>
      <w:tblPr>
        <w:tblStyle w:val="TableGrid"/>
        <w:tblW w:w="10476" w:type="dxa"/>
        <w:tblLayout w:type="fixed"/>
        <w:tblLook w:val="04A0"/>
      </w:tblPr>
      <w:tblGrid>
        <w:gridCol w:w="558"/>
        <w:gridCol w:w="5940"/>
        <w:gridCol w:w="900"/>
        <w:gridCol w:w="1170"/>
        <w:gridCol w:w="720"/>
        <w:gridCol w:w="1188"/>
      </w:tblGrid>
      <w:tr w:rsidR="008D7307" w:rsidTr="00262500">
        <w:tc>
          <w:tcPr>
            <w:tcW w:w="558" w:type="dxa"/>
          </w:tcPr>
          <w:p w:rsidR="008D7307" w:rsidRPr="00E13CB9" w:rsidRDefault="008D7307" w:rsidP="00262500">
            <w:pPr>
              <w:jc w:val="center"/>
              <w:rPr>
                <w:b/>
                <w:sz w:val="24"/>
                <w:szCs w:val="24"/>
              </w:rPr>
            </w:pPr>
            <w:r w:rsidRPr="00E13CB9">
              <w:rPr>
                <w:b/>
                <w:sz w:val="24"/>
                <w:szCs w:val="24"/>
              </w:rPr>
              <w:t>S#</w:t>
            </w:r>
          </w:p>
        </w:tc>
        <w:tc>
          <w:tcPr>
            <w:tcW w:w="5940" w:type="dxa"/>
          </w:tcPr>
          <w:p w:rsidR="008D7307" w:rsidRPr="00E13CB9" w:rsidRDefault="008D7307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ITEM OF WORK</w:t>
            </w:r>
          </w:p>
        </w:tc>
        <w:tc>
          <w:tcPr>
            <w:tcW w:w="900" w:type="dxa"/>
          </w:tcPr>
          <w:p w:rsidR="008D7307" w:rsidRPr="00E13CB9" w:rsidRDefault="008D7307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QNTY</w:t>
            </w:r>
          </w:p>
        </w:tc>
        <w:tc>
          <w:tcPr>
            <w:tcW w:w="1170" w:type="dxa"/>
          </w:tcPr>
          <w:p w:rsidR="008D7307" w:rsidRPr="00E13CB9" w:rsidRDefault="008D7307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720" w:type="dxa"/>
          </w:tcPr>
          <w:p w:rsidR="008D7307" w:rsidRPr="00E13CB9" w:rsidRDefault="008D7307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188" w:type="dxa"/>
          </w:tcPr>
          <w:p w:rsidR="008D7307" w:rsidRPr="00E13CB9" w:rsidRDefault="008D7307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AMOUNT</w:t>
            </w:r>
          </w:p>
        </w:tc>
      </w:tr>
      <w:tr w:rsidR="008D7307" w:rsidTr="00262500">
        <w:tc>
          <w:tcPr>
            <w:tcW w:w="558" w:type="dxa"/>
          </w:tcPr>
          <w:p w:rsidR="008D7307" w:rsidRPr="00BC7830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were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  <w:p w:rsidR="008D7307" w:rsidRPr="00BC7830" w:rsidRDefault="008D730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D7307" w:rsidRPr="00BC7830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1170" w:type="dxa"/>
            <w:vAlign w:val="center"/>
          </w:tcPr>
          <w:p w:rsidR="008D7307" w:rsidRPr="00BC7830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vAlign w:val="center"/>
          </w:tcPr>
          <w:p w:rsidR="008D7307" w:rsidRPr="00BC7830" w:rsidRDefault="008D7307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vAlign w:val="center"/>
          </w:tcPr>
          <w:p w:rsidR="008D7307" w:rsidRPr="00BC7830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</w:tr>
      <w:tr w:rsidR="008D7307" w:rsidTr="00262500">
        <w:tc>
          <w:tcPr>
            <w:tcW w:w="55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8D7307" w:rsidTr="00262500">
        <w:tc>
          <w:tcPr>
            <w:tcW w:w="55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95.89</w:t>
            </w:r>
          </w:p>
        </w:tc>
        <w:tc>
          <w:tcPr>
            <w:tcW w:w="72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</w:tr>
      <w:tr w:rsidR="008D7307" w:rsidTr="00262500">
        <w:trPr>
          <w:trHeight w:val="215"/>
        </w:trPr>
        <w:tc>
          <w:tcPr>
            <w:tcW w:w="55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</w:tr>
      <w:tr w:rsidR="008D7307" w:rsidTr="00262500">
        <w:tc>
          <w:tcPr>
            <w:tcW w:w="55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  <w:tc>
          <w:tcPr>
            <w:tcW w:w="720" w:type="dxa"/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</w:tr>
      <w:tr w:rsidR="008D7307" w:rsidTr="00262500">
        <w:trPr>
          <w:trHeight w:val="566"/>
        </w:trPr>
        <w:tc>
          <w:tcPr>
            <w:tcW w:w="55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  <w:tc>
          <w:tcPr>
            <w:tcW w:w="720" w:type="dxa"/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</w:tr>
      <w:tr w:rsidR="008D7307" w:rsidTr="00262500">
        <w:trPr>
          <w:trHeight w:val="1493"/>
        </w:trPr>
        <w:tc>
          <w:tcPr>
            <w:tcW w:w="55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</w:t>
            </w:r>
            <w:proofErr w:type="spellStart"/>
            <w:r>
              <w:rPr>
                <w:sz w:val="24"/>
                <w:szCs w:val="24"/>
              </w:rPr>
              <w:t>maxphalt</w:t>
            </w:r>
            <w:proofErr w:type="spellEnd"/>
            <w:r>
              <w:rPr>
                <w:sz w:val="24"/>
                <w:szCs w:val="24"/>
              </w:rPr>
              <w:t xml:space="preserve"> composition cement to a head of 4” feet above the top of the </w:t>
            </w:r>
            <w:proofErr w:type="spellStart"/>
            <w:r>
              <w:rPr>
                <w:sz w:val="24"/>
                <w:szCs w:val="24"/>
              </w:rPr>
              <w:t>heightest</w:t>
            </w:r>
            <w:proofErr w:type="spellEnd"/>
            <w:r>
              <w:rPr>
                <w:sz w:val="24"/>
                <w:szCs w:val="24"/>
              </w:rPr>
              <w:t xml:space="preserve"> pipe &amp; refilling excavated staff 6” pipe class “B”</w:t>
            </w:r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8D7307" w:rsidTr="00262500">
        <w:trPr>
          <w:trHeight w:val="233"/>
        </w:trPr>
        <w:tc>
          <w:tcPr>
            <w:tcW w:w="55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146.00</w:t>
            </w:r>
          </w:p>
        </w:tc>
        <w:tc>
          <w:tcPr>
            <w:tcW w:w="72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</w:tr>
      <w:tr w:rsidR="008D7307" w:rsidTr="00262500">
        <w:tc>
          <w:tcPr>
            <w:tcW w:w="558" w:type="dxa"/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40" w:type="dxa"/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8D7307" w:rsidTr="00262500">
        <w:trPr>
          <w:trHeight w:val="233"/>
        </w:trPr>
        <w:tc>
          <w:tcPr>
            <w:tcW w:w="55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Filer</w:t>
            </w:r>
          </w:p>
        </w:tc>
        <w:tc>
          <w:tcPr>
            <w:tcW w:w="90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  <w:tc>
          <w:tcPr>
            <w:tcW w:w="117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8D7307" w:rsidTr="00262500">
        <w:tc>
          <w:tcPr>
            <w:tcW w:w="55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117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3052</w:t>
            </w:r>
          </w:p>
        </w:tc>
      </w:tr>
      <w:tr w:rsidR="008D7307" w:rsidTr="00262500">
        <w:tc>
          <w:tcPr>
            <w:tcW w:w="558" w:type="dxa"/>
            <w:tcBorders>
              <w:bottom w:val="single" w:sz="4" w:space="0" w:color="auto"/>
            </w:tcBorders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</w:tr>
      <w:tr w:rsidR="008D7307" w:rsidTr="0026250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</w:t>
            </w:r>
            <w:proofErr w:type="spellStart"/>
            <w:r>
              <w:rPr>
                <w:sz w:val="24"/>
                <w:szCs w:val="24"/>
              </w:rPr>
              <w:t>Blck</w:t>
            </w:r>
            <w:proofErr w:type="spellEnd"/>
            <w:r>
              <w:rPr>
                <w:sz w:val="24"/>
                <w:szCs w:val="24"/>
              </w:rPr>
              <w:t xml:space="preserve"> 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gramStart"/>
            <w:r>
              <w:rPr>
                <w:sz w:val="24"/>
                <w:szCs w:val="24"/>
              </w:rPr>
              <w:t>platform</w:t>
            </w:r>
            <w:proofErr w:type="gram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14418.0</w:t>
            </w:r>
          </w:p>
        </w:tc>
      </w:tr>
      <w:tr w:rsidR="008D7307" w:rsidTr="00262500">
        <w:trPr>
          <w:trHeight w:val="431"/>
        </w:trPr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36434.0</w:t>
            </w:r>
          </w:p>
        </w:tc>
      </w:tr>
      <w:tr w:rsidR="008D7307" w:rsidTr="0026250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19673.0</w:t>
            </w:r>
          </w:p>
        </w:tc>
      </w:tr>
      <w:tr w:rsidR="008D7307" w:rsidTr="0026250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8D7307" w:rsidRDefault="008D7307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307" w:rsidRDefault="008D7307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16761.0</w:t>
            </w:r>
          </w:p>
        </w:tc>
      </w:tr>
    </w:tbl>
    <w:p w:rsidR="008D7307" w:rsidRDefault="008D7307" w:rsidP="008D7307">
      <w:pPr>
        <w:ind w:left="2160" w:firstLine="720"/>
        <w:rPr>
          <w:b/>
          <w:bCs/>
          <w:sz w:val="32"/>
          <w:szCs w:val="28"/>
          <w:u w:val="single"/>
        </w:rPr>
      </w:pPr>
    </w:p>
    <w:p w:rsidR="008D7307" w:rsidRDefault="008D7307" w:rsidP="008D7307">
      <w:pPr>
        <w:rPr>
          <w:b/>
          <w:bCs/>
          <w:szCs w:val="34"/>
        </w:rPr>
      </w:pPr>
      <w:r>
        <w:rPr>
          <w:b/>
          <w:bCs/>
          <w:szCs w:val="34"/>
        </w:rPr>
        <w:t xml:space="preserve">10 % </w:t>
      </w:r>
      <w:proofErr w:type="gramStart"/>
      <w:r>
        <w:rPr>
          <w:b/>
          <w:bCs/>
          <w:szCs w:val="34"/>
        </w:rPr>
        <w:t>Above</w:t>
      </w:r>
      <w:proofErr w:type="gramEnd"/>
      <w:r>
        <w:rPr>
          <w:b/>
          <w:bCs/>
          <w:szCs w:val="34"/>
        </w:rPr>
        <w:t xml:space="preserve"> /below 3 on the Rates of CSR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Amount </w:t>
      </w:r>
      <w:proofErr w:type="spellStart"/>
      <w:r>
        <w:rPr>
          <w:b/>
          <w:bCs/>
          <w:szCs w:val="34"/>
        </w:rPr>
        <w:t>tobe</w:t>
      </w:r>
      <w:proofErr w:type="spellEnd"/>
      <w:r>
        <w:rPr>
          <w:b/>
          <w:bCs/>
          <w:szCs w:val="34"/>
        </w:rPr>
        <w:t xml:space="preserve"> added/</w:t>
      </w:r>
      <w:proofErr w:type="spellStart"/>
      <w:r>
        <w:rPr>
          <w:b/>
          <w:bCs/>
          <w:szCs w:val="34"/>
        </w:rPr>
        <w:t>aeduted</w:t>
      </w:r>
      <w:proofErr w:type="spellEnd"/>
      <w:r>
        <w:rPr>
          <w:b/>
          <w:bCs/>
          <w:szCs w:val="34"/>
        </w:rPr>
        <w:t xml:space="preserve"> on</w:t>
      </w:r>
    </w:p>
    <w:p w:rsidR="008D7307" w:rsidRDefault="008D7307" w:rsidP="008D7307">
      <w:pPr>
        <w:rPr>
          <w:b/>
          <w:bCs/>
          <w:szCs w:val="34"/>
        </w:rPr>
      </w:pP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Basis of premium quoted Total (b)</w:t>
      </w:r>
    </w:p>
    <w:p w:rsidR="008D7307" w:rsidRDefault="008D7307" w:rsidP="008D7307">
      <w:pPr>
        <w:rPr>
          <w:b/>
          <w:bCs/>
          <w:szCs w:val="34"/>
        </w:rPr>
      </w:pPr>
      <w:r>
        <w:rPr>
          <w:b/>
          <w:bCs/>
          <w:szCs w:val="34"/>
        </w:rPr>
        <w:t>Total A+B Rs: (a</w:t>
      </w:r>
      <w:proofErr w:type="gramStart"/>
      <w:r>
        <w:rPr>
          <w:b/>
          <w:bCs/>
          <w:szCs w:val="34"/>
        </w:rPr>
        <w:t>)_</w:t>
      </w:r>
      <w:proofErr w:type="gramEnd"/>
      <w:r>
        <w:rPr>
          <w:b/>
          <w:bCs/>
          <w:szCs w:val="34"/>
        </w:rPr>
        <w:t>___________ Rs: (b)_____________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Rs:_____________________</w:t>
      </w:r>
    </w:p>
    <w:p w:rsidR="008D7307" w:rsidRDefault="008D7307" w:rsidP="008D7307">
      <w:pPr>
        <w:rPr>
          <w:b/>
          <w:bCs/>
          <w:szCs w:val="34"/>
        </w:rPr>
      </w:pPr>
      <w:r>
        <w:rPr>
          <w:b/>
          <w:bCs/>
          <w:szCs w:val="34"/>
        </w:rPr>
        <w:t>R.CC (a) 10 &amp; Rs</w:t>
      </w:r>
      <w:proofErr w:type="gramStart"/>
      <w:r>
        <w:rPr>
          <w:b/>
          <w:bCs/>
          <w:szCs w:val="34"/>
        </w:rPr>
        <w:t>:_</w:t>
      </w:r>
      <w:proofErr w:type="gramEnd"/>
      <w:r>
        <w:rPr>
          <w:b/>
          <w:bCs/>
          <w:szCs w:val="34"/>
        </w:rPr>
        <w:t>______________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Total Amount </w:t>
      </w:r>
      <w:proofErr w:type="spellStart"/>
      <w:r>
        <w:rPr>
          <w:b/>
          <w:bCs/>
          <w:szCs w:val="34"/>
        </w:rPr>
        <w:t>Rs:____________Fabrication</w:t>
      </w:r>
      <w:proofErr w:type="spellEnd"/>
      <w:r>
        <w:rPr>
          <w:b/>
          <w:bCs/>
          <w:szCs w:val="34"/>
        </w:rPr>
        <w:t xml:space="preserve"> (a) 10 % Above Rs:____________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Total Amount Rs: ____________</w:t>
      </w:r>
    </w:p>
    <w:p w:rsidR="008D7307" w:rsidRDefault="008D7307" w:rsidP="008D7307">
      <w:pPr>
        <w:rPr>
          <w:b/>
          <w:bCs/>
          <w:szCs w:val="34"/>
        </w:rPr>
      </w:pPr>
      <w:r>
        <w:rPr>
          <w:b/>
          <w:bCs/>
          <w:szCs w:val="34"/>
        </w:rPr>
        <w:t>Total (A) +b in works &amp; Figure_____________________________________________________________</w:t>
      </w:r>
    </w:p>
    <w:p w:rsidR="008D7307" w:rsidRPr="00CB08B9" w:rsidRDefault="008D7307" w:rsidP="008D7307">
      <w:pPr>
        <w:rPr>
          <w:b/>
          <w:bCs/>
          <w:szCs w:val="34"/>
        </w:rPr>
      </w:pPr>
      <w:r>
        <w:rPr>
          <w:b/>
          <w:bCs/>
          <w:szCs w:val="34"/>
        </w:rPr>
        <w:t>NOTE</w:t>
      </w:r>
      <w:proofErr w:type="gramStart"/>
      <w:r>
        <w:rPr>
          <w:b/>
          <w:bCs/>
          <w:szCs w:val="34"/>
        </w:rPr>
        <w:t>:-</w:t>
      </w:r>
      <w:proofErr w:type="gramEnd"/>
      <w:r>
        <w:rPr>
          <w:b/>
          <w:bCs/>
          <w:szCs w:val="34"/>
        </w:rPr>
        <w:tab/>
        <w:t xml:space="preserve">Quantities/Rates can be changed after Technical sanctioned is received from competent </w:t>
      </w:r>
      <w:proofErr w:type="spellStart"/>
      <w:r>
        <w:rPr>
          <w:b/>
          <w:bCs/>
          <w:szCs w:val="34"/>
        </w:rPr>
        <w:t>authortity</w:t>
      </w:r>
      <w:proofErr w:type="spellEnd"/>
      <w:r>
        <w:rPr>
          <w:b/>
          <w:bCs/>
          <w:szCs w:val="34"/>
        </w:rPr>
        <w:t>.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</w:p>
    <w:p w:rsidR="008D7307" w:rsidRDefault="008D7307" w:rsidP="008D7307">
      <w:pPr>
        <w:rPr>
          <w:b/>
          <w:bCs/>
          <w:sz w:val="34"/>
          <w:szCs w:val="34"/>
          <w:u w:val="single"/>
        </w:rPr>
      </w:pPr>
    </w:p>
    <w:p w:rsidR="008D7307" w:rsidRPr="00393067" w:rsidRDefault="008D7307" w:rsidP="008D7307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  <w:u w:val="single"/>
        </w:rPr>
        <w:t xml:space="preserve">CONTRACTORT </w:t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proofErr w:type="gramStart"/>
      <w:r>
        <w:rPr>
          <w:b/>
          <w:bCs/>
          <w:szCs w:val="24"/>
        </w:rPr>
        <w:t xml:space="preserve">EXECUTIVE </w:t>
      </w:r>
      <w:r w:rsidRPr="00393067">
        <w:rPr>
          <w:b/>
          <w:bCs/>
          <w:szCs w:val="24"/>
        </w:rPr>
        <w:t xml:space="preserve"> ENGINEER</w:t>
      </w:r>
      <w:proofErr w:type="gramEnd"/>
    </w:p>
    <w:p w:rsidR="008D7307" w:rsidRPr="00393067" w:rsidRDefault="008D7307" w:rsidP="008D7307">
      <w:pPr>
        <w:spacing w:line="240" w:lineRule="auto"/>
        <w:jc w:val="left"/>
        <w:rPr>
          <w:b/>
          <w:bCs/>
          <w:szCs w:val="24"/>
        </w:rPr>
      </w:pP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</w:t>
      </w:r>
      <w:r w:rsidRPr="00393067">
        <w:rPr>
          <w:b/>
          <w:bCs/>
          <w:szCs w:val="24"/>
        </w:rPr>
        <w:t xml:space="preserve">EDUCATION WORKS DIVISION </w:t>
      </w:r>
    </w:p>
    <w:p w:rsidR="008D7307" w:rsidRDefault="008D7307" w:rsidP="008D7307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DADU</w:t>
      </w:r>
    </w:p>
    <w:p w:rsidR="006F7E5D" w:rsidRDefault="006F7E5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6F7E5D" w:rsidRDefault="006F7E5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2270ED" w:rsidRDefault="002270E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2270ED" w:rsidRDefault="002270E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2270ED" w:rsidRDefault="002270E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2270ED" w:rsidRDefault="002270E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2270ED" w:rsidRDefault="002270E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2270ED" w:rsidRDefault="002270E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2270ED" w:rsidRDefault="002270E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2270ED" w:rsidRDefault="002270E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2270ED" w:rsidRDefault="002270E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2270ED" w:rsidRDefault="002270E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2270ED" w:rsidRDefault="002270E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2270ED" w:rsidRPr="003A2883" w:rsidRDefault="002270ED" w:rsidP="002270ED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 w:rsidRPr="00D716E9">
        <w:rPr>
          <w:b/>
          <w:bCs/>
          <w:sz w:val="32"/>
          <w:szCs w:val="28"/>
          <w:u w:val="single"/>
        </w:rPr>
        <w:lastRenderedPageBreak/>
        <w:t>BILL OF QUANITITY (B.O.Q)</w:t>
      </w:r>
    </w:p>
    <w:p w:rsidR="002270ED" w:rsidRDefault="002270ED" w:rsidP="002270ED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 w:rsidRPr="007430D8">
        <w:rPr>
          <w:b/>
          <w:bCs/>
          <w:sz w:val="28"/>
          <w:szCs w:val="28"/>
          <w:u w:val="single"/>
        </w:rPr>
        <w:t>PART “B” WATER SUPPLY &amp; S/FITTING</w:t>
      </w:r>
    </w:p>
    <w:p w:rsidR="002270ED" w:rsidRDefault="002270ED" w:rsidP="002270ED">
      <w:pPr>
        <w:pStyle w:val="NoSpacing"/>
        <w:ind w:left="2160" w:hanging="2160"/>
        <w:rPr>
          <w:b/>
          <w:sz w:val="24"/>
          <w:u w:val="single"/>
        </w:rPr>
      </w:pPr>
      <w:r w:rsidRPr="00B722F9">
        <w:rPr>
          <w:b/>
        </w:rPr>
        <w:t>NAME OF WORK</w:t>
      </w:r>
      <w:r w:rsidRPr="001D11F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 w:rsidRPr="000070FB">
        <w:rPr>
          <w:b/>
          <w:sz w:val="24"/>
          <w:u w:val="single"/>
        </w:rPr>
        <w:t xml:space="preserve">REPAIR / MAINTENANCE OF GOVT: </w:t>
      </w:r>
      <w:r w:rsidR="00BE56E2">
        <w:rPr>
          <w:b/>
          <w:sz w:val="24"/>
          <w:u w:val="single"/>
        </w:rPr>
        <w:t>GIRLS</w:t>
      </w:r>
      <w:r w:rsidRPr="000070FB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PRIMARY</w:t>
      </w:r>
      <w:r w:rsidRPr="000070FB">
        <w:rPr>
          <w:b/>
          <w:sz w:val="24"/>
          <w:u w:val="single"/>
        </w:rPr>
        <w:t xml:space="preserve"> SCHOOL </w:t>
      </w:r>
      <w:r>
        <w:rPr>
          <w:b/>
          <w:sz w:val="24"/>
          <w:u w:val="single"/>
        </w:rPr>
        <w:t xml:space="preserve">KUMBHAR </w:t>
      </w:r>
      <w:proofErr w:type="gramStart"/>
      <w:r>
        <w:rPr>
          <w:b/>
          <w:sz w:val="24"/>
          <w:u w:val="single"/>
        </w:rPr>
        <w:t xml:space="preserve">MUHALLA </w:t>
      </w:r>
      <w:r w:rsidRPr="000070FB">
        <w:rPr>
          <w:b/>
          <w:sz w:val="24"/>
          <w:u w:val="single"/>
        </w:rPr>
        <w:t xml:space="preserve"> (</w:t>
      </w:r>
      <w:proofErr w:type="gramEnd"/>
      <w:r w:rsidRPr="000070FB">
        <w:rPr>
          <w:b/>
          <w:sz w:val="24"/>
          <w:u w:val="single"/>
        </w:rPr>
        <w:t>COMPOUND WALL &amp; LAV BLOCK) TALUKA &amp; DISTRICT DADU</w:t>
      </w:r>
      <w:r>
        <w:rPr>
          <w:b/>
          <w:sz w:val="24"/>
          <w:u w:val="single"/>
        </w:rPr>
        <w:t xml:space="preserve"> </w:t>
      </w:r>
      <w:r w:rsidRPr="000070FB">
        <w:rPr>
          <w:b/>
          <w:sz w:val="24"/>
          <w:u w:val="single"/>
        </w:rPr>
        <w:t>(2016-17) PROG</w:t>
      </w:r>
      <w:r>
        <w:rPr>
          <w:b/>
          <w:sz w:val="24"/>
          <w:u w:val="single"/>
        </w:rPr>
        <w:t>:</w:t>
      </w:r>
    </w:p>
    <w:p w:rsidR="006F7E5D" w:rsidRDefault="006F7E5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tbl>
      <w:tblPr>
        <w:tblStyle w:val="TableGrid"/>
        <w:tblW w:w="10476" w:type="dxa"/>
        <w:tblLayout w:type="fixed"/>
        <w:tblLook w:val="04A0"/>
      </w:tblPr>
      <w:tblGrid>
        <w:gridCol w:w="558"/>
        <w:gridCol w:w="5940"/>
        <w:gridCol w:w="900"/>
        <w:gridCol w:w="1170"/>
        <w:gridCol w:w="720"/>
        <w:gridCol w:w="1188"/>
      </w:tblGrid>
      <w:tr w:rsidR="002270ED" w:rsidTr="00262500">
        <w:tc>
          <w:tcPr>
            <w:tcW w:w="558" w:type="dxa"/>
          </w:tcPr>
          <w:p w:rsidR="002270ED" w:rsidRPr="00E13CB9" w:rsidRDefault="002270ED" w:rsidP="00262500">
            <w:pPr>
              <w:jc w:val="center"/>
              <w:rPr>
                <w:b/>
                <w:sz w:val="24"/>
                <w:szCs w:val="24"/>
              </w:rPr>
            </w:pPr>
            <w:r w:rsidRPr="00E13CB9">
              <w:rPr>
                <w:b/>
                <w:sz w:val="24"/>
                <w:szCs w:val="24"/>
              </w:rPr>
              <w:t>S#</w:t>
            </w:r>
          </w:p>
        </w:tc>
        <w:tc>
          <w:tcPr>
            <w:tcW w:w="5940" w:type="dxa"/>
          </w:tcPr>
          <w:p w:rsidR="002270ED" w:rsidRPr="00E13CB9" w:rsidRDefault="002270ED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ITEM OF WORK</w:t>
            </w:r>
          </w:p>
        </w:tc>
        <w:tc>
          <w:tcPr>
            <w:tcW w:w="900" w:type="dxa"/>
          </w:tcPr>
          <w:p w:rsidR="002270ED" w:rsidRPr="00E13CB9" w:rsidRDefault="002270ED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QNTY</w:t>
            </w:r>
          </w:p>
        </w:tc>
        <w:tc>
          <w:tcPr>
            <w:tcW w:w="1170" w:type="dxa"/>
          </w:tcPr>
          <w:p w:rsidR="002270ED" w:rsidRPr="00E13CB9" w:rsidRDefault="002270ED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720" w:type="dxa"/>
          </w:tcPr>
          <w:p w:rsidR="002270ED" w:rsidRPr="00E13CB9" w:rsidRDefault="002270ED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188" w:type="dxa"/>
          </w:tcPr>
          <w:p w:rsidR="002270ED" w:rsidRPr="00E13CB9" w:rsidRDefault="002270ED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AMOUNT</w:t>
            </w:r>
          </w:p>
        </w:tc>
      </w:tr>
      <w:tr w:rsidR="002270ED" w:rsidTr="00262500">
        <w:tc>
          <w:tcPr>
            <w:tcW w:w="558" w:type="dxa"/>
          </w:tcPr>
          <w:p w:rsidR="002270ED" w:rsidRPr="00BC7830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were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  <w:p w:rsidR="00BE56E2" w:rsidRPr="00BC7830" w:rsidRDefault="00BE56E2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2270ED" w:rsidRPr="00BC7830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</w:t>
            </w:r>
          </w:p>
        </w:tc>
        <w:tc>
          <w:tcPr>
            <w:tcW w:w="1170" w:type="dxa"/>
            <w:vAlign w:val="center"/>
          </w:tcPr>
          <w:p w:rsidR="002270ED" w:rsidRPr="00BC7830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vAlign w:val="center"/>
          </w:tcPr>
          <w:p w:rsidR="002270ED" w:rsidRPr="00BC7830" w:rsidRDefault="002270ED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vAlign w:val="center"/>
          </w:tcPr>
          <w:p w:rsidR="002270ED" w:rsidRPr="00BC7830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25223</w:t>
            </w:r>
          </w:p>
        </w:tc>
      </w:tr>
      <w:tr w:rsidR="002270ED" w:rsidTr="00262500">
        <w:tc>
          <w:tcPr>
            <w:tcW w:w="55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  <w:p w:rsidR="00BE56E2" w:rsidRDefault="00BE56E2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2270ED" w:rsidTr="00262500">
        <w:trPr>
          <w:trHeight w:val="188"/>
        </w:trPr>
        <w:tc>
          <w:tcPr>
            <w:tcW w:w="55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1/2”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BE56E2" w:rsidRDefault="00BE56E2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80.00</w:t>
            </w:r>
          </w:p>
        </w:tc>
        <w:tc>
          <w:tcPr>
            <w:tcW w:w="117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73.21</w:t>
            </w:r>
          </w:p>
        </w:tc>
        <w:tc>
          <w:tcPr>
            <w:tcW w:w="72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5856</w:t>
            </w:r>
          </w:p>
        </w:tc>
      </w:tr>
      <w:tr w:rsidR="002270ED" w:rsidTr="00262500">
        <w:tc>
          <w:tcPr>
            <w:tcW w:w="55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BE56E2" w:rsidRDefault="00BE56E2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95.89</w:t>
            </w:r>
          </w:p>
        </w:tc>
        <w:tc>
          <w:tcPr>
            <w:tcW w:w="72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</w:tr>
      <w:tr w:rsidR="002270ED" w:rsidTr="00262500">
        <w:trPr>
          <w:trHeight w:val="215"/>
        </w:trPr>
        <w:tc>
          <w:tcPr>
            <w:tcW w:w="55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  <w:p w:rsidR="00BE56E2" w:rsidRDefault="00BE56E2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117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1088</w:t>
            </w:r>
          </w:p>
        </w:tc>
      </w:tr>
      <w:tr w:rsidR="002270ED" w:rsidTr="00262500">
        <w:tc>
          <w:tcPr>
            <w:tcW w:w="55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  <w:p w:rsidR="00BE56E2" w:rsidRDefault="00BE56E2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</w:t>
            </w:r>
          </w:p>
        </w:tc>
        <w:tc>
          <w:tcPr>
            <w:tcW w:w="1170" w:type="dxa"/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  <w:tc>
          <w:tcPr>
            <w:tcW w:w="720" w:type="dxa"/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5547</w:t>
            </w:r>
          </w:p>
        </w:tc>
      </w:tr>
      <w:tr w:rsidR="002270ED" w:rsidTr="00262500">
        <w:trPr>
          <w:trHeight w:val="566"/>
        </w:trPr>
        <w:tc>
          <w:tcPr>
            <w:tcW w:w="55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  <w:p w:rsidR="00BE56E2" w:rsidRDefault="00BE56E2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</w:t>
            </w:r>
          </w:p>
        </w:tc>
        <w:tc>
          <w:tcPr>
            <w:tcW w:w="1170" w:type="dxa"/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  <w:tc>
          <w:tcPr>
            <w:tcW w:w="720" w:type="dxa"/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4447</w:t>
            </w:r>
          </w:p>
        </w:tc>
      </w:tr>
      <w:tr w:rsidR="002270ED" w:rsidTr="00262500">
        <w:trPr>
          <w:trHeight w:val="1493"/>
        </w:trPr>
        <w:tc>
          <w:tcPr>
            <w:tcW w:w="55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asphalt composition cement to a head of 4” feet above the top of the heights pipe &amp; refilling excavated staff 6” pipe class “B” </w:t>
            </w:r>
          </w:p>
          <w:p w:rsidR="00BE56E2" w:rsidRDefault="00BE56E2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2270ED" w:rsidTr="00262500">
        <w:trPr>
          <w:trHeight w:val="260"/>
        </w:trPr>
        <w:tc>
          <w:tcPr>
            <w:tcW w:w="55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BE56E2" w:rsidRDefault="00BE56E2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199.25</w:t>
            </w:r>
          </w:p>
        </w:tc>
        <w:tc>
          <w:tcPr>
            <w:tcW w:w="72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9963</w:t>
            </w:r>
          </w:p>
        </w:tc>
      </w:tr>
      <w:tr w:rsidR="002270ED" w:rsidTr="00262500">
        <w:trPr>
          <w:trHeight w:val="233"/>
        </w:trPr>
        <w:tc>
          <w:tcPr>
            <w:tcW w:w="55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BE56E2" w:rsidRDefault="00BE56E2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146.00</w:t>
            </w:r>
          </w:p>
        </w:tc>
        <w:tc>
          <w:tcPr>
            <w:tcW w:w="72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</w:tr>
      <w:tr w:rsidR="002270ED" w:rsidTr="00262500">
        <w:tc>
          <w:tcPr>
            <w:tcW w:w="558" w:type="dxa"/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40" w:type="dxa"/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  <w:p w:rsidR="00BE56E2" w:rsidRDefault="00BE56E2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2270ED" w:rsidTr="00262500">
        <w:trPr>
          <w:trHeight w:val="233"/>
        </w:trPr>
        <w:tc>
          <w:tcPr>
            <w:tcW w:w="55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Filter</w:t>
            </w:r>
          </w:p>
        </w:tc>
        <w:tc>
          <w:tcPr>
            <w:tcW w:w="90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  <w:tc>
          <w:tcPr>
            <w:tcW w:w="117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2270ED" w:rsidTr="00262500">
        <w:tc>
          <w:tcPr>
            <w:tcW w:w="55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117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3052</w:t>
            </w:r>
          </w:p>
        </w:tc>
      </w:tr>
      <w:tr w:rsidR="002270ED" w:rsidTr="00262500">
        <w:tc>
          <w:tcPr>
            <w:tcW w:w="558" w:type="dxa"/>
            <w:tcBorders>
              <w:bottom w:val="single" w:sz="4" w:space="0" w:color="auto"/>
            </w:tcBorders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</w:tr>
      <w:tr w:rsidR="002270ED" w:rsidTr="0026250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Block 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gramStart"/>
            <w:r>
              <w:rPr>
                <w:sz w:val="24"/>
                <w:szCs w:val="24"/>
              </w:rPr>
              <w:t>platform</w:t>
            </w:r>
            <w:proofErr w:type="gram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14418.0</w:t>
            </w:r>
          </w:p>
        </w:tc>
      </w:tr>
      <w:tr w:rsidR="002270ED" w:rsidTr="00262500">
        <w:trPr>
          <w:trHeight w:val="431"/>
        </w:trPr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80972.0</w:t>
            </w:r>
          </w:p>
        </w:tc>
      </w:tr>
      <w:tr w:rsidR="002270ED" w:rsidTr="0026250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19673.0</w:t>
            </w:r>
          </w:p>
        </w:tc>
      </w:tr>
      <w:tr w:rsidR="002270ED" w:rsidTr="0026250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2270ED" w:rsidRDefault="002270ED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0ED" w:rsidRDefault="002270ED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61299.0</w:t>
            </w:r>
          </w:p>
        </w:tc>
      </w:tr>
    </w:tbl>
    <w:p w:rsidR="00C67E08" w:rsidRDefault="00C67E0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2270ED" w:rsidRDefault="002270ED" w:rsidP="002270ED">
      <w:pPr>
        <w:rPr>
          <w:b/>
          <w:bCs/>
          <w:szCs w:val="34"/>
        </w:rPr>
      </w:pPr>
      <w:r>
        <w:rPr>
          <w:b/>
          <w:bCs/>
          <w:szCs w:val="34"/>
        </w:rPr>
        <w:t xml:space="preserve">10 % </w:t>
      </w:r>
      <w:proofErr w:type="gramStart"/>
      <w:r>
        <w:rPr>
          <w:b/>
          <w:bCs/>
          <w:szCs w:val="34"/>
        </w:rPr>
        <w:t>Above</w:t>
      </w:r>
      <w:proofErr w:type="gramEnd"/>
      <w:r>
        <w:rPr>
          <w:b/>
          <w:bCs/>
          <w:szCs w:val="34"/>
        </w:rPr>
        <w:t xml:space="preserve"> /below 3 on the Rates of CSR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Amount </w:t>
      </w:r>
      <w:proofErr w:type="spellStart"/>
      <w:r>
        <w:rPr>
          <w:b/>
          <w:bCs/>
          <w:szCs w:val="34"/>
        </w:rPr>
        <w:t>tobe</w:t>
      </w:r>
      <w:proofErr w:type="spellEnd"/>
      <w:r>
        <w:rPr>
          <w:b/>
          <w:bCs/>
          <w:szCs w:val="34"/>
        </w:rPr>
        <w:t xml:space="preserve"> added/</w:t>
      </w:r>
      <w:proofErr w:type="spellStart"/>
      <w:r>
        <w:rPr>
          <w:b/>
          <w:bCs/>
          <w:szCs w:val="34"/>
        </w:rPr>
        <w:t>aeduted</w:t>
      </w:r>
      <w:proofErr w:type="spellEnd"/>
      <w:r>
        <w:rPr>
          <w:b/>
          <w:bCs/>
          <w:szCs w:val="34"/>
        </w:rPr>
        <w:t xml:space="preserve"> on</w:t>
      </w:r>
    </w:p>
    <w:p w:rsidR="002270ED" w:rsidRDefault="002270ED" w:rsidP="002270ED">
      <w:pPr>
        <w:rPr>
          <w:b/>
          <w:bCs/>
          <w:szCs w:val="34"/>
        </w:rPr>
      </w:pP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Basis of premium quoted Total (b)</w:t>
      </w:r>
    </w:p>
    <w:p w:rsidR="002270ED" w:rsidRDefault="002270ED" w:rsidP="002270ED">
      <w:pPr>
        <w:rPr>
          <w:b/>
          <w:bCs/>
          <w:szCs w:val="34"/>
        </w:rPr>
      </w:pPr>
      <w:r>
        <w:rPr>
          <w:b/>
          <w:bCs/>
          <w:szCs w:val="34"/>
        </w:rPr>
        <w:t>Total A+B Rs: (a</w:t>
      </w:r>
      <w:proofErr w:type="gramStart"/>
      <w:r>
        <w:rPr>
          <w:b/>
          <w:bCs/>
          <w:szCs w:val="34"/>
        </w:rPr>
        <w:t>)_</w:t>
      </w:r>
      <w:proofErr w:type="gramEnd"/>
      <w:r>
        <w:rPr>
          <w:b/>
          <w:bCs/>
          <w:szCs w:val="34"/>
        </w:rPr>
        <w:t>___________ Rs: (b)_____________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Rs:_____________________</w:t>
      </w:r>
    </w:p>
    <w:p w:rsidR="002270ED" w:rsidRDefault="002270ED" w:rsidP="002270ED">
      <w:pPr>
        <w:rPr>
          <w:b/>
          <w:bCs/>
          <w:szCs w:val="34"/>
        </w:rPr>
      </w:pPr>
      <w:r>
        <w:rPr>
          <w:b/>
          <w:bCs/>
          <w:szCs w:val="34"/>
        </w:rPr>
        <w:t>R.CC (a) 10 &amp; Rs</w:t>
      </w:r>
      <w:proofErr w:type="gramStart"/>
      <w:r>
        <w:rPr>
          <w:b/>
          <w:bCs/>
          <w:szCs w:val="34"/>
        </w:rPr>
        <w:t>:_</w:t>
      </w:r>
      <w:proofErr w:type="gramEnd"/>
      <w:r>
        <w:rPr>
          <w:b/>
          <w:bCs/>
          <w:szCs w:val="34"/>
        </w:rPr>
        <w:t>______________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Total Amount </w:t>
      </w:r>
      <w:proofErr w:type="spellStart"/>
      <w:r>
        <w:rPr>
          <w:b/>
          <w:bCs/>
          <w:szCs w:val="34"/>
        </w:rPr>
        <w:t>Rs:____________Fabrication</w:t>
      </w:r>
      <w:proofErr w:type="spellEnd"/>
      <w:r>
        <w:rPr>
          <w:b/>
          <w:bCs/>
          <w:szCs w:val="34"/>
        </w:rPr>
        <w:t xml:space="preserve"> (a) 10 % Above Rs:____________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Total Amount Rs: ____________</w:t>
      </w:r>
    </w:p>
    <w:p w:rsidR="002270ED" w:rsidRDefault="002270ED" w:rsidP="002270ED">
      <w:pPr>
        <w:rPr>
          <w:b/>
          <w:bCs/>
          <w:szCs w:val="34"/>
        </w:rPr>
      </w:pPr>
      <w:r>
        <w:rPr>
          <w:b/>
          <w:bCs/>
          <w:szCs w:val="34"/>
        </w:rPr>
        <w:t>Total (A) +b in works &amp; Figure_____________________________________________________________</w:t>
      </w:r>
    </w:p>
    <w:p w:rsidR="002270ED" w:rsidRPr="00CB08B9" w:rsidRDefault="002270ED" w:rsidP="002270ED">
      <w:pPr>
        <w:rPr>
          <w:b/>
          <w:bCs/>
          <w:szCs w:val="34"/>
        </w:rPr>
      </w:pPr>
      <w:r>
        <w:rPr>
          <w:b/>
          <w:bCs/>
          <w:szCs w:val="34"/>
        </w:rPr>
        <w:t>NOTE</w:t>
      </w:r>
      <w:proofErr w:type="gramStart"/>
      <w:r>
        <w:rPr>
          <w:b/>
          <w:bCs/>
          <w:szCs w:val="34"/>
        </w:rPr>
        <w:t>:-</w:t>
      </w:r>
      <w:proofErr w:type="gramEnd"/>
      <w:r>
        <w:rPr>
          <w:b/>
          <w:bCs/>
          <w:szCs w:val="34"/>
        </w:rPr>
        <w:tab/>
        <w:t xml:space="preserve">Quantities/Rates can be changed after Technical sanctioned is received from competent </w:t>
      </w:r>
      <w:proofErr w:type="spellStart"/>
      <w:r>
        <w:rPr>
          <w:b/>
          <w:bCs/>
          <w:szCs w:val="34"/>
        </w:rPr>
        <w:t>authortity</w:t>
      </w:r>
      <w:proofErr w:type="spellEnd"/>
      <w:r>
        <w:rPr>
          <w:b/>
          <w:bCs/>
          <w:szCs w:val="34"/>
        </w:rPr>
        <w:t>.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</w:p>
    <w:p w:rsidR="002270ED" w:rsidRDefault="002270ED" w:rsidP="002270ED">
      <w:pPr>
        <w:rPr>
          <w:b/>
          <w:bCs/>
          <w:sz w:val="34"/>
          <w:szCs w:val="34"/>
          <w:u w:val="single"/>
        </w:rPr>
      </w:pPr>
    </w:p>
    <w:p w:rsidR="002270ED" w:rsidRPr="00393067" w:rsidRDefault="002270ED" w:rsidP="002270ED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  <w:u w:val="single"/>
        </w:rPr>
        <w:t xml:space="preserve">CONTRACTORT </w:t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proofErr w:type="gramStart"/>
      <w:r>
        <w:rPr>
          <w:b/>
          <w:bCs/>
          <w:szCs w:val="24"/>
        </w:rPr>
        <w:t xml:space="preserve">EXECUTIVE </w:t>
      </w:r>
      <w:r w:rsidRPr="00393067">
        <w:rPr>
          <w:b/>
          <w:bCs/>
          <w:szCs w:val="24"/>
        </w:rPr>
        <w:t xml:space="preserve"> ENGINEER</w:t>
      </w:r>
      <w:proofErr w:type="gramEnd"/>
    </w:p>
    <w:p w:rsidR="002270ED" w:rsidRPr="00393067" w:rsidRDefault="002270ED" w:rsidP="002270ED">
      <w:pPr>
        <w:spacing w:line="240" w:lineRule="auto"/>
        <w:jc w:val="left"/>
        <w:rPr>
          <w:b/>
          <w:bCs/>
          <w:szCs w:val="24"/>
        </w:rPr>
      </w:pP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</w:t>
      </w:r>
      <w:r w:rsidRPr="00393067">
        <w:rPr>
          <w:b/>
          <w:bCs/>
          <w:szCs w:val="24"/>
        </w:rPr>
        <w:t xml:space="preserve">EDUCATION WORKS DIVISION </w:t>
      </w:r>
    </w:p>
    <w:p w:rsidR="002270ED" w:rsidRDefault="002270ED" w:rsidP="002270ED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DADU</w:t>
      </w:r>
    </w:p>
    <w:p w:rsidR="000F614D" w:rsidRDefault="000F614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Default="00E15BE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Default="00E15BE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Default="00E15BE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Default="00E15BE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Default="00E15BE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Default="00E15BE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Default="00E15BE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Default="00E15BE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Default="00E15BE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Default="00E15BE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Default="00E15BE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Default="00E15BE8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Pr="003A2883" w:rsidRDefault="00E15BE8" w:rsidP="00E15BE8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 w:rsidRPr="00D716E9">
        <w:rPr>
          <w:b/>
          <w:bCs/>
          <w:sz w:val="32"/>
          <w:szCs w:val="28"/>
          <w:u w:val="single"/>
        </w:rPr>
        <w:lastRenderedPageBreak/>
        <w:t>BILL OF QUANITITY (B.O.Q)</w:t>
      </w:r>
    </w:p>
    <w:p w:rsidR="00E15BE8" w:rsidRDefault="00E15BE8" w:rsidP="00E15BE8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 w:rsidRPr="007430D8">
        <w:rPr>
          <w:b/>
          <w:bCs/>
          <w:sz w:val="28"/>
          <w:szCs w:val="28"/>
          <w:u w:val="single"/>
        </w:rPr>
        <w:t>PART “B” WATER SUPPLY &amp; S/FITTING</w:t>
      </w:r>
    </w:p>
    <w:p w:rsidR="000F614D" w:rsidRPr="00E15BE8" w:rsidRDefault="00E15BE8" w:rsidP="00E15BE8">
      <w:pPr>
        <w:pStyle w:val="NoSpacing"/>
        <w:ind w:left="2160" w:hanging="2160"/>
        <w:rPr>
          <w:b/>
          <w:sz w:val="24"/>
          <w:u w:val="single"/>
        </w:rPr>
      </w:pPr>
      <w:r w:rsidRPr="00B722F9">
        <w:rPr>
          <w:b/>
        </w:rPr>
        <w:t>NAME OF WORK</w:t>
      </w:r>
      <w:r w:rsidRPr="001D11F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 w:rsidRPr="000070FB">
        <w:rPr>
          <w:b/>
          <w:sz w:val="24"/>
          <w:u w:val="single"/>
        </w:rPr>
        <w:t xml:space="preserve">REPAIR / MAINTENANCE OF GOVT: </w:t>
      </w:r>
      <w:r>
        <w:rPr>
          <w:b/>
          <w:sz w:val="24"/>
          <w:u w:val="single"/>
        </w:rPr>
        <w:t>GIRLS</w:t>
      </w:r>
      <w:r w:rsidRPr="000070FB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PRIMARY</w:t>
      </w:r>
      <w:r w:rsidRPr="000070FB">
        <w:rPr>
          <w:b/>
          <w:sz w:val="24"/>
          <w:u w:val="single"/>
        </w:rPr>
        <w:t xml:space="preserve"> SCHOOL </w:t>
      </w:r>
      <w:r w:rsidR="0025026B">
        <w:rPr>
          <w:b/>
          <w:sz w:val="24"/>
          <w:u w:val="single"/>
        </w:rPr>
        <w:t xml:space="preserve">BUTH </w:t>
      </w:r>
      <w:proofErr w:type="gramStart"/>
      <w:r w:rsidR="0025026B">
        <w:rPr>
          <w:b/>
          <w:sz w:val="24"/>
          <w:u w:val="single"/>
        </w:rPr>
        <w:t>MUHALLA</w:t>
      </w:r>
      <w:r>
        <w:rPr>
          <w:b/>
          <w:sz w:val="24"/>
          <w:u w:val="single"/>
        </w:rPr>
        <w:t xml:space="preserve"> </w:t>
      </w:r>
      <w:r w:rsidRPr="000070FB">
        <w:rPr>
          <w:b/>
          <w:sz w:val="24"/>
          <w:u w:val="single"/>
        </w:rPr>
        <w:t xml:space="preserve"> (</w:t>
      </w:r>
      <w:proofErr w:type="gramEnd"/>
      <w:r w:rsidRPr="000070FB">
        <w:rPr>
          <w:b/>
          <w:sz w:val="24"/>
          <w:u w:val="single"/>
        </w:rPr>
        <w:t>COMPOUND WALL &amp; LAV BLOCK) TALUKA &amp; DISTRICT DADU</w:t>
      </w:r>
      <w:r>
        <w:rPr>
          <w:b/>
          <w:sz w:val="24"/>
          <w:u w:val="single"/>
        </w:rPr>
        <w:t xml:space="preserve"> </w:t>
      </w:r>
      <w:r w:rsidRPr="000070FB">
        <w:rPr>
          <w:b/>
          <w:sz w:val="24"/>
          <w:u w:val="single"/>
        </w:rPr>
        <w:t>(2016-17) PROG</w:t>
      </w:r>
      <w:r>
        <w:rPr>
          <w:b/>
          <w:sz w:val="24"/>
          <w:u w:val="single"/>
        </w:rPr>
        <w:t>:</w:t>
      </w:r>
    </w:p>
    <w:p w:rsidR="000F614D" w:rsidRDefault="000F614D" w:rsidP="00E15BE8">
      <w:pPr>
        <w:rPr>
          <w:b/>
          <w:bCs/>
          <w:sz w:val="32"/>
          <w:szCs w:val="28"/>
          <w:u w:val="single"/>
        </w:rPr>
      </w:pPr>
    </w:p>
    <w:tbl>
      <w:tblPr>
        <w:tblStyle w:val="TableGrid"/>
        <w:tblW w:w="10476" w:type="dxa"/>
        <w:tblLayout w:type="fixed"/>
        <w:tblLook w:val="04A0"/>
      </w:tblPr>
      <w:tblGrid>
        <w:gridCol w:w="558"/>
        <w:gridCol w:w="5940"/>
        <w:gridCol w:w="900"/>
        <w:gridCol w:w="1170"/>
        <w:gridCol w:w="720"/>
        <w:gridCol w:w="1188"/>
      </w:tblGrid>
      <w:tr w:rsidR="00E15BE8" w:rsidTr="00262500">
        <w:tc>
          <w:tcPr>
            <w:tcW w:w="558" w:type="dxa"/>
          </w:tcPr>
          <w:p w:rsidR="00E15BE8" w:rsidRPr="00E13CB9" w:rsidRDefault="00E15BE8" w:rsidP="00262500">
            <w:pPr>
              <w:jc w:val="center"/>
              <w:rPr>
                <w:b/>
                <w:sz w:val="24"/>
                <w:szCs w:val="24"/>
              </w:rPr>
            </w:pPr>
            <w:r w:rsidRPr="00E13CB9">
              <w:rPr>
                <w:b/>
                <w:sz w:val="24"/>
                <w:szCs w:val="24"/>
              </w:rPr>
              <w:t>S#</w:t>
            </w:r>
          </w:p>
        </w:tc>
        <w:tc>
          <w:tcPr>
            <w:tcW w:w="5940" w:type="dxa"/>
          </w:tcPr>
          <w:p w:rsidR="00E15BE8" w:rsidRPr="00E13CB9" w:rsidRDefault="00E15BE8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ITEM OF WORK</w:t>
            </w:r>
          </w:p>
        </w:tc>
        <w:tc>
          <w:tcPr>
            <w:tcW w:w="900" w:type="dxa"/>
          </w:tcPr>
          <w:p w:rsidR="00E15BE8" w:rsidRPr="00E13CB9" w:rsidRDefault="00E15BE8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QNTY</w:t>
            </w:r>
          </w:p>
        </w:tc>
        <w:tc>
          <w:tcPr>
            <w:tcW w:w="1170" w:type="dxa"/>
          </w:tcPr>
          <w:p w:rsidR="00E15BE8" w:rsidRPr="00E13CB9" w:rsidRDefault="00E15BE8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720" w:type="dxa"/>
          </w:tcPr>
          <w:p w:rsidR="00E15BE8" w:rsidRPr="00E13CB9" w:rsidRDefault="00E15BE8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188" w:type="dxa"/>
          </w:tcPr>
          <w:p w:rsidR="00E15BE8" w:rsidRPr="00E13CB9" w:rsidRDefault="00E15BE8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AMOUNT</w:t>
            </w:r>
          </w:p>
        </w:tc>
      </w:tr>
      <w:tr w:rsidR="00E15BE8" w:rsidTr="00262500">
        <w:tc>
          <w:tcPr>
            <w:tcW w:w="558" w:type="dxa"/>
          </w:tcPr>
          <w:p w:rsidR="00E15BE8" w:rsidRPr="00BC7830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ware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  <w:p w:rsidR="0084606E" w:rsidRPr="00BC7830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15BE8" w:rsidRPr="00BC7830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</w:tc>
        <w:tc>
          <w:tcPr>
            <w:tcW w:w="1170" w:type="dxa"/>
            <w:vAlign w:val="center"/>
          </w:tcPr>
          <w:p w:rsidR="00E15BE8" w:rsidRPr="00BC7830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vAlign w:val="center"/>
          </w:tcPr>
          <w:p w:rsidR="00E15BE8" w:rsidRPr="00BC7830" w:rsidRDefault="00E15BE8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vAlign w:val="center"/>
          </w:tcPr>
          <w:p w:rsidR="00E15BE8" w:rsidRPr="00BC7830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15134</w:t>
            </w:r>
          </w:p>
        </w:tc>
      </w:tr>
      <w:tr w:rsidR="00E15BE8" w:rsidTr="00262500"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E15BE8" w:rsidTr="00262500">
        <w:trPr>
          <w:trHeight w:val="188"/>
        </w:trPr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1/2”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73.21</w:t>
            </w: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3661</w:t>
            </w:r>
          </w:p>
        </w:tc>
      </w:tr>
      <w:tr w:rsidR="00E15BE8" w:rsidTr="00262500"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95.89</w:t>
            </w: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</w:tr>
      <w:tr w:rsidR="00E15BE8" w:rsidTr="00262500">
        <w:trPr>
          <w:trHeight w:val="215"/>
        </w:trPr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</w:t>
            </w: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</w:tr>
      <w:tr w:rsidR="00E15BE8" w:rsidTr="00262500"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</w:t>
            </w:r>
          </w:p>
        </w:tc>
        <w:tc>
          <w:tcPr>
            <w:tcW w:w="1170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  <w:tc>
          <w:tcPr>
            <w:tcW w:w="720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5547</w:t>
            </w:r>
          </w:p>
        </w:tc>
      </w:tr>
      <w:tr w:rsidR="00E15BE8" w:rsidTr="00262500">
        <w:trPr>
          <w:trHeight w:val="566"/>
        </w:trPr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</w:t>
            </w:r>
          </w:p>
        </w:tc>
        <w:tc>
          <w:tcPr>
            <w:tcW w:w="1170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  <w:tc>
          <w:tcPr>
            <w:tcW w:w="720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2668</w:t>
            </w:r>
          </w:p>
        </w:tc>
      </w:tr>
      <w:tr w:rsidR="00E15BE8" w:rsidTr="00262500">
        <w:trPr>
          <w:trHeight w:val="1493"/>
        </w:trPr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</w:t>
            </w:r>
            <w:proofErr w:type="spellStart"/>
            <w:r>
              <w:rPr>
                <w:sz w:val="24"/>
                <w:szCs w:val="24"/>
              </w:rPr>
              <w:t>maxphalt</w:t>
            </w:r>
            <w:proofErr w:type="spellEnd"/>
            <w:r>
              <w:rPr>
                <w:sz w:val="24"/>
                <w:szCs w:val="24"/>
              </w:rPr>
              <w:t xml:space="preserve"> composition cement to a head of 4” feet above the top of the </w:t>
            </w:r>
            <w:proofErr w:type="spellStart"/>
            <w:r>
              <w:rPr>
                <w:sz w:val="24"/>
                <w:szCs w:val="24"/>
              </w:rPr>
              <w:t>heightest</w:t>
            </w:r>
            <w:proofErr w:type="spellEnd"/>
            <w:r>
              <w:rPr>
                <w:sz w:val="24"/>
                <w:szCs w:val="24"/>
              </w:rPr>
              <w:t xml:space="preserve"> pipe &amp; refilling excavated staff 6” pipe class “B” </w:t>
            </w:r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E15BE8" w:rsidTr="00262500">
        <w:trPr>
          <w:trHeight w:val="260"/>
        </w:trPr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199.25</w:t>
            </w: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9963</w:t>
            </w:r>
          </w:p>
        </w:tc>
      </w:tr>
      <w:tr w:rsidR="00E15BE8" w:rsidTr="00262500">
        <w:trPr>
          <w:trHeight w:val="233"/>
        </w:trPr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146.00</w:t>
            </w: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</w:tr>
      <w:tr w:rsidR="00E15BE8" w:rsidTr="00262500">
        <w:tc>
          <w:tcPr>
            <w:tcW w:w="558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E15BE8" w:rsidTr="00262500">
        <w:trPr>
          <w:trHeight w:val="233"/>
        </w:trPr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Filter</w:t>
            </w: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E15BE8" w:rsidTr="00262500"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3052</w:t>
            </w:r>
          </w:p>
        </w:tc>
      </w:tr>
      <w:tr w:rsidR="00E15BE8" w:rsidTr="00262500">
        <w:tc>
          <w:tcPr>
            <w:tcW w:w="558" w:type="dxa"/>
            <w:tcBorders>
              <w:bottom w:val="single" w:sz="4" w:space="0" w:color="auto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</w:tr>
      <w:tr w:rsidR="00E15BE8" w:rsidTr="0026250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</w:t>
            </w:r>
            <w:proofErr w:type="spellStart"/>
            <w:r>
              <w:rPr>
                <w:sz w:val="24"/>
                <w:szCs w:val="24"/>
              </w:rPr>
              <w:t>Blck</w:t>
            </w:r>
            <w:proofErr w:type="spellEnd"/>
            <w:r>
              <w:rPr>
                <w:sz w:val="24"/>
                <w:szCs w:val="24"/>
              </w:rPr>
              <w:t xml:space="preserve"> 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gramStart"/>
            <w:r>
              <w:rPr>
                <w:sz w:val="24"/>
                <w:szCs w:val="24"/>
              </w:rPr>
              <w:t>platform</w:t>
            </w:r>
            <w:proofErr w:type="gram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14418.0</w:t>
            </w:r>
          </w:p>
        </w:tc>
      </w:tr>
      <w:tr w:rsidR="00E15BE8" w:rsidTr="00262500">
        <w:trPr>
          <w:trHeight w:val="431"/>
        </w:trPr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66636.0</w:t>
            </w:r>
          </w:p>
        </w:tc>
      </w:tr>
      <w:tr w:rsidR="00E15BE8" w:rsidTr="0026250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19673.0</w:t>
            </w:r>
          </w:p>
        </w:tc>
      </w:tr>
      <w:tr w:rsidR="00E15BE8" w:rsidTr="0026250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46963.0</w:t>
            </w:r>
          </w:p>
        </w:tc>
      </w:tr>
    </w:tbl>
    <w:p w:rsidR="002270ED" w:rsidRDefault="002270E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520376" w:rsidRDefault="00520376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Default="00E15BE8" w:rsidP="00E15BE8">
      <w:pPr>
        <w:rPr>
          <w:b/>
          <w:bCs/>
          <w:szCs w:val="34"/>
        </w:rPr>
      </w:pPr>
      <w:r>
        <w:rPr>
          <w:b/>
          <w:bCs/>
          <w:szCs w:val="34"/>
        </w:rPr>
        <w:t xml:space="preserve">10 % </w:t>
      </w:r>
      <w:proofErr w:type="gramStart"/>
      <w:r>
        <w:rPr>
          <w:b/>
          <w:bCs/>
          <w:szCs w:val="34"/>
        </w:rPr>
        <w:t>Above</w:t>
      </w:r>
      <w:proofErr w:type="gramEnd"/>
      <w:r>
        <w:rPr>
          <w:b/>
          <w:bCs/>
          <w:szCs w:val="34"/>
        </w:rPr>
        <w:t xml:space="preserve"> /below 3 on the Rates of CSR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Amount </w:t>
      </w:r>
      <w:proofErr w:type="spellStart"/>
      <w:r>
        <w:rPr>
          <w:b/>
          <w:bCs/>
          <w:szCs w:val="34"/>
        </w:rPr>
        <w:t>tobe</w:t>
      </w:r>
      <w:proofErr w:type="spellEnd"/>
      <w:r>
        <w:rPr>
          <w:b/>
          <w:bCs/>
          <w:szCs w:val="34"/>
        </w:rPr>
        <w:t xml:space="preserve"> added/</w:t>
      </w:r>
      <w:proofErr w:type="spellStart"/>
      <w:r>
        <w:rPr>
          <w:b/>
          <w:bCs/>
          <w:szCs w:val="34"/>
        </w:rPr>
        <w:t>aeduted</w:t>
      </w:r>
      <w:proofErr w:type="spellEnd"/>
      <w:r>
        <w:rPr>
          <w:b/>
          <w:bCs/>
          <w:szCs w:val="34"/>
        </w:rPr>
        <w:t xml:space="preserve"> on</w:t>
      </w:r>
    </w:p>
    <w:p w:rsidR="00E15BE8" w:rsidRDefault="00E15BE8" w:rsidP="00E15BE8">
      <w:pPr>
        <w:rPr>
          <w:b/>
          <w:bCs/>
          <w:szCs w:val="34"/>
        </w:rPr>
      </w:pP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Basis of premium quoted Total (b)</w:t>
      </w:r>
    </w:p>
    <w:p w:rsidR="00E15BE8" w:rsidRDefault="00E15BE8" w:rsidP="00E15BE8">
      <w:pPr>
        <w:rPr>
          <w:b/>
          <w:bCs/>
          <w:szCs w:val="34"/>
        </w:rPr>
      </w:pPr>
      <w:r>
        <w:rPr>
          <w:b/>
          <w:bCs/>
          <w:szCs w:val="34"/>
        </w:rPr>
        <w:t>Total A+B Rs: (a</w:t>
      </w:r>
      <w:proofErr w:type="gramStart"/>
      <w:r>
        <w:rPr>
          <w:b/>
          <w:bCs/>
          <w:szCs w:val="34"/>
        </w:rPr>
        <w:t>)_</w:t>
      </w:r>
      <w:proofErr w:type="gramEnd"/>
      <w:r>
        <w:rPr>
          <w:b/>
          <w:bCs/>
          <w:szCs w:val="34"/>
        </w:rPr>
        <w:t>___________ Rs: (b)_____________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Rs:_____________________</w:t>
      </w:r>
    </w:p>
    <w:p w:rsidR="00E15BE8" w:rsidRDefault="00E15BE8" w:rsidP="00E15BE8">
      <w:pPr>
        <w:rPr>
          <w:b/>
          <w:bCs/>
          <w:szCs w:val="34"/>
        </w:rPr>
      </w:pPr>
      <w:r>
        <w:rPr>
          <w:b/>
          <w:bCs/>
          <w:szCs w:val="34"/>
        </w:rPr>
        <w:t>R.CC (a) 10 &amp; Rs</w:t>
      </w:r>
      <w:proofErr w:type="gramStart"/>
      <w:r>
        <w:rPr>
          <w:b/>
          <w:bCs/>
          <w:szCs w:val="34"/>
        </w:rPr>
        <w:t>:_</w:t>
      </w:r>
      <w:proofErr w:type="gramEnd"/>
      <w:r>
        <w:rPr>
          <w:b/>
          <w:bCs/>
          <w:szCs w:val="34"/>
        </w:rPr>
        <w:t>______________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Total Amount </w:t>
      </w:r>
      <w:proofErr w:type="spellStart"/>
      <w:r>
        <w:rPr>
          <w:b/>
          <w:bCs/>
          <w:szCs w:val="34"/>
        </w:rPr>
        <w:t>Rs:____________Fabrication</w:t>
      </w:r>
      <w:proofErr w:type="spellEnd"/>
      <w:r>
        <w:rPr>
          <w:b/>
          <w:bCs/>
          <w:szCs w:val="34"/>
        </w:rPr>
        <w:t xml:space="preserve"> (a) 10 % Above Rs:____________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Total Amount Rs: ____________</w:t>
      </w:r>
    </w:p>
    <w:p w:rsidR="00E15BE8" w:rsidRDefault="00E15BE8" w:rsidP="00E15BE8">
      <w:pPr>
        <w:rPr>
          <w:b/>
          <w:bCs/>
          <w:szCs w:val="34"/>
        </w:rPr>
      </w:pPr>
      <w:r>
        <w:rPr>
          <w:b/>
          <w:bCs/>
          <w:szCs w:val="34"/>
        </w:rPr>
        <w:t>Total (A) +b in works &amp; Figure_____________________________________________________________</w:t>
      </w:r>
    </w:p>
    <w:p w:rsidR="00E15BE8" w:rsidRPr="00CB08B9" w:rsidRDefault="00E15BE8" w:rsidP="00E15BE8">
      <w:pPr>
        <w:rPr>
          <w:b/>
          <w:bCs/>
          <w:szCs w:val="34"/>
        </w:rPr>
      </w:pPr>
      <w:r>
        <w:rPr>
          <w:b/>
          <w:bCs/>
          <w:szCs w:val="34"/>
        </w:rPr>
        <w:t>NOTE</w:t>
      </w:r>
      <w:proofErr w:type="gramStart"/>
      <w:r>
        <w:rPr>
          <w:b/>
          <w:bCs/>
          <w:szCs w:val="34"/>
        </w:rPr>
        <w:t>:-</w:t>
      </w:r>
      <w:proofErr w:type="gramEnd"/>
      <w:r>
        <w:rPr>
          <w:b/>
          <w:bCs/>
          <w:szCs w:val="34"/>
        </w:rPr>
        <w:tab/>
        <w:t xml:space="preserve">Quantities/Rates can be changed after Technical sanctioned is received from competent </w:t>
      </w:r>
      <w:proofErr w:type="spellStart"/>
      <w:r>
        <w:rPr>
          <w:b/>
          <w:bCs/>
          <w:szCs w:val="34"/>
        </w:rPr>
        <w:t>authortity</w:t>
      </w:r>
      <w:proofErr w:type="spellEnd"/>
      <w:r>
        <w:rPr>
          <w:b/>
          <w:bCs/>
          <w:szCs w:val="34"/>
        </w:rPr>
        <w:t>.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</w:p>
    <w:p w:rsidR="00E15BE8" w:rsidRDefault="00E15BE8" w:rsidP="00E15BE8">
      <w:pPr>
        <w:rPr>
          <w:b/>
          <w:bCs/>
          <w:sz w:val="34"/>
          <w:szCs w:val="34"/>
          <w:u w:val="single"/>
        </w:rPr>
      </w:pPr>
    </w:p>
    <w:p w:rsidR="00E15BE8" w:rsidRPr="00393067" w:rsidRDefault="00E15BE8" w:rsidP="00E15BE8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  <w:u w:val="single"/>
        </w:rPr>
        <w:t xml:space="preserve">CONTRACTORT </w:t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proofErr w:type="gramStart"/>
      <w:r>
        <w:rPr>
          <w:b/>
          <w:bCs/>
          <w:szCs w:val="24"/>
        </w:rPr>
        <w:t xml:space="preserve">EXECUTIVE </w:t>
      </w:r>
      <w:r w:rsidRPr="00393067">
        <w:rPr>
          <w:b/>
          <w:bCs/>
          <w:szCs w:val="24"/>
        </w:rPr>
        <w:t xml:space="preserve"> ENGINEER</w:t>
      </w:r>
      <w:proofErr w:type="gramEnd"/>
    </w:p>
    <w:p w:rsidR="00E15BE8" w:rsidRPr="00393067" w:rsidRDefault="00E15BE8" w:rsidP="00E15BE8">
      <w:pPr>
        <w:spacing w:line="240" w:lineRule="auto"/>
        <w:jc w:val="left"/>
        <w:rPr>
          <w:b/>
          <w:bCs/>
          <w:szCs w:val="24"/>
        </w:rPr>
      </w:pP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</w:t>
      </w:r>
      <w:r w:rsidRPr="00393067">
        <w:rPr>
          <w:b/>
          <w:bCs/>
          <w:szCs w:val="24"/>
        </w:rPr>
        <w:t xml:space="preserve">EDUCATION WORKS DIVISION </w:t>
      </w:r>
    </w:p>
    <w:p w:rsidR="00E15BE8" w:rsidRDefault="00E15BE8" w:rsidP="00E15BE8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DADU</w:t>
      </w:r>
    </w:p>
    <w:p w:rsidR="00E15BE8" w:rsidRDefault="00E15BE8" w:rsidP="00E15BE8">
      <w:pPr>
        <w:ind w:left="2160" w:firstLine="720"/>
        <w:rPr>
          <w:b/>
          <w:bCs/>
          <w:sz w:val="32"/>
          <w:szCs w:val="28"/>
          <w:u w:val="single"/>
        </w:rPr>
      </w:pPr>
    </w:p>
    <w:p w:rsidR="00631358" w:rsidRDefault="00631358" w:rsidP="00631358">
      <w:pPr>
        <w:ind w:left="2160" w:firstLine="720"/>
        <w:rPr>
          <w:b/>
          <w:bCs/>
          <w:sz w:val="32"/>
          <w:szCs w:val="28"/>
          <w:u w:val="single"/>
        </w:rPr>
      </w:pPr>
    </w:p>
    <w:p w:rsidR="00631358" w:rsidRDefault="00631358" w:rsidP="00631358">
      <w:pPr>
        <w:ind w:left="2160" w:firstLine="720"/>
        <w:rPr>
          <w:b/>
          <w:bCs/>
          <w:sz w:val="32"/>
          <w:szCs w:val="28"/>
          <w:u w:val="single"/>
        </w:rPr>
      </w:pPr>
    </w:p>
    <w:p w:rsidR="007557FD" w:rsidRPr="000D76A4" w:rsidRDefault="00D87155" w:rsidP="00631358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ab/>
      </w:r>
    </w:p>
    <w:p w:rsidR="00631358" w:rsidRDefault="00631358" w:rsidP="00631358">
      <w:pPr>
        <w:spacing w:line="240" w:lineRule="auto"/>
        <w:jc w:val="left"/>
        <w:rPr>
          <w:b/>
          <w:bCs/>
          <w:szCs w:val="24"/>
        </w:rPr>
      </w:pPr>
    </w:p>
    <w:p w:rsidR="009C3042" w:rsidRDefault="009C3042" w:rsidP="002A2EBF">
      <w:pPr>
        <w:spacing w:line="240" w:lineRule="auto"/>
        <w:jc w:val="left"/>
        <w:rPr>
          <w:b/>
          <w:bCs/>
          <w:szCs w:val="24"/>
        </w:rPr>
      </w:pPr>
    </w:p>
    <w:sectPr w:rsidR="009C3042" w:rsidSect="0010170F">
      <w:pgSz w:w="11909" w:h="16834" w:code="9"/>
      <w:pgMar w:top="1008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7830"/>
    <w:rsid w:val="000070FB"/>
    <w:rsid w:val="00010133"/>
    <w:rsid w:val="000234C4"/>
    <w:rsid w:val="00035B73"/>
    <w:rsid w:val="00051058"/>
    <w:rsid w:val="00067B4A"/>
    <w:rsid w:val="000829A8"/>
    <w:rsid w:val="00085C18"/>
    <w:rsid w:val="000920D0"/>
    <w:rsid w:val="000B7A63"/>
    <w:rsid w:val="000C13DD"/>
    <w:rsid w:val="000D63DD"/>
    <w:rsid w:val="000D7063"/>
    <w:rsid w:val="000D76A4"/>
    <w:rsid w:val="000F614D"/>
    <w:rsid w:val="0010170F"/>
    <w:rsid w:val="001025C1"/>
    <w:rsid w:val="001076A2"/>
    <w:rsid w:val="001103AA"/>
    <w:rsid w:val="001133F2"/>
    <w:rsid w:val="0014655F"/>
    <w:rsid w:val="00153253"/>
    <w:rsid w:val="00155530"/>
    <w:rsid w:val="0016431E"/>
    <w:rsid w:val="00183903"/>
    <w:rsid w:val="00197492"/>
    <w:rsid w:val="001B3AF6"/>
    <w:rsid w:val="001C6F5E"/>
    <w:rsid w:val="001D0FBD"/>
    <w:rsid w:val="001D11FC"/>
    <w:rsid w:val="001D3F7B"/>
    <w:rsid w:val="001D580E"/>
    <w:rsid w:val="001E2492"/>
    <w:rsid w:val="001F19DE"/>
    <w:rsid w:val="001F1FB7"/>
    <w:rsid w:val="00211559"/>
    <w:rsid w:val="0022488E"/>
    <w:rsid w:val="002270ED"/>
    <w:rsid w:val="00235B27"/>
    <w:rsid w:val="00237A0D"/>
    <w:rsid w:val="00240AAA"/>
    <w:rsid w:val="0024392D"/>
    <w:rsid w:val="0025026B"/>
    <w:rsid w:val="00252CFA"/>
    <w:rsid w:val="002536DC"/>
    <w:rsid w:val="00255DB6"/>
    <w:rsid w:val="00262B13"/>
    <w:rsid w:val="002634F1"/>
    <w:rsid w:val="002724A9"/>
    <w:rsid w:val="00285388"/>
    <w:rsid w:val="002A0718"/>
    <w:rsid w:val="002A2EBF"/>
    <w:rsid w:val="002A53F3"/>
    <w:rsid w:val="002D224E"/>
    <w:rsid w:val="002F13BA"/>
    <w:rsid w:val="002F1FAF"/>
    <w:rsid w:val="003239DC"/>
    <w:rsid w:val="00333DEB"/>
    <w:rsid w:val="003424E1"/>
    <w:rsid w:val="00346F0C"/>
    <w:rsid w:val="00370F4B"/>
    <w:rsid w:val="00375E9A"/>
    <w:rsid w:val="0038471B"/>
    <w:rsid w:val="003922F0"/>
    <w:rsid w:val="00393067"/>
    <w:rsid w:val="003A2883"/>
    <w:rsid w:val="003A4200"/>
    <w:rsid w:val="003B2D85"/>
    <w:rsid w:val="003C470E"/>
    <w:rsid w:val="003D5D1A"/>
    <w:rsid w:val="003E07D3"/>
    <w:rsid w:val="003E26F3"/>
    <w:rsid w:val="003F68F9"/>
    <w:rsid w:val="004063D1"/>
    <w:rsid w:val="00413E01"/>
    <w:rsid w:val="00416B93"/>
    <w:rsid w:val="00430EA7"/>
    <w:rsid w:val="004329E5"/>
    <w:rsid w:val="00437A86"/>
    <w:rsid w:val="00443A7E"/>
    <w:rsid w:val="00445950"/>
    <w:rsid w:val="0046379F"/>
    <w:rsid w:val="004646ED"/>
    <w:rsid w:val="0046480C"/>
    <w:rsid w:val="0047079A"/>
    <w:rsid w:val="004819FE"/>
    <w:rsid w:val="00486E53"/>
    <w:rsid w:val="004938CB"/>
    <w:rsid w:val="004A1AE8"/>
    <w:rsid w:val="004B38D2"/>
    <w:rsid w:val="004D101D"/>
    <w:rsid w:val="004D174A"/>
    <w:rsid w:val="004E36EA"/>
    <w:rsid w:val="004F2A77"/>
    <w:rsid w:val="00513F77"/>
    <w:rsid w:val="00514BDF"/>
    <w:rsid w:val="00520376"/>
    <w:rsid w:val="00520BD7"/>
    <w:rsid w:val="00525BAE"/>
    <w:rsid w:val="005324D1"/>
    <w:rsid w:val="005328EE"/>
    <w:rsid w:val="00554DC2"/>
    <w:rsid w:val="00555064"/>
    <w:rsid w:val="00583B46"/>
    <w:rsid w:val="005A5146"/>
    <w:rsid w:val="005A53B0"/>
    <w:rsid w:val="005D7C07"/>
    <w:rsid w:val="005E2310"/>
    <w:rsid w:val="00601854"/>
    <w:rsid w:val="00616641"/>
    <w:rsid w:val="006267BA"/>
    <w:rsid w:val="00631358"/>
    <w:rsid w:val="0064422F"/>
    <w:rsid w:val="00655098"/>
    <w:rsid w:val="00661CE4"/>
    <w:rsid w:val="00674942"/>
    <w:rsid w:val="00674F79"/>
    <w:rsid w:val="00675F19"/>
    <w:rsid w:val="0068058A"/>
    <w:rsid w:val="0068327D"/>
    <w:rsid w:val="0069058D"/>
    <w:rsid w:val="006A4E57"/>
    <w:rsid w:val="006B617E"/>
    <w:rsid w:val="006C565F"/>
    <w:rsid w:val="006F0F37"/>
    <w:rsid w:val="006F1D1F"/>
    <w:rsid w:val="006F3553"/>
    <w:rsid w:val="006F7E5D"/>
    <w:rsid w:val="007011A0"/>
    <w:rsid w:val="007152A0"/>
    <w:rsid w:val="00724CDF"/>
    <w:rsid w:val="0072547D"/>
    <w:rsid w:val="007272E0"/>
    <w:rsid w:val="00740884"/>
    <w:rsid w:val="007416FC"/>
    <w:rsid w:val="007430D8"/>
    <w:rsid w:val="007557FD"/>
    <w:rsid w:val="00784B43"/>
    <w:rsid w:val="00785757"/>
    <w:rsid w:val="0079157A"/>
    <w:rsid w:val="007A4B24"/>
    <w:rsid w:val="007B3489"/>
    <w:rsid w:val="007B34CB"/>
    <w:rsid w:val="007B38D4"/>
    <w:rsid w:val="007B396F"/>
    <w:rsid w:val="007E1B85"/>
    <w:rsid w:val="00815259"/>
    <w:rsid w:val="008164E9"/>
    <w:rsid w:val="00820651"/>
    <w:rsid w:val="00823E2B"/>
    <w:rsid w:val="00825417"/>
    <w:rsid w:val="00832DDC"/>
    <w:rsid w:val="00843833"/>
    <w:rsid w:val="0084606E"/>
    <w:rsid w:val="008D01C8"/>
    <w:rsid w:val="008D4F30"/>
    <w:rsid w:val="008D7307"/>
    <w:rsid w:val="008D7798"/>
    <w:rsid w:val="008E2DE2"/>
    <w:rsid w:val="008E772B"/>
    <w:rsid w:val="00905152"/>
    <w:rsid w:val="009375A7"/>
    <w:rsid w:val="009523B1"/>
    <w:rsid w:val="009775A4"/>
    <w:rsid w:val="00990C09"/>
    <w:rsid w:val="00995A44"/>
    <w:rsid w:val="00996A74"/>
    <w:rsid w:val="00997A37"/>
    <w:rsid w:val="00997E58"/>
    <w:rsid w:val="009A05EB"/>
    <w:rsid w:val="009A08A4"/>
    <w:rsid w:val="009C3042"/>
    <w:rsid w:val="009C5E16"/>
    <w:rsid w:val="009D6EB2"/>
    <w:rsid w:val="00A00B1A"/>
    <w:rsid w:val="00A133F5"/>
    <w:rsid w:val="00A149FF"/>
    <w:rsid w:val="00A20B1F"/>
    <w:rsid w:val="00A234DE"/>
    <w:rsid w:val="00A31214"/>
    <w:rsid w:val="00A31234"/>
    <w:rsid w:val="00A33689"/>
    <w:rsid w:val="00A84EF4"/>
    <w:rsid w:val="00AA2475"/>
    <w:rsid w:val="00AC0D3F"/>
    <w:rsid w:val="00AC3F2F"/>
    <w:rsid w:val="00AC575C"/>
    <w:rsid w:val="00AD05E7"/>
    <w:rsid w:val="00AD3102"/>
    <w:rsid w:val="00AD3EAE"/>
    <w:rsid w:val="00AE4331"/>
    <w:rsid w:val="00AF16EA"/>
    <w:rsid w:val="00B1223D"/>
    <w:rsid w:val="00B13B0A"/>
    <w:rsid w:val="00B23613"/>
    <w:rsid w:val="00B27744"/>
    <w:rsid w:val="00B5180F"/>
    <w:rsid w:val="00B62DBD"/>
    <w:rsid w:val="00B733D9"/>
    <w:rsid w:val="00B8005C"/>
    <w:rsid w:val="00B9667F"/>
    <w:rsid w:val="00BA4703"/>
    <w:rsid w:val="00BC0579"/>
    <w:rsid w:val="00BC5ECF"/>
    <w:rsid w:val="00BC7734"/>
    <w:rsid w:val="00BC7830"/>
    <w:rsid w:val="00BD62ED"/>
    <w:rsid w:val="00BE56E2"/>
    <w:rsid w:val="00BE7EA7"/>
    <w:rsid w:val="00BF1E4E"/>
    <w:rsid w:val="00C0390B"/>
    <w:rsid w:val="00C30B29"/>
    <w:rsid w:val="00C43238"/>
    <w:rsid w:val="00C52765"/>
    <w:rsid w:val="00C55978"/>
    <w:rsid w:val="00C55ED6"/>
    <w:rsid w:val="00C67BAA"/>
    <w:rsid w:val="00C67E08"/>
    <w:rsid w:val="00C74BD9"/>
    <w:rsid w:val="00C83AE2"/>
    <w:rsid w:val="00C84089"/>
    <w:rsid w:val="00C870AB"/>
    <w:rsid w:val="00C90F26"/>
    <w:rsid w:val="00CA3FA4"/>
    <w:rsid w:val="00CB08B9"/>
    <w:rsid w:val="00CE0D26"/>
    <w:rsid w:val="00D0657F"/>
    <w:rsid w:val="00D26B2C"/>
    <w:rsid w:val="00D469DC"/>
    <w:rsid w:val="00D55A0B"/>
    <w:rsid w:val="00D56007"/>
    <w:rsid w:val="00D65044"/>
    <w:rsid w:val="00D66582"/>
    <w:rsid w:val="00D716E9"/>
    <w:rsid w:val="00D72C5C"/>
    <w:rsid w:val="00D80962"/>
    <w:rsid w:val="00D84E87"/>
    <w:rsid w:val="00D87155"/>
    <w:rsid w:val="00DA760C"/>
    <w:rsid w:val="00DC2C49"/>
    <w:rsid w:val="00DE2241"/>
    <w:rsid w:val="00DE2D49"/>
    <w:rsid w:val="00DF2CBB"/>
    <w:rsid w:val="00E041CB"/>
    <w:rsid w:val="00E04757"/>
    <w:rsid w:val="00E10E83"/>
    <w:rsid w:val="00E13CB9"/>
    <w:rsid w:val="00E15BE8"/>
    <w:rsid w:val="00E3208B"/>
    <w:rsid w:val="00E37D1E"/>
    <w:rsid w:val="00E4164E"/>
    <w:rsid w:val="00E431CA"/>
    <w:rsid w:val="00E608B0"/>
    <w:rsid w:val="00E64219"/>
    <w:rsid w:val="00E72E20"/>
    <w:rsid w:val="00E77F51"/>
    <w:rsid w:val="00E8096B"/>
    <w:rsid w:val="00E9246A"/>
    <w:rsid w:val="00EB2850"/>
    <w:rsid w:val="00EC2977"/>
    <w:rsid w:val="00ED6125"/>
    <w:rsid w:val="00ED6511"/>
    <w:rsid w:val="00EF0103"/>
    <w:rsid w:val="00F00F1D"/>
    <w:rsid w:val="00F03AE1"/>
    <w:rsid w:val="00F03EFC"/>
    <w:rsid w:val="00F24343"/>
    <w:rsid w:val="00F25DA0"/>
    <w:rsid w:val="00F575CD"/>
    <w:rsid w:val="00F61DE2"/>
    <w:rsid w:val="00F6274C"/>
    <w:rsid w:val="00F8337F"/>
    <w:rsid w:val="00F915B2"/>
    <w:rsid w:val="00F94138"/>
    <w:rsid w:val="00FA344C"/>
    <w:rsid w:val="00FC0900"/>
    <w:rsid w:val="00FC6201"/>
    <w:rsid w:val="00FD5150"/>
    <w:rsid w:val="00FF40F2"/>
    <w:rsid w:val="00FF5B2C"/>
    <w:rsid w:val="00FF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783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1223D"/>
    <w:pPr>
      <w:spacing w:line="240" w:lineRule="auto"/>
      <w:jc w:val="left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ACF6B-F3C8-4BC9-BE5D-AF1B281C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12</Pages>
  <Words>2522</Words>
  <Characters>14379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Raza</dc:creator>
  <cp:lastModifiedBy>raza</cp:lastModifiedBy>
  <cp:revision>1271</cp:revision>
  <cp:lastPrinted>2017-04-12T09:09:00Z</cp:lastPrinted>
  <dcterms:created xsi:type="dcterms:W3CDTF">2017-02-07T06:48:00Z</dcterms:created>
  <dcterms:modified xsi:type="dcterms:W3CDTF">2017-04-13T07:23:00Z</dcterms:modified>
</cp:coreProperties>
</file>