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A6B" w:rsidRDefault="006C5A6B">
      <w:pPr>
        <w:spacing w:after="0" w:line="259" w:lineRule="auto"/>
        <w:ind w:left="118" w:right="0" w:firstLine="0"/>
        <w:jc w:val="center"/>
      </w:pPr>
    </w:p>
    <w:p w:rsidR="006C5A6B" w:rsidRDefault="001F3BC8">
      <w:pPr>
        <w:spacing w:after="0" w:line="259" w:lineRule="auto"/>
        <w:ind w:left="10" w:right="564" w:hanging="10"/>
        <w:jc w:val="right"/>
      </w:pPr>
      <w:r>
        <w:rPr>
          <w:b/>
          <w:sz w:val="48"/>
        </w:rPr>
        <w:t xml:space="preserve">Sindh Public Procurement Regulatory </w:t>
      </w:r>
    </w:p>
    <w:p w:rsidR="006C5A6B" w:rsidRDefault="001F3BC8">
      <w:pPr>
        <w:spacing w:after="0" w:line="259" w:lineRule="auto"/>
        <w:ind w:left="10" w:right="4" w:hanging="10"/>
        <w:jc w:val="center"/>
      </w:pPr>
      <w:r>
        <w:rPr>
          <w:b/>
          <w:sz w:val="48"/>
        </w:rPr>
        <w:t xml:space="preserve">Authority </w:t>
      </w:r>
    </w:p>
    <w:p w:rsidR="006C5A6B" w:rsidRDefault="006C5A6B">
      <w:pPr>
        <w:spacing w:after="0" w:line="259" w:lineRule="auto"/>
        <w:ind w:left="117" w:right="0" w:firstLine="0"/>
        <w:jc w:val="center"/>
      </w:pPr>
    </w:p>
    <w:p w:rsidR="006C5A6B" w:rsidRDefault="001F3BC8">
      <w:pPr>
        <w:spacing w:after="0" w:line="259" w:lineRule="auto"/>
        <w:ind w:left="10" w:right="5" w:hanging="10"/>
        <w:jc w:val="center"/>
      </w:pPr>
      <w:r>
        <w:rPr>
          <w:b/>
          <w:sz w:val="48"/>
        </w:rPr>
        <w:t>Bidding Documents</w:t>
      </w:r>
    </w:p>
    <w:p w:rsidR="006C5A6B" w:rsidRDefault="006C5A6B">
      <w:pPr>
        <w:spacing w:after="0" w:line="259" w:lineRule="auto"/>
        <w:ind w:left="0" w:right="0" w:firstLine="0"/>
        <w:jc w:val="left"/>
      </w:pPr>
    </w:p>
    <w:p w:rsidR="006C5A6B" w:rsidRDefault="006C5A6B">
      <w:pPr>
        <w:spacing w:after="100" w:line="259" w:lineRule="auto"/>
        <w:ind w:left="0" w:right="0" w:firstLine="0"/>
        <w:jc w:val="left"/>
      </w:pPr>
    </w:p>
    <w:p w:rsidR="00E025F8" w:rsidRDefault="001F3BC8">
      <w:pPr>
        <w:spacing w:line="259" w:lineRule="auto"/>
        <w:ind w:left="10" w:right="2" w:hanging="10"/>
        <w:jc w:val="center"/>
        <w:rPr>
          <w:b/>
          <w:sz w:val="36"/>
        </w:rPr>
      </w:pPr>
      <w:r>
        <w:rPr>
          <w:b/>
          <w:sz w:val="36"/>
        </w:rPr>
        <w:t>For</w:t>
      </w:r>
      <w:r w:rsidR="00C11EF6">
        <w:rPr>
          <w:b/>
          <w:sz w:val="36"/>
        </w:rPr>
        <w:t xml:space="preserve"> </w:t>
      </w:r>
      <w:r>
        <w:rPr>
          <w:b/>
          <w:sz w:val="36"/>
        </w:rPr>
        <w:t>National Competitive Bidding</w:t>
      </w:r>
    </w:p>
    <w:p w:rsidR="006C5A6B" w:rsidRDefault="001F3BC8">
      <w:pPr>
        <w:spacing w:line="259" w:lineRule="auto"/>
        <w:ind w:left="10" w:right="2" w:hanging="10"/>
        <w:jc w:val="center"/>
      </w:pPr>
      <w:r>
        <w:rPr>
          <w:b/>
          <w:sz w:val="36"/>
        </w:rPr>
        <w:t xml:space="preserve">Pakistan </w:t>
      </w:r>
    </w:p>
    <w:p w:rsidR="006C5A6B" w:rsidRDefault="006C5A6B">
      <w:pPr>
        <w:spacing w:after="91" w:line="259" w:lineRule="auto"/>
        <w:ind w:left="0" w:right="0" w:firstLine="0"/>
        <w:jc w:val="left"/>
      </w:pPr>
    </w:p>
    <w:p w:rsidR="006C5A6B" w:rsidRDefault="00E920C8">
      <w:pPr>
        <w:spacing w:after="20" w:line="259" w:lineRule="auto"/>
        <w:ind w:left="742" w:right="0" w:firstLine="0"/>
        <w:jc w:val="left"/>
      </w:pPr>
      <w:r w:rsidRPr="00E920C8">
        <w:rPr>
          <w:rFonts w:ascii="Calibri" w:eastAsia="Calibri" w:hAnsi="Calibri" w:cs="Calibri"/>
          <w:noProof/>
          <w:sz w:val="22"/>
        </w:rPr>
      </w:r>
      <w:r w:rsidRPr="00E920C8">
        <w:rPr>
          <w:rFonts w:ascii="Calibri" w:eastAsia="Calibri" w:hAnsi="Calibri" w:cs="Calibri"/>
          <w:noProof/>
          <w:sz w:val="22"/>
        </w:rPr>
        <w:pict>
          <v:group id="Group 55333" o:spid="_x0000_s1054" style="width:375.5pt;height:.7pt;mso-position-horizontal-relative:char;mso-position-vertical-relative:line" coordsize="47685,91">
            <v:shape id="Shape 81180" o:spid="_x0000_s1055" style="position:absolute;width:47685;height:91" coordsize="4768596,9144" path="m,l4768596,r,9144l,9144,,e" fillcolor="black" stroked="f" strokeweight="0">
              <v:stroke opacity="0" miterlimit="10" joinstyle="miter"/>
            </v:shape>
            <w10:wrap type="none"/>
            <w10:anchorlock/>
          </v:group>
        </w:pict>
      </w:r>
    </w:p>
    <w:p w:rsidR="006C5A6B" w:rsidRDefault="006C5A6B">
      <w:pPr>
        <w:spacing w:after="0" w:line="259" w:lineRule="auto"/>
        <w:ind w:left="118" w:right="0" w:firstLine="0"/>
        <w:jc w:val="center"/>
      </w:pPr>
    </w:p>
    <w:p w:rsidR="006C5A6B" w:rsidRDefault="001F3BC8">
      <w:pPr>
        <w:spacing w:after="0" w:line="259" w:lineRule="auto"/>
        <w:ind w:left="2174" w:right="0" w:hanging="10"/>
        <w:jc w:val="left"/>
      </w:pPr>
      <w:r>
        <w:rPr>
          <w:b/>
          <w:sz w:val="48"/>
        </w:rPr>
        <w:t xml:space="preserve">Procurement of Goods </w:t>
      </w:r>
    </w:p>
    <w:p w:rsidR="006C5A6B" w:rsidRDefault="006C5A6B">
      <w:pPr>
        <w:spacing w:after="0" w:line="259" w:lineRule="auto"/>
        <w:ind w:left="118" w:right="0" w:firstLine="0"/>
        <w:jc w:val="center"/>
      </w:pPr>
    </w:p>
    <w:p w:rsidR="006C5A6B" w:rsidRPr="00C56731" w:rsidRDefault="00E920C8">
      <w:pPr>
        <w:spacing w:after="7" w:line="259" w:lineRule="auto"/>
        <w:ind w:left="727" w:right="0" w:firstLine="0"/>
        <w:jc w:val="left"/>
        <w:rPr>
          <w:u w:val="single"/>
        </w:rPr>
      </w:pPr>
      <w:r w:rsidRPr="00E920C8">
        <w:rPr>
          <w:rFonts w:ascii="Calibri" w:eastAsia="Calibri" w:hAnsi="Calibri" w:cs="Calibri"/>
          <w:noProof/>
          <w:sz w:val="22"/>
          <w:u w:val="single"/>
        </w:rPr>
      </w:r>
      <w:r w:rsidRPr="00E920C8">
        <w:rPr>
          <w:rFonts w:ascii="Calibri" w:eastAsia="Calibri" w:hAnsi="Calibri" w:cs="Calibri"/>
          <w:noProof/>
          <w:sz w:val="22"/>
          <w:u w:val="single"/>
        </w:rPr>
        <w:pict>
          <v:group id="Group 55334" o:spid="_x0000_s1052" style="width:376.55pt;height:.7pt;mso-position-horizontal-relative:char;mso-position-vertical-relative:line" coordsize="47823,91">
            <v:shape id="Shape 81182" o:spid="_x0000_s1053" style="position:absolute;width:47823;height:91" coordsize="4782312,9144" path="m,l4782312,r,9144l,9144,,e" fillcolor="black" stroked="f" strokeweight="0">
              <v:stroke opacity="0" miterlimit="10" joinstyle="miter"/>
            </v:shape>
            <w10:wrap type="none"/>
            <w10:anchorlock/>
          </v:group>
        </w:pict>
      </w:r>
    </w:p>
    <w:p w:rsidR="006C5A6B" w:rsidRDefault="006C5A6B">
      <w:pPr>
        <w:spacing w:after="0" w:line="259" w:lineRule="auto"/>
        <w:ind w:left="0" w:right="0" w:firstLine="0"/>
        <w:jc w:val="left"/>
      </w:pPr>
    </w:p>
    <w:p w:rsidR="00686D58" w:rsidRDefault="00D24684" w:rsidP="005C6454">
      <w:pPr>
        <w:spacing w:after="0" w:line="259" w:lineRule="auto"/>
        <w:ind w:left="0" w:right="0" w:firstLine="0"/>
        <w:jc w:val="left"/>
        <w:rPr>
          <w:rFonts w:ascii="Verdana" w:hAnsi="Verdana" w:cs="Calibri"/>
          <w:b/>
          <w:sz w:val="28"/>
          <w:szCs w:val="24"/>
        </w:rPr>
      </w:pPr>
      <w:r w:rsidRPr="00D24684">
        <w:rPr>
          <w:rFonts w:ascii="Verdana" w:hAnsi="Verdana" w:cs="Calibri"/>
          <w:b/>
          <w:sz w:val="28"/>
          <w:szCs w:val="24"/>
        </w:rPr>
        <w:t xml:space="preserve">Enhancement / up-gradation including rehabilitation of offices of Commissioner Karachi i/c  Establishment of Project Directorate for the Commissionerate Karachi </w:t>
      </w:r>
      <w:r>
        <w:rPr>
          <w:rFonts w:ascii="Verdana" w:hAnsi="Verdana" w:cs="Calibri"/>
          <w:b/>
          <w:sz w:val="28"/>
          <w:szCs w:val="24"/>
        </w:rPr>
        <w:t xml:space="preserve">   </w:t>
      </w:r>
      <w:r w:rsidRPr="00D24684">
        <w:rPr>
          <w:rFonts w:ascii="Verdana" w:hAnsi="Verdana" w:cs="Calibri"/>
          <w:b/>
          <w:sz w:val="28"/>
          <w:szCs w:val="24"/>
        </w:rPr>
        <w:t>(A- Providing Office Furniture And Essential Electrical / Electronic And Communication Equipments / Devices For The Office Of  Rescue 911 i/c Office of ADC-I and ADC-II @ Commissionerate Karachi)</w:t>
      </w:r>
    </w:p>
    <w:p w:rsidR="00D24684" w:rsidRDefault="00D24684" w:rsidP="005C6454">
      <w:pPr>
        <w:spacing w:after="0" w:line="259" w:lineRule="auto"/>
        <w:ind w:left="0" w:right="0" w:firstLine="0"/>
        <w:jc w:val="left"/>
        <w:rPr>
          <w:rFonts w:ascii="Verdana" w:hAnsi="Verdana" w:cs="Calibri"/>
          <w:b/>
          <w:sz w:val="28"/>
          <w:szCs w:val="24"/>
        </w:rPr>
      </w:pPr>
    </w:p>
    <w:p w:rsidR="005C6454" w:rsidRPr="005C6454" w:rsidRDefault="005C6454" w:rsidP="005C6454">
      <w:pPr>
        <w:spacing w:after="0" w:line="259" w:lineRule="auto"/>
        <w:ind w:left="0" w:right="0" w:firstLine="0"/>
        <w:jc w:val="left"/>
        <w:rPr>
          <w:b/>
        </w:rPr>
      </w:pPr>
      <w:r w:rsidRPr="005C6454">
        <w:rPr>
          <w:b/>
        </w:rPr>
        <w:t>PC Cost:-</w:t>
      </w:r>
      <w:r w:rsidRPr="005C6454">
        <w:rPr>
          <w:b/>
        </w:rPr>
        <w:tab/>
      </w:r>
      <w:r w:rsidRPr="005C6454">
        <w:rPr>
          <w:b/>
        </w:rPr>
        <w:tab/>
      </w:r>
      <w:r w:rsidRPr="005C6454">
        <w:rPr>
          <w:b/>
        </w:rPr>
        <w:tab/>
      </w:r>
      <w:r w:rsidRPr="005C6454">
        <w:rPr>
          <w:b/>
        </w:rPr>
        <w:tab/>
      </w:r>
      <w:r w:rsidRPr="005C6454">
        <w:rPr>
          <w:b/>
        </w:rPr>
        <w:tab/>
      </w:r>
      <w:r w:rsidRPr="005C6454">
        <w:rPr>
          <w:b/>
        </w:rPr>
        <w:tab/>
        <w:t>Rs.9,9</w:t>
      </w:r>
      <w:r w:rsidR="00D24684">
        <w:rPr>
          <w:b/>
        </w:rPr>
        <w:t>9</w:t>
      </w:r>
      <w:r w:rsidRPr="005C6454">
        <w:rPr>
          <w:b/>
        </w:rPr>
        <w:t>,</w:t>
      </w:r>
      <w:r w:rsidR="00D24684">
        <w:rPr>
          <w:b/>
        </w:rPr>
        <w:t>9</w:t>
      </w:r>
      <w:r w:rsidRPr="005C6454">
        <w:rPr>
          <w:b/>
        </w:rPr>
        <w:t>00/- i/c Open Rate</w:t>
      </w:r>
    </w:p>
    <w:p w:rsidR="005C6454" w:rsidRPr="005C6454" w:rsidRDefault="005C6454" w:rsidP="005C6454">
      <w:pPr>
        <w:spacing w:after="0" w:line="259" w:lineRule="auto"/>
        <w:ind w:left="0" w:right="0" w:firstLine="0"/>
        <w:jc w:val="left"/>
        <w:rPr>
          <w:b/>
        </w:rPr>
      </w:pPr>
      <w:r w:rsidRPr="005C6454">
        <w:rPr>
          <w:b/>
        </w:rPr>
        <w:t>Bid Security:-</w:t>
      </w:r>
      <w:r w:rsidRPr="005C6454">
        <w:rPr>
          <w:b/>
        </w:rPr>
        <w:tab/>
      </w:r>
      <w:r w:rsidRPr="005C6454">
        <w:rPr>
          <w:b/>
        </w:rPr>
        <w:tab/>
      </w:r>
      <w:r w:rsidRPr="005C6454">
        <w:rPr>
          <w:b/>
        </w:rPr>
        <w:tab/>
      </w:r>
      <w:r w:rsidRPr="005C6454">
        <w:rPr>
          <w:b/>
        </w:rPr>
        <w:tab/>
      </w:r>
      <w:r w:rsidRPr="005C6454">
        <w:rPr>
          <w:b/>
        </w:rPr>
        <w:tab/>
      </w:r>
      <w:r w:rsidRPr="005C6454">
        <w:rPr>
          <w:b/>
        </w:rPr>
        <w:tab/>
        <w:t>Rs. 20,000/-</w:t>
      </w:r>
    </w:p>
    <w:p w:rsidR="005C6454" w:rsidRDefault="005C6454" w:rsidP="005C6454">
      <w:pPr>
        <w:spacing w:after="0" w:line="259" w:lineRule="auto"/>
        <w:ind w:left="0" w:right="0" w:firstLine="0"/>
        <w:jc w:val="left"/>
      </w:pPr>
      <w:r w:rsidRPr="005C6454">
        <w:rPr>
          <w:b/>
        </w:rPr>
        <w:t>Tender Cost:-</w:t>
      </w:r>
      <w:r w:rsidRPr="005C6454">
        <w:rPr>
          <w:b/>
        </w:rPr>
        <w:tab/>
      </w:r>
      <w:r w:rsidRPr="005C6454">
        <w:rPr>
          <w:b/>
        </w:rPr>
        <w:tab/>
      </w:r>
      <w:r w:rsidRPr="005C6454">
        <w:rPr>
          <w:b/>
        </w:rPr>
        <w:tab/>
      </w:r>
      <w:r w:rsidRPr="005C6454">
        <w:rPr>
          <w:b/>
        </w:rPr>
        <w:tab/>
      </w:r>
      <w:r w:rsidRPr="005C6454">
        <w:rPr>
          <w:b/>
        </w:rPr>
        <w:tab/>
      </w:r>
      <w:r w:rsidRPr="005C6454">
        <w:rPr>
          <w:b/>
        </w:rPr>
        <w:tab/>
        <w:t xml:space="preserve">Rs. </w:t>
      </w:r>
      <w:r w:rsidR="00FF4FE1">
        <w:rPr>
          <w:b/>
        </w:rPr>
        <w:t>1</w:t>
      </w:r>
      <w:r w:rsidRPr="005C6454">
        <w:rPr>
          <w:b/>
        </w:rPr>
        <w:t>,000/-</w:t>
      </w:r>
      <w:r w:rsidRPr="005C6454">
        <w:rPr>
          <w:b/>
        </w:rPr>
        <w:tab/>
      </w:r>
      <w:r>
        <w:tab/>
      </w:r>
    </w:p>
    <w:p w:rsidR="006C5A6B" w:rsidRDefault="006C5A6B">
      <w:pPr>
        <w:spacing w:after="0" w:line="259" w:lineRule="auto"/>
        <w:ind w:left="0" w:right="0" w:firstLine="0"/>
        <w:jc w:val="left"/>
      </w:pPr>
    </w:p>
    <w:p w:rsidR="006C5A6B" w:rsidRDefault="006C5A6B">
      <w:pPr>
        <w:spacing w:after="16" w:line="259" w:lineRule="auto"/>
        <w:ind w:left="0" w:right="0" w:firstLine="0"/>
        <w:jc w:val="left"/>
      </w:pPr>
    </w:p>
    <w:p w:rsidR="00315BEB" w:rsidRDefault="00315BEB">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BE2E87" w:rsidRDefault="00BE2E87">
      <w:pPr>
        <w:spacing w:after="0" w:line="259" w:lineRule="auto"/>
        <w:ind w:left="10" w:right="2" w:hanging="10"/>
        <w:jc w:val="center"/>
        <w:rPr>
          <w:b/>
          <w:sz w:val="32"/>
        </w:rPr>
      </w:pPr>
    </w:p>
    <w:p w:rsidR="006C5A6B" w:rsidRDefault="001F3BC8">
      <w:pPr>
        <w:spacing w:after="0" w:line="259" w:lineRule="auto"/>
        <w:ind w:left="10" w:right="2" w:hanging="10"/>
        <w:jc w:val="center"/>
      </w:pPr>
      <w:r>
        <w:rPr>
          <w:b/>
          <w:sz w:val="32"/>
        </w:rPr>
        <w:lastRenderedPageBreak/>
        <w:t>Invitation for Bids</w:t>
      </w:r>
    </w:p>
    <w:p w:rsidR="006C5A6B" w:rsidRDefault="001F3BC8">
      <w:pPr>
        <w:tabs>
          <w:tab w:val="center" w:pos="4974"/>
          <w:tab w:val="center" w:pos="9000"/>
        </w:tabs>
        <w:spacing w:after="2" w:line="259" w:lineRule="auto"/>
        <w:ind w:left="-15" w:right="0" w:firstLine="0"/>
        <w:jc w:val="left"/>
      </w:pPr>
      <w:r>
        <w:tab/>
        <w:t xml:space="preserve">Date:  </w:t>
      </w:r>
      <w:r>
        <w:rPr>
          <w:i/>
          <w:sz w:val="20"/>
        </w:rPr>
        <w:t>[date of issuance of IFB]</w:t>
      </w:r>
      <w:r>
        <w:rPr>
          <w:u w:val="single" w:color="000000"/>
        </w:rPr>
        <w:tab/>
      </w:r>
    </w:p>
    <w:p w:rsidR="006C5A6B" w:rsidRDefault="001F3BC8">
      <w:pPr>
        <w:spacing w:after="6" w:line="259" w:lineRule="auto"/>
        <w:ind w:left="0" w:right="0" w:firstLine="0"/>
        <w:jc w:val="left"/>
      </w:pPr>
      <w:r>
        <w:tab/>
      </w:r>
    </w:p>
    <w:p w:rsidR="006C5A6B" w:rsidRDefault="001F3BC8">
      <w:pPr>
        <w:tabs>
          <w:tab w:val="center" w:pos="5923"/>
          <w:tab w:val="center" w:pos="9000"/>
        </w:tabs>
        <w:ind w:left="-15" w:right="0" w:firstLine="0"/>
        <w:jc w:val="left"/>
      </w:pPr>
      <w:r>
        <w:tab/>
        <w:t>IFB N</w:t>
      </w:r>
      <w:r>
        <w:rPr>
          <w:vertAlign w:val="superscript"/>
        </w:rPr>
        <w:t>o</w:t>
      </w:r>
      <w:r>
        <w:t xml:space="preserve">: </w:t>
      </w:r>
      <w:r>
        <w:rPr>
          <w:u w:val="single" w:color="000000"/>
        </w:rPr>
        <w:tab/>
      </w:r>
    </w:p>
    <w:p w:rsidR="006C5A6B" w:rsidRDefault="006C5A6B">
      <w:pPr>
        <w:spacing w:after="0" w:line="259" w:lineRule="auto"/>
        <w:ind w:left="0" w:right="0" w:firstLine="0"/>
        <w:jc w:val="left"/>
      </w:pPr>
    </w:p>
    <w:p w:rsidR="0064563A" w:rsidRDefault="001F3BC8" w:rsidP="00C626DF">
      <w:pPr>
        <w:spacing w:after="0" w:line="240" w:lineRule="auto"/>
        <w:ind w:left="0" w:right="-151" w:firstLine="0"/>
        <w:rPr>
          <w:b/>
        </w:rPr>
      </w:pPr>
      <w:r>
        <w:t xml:space="preserve">The </w:t>
      </w:r>
      <w:r w:rsidR="00215862">
        <w:t xml:space="preserve">Executive Engineer, Project Directorate, Commissionerate Karachi </w:t>
      </w:r>
      <w:r>
        <w:t xml:space="preserve">has received an allocation from the Public Fund in Pak rupees / Foreign Currency towards the cost of </w:t>
      </w:r>
      <w:r w:rsidR="00D24684" w:rsidRPr="00D24684">
        <w:rPr>
          <w:b/>
        </w:rPr>
        <w:t>Enhancement / up-gradation including rehabilitation of offices of Commissioner Karachi i/c  Establishment of Project Directorate for the Commissionerate Karachi (A- Providing Office Furniture And Essential Electrical / Electronic And Communication Equipments / Devices For The Office Of  Rescue 911 i/c Office of ADC-I and ADC-II @ Commissionerate Karachi)</w:t>
      </w:r>
    </w:p>
    <w:p w:rsidR="00D24684" w:rsidRPr="00567259" w:rsidRDefault="00D24684" w:rsidP="00C626DF">
      <w:pPr>
        <w:spacing w:after="0" w:line="240" w:lineRule="auto"/>
        <w:ind w:left="0" w:right="-151" w:firstLine="0"/>
        <w:rPr>
          <w:rFonts w:ascii="Verdana" w:hAnsi="Verdana" w:cs="Calibri"/>
          <w:b/>
          <w:sz w:val="28"/>
          <w:szCs w:val="24"/>
        </w:rPr>
      </w:pPr>
    </w:p>
    <w:p w:rsidR="0064563A" w:rsidRDefault="001F3BC8">
      <w:pPr>
        <w:numPr>
          <w:ilvl w:val="0"/>
          <w:numId w:val="28"/>
        </w:numPr>
        <w:ind w:right="0"/>
      </w:pPr>
      <w:r>
        <w:t>It is intended that part of the proceeds of this allocated fund will be applied to eligible payments under the contract for</w:t>
      </w:r>
    </w:p>
    <w:p w:rsidR="006C5A6B" w:rsidRDefault="001F3BC8" w:rsidP="0064563A">
      <w:pPr>
        <w:ind w:right="0" w:firstLine="0"/>
      </w:pPr>
      <w:r>
        <w:t xml:space="preserve"> </w:t>
      </w:r>
    </w:p>
    <w:p w:rsidR="00D24684" w:rsidRDefault="00D24684" w:rsidP="00D24684">
      <w:pPr>
        <w:pStyle w:val="ListParagraph"/>
        <w:numPr>
          <w:ilvl w:val="0"/>
          <w:numId w:val="28"/>
        </w:numPr>
        <w:spacing w:after="0" w:line="240" w:lineRule="auto"/>
        <w:ind w:right="-151"/>
        <w:rPr>
          <w:b/>
        </w:rPr>
      </w:pPr>
      <w:r w:rsidRPr="00D24684">
        <w:rPr>
          <w:b/>
        </w:rPr>
        <w:t>Providing Office Furniture And Essential Electrical / Electronic And Communication Equipments / Devices For The Office Of  Rescue 911 i/c Office of ADC-I and ADC-II @ Commissionerate Karachi)</w:t>
      </w:r>
      <w:r>
        <w:rPr>
          <w:b/>
        </w:rPr>
        <w:t>.</w:t>
      </w:r>
    </w:p>
    <w:p w:rsidR="00D24684" w:rsidRPr="00D24684" w:rsidRDefault="00D24684" w:rsidP="00D24684">
      <w:pPr>
        <w:pStyle w:val="ListParagraph"/>
        <w:rPr>
          <w:b/>
        </w:rPr>
      </w:pPr>
    </w:p>
    <w:p w:rsidR="00D24684" w:rsidRDefault="001F3BC8" w:rsidP="00D24684">
      <w:pPr>
        <w:pStyle w:val="ListParagraph"/>
        <w:numPr>
          <w:ilvl w:val="0"/>
          <w:numId w:val="28"/>
        </w:numPr>
        <w:spacing w:after="0" w:line="240" w:lineRule="auto"/>
        <w:ind w:right="-151"/>
        <w:rPr>
          <w:b/>
        </w:rPr>
      </w:pPr>
      <w:r>
        <w:t xml:space="preserve">The </w:t>
      </w:r>
      <w:r w:rsidR="00215862">
        <w:t xml:space="preserve">Executive Engineer, Project Directorate, Commissionerate Karachi </w:t>
      </w:r>
      <w:r>
        <w:t xml:space="preserve">now invites sealed bids from eligible bidders for the supply of </w:t>
      </w:r>
      <w:r w:rsidR="00C626DF" w:rsidRPr="00D24684">
        <w:rPr>
          <w:b/>
        </w:rPr>
        <w:t xml:space="preserve"> </w:t>
      </w:r>
      <w:r w:rsidR="00D24684" w:rsidRPr="00D24684">
        <w:rPr>
          <w:b/>
        </w:rPr>
        <w:t>Office Furniture And Essential Electrical / Electronic And Communication Equipments / Devices For The Office Of  Rescue 911 i/c Office of ADC-I and ADC-II @ Commissionerate Karachi)</w:t>
      </w:r>
      <w:r w:rsidR="00D24684">
        <w:rPr>
          <w:b/>
        </w:rPr>
        <w:t>.</w:t>
      </w:r>
    </w:p>
    <w:p w:rsidR="006C5A6B" w:rsidRDefault="006C5A6B" w:rsidP="00D24684">
      <w:pPr>
        <w:pStyle w:val="ListParagraph"/>
        <w:spacing w:after="0" w:line="259" w:lineRule="auto"/>
        <w:ind w:left="0" w:right="0" w:firstLine="0"/>
        <w:jc w:val="left"/>
      </w:pPr>
    </w:p>
    <w:p w:rsidR="006C5A6B" w:rsidRDefault="001F3BC8">
      <w:pPr>
        <w:numPr>
          <w:ilvl w:val="0"/>
          <w:numId w:val="28"/>
        </w:numPr>
        <w:spacing w:after="2" w:line="259" w:lineRule="auto"/>
        <w:ind w:right="0"/>
      </w:pPr>
      <w:r>
        <w:t xml:space="preserve">Interested eligible bidders may obtain further information from and inspect the bidding documents at the office of </w:t>
      </w:r>
      <w:r w:rsidR="00215862">
        <w:t>Executive Engineer, Project Directorate, Commissionerate Karachi at Commissioner Office 4, Club Road, Karachi.</w:t>
      </w:r>
      <w:r>
        <w:t xml:space="preserve"> </w:t>
      </w:r>
    </w:p>
    <w:p w:rsidR="006C5A6B" w:rsidRDefault="006C5A6B">
      <w:pPr>
        <w:spacing w:after="0" w:line="259" w:lineRule="auto"/>
        <w:ind w:left="0" w:right="0" w:firstLine="0"/>
        <w:jc w:val="left"/>
      </w:pPr>
    </w:p>
    <w:p w:rsidR="006C5A6B" w:rsidRDefault="001F3BC8">
      <w:pPr>
        <w:numPr>
          <w:ilvl w:val="0"/>
          <w:numId w:val="28"/>
        </w:numPr>
        <w:ind w:right="0"/>
      </w:pPr>
      <w:r>
        <w:t xml:space="preserve">A complete set of bidding documents may be purchased by interested bidders on the submission of a written application to the above and upon payment of a nonrefundable fee of </w:t>
      </w:r>
      <w:r w:rsidR="006C2A0E">
        <w:rPr>
          <w:b/>
        </w:rPr>
        <w:t>1</w:t>
      </w:r>
      <w:r w:rsidR="00215862" w:rsidRPr="00215862">
        <w:rPr>
          <w:b/>
        </w:rPr>
        <w:t xml:space="preserve">000/- </w:t>
      </w:r>
      <w:r w:rsidR="006C2A0E">
        <w:rPr>
          <w:b/>
        </w:rPr>
        <w:t>One</w:t>
      </w:r>
      <w:r w:rsidR="00215862" w:rsidRPr="00215862">
        <w:rPr>
          <w:b/>
        </w:rPr>
        <w:t xml:space="preserve"> Thousand Only</w:t>
      </w:r>
    </w:p>
    <w:p w:rsidR="006C5A6B" w:rsidRDefault="006C5A6B">
      <w:pPr>
        <w:spacing w:after="0" w:line="259" w:lineRule="auto"/>
        <w:ind w:left="0" w:right="0" w:firstLine="0"/>
        <w:jc w:val="left"/>
      </w:pPr>
    </w:p>
    <w:p w:rsidR="006C5A6B" w:rsidRDefault="001F3BC8">
      <w:pPr>
        <w:numPr>
          <w:ilvl w:val="0"/>
          <w:numId w:val="28"/>
        </w:numPr>
        <w:ind w:right="0"/>
      </w:pPr>
      <w:r>
        <w:t>The provisions in the Instructions to Bidders and in the General Conditions of Contract are the provisions of the Sindh Public Procurement  Ordinance and its Rules made there</w:t>
      </w:r>
      <w:r w:rsidR="000F6190">
        <w:t xml:space="preserve"> </w:t>
      </w:r>
      <w:r>
        <w:t xml:space="preserve">under which also conform to the requirements of the World Bank </w:t>
      </w:r>
      <w:r>
        <w:rPr>
          <w:i/>
        </w:rPr>
        <w:t>Standard Bidding Documents:  Procurement of Goods for National Competitive Bidding, Pakistan</w:t>
      </w:r>
      <w:r>
        <w:t xml:space="preserve">, Part One. </w:t>
      </w:r>
    </w:p>
    <w:p w:rsidR="006C5A6B" w:rsidRDefault="006C5A6B">
      <w:pPr>
        <w:spacing w:after="0" w:line="259" w:lineRule="auto"/>
        <w:ind w:left="0" w:right="0" w:firstLine="0"/>
        <w:jc w:val="left"/>
      </w:pPr>
    </w:p>
    <w:p w:rsidR="006C5A6B" w:rsidRDefault="001F3BC8">
      <w:pPr>
        <w:numPr>
          <w:ilvl w:val="0"/>
          <w:numId w:val="28"/>
        </w:numPr>
        <w:ind w:right="0"/>
      </w:pPr>
      <w:r>
        <w:t xml:space="preserve">Bids must be delivered to the above office on or before </w:t>
      </w:r>
      <w:r w:rsidR="00215862">
        <w:t>2:00 PM</w:t>
      </w:r>
      <w:r>
        <w:t xml:space="preserve"> on </w:t>
      </w:r>
      <w:r w:rsidR="00D24684">
        <w:t>06</w:t>
      </w:r>
      <w:r w:rsidR="00E7789E">
        <w:t>-0</w:t>
      </w:r>
      <w:r w:rsidR="000F6190">
        <w:t>6</w:t>
      </w:r>
      <w:r w:rsidR="00473094">
        <w:t>-2017</w:t>
      </w:r>
      <w:r>
        <w:t xml:space="preserve"> and must be accompanied by a security of </w:t>
      </w:r>
      <w:r w:rsidR="00473094">
        <w:t>2 %</w:t>
      </w:r>
      <w:r>
        <w:t xml:space="preserve">. </w:t>
      </w:r>
    </w:p>
    <w:p w:rsidR="006C5A6B" w:rsidRDefault="001F3BC8">
      <w:pPr>
        <w:numPr>
          <w:ilvl w:val="0"/>
          <w:numId w:val="28"/>
        </w:numPr>
        <w:ind w:right="0"/>
      </w:pPr>
      <w:r>
        <w:t xml:space="preserve">Bids will be opened in the presence of bidders’ representatives who choose to attend at </w:t>
      </w:r>
      <w:r w:rsidR="00C626DF">
        <w:t>0</w:t>
      </w:r>
      <w:r w:rsidR="00D24684">
        <w:t>6</w:t>
      </w:r>
      <w:r w:rsidR="000F6190">
        <w:t>-06</w:t>
      </w:r>
      <w:r w:rsidR="00473094">
        <w:t xml:space="preserve">-2017 at 2:30 PM </w:t>
      </w:r>
      <w:r>
        <w:t>at the offices of</w:t>
      </w:r>
      <w:r w:rsidR="00473094">
        <w:t xml:space="preserve"> Executive Engineer, Project Directorate, Commissionerate Karachi at Commissioner Office 4, Club Road, Karachi.</w:t>
      </w:r>
      <w:r>
        <w:t xml:space="preserve"> </w:t>
      </w:r>
    </w:p>
    <w:p w:rsidR="006C5A6B" w:rsidRDefault="006C5A6B">
      <w:pPr>
        <w:spacing w:after="0" w:line="259" w:lineRule="auto"/>
        <w:ind w:left="0" w:right="0" w:firstLine="0"/>
        <w:jc w:val="left"/>
      </w:pPr>
    </w:p>
    <w:p w:rsidR="006C5A6B" w:rsidRDefault="001F3BC8">
      <w:pPr>
        <w:numPr>
          <w:ilvl w:val="0"/>
          <w:numId w:val="28"/>
        </w:numPr>
        <w:ind w:right="0"/>
      </w:pPr>
      <w:r>
        <w:t xml:space="preserve">The bidders are requested to give their best and final prices as no negotiations are expected. </w:t>
      </w:r>
    </w:p>
    <w:p w:rsidR="00BE2E87" w:rsidRDefault="00BE2E87">
      <w:pPr>
        <w:spacing w:after="620" w:line="259" w:lineRule="auto"/>
        <w:ind w:left="0" w:right="0" w:firstLine="0"/>
        <w:jc w:val="left"/>
        <w:rPr>
          <w:rFonts w:ascii="Calibri" w:eastAsia="Calibri" w:hAnsi="Calibri" w:cs="Calibri"/>
          <w:noProof/>
          <w:sz w:val="22"/>
        </w:rPr>
      </w:pPr>
    </w:p>
    <w:p w:rsidR="00BE2E87" w:rsidRDefault="00BE2E87">
      <w:pPr>
        <w:spacing w:after="620" w:line="259" w:lineRule="auto"/>
        <w:ind w:left="0" w:right="0" w:firstLine="0"/>
        <w:jc w:val="left"/>
        <w:rPr>
          <w:rFonts w:ascii="Calibri" w:eastAsia="Calibri" w:hAnsi="Calibri" w:cs="Calibri"/>
          <w:noProof/>
          <w:sz w:val="22"/>
        </w:rPr>
      </w:pPr>
    </w:p>
    <w:p w:rsidR="00017207" w:rsidRDefault="00017207">
      <w:pPr>
        <w:spacing w:after="620" w:line="259" w:lineRule="auto"/>
        <w:ind w:left="0" w:right="0" w:firstLine="0"/>
        <w:jc w:val="left"/>
        <w:rPr>
          <w:rFonts w:ascii="Calibri" w:eastAsia="Calibri" w:hAnsi="Calibri" w:cs="Calibri"/>
          <w:noProof/>
          <w:sz w:val="22"/>
        </w:rPr>
      </w:pPr>
    </w:p>
    <w:p w:rsidR="006C5A6B" w:rsidRDefault="00E920C8">
      <w:pPr>
        <w:spacing w:after="620" w:line="259" w:lineRule="auto"/>
        <w:ind w:left="0" w:right="0" w:firstLine="0"/>
        <w:jc w:val="left"/>
      </w:pPr>
      <w:r w:rsidRPr="00E920C8">
        <w:rPr>
          <w:rFonts w:ascii="Calibri" w:eastAsia="Calibri" w:hAnsi="Calibri" w:cs="Calibri"/>
          <w:noProof/>
          <w:sz w:val="22"/>
        </w:rPr>
      </w:r>
      <w:r w:rsidRPr="00E920C8">
        <w:rPr>
          <w:rFonts w:ascii="Calibri" w:eastAsia="Calibri" w:hAnsi="Calibri" w:cs="Calibri"/>
          <w:noProof/>
          <w:sz w:val="22"/>
        </w:rPr>
        <w:pict>
          <v:group id="Group 68423" o:spid="_x0000_s1042" style="width:450pt;height:.5pt;mso-position-horizontal-relative:char;mso-position-vertical-relative:line" coordsize="57150,60">
            <v:shape id="Shape 81326" o:spid="_x0000_s1043" style="position:absolute;width:57150;height:91" coordsize="5715000,9144" path="m,l5715000,r,9144l,9144,,e" fillcolor="black" stroked="f" strokeweight="0">
              <v:stroke opacity="0" miterlimit="10" joinstyle="miter"/>
            </v:shape>
            <w10:wrap type="none"/>
            <w10:anchorlock/>
          </v:group>
        </w:pict>
      </w:r>
    </w:p>
    <w:p w:rsidR="006C5A6B" w:rsidRDefault="001F3BC8">
      <w:pPr>
        <w:spacing w:line="259" w:lineRule="auto"/>
        <w:ind w:left="10" w:right="2474" w:hanging="10"/>
        <w:jc w:val="right"/>
      </w:pPr>
      <w:r>
        <w:rPr>
          <w:b/>
          <w:sz w:val="36"/>
        </w:rPr>
        <w:t xml:space="preserve">Section II.  Bid Data Sheet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bl>
      <w:tblPr>
        <w:tblStyle w:val="TableGrid"/>
        <w:tblW w:w="9000" w:type="dxa"/>
        <w:tblInd w:w="7" w:type="dxa"/>
        <w:tblCellMar>
          <w:top w:w="15" w:type="dxa"/>
          <w:left w:w="108" w:type="dxa"/>
          <w:right w:w="47" w:type="dxa"/>
        </w:tblCellMar>
        <w:tblLook w:val="04A0"/>
      </w:tblPr>
      <w:tblGrid>
        <w:gridCol w:w="9000"/>
      </w:tblGrid>
      <w:tr w:rsidR="006C5A6B">
        <w:trPr>
          <w:trHeight w:val="5304"/>
        </w:trPr>
        <w:tc>
          <w:tcPr>
            <w:tcW w:w="9000" w:type="dxa"/>
            <w:tcBorders>
              <w:top w:val="single" w:sz="6" w:space="0" w:color="000000"/>
              <w:left w:val="single" w:sz="6" w:space="0" w:color="000000"/>
              <w:bottom w:val="single" w:sz="6" w:space="0" w:color="000000"/>
              <w:right w:val="single" w:sz="6" w:space="0" w:color="000000"/>
            </w:tcBorders>
          </w:tcPr>
          <w:p w:rsidR="006C5A6B" w:rsidRDefault="006C5A6B">
            <w:pPr>
              <w:spacing w:after="16" w:line="259" w:lineRule="auto"/>
              <w:ind w:left="0" w:right="0" w:firstLine="0"/>
              <w:jc w:val="left"/>
            </w:pPr>
          </w:p>
          <w:p w:rsidR="006C5A6B" w:rsidRDefault="001F3BC8">
            <w:pPr>
              <w:spacing w:after="0" w:line="259" w:lineRule="auto"/>
              <w:ind w:left="0" w:right="62" w:firstLine="0"/>
              <w:jc w:val="center"/>
            </w:pPr>
            <w:r>
              <w:rPr>
                <w:b/>
                <w:sz w:val="28"/>
              </w:rPr>
              <w:t xml:space="preserve">Notes on the Bid Data Sheet </w:t>
            </w:r>
          </w:p>
          <w:p w:rsidR="006C5A6B" w:rsidRDefault="006C5A6B">
            <w:pPr>
              <w:spacing w:after="0" w:line="259" w:lineRule="auto"/>
              <w:ind w:left="0" w:right="0" w:firstLine="0"/>
              <w:jc w:val="left"/>
            </w:pPr>
          </w:p>
          <w:p w:rsidR="006C5A6B" w:rsidRDefault="001F3BC8">
            <w:pPr>
              <w:spacing w:after="0" w:line="238" w:lineRule="auto"/>
              <w:ind w:left="0" w:right="61" w:firstLine="0"/>
            </w:pPr>
            <w:r>
              <w:t xml:space="preserve">Section II is intended to assist the Procuring agency in providing the specific information in relation to corresponding clauses in the Instructions to Bidders included in Part one Section I, and has to be prepared for each specific procurement. </w:t>
            </w:r>
          </w:p>
          <w:p w:rsidR="006C5A6B" w:rsidRDefault="006C5A6B">
            <w:pPr>
              <w:spacing w:after="0" w:line="259" w:lineRule="auto"/>
              <w:ind w:left="0" w:right="0" w:firstLine="0"/>
              <w:jc w:val="left"/>
            </w:pPr>
          </w:p>
          <w:p w:rsidR="006C5A6B" w:rsidRDefault="001F3BC8">
            <w:pPr>
              <w:spacing w:after="0" w:line="238" w:lineRule="auto"/>
              <w:ind w:left="0" w:right="61" w:firstLine="0"/>
            </w:pPr>
            <w:r>
              <w:t xml:space="preserve">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 </w:t>
            </w:r>
          </w:p>
          <w:p w:rsidR="006C5A6B" w:rsidRDefault="006C5A6B">
            <w:pPr>
              <w:spacing w:after="0" w:line="259" w:lineRule="auto"/>
              <w:ind w:left="0" w:right="0" w:firstLine="0"/>
              <w:jc w:val="left"/>
            </w:pPr>
          </w:p>
          <w:p w:rsidR="006C5A6B" w:rsidRDefault="001F3BC8">
            <w:pPr>
              <w:numPr>
                <w:ilvl w:val="0"/>
                <w:numId w:val="41"/>
              </w:numPr>
              <w:spacing w:after="0" w:line="238" w:lineRule="auto"/>
              <w:ind w:right="30" w:hanging="540"/>
            </w:pPr>
            <w:r>
              <w:t xml:space="preserve">Information that specifies and complements provisions of Part One Section I must be incorporated. </w:t>
            </w:r>
          </w:p>
          <w:p w:rsidR="006C5A6B" w:rsidRDefault="006C5A6B">
            <w:pPr>
              <w:spacing w:after="0" w:line="259" w:lineRule="auto"/>
              <w:ind w:left="515" w:right="0" w:firstLine="0"/>
              <w:jc w:val="left"/>
            </w:pPr>
          </w:p>
          <w:p w:rsidR="006C5A6B" w:rsidRDefault="001F3BC8">
            <w:pPr>
              <w:numPr>
                <w:ilvl w:val="0"/>
                <w:numId w:val="41"/>
              </w:numPr>
              <w:spacing w:after="0" w:line="238" w:lineRule="auto"/>
              <w:ind w:right="30" w:hanging="540"/>
            </w:pPr>
            <w:r>
              <w:t xml:space="preserve">Amendments and/or supplements, if any, to provisions of Part One Section I as necessitated by the circumstances of the specific procurement, must also be incorporated. </w:t>
            </w:r>
          </w:p>
          <w:p w:rsidR="006C5A6B" w:rsidRDefault="006C5A6B">
            <w:pPr>
              <w:spacing w:after="0" w:line="259" w:lineRule="auto"/>
              <w:ind w:left="0" w:right="0" w:firstLine="0"/>
              <w:jc w:val="left"/>
            </w:pPr>
          </w:p>
        </w:tc>
      </w:tr>
    </w:tbl>
    <w:p w:rsidR="006C5A6B" w:rsidRDefault="006C5A6B">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017207" w:rsidRDefault="0001720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BE2E87" w:rsidRDefault="00BE2E87">
      <w:pPr>
        <w:spacing w:after="0" w:line="259" w:lineRule="auto"/>
        <w:ind w:left="0" w:right="0" w:firstLine="0"/>
        <w:jc w:val="left"/>
      </w:pPr>
    </w:p>
    <w:p w:rsidR="006C5A6B" w:rsidRDefault="001F3BC8">
      <w:pPr>
        <w:pStyle w:val="Heading2"/>
        <w:spacing w:line="265" w:lineRule="auto"/>
        <w:ind w:right="2"/>
        <w:jc w:val="center"/>
      </w:pPr>
      <w:r>
        <w:rPr>
          <w:sz w:val="28"/>
        </w:rPr>
        <w:lastRenderedPageBreak/>
        <w:t xml:space="preserve">Bid Data Sheet </w:t>
      </w:r>
    </w:p>
    <w:p w:rsidR="006C5A6B" w:rsidRDefault="006C5A6B">
      <w:pPr>
        <w:spacing w:after="0" w:line="259" w:lineRule="auto"/>
        <w:ind w:left="0" w:right="0" w:firstLine="0"/>
        <w:jc w:val="left"/>
      </w:pPr>
    </w:p>
    <w:p w:rsidR="006C5A6B" w:rsidRDefault="001F3BC8">
      <w:pPr>
        <w:ind w:left="-12" w:right="0"/>
      </w:pPr>
      <w:r>
        <w:t xml:space="preserve">The following specific data for the goods to be procured shall complement, supplement, or amend the provisions in the Instructions to Bidders (ITB) Part One.  Whenever there is a conflict, the provisions herein shall prevail over those in ITB. </w:t>
      </w:r>
    </w:p>
    <w:p w:rsidR="006C5A6B" w:rsidRDefault="006C5A6B">
      <w:pPr>
        <w:spacing w:after="0" w:line="259" w:lineRule="auto"/>
        <w:ind w:left="0" w:right="0" w:firstLine="0"/>
        <w:jc w:val="left"/>
      </w:pPr>
    </w:p>
    <w:p w:rsidR="006C5A6B" w:rsidRDefault="001F3BC8">
      <w:pPr>
        <w:spacing w:after="0" w:line="249" w:lineRule="auto"/>
        <w:ind w:left="10" w:right="0" w:hanging="10"/>
      </w:pPr>
      <w:r>
        <w:rPr>
          <w:i/>
        </w:rPr>
        <w:t>[Instructions for completing the Bid Data Sheet are provided, as needed, in the notes in italics mentioned for the relevant ITB Clauses.]</w:t>
      </w:r>
    </w:p>
    <w:p w:rsidR="006C5A6B" w:rsidRDefault="006C5A6B">
      <w:pPr>
        <w:spacing w:after="0" w:line="259" w:lineRule="auto"/>
        <w:ind w:left="0" w:right="0" w:firstLine="0"/>
        <w:jc w:val="left"/>
      </w:pPr>
    </w:p>
    <w:tbl>
      <w:tblPr>
        <w:tblStyle w:val="TableGrid"/>
        <w:tblW w:w="9000" w:type="dxa"/>
        <w:tblInd w:w="12" w:type="dxa"/>
        <w:tblCellMar>
          <w:top w:w="15" w:type="dxa"/>
          <w:left w:w="108" w:type="dxa"/>
          <w:right w:w="47"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1469" w:right="0" w:firstLine="0"/>
              <w:jc w:val="left"/>
            </w:pPr>
            <w:r>
              <w:rPr>
                <w:b/>
                <w:sz w:val="28"/>
              </w:rPr>
              <w:t>Introduction</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pPr>
              <w:spacing w:after="0" w:line="259" w:lineRule="auto"/>
              <w:ind w:left="0" w:right="0" w:firstLine="0"/>
              <w:jc w:val="left"/>
            </w:pPr>
            <w:r>
              <w:t>Project Director Commissionerate Karachi</w:t>
            </w:r>
            <w:r w:rsidR="001F3BC8">
              <w:t xml:space="preserve">. </w:t>
            </w:r>
          </w:p>
        </w:tc>
      </w:tr>
      <w:tr w:rsidR="006C5A6B">
        <w:trPr>
          <w:trHeight w:val="798"/>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38" w:lineRule="auto"/>
              <w:ind w:left="0" w:right="1911" w:firstLine="0"/>
              <w:jc w:val="left"/>
            </w:pPr>
            <w:r>
              <w:t xml:space="preserve">Loan or credit or Project allocation number. Loan or credit or Project allocation amount. </w:t>
            </w:r>
          </w:p>
          <w:p w:rsidR="006C5A6B" w:rsidRDefault="001F3BC8">
            <w:pPr>
              <w:spacing w:after="0" w:line="259" w:lineRule="auto"/>
              <w:ind w:left="0" w:right="0" w:firstLine="0"/>
              <w:jc w:val="left"/>
            </w:pPr>
            <w:r>
              <w:rPr>
                <w:i/>
                <w:sz w:val="20"/>
              </w:rPr>
              <w:t>[when applicable]</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D24684" w:rsidRPr="00D24684" w:rsidRDefault="00D24684" w:rsidP="00D24684">
            <w:pPr>
              <w:spacing w:after="0" w:line="240" w:lineRule="auto"/>
              <w:ind w:left="0" w:right="-151" w:firstLine="0"/>
            </w:pPr>
            <w:r w:rsidRPr="00D24684">
              <w:t>Enhancement / up-gradation including rehabilitation of offices of Commissioner Karachi i/c  Establishment of Project Directorate for the Commissionerate Karachi (A- Providing Office Furniture And Essential Electrical / Electronic And Communication Equipments / Devices For The Office Of  Rescue 911 i/c Office of ADC-I and ADC-II @ Commissionerate Karachi)</w:t>
            </w:r>
          </w:p>
          <w:p w:rsidR="006C5A6B" w:rsidRPr="00FF4FE1" w:rsidRDefault="006C5A6B" w:rsidP="000F6190">
            <w:pPr>
              <w:rPr>
                <w:szCs w:val="24"/>
              </w:rPr>
            </w:pPr>
          </w:p>
        </w:tc>
      </w:tr>
      <w:tr w:rsidR="006C5A6B" w:rsidTr="00567259">
        <w:trPr>
          <w:trHeight w:val="975"/>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1.1</w:t>
            </w:r>
          </w:p>
        </w:tc>
        <w:tc>
          <w:tcPr>
            <w:tcW w:w="6840" w:type="dxa"/>
            <w:tcBorders>
              <w:top w:val="single" w:sz="6" w:space="0" w:color="000000"/>
              <w:left w:val="single" w:sz="6" w:space="0" w:color="000000"/>
              <w:bottom w:val="single" w:sz="6" w:space="0" w:color="000000"/>
              <w:right w:val="double" w:sz="6" w:space="0" w:color="000000"/>
            </w:tcBorders>
          </w:tcPr>
          <w:p w:rsidR="006C5A6B" w:rsidRPr="00567259" w:rsidRDefault="006C5A6B" w:rsidP="00FF4FE1">
            <w:pPr>
              <w:ind w:left="0" w:firstLine="0"/>
            </w:pP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4.1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pPr>
              <w:spacing w:after="0" w:line="259" w:lineRule="auto"/>
              <w:ind w:left="0" w:right="0" w:firstLine="0"/>
              <w:jc w:val="left"/>
            </w:pPr>
            <w:r>
              <w:t>Project Director Commissionerate Karachi.</w:t>
            </w:r>
          </w:p>
        </w:tc>
      </w:tr>
      <w:tr w:rsidR="006C5A6B">
        <w:trPr>
          <w:trHeight w:val="568"/>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6.1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567259" w:rsidP="00567259">
            <w:pPr>
              <w:spacing w:after="0" w:line="259" w:lineRule="auto"/>
              <w:ind w:left="0" w:right="0" w:firstLine="0"/>
              <w:jc w:val="left"/>
            </w:pPr>
            <w:r>
              <w:t>4 club road, commissioner office, Karachi</w:t>
            </w:r>
            <w:r w:rsidR="001F3BC8">
              <w:t xml:space="preserve">, </w:t>
            </w:r>
            <w:r>
              <w:t xml:space="preserve">                                     Telelephone :-02199205637, Fax :- 02199205638</w:t>
            </w:r>
            <w:r w:rsidR="001F3BC8">
              <w:t>.</w:t>
            </w:r>
            <w:r>
              <w:t xml:space="preserve">                                  </w:t>
            </w:r>
            <w:r w:rsidR="00C11EF6">
              <w:t xml:space="preserve">   </w:t>
            </w:r>
            <w:r>
              <w:t xml:space="preserve"> E-mail :- pdcommissionerate@gmail.com</w:t>
            </w:r>
            <w:r w:rsidR="001F3BC8">
              <w:t xml:space="preserve"> </w:t>
            </w:r>
          </w:p>
        </w:tc>
      </w:tr>
      <w:tr w:rsidR="006C5A6B">
        <w:trPr>
          <w:trHeight w:val="536"/>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8.1</w:t>
            </w:r>
          </w:p>
        </w:tc>
        <w:tc>
          <w:tcPr>
            <w:tcW w:w="6840" w:type="dxa"/>
            <w:tcBorders>
              <w:top w:val="single" w:sz="6" w:space="0" w:color="000000"/>
              <w:left w:val="single" w:sz="6" w:space="0" w:color="000000"/>
              <w:bottom w:val="double" w:sz="6" w:space="0" w:color="000000"/>
              <w:right w:val="double" w:sz="6" w:space="0" w:color="000000"/>
            </w:tcBorders>
          </w:tcPr>
          <w:p w:rsidR="006C5A6B" w:rsidRDefault="00567259">
            <w:pPr>
              <w:spacing w:after="0" w:line="259" w:lineRule="auto"/>
              <w:ind w:left="0" w:right="0" w:firstLine="0"/>
              <w:jc w:val="left"/>
            </w:pPr>
            <w:r>
              <w:t>English</w:t>
            </w:r>
          </w:p>
        </w:tc>
      </w:tr>
    </w:tbl>
    <w:p w:rsidR="006C5A6B" w:rsidRDefault="006C5A6B">
      <w:pPr>
        <w:spacing w:after="0" w:line="259" w:lineRule="auto"/>
        <w:ind w:left="0" w:right="0" w:firstLine="0"/>
        <w:jc w:val="left"/>
      </w:pPr>
    </w:p>
    <w:p w:rsidR="006C5A6B" w:rsidRDefault="006C5A6B">
      <w:pPr>
        <w:spacing w:after="0" w:line="259" w:lineRule="auto"/>
        <w:ind w:left="0" w:right="0" w:firstLine="0"/>
        <w:jc w:val="left"/>
      </w:pPr>
    </w:p>
    <w:tbl>
      <w:tblPr>
        <w:tblStyle w:val="TableGrid"/>
        <w:tblW w:w="9000" w:type="dxa"/>
        <w:tblInd w:w="12" w:type="dxa"/>
        <w:tblCellMar>
          <w:top w:w="15" w:type="dxa"/>
          <w:left w:w="108" w:type="dxa"/>
          <w:right w:w="56"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805" w:right="0" w:firstLine="0"/>
              <w:jc w:val="left"/>
            </w:pPr>
            <w:r>
              <w:rPr>
                <w:b/>
                <w:sz w:val="28"/>
              </w:rPr>
              <w:t xml:space="preserve">Bid Price and Currency </w:t>
            </w:r>
          </w:p>
        </w:tc>
      </w:tr>
      <w:tr w:rsidR="006C5A6B">
        <w:trPr>
          <w:trHeight w:val="171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 xml:space="preserve">ITB 11.2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rsidP="00BA7C66">
            <w:pPr>
              <w:tabs>
                <w:tab w:val="right" w:pos="6676"/>
              </w:tabs>
              <w:spacing w:after="0" w:line="259" w:lineRule="auto"/>
              <w:ind w:left="0" w:right="0" w:firstLine="0"/>
              <w:jc w:val="left"/>
            </w:pPr>
            <w:r>
              <w:t xml:space="preserve">The price quoted shall be </w:t>
            </w:r>
            <w:r w:rsidR="00BA7C66">
              <w:t xml:space="preserve"> Rs  </w:t>
            </w:r>
            <w:r w:rsidR="00BD15CD">
              <w:t>9</w:t>
            </w:r>
            <w:r w:rsidR="00BA7C66">
              <w:t>,</w:t>
            </w:r>
            <w:r w:rsidR="00BD15CD">
              <w:t>9</w:t>
            </w:r>
            <w:r w:rsidR="00D24684">
              <w:t>9,9</w:t>
            </w:r>
            <w:r w:rsidR="00BA7C66">
              <w:t>00/-</w:t>
            </w:r>
            <w:r>
              <w:rPr>
                <w:i/>
                <w:sz w:val="20"/>
              </w:rPr>
              <w:t xml:space="preserv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b/>
                <w:i/>
                <w:sz w:val="20"/>
              </w:rPr>
              <w:t>[The related provisions shall be reflected accordingly in SCC and Price Schedules.</w:t>
            </w:r>
            <w:r>
              <w:rPr>
                <w:i/>
                <w:sz w:val="20"/>
              </w:rPr>
              <w:t>]</w:t>
            </w:r>
          </w:p>
        </w:tc>
      </w:tr>
      <w:tr w:rsidR="006C5A6B">
        <w:trPr>
          <w:trHeight w:val="1364"/>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11.5</w:t>
            </w: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38" w:lineRule="auto"/>
              <w:ind w:left="0" w:right="3949" w:firstLine="0"/>
              <w:jc w:val="left"/>
            </w:pPr>
            <w:r>
              <w:t xml:space="preserve">The price </w:t>
            </w:r>
            <w:r w:rsidR="00A971C4">
              <w:t xml:space="preserve"> </w:t>
            </w:r>
            <w:r>
              <w:t xml:space="preserve">shall be adjustable.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i/>
                <w:sz w:val="20"/>
              </w:rPr>
              <w:t>[Delete the non applicable option.]</w:t>
            </w:r>
          </w:p>
        </w:tc>
      </w:tr>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017207" w:rsidRDefault="00017207">
            <w:pPr>
              <w:spacing w:after="0" w:line="259" w:lineRule="auto"/>
              <w:ind w:left="77" w:right="0" w:firstLine="0"/>
              <w:jc w:val="left"/>
              <w:rPr>
                <w:b/>
                <w:sz w:val="28"/>
              </w:rPr>
            </w:pPr>
          </w:p>
          <w:p w:rsidR="00017207" w:rsidRDefault="00017207">
            <w:pPr>
              <w:spacing w:after="0" w:line="259" w:lineRule="auto"/>
              <w:ind w:left="77" w:right="0" w:firstLine="0"/>
              <w:jc w:val="left"/>
              <w:rPr>
                <w:b/>
                <w:sz w:val="28"/>
              </w:rPr>
            </w:pPr>
          </w:p>
          <w:p w:rsidR="006C5A6B" w:rsidRDefault="001F3BC8">
            <w:pPr>
              <w:spacing w:after="0" w:line="259" w:lineRule="auto"/>
              <w:ind w:left="77" w:right="0" w:firstLine="0"/>
              <w:jc w:val="left"/>
            </w:pPr>
            <w:r>
              <w:rPr>
                <w:b/>
                <w:sz w:val="28"/>
              </w:rPr>
              <w:t>Preparation and Submission of Bids</w:t>
            </w:r>
          </w:p>
        </w:tc>
      </w:tr>
      <w:tr w:rsidR="006C5A6B">
        <w:trPr>
          <w:trHeight w:val="217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13.3 (d)</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Qualification requirements. </w:t>
            </w:r>
          </w:p>
          <w:p w:rsidR="006C5A6B" w:rsidRDefault="006C5A6B">
            <w:pPr>
              <w:spacing w:after="0" w:line="259" w:lineRule="auto"/>
              <w:ind w:left="0" w:right="0" w:firstLine="0"/>
              <w:jc w:val="left"/>
            </w:pPr>
          </w:p>
          <w:tbl>
            <w:tblPr>
              <w:tblStyle w:val="TableGrid0"/>
              <w:tblW w:w="0" w:type="auto"/>
              <w:tblInd w:w="533" w:type="dxa"/>
              <w:tblLook w:val="04A0"/>
            </w:tblPr>
            <w:tblGrid>
              <w:gridCol w:w="6133"/>
            </w:tblGrid>
            <w:tr w:rsidR="00473094" w:rsidTr="00473094">
              <w:tc>
                <w:tcPr>
                  <w:tcW w:w="6133" w:type="dxa"/>
                </w:tcPr>
                <w:p w:rsidR="00473094" w:rsidRPr="00473094" w:rsidRDefault="00473094" w:rsidP="00473094">
                  <w:pPr>
                    <w:jc w:val="center"/>
                    <w:rPr>
                      <w:rFonts w:asciiTheme="majorHAnsi" w:hAnsiTheme="majorHAnsi" w:cstheme="minorHAnsi"/>
                      <w:sz w:val="20"/>
                      <w:szCs w:val="20"/>
                      <w:u w:val="single"/>
                    </w:rPr>
                  </w:pPr>
                  <w:r w:rsidRPr="00473094">
                    <w:rPr>
                      <w:rFonts w:asciiTheme="majorHAnsi" w:hAnsiTheme="majorHAnsi" w:cstheme="minorHAnsi"/>
                      <w:sz w:val="20"/>
                      <w:szCs w:val="20"/>
                      <w:u w:val="single"/>
                    </w:rPr>
                    <w:t>Eligibility Criteria.</w:t>
                  </w:r>
                </w:p>
              </w:tc>
            </w:tr>
            <w:tr w:rsidR="00473094" w:rsidTr="00473094">
              <w:tc>
                <w:tcPr>
                  <w:tcW w:w="6133" w:type="dxa"/>
                </w:tcPr>
                <w:p w:rsidR="00473094" w:rsidRPr="00473094" w:rsidRDefault="00473094">
                  <w:pPr>
                    <w:spacing w:after="0" w:line="259" w:lineRule="auto"/>
                    <w:ind w:left="0" w:right="52" w:firstLine="0"/>
                    <w:rPr>
                      <w:sz w:val="20"/>
                      <w:szCs w:val="20"/>
                    </w:rPr>
                  </w:pPr>
                  <w:r w:rsidRPr="00473094">
                    <w:rPr>
                      <w:sz w:val="20"/>
                      <w:szCs w:val="20"/>
                    </w:rPr>
                    <w:t>NTN</w:t>
                  </w:r>
                </w:p>
              </w:tc>
            </w:tr>
            <w:tr w:rsidR="00473094" w:rsidTr="00473094">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Sindh Revenue Board (SRB) in the category of Good/Works etc.</w:t>
                  </w:r>
                </w:p>
              </w:tc>
            </w:tr>
            <w:tr w:rsidR="00473094" w:rsidTr="00473094">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Pakistan Engineering Council in relevant category/field (for works costing more than Rupees Four Million)</w:t>
                  </w:r>
                </w:p>
              </w:tc>
            </w:tr>
          </w:tbl>
          <w:p w:rsidR="006C5A6B" w:rsidRDefault="006C5A6B">
            <w:pPr>
              <w:spacing w:after="0" w:line="259" w:lineRule="auto"/>
              <w:ind w:left="533" w:right="52" w:hanging="23"/>
            </w:pP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14.3 (b)</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tabs>
                <w:tab w:val="center" w:pos="4349"/>
              </w:tabs>
              <w:spacing w:after="0" w:line="259" w:lineRule="auto"/>
              <w:ind w:left="0" w:right="0" w:firstLine="0"/>
              <w:jc w:val="left"/>
            </w:pPr>
            <w:r>
              <w:t xml:space="preserve">Spare parts required for </w:t>
            </w:r>
            <w:r>
              <w:rPr>
                <w:u w:val="single" w:color="000000"/>
              </w:rPr>
              <w:tab/>
            </w:r>
            <w:r>
              <w:rPr>
                <w:i/>
                <w:sz w:val="20"/>
              </w:rPr>
              <w:t>[number]</w:t>
            </w:r>
            <w:r>
              <w:t xml:space="preserve"> of years of operation. </w:t>
            </w:r>
          </w:p>
        </w:tc>
      </w:tr>
      <w:tr w:rsidR="006C5A6B" w:rsidTr="00473094">
        <w:trPr>
          <w:trHeight w:val="534"/>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15.1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Amount of bid security. </w:t>
            </w:r>
          </w:p>
          <w:p w:rsidR="006C5A6B" w:rsidRDefault="00473094" w:rsidP="00473094">
            <w:pPr>
              <w:spacing w:after="0" w:line="259" w:lineRule="auto"/>
              <w:ind w:left="0" w:right="0" w:firstLine="0"/>
              <w:jc w:val="left"/>
            </w:pPr>
            <w:r>
              <w:t>Of Quoted Amount</w:t>
            </w:r>
          </w:p>
        </w:tc>
      </w:tr>
      <w:tr w:rsidR="006C5A6B" w:rsidTr="00473094">
        <w:trPr>
          <w:trHeight w:val="77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16.1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Bid validity period. </w:t>
            </w:r>
          </w:p>
          <w:p w:rsidR="006C5A6B" w:rsidRDefault="006C5A6B">
            <w:pPr>
              <w:spacing w:after="0" w:line="259" w:lineRule="auto"/>
              <w:ind w:left="0" w:right="0" w:firstLine="0"/>
              <w:jc w:val="left"/>
            </w:pPr>
          </w:p>
          <w:p w:rsidR="006C5A6B" w:rsidRDefault="00473094">
            <w:pPr>
              <w:spacing w:after="0" w:line="259" w:lineRule="auto"/>
              <w:ind w:left="0" w:right="51" w:firstLine="0"/>
            </w:pPr>
            <w:r>
              <w:t xml:space="preserve">90 Days (Not More than </w:t>
            </w:r>
            <w:r w:rsidR="00017207">
              <w:t>Ninety</w:t>
            </w:r>
            <w:r>
              <w:t xml:space="preserve"> Days</w:t>
            </w:r>
          </w:p>
        </w:tc>
      </w:tr>
      <w:tr w:rsidR="006C5A6B">
        <w:trPr>
          <w:trHeight w:val="292"/>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17.1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Number of copies. </w:t>
            </w:r>
            <w:r w:rsidR="00473094">
              <w:t>1 Set</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18.2 (a)</w:t>
            </w:r>
          </w:p>
        </w:tc>
        <w:tc>
          <w:tcPr>
            <w:tcW w:w="6840" w:type="dxa"/>
            <w:tcBorders>
              <w:top w:val="single" w:sz="6" w:space="0" w:color="000000"/>
              <w:left w:val="single" w:sz="6" w:space="0" w:color="000000"/>
              <w:bottom w:val="single" w:sz="6" w:space="0" w:color="000000"/>
              <w:right w:val="double" w:sz="6" w:space="0" w:color="000000"/>
            </w:tcBorders>
          </w:tcPr>
          <w:p w:rsidR="00473094" w:rsidRDefault="001F3BC8">
            <w:pPr>
              <w:spacing w:after="0" w:line="259" w:lineRule="auto"/>
              <w:ind w:left="0" w:right="0" w:firstLine="0"/>
              <w:jc w:val="left"/>
            </w:pPr>
            <w:r>
              <w:t xml:space="preserve">Address for bid submission. </w:t>
            </w:r>
          </w:p>
          <w:p w:rsidR="006C5A6B" w:rsidRDefault="00473094">
            <w:pPr>
              <w:spacing w:after="0" w:line="259" w:lineRule="auto"/>
              <w:ind w:left="0" w:right="0" w:firstLine="0"/>
              <w:jc w:val="left"/>
            </w:pPr>
            <w:r>
              <w:t>The Executive Engineer, Project Directorate, Commissionerate Karachi at Commissioner Office 4, Club Road, Karachi.</w:t>
            </w:r>
          </w:p>
        </w:tc>
      </w:tr>
      <w:tr w:rsidR="006C5A6B">
        <w:trPr>
          <w:trHeight w:val="292"/>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18.2 (b)</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IFB title and number. </w:t>
            </w:r>
          </w:p>
        </w:tc>
      </w:tr>
      <w:tr w:rsidR="006C5A6B">
        <w:trPr>
          <w:trHeight w:val="290"/>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19.1</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rsidP="00D24684">
            <w:pPr>
              <w:spacing w:after="0" w:line="259" w:lineRule="auto"/>
              <w:ind w:left="0" w:right="0" w:firstLine="0"/>
              <w:jc w:val="left"/>
            </w:pPr>
            <w:r>
              <w:t xml:space="preserve">Deadline for bid submission. </w:t>
            </w:r>
            <w:r w:rsidR="000F6190">
              <w:t>0</w:t>
            </w:r>
            <w:r w:rsidR="00D24684">
              <w:t>6</w:t>
            </w:r>
            <w:r w:rsidR="000F6190">
              <w:t>-06</w:t>
            </w:r>
            <w:r w:rsidR="00473094">
              <w:t>-2017</w:t>
            </w:r>
            <w:r w:rsidR="00017207">
              <w:t xml:space="preserve"> @ 2:00 PM</w:t>
            </w:r>
          </w:p>
        </w:tc>
      </w:tr>
      <w:tr w:rsidR="006C5A6B">
        <w:trPr>
          <w:trHeight w:val="1273"/>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ITB 22.1</w:t>
            </w: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59" w:lineRule="auto"/>
              <w:ind w:left="0" w:right="0" w:firstLine="0"/>
              <w:jc w:val="left"/>
            </w:pPr>
            <w:r>
              <w:t xml:space="preserve">Time, date, and place for bid opening. </w:t>
            </w:r>
          </w:p>
          <w:p w:rsidR="006C5A6B" w:rsidRDefault="00473094">
            <w:pPr>
              <w:spacing w:after="0" w:line="259" w:lineRule="auto"/>
              <w:ind w:left="0" w:right="0" w:firstLine="0"/>
              <w:jc w:val="left"/>
            </w:pPr>
            <w:r>
              <w:t xml:space="preserve">02:30 P.M on </w:t>
            </w:r>
            <w:r w:rsidR="00017207">
              <w:t>0</w:t>
            </w:r>
            <w:r w:rsidR="00D24684">
              <w:t>6</w:t>
            </w:r>
            <w:r w:rsidR="000F6190">
              <w:t>-06</w:t>
            </w:r>
            <w:r>
              <w:t>-2017</w:t>
            </w:r>
          </w:p>
          <w:p w:rsidR="006C5A6B" w:rsidRDefault="00473094">
            <w:pPr>
              <w:spacing w:after="0" w:line="259" w:lineRule="auto"/>
              <w:ind w:left="0" w:right="52" w:firstLine="0"/>
            </w:pPr>
            <w:r>
              <w:t>The Executive Engineer, Project Directorate, Commissionerate Karachi at Commissioner Office 4, Club Road, Karachi.</w:t>
            </w:r>
          </w:p>
        </w:tc>
      </w:tr>
    </w:tbl>
    <w:p w:rsidR="006C5A6B" w:rsidRDefault="006C5A6B">
      <w:pPr>
        <w:spacing w:after="0" w:line="259" w:lineRule="auto"/>
        <w:ind w:left="0" w:right="0" w:firstLine="0"/>
      </w:pPr>
    </w:p>
    <w:tbl>
      <w:tblPr>
        <w:tblStyle w:val="TableGrid"/>
        <w:tblW w:w="9000" w:type="dxa"/>
        <w:tblInd w:w="12" w:type="dxa"/>
        <w:tblCellMar>
          <w:top w:w="15" w:type="dxa"/>
          <w:left w:w="108" w:type="dxa"/>
          <w:right w:w="57" w:type="dxa"/>
        </w:tblCellMar>
        <w:tblLook w:val="04A0"/>
      </w:tblPr>
      <w:tblGrid>
        <w:gridCol w:w="2160"/>
        <w:gridCol w:w="6840"/>
      </w:tblGrid>
      <w:tr w:rsidR="006C5A6B">
        <w:trPr>
          <w:trHeight w:val="473"/>
        </w:trPr>
        <w:tc>
          <w:tcPr>
            <w:tcW w:w="2160" w:type="dxa"/>
            <w:tcBorders>
              <w:top w:val="double" w:sz="6" w:space="0" w:color="000000"/>
              <w:left w:val="double" w:sz="6" w:space="0" w:color="000000"/>
              <w:bottom w:val="single" w:sz="6" w:space="0" w:color="000000"/>
              <w:right w:val="nil"/>
            </w:tcBorders>
          </w:tcPr>
          <w:p w:rsidR="006C5A6B" w:rsidRDefault="006C5A6B">
            <w:pPr>
              <w:spacing w:after="160" w:line="259" w:lineRule="auto"/>
              <w:ind w:left="0" w:right="0" w:firstLine="0"/>
              <w:jc w:val="left"/>
            </w:pPr>
          </w:p>
        </w:tc>
        <w:tc>
          <w:tcPr>
            <w:tcW w:w="6840" w:type="dxa"/>
            <w:tcBorders>
              <w:top w:val="double" w:sz="6" w:space="0" w:color="000000"/>
              <w:left w:val="nil"/>
              <w:bottom w:val="single" w:sz="6" w:space="0" w:color="000000"/>
              <w:right w:val="double" w:sz="6" w:space="0" w:color="000000"/>
            </w:tcBorders>
          </w:tcPr>
          <w:p w:rsidR="006C5A6B" w:rsidRDefault="001F3BC8">
            <w:pPr>
              <w:spacing w:after="0" w:line="259" w:lineRule="auto"/>
              <w:ind w:left="1332" w:right="0" w:firstLine="0"/>
              <w:jc w:val="left"/>
            </w:pPr>
            <w:r>
              <w:rPr>
                <w:b/>
                <w:sz w:val="28"/>
              </w:rPr>
              <w:t>Bid Evaluation</w:t>
            </w:r>
          </w:p>
        </w:tc>
      </w:tr>
      <w:tr w:rsidR="006C5A6B">
        <w:trPr>
          <w:trHeight w:val="1487"/>
        </w:trPr>
        <w:tc>
          <w:tcPr>
            <w:tcW w:w="2160" w:type="dxa"/>
            <w:tcBorders>
              <w:top w:val="single" w:sz="6" w:space="0" w:color="000000"/>
              <w:left w:val="double" w:sz="6" w:space="0" w:color="000000"/>
              <w:bottom w:val="single" w:sz="6" w:space="0" w:color="000000"/>
              <w:right w:val="single" w:sz="6" w:space="0" w:color="000000"/>
            </w:tcBorders>
          </w:tcPr>
          <w:p w:rsidR="006C5A6B" w:rsidRDefault="001F3BC8">
            <w:pPr>
              <w:spacing w:after="0" w:line="259" w:lineRule="auto"/>
              <w:ind w:left="0" w:right="0" w:firstLine="0"/>
              <w:jc w:val="left"/>
            </w:pPr>
            <w:r>
              <w:rPr>
                <w:b/>
              </w:rPr>
              <w:t>ITB 25.3</w:t>
            </w:r>
          </w:p>
        </w:tc>
        <w:tc>
          <w:tcPr>
            <w:tcW w:w="6840" w:type="dxa"/>
            <w:tcBorders>
              <w:top w:val="single" w:sz="6" w:space="0" w:color="000000"/>
              <w:left w:val="single" w:sz="6" w:space="0" w:color="000000"/>
              <w:bottom w:val="single" w:sz="6" w:space="0" w:color="000000"/>
              <w:right w:val="double" w:sz="6" w:space="0" w:color="000000"/>
            </w:tcBorders>
          </w:tcPr>
          <w:p w:rsidR="006C5A6B" w:rsidRDefault="001F3BC8">
            <w:pPr>
              <w:spacing w:after="0" w:line="259" w:lineRule="auto"/>
              <w:ind w:left="0" w:right="0" w:firstLine="0"/>
              <w:jc w:val="left"/>
            </w:pPr>
            <w:r>
              <w:t xml:space="preserve">Criteria for bid evaluation. </w:t>
            </w:r>
          </w:p>
          <w:p w:rsidR="006C5A6B" w:rsidRDefault="006C5A6B">
            <w:pPr>
              <w:spacing w:after="0" w:line="259" w:lineRule="auto"/>
              <w:ind w:left="0" w:right="0" w:firstLine="0"/>
              <w:jc w:val="left"/>
            </w:pPr>
          </w:p>
          <w:tbl>
            <w:tblPr>
              <w:tblStyle w:val="TableGrid0"/>
              <w:tblW w:w="0" w:type="auto"/>
              <w:tblInd w:w="533" w:type="dxa"/>
              <w:tblLook w:val="04A0"/>
            </w:tblPr>
            <w:tblGrid>
              <w:gridCol w:w="6132"/>
            </w:tblGrid>
            <w:tr w:rsidR="00473094" w:rsidRPr="00473094" w:rsidTr="00C11EF6">
              <w:tc>
                <w:tcPr>
                  <w:tcW w:w="6133" w:type="dxa"/>
                </w:tcPr>
                <w:p w:rsidR="00473094" w:rsidRPr="00473094" w:rsidRDefault="00473094" w:rsidP="00C11EF6">
                  <w:pPr>
                    <w:jc w:val="center"/>
                    <w:rPr>
                      <w:rFonts w:asciiTheme="majorHAnsi" w:hAnsiTheme="majorHAnsi" w:cstheme="minorHAnsi"/>
                      <w:sz w:val="20"/>
                      <w:szCs w:val="20"/>
                      <w:u w:val="single"/>
                    </w:rPr>
                  </w:pPr>
                  <w:r w:rsidRPr="00473094">
                    <w:rPr>
                      <w:rFonts w:asciiTheme="majorHAnsi" w:hAnsiTheme="majorHAnsi" w:cstheme="minorHAnsi"/>
                      <w:sz w:val="20"/>
                      <w:szCs w:val="20"/>
                      <w:u w:val="single"/>
                    </w:rPr>
                    <w:t>Eligibility Criteria.</w:t>
                  </w:r>
                </w:p>
              </w:tc>
            </w:tr>
            <w:tr w:rsidR="00473094" w:rsidRPr="00473094" w:rsidTr="00C11EF6">
              <w:tc>
                <w:tcPr>
                  <w:tcW w:w="6133" w:type="dxa"/>
                </w:tcPr>
                <w:p w:rsidR="00473094" w:rsidRPr="00473094" w:rsidRDefault="00473094" w:rsidP="00C11EF6">
                  <w:pPr>
                    <w:spacing w:after="0" w:line="259" w:lineRule="auto"/>
                    <w:ind w:left="0" w:right="52" w:firstLine="0"/>
                    <w:rPr>
                      <w:sz w:val="20"/>
                      <w:szCs w:val="20"/>
                    </w:rPr>
                  </w:pPr>
                  <w:r w:rsidRPr="00473094">
                    <w:rPr>
                      <w:sz w:val="20"/>
                      <w:szCs w:val="20"/>
                    </w:rPr>
                    <w:t>NTN</w:t>
                  </w:r>
                </w:p>
              </w:tc>
            </w:tr>
            <w:tr w:rsidR="00473094" w:rsidRPr="00473094" w:rsidTr="00C11EF6">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Sindh Revenue Board (SRB) in the category of Good/Works etc.</w:t>
                  </w:r>
                </w:p>
              </w:tc>
            </w:tr>
            <w:tr w:rsidR="00473094" w:rsidRPr="00473094" w:rsidTr="00C11EF6">
              <w:tc>
                <w:tcPr>
                  <w:tcW w:w="6133" w:type="dxa"/>
                </w:tcPr>
                <w:p w:rsidR="00473094" w:rsidRPr="00473094" w:rsidRDefault="00473094" w:rsidP="00C11EF6">
                  <w:pPr>
                    <w:rPr>
                      <w:rFonts w:asciiTheme="majorHAnsi" w:hAnsiTheme="majorHAnsi" w:cstheme="minorHAnsi"/>
                      <w:sz w:val="20"/>
                      <w:szCs w:val="20"/>
                    </w:rPr>
                  </w:pPr>
                  <w:r w:rsidRPr="00473094">
                    <w:rPr>
                      <w:rFonts w:asciiTheme="majorHAnsi" w:hAnsiTheme="majorHAnsi" w:cstheme="minorHAnsi"/>
                      <w:sz w:val="20"/>
                      <w:szCs w:val="20"/>
                    </w:rPr>
                    <w:t>Registration with Pakistan Engineering Council in relevant category/field (for works costing more than Rupees Four Million)</w:t>
                  </w:r>
                </w:p>
              </w:tc>
            </w:tr>
          </w:tbl>
          <w:p w:rsidR="006C5A6B" w:rsidRDefault="006C5A6B">
            <w:pPr>
              <w:spacing w:after="0" w:line="259" w:lineRule="auto"/>
              <w:ind w:left="0" w:right="49" w:firstLine="0"/>
            </w:pPr>
          </w:p>
        </w:tc>
      </w:tr>
      <w:tr w:rsidR="006C5A6B">
        <w:trPr>
          <w:trHeight w:val="1411"/>
        </w:trPr>
        <w:tc>
          <w:tcPr>
            <w:tcW w:w="2160" w:type="dxa"/>
            <w:tcBorders>
              <w:top w:val="single" w:sz="6" w:space="0" w:color="000000"/>
              <w:left w:val="double" w:sz="6" w:space="0" w:color="000000"/>
              <w:bottom w:val="double" w:sz="6" w:space="0" w:color="000000"/>
              <w:right w:val="single" w:sz="6" w:space="0" w:color="000000"/>
            </w:tcBorders>
          </w:tcPr>
          <w:p w:rsidR="006C5A6B" w:rsidRDefault="001F3BC8">
            <w:pPr>
              <w:spacing w:after="0" w:line="259" w:lineRule="auto"/>
              <w:ind w:left="0" w:right="0" w:firstLine="0"/>
              <w:jc w:val="left"/>
            </w:pPr>
            <w:r>
              <w:rPr>
                <w:b/>
              </w:rPr>
              <w:t xml:space="preserve">ITB 25.4 (a)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rPr>
                <w:b/>
              </w:rPr>
              <w:t xml:space="preserve">ITB 25.4 (b) </w:t>
            </w:r>
          </w:p>
          <w:p w:rsidR="006C5A6B" w:rsidRDefault="006C5A6B">
            <w:pPr>
              <w:spacing w:after="0" w:line="259" w:lineRule="auto"/>
              <w:ind w:left="0" w:right="0" w:firstLine="0"/>
              <w:jc w:val="left"/>
            </w:pPr>
          </w:p>
          <w:p w:rsidR="006C5A6B" w:rsidRDefault="006C5A6B">
            <w:pPr>
              <w:spacing w:after="0" w:line="259" w:lineRule="auto"/>
              <w:ind w:left="0" w:right="0" w:firstLine="0"/>
              <w:jc w:val="left"/>
            </w:pPr>
          </w:p>
        </w:tc>
        <w:tc>
          <w:tcPr>
            <w:tcW w:w="6840" w:type="dxa"/>
            <w:tcBorders>
              <w:top w:val="single" w:sz="6" w:space="0" w:color="000000"/>
              <w:left w:val="single" w:sz="6" w:space="0" w:color="000000"/>
              <w:bottom w:val="double" w:sz="6" w:space="0" w:color="000000"/>
              <w:right w:val="double" w:sz="6" w:space="0" w:color="000000"/>
            </w:tcBorders>
          </w:tcPr>
          <w:p w:rsidR="006C5A6B" w:rsidRDefault="001F3BC8">
            <w:pPr>
              <w:spacing w:after="0" w:line="259" w:lineRule="auto"/>
              <w:ind w:left="0" w:right="0" w:firstLine="0"/>
              <w:jc w:val="left"/>
            </w:pPr>
            <w:r>
              <w:t xml:space="preserve">One option only.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t xml:space="preserve">Delivery schedule. </w:t>
            </w:r>
          </w:p>
          <w:p w:rsidR="006C5A6B" w:rsidRDefault="006C5A6B">
            <w:pPr>
              <w:spacing w:after="0" w:line="259" w:lineRule="auto"/>
              <w:ind w:left="0" w:right="0" w:firstLine="0"/>
              <w:jc w:val="left"/>
            </w:pPr>
          </w:p>
          <w:p w:rsidR="006C5A6B" w:rsidRDefault="001F3BC8">
            <w:pPr>
              <w:spacing w:after="0" w:line="259" w:lineRule="auto"/>
              <w:ind w:left="0" w:right="0" w:firstLine="0"/>
              <w:jc w:val="left"/>
            </w:pPr>
            <w:r>
              <w:t xml:space="preserve">Relevant parameters in accordance with option selected: </w:t>
            </w:r>
          </w:p>
        </w:tc>
      </w:tr>
    </w:tbl>
    <w:p w:rsidR="006C5A6B" w:rsidRDefault="006C5A6B" w:rsidP="00BE2E87">
      <w:pPr>
        <w:spacing w:after="0" w:line="259" w:lineRule="auto"/>
        <w:ind w:left="-1800" w:right="10802" w:firstLine="0"/>
        <w:jc w:val="left"/>
      </w:pPr>
    </w:p>
    <w:sectPr w:rsidR="006C5A6B" w:rsidSect="00017207">
      <w:headerReference w:type="even" r:id="rId8"/>
      <w:headerReference w:type="default" r:id="rId9"/>
      <w:headerReference w:type="first" r:id="rId10"/>
      <w:footnotePr>
        <w:numRestart w:val="eachPage"/>
      </w:footnotePr>
      <w:pgSz w:w="12240" w:h="15840"/>
      <w:pgMar w:top="900" w:right="1438" w:bottom="990" w:left="1800" w:header="7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DCB" w:rsidRDefault="003D2DCB">
      <w:pPr>
        <w:spacing w:after="0" w:line="240" w:lineRule="auto"/>
      </w:pPr>
      <w:r>
        <w:separator/>
      </w:r>
    </w:p>
  </w:endnote>
  <w:endnote w:type="continuationSeparator" w:id="1">
    <w:p w:rsidR="003D2DCB" w:rsidRDefault="003D2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DCB" w:rsidRDefault="003D2DCB">
      <w:pPr>
        <w:spacing w:after="0" w:line="254" w:lineRule="auto"/>
        <w:ind w:left="0" w:right="0" w:firstLine="0"/>
        <w:jc w:val="left"/>
      </w:pPr>
      <w:r>
        <w:separator/>
      </w:r>
    </w:p>
  </w:footnote>
  <w:footnote w:type="continuationSeparator" w:id="1">
    <w:p w:rsidR="003D2DCB" w:rsidRDefault="003D2DCB">
      <w:pPr>
        <w:spacing w:after="0" w:line="254" w:lineRule="auto"/>
        <w:ind w:left="0" w:right="0" w:firstLine="0"/>
        <w:jc w:val="lef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0" w:line="244" w:lineRule="auto"/>
      <w:ind w:left="0" w:right="0" w:firstLine="0"/>
      <w:jc w:val="left"/>
    </w:pPr>
    <w:r>
      <w:rPr>
        <w:sz w:val="20"/>
      </w:rPr>
      <w:t xml:space="preserve">Part Two - Section VII.  Eligibility for the Provision of Goods, Works </w:t>
    </w:r>
    <w:r>
      <w:rPr>
        <w:sz w:val="20"/>
      </w:rPr>
      <w:tab/>
    </w:r>
    <w:r w:rsidR="00E920C8" w:rsidRPr="00E920C8">
      <w:fldChar w:fldCharType="begin"/>
    </w:r>
    <w:r>
      <w:instrText xml:space="preserve"> PAGE   \* MERGEFORMAT </w:instrText>
    </w:r>
    <w:r w:rsidR="00E920C8" w:rsidRPr="00E920C8">
      <w:fldChar w:fldCharType="separate"/>
    </w:r>
    <w:r w:rsidR="00D24684" w:rsidRPr="00D24684">
      <w:rPr>
        <w:noProof/>
        <w:sz w:val="20"/>
      </w:rPr>
      <w:t>4</w:t>
    </w:r>
    <w:r w:rsidR="00E920C8">
      <w:rPr>
        <w:sz w:val="20"/>
      </w:rPr>
      <w:fldChar w:fldCharType="end"/>
    </w:r>
    <w:r>
      <w:rPr>
        <w:sz w:val="20"/>
        <w:u w:val="single" w:color="000000"/>
      </w:rPr>
      <w:t xml:space="preserve">                                      and Services in Bank Financed Procurement </w:t>
    </w:r>
    <w:r>
      <w:rPr>
        <w:sz w:val="20"/>
        <w:u w:val="single" w:color="000000"/>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618" w:line="244" w:lineRule="auto"/>
      <w:ind w:left="0" w:right="0" w:firstLine="0"/>
      <w:jc w:val="left"/>
    </w:pPr>
    <w:r>
      <w:rPr>
        <w:sz w:val="20"/>
      </w:rPr>
      <w:t xml:space="preserve">Part Two - Section VII.  Eligibility for the Provision of Goods, Works </w:t>
    </w:r>
    <w:r>
      <w:rPr>
        <w:sz w:val="20"/>
      </w:rPr>
      <w:tab/>
    </w:r>
    <w:r w:rsidR="00E920C8" w:rsidRPr="00E920C8">
      <w:fldChar w:fldCharType="begin"/>
    </w:r>
    <w:r>
      <w:instrText xml:space="preserve"> PAGE   \* MERGEFORMAT </w:instrText>
    </w:r>
    <w:r w:rsidR="00E920C8" w:rsidRPr="00E920C8">
      <w:fldChar w:fldCharType="separate"/>
    </w:r>
    <w:r w:rsidR="00D24684" w:rsidRPr="00D24684">
      <w:rPr>
        <w:noProof/>
        <w:sz w:val="20"/>
      </w:rPr>
      <w:t>5</w:t>
    </w:r>
    <w:r w:rsidR="00E920C8">
      <w:rPr>
        <w:sz w:val="20"/>
      </w:rPr>
      <w:fldChar w:fldCharType="end"/>
    </w:r>
    <w:r>
      <w:rPr>
        <w:sz w:val="20"/>
        <w:u w:val="single" w:color="000000"/>
      </w:rPr>
      <w:t xml:space="preserve">                                      and Services in Bank Financed Procurement </w:t>
    </w:r>
    <w:r>
      <w:rPr>
        <w:sz w:val="20"/>
        <w:u w:val="single" w:color="00000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EF6" w:rsidRDefault="00C11EF6">
    <w:pPr>
      <w:spacing w:after="0" w:line="244" w:lineRule="auto"/>
      <w:ind w:left="0" w:right="0" w:firstLine="0"/>
      <w:jc w:val="left"/>
    </w:pPr>
    <w:r>
      <w:rPr>
        <w:sz w:val="20"/>
      </w:rPr>
      <w:t xml:space="preserve">Part Two - Section VII.  Eligibility for the Provision of Goods, Works </w:t>
    </w:r>
    <w:r>
      <w:rPr>
        <w:sz w:val="20"/>
      </w:rPr>
      <w:tab/>
    </w:r>
    <w:r w:rsidR="00E920C8" w:rsidRPr="00E920C8">
      <w:fldChar w:fldCharType="begin"/>
    </w:r>
    <w:r>
      <w:instrText xml:space="preserve"> PAGE   \* MERGEFORMAT </w:instrText>
    </w:r>
    <w:r w:rsidR="00E920C8" w:rsidRPr="00E920C8">
      <w:fldChar w:fldCharType="separate"/>
    </w:r>
    <w:r>
      <w:rPr>
        <w:sz w:val="20"/>
      </w:rPr>
      <w:t>22</w:t>
    </w:r>
    <w:r w:rsidR="00E920C8">
      <w:rPr>
        <w:sz w:val="20"/>
      </w:rPr>
      <w:fldChar w:fldCharType="end"/>
    </w:r>
    <w:r>
      <w:rPr>
        <w:sz w:val="20"/>
        <w:u w:val="single" w:color="000000"/>
      </w:rPr>
      <w:t xml:space="preserve">                                      and Services in Bank Financed Procurement </w:t>
    </w:r>
    <w:r>
      <w:rPr>
        <w:sz w:val="20"/>
        <w:u w:val="single" w:color="00000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53FB"/>
    <w:multiLevelType w:val="hybridMultilevel"/>
    <w:tmpl w:val="081EB7E0"/>
    <w:lvl w:ilvl="0" w:tplc="AD203DAC">
      <w:start w:val="1"/>
      <w:numFmt w:val="decimal"/>
      <w:lvlText w:val="%1."/>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600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766C76">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BE3E56">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AC092">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03628">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ECC9A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B6D988">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CBD32">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F4313D"/>
    <w:multiLevelType w:val="hybridMultilevel"/>
    <w:tmpl w:val="7D5C926C"/>
    <w:lvl w:ilvl="0" w:tplc="D3E451CC">
      <w:start w:val="5"/>
      <w:numFmt w:val="lowerLetter"/>
      <w:lvlText w:val="(%1)"/>
      <w:lvlJc w:val="left"/>
      <w:pPr>
        <w:ind w:left="3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70DD86">
      <w:start w:val="1"/>
      <w:numFmt w:val="lowerLetter"/>
      <w:lvlText w:val="%2"/>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00C7F4">
      <w:start w:val="1"/>
      <w:numFmt w:val="lowerRoman"/>
      <w:lvlText w:val="%3"/>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8ECFCA">
      <w:start w:val="1"/>
      <w:numFmt w:val="decimal"/>
      <w:lvlText w:val="%4"/>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E81272">
      <w:start w:val="1"/>
      <w:numFmt w:val="lowerLetter"/>
      <w:lvlText w:val="%5"/>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9698F6">
      <w:start w:val="1"/>
      <w:numFmt w:val="lowerRoman"/>
      <w:lvlText w:val="%6"/>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8396A">
      <w:start w:val="1"/>
      <w:numFmt w:val="decimal"/>
      <w:lvlText w:val="%7"/>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12D47E">
      <w:start w:val="1"/>
      <w:numFmt w:val="lowerLetter"/>
      <w:lvlText w:val="%8"/>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06C7E">
      <w:start w:val="1"/>
      <w:numFmt w:val="lowerRoman"/>
      <w:lvlText w:val="%9"/>
      <w:lvlJc w:val="left"/>
      <w:pPr>
        <w:ind w:left="8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63D74C5"/>
    <w:multiLevelType w:val="hybridMultilevel"/>
    <w:tmpl w:val="00BA1F2C"/>
    <w:lvl w:ilvl="0" w:tplc="582615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6609B2">
      <w:start w:val="1"/>
      <w:numFmt w:val="lowerLetter"/>
      <w:lvlText w:val="%2"/>
      <w:lvlJc w:val="left"/>
      <w:pPr>
        <w:ind w:left="1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B6E0EC">
      <w:start w:val="1"/>
      <w:numFmt w:val="lowerLetter"/>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262AC">
      <w:start w:val="1"/>
      <w:numFmt w:val="decimal"/>
      <w:lvlText w:val="%4"/>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2E4868">
      <w:start w:val="1"/>
      <w:numFmt w:val="lowerLetter"/>
      <w:lvlText w:val="%5"/>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F49812">
      <w:start w:val="1"/>
      <w:numFmt w:val="lowerRoman"/>
      <w:lvlText w:val="%6"/>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88C1E0">
      <w:start w:val="1"/>
      <w:numFmt w:val="decimal"/>
      <w:lvlText w:val="%7"/>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9E6D76">
      <w:start w:val="1"/>
      <w:numFmt w:val="lowerLetter"/>
      <w:lvlText w:val="%8"/>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A66E2">
      <w:start w:val="1"/>
      <w:numFmt w:val="lowerRoman"/>
      <w:lvlText w:val="%9"/>
      <w:lvlJc w:val="left"/>
      <w:pPr>
        <w:ind w:left="7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6756D4C"/>
    <w:multiLevelType w:val="hybridMultilevel"/>
    <w:tmpl w:val="AFDAED52"/>
    <w:lvl w:ilvl="0" w:tplc="242E5B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B028A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CF57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2A8460">
      <w:start w:val="1"/>
      <w:numFmt w:val="lowerRoman"/>
      <w:lvlRestart w:val="0"/>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E0B0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844D3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1EF58E">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52A0E8">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2F57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50F07B6"/>
    <w:multiLevelType w:val="hybridMultilevel"/>
    <w:tmpl w:val="00EE2C60"/>
    <w:lvl w:ilvl="0" w:tplc="E2822F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F0DE0E">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34AA7E">
      <w:start w:val="1"/>
      <w:numFmt w:val="lowerLetter"/>
      <w:lvlRestart w:val="0"/>
      <w:lvlText w:val="(%3)"/>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D495BA">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F8909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146096">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4626E">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636CC">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8A59B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5411874"/>
    <w:multiLevelType w:val="hybridMultilevel"/>
    <w:tmpl w:val="8F563B40"/>
    <w:lvl w:ilvl="0" w:tplc="7D8AA5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B480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B650A4">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2DDAE">
      <w:start w:val="1"/>
      <w:numFmt w:val="lowerRoman"/>
      <w:lvlRestart w:val="0"/>
      <w:lvlText w:val="(%4)"/>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21FAC">
      <w:start w:val="1"/>
      <w:numFmt w:val="lowerLetter"/>
      <w:lvlText w:val="%5"/>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E9572">
      <w:start w:val="1"/>
      <w:numFmt w:val="lowerRoman"/>
      <w:lvlText w:val="%6"/>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0A3278">
      <w:start w:val="1"/>
      <w:numFmt w:val="decimal"/>
      <w:lvlText w:val="%7"/>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76991C">
      <w:start w:val="1"/>
      <w:numFmt w:val="lowerLetter"/>
      <w:lvlText w:val="%8"/>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0A2082">
      <w:start w:val="1"/>
      <w:numFmt w:val="lowerRoman"/>
      <w:lvlText w:val="%9"/>
      <w:lvlJc w:val="left"/>
      <w:pPr>
        <w:ind w:left="8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A6B2769"/>
    <w:multiLevelType w:val="multilevel"/>
    <w:tmpl w:val="55ECC15E"/>
    <w:lvl w:ilvl="0">
      <w:start w:val="9"/>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BAB3394"/>
    <w:multiLevelType w:val="multilevel"/>
    <w:tmpl w:val="0038A52A"/>
    <w:lvl w:ilvl="0">
      <w:start w:val="19"/>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C2F6B05"/>
    <w:multiLevelType w:val="multilevel"/>
    <w:tmpl w:val="C76AC09A"/>
    <w:lvl w:ilvl="0">
      <w:start w:val="2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FF36430"/>
    <w:multiLevelType w:val="hybridMultilevel"/>
    <w:tmpl w:val="BCB4E758"/>
    <w:lvl w:ilvl="0" w:tplc="A55C61C8">
      <w:start w:val="1"/>
      <w:numFmt w:val="lowerLetter"/>
      <w:lvlText w:val="(%1)"/>
      <w:lvlJc w:val="left"/>
      <w:pPr>
        <w:ind w:left="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187F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C0B0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69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008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60E7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094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044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AAD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165597F"/>
    <w:multiLevelType w:val="hybridMultilevel"/>
    <w:tmpl w:val="2A84602E"/>
    <w:lvl w:ilvl="0" w:tplc="4A0E8A5E">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38223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D2CBB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EAFF4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50F92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802B0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0114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26C7F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2437D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23B5FF3"/>
    <w:multiLevelType w:val="hybridMultilevel"/>
    <w:tmpl w:val="5388EC70"/>
    <w:lvl w:ilvl="0" w:tplc="1F42B18E">
      <w:start w:val="4"/>
      <w:numFmt w:val="decimal"/>
      <w:lvlText w:val="%1."/>
      <w:lvlJc w:val="left"/>
      <w:pPr>
        <w:ind w:left="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716A27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E4AF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29A014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54BD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B427B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100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59466D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04E2C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339775C"/>
    <w:multiLevelType w:val="multilevel"/>
    <w:tmpl w:val="B3D47B5A"/>
    <w:lvl w:ilvl="0">
      <w:start w:val="15"/>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lowerRoman"/>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35078FD"/>
    <w:multiLevelType w:val="hybridMultilevel"/>
    <w:tmpl w:val="94088674"/>
    <w:lvl w:ilvl="0" w:tplc="871E1E98">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722F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808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0CEC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6838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327B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DA3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1673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49F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5DF1D3D"/>
    <w:multiLevelType w:val="hybridMultilevel"/>
    <w:tmpl w:val="DB3AD832"/>
    <w:lvl w:ilvl="0" w:tplc="82C410D2">
      <w:start w:val="1"/>
      <w:numFmt w:val="lowerLetter"/>
      <w:lvlText w:val="(%1)"/>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B889E4">
      <w:start w:val="1"/>
      <w:numFmt w:val="lowerLetter"/>
      <w:lvlText w:val="%2"/>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26ADE">
      <w:start w:val="1"/>
      <w:numFmt w:val="lowerRoman"/>
      <w:lvlText w:val="%3"/>
      <w:lvlJc w:val="left"/>
      <w:pPr>
        <w:ind w:left="2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DCA088">
      <w:start w:val="1"/>
      <w:numFmt w:val="decimal"/>
      <w:lvlText w:val="%4"/>
      <w:lvlJc w:val="left"/>
      <w:pPr>
        <w:ind w:left="3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40512">
      <w:start w:val="1"/>
      <w:numFmt w:val="lowerLetter"/>
      <w:lvlText w:val="%5"/>
      <w:lvlJc w:val="left"/>
      <w:pPr>
        <w:ind w:left="3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CA8D7A">
      <w:start w:val="1"/>
      <w:numFmt w:val="lowerRoman"/>
      <w:lvlText w:val="%6"/>
      <w:lvlJc w:val="left"/>
      <w:pPr>
        <w:ind w:left="4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849EC">
      <w:start w:val="1"/>
      <w:numFmt w:val="decimal"/>
      <w:lvlText w:val="%7"/>
      <w:lvlJc w:val="left"/>
      <w:pPr>
        <w:ind w:left="5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722538">
      <w:start w:val="1"/>
      <w:numFmt w:val="lowerLetter"/>
      <w:lvlText w:val="%8"/>
      <w:lvlJc w:val="left"/>
      <w:pPr>
        <w:ind w:left="6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C22578">
      <w:start w:val="1"/>
      <w:numFmt w:val="lowerRoman"/>
      <w:lvlText w:val="%9"/>
      <w:lvlJc w:val="left"/>
      <w:pPr>
        <w:ind w:left="6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602499D"/>
    <w:multiLevelType w:val="hybridMultilevel"/>
    <w:tmpl w:val="7D14F568"/>
    <w:lvl w:ilvl="0" w:tplc="1BD29BF0">
      <w:start w:val="1"/>
      <w:numFmt w:val="decimal"/>
      <w:lvlText w:val="%1."/>
      <w:lvlJc w:val="left"/>
      <w:pPr>
        <w:ind w:left="25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ED0096E0">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A0AC7068">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C3867BB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B5205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CA33C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86E44F1A">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2E7CCE2C">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2340C0E8">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nsid w:val="28C13B80"/>
    <w:multiLevelType w:val="hybridMultilevel"/>
    <w:tmpl w:val="AE7675EC"/>
    <w:lvl w:ilvl="0" w:tplc="72C6A904">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CEAE0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D405E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829D4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C335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C010BE">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230E2">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806D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DA00B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A3E5070"/>
    <w:multiLevelType w:val="multilevel"/>
    <w:tmpl w:val="3BF0F868"/>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C1A25DD"/>
    <w:multiLevelType w:val="hybridMultilevel"/>
    <w:tmpl w:val="9F4A548E"/>
    <w:lvl w:ilvl="0" w:tplc="4BA44CD4">
      <w:start w:val="3"/>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8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4057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801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C48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9AFB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6B9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2D2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A2CA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55B223F"/>
    <w:multiLevelType w:val="hybridMultilevel"/>
    <w:tmpl w:val="1238472A"/>
    <w:lvl w:ilvl="0" w:tplc="66D21804">
      <w:start w:val="2"/>
      <w:numFmt w:val="lowerRoman"/>
      <w:lvlText w:val="(%1)"/>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8B6F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14F24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60D174">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4BA90">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4A16D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900FD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245410">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A0C9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5D3232B"/>
    <w:multiLevelType w:val="hybridMultilevel"/>
    <w:tmpl w:val="C0DC6344"/>
    <w:lvl w:ilvl="0" w:tplc="802A374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A4BB56">
      <w:start w:val="1"/>
      <w:numFmt w:val="decimal"/>
      <w:lvlText w:val="%2."/>
      <w:lvlJc w:val="left"/>
      <w:pPr>
        <w:ind w:left="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7120592A">
      <w:start w:val="1"/>
      <w:numFmt w:val="lowerRoman"/>
      <w:lvlText w:val="%3"/>
      <w:lvlJc w:val="left"/>
      <w:pPr>
        <w:ind w:left="13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FB1AAAA8">
      <w:start w:val="1"/>
      <w:numFmt w:val="decimal"/>
      <w:lvlText w:val="%4"/>
      <w:lvlJc w:val="left"/>
      <w:pPr>
        <w:ind w:left="20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95E29F40">
      <w:start w:val="1"/>
      <w:numFmt w:val="lowerLetter"/>
      <w:lvlText w:val="%5"/>
      <w:lvlJc w:val="left"/>
      <w:pPr>
        <w:ind w:left="27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C332F93E">
      <w:start w:val="1"/>
      <w:numFmt w:val="lowerRoman"/>
      <w:lvlText w:val="%6"/>
      <w:lvlJc w:val="left"/>
      <w:pPr>
        <w:ind w:left="34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AE00824">
      <w:start w:val="1"/>
      <w:numFmt w:val="decimal"/>
      <w:lvlText w:val="%7"/>
      <w:lvlJc w:val="left"/>
      <w:pPr>
        <w:ind w:left="42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C9F66F90">
      <w:start w:val="1"/>
      <w:numFmt w:val="lowerLetter"/>
      <w:lvlText w:val="%8"/>
      <w:lvlJc w:val="left"/>
      <w:pPr>
        <w:ind w:left="49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7CC955A">
      <w:start w:val="1"/>
      <w:numFmt w:val="lowerRoman"/>
      <w:lvlText w:val="%9"/>
      <w:lvlJc w:val="left"/>
      <w:pPr>
        <w:ind w:left="56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1">
    <w:nsid w:val="36F75AC2"/>
    <w:multiLevelType w:val="hybridMultilevel"/>
    <w:tmpl w:val="307EC32A"/>
    <w:lvl w:ilvl="0" w:tplc="C7C0A8E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B8536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7DA7EC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82C4B8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5B68E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D1E81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7F4FA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FC35B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E3CDF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38670F09"/>
    <w:multiLevelType w:val="hybridMultilevel"/>
    <w:tmpl w:val="F01E69A6"/>
    <w:lvl w:ilvl="0" w:tplc="90DAA5A2">
      <w:start w:val="1"/>
      <w:numFmt w:val="bullet"/>
      <w:lvlText w:val="•"/>
      <w:lvlJc w:val="left"/>
      <w:pPr>
        <w:ind w:left="2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2CE376">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3654B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CCE44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AE2772">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E4E7CC">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865060">
      <w:start w:val="1"/>
      <w:numFmt w:val="bullet"/>
      <w:lvlText w:val="•"/>
      <w:lvlJc w:val="left"/>
      <w:pPr>
        <w:ind w:left="7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6C9BCA">
      <w:start w:val="1"/>
      <w:numFmt w:val="bullet"/>
      <w:lvlText w:val="o"/>
      <w:lvlJc w:val="left"/>
      <w:pPr>
        <w:ind w:left="8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221660">
      <w:start w:val="1"/>
      <w:numFmt w:val="bullet"/>
      <w:lvlText w:val="▪"/>
      <w:lvlJc w:val="left"/>
      <w:pPr>
        <w:ind w:left="90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39A957E2"/>
    <w:multiLevelType w:val="hybridMultilevel"/>
    <w:tmpl w:val="789EC214"/>
    <w:lvl w:ilvl="0" w:tplc="EC38B496">
      <w:start w:val="1"/>
      <w:numFmt w:val="bullet"/>
      <w:lvlText w:val="•"/>
      <w:lvlJc w:val="left"/>
      <w:pPr>
        <w:ind w:left="1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2C7C0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6215C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5ABC0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A4CD3C">
      <w:start w:val="1"/>
      <w:numFmt w:val="bullet"/>
      <w:lvlText w:val="o"/>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5213F4">
      <w:start w:val="1"/>
      <w:numFmt w:val="bullet"/>
      <w:lvlText w:val="▪"/>
      <w:lvlJc w:val="left"/>
      <w:pPr>
        <w:ind w:left="7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A0EA56">
      <w:start w:val="1"/>
      <w:numFmt w:val="bullet"/>
      <w:lvlText w:val="•"/>
      <w:lvlJc w:val="left"/>
      <w:pPr>
        <w:ind w:left="82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009812">
      <w:start w:val="1"/>
      <w:numFmt w:val="bullet"/>
      <w:lvlText w:val="o"/>
      <w:lvlJc w:val="left"/>
      <w:pPr>
        <w:ind w:left="90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1002B0">
      <w:start w:val="1"/>
      <w:numFmt w:val="bullet"/>
      <w:lvlText w:val="▪"/>
      <w:lvlJc w:val="left"/>
      <w:pPr>
        <w:ind w:left="9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nsid w:val="469A5377"/>
    <w:multiLevelType w:val="hybridMultilevel"/>
    <w:tmpl w:val="7FC4225C"/>
    <w:lvl w:ilvl="0" w:tplc="6B4EE810">
      <w:start w:val="34"/>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166312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220A84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00FB9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484C17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E682B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C0C295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2DA6F2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DAA7C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49480189"/>
    <w:multiLevelType w:val="hybridMultilevel"/>
    <w:tmpl w:val="262E2092"/>
    <w:lvl w:ilvl="0" w:tplc="F27C168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220E66">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A8C512">
      <w:start w:val="2"/>
      <w:numFmt w:val="lowerLetter"/>
      <w:lvlRestart w:val="0"/>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E86E8A">
      <w:start w:val="1"/>
      <w:numFmt w:val="decimal"/>
      <w:lvlText w:val="%4"/>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76C59E">
      <w:start w:val="1"/>
      <w:numFmt w:val="lowerLetter"/>
      <w:lvlText w:val="%5"/>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127352">
      <w:start w:val="1"/>
      <w:numFmt w:val="lowerRoman"/>
      <w:lvlText w:val="%6"/>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78CCE6">
      <w:start w:val="1"/>
      <w:numFmt w:val="decimal"/>
      <w:lvlText w:val="%7"/>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2ACD78">
      <w:start w:val="1"/>
      <w:numFmt w:val="lowerLetter"/>
      <w:lvlText w:val="%8"/>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947282">
      <w:start w:val="1"/>
      <w:numFmt w:val="lowerRoman"/>
      <w:lvlText w:val="%9"/>
      <w:lvlJc w:val="left"/>
      <w:pPr>
        <w:ind w:left="8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49E33DCE"/>
    <w:multiLevelType w:val="hybridMultilevel"/>
    <w:tmpl w:val="6DBE77B0"/>
    <w:lvl w:ilvl="0" w:tplc="1BE6BB82">
      <w:start w:val="20"/>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3B2A4E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48A20D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F4477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152411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AA83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038C1F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220E2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E8EEC5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51586E09"/>
    <w:multiLevelType w:val="hybridMultilevel"/>
    <w:tmpl w:val="3CA2929E"/>
    <w:lvl w:ilvl="0" w:tplc="1C1246EA">
      <w:start w:val="1"/>
      <w:numFmt w:val="lowerRoman"/>
      <w:lvlText w:val="(%1)"/>
      <w:lvlJc w:val="left"/>
      <w:pPr>
        <w:ind w:left="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E4B8D4">
      <w:start w:val="1"/>
      <w:numFmt w:val="lowerLetter"/>
      <w:lvlText w:val="%2"/>
      <w:lvlJc w:val="left"/>
      <w:pPr>
        <w:ind w:left="1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746338">
      <w:start w:val="1"/>
      <w:numFmt w:val="lowerRoman"/>
      <w:lvlText w:val="%3"/>
      <w:lvlJc w:val="left"/>
      <w:pPr>
        <w:ind w:left="2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9EBD5C">
      <w:start w:val="1"/>
      <w:numFmt w:val="decimal"/>
      <w:lvlText w:val="%4"/>
      <w:lvlJc w:val="left"/>
      <w:pPr>
        <w:ind w:left="2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76E154">
      <w:start w:val="1"/>
      <w:numFmt w:val="lowerLetter"/>
      <w:lvlText w:val="%5"/>
      <w:lvlJc w:val="left"/>
      <w:pPr>
        <w:ind w:left="3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45F84">
      <w:start w:val="1"/>
      <w:numFmt w:val="lowerRoman"/>
      <w:lvlText w:val="%6"/>
      <w:lvlJc w:val="left"/>
      <w:pPr>
        <w:ind w:left="4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9CDD36">
      <w:start w:val="1"/>
      <w:numFmt w:val="decimal"/>
      <w:lvlText w:val="%7"/>
      <w:lvlJc w:val="left"/>
      <w:pPr>
        <w:ind w:left="5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60E576">
      <w:start w:val="1"/>
      <w:numFmt w:val="lowerLetter"/>
      <w:lvlText w:val="%8"/>
      <w:lvlJc w:val="left"/>
      <w:pPr>
        <w:ind w:left="5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123E44">
      <w:start w:val="1"/>
      <w:numFmt w:val="lowerRoman"/>
      <w:lvlText w:val="%9"/>
      <w:lvlJc w:val="left"/>
      <w:pPr>
        <w:ind w:left="6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2B95B48"/>
    <w:multiLevelType w:val="hybridMultilevel"/>
    <w:tmpl w:val="61183DA0"/>
    <w:lvl w:ilvl="0" w:tplc="9FA27E00">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08CC36">
      <w:start w:val="1"/>
      <w:numFmt w:val="lowerLetter"/>
      <w:lvlText w:val="%2"/>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82456">
      <w:start w:val="1"/>
      <w:numFmt w:val="lowerRoman"/>
      <w:lvlText w:val="%3"/>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3A7D0C">
      <w:start w:val="1"/>
      <w:numFmt w:val="decimal"/>
      <w:lvlText w:val="%4"/>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26BD2">
      <w:start w:val="1"/>
      <w:numFmt w:val="lowerLetter"/>
      <w:lvlText w:val="%5"/>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10928A">
      <w:start w:val="1"/>
      <w:numFmt w:val="lowerRoman"/>
      <w:lvlText w:val="%6"/>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B23A38">
      <w:start w:val="1"/>
      <w:numFmt w:val="decimal"/>
      <w:lvlText w:val="%7"/>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D0C1BA">
      <w:start w:val="1"/>
      <w:numFmt w:val="lowerLetter"/>
      <w:lvlText w:val="%8"/>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21A06">
      <w:start w:val="1"/>
      <w:numFmt w:val="lowerRoman"/>
      <w:lvlText w:val="%9"/>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6955C24"/>
    <w:multiLevelType w:val="hybridMultilevel"/>
    <w:tmpl w:val="541C1EFC"/>
    <w:lvl w:ilvl="0" w:tplc="11008E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C489E">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BCD9A0">
      <w:start w:val="1"/>
      <w:numFmt w:val="lowerLetter"/>
      <w:lvlRestart w:val="0"/>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D0B3EE">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90F2C6">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5C455E">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EC47C8">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26C30C">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568E8A">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58057D57"/>
    <w:multiLevelType w:val="multilevel"/>
    <w:tmpl w:val="A052E2E8"/>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58AE585A"/>
    <w:multiLevelType w:val="hybridMultilevel"/>
    <w:tmpl w:val="9BD01A64"/>
    <w:lvl w:ilvl="0" w:tplc="F880F592">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980F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16B9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2BB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F6CB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601E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A92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A89B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4E54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5C5D36D4"/>
    <w:multiLevelType w:val="hybridMultilevel"/>
    <w:tmpl w:val="2EACF374"/>
    <w:lvl w:ilvl="0" w:tplc="4DB453BE">
      <w:start w:val="1"/>
      <w:numFmt w:val="lowerLetter"/>
      <w:lvlText w:val="(%1)"/>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467D6C">
      <w:start w:val="1"/>
      <w:numFmt w:val="lowerLetter"/>
      <w:lvlText w:val="%2"/>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6CE0AC">
      <w:start w:val="1"/>
      <w:numFmt w:val="lowerRoman"/>
      <w:lvlText w:val="%3"/>
      <w:lvlJc w:val="left"/>
      <w:pPr>
        <w:ind w:left="2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9E0010">
      <w:start w:val="1"/>
      <w:numFmt w:val="decimal"/>
      <w:lvlText w:val="%4"/>
      <w:lvlJc w:val="left"/>
      <w:pPr>
        <w:ind w:left="3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A85BB8">
      <w:start w:val="1"/>
      <w:numFmt w:val="lowerLetter"/>
      <w:lvlText w:val="%5"/>
      <w:lvlJc w:val="left"/>
      <w:pPr>
        <w:ind w:left="3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27AA0">
      <w:start w:val="1"/>
      <w:numFmt w:val="lowerRoman"/>
      <w:lvlText w:val="%6"/>
      <w:lvlJc w:val="left"/>
      <w:pPr>
        <w:ind w:left="4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A49CD8">
      <w:start w:val="1"/>
      <w:numFmt w:val="decimal"/>
      <w:lvlText w:val="%7"/>
      <w:lvlJc w:val="left"/>
      <w:pPr>
        <w:ind w:left="5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9C52D4">
      <w:start w:val="1"/>
      <w:numFmt w:val="lowerLetter"/>
      <w:lvlText w:val="%8"/>
      <w:lvlJc w:val="left"/>
      <w:pPr>
        <w:ind w:left="6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D6EE2C">
      <w:start w:val="1"/>
      <w:numFmt w:val="lowerRoman"/>
      <w:lvlText w:val="%9"/>
      <w:lvlJc w:val="left"/>
      <w:pPr>
        <w:ind w:left="6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5E036A29"/>
    <w:multiLevelType w:val="hybridMultilevel"/>
    <w:tmpl w:val="C4A8FFF8"/>
    <w:lvl w:ilvl="0" w:tplc="6CEE5E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A299E">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0EAE3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94DAB6">
      <w:start w:val="1"/>
      <w:numFmt w:val="lowerLetter"/>
      <w:lvlRestart w:val="0"/>
      <w:lvlText w:val="(%4)"/>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30FF80">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C27DA0">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4E515C">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DEF3E4">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18631C">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27D1C8C"/>
    <w:multiLevelType w:val="multilevel"/>
    <w:tmpl w:val="96CA6146"/>
    <w:lvl w:ilvl="0">
      <w:start w:val="2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65412FB6"/>
    <w:multiLevelType w:val="multilevel"/>
    <w:tmpl w:val="0B1A41C6"/>
    <w:lvl w:ilvl="0">
      <w:start w:val="1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67D645DF"/>
    <w:multiLevelType w:val="hybridMultilevel"/>
    <w:tmpl w:val="598CDFBC"/>
    <w:lvl w:ilvl="0" w:tplc="B2FAD02A">
      <w:start w:val="1"/>
      <w:numFmt w:val="lowerLetter"/>
      <w:lvlText w:val="(%1)"/>
      <w:lvlJc w:val="left"/>
      <w:pPr>
        <w:ind w:left="1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3EEC94">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2ECA2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A62BC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4A7C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22BDC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A829A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0279B6">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8161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6861166A"/>
    <w:multiLevelType w:val="hybridMultilevel"/>
    <w:tmpl w:val="16120F88"/>
    <w:lvl w:ilvl="0" w:tplc="3E40A6EA">
      <w:start w:val="1"/>
      <w:numFmt w:val="lowerLetter"/>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2A373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865C20">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8A58D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CC8912">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BEE70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5424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4834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484E8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99A0AC7"/>
    <w:multiLevelType w:val="hybridMultilevel"/>
    <w:tmpl w:val="6DACCD68"/>
    <w:lvl w:ilvl="0" w:tplc="B1C676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A4F36A">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02052A">
      <w:start w:val="1"/>
      <w:numFmt w:val="lowerLetter"/>
      <w:lvlRestart w:val="0"/>
      <w:lvlText w:val="(%3)"/>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A6246">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8CDE44">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285FA2">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40F350">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0EA6D2">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048BFE">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A99318E"/>
    <w:multiLevelType w:val="multilevel"/>
    <w:tmpl w:val="7EBA08C6"/>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lowerLetter"/>
      <w:lvlText w:val="(%3)"/>
      <w:lvlJc w:val="left"/>
      <w:pPr>
        <w:ind w:left="3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6C374805"/>
    <w:multiLevelType w:val="multilevel"/>
    <w:tmpl w:val="4858C39A"/>
    <w:lvl w:ilvl="0">
      <w:start w:val="28"/>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7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6F46202F"/>
    <w:multiLevelType w:val="hybridMultilevel"/>
    <w:tmpl w:val="DAB87ED2"/>
    <w:lvl w:ilvl="0" w:tplc="D43827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3AB84C">
      <w:start w:val="1"/>
      <w:numFmt w:val="lowerLetter"/>
      <w:lvlText w:val="%2"/>
      <w:lvlJc w:val="left"/>
      <w:pPr>
        <w:ind w:left="1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965510">
      <w:start w:val="1"/>
      <w:numFmt w:val="lowerLetter"/>
      <w:lvlRestart w:val="0"/>
      <w:lvlText w:val="(%3)"/>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A0E2E">
      <w:start w:val="1"/>
      <w:numFmt w:val="decimal"/>
      <w:lvlText w:val="%4"/>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1E313C">
      <w:start w:val="1"/>
      <w:numFmt w:val="lowerLetter"/>
      <w:lvlText w:val="%5"/>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02054A">
      <w:start w:val="1"/>
      <w:numFmt w:val="lowerRoman"/>
      <w:lvlText w:val="%6"/>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C658D4">
      <w:start w:val="1"/>
      <w:numFmt w:val="decimal"/>
      <w:lvlText w:val="%7"/>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34A9DE">
      <w:start w:val="1"/>
      <w:numFmt w:val="lowerLetter"/>
      <w:lvlText w:val="%8"/>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0A3022">
      <w:start w:val="1"/>
      <w:numFmt w:val="lowerRoman"/>
      <w:lvlText w:val="%9"/>
      <w:lvlJc w:val="left"/>
      <w:pPr>
        <w:ind w:left="7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73D458EA"/>
    <w:multiLevelType w:val="hybridMultilevel"/>
    <w:tmpl w:val="B17EAD1E"/>
    <w:lvl w:ilvl="0" w:tplc="C8842414">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0F5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287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7C36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7C47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F8B3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212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4EE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2EA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39"/>
  </w:num>
  <w:num w:numId="3">
    <w:abstractNumId w:val="2"/>
  </w:num>
  <w:num w:numId="4">
    <w:abstractNumId w:val="12"/>
  </w:num>
  <w:num w:numId="5">
    <w:abstractNumId w:val="30"/>
  </w:num>
  <w:num w:numId="6">
    <w:abstractNumId w:val="26"/>
  </w:num>
  <w:num w:numId="7">
    <w:abstractNumId w:val="33"/>
  </w:num>
  <w:num w:numId="8">
    <w:abstractNumId w:val="34"/>
  </w:num>
  <w:num w:numId="9">
    <w:abstractNumId w:val="8"/>
  </w:num>
  <w:num w:numId="10">
    <w:abstractNumId w:val="19"/>
  </w:num>
  <w:num w:numId="11">
    <w:abstractNumId w:val="1"/>
  </w:num>
  <w:num w:numId="12">
    <w:abstractNumId w:val="24"/>
  </w:num>
  <w:num w:numId="13">
    <w:abstractNumId w:val="5"/>
  </w:num>
  <w:num w:numId="14">
    <w:abstractNumId w:val="25"/>
  </w:num>
  <w:num w:numId="15">
    <w:abstractNumId w:val="11"/>
  </w:num>
  <w:num w:numId="16">
    <w:abstractNumId w:val="21"/>
  </w:num>
  <w:num w:numId="17">
    <w:abstractNumId w:val="4"/>
  </w:num>
  <w:num w:numId="18">
    <w:abstractNumId w:val="17"/>
  </w:num>
  <w:num w:numId="19">
    <w:abstractNumId w:val="6"/>
  </w:num>
  <w:num w:numId="20">
    <w:abstractNumId w:val="41"/>
  </w:num>
  <w:num w:numId="21">
    <w:abstractNumId w:val="38"/>
  </w:num>
  <w:num w:numId="22">
    <w:abstractNumId w:val="3"/>
  </w:num>
  <w:num w:numId="23">
    <w:abstractNumId w:val="7"/>
  </w:num>
  <w:num w:numId="24">
    <w:abstractNumId w:val="29"/>
  </w:num>
  <w:num w:numId="25">
    <w:abstractNumId w:val="40"/>
  </w:num>
  <w:num w:numId="26">
    <w:abstractNumId w:val="23"/>
  </w:num>
  <w:num w:numId="27">
    <w:abstractNumId w:val="20"/>
  </w:num>
  <w:num w:numId="28">
    <w:abstractNumId w:val="13"/>
  </w:num>
  <w:num w:numId="29">
    <w:abstractNumId w:val="10"/>
  </w:num>
  <w:num w:numId="30">
    <w:abstractNumId w:val="16"/>
  </w:num>
  <w:num w:numId="31">
    <w:abstractNumId w:val="15"/>
  </w:num>
  <w:num w:numId="32">
    <w:abstractNumId w:val="0"/>
  </w:num>
  <w:num w:numId="33">
    <w:abstractNumId w:val="31"/>
  </w:num>
  <w:num w:numId="34">
    <w:abstractNumId w:val="42"/>
  </w:num>
  <w:num w:numId="35">
    <w:abstractNumId w:val="18"/>
  </w:num>
  <w:num w:numId="36">
    <w:abstractNumId w:val="37"/>
  </w:num>
  <w:num w:numId="37">
    <w:abstractNumId w:val="28"/>
  </w:num>
  <w:num w:numId="38">
    <w:abstractNumId w:val="35"/>
  </w:num>
  <w:num w:numId="39">
    <w:abstractNumId w:val="36"/>
  </w:num>
  <w:num w:numId="40">
    <w:abstractNumId w:val="9"/>
  </w:num>
  <w:num w:numId="41">
    <w:abstractNumId w:val="32"/>
  </w:num>
  <w:num w:numId="42">
    <w:abstractNumId w:val="27"/>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evenAndOddHeaders/>
  <w:characterSpacingControl w:val="doNotCompress"/>
  <w:hdrShapeDefaults>
    <o:shapedefaults v:ext="edit" spidmax="8194"/>
  </w:hdrShapeDefaults>
  <w:footnotePr>
    <w:numRestart w:val="eachPage"/>
    <w:footnote w:id="0"/>
    <w:footnote w:id="1"/>
  </w:footnotePr>
  <w:endnotePr>
    <w:endnote w:id="0"/>
    <w:endnote w:id="1"/>
  </w:endnotePr>
  <w:compat>
    <w:useFELayout/>
  </w:compat>
  <w:rsids>
    <w:rsidRoot w:val="006C5A6B"/>
    <w:rsid w:val="00017207"/>
    <w:rsid w:val="000518FD"/>
    <w:rsid w:val="000F6190"/>
    <w:rsid w:val="0010240D"/>
    <w:rsid w:val="001F3BC8"/>
    <w:rsid w:val="00215862"/>
    <w:rsid w:val="003154CA"/>
    <w:rsid w:val="00315BEB"/>
    <w:rsid w:val="003D2DCB"/>
    <w:rsid w:val="00473094"/>
    <w:rsid w:val="00567259"/>
    <w:rsid w:val="005C6454"/>
    <w:rsid w:val="005D4CF2"/>
    <w:rsid w:val="005E3917"/>
    <w:rsid w:val="005E431F"/>
    <w:rsid w:val="00636FB4"/>
    <w:rsid w:val="0064563A"/>
    <w:rsid w:val="006521E8"/>
    <w:rsid w:val="00686D58"/>
    <w:rsid w:val="006C2A0E"/>
    <w:rsid w:val="006C5A6B"/>
    <w:rsid w:val="006F4952"/>
    <w:rsid w:val="00916F5D"/>
    <w:rsid w:val="009428DF"/>
    <w:rsid w:val="009C5634"/>
    <w:rsid w:val="00A971C4"/>
    <w:rsid w:val="00AB77B8"/>
    <w:rsid w:val="00BA7C66"/>
    <w:rsid w:val="00BD15CD"/>
    <w:rsid w:val="00BE2E87"/>
    <w:rsid w:val="00C11EF6"/>
    <w:rsid w:val="00C22E00"/>
    <w:rsid w:val="00C56731"/>
    <w:rsid w:val="00C626DF"/>
    <w:rsid w:val="00C77857"/>
    <w:rsid w:val="00C81069"/>
    <w:rsid w:val="00D24684"/>
    <w:rsid w:val="00D5342A"/>
    <w:rsid w:val="00DE61D4"/>
    <w:rsid w:val="00E025F8"/>
    <w:rsid w:val="00E7789E"/>
    <w:rsid w:val="00E920C8"/>
    <w:rsid w:val="00F0143D"/>
    <w:rsid w:val="00FA64D7"/>
    <w:rsid w:val="00FF4F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069"/>
    <w:pPr>
      <w:spacing w:after="3" w:line="248" w:lineRule="auto"/>
      <w:ind w:left="3" w:right="89" w:hanging="3"/>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C81069"/>
    <w:pPr>
      <w:keepNext/>
      <w:keepLines/>
      <w:spacing w:after="0"/>
      <w:ind w:left="10" w:right="4"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rsid w:val="00C81069"/>
    <w:pPr>
      <w:keepNext/>
      <w:keepLines/>
      <w:spacing w:after="0"/>
      <w:ind w:left="10" w:right="4"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C81069"/>
    <w:pPr>
      <w:keepNext/>
      <w:keepLines/>
      <w:spacing w:after="0"/>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C81069"/>
    <w:pPr>
      <w:keepNext/>
      <w:keepLines/>
      <w:spacing w:after="0"/>
      <w:ind w:left="10" w:right="4" w:hanging="10"/>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9"/>
    <w:unhideWhenUsed/>
    <w:qFormat/>
    <w:rsid w:val="00C81069"/>
    <w:pPr>
      <w:keepNext/>
      <w:keepLines/>
      <w:spacing w:after="0"/>
      <w:ind w:left="10" w:right="4" w:hanging="10"/>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rsid w:val="00C81069"/>
    <w:pPr>
      <w:spacing w:after="0" w:line="254"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C81069"/>
    <w:rPr>
      <w:rFonts w:ascii="Times New Roman" w:eastAsia="Times New Roman" w:hAnsi="Times New Roman" w:cs="Times New Roman"/>
      <w:color w:val="000000"/>
      <w:sz w:val="20"/>
    </w:rPr>
  </w:style>
  <w:style w:type="character" w:customStyle="1" w:styleId="Heading1Char">
    <w:name w:val="Heading 1 Char"/>
    <w:link w:val="Heading1"/>
    <w:rsid w:val="00C81069"/>
    <w:rPr>
      <w:rFonts w:ascii="Times New Roman" w:eastAsia="Times New Roman" w:hAnsi="Times New Roman" w:cs="Times New Roman"/>
      <w:b/>
      <w:color w:val="000000"/>
      <w:sz w:val="24"/>
    </w:rPr>
  </w:style>
  <w:style w:type="character" w:customStyle="1" w:styleId="Heading3Char">
    <w:name w:val="Heading 3 Char"/>
    <w:link w:val="Heading3"/>
    <w:rsid w:val="00C81069"/>
    <w:rPr>
      <w:rFonts w:ascii="Times New Roman" w:eastAsia="Times New Roman" w:hAnsi="Times New Roman" w:cs="Times New Roman"/>
      <w:b/>
      <w:i/>
      <w:color w:val="000000"/>
      <w:sz w:val="24"/>
    </w:rPr>
  </w:style>
  <w:style w:type="character" w:customStyle="1" w:styleId="Heading2Char">
    <w:name w:val="Heading 2 Char"/>
    <w:link w:val="Heading2"/>
    <w:rsid w:val="00C81069"/>
    <w:rPr>
      <w:rFonts w:ascii="Times New Roman" w:eastAsia="Times New Roman" w:hAnsi="Times New Roman" w:cs="Times New Roman"/>
      <w:b/>
      <w:color w:val="000000"/>
      <w:sz w:val="24"/>
    </w:rPr>
  </w:style>
  <w:style w:type="character" w:customStyle="1" w:styleId="Heading4Char">
    <w:name w:val="Heading 4 Char"/>
    <w:link w:val="Heading4"/>
    <w:rsid w:val="00C81069"/>
    <w:rPr>
      <w:rFonts w:ascii="Times New Roman" w:eastAsia="Times New Roman" w:hAnsi="Times New Roman" w:cs="Times New Roman"/>
      <w:b/>
      <w:color w:val="000000"/>
      <w:sz w:val="24"/>
    </w:rPr>
  </w:style>
  <w:style w:type="character" w:customStyle="1" w:styleId="Heading5Char">
    <w:name w:val="Heading 5 Char"/>
    <w:link w:val="Heading5"/>
    <w:rsid w:val="00C81069"/>
    <w:rPr>
      <w:rFonts w:ascii="Times New Roman" w:eastAsia="Times New Roman" w:hAnsi="Times New Roman" w:cs="Times New Roman"/>
      <w:b/>
      <w:color w:val="000000"/>
      <w:sz w:val="24"/>
    </w:rPr>
  </w:style>
  <w:style w:type="paragraph" w:styleId="TOC1">
    <w:name w:val="toc 1"/>
    <w:hidden/>
    <w:rsid w:val="00C81069"/>
    <w:pPr>
      <w:spacing w:after="3" w:line="253" w:lineRule="auto"/>
      <w:ind w:left="25" w:right="16" w:hanging="10"/>
    </w:pPr>
    <w:rPr>
      <w:rFonts w:ascii="Times New Roman" w:eastAsia="Times New Roman" w:hAnsi="Times New Roman" w:cs="Times New Roman"/>
      <w:i/>
      <w:color w:val="000000"/>
    </w:rPr>
  </w:style>
  <w:style w:type="character" w:customStyle="1" w:styleId="footnotemark">
    <w:name w:val="footnote mark"/>
    <w:hidden/>
    <w:rsid w:val="00C81069"/>
    <w:rPr>
      <w:rFonts w:ascii="Times New Roman" w:eastAsia="Times New Roman" w:hAnsi="Times New Roman" w:cs="Times New Roman"/>
      <w:color w:val="000000"/>
      <w:sz w:val="20"/>
      <w:vertAlign w:val="superscript"/>
    </w:rPr>
  </w:style>
  <w:style w:type="table" w:customStyle="1" w:styleId="TableGrid">
    <w:name w:val="TableGrid"/>
    <w:rsid w:val="00C81069"/>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15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BEB"/>
    <w:rPr>
      <w:rFonts w:ascii="Tahoma" w:eastAsia="Times New Roman" w:hAnsi="Tahoma" w:cs="Tahoma"/>
      <w:color w:val="000000"/>
      <w:sz w:val="16"/>
      <w:szCs w:val="16"/>
    </w:rPr>
  </w:style>
  <w:style w:type="paragraph" w:styleId="ListParagraph">
    <w:name w:val="List Paragraph"/>
    <w:basedOn w:val="Normal"/>
    <w:uiPriority w:val="34"/>
    <w:qFormat/>
    <w:rsid w:val="00215862"/>
    <w:pPr>
      <w:ind w:left="720"/>
      <w:contextualSpacing/>
    </w:pPr>
  </w:style>
  <w:style w:type="table" w:styleId="TableGrid0">
    <w:name w:val="Table Grid"/>
    <w:basedOn w:val="TableNormal"/>
    <w:uiPriority w:val="39"/>
    <w:rsid w:val="004730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E2E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2E87"/>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w:divs>
    <w:div w:id="493761012">
      <w:bodyDiv w:val="1"/>
      <w:marLeft w:val="0"/>
      <w:marRight w:val="0"/>
      <w:marTop w:val="0"/>
      <w:marBottom w:val="0"/>
      <w:divBdr>
        <w:top w:val="none" w:sz="0" w:space="0" w:color="auto"/>
        <w:left w:val="none" w:sz="0" w:space="0" w:color="auto"/>
        <w:bottom w:val="none" w:sz="0" w:space="0" w:color="auto"/>
        <w:right w:val="none" w:sz="0" w:space="0" w:color="auto"/>
      </w:divBdr>
    </w:div>
    <w:div w:id="782722832">
      <w:bodyDiv w:val="1"/>
      <w:marLeft w:val="0"/>
      <w:marRight w:val="0"/>
      <w:marTop w:val="0"/>
      <w:marBottom w:val="0"/>
      <w:divBdr>
        <w:top w:val="none" w:sz="0" w:space="0" w:color="auto"/>
        <w:left w:val="none" w:sz="0" w:space="0" w:color="auto"/>
        <w:bottom w:val="none" w:sz="0" w:space="0" w:color="auto"/>
        <w:right w:val="none" w:sz="0" w:space="0" w:color="auto"/>
      </w:divBdr>
    </w:div>
    <w:div w:id="1092824870">
      <w:bodyDiv w:val="1"/>
      <w:marLeft w:val="0"/>
      <w:marRight w:val="0"/>
      <w:marTop w:val="0"/>
      <w:marBottom w:val="0"/>
      <w:divBdr>
        <w:top w:val="none" w:sz="0" w:space="0" w:color="auto"/>
        <w:left w:val="none" w:sz="0" w:space="0" w:color="auto"/>
        <w:bottom w:val="none" w:sz="0" w:space="0" w:color="auto"/>
        <w:right w:val="none" w:sz="0" w:space="0" w:color="auto"/>
      </w:divBdr>
    </w:div>
    <w:div w:id="1701708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F5E87-CB7C-4F10-89E4-B522DFCF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abdul kudosss</cp:lastModifiedBy>
  <cp:revision>3</cp:revision>
  <cp:lastPrinted>2017-05-18T02:21:00Z</cp:lastPrinted>
  <dcterms:created xsi:type="dcterms:W3CDTF">2017-05-18T02:22:00Z</dcterms:created>
  <dcterms:modified xsi:type="dcterms:W3CDTF">2017-05-18T02:26:00Z</dcterms:modified>
</cp:coreProperties>
</file>