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8" w:type="dxa"/>
        <w:tblInd w:w="90" w:type="dxa"/>
        <w:tblBorders>
          <w:bottom w:val="thickThinSmallGap" w:sz="24" w:space="0" w:color="auto"/>
        </w:tblBorders>
        <w:tblLook w:val="01E0"/>
      </w:tblPr>
      <w:tblGrid>
        <w:gridCol w:w="1458"/>
        <w:gridCol w:w="8820"/>
      </w:tblGrid>
      <w:tr w:rsidR="00A74FD2" w:rsidTr="003C01FA">
        <w:trPr>
          <w:trHeight w:val="1476"/>
        </w:trPr>
        <w:tc>
          <w:tcPr>
            <w:tcW w:w="1458" w:type="dxa"/>
          </w:tcPr>
          <w:p w:rsidR="00A74FD2" w:rsidRDefault="00A74FD2" w:rsidP="003C01FA">
            <w:pPr>
              <w:pStyle w:val="Title"/>
              <w:rPr>
                <w:rFonts w:ascii="Arial Narrow" w:hAnsi="Arial Narrow"/>
                <w:sz w:val="38"/>
              </w:rPr>
            </w:pPr>
            <w:r w:rsidRPr="00A438A7">
              <w:rPr>
                <w:rFonts w:ascii="Arial Narrow" w:hAnsi="Arial Narrow"/>
                <w:sz w:val="38"/>
              </w:rPr>
              <w:drawing>
                <wp:inline distT="0" distB="0" distL="0" distR="0">
                  <wp:extent cx="1021474" cy="987799"/>
                  <wp:effectExtent l="19050" t="0" r="722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3802" cy="990050"/>
                          </a:xfrm>
                          <a:prstGeom prst="rect">
                            <a:avLst/>
                          </a:prstGeom>
                          <a:noFill/>
                          <a:ln w="9525">
                            <a:noFill/>
                            <a:miter lim="800000"/>
                            <a:headEnd/>
                            <a:tailEnd/>
                          </a:ln>
                        </pic:spPr>
                      </pic:pic>
                    </a:graphicData>
                  </a:graphic>
                </wp:inline>
              </w:drawing>
            </w:r>
          </w:p>
        </w:tc>
        <w:tc>
          <w:tcPr>
            <w:tcW w:w="8820" w:type="dxa"/>
          </w:tcPr>
          <w:p w:rsidR="00A74FD2" w:rsidRPr="00A438A7" w:rsidRDefault="00A74FD2" w:rsidP="008E0F56">
            <w:pPr>
              <w:spacing w:after="0" w:line="240" w:lineRule="auto"/>
              <w:jc w:val="center"/>
              <w:rPr>
                <w:rFonts w:ascii="Times New Roman" w:hAnsi="Times New Roman" w:cs="Times New Roman"/>
                <w:b/>
                <w:bCs/>
                <w:sz w:val="36"/>
              </w:rPr>
            </w:pPr>
            <w:r w:rsidRPr="00A438A7">
              <w:rPr>
                <w:rFonts w:ascii="Times New Roman" w:hAnsi="Times New Roman" w:cs="Times New Roman"/>
                <w:b/>
                <w:bCs/>
                <w:sz w:val="36"/>
              </w:rPr>
              <w:t>KARACHI DEVELOPMENT AUHORITY</w:t>
            </w:r>
          </w:p>
          <w:p w:rsidR="00A74FD2" w:rsidRPr="00A438A7" w:rsidRDefault="00A74FD2" w:rsidP="008E0F56">
            <w:pPr>
              <w:spacing w:after="0" w:line="240" w:lineRule="auto"/>
              <w:jc w:val="center"/>
              <w:rPr>
                <w:rFonts w:ascii="Times New Roman" w:hAnsi="Times New Roman" w:cs="Times New Roman"/>
                <w:b/>
                <w:bCs/>
              </w:rPr>
            </w:pPr>
            <w:r w:rsidRPr="00A438A7">
              <w:rPr>
                <w:rFonts w:ascii="Times New Roman" w:hAnsi="Times New Roman" w:cs="Times New Roman"/>
                <w:b/>
                <w:bCs/>
              </w:rPr>
              <w:t xml:space="preserve">OFFICE OF THE EXECUTIVE ENGTINEER , </w:t>
            </w:r>
            <w:r w:rsidR="000A5C2E" w:rsidRPr="00A438A7">
              <w:rPr>
                <w:rFonts w:ascii="Times New Roman" w:hAnsi="Times New Roman" w:cs="Times New Roman"/>
                <w:b/>
                <w:bCs/>
              </w:rPr>
              <w:t>CONTRACT MANAGEMENT (SDP)</w:t>
            </w:r>
          </w:p>
          <w:p w:rsidR="00A74FD2" w:rsidRDefault="00A74FD2" w:rsidP="008E0F56">
            <w:pPr>
              <w:spacing w:after="0" w:line="240" w:lineRule="auto"/>
              <w:jc w:val="center"/>
              <w:rPr>
                <w:rFonts w:ascii="Times New Roman" w:hAnsi="Times New Roman" w:cs="Times New Roman"/>
                <w:b/>
                <w:bCs/>
              </w:rPr>
            </w:pPr>
            <w:r w:rsidRPr="00A438A7">
              <w:rPr>
                <w:rFonts w:ascii="Times New Roman" w:hAnsi="Times New Roman" w:cs="Times New Roman"/>
                <w:b/>
                <w:bCs/>
              </w:rPr>
              <w:t xml:space="preserve">Room No. 504, 5th Floor, Civic Centre Building, </w:t>
            </w:r>
            <w:proofErr w:type="spellStart"/>
            <w:r w:rsidRPr="00A438A7">
              <w:rPr>
                <w:rFonts w:ascii="Times New Roman" w:hAnsi="Times New Roman" w:cs="Times New Roman"/>
                <w:b/>
                <w:bCs/>
              </w:rPr>
              <w:t>Gulshan</w:t>
            </w:r>
            <w:proofErr w:type="spellEnd"/>
            <w:r w:rsidRPr="00A438A7">
              <w:rPr>
                <w:rFonts w:ascii="Times New Roman" w:hAnsi="Times New Roman" w:cs="Times New Roman"/>
                <w:b/>
                <w:bCs/>
              </w:rPr>
              <w:t>-e-</w:t>
            </w:r>
            <w:proofErr w:type="spellStart"/>
            <w:r w:rsidRPr="00A438A7">
              <w:rPr>
                <w:rFonts w:ascii="Times New Roman" w:hAnsi="Times New Roman" w:cs="Times New Roman"/>
                <w:b/>
                <w:bCs/>
              </w:rPr>
              <w:t>Iqbal</w:t>
            </w:r>
            <w:proofErr w:type="spellEnd"/>
            <w:r w:rsidRPr="00A438A7">
              <w:rPr>
                <w:rFonts w:ascii="Times New Roman" w:hAnsi="Times New Roman" w:cs="Times New Roman"/>
                <w:b/>
                <w:bCs/>
              </w:rPr>
              <w:t>, Karachi.</w:t>
            </w:r>
          </w:p>
          <w:p w:rsidR="00ED47D8" w:rsidRPr="00037352" w:rsidRDefault="00ED47D8" w:rsidP="008E0F56">
            <w:pPr>
              <w:spacing w:after="0" w:line="240" w:lineRule="auto"/>
              <w:jc w:val="center"/>
              <w:rPr>
                <w:rFonts w:ascii="Arial Narrow" w:hAnsi="Arial Narrow"/>
                <w:b/>
                <w:sz w:val="10"/>
              </w:rPr>
            </w:pPr>
            <w:r w:rsidRPr="00ED47D8">
              <w:rPr>
                <w:rFonts w:ascii="Bookman Old Style" w:hAnsi="Bookman Old Style"/>
                <w:b/>
                <w:sz w:val="20"/>
              </w:rPr>
              <w:t>Phone No.99230247- Ext-2287 E-mail No.cm.ed.kda@gmail.com fax  No.99232432</w:t>
            </w:r>
          </w:p>
        </w:tc>
      </w:tr>
    </w:tbl>
    <w:p w:rsidR="00ED47D8" w:rsidRPr="00ED47D8" w:rsidRDefault="00ED47D8" w:rsidP="00ED47D8">
      <w:pPr>
        <w:pStyle w:val="Heading1"/>
        <w:ind w:hanging="450"/>
        <w:jc w:val="center"/>
        <w:rPr>
          <w:rFonts w:ascii="Bookman Old Style" w:hAnsi="Bookman Old Style"/>
          <w:b w:val="0"/>
          <w:sz w:val="22"/>
        </w:rPr>
      </w:pPr>
      <w:r>
        <w:rPr>
          <w:rFonts w:ascii="Bookman Old Style" w:hAnsi="Bookman Old Style"/>
          <w:b w:val="0"/>
          <w:sz w:val="22"/>
        </w:rPr>
        <w:t xml:space="preserve">       </w:t>
      </w:r>
    </w:p>
    <w:p w:rsidR="00AC7CD8" w:rsidRPr="002F286E" w:rsidRDefault="00AC7CD8" w:rsidP="00AC7CD8">
      <w:pPr>
        <w:pStyle w:val="Heading1"/>
        <w:ind w:hanging="450"/>
        <w:jc w:val="center"/>
        <w:rPr>
          <w:rFonts w:ascii="Times New Roman" w:hAnsi="Times New Roman"/>
          <w:sz w:val="28"/>
        </w:rPr>
      </w:pPr>
      <w:r w:rsidRPr="002F286E">
        <w:rPr>
          <w:rFonts w:ascii="Bookman Old Style" w:hAnsi="Bookman Old Style"/>
          <w:b w:val="0"/>
          <w:sz w:val="22"/>
        </w:rPr>
        <w:t xml:space="preserve">No. </w:t>
      </w:r>
      <w:r w:rsidRPr="00384FBC">
        <w:rPr>
          <w:bCs/>
        </w:rPr>
        <w:t>EE/CM/SDP/</w:t>
      </w:r>
      <w:r>
        <w:rPr>
          <w:bCs/>
        </w:rPr>
        <w:t>ED/</w:t>
      </w:r>
      <w:r w:rsidRPr="00384FBC">
        <w:rPr>
          <w:bCs/>
        </w:rPr>
        <w:t>KDA</w:t>
      </w:r>
      <w:r>
        <w:rPr>
          <w:lang w:val="en-US"/>
        </w:rPr>
        <w:t>/01/2017</w:t>
      </w:r>
      <w:r>
        <w:rPr>
          <w:rFonts w:ascii="Bookman Old Style" w:hAnsi="Bookman Old Style"/>
          <w:b w:val="0"/>
          <w:sz w:val="22"/>
        </w:rPr>
        <w:t xml:space="preserve">                      </w:t>
      </w:r>
      <w:r w:rsidRPr="002F286E">
        <w:rPr>
          <w:rFonts w:ascii="Bookman Old Style" w:hAnsi="Bookman Old Style"/>
          <w:b w:val="0"/>
          <w:sz w:val="22"/>
        </w:rPr>
        <w:tab/>
      </w:r>
      <w:r w:rsidRPr="002F286E">
        <w:rPr>
          <w:rFonts w:ascii="Bookman Old Style" w:hAnsi="Bookman Old Style"/>
          <w:b w:val="0"/>
          <w:sz w:val="22"/>
        </w:rPr>
        <w:tab/>
        <w:t xml:space="preserve">          </w:t>
      </w:r>
      <w:r>
        <w:rPr>
          <w:rFonts w:ascii="Bookman Old Style" w:hAnsi="Bookman Old Style"/>
          <w:b w:val="0"/>
          <w:sz w:val="22"/>
        </w:rPr>
        <w:t xml:space="preserve">     </w:t>
      </w:r>
      <w:r w:rsidRPr="002F286E">
        <w:rPr>
          <w:rFonts w:ascii="Bookman Old Style" w:hAnsi="Bookman Old Style"/>
          <w:b w:val="0"/>
          <w:sz w:val="22"/>
        </w:rPr>
        <w:t>Dated:</w:t>
      </w:r>
      <w:r>
        <w:rPr>
          <w:rFonts w:ascii="Bookman Old Style" w:hAnsi="Bookman Old Style"/>
          <w:b w:val="0"/>
          <w:sz w:val="22"/>
          <w:lang w:val="en-US"/>
        </w:rPr>
        <w:t>24-04-</w:t>
      </w:r>
      <w:r w:rsidRPr="002F286E">
        <w:rPr>
          <w:rFonts w:ascii="Bookman Old Style" w:hAnsi="Bookman Old Style"/>
          <w:b w:val="0"/>
          <w:sz w:val="22"/>
        </w:rPr>
        <w:t>2017</w:t>
      </w:r>
    </w:p>
    <w:p w:rsidR="007C2C3C" w:rsidRPr="007C2C3C" w:rsidRDefault="007C2C3C" w:rsidP="007C2C3C">
      <w:pPr>
        <w:pStyle w:val="Heading1"/>
        <w:spacing w:after="120"/>
        <w:jc w:val="center"/>
        <w:rPr>
          <w:rFonts w:ascii="Times New Roman" w:hAnsi="Times New Roman"/>
          <w:u w:val="single"/>
        </w:rPr>
      </w:pPr>
      <w:r w:rsidRPr="007C2C3C">
        <w:rPr>
          <w:rFonts w:ascii="Times New Roman" w:hAnsi="Times New Roman"/>
          <w:u w:val="single"/>
        </w:rPr>
        <w:t>NOTICE INVITING TENDERS</w:t>
      </w:r>
    </w:p>
    <w:p w:rsidR="00576994" w:rsidRPr="00677EA1" w:rsidRDefault="00576994" w:rsidP="00576994">
      <w:pPr>
        <w:pStyle w:val="Heading1"/>
        <w:jc w:val="center"/>
        <w:rPr>
          <w:rFonts w:ascii="Times New Roman" w:hAnsi="Times New Roman"/>
          <w:sz w:val="24"/>
        </w:rPr>
      </w:pPr>
      <w:r w:rsidRPr="00677EA1">
        <w:rPr>
          <w:rFonts w:ascii="Times New Roman" w:hAnsi="Times New Roman"/>
          <w:sz w:val="24"/>
        </w:rPr>
        <w:t>(SINGLE STAGE ONE ENVELOPE SYSTEM OF SPPRA)</w:t>
      </w:r>
    </w:p>
    <w:p w:rsidR="00576994" w:rsidRDefault="00576994" w:rsidP="00576994">
      <w:pPr>
        <w:spacing w:after="0" w:line="240" w:lineRule="auto"/>
        <w:jc w:val="center"/>
        <w:rPr>
          <w:rFonts w:ascii="Times New Roman" w:hAnsi="Times New Roman"/>
          <w:sz w:val="4"/>
        </w:rPr>
      </w:pPr>
    </w:p>
    <w:p w:rsidR="007C2C3C" w:rsidRPr="005376A9" w:rsidRDefault="007C2C3C" w:rsidP="007C2C3C">
      <w:pPr>
        <w:spacing w:after="0" w:line="240" w:lineRule="auto"/>
        <w:jc w:val="center"/>
        <w:rPr>
          <w:rFonts w:ascii="Times New Roman" w:hAnsi="Times New Roman"/>
          <w:sz w:val="10"/>
        </w:rPr>
      </w:pPr>
    </w:p>
    <w:p w:rsidR="007C2C3C" w:rsidRDefault="00576994" w:rsidP="007C2C3C">
      <w:pPr>
        <w:spacing w:after="120" w:line="240" w:lineRule="auto"/>
        <w:ind w:left="-450" w:right="-666"/>
        <w:jc w:val="both"/>
        <w:rPr>
          <w:rFonts w:ascii="Times New Roman" w:hAnsi="Times New Roman"/>
        </w:rPr>
      </w:pPr>
      <w:r w:rsidRPr="00FB0E72">
        <w:rPr>
          <w:rFonts w:ascii="Times New Roman" w:hAnsi="Times New Roman"/>
        </w:rPr>
        <w:t>Tender in sealed covers are i</w:t>
      </w:r>
      <w:r w:rsidR="00555BC4">
        <w:rPr>
          <w:rFonts w:ascii="Times New Roman" w:hAnsi="Times New Roman"/>
        </w:rPr>
        <w:t xml:space="preserve">nvited for the following works </w:t>
      </w:r>
      <w:r w:rsidRPr="00FB0E72">
        <w:rPr>
          <w:rFonts w:ascii="Times New Roman" w:hAnsi="Times New Roman"/>
        </w:rPr>
        <w:t>from reputable firms, having experience of similar nature work</w:t>
      </w:r>
      <w:r w:rsidR="007C2C3C" w:rsidRPr="005376A9">
        <w:rPr>
          <w:rFonts w:ascii="Times New Roman" w:hAnsi="Times New Roman"/>
        </w:rPr>
        <w:t>:-</w:t>
      </w:r>
    </w:p>
    <w:tbl>
      <w:tblPr>
        <w:tblW w:w="100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1170"/>
        <w:gridCol w:w="3330"/>
        <w:gridCol w:w="1170"/>
        <w:gridCol w:w="1350"/>
        <w:gridCol w:w="1170"/>
        <w:gridCol w:w="1170"/>
      </w:tblGrid>
      <w:tr w:rsidR="00576994" w:rsidRPr="005376A9" w:rsidTr="00526A00">
        <w:trPr>
          <w:trHeight w:val="728"/>
        </w:trPr>
        <w:tc>
          <w:tcPr>
            <w:tcW w:w="720" w:type="dxa"/>
            <w:vAlign w:val="center"/>
          </w:tcPr>
          <w:p w:rsidR="00576994" w:rsidRPr="005376A9" w:rsidRDefault="00576994" w:rsidP="002B0D48">
            <w:pPr>
              <w:spacing w:after="0" w:line="240" w:lineRule="auto"/>
              <w:jc w:val="center"/>
              <w:rPr>
                <w:rFonts w:ascii="Times New Roman" w:hAnsi="Times New Roman"/>
                <w:b/>
                <w:sz w:val="20"/>
                <w:szCs w:val="20"/>
              </w:rPr>
            </w:pPr>
            <w:r w:rsidRPr="005376A9">
              <w:rPr>
                <w:rFonts w:ascii="Times New Roman" w:hAnsi="Times New Roman"/>
                <w:b/>
                <w:sz w:val="20"/>
                <w:szCs w:val="20"/>
              </w:rPr>
              <w:t>S. No.</w:t>
            </w:r>
          </w:p>
        </w:tc>
        <w:tc>
          <w:tcPr>
            <w:tcW w:w="1170" w:type="dxa"/>
            <w:vAlign w:val="center"/>
          </w:tcPr>
          <w:p w:rsidR="00576994" w:rsidRPr="005376A9" w:rsidRDefault="00576994" w:rsidP="002B0D48">
            <w:pPr>
              <w:spacing w:after="0" w:line="240" w:lineRule="auto"/>
              <w:jc w:val="center"/>
              <w:rPr>
                <w:rFonts w:ascii="Times New Roman" w:hAnsi="Times New Roman"/>
                <w:b/>
                <w:sz w:val="20"/>
                <w:szCs w:val="20"/>
              </w:rPr>
            </w:pPr>
            <w:r w:rsidRPr="00E13873">
              <w:rPr>
                <w:rFonts w:ascii="Times New Roman" w:hAnsi="Times New Roman"/>
                <w:b/>
                <w:sz w:val="18"/>
                <w:szCs w:val="18"/>
              </w:rPr>
              <w:t>Tender Reference No.</w:t>
            </w:r>
          </w:p>
        </w:tc>
        <w:tc>
          <w:tcPr>
            <w:tcW w:w="3330" w:type="dxa"/>
            <w:vAlign w:val="center"/>
          </w:tcPr>
          <w:p w:rsidR="00576994" w:rsidRPr="005376A9" w:rsidRDefault="00576994" w:rsidP="00E61D2B">
            <w:pPr>
              <w:spacing w:after="0" w:line="240" w:lineRule="auto"/>
              <w:jc w:val="center"/>
              <w:rPr>
                <w:rFonts w:ascii="Times New Roman" w:hAnsi="Times New Roman"/>
                <w:b/>
                <w:sz w:val="20"/>
                <w:szCs w:val="20"/>
              </w:rPr>
            </w:pPr>
            <w:r w:rsidRPr="005376A9">
              <w:rPr>
                <w:rFonts w:ascii="Times New Roman" w:hAnsi="Times New Roman"/>
                <w:b/>
                <w:sz w:val="20"/>
                <w:szCs w:val="20"/>
              </w:rPr>
              <w:t>Name of Scheme</w:t>
            </w:r>
          </w:p>
        </w:tc>
        <w:tc>
          <w:tcPr>
            <w:tcW w:w="1170" w:type="dxa"/>
            <w:vAlign w:val="center"/>
          </w:tcPr>
          <w:p w:rsidR="00576994" w:rsidRPr="005376A9" w:rsidRDefault="00576994" w:rsidP="00E61D2B">
            <w:pPr>
              <w:spacing w:after="0" w:line="240" w:lineRule="auto"/>
              <w:jc w:val="center"/>
              <w:rPr>
                <w:rFonts w:ascii="Times New Roman" w:hAnsi="Times New Roman"/>
                <w:b/>
                <w:sz w:val="20"/>
                <w:szCs w:val="20"/>
              </w:rPr>
            </w:pPr>
            <w:r w:rsidRPr="005376A9">
              <w:rPr>
                <w:rFonts w:ascii="Times New Roman" w:hAnsi="Times New Roman"/>
                <w:b/>
                <w:sz w:val="20"/>
                <w:szCs w:val="20"/>
              </w:rPr>
              <w:t>Estimated Cost</w:t>
            </w:r>
          </w:p>
        </w:tc>
        <w:tc>
          <w:tcPr>
            <w:tcW w:w="1350" w:type="dxa"/>
            <w:vAlign w:val="center"/>
          </w:tcPr>
          <w:p w:rsidR="00576994" w:rsidRPr="005376A9" w:rsidRDefault="00576994" w:rsidP="00E61D2B">
            <w:pPr>
              <w:spacing w:after="0" w:line="240" w:lineRule="auto"/>
              <w:jc w:val="center"/>
              <w:rPr>
                <w:rFonts w:ascii="Times New Roman" w:hAnsi="Times New Roman"/>
                <w:b/>
                <w:sz w:val="20"/>
                <w:szCs w:val="20"/>
              </w:rPr>
            </w:pPr>
            <w:r w:rsidRPr="005376A9">
              <w:rPr>
                <w:rFonts w:ascii="Times New Roman" w:hAnsi="Times New Roman"/>
                <w:b/>
                <w:sz w:val="20"/>
                <w:szCs w:val="20"/>
              </w:rPr>
              <w:t xml:space="preserve">Bid Security </w:t>
            </w:r>
            <w:r w:rsidRPr="005376A9">
              <w:rPr>
                <w:rFonts w:ascii="Times New Roman" w:hAnsi="Times New Roman"/>
                <w:sz w:val="20"/>
                <w:szCs w:val="20"/>
              </w:rPr>
              <w:t xml:space="preserve">in shape of Pay Order / in </w:t>
            </w:r>
            <w:proofErr w:type="spellStart"/>
            <w:r w:rsidRPr="005376A9">
              <w:rPr>
                <w:rFonts w:ascii="Times New Roman" w:hAnsi="Times New Roman"/>
                <w:sz w:val="20"/>
                <w:szCs w:val="20"/>
              </w:rPr>
              <w:t>favour</w:t>
            </w:r>
            <w:proofErr w:type="spellEnd"/>
            <w:r w:rsidRPr="005376A9">
              <w:rPr>
                <w:rFonts w:ascii="Times New Roman" w:hAnsi="Times New Roman"/>
                <w:sz w:val="20"/>
                <w:szCs w:val="20"/>
              </w:rPr>
              <w:t xml:space="preserve"> of </w:t>
            </w:r>
            <w:r w:rsidR="00A74FD2">
              <w:rPr>
                <w:rFonts w:ascii="Times New Roman" w:hAnsi="Times New Roman"/>
                <w:sz w:val="20"/>
                <w:szCs w:val="20"/>
              </w:rPr>
              <w:t>KDA</w:t>
            </w:r>
          </w:p>
        </w:tc>
        <w:tc>
          <w:tcPr>
            <w:tcW w:w="1170" w:type="dxa"/>
            <w:vAlign w:val="center"/>
          </w:tcPr>
          <w:p w:rsidR="00576994" w:rsidRPr="00E932AB" w:rsidRDefault="00576994" w:rsidP="00E61D2B">
            <w:pPr>
              <w:spacing w:after="0"/>
              <w:jc w:val="center"/>
              <w:rPr>
                <w:rFonts w:ascii="Times New Roman" w:hAnsi="Times New Roman"/>
                <w:b/>
                <w:sz w:val="18"/>
                <w:szCs w:val="18"/>
              </w:rPr>
            </w:pPr>
            <w:r w:rsidRPr="00E932AB">
              <w:rPr>
                <w:rFonts w:ascii="Times New Roman" w:hAnsi="Times New Roman"/>
                <w:b/>
                <w:sz w:val="20"/>
                <w:szCs w:val="18"/>
              </w:rPr>
              <w:t>Tender Cost</w:t>
            </w:r>
            <w:r w:rsidRPr="00E932AB">
              <w:rPr>
                <w:rFonts w:ascii="Times New Roman" w:hAnsi="Times New Roman"/>
                <w:b/>
                <w:sz w:val="18"/>
                <w:szCs w:val="18"/>
              </w:rPr>
              <w:t xml:space="preserve"> </w:t>
            </w:r>
          </w:p>
          <w:p w:rsidR="00576994" w:rsidRPr="00E932AB" w:rsidRDefault="00576994" w:rsidP="00E61D2B">
            <w:pPr>
              <w:spacing w:after="0"/>
              <w:jc w:val="center"/>
              <w:rPr>
                <w:rFonts w:ascii="Times New Roman" w:hAnsi="Times New Roman"/>
                <w:b/>
                <w:sz w:val="12"/>
                <w:szCs w:val="18"/>
              </w:rPr>
            </w:pPr>
            <w:r w:rsidRPr="00E932AB">
              <w:rPr>
                <w:rFonts w:ascii="Times New Roman" w:hAnsi="Times New Roman"/>
                <w:b/>
                <w:sz w:val="12"/>
                <w:szCs w:val="18"/>
              </w:rPr>
              <w:t xml:space="preserve">In shape of </w:t>
            </w:r>
            <w:r>
              <w:rPr>
                <w:rFonts w:ascii="Times New Roman" w:hAnsi="Times New Roman"/>
                <w:b/>
                <w:sz w:val="12"/>
                <w:szCs w:val="18"/>
              </w:rPr>
              <w:t xml:space="preserve">pay </w:t>
            </w:r>
            <w:proofErr w:type="spellStart"/>
            <w:r>
              <w:rPr>
                <w:rFonts w:ascii="Times New Roman" w:hAnsi="Times New Roman"/>
                <w:b/>
                <w:sz w:val="12"/>
                <w:szCs w:val="18"/>
              </w:rPr>
              <w:t>prder</w:t>
            </w:r>
            <w:proofErr w:type="spellEnd"/>
            <w:r>
              <w:rPr>
                <w:rFonts w:ascii="Times New Roman" w:hAnsi="Times New Roman"/>
                <w:b/>
                <w:sz w:val="12"/>
                <w:szCs w:val="18"/>
              </w:rPr>
              <w:t xml:space="preserve"> </w:t>
            </w:r>
          </w:p>
          <w:p w:rsidR="00576994" w:rsidRPr="00E932AB" w:rsidRDefault="00576994" w:rsidP="00E61D2B">
            <w:pPr>
              <w:spacing w:after="0"/>
              <w:jc w:val="center"/>
              <w:rPr>
                <w:rFonts w:ascii="Times New Roman" w:hAnsi="Times New Roman"/>
                <w:b/>
                <w:sz w:val="12"/>
                <w:szCs w:val="18"/>
              </w:rPr>
            </w:pPr>
            <w:r w:rsidRPr="00E932AB">
              <w:rPr>
                <w:rFonts w:ascii="Times New Roman" w:hAnsi="Times New Roman"/>
                <w:b/>
                <w:sz w:val="12"/>
                <w:szCs w:val="18"/>
              </w:rPr>
              <w:t xml:space="preserve">in </w:t>
            </w:r>
            <w:proofErr w:type="spellStart"/>
            <w:r w:rsidRPr="00E932AB">
              <w:rPr>
                <w:rFonts w:ascii="Times New Roman" w:hAnsi="Times New Roman"/>
                <w:b/>
                <w:sz w:val="12"/>
                <w:szCs w:val="18"/>
              </w:rPr>
              <w:t>favour</w:t>
            </w:r>
            <w:proofErr w:type="spellEnd"/>
            <w:r w:rsidRPr="00E932AB">
              <w:rPr>
                <w:rFonts w:ascii="Times New Roman" w:hAnsi="Times New Roman"/>
                <w:b/>
                <w:sz w:val="12"/>
                <w:szCs w:val="18"/>
              </w:rPr>
              <w:t xml:space="preserve"> of </w:t>
            </w:r>
            <w:r w:rsidR="00A74FD2">
              <w:rPr>
                <w:rFonts w:ascii="Times New Roman" w:hAnsi="Times New Roman"/>
                <w:b/>
                <w:sz w:val="12"/>
                <w:szCs w:val="18"/>
              </w:rPr>
              <w:t>KDA</w:t>
            </w:r>
            <w:r w:rsidRPr="00E932AB">
              <w:rPr>
                <w:rFonts w:ascii="Times New Roman" w:hAnsi="Times New Roman"/>
                <w:b/>
                <w:sz w:val="12"/>
                <w:szCs w:val="18"/>
              </w:rPr>
              <w:t xml:space="preserve"> </w:t>
            </w:r>
          </w:p>
          <w:p w:rsidR="00576994" w:rsidRPr="005376A9" w:rsidRDefault="00576994" w:rsidP="00E61D2B">
            <w:pPr>
              <w:spacing w:after="0" w:line="240" w:lineRule="auto"/>
              <w:jc w:val="center"/>
              <w:rPr>
                <w:rFonts w:ascii="Times New Roman" w:hAnsi="Times New Roman"/>
                <w:b/>
                <w:sz w:val="20"/>
                <w:szCs w:val="20"/>
              </w:rPr>
            </w:pPr>
            <w:r w:rsidRPr="00E932AB">
              <w:rPr>
                <w:rFonts w:ascii="Times New Roman" w:hAnsi="Times New Roman"/>
                <w:b/>
                <w:sz w:val="12"/>
                <w:szCs w:val="18"/>
              </w:rPr>
              <w:t>(Non-Refundable</w:t>
            </w:r>
          </w:p>
        </w:tc>
        <w:tc>
          <w:tcPr>
            <w:tcW w:w="1170" w:type="dxa"/>
          </w:tcPr>
          <w:p w:rsidR="00576994" w:rsidRPr="00153FDD" w:rsidRDefault="00576994" w:rsidP="00E61D2B">
            <w:pPr>
              <w:spacing w:after="0"/>
              <w:jc w:val="center"/>
              <w:rPr>
                <w:rFonts w:ascii="Times New Roman" w:hAnsi="Times New Roman"/>
                <w:b/>
                <w:sz w:val="20"/>
                <w:szCs w:val="18"/>
              </w:rPr>
            </w:pPr>
            <w:r w:rsidRPr="00633A1F">
              <w:rPr>
                <w:rFonts w:ascii="Times New Roman" w:hAnsi="Times New Roman"/>
                <w:b/>
                <w:sz w:val="16"/>
                <w:szCs w:val="18"/>
              </w:rPr>
              <w:t>Eligibility Criteria</w:t>
            </w:r>
          </w:p>
        </w:tc>
      </w:tr>
      <w:tr w:rsidR="00576994" w:rsidRPr="005376A9" w:rsidTr="00526A00">
        <w:trPr>
          <w:trHeight w:val="1073"/>
        </w:trPr>
        <w:tc>
          <w:tcPr>
            <w:tcW w:w="720" w:type="dxa"/>
            <w:vAlign w:val="center"/>
          </w:tcPr>
          <w:p w:rsidR="00576994" w:rsidRPr="00316512" w:rsidRDefault="00576994" w:rsidP="002B0D48">
            <w:pPr>
              <w:spacing w:after="0" w:line="240" w:lineRule="auto"/>
              <w:jc w:val="center"/>
              <w:rPr>
                <w:rFonts w:ascii="Times New Roman" w:hAnsi="Times New Roman"/>
                <w:sz w:val="18"/>
                <w:szCs w:val="18"/>
              </w:rPr>
            </w:pPr>
            <w:r w:rsidRPr="00316512">
              <w:rPr>
                <w:rFonts w:ascii="Times New Roman" w:hAnsi="Times New Roman"/>
                <w:sz w:val="18"/>
                <w:szCs w:val="18"/>
              </w:rPr>
              <w:t>1</w:t>
            </w:r>
          </w:p>
        </w:tc>
        <w:tc>
          <w:tcPr>
            <w:tcW w:w="1170" w:type="dxa"/>
            <w:vAlign w:val="center"/>
          </w:tcPr>
          <w:p w:rsidR="00576994" w:rsidRPr="00A74FD2" w:rsidRDefault="00A74FD2" w:rsidP="00576994">
            <w:pPr>
              <w:spacing w:after="0" w:line="240" w:lineRule="auto"/>
              <w:jc w:val="center"/>
              <w:rPr>
                <w:rFonts w:ascii="Times New Roman" w:hAnsi="Times New Roman"/>
                <w:sz w:val="18"/>
                <w:szCs w:val="18"/>
              </w:rPr>
            </w:pPr>
            <w:r w:rsidRPr="00A74FD2">
              <w:rPr>
                <w:rFonts w:ascii="Times New Roman" w:hAnsi="Times New Roman" w:cs="Times New Roman"/>
                <w:sz w:val="18"/>
                <w:szCs w:val="24"/>
              </w:rPr>
              <w:t>KDA</w:t>
            </w:r>
            <w:r w:rsidRPr="00A74FD2">
              <w:rPr>
                <w:rFonts w:ascii="Times New Roman" w:hAnsi="Times New Roman" w:cs="Times New Roman"/>
                <w:bCs/>
                <w:sz w:val="18"/>
                <w:szCs w:val="24"/>
              </w:rPr>
              <w:t>/CM/</w:t>
            </w:r>
            <w:r>
              <w:rPr>
                <w:rFonts w:ascii="Times New Roman" w:hAnsi="Times New Roman" w:cs="Times New Roman"/>
                <w:bCs/>
                <w:sz w:val="18"/>
                <w:szCs w:val="24"/>
              </w:rPr>
              <w:t xml:space="preserve"> </w:t>
            </w:r>
            <w:r w:rsidRPr="00A74FD2">
              <w:rPr>
                <w:rFonts w:ascii="Times New Roman" w:hAnsi="Times New Roman" w:cs="Times New Roman"/>
                <w:bCs/>
                <w:sz w:val="18"/>
                <w:szCs w:val="24"/>
              </w:rPr>
              <w:t>SDP/ED/001</w:t>
            </w:r>
            <w:r w:rsidRPr="00A74FD2">
              <w:rPr>
                <w:rFonts w:ascii="Times New Roman" w:hAnsi="Times New Roman" w:cs="Times New Roman"/>
                <w:sz w:val="18"/>
                <w:szCs w:val="24"/>
              </w:rPr>
              <w:t>/16-17</w:t>
            </w:r>
          </w:p>
        </w:tc>
        <w:tc>
          <w:tcPr>
            <w:tcW w:w="3330" w:type="dxa"/>
            <w:vAlign w:val="center"/>
          </w:tcPr>
          <w:p w:rsidR="00576994" w:rsidRPr="00316512" w:rsidRDefault="00A74FD2" w:rsidP="00A74FD2">
            <w:pPr>
              <w:spacing w:after="0" w:line="240" w:lineRule="auto"/>
              <w:jc w:val="both"/>
              <w:rPr>
                <w:rFonts w:ascii="Times New Roman" w:hAnsi="Times New Roman"/>
                <w:b/>
                <w:sz w:val="18"/>
                <w:szCs w:val="18"/>
              </w:rPr>
            </w:pPr>
            <w:r>
              <w:rPr>
                <w:rFonts w:ascii="Times New Roman" w:hAnsi="Times New Roman"/>
                <w:sz w:val="18"/>
                <w:szCs w:val="18"/>
              </w:rPr>
              <w:t xml:space="preserve">Rate Running Contract for Servicing / Maintenance of Five (05) </w:t>
            </w:r>
            <w:proofErr w:type="spellStart"/>
            <w:r>
              <w:rPr>
                <w:rFonts w:ascii="Times New Roman" w:hAnsi="Times New Roman"/>
                <w:sz w:val="18"/>
                <w:szCs w:val="18"/>
              </w:rPr>
              <w:t>Thyseen</w:t>
            </w:r>
            <w:proofErr w:type="spellEnd"/>
            <w:r>
              <w:rPr>
                <w:rFonts w:ascii="Times New Roman" w:hAnsi="Times New Roman"/>
                <w:sz w:val="18"/>
                <w:szCs w:val="18"/>
              </w:rPr>
              <w:t xml:space="preserve"> Passenger Lifts and Three (03) Nos. Hyundai Passenger Lifts installed at Civic Center, Building, </w:t>
            </w:r>
            <w:proofErr w:type="spellStart"/>
            <w:r>
              <w:rPr>
                <w:rFonts w:ascii="Times New Roman" w:hAnsi="Times New Roman"/>
                <w:sz w:val="18"/>
                <w:szCs w:val="18"/>
              </w:rPr>
              <w:t>Gulshan</w:t>
            </w:r>
            <w:proofErr w:type="spellEnd"/>
            <w:r>
              <w:rPr>
                <w:rFonts w:ascii="Times New Roman" w:hAnsi="Times New Roman"/>
                <w:sz w:val="18"/>
                <w:szCs w:val="18"/>
              </w:rPr>
              <w:t>-e-</w:t>
            </w:r>
            <w:proofErr w:type="spellStart"/>
            <w:r>
              <w:rPr>
                <w:rFonts w:ascii="Times New Roman" w:hAnsi="Times New Roman"/>
                <w:sz w:val="18"/>
                <w:szCs w:val="18"/>
              </w:rPr>
              <w:t>Iqbal</w:t>
            </w:r>
            <w:proofErr w:type="spellEnd"/>
            <w:r>
              <w:rPr>
                <w:rFonts w:ascii="Times New Roman" w:hAnsi="Times New Roman"/>
                <w:sz w:val="18"/>
                <w:szCs w:val="18"/>
              </w:rPr>
              <w:t>, Karachi</w:t>
            </w:r>
          </w:p>
        </w:tc>
        <w:tc>
          <w:tcPr>
            <w:tcW w:w="1170" w:type="dxa"/>
            <w:vAlign w:val="center"/>
          </w:tcPr>
          <w:p w:rsidR="00576994" w:rsidRPr="00316512" w:rsidRDefault="00576994" w:rsidP="00E61D2B">
            <w:pPr>
              <w:spacing w:after="0" w:line="240" w:lineRule="auto"/>
              <w:jc w:val="center"/>
              <w:rPr>
                <w:rFonts w:ascii="Times New Roman" w:hAnsi="Times New Roman"/>
                <w:sz w:val="18"/>
                <w:szCs w:val="18"/>
              </w:rPr>
            </w:pPr>
            <w:r w:rsidRPr="00316512">
              <w:rPr>
                <w:rFonts w:ascii="Times New Roman" w:hAnsi="Times New Roman"/>
                <w:sz w:val="18"/>
                <w:szCs w:val="18"/>
              </w:rPr>
              <w:t>Offer Rate</w:t>
            </w:r>
          </w:p>
        </w:tc>
        <w:tc>
          <w:tcPr>
            <w:tcW w:w="1350" w:type="dxa"/>
            <w:vAlign w:val="center"/>
          </w:tcPr>
          <w:p w:rsidR="00576994" w:rsidRPr="00316512" w:rsidRDefault="00526A00" w:rsidP="00D27137">
            <w:pPr>
              <w:spacing w:after="0" w:line="240" w:lineRule="auto"/>
              <w:jc w:val="center"/>
              <w:rPr>
                <w:rFonts w:ascii="Times New Roman" w:hAnsi="Times New Roman"/>
                <w:sz w:val="18"/>
                <w:szCs w:val="18"/>
              </w:rPr>
            </w:pPr>
            <w:r w:rsidRPr="00316512">
              <w:rPr>
                <w:rFonts w:ascii="Times New Roman" w:hAnsi="Times New Roman"/>
                <w:sz w:val="18"/>
                <w:szCs w:val="18"/>
              </w:rPr>
              <w:t>Rs.</w:t>
            </w:r>
            <w:r w:rsidR="00D27137">
              <w:rPr>
                <w:rFonts w:ascii="Times New Roman" w:hAnsi="Times New Roman"/>
                <w:sz w:val="18"/>
                <w:szCs w:val="18"/>
              </w:rPr>
              <w:t>1</w:t>
            </w:r>
            <w:r w:rsidRPr="00316512">
              <w:rPr>
                <w:rFonts w:ascii="Times New Roman" w:hAnsi="Times New Roman"/>
                <w:sz w:val="18"/>
                <w:szCs w:val="18"/>
              </w:rPr>
              <w:t>,00,000/-</w:t>
            </w:r>
          </w:p>
        </w:tc>
        <w:tc>
          <w:tcPr>
            <w:tcW w:w="1170" w:type="dxa"/>
            <w:vAlign w:val="center"/>
          </w:tcPr>
          <w:p w:rsidR="00576994" w:rsidRPr="00316512" w:rsidRDefault="00576994" w:rsidP="00E61D2B">
            <w:pPr>
              <w:spacing w:after="0" w:line="240" w:lineRule="auto"/>
              <w:jc w:val="center"/>
              <w:rPr>
                <w:rFonts w:ascii="Times New Roman" w:hAnsi="Times New Roman"/>
                <w:sz w:val="18"/>
                <w:szCs w:val="18"/>
              </w:rPr>
            </w:pPr>
            <w:r w:rsidRPr="00316512">
              <w:rPr>
                <w:rFonts w:ascii="Times New Roman" w:hAnsi="Times New Roman"/>
                <w:sz w:val="18"/>
                <w:szCs w:val="18"/>
              </w:rPr>
              <w:t>Rs. 3,000/-</w:t>
            </w:r>
          </w:p>
        </w:tc>
        <w:tc>
          <w:tcPr>
            <w:tcW w:w="1170" w:type="dxa"/>
          </w:tcPr>
          <w:p w:rsidR="00576994" w:rsidRPr="00032F4A" w:rsidRDefault="00576994" w:rsidP="00E61D2B">
            <w:pPr>
              <w:spacing w:after="0"/>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r w:rsidR="00526A00" w:rsidRPr="005376A9" w:rsidTr="00526A00">
        <w:trPr>
          <w:trHeight w:val="1073"/>
        </w:trPr>
        <w:tc>
          <w:tcPr>
            <w:tcW w:w="720" w:type="dxa"/>
            <w:vAlign w:val="center"/>
          </w:tcPr>
          <w:p w:rsidR="00526A00" w:rsidRPr="00316512" w:rsidRDefault="00526A00" w:rsidP="002B0D48">
            <w:pPr>
              <w:spacing w:after="0" w:line="240" w:lineRule="auto"/>
              <w:jc w:val="center"/>
              <w:rPr>
                <w:rFonts w:ascii="Times New Roman" w:hAnsi="Times New Roman"/>
                <w:sz w:val="18"/>
                <w:szCs w:val="18"/>
              </w:rPr>
            </w:pPr>
            <w:r w:rsidRPr="00316512">
              <w:rPr>
                <w:rFonts w:ascii="Times New Roman" w:hAnsi="Times New Roman"/>
                <w:sz w:val="18"/>
                <w:szCs w:val="18"/>
              </w:rPr>
              <w:t>2</w:t>
            </w:r>
          </w:p>
        </w:tc>
        <w:tc>
          <w:tcPr>
            <w:tcW w:w="1170" w:type="dxa"/>
            <w:vAlign w:val="center"/>
          </w:tcPr>
          <w:p w:rsidR="00526A00" w:rsidRPr="00316512" w:rsidRDefault="00D27137" w:rsidP="00D27137">
            <w:pPr>
              <w:spacing w:after="0" w:line="240" w:lineRule="auto"/>
              <w:jc w:val="center"/>
              <w:rPr>
                <w:rFonts w:ascii="Times New Roman" w:hAnsi="Times New Roman"/>
                <w:b/>
                <w:sz w:val="18"/>
                <w:szCs w:val="18"/>
              </w:rPr>
            </w:pPr>
            <w:r w:rsidRPr="00A74FD2">
              <w:rPr>
                <w:rFonts w:ascii="Times New Roman" w:hAnsi="Times New Roman" w:cs="Times New Roman"/>
                <w:sz w:val="18"/>
                <w:szCs w:val="24"/>
              </w:rPr>
              <w:t>KDA</w:t>
            </w:r>
            <w:r w:rsidRPr="00A74FD2">
              <w:rPr>
                <w:rFonts w:ascii="Times New Roman" w:hAnsi="Times New Roman" w:cs="Times New Roman"/>
                <w:bCs/>
                <w:sz w:val="18"/>
                <w:szCs w:val="24"/>
              </w:rPr>
              <w:t>/CM/</w:t>
            </w:r>
            <w:r>
              <w:rPr>
                <w:rFonts w:ascii="Times New Roman" w:hAnsi="Times New Roman" w:cs="Times New Roman"/>
                <w:bCs/>
                <w:sz w:val="18"/>
                <w:szCs w:val="24"/>
              </w:rPr>
              <w:t xml:space="preserve"> </w:t>
            </w:r>
            <w:r w:rsidRPr="00A74FD2">
              <w:rPr>
                <w:rFonts w:ascii="Times New Roman" w:hAnsi="Times New Roman" w:cs="Times New Roman"/>
                <w:bCs/>
                <w:sz w:val="18"/>
                <w:szCs w:val="24"/>
              </w:rPr>
              <w:t>SDP/ED/00</w:t>
            </w:r>
            <w:r>
              <w:rPr>
                <w:rFonts w:ascii="Times New Roman" w:hAnsi="Times New Roman" w:cs="Times New Roman"/>
                <w:bCs/>
                <w:sz w:val="18"/>
                <w:szCs w:val="24"/>
              </w:rPr>
              <w:t>2</w:t>
            </w:r>
            <w:r w:rsidRPr="00A74FD2">
              <w:rPr>
                <w:rFonts w:ascii="Times New Roman" w:hAnsi="Times New Roman" w:cs="Times New Roman"/>
                <w:sz w:val="18"/>
                <w:szCs w:val="24"/>
              </w:rPr>
              <w:t>/16-17</w:t>
            </w:r>
          </w:p>
        </w:tc>
        <w:tc>
          <w:tcPr>
            <w:tcW w:w="3330" w:type="dxa"/>
            <w:vAlign w:val="center"/>
          </w:tcPr>
          <w:p w:rsidR="00526A00" w:rsidRPr="00D27137" w:rsidRDefault="00D27137" w:rsidP="009B39D1">
            <w:pPr>
              <w:spacing w:after="0" w:line="240" w:lineRule="auto"/>
              <w:jc w:val="both"/>
              <w:rPr>
                <w:rFonts w:ascii="Times New Roman" w:hAnsi="Times New Roman"/>
                <w:sz w:val="18"/>
                <w:szCs w:val="18"/>
              </w:rPr>
            </w:pPr>
            <w:r w:rsidRPr="00D27137">
              <w:rPr>
                <w:rFonts w:ascii="Times New Roman" w:hAnsi="Times New Roman"/>
                <w:sz w:val="18"/>
                <w:szCs w:val="18"/>
              </w:rPr>
              <w:t xml:space="preserve">Contract for Servicing / Maintenance of Samsung IDCS 500 PABX System installed at KDA Civic Center Building </w:t>
            </w:r>
            <w:proofErr w:type="spellStart"/>
            <w:r w:rsidRPr="00D27137">
              <w:rPr>
                <w:rFonts w:ascii="Times New Roman" w:hAnsi="Times New Roman"/>
                <w:sz w:val="18"/>
                <w:szCs w:val="18"/>
              </w:rPr>
              <w:t>Gulshan</w:t>
            </w:r>
            <w:proofErr w:type="spellEnd"/>
            <w:r w:rsidRPr="00D27137">
              <w:rPr>
                <w:rFonts w:ascii="Times New Roman" w:hAnsi="Times New Roman"/>
                <w:sz w:val="18"/>
                <w:szCs w:val="18"/>
              </w:rPr>
              <w:t>-e-</w:t>
            </w:r>
            <w:proofErr w:type="spellStart"/>
            <w:r w:rsidRPr="00D27137">
              <w:rPr>
                <w:rFonts w:ascii="Times New Roman" w:hAnsi="Times New Roman"/>
                <w:sz w:val="18"/>
                <w:szCs w:val="18"/>
              </w:rPr>
              <w:t>Iqbal</w:t>
            </w:r>
            <w:proofErr w:type="spellEnd"/>
            <w:r w:rsidRPr="00D27137">
              <w:rPr>
                <w:rFonts w:ascii="Times New Roman" w:hAnsi="Times New Roman"/>
                <w:sz w:val="18"/>
                <w:szCs w:val="18"/>
              </w:rPr>
              <w:t xml:space="preserve"> Karachi.</w:t>
            </w:r>
          </w:p>
        </w:tc>
        <w:tc>
          <w:tcPr>
            <w:tcW w:w="1170" w:type="dxa"/>
            <w:vAlign w:val="center"/>
          </w:tcPr>
          <w:p w:rsidR="00526A00" w:rsidRPr="00316512" w:rsidRDefault="00526A00" w:rsidP="009B39D1">
            <w:pPr>
              <w:spacing w:after="0" w:line="240" w:lineRule="auto"/>
              <w:jc w:val="center"/>
              <w:rPr>
                <w:rFonts w:ascii="Times New Roman" w:hAnsi="Times New Roman"/>
                <w:sz w:val="18"/>
                <w:szCs w:val="18"/>
              </w:rPr>
            </w:pPr>
            <w:r w:rsidRPr="00316512">
              <w:rPr>
                <w:rFonts w:ascii="Times New Roman" w:hAnsi="Times New Roman"/>
                <w:sz w:val="18"/>
                <w:szCs w:val="18"/>
              </w:rPr>
              <w:t>Offer Rate</w:t>
            </w:r>
          </w:p>
        </w:tc>
        <w:tc>
          <w:tcPr>
            <w:tcW w:w="1350" w:type="dxa"/>
            <w:vAlign w:val="center"/>
          </w:tcPr>
          <w:p w:rsidR="00526A00" w:rsidRPr="00316512" w:rsidRDefault="00D27137" w:rsidP="00D27137">
            <w:pPr>
              <w:spacing w:after="0" w:line="240" w:lineRule="auto"/>
              <w:jc w:val="center"/>
              <w:rPr>
                <w:rFonts w:ascii="Times New Roman" w:hAnsi="Times New Roman"/>
                <w:sz w:val="18"/>
                <w:szCs w:val="18"/>
              </w:rPr>
            </w:pPr>
            <w:r>
              <w:rPr>
                <w:rFonts w:ascii="Times New Roman" w:hAnsi="Times New Roman"/>
                <w:sz w:val="18"/>
                <w:szCs w:val="18"/>
              </w:rPr>
              <w:t>Rs.60,000/-</w:t>
            </w:r>
          </w:p>
        </w:tc>
        <w:tc>
          <w:tcPr>
            <w:tcW w:w="1170" w:type="dxa"/>
            <w:vAlign w:val="center"/>
          </w:tcPr>
          <w:p w:rsidR="00526A00" w:rsidRPr="00316512" w:rsidRDefault="00526A00" w:rsidP="009B39D1">
            <w:pPr>
              <w:spacing w:after="0" w:line="240" w:lineRule="auto"/>
              <w:jc w:val="center"/>
              <w:rPr>
                <w:rFonts w:ascii="Times New Roman" w:hAnsi="Times New Roman"/>
                <w:sz w:val="18"/>
                <w:szCs w:val="18"/>
              </w:rPr>
            </w:pPr>
            <w:r w:rsidRPr="00316512">
              <w:rPr>
                <w:rFonts w:ascii="Times New Roman" w:hAnsi="Times New Roman"/>
                <w:sz w:val="18"/>
                <w:szCs w:val="18"/>
              </w:rPr>
              <w:t>Rs. 3,000/-</w:t>
            </w:r>
          </w:p>
        </w:tc>
        <w:tc>
          <w:tcPr>
            <w:tcW w:w="1170" w:type="dxa"/>
          </w:tcPr>
          <w:p w:rsidR="00526A00" w:rsidRPr="00032F4A" w:rsidRDefault="00526A00" w:rsidP="009B39D1">
            <w:pPr>
              <w:spacing w:after="0"/>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bl>
    <w:p w:rsidR="007C2C3C" w:rsidRPr="00CF6A34" w:rsidRDefault="007C2C3C" w:rsidP="007C2C3C">
      <w:pPr>
        <w:pStyle w:val="Heading5"/>
        <w:spacing w:before="120"/>
        <w:rPr>
          <w:rFonts w:ascii="Times New Roman" w:hAnsi="Times New Roman"/>
          <w:color w:val="auto"/>
        </w:rPr>
      </w:pPr>
      <w:r w:rsidRPr="00CF6A34">
        <w:rPr>
          <w:rFonts w:ascii="Times New Roman" w:hAnsi="Times New Roman"/>
          <w:color w:val="auto"/>
        </w:rPr>
        <w:t>TERMS &amp; CONDITIONS</w:t>
      </w:r>
    </w:p>
    <w:p w:rsidR="007C2C3C" w:rsidRPr="005376A9" w:rsidRDefault="007C2C3C" w:rsidP="007C2C3C">
      <w:pPr>
        <w:spacing w:after="0" w:line="240" w:lineRule="auto"/>
        <w:rPr>
          <w:rFonts w:ascii="Times New Roman" w:hAnsi="Times New Roman"/>
          <w:sz w:val="2"/>
        </w:rPr>
      </w:pPr>
    </w:p>
    <w:p w:rsidR="007C2C3C" w:rsidRPr="005376A9" w:rsidRDefault="007C2C3C" w:rsidP="007C2C3C">
      <w:pPr>
        <w:numPr>
          <w:ilvl w:val="0"/>
          <w:numId w:val="3"/>
        </w:numPr>
        <w:spacing w:after="0" w:line="240" w:lineRule="auto"/>
        <w:rPr>
          <w:rFonts w:ascii="Times New Roman" w:hAnsi="Times New Roman"/>
        </w:rPr>
      </w:pPr>
      <w:r w:rsidRPr="005376A9">
        <w:rPr>
          <w:rFonts w:ascii="Times New Roman" w:hAnsi="Times New Roman"/>
        </w:rPr>
        <w:t>Tender schedule shall be as follows:</w:t>
      </w:r>
    </w:p>
    <w:p w:rsidR="007C2C3C" w:rsidRPr="005376A9" w:rsidRDefault="007C2C3C" w:rsidP="007C2C3C">
      <w:pPr>
        <w:spacing w:after="0" w:line="240" w:lineRule="auto"/>
        <w:ind w:left="360"/>
        <w:rPr>
          <w:rFonts w:ascii="Times New Roman" w:hAnsi="Times New Roman"/>
          <w:sz w:val="14"/>
        </w:rPr>
      </w:pP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683"/>
        <w:gridCol w:w="5013"/>
      </w:tblGrid>
      <w:tr w:rsidR="007C2C3C" w:rsidRPr="005376A9" w:rsidTr="002B0D48">
        <w:trPr>
          <w:jc w:val="center"/>
        </w:trPr>
        <w:tc>
          <w:tcPr>
            <w:tcW w:w="3168" w:type="dxa"/>
            <w:vAlign w:val="center"/>
          </w:tcPr>
          <w:p w:rsidR="007C2C3C" w:rsidRPr="005376A9" w:rsidRDefault="007C2C3C" w:rsidP="002B0D48">
            <w:pPr>
              <w:spacing w:after="0" w:line="240" w:lineRule="auto"/>
              <w:jc w:val="center"/>
              <w:rPr>
                <w:rFonts w:ascii="Times New Roman" w:hAnsi="Times New Roman"/>
                <w:b/>
              </w:rPr>
            </w:pPr>
            <w:r w:rsidRPr="005376A9">
              <w:rPr>
                <w:rFonts w:ascii="Times New Roman" w:hAnsi="Times New Roman"/>
                <w:b/>
              </w:rPr>
              <w:t>SCHEDULE</w:t>
            </w:r>
          </w:p>
        </w:tc>
        <w:tc>
          <w:tcPr>
            <w:tcW w:w="1683" w:type="dxa"/>
          </w:tcPr>
          <w:p w:rsidR="007C2C3C" w:rsidRPr="005376A9" w:rsidRDefault="007C2C3C" w:rsidP="002B0D48">
            <w:pPr>
              <w:spacing w:after="0" w:line="240" w:lineRule="auto"/>
              <w:jc w:val="center"/>
              <w:rPr>
                <w:rFonts w:ascii="Times New Roman" w:hAnsi="Times New Roman"/>
                <w:b/>
              </w:rPr>
            </w:pPr>
            <w:r w:rsidRPr="005376A9">
              <w:rPr>
                <w:rFonts w:ascii="Times New Roman" w:hAnsi="Times New Roman"/>
                <w:b/>
              </w:rPr>
              <w:t>DATE &amp; TIME</w:t>
            </w:r>
          </w:p>
        </w:tc>
        <w:tc>
          <w:tcPr>
            <w:tcW w:w="5013" w:type="dxa"/>
            <w:vAlign w:val="center"/>
          </w:tcPr>
          <w:p w:rsidR="007C2C3C" w:rsidRPr="005376A9" w:rsidRDefault="007C2C3C" w:rsidP="002B0D48">
            <w:pPr>
              <w:spacing w:after="0" w:line="240" w:lineRule="auto"/>
              <w:jc w:val="center"/>
              <w:rPr>
                <w:rFonts w:ascii="Times New Roman" w:hAnsi="Times New Roman"/>
                <w:b/>
              </w:rPr>
            </w:pPr>
            <w:r w:rsidRPr="005376A9">
              <w:rPr>
                <w:rFonts w:ascii="Times New Roman" w:hAnsi="Times New Roman"/>
                <w:b/>
              </w:rPr>
              <w:t>VENUE</w:t>
            </w:r>
          </w:p>
        </w:tc>
      </w:tr>
      <w:tr w:rsidR="00D27137" w:rsidRPr="005376A9" w:rsidTr="002B0D48">
        <w:trPr>
          <w:cantSplit/>
          <w:trHeight w:hRule="exact" w:val="838"/>
          <w:jc w:val="center"/>
        </w:trPr>
        <w:tc>
          <w:tcPr>
            <w:tcW w:w="3168" w:type="dxa"/>
            <w:vMerge w:val="restart"/>
            <w:vAlign w:val="center"/>
          </w:tcPr>
          <w:p w:rsidR="00D27137" w:rsidRPr="007C2C3C" w:rsidRDefault="00D27137" w:rsidP="003C01FA">
            <w:pPr>
              <w:numPr>
                <w:ilvl w:val="0"/>
                <w:numId w:val="1"/>
              </w:numPr>
              <w:tabs>
                <w:tab w:val="clear" w:pos="720"/>
                <w:tab w:val="num" w:pos="288"/>
              </w:tabs>
              <w:spacing w:after="0" w:line="240" w:lineRule="auto"/>
              <w:ind w:left="297" w:hanging="297"/>
              <w:jc w:val="both"/>
              <w:rPr>
                <w:rFonts w:ascii="Times New Roman" w:hAnsi="Times New Roman"/>
                <w:sz w:val="20"/>
                <w:szCs w:val="19"/>
              </w:rPr>
            </w:pPr>
            <w:r w:rsidRPr="007C2C3C">
              <w:rPr>
                <w:rFonts w:ascii="Times New Roman" w:hAnsi="Times New Roman"/>
                <w:sz w:val="20"/>
                <w:szCs w:val="19"/>
              </w:rPr>
              <w:t xml:space="preserve">Receiving of Application &amp; Issuance of Tender in addition to the facility of directly downloading of tender documents from SPPRA Website as mentioned below. </w:t>
            </w:r>
          </w:p>
        </w:tc>
        <w:tc>
          <w:tcPr>
            <w:tcW w:w="1683" w:type="dxa"/>
            <w:vMerge w:val="restart"/>
            <w:vAlign w:val="center"/>
          </w:tcPr>
          <w:p w:rsidR="00D27137" w:rsidRPr="007C2C3C" w:rsidRDefault="00D27137" w:rsidP="003C01FA">
            <w:pPr>
              <w:spacing w:after="0" w:line="240" w:lineRule="auto"/>
              <w:jc w:val="center"/>
              <w:rPr>
                <w:rFonts w:ascii="Times New Roman" w:hAnsi="Times New Roman"/>
                <w:b/>
                <w:sz w:val="20"/>
                <w:szCs w:val="19"/>
              </w:rPr>
            </w:pPr>
            <w:r w:rsidRPr="007C2C3C">
              <w:rPr>
                <w:rFonts w:ascii="Times New Roman" w:hAnsi="Times New Roman"/>
                <w:b/>
                <w:sz w:val="20"/>
                <w:szCs w:val="19"/>
              </w:rPr>
              <w:t>From</w:t>
            </w:r>
          </w:p>
          <w:p w:rsidR="00D27137" w:rsidRPr="007C2C3C" w:rsidRDefault="00C02E03" w:rsidP="003C01FA">
            <w:pPr>
              <w:spacing w:after="0" w:line="240" w:lineRule="auto"/>
              <w:jc w:val="center"/>
              <w:rPr>
                <w:rFonts w:ascii="Times New Roman" w:hAnsi="Times New Roman"/>
                <w:b/>
                <w:sz w:val="20"/>
                <w:szCs w:val="19"/>
              </w:rPr>
            </w:pPr>
            <w:r>
              <w:rPr>
                <w:rFonts w:ascii="Times New Roman" w:hAnsi="Times New Roman"/>
                <w:b/>
                <w:sz w:val="20"/>
                <w:szCs w:val="19"/>
              </w:rPr>
              <w:t>03-05-</w:t>
            </w:r>
            <w:r w:rsidR="00D27137" w:rsidRPr="007C2C3C">
              <w:rPr>
                <w:rFonts w:ascii="Times New Roman" w:hAnsi="Times New Roman"/>
                <w:b/>
                <w:sz w:val="20"/>
                <w:szCs w:val="19"/>
              </w:rPr>
              <w:t>2017</w:t>
            </w:r>
          </w:p>
          <w:p w:rsidR="00D27137" w:rsidRPr="007C2C3C" w:rsidRDefault="00D27137" w:rsidP="003C01FA">
            <w:pPr>
              <w:spacing w:after="0" w:line="240" w:lineRule="auto"/>
              <w:jc w:val="center"/>
              <w:rPr>
                <w:rFonts w:ascii="Times New Roman" w:hAnsi="Times New Roman"/>
                <w:sz w:val="20"/>
                <w:szCs w:val="19"/>
              </w:rPr>
            </w:pPr>
            <w:r w:rsidRPr="007C2C3C">
              <w:rPr>
                <w:rFonts w:ascii="Times New Roman" w:hAnsi="Times New Roman"/>
                <w:sz w:val="20"/>
                <w:szCs w:val="19"/>
              </w:rPr>
              <w:t>To</w:t>
            </w:r>
          </w:p>
          <w:p w:rsidR="00D27137" w:rsidRPr="007C2C3C" w:rsidRDefault="00C02E03" w:rsidP="003C01FA">
            <w:pPr>
              <w:spacing w:after="0" w:line="240" w:lineRule="auto"/>
              <w:jc w:val="center"/>
              <w:rPr>
                <w:rFonts w:ascii="Times New Roman" w:hAnsi="Times New Roman"/>
                <w:b/>
                <w:sz w:val="20"/>
                <w:szCs w:val="19"/>
              </w:rPr>
            </w:pPr>
            <w:r>
              <w:rPr>
                <w:rFonts w:ascii="Times New Roman" w:hAnsi="Times New Roman"/>
                <w:b/>
                <w:sz w:val="20"/>
                <w:szCs w:val="19"/>
              </w:rPr>
              <w:t>23-05-</w:t>
            </w:r>
            <w:r w:rsidR="00D27137" w:rsidRPr="007C2C3C">
              <w:rPr>
                <w:rFonts w:ascii="Times New Roman" w:hAnsi="Times New Roman"/>
                <w:b/>
                <w:sz w:val="20"/>
                <w:szCs w:val="19"/>
              </w:rPr>
              <w:t>2017</w:t>
            </w:r>
          </w:p>
          <w:p w:rsidR="00D27137" w:rsidRPr="007C2C3C" w:rsidRDefault="00D27137" w:rsidP="003C01FA">
            <w:pPr>
              <w:spacing w:after="0" w:line="240" w:lineRule="auto"/>
              <w:jc w:val="center"/>
              <w:rPr>
                <w:rFonts w:ascii="Times New Roman" w:hAnsi="Times New Roman"/>
                <w:sz w:val="20"/>
                <w:szCs w:val="19"/>
              </w:rPr>
            </w:pPr>
            <w:r w:rsidRPr="007C2C3C">
              <w:rPr>
                <w:rFonts w:ascii="Times New Roman" w:hAnsi="Times New Roman"/>
                <w:sz w:val="20"/>
                <w:szCs w:val="19"/>
              </w:rPr>
              <w:t>During Office Hours</w:t>
            </w:r>
          </w:p>
        </w:tc>
        <w:tc>
          <w:tcPr>
            <w:tcW w:w="5013" w:type="dxa"/>
            <w:vAlign w:val="center"/>
          </w:tcPr>
          <w:p w:rsidR="00D27137" w:rsidRPr="00A23495" w:rsidRDefault="00D27137" w:rsidP="003C01FA">
            <w:pPr>
              <w:spacing w:after="0" w:line="240" w:lineRule="auto"/>
              <w:jc w:val="both"/>
              <w:rPr>
                <w:rFonts w:ascii="Times New Roman" w:hAnsi="Times New Roman" w:cs="Times New Roman"/>
                <w:sz w:val="20"/>
                <w:szCs w:val="19"/>
              </w:rPr>
            </w:pPr>
            <w:r w:rsidRPr="00A23495">
              <w:rPr>
                <w:rFonts w:ascii="Times New Roman" w:hAnsi="Times New Roman" w:cs="Times New Roman"/>
                <w:bCs/>
                <w:sz w:val="20"/>
              </w:rPr>
              <w:t xml:space="preserve">Office of the Superintending Engineer (Electrical and Mechanical), 3rd Floor, Civic Centre Building, </w:t>
            </w:r>
            <w:proofErr w:type="spellStart"/>
            <w:r w:rsidRPr="00A23495">
              <w:rPr>
                <w:rFonts w:ascii="Times New Roman" w:hAnsi="Times New Roman" w:cs="Times New Roman"/>
                <w:bCs/>
                <w:sz w:val="20"/>
              </w:rPr>
              <w:t>Gulshan</w:t>
            </w:r>
            <w:proofErr w:type="spellEnd"/>
            <w:r w:rsidRPr="00A23495">
              <w:rPr>
                <w:rFonts w:ascii="Times New Roman" w:hAnsi="Times New Roman" w:cs="Times New Roman"/>
                <w:bCs/>
                <w:sz w:val="20"/>
              </w:rPr>
              <w:t>-e-</w:t>
            </w:r>
            <w:proofErr w:type="spellStart"/>
            <w:r w:rsidRPr="00A23495">
              <w:rPr>
                <w:rFonts w:ascii="Times New Roman" w:hAnsi="Times New Roman" w:cs="Times New Roman"/>
                <w:bCs/>
                <w:sz w:val="20"/>
              </w:rPr>
              <w:t>Iqbal</w:t>
            </w:r>
            <w:proofErr w:type="spellEnd"/>
            <w:r w:rsidRPr="00A23495">
              <w:rPr>
                <w:rFonts w:ascii="Times New Roman" w:hAnsi="Times New Roman" w:cs="Times New Roman"/>
                <w:bCs/>
                <w:sz w:val="20"/>
              </w:rPr>
              <w:t>, Karachi</w:t>
            </w:r>
            <w:r w:rsidRPr="00A23495">
              <w:rPr>
                <w:rFonts w:ascii="Times New Roman" w:hAnsi="Times New Roman" w:cs="Times New Roman"/>
                <w:sz w:val="20"/>
                <w:szCs w:val="18"/>
              </w:rPr>
              <w:t xml:space="preserve"> </w:t>
            </w:r>
          </w:p>
        </w:tc>
      </w:tr>
      <w:tr w:rsidR="00A23495" w:rsidRPr="005376A9" w:rsidTr="00D970FA">
        <w:trPr>
          <w:cantSplit/>
          <w:trHeight w:val="1410"/>
          <w:jc w:val="center"/>
        </w:trPr>
        <w:tc>
          <w:tcPr>
            <w:tcW w:w="3168" w:type="dxa"/>
            <w:vMerge/>
            <w:vAlign w:val="center"/>
          </w:tcPr>
          <w:p w:rsidR="00A23495" w:rsidRPr="007C2C3C" w:rsidRDefault="00A23495" w:rsidP="007C2C3C">
            <w:pPr>
              <w:numPr>
                <w:ilvl w:val="0"/>
                <w:numId w:val="1"/>
              </w:numPr>
              <w:tabs>
                <w:tab w:val="clear" w:pos="720"/>
                <w:tab w:val="num" w:pos="288"/>
              </w:tabs>
              <w:spacing w:after="0" w:line="240" w:lineRule="auto"/>
              <w:ind w:left="297" w:hanging="297"/>
              <w:jc w:val="center"/>
              <w:rPr>
                <w:rFonts w:ascii="Times New Roman" w:hAnsi="Times New Roman"/>
                <w:sz w:val="20"/>
              </w:rPr>
            </w:pPr>
          </w:p>
        </w:tc>
        <w:tc>
          <w:tcPr>
            <w:tcW w:w="1683" w:type="dxa"/>
            <w:vMerge/>
          </w:tcPr>
          <w:p w:rsidR="00A23495" w:rsidRPr="007C2C3C" w:rsidRDefault="00A23495" w:rsidP="002B0D48">
            <w:pPr>
              <w:spacing w:after="0" w:line="240" w:lineRule="auto"/>
              <w:rPr>
                <w:rFonts w:ascii="Times New Roman" w:hAnsi="Times New Roman"/>
                <w:b/>
                <w:sz w:val="20"/>
              </w:rPr>
            </w:pPr>
          </w:p>
        </w:tc>
        <w:tc>
          <w:tcPr>
            <w:tcW w:w="5013" w:type="dxa"/>
            <w:vAlign w:val="center"/>
          </w:tcPr>
          <w:p w:rsidR="00A23495" w:rsidRPr="00A23495" w:rsidRDefault="00A23495" w:rsidP="007F29FC">
            <w:pPr>
              <w:pStyle w:val="Title"/>
              <w:ind w:firstLine="0"/>
              <w:jc w:val="both"/>
              <w:rPr>
                <w:rFonts w:ascii="Times New Roman" w:hAnsi="Times New Roman"/>
              </w:rPr>
            </w:pPr>
            <w:r w:rsidRPr="00A23495">
              <w:rPr>
                <w:rFonts w:ascii="Times New Roman" w:hAnsi="Times New Roman"/>
                <w:b w:val="0"/>
              </w:rPr>
              <w:t xml:space="preserve">Office of Executive Engineer  (Contract Management) SDP, KDA Room No.504, 5th Floor Civic Centre, </w:t>
            </w:r>
            <w:proofErr w:type="spellStart"/>
            <w:r w:rsidRPr="00A23495">
              <w:rPr>
                <w:rFonts w:ascii="Times New Roman" w:hAnsi="Times New Roman"/>
                <w:b w:val="0"/>
              </w:rPr>
              <w:t>Gulshan</w:t>
            </w:r>
            <w:proofErr w:type="spellEnd"/>
            <w:r w:rsidRPr="00A23495">
              <w:rPr>
                <w:rFonts w:ascii="Times New Roman" w:hAnsi="Times New Roman"/>
                <w:b w:val="0"/>
              </w:rPr>
              <w:t>-e-</w:t>
            </w:r>
            <w:proofErr w:type="spellStart"/>
            <w:r w:rsidRPr="00A23495">
              <w:rPr>
                <w:rFonts w:ascii="Times New Roman" w:hAnsi="Times New Roman"/>
                <w:b w:val="0"/>
              </w:rPr>
              <w:t>Iqbal</w:t>
            </w:r>
            <w:proofErr w:type="spellEnd"/>
            <w:r w:rsidRPr="00A23495">
              <w:rPr>
                <w:rFonts w:ascii="Times New Roman" w:hAnsi="Times New Roman"/>
                <w:b w:val="0"/>
              </w:rPr>
              <w:t xml:space="preserve"> Karachi..</w:t>
            </w:r>
          </w:p>
        </w:tc>
      </w:tr>
      <w:tr w:rsidR="00D27137" w:rsidRPr="005376A9" w:rsidTr="002B0D48">
        <w:trPr>
          <w:trHeight w:hRule="exact" w:val="901"/>
          <w:jc w:val="center"/>
        </w:trPr>
        <w:tc>
          <w:tcPr>
            <w:tcW w:w="3168" w:type="dxa"/>
            <w:vAlign w:val="center"/>
          </w:tcPr>
          <w:p w:rsidR="00D27137" w:rsidRPr="007C2C3C" w:rsidRDefault="00D27137" w:rsidP="003C01FA">
            <w:pPr>
              <w:numPr>
                <w:ilvl w:val="0"/>
                <w:numId w:val="1"/>
              </w:numPr>
              <w:tabs>
                <w:tab w:val="clear" w:pos="720"/>
                <w:tab w:val="num" w:pos="315"/>
              </w:tabs>
              <w:spacing w:after="0" w:line="240" w:lineRule="auto"/>
              <w:ind w:hanging="720"/>
              <w:rPr>
                <w:rFonts w:ascii="Times New Roman" w:hAnsi="Times New Roman"/>
                <w:sz w:val="20"/>
                <w:szCs w:val="19"/>
              </w:rPr>
            </w:pPr>
            <w:r w:rsidRPr="007C2C3C">
              <w:rPr>
                <w:rFonts w:ascii="Times New Roman" w:hAnsi="Times New Roman"/>
                <w:sz w:val="20"/>
                <w:szCs w:val="19"/>
              </w:rPr>
              <w:t>Dropping of Tender</w:t>
            </w:r>
          </w:p>
        </w:tc>
        <w:tc>
          <w:tcPr>
            <w:tcW w:w="1683" w:type="dxa"/>
            <w:vAlign w:val="center"/>
          </w:tcPr>
          <w:p w:rsidR="00D27137" w:rsidRPr="007C2C3C" w:rsidRDefault="00C02E03" w:rsidP="003C01FA">
            <w:pPr>
              <w:spacing w:after="0" w:line="240" w:lineRule="auto"/>
              <w:jc w:val="center"/>
              <w:rPr>
                <w:rFonts w:ascii="Times New Roman" w:hAnsi="Times New Roman"/>
                <w:b/>
                <w:sz w:val="20"/>
                <w:szCs w:val="19"/>
              </w:rPr>
            </w:pPr>
            <w:r>
              <w:rPr>
                <w:rFonts w:ascii="Times New Roman" w:hAnsi="Times New Roman"/>
                <w:b/>
                <w:sz w:val="20"/>
                <w:szCs w:val="19"/>
              </w:rPr>
              <w:t>25-05</w:t>
            </w:r>
            <w:r w:rsidR="00D27137">
              <w:rPr>
                <w:rFonts w:ascii="Times New Roman" w:hAnsi="Times New Roman"/>
                <w:b/>
                <w:sz w:val="20"/>
                <w:szCs w:val="19"/>
              </w:rPr>
              <w:t>-</w:t>
            </w:r>
            <w:r w:rsidR="00D27137" w:rsidRPr="007C2C3C">
              <w:rPr>
                <w:rFonts w:ascii="Times New Roman" w:hAnsi="Times New Roman"/>
                <w:b/>
                <w:sz w:val="20"/>
                <w:szCs w:val="19"/>
              </w:rPr>
              <w:t>2017</w:t>
            </w:r>
          </w:p>
          <w:p w:rsidR="00D27137" w:rsidRPr="007C2C3C" w:rsidRDefault="00D27137" w:rsidP="003C01FA">
            <w:pPr>
              <w:spacing w:after="0" w:line="240" w:lineRule="auto"/>
              <w:jc w:val="center"/>
              <w:rPr>
                <w:rFonts w:ascii="Times New Roman" w:hAnsi="Times New Roman"/>
                <w:sz w:val="20"/>
                <w:szCs w:val="19"/>
              </w:rPr>
            </w:pPr>
            <w:r w:rsidRPr="007C2C3C">
              <w:rPr>
                <w:rFonts w:ascii="Times New Roman" w:hAnsi="Times New Roman"/>
                <w:sz w:val="20"/>
                <w:szCs w:val="19"/>
              </w:rPr>
              <w:t>at</w:t>
            </w:r>
          </w:p>
          <w:p w:rsidR="00D27137" w:rsidRPr="007C2C3C" w:rsidRDefault="00D27137" w:rsidP="003C01FA">
            <w:pPr>
              <w:spacing w:after="0" w:line="240" w:lineRule="auto"/>
              <w:jc w:val="center"/>
              <w:rPr>
                <w:rFonts w:ascii="Times New Roman" w:hAnsi="Times New Roman"/>
                <w:sz w:val="20"/>
                <w:szCs w:val="19"/>
              </w:rPr>
            </w:pPr>
            <w:r w:rsidRPr="007C2C3C">
              <w:rPr>
                <w:rFonts w:ascii="Times New Roman" w:hAnsi="Times New Roman"/>
                <w:b/>
                <w:sz w:val="20"/>
                <w:szCs w:val="19"/>
              </w:rPr>
              <w:t>2:</w:t>
            </w:r>
            <w:r>
              <w:rPr>
                <w:rFonts w:ascii="Times New Roman" w:hAnsi="Times New Roman"/>
                <w:b/>
                <w:sz w:val="20"/>
                <w:szCs w:val="19"/>
              </w:rPr>
              <w:t>0</w:t>
            </w:r>
            <w:r w:rsidRPr="007C2C3C">
              <w:rPr>
                <w:rFonts w:ascii="Times New Roman" w:hAnsi="Times New Roman"/>
                <w:b/>
                <w:sz w:val="20"/>
                <w:szCs w:val="19"/>
              </w:rPr>
              <w:t xml:space="preserve">0 </w:t>
            </w:r>
            <w:proofErr w:type="spellStart"/>
            <w:r w:rsidRPr="007C2C3C">
              <w:rPr>
                <w:rFonts w:ascii="Times New Roman" w:hAnsi="Times New Roman"/>
                <w:b/>
                <w:sz w:val="20"/>
                <w:szCs w:val="19"/>
              </w:rPr>
              <w:t>p.m</w:t>
            </w:r>
            <w:proofErr w:type="spellEnd"/>
          </w:p>
        </w:tc>
        <w:tc>
          <w:tcPr>
            <w:tcW w:w="5013" w:type="dxa"/>
            <w:vAlign w:val="center"/>
          </w:tcPr>
          <w:p w:rsidR="00D27137" w:rsidRPr="007C2C3C" w:rsidRDefault="00D27137" w:rsidP="003C01FA">
            <w:pPr>
              <w:spacing w:after="0" w:line="240" w:lineRule="auto"/>
              <w:jc w:val="both"/>
              <w:rPr>
                <w:rFonts w:ascii="Times New Roman" w:hAnsi="Times New Roman"/>
                <w:sz w:val="20"/>
                <w:szCs w:val="18"/>
              </w:rPr>
            </w:pPr>
            <w:r w:rsidRPr="00384FBC">
              <w:rPr>
                <w:bCs/>
                <w:sz w:val="20"/>
              </w:rPr>
              <w:t xml:space="preserve">Office of the Superintending Engineer (Electrical and Mechanical), 3rd Floor, Civic Centre Building, </w:t>
            </w:r>
            <w:proofErr w:type="spellStart"/>
            <w:r w:rsidRPr="00384FBC">
              <w:rPr>
                <w:bCs/>
                <w:sz w:val="20"/>
              </w:rPr>
              <w:t>Gulshan</w:t>
            </w:r>
            <w:proofErr w:type="spellEnd"/>
            <w:r w:rsidRPr="00384FBC">
              <w:rPr>
                <w:bCs/>
                <w:sz w:val="20"/>
              </w:rPr>
              <w:t>-e-</w:t>
            </w:r>
            <w:proofErr w:type="spellStart"/>
            <w:r w:rsidRPr="00384FBC">
              <w:rPr>
                <w:bCs/>
                <w:sz w:val="20"/>
              </w:rPr>
              <w:t>Iqbal</w:t>
            </w:r>
            <w:proofErr w:type="spellEnd"/>
            <w:r w:rsidRPr="00384FBC">
              <w:rPr>
                <w:bCs/>
                <w:sz w:val="20"/>
              </w:rPr>
              <w:t>, Karachi</w:t>
            </w:r>
          </w:p>
        </w:tc>
      </w:tr>
      <w:tr w:rsidR="00D27137" w:rsidRPr="005376A9" w:rsidTr="002B0D48">
        <w:trPr>
          <w:trHeight w:hRule="exact" w:val="973"/>
          <w:jc w:val="center"/>
        </w:trPr>
        <w:tc>
          <w:tcPr>
            <w:tcW w:w="3168" w:type="dxa"/>
            <w:vAlign w:val="center"/>
          </w:tcPr>
          <w:p w:rsidR="00D27137" w:rsidRPr="007C2C3C" w:rsidRDefault="00D27137" w:rsidP="003C01FA">
            <w:pPr>
              <w:numPr>
                <w:ilvl w:val="0"/>
                <w:numId w:val="1"/>
              </w:numPr>
              <w:tabs>
                <w:tab w:val="clear" w:pos="720"/>
                <w:tab w:val="num" w:pos="315"/>
              </w:tabs>
              <w:spacing w:after="0" w:line="240" w:lineRule="auto"/>
              <w:ind w:hanging="720"/>
              <w:rPr>
                <w:rFonts w:ascii="Times New Roman" w:hAnsi="Times New Roman"/>
                <w:sz w:val="20"/>
                <w:szCs w:val="19"/>
              </w:rPr>
            </w:pPr>
            <w:r w:rsidRPr="007C2C3C">
              <w:rPr>
                <w:rFonts w:ascii="Times New Roman" w:hAnsi="Times New Roman"/>
                <w:sz w:val="20"/>
                <w:szCs w:val="19"/>
              </w:rPr>
              <w:t>Opening of Tender</w:t>
            </w:r>
          </w:p>
        </w:tc>
        <w:tc>
          <w:tcPr>
            <w:tcW w:w="1683" w:type="dxa"/>
            <w:vAlign w:val="center"/>
          </w:tcPr>
          <w:p w:rsidR="00D27137" w:rsidRPr="007C2C3C" w:rsidRDefault="00C02E03" w:rsidP="003C01FA">
            <w:pPr>
              <w:spacing w:after="0" w:line="240" w:lineRule="auto"/>
              <w:jc w:val="center"/>
              <w:rPr>
                <w:rFonts w:ascii="Times New Roman" w:hAnsi="Times New Roman"/>
                <w:b/>
                <w:sz w:val="20"/>
                <w:szCs w:val="19"/>
              </w:rPr>
            </w:pPr>
            <w:r>
              <w:rPr>
                <w:rFonts w:ascii="Times New Roman" w:hAnsi="Times New Roman"/>
                <w:b/>
                <w:sz w:val="20"/>
                <w:szCs w:val="19"/>
              </w:rPr>
              <w:t>25-05</w:t>
            </w:r>
            <w:r w:rsidR="00D27137" w:rsidRPr="007C2C3C">
              <w:rPr>
                <w:rFonts w:ascii="Times New Roman" w:hAnsi="Times New Roman"/>
                <w:b/>
                <w:sz w:val="20"/>
                <w:szCs w:val="19"/>
              </w:rPr>
              <w:t>-2017</w:t>
            </w:r>
          </w:p>
          <w:p w:rsidR="00D27137" w:rsidRPr="007C2C3C" w:rsidRDefault="00D27137" w:rsidP="003C01FA">
            <w:pPr>
              <w:spacing w:after="0" w:line="240" w:lineRule="auto"/>
              <w:jc w:val="center"/>
              <w:rPr>
                <w:rFonts w:ascii="Times New Roman" w:hAnsi="Times New Roman"/>
                <w:sz w:val="20"/>
                <w:szCs w:val="19"/>
              </w:rPr>
            </w:pPr>
            <w:r w:rsidRPr="007C2C3C">
              <w:rPr>
                <w:rFonts w:ascii="Times New Roman" w:hAnsi="Times New Roman"/>
                <w:sz w:val="20"/>
                <w:szCs w:val="19"/>
              </w:rPr>
              <w:t>at</w:t>
            </w:r>
          </w:p>
          <w:p w:rsidR="00D27137" w:rsidRPr="007C2C3C" w:rsidRDefault="00D27137" w:rsidP="003C01FA">
            <w:pPr>
              <w:spacing w:after="0" w:line="240" w:lineRule="auto"/>
              <w:jc w:val="center"/>
              <w:rPr>
                <w:rFonts w:ascii="Times New Roman" w:hAnsi="Times New Roman"/>
                <w:sz w:val="20"/>
                <w:szCs w:val="19"/>
              </w:rPr>
            </w:pPr>
            <w:r>
              <w:rPr>
                <w:rFonts w:ascii="Times New Roman" w:hAnsi="Times New Roman"/>
                <w:b/>
                <w:sz w:val="20"/>
                <w:szCs w:val="19"/>
              </w:rPr>
              <w:t>2</w:t>
            </w:r>
            <w:r w:rsidRPr="007C2C3C">
              <w:rPr>
                <w:rFonts w:ascii="Times New Roman" w:hAnsi="Times New Roman"/>
                <w:b/>
                <w:sz w:val="20"/>
                <w:szCs w:val="19"/>
              </w:rPr>
              <w:t>:</w:t>
            </w:r>
            <w:r>
              <w:rPr>
                <w:rFonts w:ascii="Times New Roman" w:hAnsi="Times New Roman"/>
                <w:b/>
                <w:sz w:val="20"/>
                <w:szCs w:val="19"/>
              </w:rPr>
              <w:t>3</w:t>
            </w:r>
            <w:r w:rsidRPr="007C2C3C">
              <w:rPr>
                <w:rFonts w:ascii="Times New Roman" w:hAnsi="Times New Roman"/>
                <w:b/>
                <w:sz w:val="20"/>
                <w:szCs w:val="19"/>
              </w:rPr>
              <w:t xml:space="preserve">0 </w:t>
            </w:r>
            <w:proofErr w:type="spellStart"/>
            <w:r w:rsidRPr="007C2C3C">
              <w:rPr>
                <w:rFonts w:ascii="Times New Roman" w:hAnsi="Times New Roman"/>
                <w:b/>
                <w:sz w:val="20"/>
                <w:szCs w:val="19"/>
              </w:rPr>
              <w:t>p.m</w:t>
            </w:r>
            <w:proofErr w:type="spellEnd"/>
          </w:p>
        </w:tc>
        <w:tc>
          <w:tcPr>
            <w:tcW w:w="5013" w:type="dxa"/>
            <w:vAlign w:val="center"/>
          </w:tcPr>
          <w:p w:rsidR="00D27137" w:rsidRPr="007C2C3C" w:rsidRDefault="00D27137" w:rsidP="003C01FA">
            <w:pPr>
              <w:spacing w:after="0" w:line="240" w:lineRule="auto"/>
              <w:jc w:val="both"/>
              <w:rPr>
                <w:rFonts w:ascii="Times New Roman" w:hAnsi="Times New Roman"/>
                <w:sz w:val="20"/>
                <w:szCs w:val="19"/>
              </w:rPr>
            </w:pPr>
            <w:r w:rsidRPr="00384FBC">
              <w:rPr>
                <w:bCs/>
                <w:sz w:val="20"/>
              </w:rPr>
              <w:t xml:space="preserve">Office of the Superintending Engineer (Electrical and Mechanical), 3rd Floor, Civic Centre Building, </w:t>
            </w:r>
            <w:proofErr w:type="spellStart"/>
            <w:r w:rsidRPr="00384FBC">
              <w:rPr>
                <w:bCs/>
                <w:sz w:val="20"/>
              </w:rPr>
              <w:t>Gulshan</w:t>
            </w:r>
            <w:proofErr w:type="spellEnd"/>
            <w:r w:rsidRPr="00384FBC">
              <w:rPr>
                <w:bCs/>
                <w:sz w:val="20"/>
              </w:rPr>
              <w:t>-e-</w:t>
            </w:r>
            <w:proofErr w:type="spellStart"/>
            <w:r w:rsidRPr="00384FBC">
              <w:rPr>
                <w:bCs/>
                <w:sz w:val="20"/>
              </w:rPr>
              <w:t>Iqbal</w:t>
            </w:r>
            <w:proofErr w:type="spellEnd"/>
            <w:r w:rsidRPr="00384FBC">
              <w:rPr>
                <w:bCs/>
                <w:sz w:val="20"/>
              </w:rPr>
              <w:t>, Karachi</w:t>
            </w:r>
          </w:p>
        </w:tc>
      </w:tr>
    </w:tbl>
    <w:p w:rsidR="007C2C3C" w:rsidRDefault="007C2C3C" w:rsidP="007C2C3C">
      <w:pPr>
        <w:spacing w:after="0" w:line="240" w:lineRule="auto"/>
        <w:rPr>
          <w:rFonts w:ascii="Times New Roman" w:hAnsi="Times New Roman"/>
          <w:sz w:val="12"/>
        </w:rPr>
      </w:pPr>
    </w:p>
    <w:p w:rsidR="00D27137" w:rsidRPr="00CC3533" w:rsidRDefault="00D27137" w:rsidP="00D27137">
      <w:pPr>
        <w:numPr>
          <w:ilvl w:val="0"/>
          <w:numId w:val="2"/>
        </w:numPr>
        <w:tabs>
          <w:tab w:val="clear" w:pos="2160"/>
          <w:tab w:val="num" w:pos="720"/>
        </w:tabs>
        <w:spacing w:after="0" w:line="240" w:lineRule="auto"/>
        <w:ind w:left="720" w:right="-727"/>
        <w:jc w:val="both"/>
        <w:rPr>
          <w:rFonts w:ascii="Times New Roman" w:hAnsi="Times New Roman"/>
          <w:sz w:val="28"/>
        </w:rPr>
      </w:pPr>
      <w:r w:rsidRPr="00CC3533">
        <w:rPr>
          <w:rFonts w:ascii="Times New Roman" w:hAnsi="Times New Roman"/>
          <w:szCs w:val="19"/>
        </w:rPr>
        <w:t>In case of any reason, if the tenders are not responded on the above dates the next date of dropping and opening will be</w:t>
      </w:r>
      <w:r>
        <w:rPr>
          <w:rFonts w:ascii="Times New Roman" w:hAnsi="Times New Roman"/>
          <w:szCs w:val="19"/>
        </w:rPr>
        <w:t xml:space="preserve"> </w:t>
      </w:r>
      <w:r w:rsidR="00C02E03">
        <w:rPr>
          <w:rFonts w:ascii="Times New Roman" w:hAnsi="Times New Roman"/>
          <w:szCs w:val="19"/>
        </w:rPr>
        <w:t>15-06-2017</w:t>
      </w:r>
      <w:r w:rsidRPr="00CC3533">
        <w:rPr>
          <w:rFonts w:ascii="Times New Roman" w:hAnsi="Times New Roman"/>
          <w:szCs w:val="19"/>
        </w:rPr>
        <w:t xml:space="preserve"> and the tender documents will also be available for sale </w:t>
      </w:r>
      <w:proofErr w:type="spellStart"/>
      <w:r w:rsidRPr="00CC3533">
        <w:rPr>
          <w:rFonts w:ascii="Times New Roman" w:hAnsi="Times New Roman"/>
          <w:szCs w:val="19"/>
        </w:rPr>
        <w:t>upto</w:t>
      </w:r>
      <w:proofErr w:type="spellEnd"/>
      <w:r w:rsidRPr="00CC3533">
        <w:rPr>
          <w:rFonts w:ascii="Times New Roman" w:hAnsi="Times New Roman"/>
          <w:szCs w:val="19"/>
        </w:rPr>
        <w:t xml:space="preserve"> </w:t>
      </w:r>
      <w:r>
        <w:rPr>
          <w:rFonts w:ascii="Times New Roman" w:hAnsi="Times New Roman"/>
          <w:szCs w:val="19"/>
        </w:rPr>
        <w:t xml:space="preserve">              </w:t>
      </w:r>
      <w:r w:rsidR="00C02E03">
        <w:rPr>
          <w:rFonts w:ascii="Times New Roman" w:hAnsi="Times New Roman"/>
          <w:szCs w:val="19"/>
        </w:rPr>
        <w:t>12-06-2017</w:t>
      </w:r>
      <w:r w:rsidRPr="00CC3533">
        <w:rPr>
          <w:rFonts w:ascii="Times New Roman" w:hAnsi="Times New Roman"/>
          <w:szCs w:val="19"/>
        </w:rPr>
        <w:t>.</w:t>
      </w:r>
    </w:p>
    <w:p w:rsidR="00D27137" w:rsidRDefault="00D27137" w:rsidP="00D27137">
      <w:pPr>
        <w:spacing w:after="0" w:line="240" w:lineRule="auto"/>
        <w:ind w:left="720" w:right="-727"/>
        <w:jc w:val="both"/>
        <w:rPr>
          <w:rFonts w:ascii="Times New Roman" w:hAnsi="Times New Roman"/>
        </w:rPr>
      </w:pPr>
    </w:p>
    <w:p w:rsidR="007C2C3C" w:rsidRPr="00576994" w:rsidRDefault="00CF6A34" w:rsidP="007C2C3C">
      <w:pPr>
        <w:numPr>
          <w:ilvl w:val="0"/>
          <w:numId w:val="2"/>
        </w:numPr>
        <w:tabs>
          <w:tab w:val="clear" w:pos="2160"/>
          <w:tab w:val="num" w:pos="720"/>
        </w:tabs>
        <w:spacing w:after="0" w:line="240" w:lineRule="auto"/>
        <w:ind w:left="720" w:right="-727"/>
        <w:jc w:val="both"/>
        <w:rPr>
          <w:rFonts w:ascii="Times New Roman" w:hAnsi="Times New Roman"/>
          <w:sz w:val="24"/>
        </w:rPr>
      </w:pPr>
      <w:r w:rsidRPr="00CF6A34">
        <w:rPr>
          <w:rFonts w:ascii="Times New Roman" w:hAnsi="Times New Roman"/>
        </w:rPr>
        <w:t xml:space="preserve">The tender documents will be issued to the firms on submission of application in their original letter head </w:t>
      </w:r>
      <w:proofErr w:type="spellStart"/>
      <w:r w:rsidRPr="00CF6A34">
        <w:rPr>
          <w:rFonts w:ascii="Times New Roman" w:hAnsi="Times New Roman"/>
        </w:rPr>
        <w:t>alongwith</w:t>
      </w:r>
      <w:proofErr w:type="spellEnd"/>
      <w:r w:rsidRPr="00CF6A34">
        <w:rPr>
          <w:rFonts w:ascii="Times New Roman" w:hAnsi="Times New Roman"/>
        </w:rPr>
        <w:t xml:space="preserve"> Pay Order from any schedule bank in the </w:t>
      </w:r>
      <w:proofErr w:type="spellStart"/>
      <w:r w:rsidRPr="00CF6A34">
        <w:rPr>
          <w:rFonts w:ascii="Times New Roman" w:hAnsi="Times New Roman"/>
        </w:rPr>
        <w:t>favour</w:t>
      </w:r>
      <w:proofErr w:type="spellEnd"/>
      <w:r w:rsidRPr="00CF6A34">
        <w:rPr>
          <w:rFonts w:ascii="Times New Roman" w:hAnsi="Times New Roman"/>
        </w:rPr>
        <w:t xml:space="preserve"> of  </w:t>
      </w:r>
      <w:r w:rsidR="00A74FD2">
        <w:rPr>
          <w:rFonts w:ascii="Times New Roman" w:hAnsi="Times New Roman"/>
        </w:rPr>
        <w:t>KDA</w:t>
      </w:r>
      <w:r w:rsidRPr="00CF6A34">
        <w:rPr>
          <w:rFonts w:ascii="Times New Roman" w:hAnsi="Times New Roman"/>
        </w:rPr>
        <w:t xml:space="preserve"> for tender cost as mentioned above. In other case the tender documents can be downloaded from SPPRA website  &amp; can be dropped on the given date &amp; time place in this NIT </w:t>
      </w:r>
      <w:proofErr w:type="spellStart"/>
      <w:r w:rsidRPr="00CF6A34">
        <w:rPr>
          <w:rFonts w:ascii="Times New Roman" w:hAnsi="Times New Roman"/>
        </w:rPr>
        <w:t>alongwith</w:t>
      </w:r>
      <w:proofErr w:type="spellEnd"/>
      <w:r w:rsidRPr="00CF6A34">
        <w:rPr>
          <w:rFonts w:ascii="Times New Roman" w:hAnsi="Times New Roman"/>
        </w:rPr>
        <w:t xml:space="preserve"> a pay order of tender cost as mentioned above otherwise tender will be rejected</w:t>
      </w:r>
    </w:p>
    <w:p w:rsidR="00576994" w:rsidRPr="00576994" w:rsidRDefault="00576994" w:rsidP="00576994">
      <w:pPr>
        <w:spacing w:after="0" w:line="240" w:lineRule="auto"/>
        <w:ind w:left="720" w:right="-727"/>
        <w:jc w:val="both"/>
        <w:rPr>
          <w:rFonts w:ascii="Times New Roman" w:hAnsi="Times New Roman"/>
          <w:sz w:val="24"/>
        </w:rPr>
      </w:pPr>
    </w:p>
    <w:p w:rsidR="007C2C3C" w:rsidRDefault="007C2C3C" w:rsidP="007C2C3C">
      <w:pPr>
        <w:numPr>
          <w:ilvl w:val="0"/>
          <w:numId w:val="2"/>
        </w:numPr>
        <w:tabs>
          <w:tab w:val="clear" w:pos="2160"/>
          <w:tab w:val="num" w:pos="720"/>
        </w:tabs>
        <w:spacing w:after="0" w:line="240" w:lineRule="auto"/>
        <w:ind w:left="720" w:right="-727"/>
        <w:jc w:val="both"/>
        <w:rPr>
          <w:rFonts w:ascii="Times New Roman" w:hAnsi="Times New Roman"/>
        </w:rPr>
      </w:pPr>
      <w:r w:rsidRPr="00576994">
        <w:rPr>
          <w:rFonts w:ascii="Times New Roman" w:hAnsi="Times New Roman"/>
        </w:rPr>
        <w:lastRenderedPageBreak/>
        <w:t xml:space="preserve">The tender in sealed cover superscripted with the name of work should be dropped in the tender box kept in the office of </w:t>
      </w:r>
      <w:r w:rsidR="00D27137" w:rsidRPr="00D27137">
        <w:rPr>
          <w:rFonts w:ascii="Times New Roman" w:hAnsi="Times New Roman" w:cs="Times New Roman"/>
          <w:bCs/>
        </w:rPr>
        <w:t xml:space="preserve">Superintending Engineer (Electrical and Mechanical), 3rd Floor, Civic Centre Building, </w:t>
      </w:r>
      <w:proofErr w:type="spellStart"/>
      <w:r w:rsidR="00D27137" w:rsidRPr="00D27137">
        <w:rPr>
          <w:rFonts w:ascii="Times New Roman" w:hAnsi="Times New Roman" w:cs="Times New Roman"/>
          <w:bCs/>
        </w:rPr>
        <w:t>Gulshan</w:t>
      </w:r>
      <w:proofErr w:type="spellEnd"/>
      <w:r w:rsidR="00D27137" w:rsidRPr="00D27137">
        <w:rPr>
          <w:rFonts w:ascii="Times New Roman" w:hAnsi="Times New Roman" w:cs="Times New Roman"/>
          <w:bCs/>
        </w:rPr>
        <w:t>-e-</w:t>
      </w:r>
      <w:proofErr w:type="spellStart"/>
      <w:r w:rsidR="00D27137" w:rsidRPr="00D27137">
        <w:rPr>
          <w:rFonts w:ascii="Times New Roman" w:hAnsi="Times New Roman" w:cs="Times New Roman"/>
          <w:bCs/>
        </w:rPr>
        <w:t>Iqbal</w:t>
      </w:r>
      <w:proofErr w:type="spellEnd"/>
      <w:r w:rsidR="00D27137" w:rsidRPr="00D27137">
        <w:rPr>
          <w:rFonts w:ascii="Times New Roman" w:hAnsi="Times New Roman" w:cs="Times New Roman"/>
          <w:bCs/>
        </w:rPr>
        <w:t>, Karachi</w:t>
      </w:r>
      <w:r w:rsidRPr="00576994">
        <w:rPr>
          <w:rFonts w:ascii="Times New Roman" w:hAnsi="Times New Roman"/>
        </w:rPr>
        <w:t>.</w:t>
      </w:r>
    </w:p>
    <w:p w:rsidR="00576994" w:rsidRDefault="00576994" w:rsidP="00576994">
      <w:pPr>
        <w:spacing w:after="0" w:line="240" w:lineRule="auto"/>
        <w:ind w:left="720" w:right="-727"/>
        <w:jc w:val="both"/>
        <w:rPr>
          <w:rFonts w:ascii="Times New Roman" w:hAnsi="Times New Roman"/>
        </w:rPr>
      </w:pPr>
    </w:p>
    <w:p w:rsidR="00576994" w:rsidRPr="00576994" w:rsidRDefault="00576994" w:rsidP="007C2C3C">
      <w:pPr>
        <w:numPr>
          <w:ilvl w:val="0"/>
          <w:numId w:val="2"/>
        </w:numPr>
        <w:tabs>
          <w:tab w:val="clear" w:pos="2160"/>
          <w:tab w:val="num" w:pos="720"/>
        </w:tabs>
        <w:spacing w:after="0" w:line="240" w:lineRule="auto"/>
        <w:ind w:left="720" w:right="-727"/>
        <w:jc w:val="both"/>
        <w:rPr>
          <w:rFonts w:ascii="Times New Roman" w:hAnsi="Times New Roman"/>
        </w:rPr>
      </w:pPr>
      <w:r w:rsidRPr="00CF6A34">
        <w:rPr>
          <w:rFonts w:ascii="Times New Roman" w:hAnsi="Times New Roman"/>
        </w:rPr>
        <w:t xml:space="preserve">In case the date of </w:t>
      </w:r>
      <w:r>
        <w:rPr>
          <w:rFonts w:ascii="Times New Roman" w:hAnsi="Times New Roman"/>
        </w:rPr>
        <w:t xml:space="preserve">sale, and / or dropping / </w:t>
      </w:r>
      <w:r w:rsidRPr="00CF6A34">
        <w:rPr>
          <w:rFonts w:ascii="Times New Roman" w:hAnsi="Times New Roman"/>
        </w:rPr>
        <w:t>opening will be declared as a public holiday by the Government, or Non working day due to force Majeure the next official working day shall be deemed to be the date for submission and opening of tenders at the same time</w:t>
      </w:r>
      <w:r w:rsidRPr="006D0603">
        <w:rPr>
          <w:rFonts w:ascii="Times New Roman" w:hAnsi="Times New Roman"/>
          <w:sz w:val="20"/>
        </w:rPr>
        <w:t>.</w:t>
      </w:r>
    </w:p>
    <w:p w:rsidR="007C2C3C" w:rsidRPr="00F11FB5" w:rsidRDefault="007C2C3C" w:rsidP="007C2C3C">
      <w:pPr>
        <w:spacing w:after="0" w:line="240" w:lineRule="auto"/>
        <w:ind w:left="720"/>
        <w:jc w:val="both"/>
        <w:rPr>
          <w:rFonts w:ascii="Times New Roman" w:hAnsi="Times New Roman"/>
        </w:rPr>
      </w:pPr>
    </w:p>
    <w:p w:rsidR="00576994" w:rsidRPr="006D0603" w:rsidRDefault="00576994" w:rsidP="00576994">
      <w:pPr>
        <w:numPr>
          <w:ilvl w:val="0"/>
          <w:numId w:val="2"/>
        </w:numPr>
        <w:tabs>
          <w:tab w:val="clear" w:pos="2160"/>
          <w:tab w:val="num" w:pos="720"/>
        </w:tabs>
        <w:spacing w:after="0"/>
        <w:ind w:left="720"/>
        <w:jc w:val="both"/>
        <w:rPr>
          <w:rFonts w:ascii="Times New Roman" w:hAnsi="Times New Roman"/>
          <w:b/>
          <w:sz w:val="20"/>
          <w:u w:val="single"/>
        </w:rPr>
      </w:pPr>
      <w:r w:rsidRPr="006D0603">
        <w:rPr>
          <w:rFonts w:ascii="Times New Roman" w:hAnsi="Times New Roman"/>
          <w:b/>
          <w:sz w:val="20"/>
          <w:u w:val="single"/>
        </w:rPr>
        <w:t>Substantially Responsive Bid:-</w:t>
      </w:r>
    </w:p>
    <w:p w:rsidR="00576994" w:rsidRPr="00576994" w:rsidRDefault="00576994" w:rsidP="00576994">
      <w:pPr>
        <w:tabs>
          <w:tab w:val="num" w:pos="720"/>
        </w:tabs>
        <w:ind w:left="720" w:right="-783" w:hanging="360"/>
        <w:jc w:val="both"/>
        <w:rPr>
          <w:rFonts w:ascii="Times New Roman" w:hAnsi="Times New Roman"/>
        </w:rPr>
      </w:pPr>
      <w:r w:rsidRPr="006D0603">
        <w:rPr>
          <w:rFonts w:ascii="Times New Roman" w:hAnsi="Times New Roman"/>
          <w:sz w:val="20"/>
        </w:rPr>
        <w:tab/>
      </w:r>
      <w:r w:rsidRPr="00576994">
        <w:rPr>
          <w:rFonts w:ascii="Times New Roman" w:hAnsi="Times New Roman"/>
        </w:rPr>
        <w:t xml:space="preserve">Only those bids, which comply with the each eligibility &amp; minimum qualification criteria attached with the tender documents shall be declared substantially responsive bids and will be eligible for further evaluation, otherwise the same will be declared as non responsive / rejected. </w:t>
      </w:r>
    </w:p>
    <w:p w:rsidR="00576994" w:rsidRPr="00576994" w:rsidRDefault="00576994" w:rsidP="00576994">
      <w:pPr>
        <w:numPr>
          <w:ilvl w:val="0"/>
          <w:numId w:val="2"/>
        </w:numPr>
        <w:tabs>
          <w:tab w:val="clear" w:pos="2160"/>
          <w:tab w:val="num" w:pos="720"/>
        </w:tabs>
        <w:spacing w:after="120" w:line="240" w:lineRule="auto"/>
        <w:ind w:left="720" w:right="-783"/>
        <w:jc w:val="both"/>
        <w:rPr>
          <w:rFonts w:ascii="Times New Roman" w:hAnsi="Times New Roman"/>
        </w:rPr>
      </w:pPr>
      <w:r w:rsidRPr="00576994">
        <w:rPr>
          <w:rFonts w:ascii="Times New Roman" w:hAnsi="Times New Roman"/>
        </w:rPr>
        <w:t>Bid Security of bid amount in the form of a pay order or Bank Guarantee from any schedule bank should be enclosed with the tender which will be retained till finalization of the case.</w:t>
      </w:r>
    </w:p>
    <w:p w:rsidR="00576994" w:rsidRPr="00576994" w:rsidRDefault="00576994" w:rsidP="00576994">
      <w:pPr>
        <w:numPr>
          <w:ilvl w:val="0"/>
          <w:numId w:val="2"/>
        </w:numPr>
        <w:tabs>
          <w:tab w:val="clear" w:pos="2160"/>
          <w:tab w:val="num" w:pos="720"/>
        </w:tabs>
        <w:spacing w:after="120" w:line="240" w:lineRule="auto"/>
        <w:ind w:left="720" w:right="-783"/>
        <w:jc w:val="both"/>
        <w:rPr>
          <w:rFonts w:ascii="Times New Roman" w:hAnsi="Times New Roman"/>
        </w:rPr>
      </w:pPr>
      <w:r w:rsidRPr="00576994">
        <w:rPr>
          <w:rFonts w:ascii="Times New Roman" w:hAnsi="Times New Roman"/>
        </w:rPr>
        <w:t>Canvassing in connection with tenders is strictly prohibited and tenders submitted by the contractors who report canvassing will liable for rejection.</w:t>
      </w:r>
    </w:p>
    <w:p w:rsidR="007C2C3C" w:rsidRPr="00576994" w:rsidRDefault="00A74FD2" w:rsidP="00576994">
      <w:pPr>
        <w:numPr>
          <w:ilvl w:val="0"/>
          <w:numId w:val="2"/>
        </w:numPr>
        <w:tabs>
          <w:tab w:val="clear" w:pos="2160"/>
        </w:tabs>
        <w:spacing w:after="0" w:line="240" w:lineRule="auto"/>
        <w:ind w:left="720" w:right="-783"/>
        <w:jc w:val="both"/>
        <w:rPr>
          <w:rFonts w:ascii="Times New Roman" w:hAnsi="Times New Roman"/>
        </w:rPr>
      </w:pPr>
      <w:r>
        <w:rPr>
          <w:rFonts w:ascii="Times New Roman" w:hAnsi="Times New Roman"/>
        </w:rPr>
        <w:t>KDA</w:t>
      </w:r>
      <w:r w:rsidR="007C2C3C" w:rsidRPr="00576994">
        <w:rPr>
          <w:rFonts w:ascii="Times New Roman" w:hAnsi="Times New Roman"/>
        </w:rPr>
        <w:t xml:space="preserve"> may reject all or any bids or proposals at any time prior to the acceptance of a bid or proposals, subject to the relevant provisions of SPP Rules 2010</w:t>
      </w:r>
    </w:p>
    <w:p w:rsidR="007C2C3C" w:rsidRPr="005376A9" w:rsidRDefault="007C2C3C" w:rsidP="007C2C3C">
      <w:pPr>
        <w:spacing w:after="0" w:line="240" w:lineRule="auto"/>
        <w:ind w:left="720"/>
        <w:jc w:val="both"/>
        <w:rPr>
          <w:rFonts w:ascii="Times New Roman" w:hAnsi="Times New Roman"/>
        </w:rPr>
      </w:pPr>
    </w:p>
    <w:p w:rsidR="007C2C3C" w:rsidRPr="00C444BA" w:rsidRDefault="007C2C3C" w:rsidP="007C2C3C">
      <w:pPr>
        <w:spacing w:after="0"/>
        <w:rPr>
          <w:rFonts w:ascii="Times New Roman" w:hAnsi="Times New Roman"/>
          <w:b/>
          <w:bCs/>
          <w:sz w:val="12"/>
          <w:szCs w:val="24"/>
        </w:rPr>
      </w:pPr>
    </w:p>
    <w:p w:rsidR="007C2C3C" w:rsidRPr="000910D7" w:rsidRDefault="007C2C3C" w:rsidP="007C2C3C">
      <w:pPr>
        <w:spacing w:after="0" w:line="240" w:lineRule="auto"/>
        <w:ind w:left="6840"/>
        <w:jc w:val="center"/>
        <w:rPr>
          <w:rFonts w:ascii="Times New Roman" w:hAnsi="Times New Roman"/>
          <w:b/>
          <w:bCs/>
          <w:sz w:val="8"/>
        </w:rPr>
      </w:pPr>
    </w:p>
    <w:p w:rsidR="007C2C3C" w:rsidRDefault="007C2C3C" w:rsidP="007C2C3C">
      <w:pPr>
        <w:spacing w:after="0"/>
        <w:ind w:left="4770" w:right="504"/>
        <w:rPr>
          <w:rFonts w:ascii="Times New Roman" w:hAnsi="Times New Roman"/>
          <w:b/>
          <w:sz w:val="24"/>
          <w:szCs w:val="24"/>
        </w:rPr>
      </w:pPr>
    </w:p>
    <w:p w:rsidR="00D27137" w:rsidRPr="00034178" w:rsidRDefault="00D27137" w:rsidP="00D27137">
      <w:pPr>
        <w:spacing w:after="0" w:line="240" w:lineRule="auto"/>
        <w:ind w:left="720" w:firstLine="5220"/>
        <w:jc w:val="center"/>
        <w:rPr>
          <w:rFonts w:ascii="Times New Roman" w:hAnsi="Times New Roman"/>
          <w:b/>
        </w:rPr>
      </w:pPr>
      <w:r w:rsidRPr="00034178">
        <w:rPr>
          <w:b/>
          <w:bCs/>
          <w:sz w:val="20"/>
        </w:rPr>
        <w:t>EXECUTIVE ENGINEER</w:t>
      </w:r>
    </w:p>
    <w:p w:rsidR="00D27137" w:rsidRPr="00034178" w:rsidRDefault="00D27137" w:rsidP="00D27137">
      <w:pPr>
        <w:spacing w:after="0" w:line="240" w:lineRule="auto"/>
        <w:ind w:left="720" w:firstLine="5220"/>
        <w:jc w:val="center"/>
        <w:rPr>
          <w:b/>
          <w:bCs/>
          <w:sz w:val="20"/>
        </w:rPr>
      </w:pPr>
      <w:r w:rsidRPr="00034178">
        <w:rPr>
          <w:b/>
          <w:bCs/>
          <w:sz w:val="20"/>
        </w:rPr>
        <w:t>Contract Management (SDP)</w:t>
      </w:r>
    </w:p>
    <w:p w:rsidR="00D27137" w:rsidRPr="00384FBC" w:rsidRDefault="00D27137" w:rsidP="00D27137">
      <w:pPr>
        <w:spacing w:after="0" w:line="240" w:lineRule="auto"/>
        <w:ind w:left="720" w:firstLine="5220"/>
        <w:jc w:val="center"/>
        <w:rPr>
          <w:bCs/>
          <w:sz w:val="20"/>
        </w:rPr>
      </w:pPr>
      <w:r w:rsidRPr="00034178">
        <w:rPr>
          <w:b/>
          <w:bCs/>
          <w:sz w:val="20"/>
        </w:rPr>
        <w:t>Karachi Development Authority</w:t>
      </w:r>
    </w:p>
    <w:p w:rsidR="00D27137" w:rsidRPr="00BC2292" w:rsidRDefault="00D27137" w:rsidP="00D27137">
      <w:pPr>
        <w:spacing w:after="0" w:line="240" w:lineRule="auto"/>
        <w:rPr>
          <w:rFonts w:ascii="Times New Roman" w:hAnsi="Times New Roman"/>
          <w:b/>
          <w:sz w:val="20"/>
          <w:szCs w:val="20"/>
          <w:u w:val="single"/>
        </w:rPr>
      </w:pPr>
      <w:r w:rsidRPr="00BC2292">
        <w:rPr>
          <w:rFonts w:ascii="Times New Roman" w:hAnsi="Times New Roman"/>
          <w:b/>
          <w:sz w:val="20"/>
          <w:szCs w:val="20"/>
          <w:u w:val="single"/>
        </w:rPr>
        <w:t>Not to be Published</w:t>
      </w:r>
    </w:p>
    <w:p w:rsidR="00D27137" w:rsidRPr="004B43C7" w:rsidRDefault="00D27137" w:rsidP="00D27137">
      <w:pPr>
        <w:spacing w:after="0" w:line="240" w:lineRule="auto"/>
        <w:jc w:val="both"/>
        <w:rPr>
          <w:rFonts w:ascii="Times New Roman" w:hAnsi="Times New Roman"/>
          <w:sz w:val="20"/>
          <w:szCs w:val="20"/>
        </w:rPr>
      </w:pPr>
      <w:r w:rsidRPr="004B43C7">
        <w:rPr>
          <w:rFonts w:ascii="Times New Roman" w:hAnsi="Times New Roman"/>
          <w:sz w:val="20"/>
          <w:szCs w:val="20"/>
        </w:rPr>
        <w:t xml:space="preserve"> </w:t>
      </w:r>
    </w:p>
    <w:p w:rsidR="00D27137" w:rsidRPr="004B43C7" w:rsidRDefault="00D27137" w:rsidP="00D27137">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Director (CB) SPPRA</w:t>
      </w:r>
    </w:p>
    <w:p w:rsidR="00D27137" w:rsidRPr="004B43C7" w:rsidRDefault="00D27137" w:rsidP="00D27137">
      <w:pPr>
        <w:spacing w:after="0" w:line="240" w:lineRule="auto"/>
        <w:jc w:val="both"/>
        <w:rPr>
          <w:rFonts w:ascii="Times New Roman" w:hAnsi="Times New Roman"/>
          <w:sz w:val="20"/>
          <w:szCs w:val="20"/>
        </w:rPr>
      </w:pPr>
      <w:r w:rsidRPr="004B43C7">
        <w:rPr>
          <w:rFonts w:ascii="Times New Roman" w:hAnsi="Times New Roman"/>
          <w:sz w:val="20"/>
          <w:szCs w:val="20"/>
        </w:rPr>
        <w:tab/>
        <w:t xml:space="preserve">With a request to upload in SPPRA (Authority) Website (A soft copy / hard copy of NIT  as well as Bidding Document </w:t>
      </w:r>
      <w:proofErr w:type="spellStart"/>
      <w:r w:rsidRPr="004B43C7">
        <w:rPr>
          <w:rFonts w:ascii="Times New Roman" w:hAnsi="Times New Roman"/>
          <w:sz w:val="20"/>
          <w:szCs w:val="20"/>
        </w:rPr>
        <w:t>alongwith</w:t>
      </w:r>
      <w:proofErr w:type="spellEnd"/>
      <w:r w:rsidRPr="004B43C7">
        <w:rPr>
          <w:rFonts w:ascii="Times New Roman" w:hAnsi="Times New Roman"/>
          <w:sz w:val="20"/>
          <w:szCs w:val="20"/>
        </w:rPr>
        <w:t xml:space="preserve"> following and others relevant documents attached as under: - </w:t>
      </w:r>
    </w:p>
    <w:p w:rsidR="00D27137" w:rsidRPr="004B43C7" w:rsidRDefault="00D27137" w:rsidP="00D27137">
      <w:pPr>
        <w:pStyle w:val="ListParagraph"/>
        <w:numPr>
          <w:ilvl w:val="0"/>
          <w:numId w:val="6"/>
        </w:numPr>
        <w:spacing w:after="0" w:line="240" w:lineRule="auto"/>
        <w:jc w:val="both"/>
        <w:rPr>
          <w:rFonts w:ascii="Times New Roman" w:hAnsi="Times New Roman"/>
          <w:sz w:val="20"/>
          <w:szCs w:val="20"/>
        </w:rPr>
      </w:pPr>
      <w:r w:rsidRPr="004B43C7">
        <w:rPr>
          <w:rFonts w:ascii="Times New Roman" w:hAnsi="Times New Roman"/>
          <w:sz w:val="20"/>
          <w:szCs w:val="20"/>
        </w:rPr>
        <w:t>Annual Procurement Plan (Revised)</w:t>
      </w:r>
    </w:p>
    <w:p w:rsidR="00D27137" w:rsidRPr="004B43C7" w:rsidRDefault="00D27137" w:rsidP="00D27137">
      <w:pPr>
        <w:pStyle w:val="ListParagraph"/>
        <w:numPr>
          <w:ilvl w:val="0"/>
          <w:numId w:val="6"/>
        </w:numPr>
        <w:spacing w:after="0" w:line="240" w:lineRule="auto"/>
        <w:jc w:val="both"/>
        <w:rPr>
          <w:rFonts w:ascii="Times New Roman" w:hAnsi="Times New Roman"/>
          <w:sz w:val="20"/>
          <w:szCs w:val="20"/>
        </w:rPr>
      </w:pPr>
      <w:r w:rsidRPr="004B43C7">
        <w:rPr>
          <w:rFonts w:ascii="Times New Roman" w:hAnsi="Times New Roman"/>
          <w:sz w:val="20"/>
          <w:szCs w:val="20"/>
        </w:rPr>
        <w:t>Notification of Procurement Committee.</w:t>
      </w:r>
    </w:p>
    <w:p w:rsidR="00D27137" w:rsidRPr="004B43C7" w:rsidRDefault="00D27137" w:rsidP="00D27137">
      <w:pPr>
        <w:pStyle w:val="ListParagraph"/>
        <w:numPr>
          <w:ilvl w:val="0"/>
          <w:numId w:val="6"/>
        </w:numPr>
        <w:spacing w:after="0" w:line="240" w:lineRule="auto"/>
        <w:jc w:val="both"/>
        <w:rPr>
          <w:rFonts w:ascii="Times New Roman" w:hAnsi="Times New Roman"/>
          <w:sz w:val="20"/>
          <w:szCs w:val="20"/>
        </w:rPr>
      </w:pPr>
      <w:r w:rsidRPr="004B43C7">
        <w:rPr>
          <w:rFonts w:ascii="Times New Roman" w:hAnsi="Times New Roman"/>
          <w:sz w:val="20"/>
          <w:szCs w:val="20"/>
        </w:rPr>
        <w:t xml:space="preserve">Notification of Complaint </w:t>
      </w:r>
      <w:proofErr w:type="spellStart"/>
      <w:r w:rsidRPr="004B43C7">
        <w:rPr>
          <w:rFonts w:ascii="Times New Roman" w:hAnsi="Times New Roman"/>
          <w:sz w:val="20"/>
          <w:szCs w:val="20"/>
        </w:rPr>
        <w:t>Redressal</w:t>
      </w:r>
      <w:proofErr w:type="spellEnd"/>
      <w:r w:rsidRPr="004B43C7">
        <w:rPr>
          <w:rFonts w:ascii="Times New Roman" w:hAnsi="Times New Roman"/>
          <w:sz w:val="20"/>
          <w:szCs w:val="20"/>
        </w:rPr>
        <w:t xml:space="preserve"> Committee.</w:t>
      </w:r>
    </w:p>
    <w:p w:rsidR="00D27137" w:rsidRDefault="00D27137" w:rsidP="00D27137">
      <w:pPr>
        <w:pStyle w:val="ListParagraph"/>
        <w:spacing w:after="0" w:line="240" w:lineRule="auto"/>
        <w:jc w:val="both"/>
        <w:rPr>
          <w:rFonts w:ascii="Times New Roman" w:hAnsi="Times New Roman"/>
          <w:sz w:val="20"/>
          <w:szCs w:val="20"/>
        </w:rPr>
      </w:pPr>
      <w:r w:rsidRPr="004B43C7">
        <w:rPr>
          <w:rFonts w:ascii="Times New Roman" w:hAnsi="Times New Roman"/>
          <w:sz w:val="20"/>
          <w:szCs w:val="20"/>
        </w:rPr>
        <w:t>4.    Pay order of Rs.2000/- vide No.</w:t>
      </w:r>
      <w:r w:rsidR="00A4710A">
        <w:rPr>
          <w:rFonts w:ascii="Times New Roman" w:hAnsi="Times New Roman"/>
          <w:sz w:val="20"/>
          <w:szCs w:val="20"/>
        </w:rPr>
        <w:t xml:space="preserve">12158907 </w:t>
      </w:r>
      <w:r w:rsidRPr="004B43C7">
        <w:rPr>
          <w:rFonts w:ascii="Times New Roman" w:hAnsi="Times New Roman"/>
          <w:sz w:val="20"/>
          <w:szCs w:val="20"/>
        </w:rPr>
        <w:t xml:space="preserve">dated </w:t>
      </w:r>
      <w:r w:rsidR="00A4710A">
        <w:rPr>
          <w:rFonts w:ascii="Times New Roman" w:hAnsi="Times New Roman"/>
          <w:sz w:val="20"/>
          <w:szCs w:val="20"/>
        </w:rPr>
        <w:t>09-02-2017</w:t>
      </w:r>
      <w:r w:rsidRPr="004B43C7">
        <w:rPr>
          <w:rFonts w:ascii="Times New Roman" w:hAnsi="Times New Roman"/>
          <w:sz w:val="20"/>
          <w:szCs w:val="20"/>
        </w:rPr>
        <w:t xml:space="preserve"> in </w:t>
      </w:r>
      <w:proofErr w:type="spellStart"/>
      <w:r w:rsidRPr="004B43C7">
        <w:rPr>
          <w:rFonts w:ascii="Times New Roman" w:hAnsi="Times New Roman"/>
          <w:sz w:val="20"/>
          <w:szCs w:val="20"/>
        </w:rPr>
        <w:t>Favour</w:t>
      </w:r>
      <w:proofErr w:type="spellEnd"/>
      <w:r w:rsidRPr="004B43C7">
        <w:rPr>
          <w:rFonts w:ascii="Times New Roman" w:hAnsi="Times New Roman"/>
          <w:sz w:val="20"/>
          <w:szCs w:val="20"/>
        </w:rPr>
        <w:t xml:space="preserve"> of SPPRA.</w:t>
      </w:r>
    </w:p>
    <w:p w:rsidR="00D27137" w:rsidRPr="00034178" w:rsidRDefault="00D27137" w:rsidP="00D27137">
      <w:pPr>
        <w:pStyle w:val="ListParagraph"/>
        <w:spacing w:after="0" w:line="240" w:lineRule="auto"/>
        <w:ind w:hanging="720"/>
        <w:jc w:val="both"/>
        <w:rPr>
          <w:b/>
          <w:bCs/>
          <w:u w:val="single"/>
        </w:rPr>
      </w:pPr>
      <w:r w:rsidRPr="00034178">
        <w:rPr>
          <w:b/>
          <w:bCs/>
          <w:u w:val="single"/>
        </w:rPr>
        <w:t>The Director (I.T.) Computer Department, KDA,</w:t>
      </w:r>
    </w:p>
    <w:p w:rsidR="00D27137" w:rsidRPr="004B43C7" w:rsidRDefault="00D27137" w:rsidP="00D27137">
      <w:pPr>
        <w:pStyle w:val="ListParagraph"/>
        <w:spacing w:after="0" w:line="240" w:lineRule="auto"/>
        <w:ind w:hanging="720"/>
        <w:jc w:val="both"/>
        <w:rPr>
          <w:rFonts w:ascii="Times New Roman" w:hAnsi="Times New Roman"/>
          <w:sz w:val="20"/>
          <w:szCs w:val="20"/>
        </w:rPr>
      </w:pPr>
      <w:r w:rsidRPr="004B43C7">
        <w:rPr>
          <w:rFonts w:ascii="Times New Roman" w:hAnsi="Times New Roman"/>
          <w:sz w:val="20"/>
          <w:szCs w:val="20"/>
        </w:rPr>
        <w:t xml:space="preserve">With a request to upload on the </w:t>
      </w:r>
      <w:r>
        <w:rPr>
          <w:rFonts w:ascii="Times New Roman" w:hAnsi="Times New Roman"/>
          <w:sz w:val="20"/>
          <w:szCs w:val="20"/>
        </w:rPr>
        <w:t>KDA</w:t>
      </w:r>
      <w:r w:rsidRPr="004B43C7">
        <w:rPr>
          <w:rFonts w:ascii="Times New Roman" w:hAnsi="Times New Roman"/>
          <w:sz w:val="20"/>
          <w:szCs w:val="20"/>
        </w:rPr>
        <w:t xml:space="preserve"> Website (a soft copy of NIT as well as Bidding Document is enclosed).</w:t>
      </w:r>
    </w:p>
    <w:p w:rsidR="00D27137" w:rsidRPr="006C1840" w:rsidRDefault="0054082B" w:rsidP="00D27137">
      <w:pPr>
        <w:spacing w:after="0" w:line="240" w:lineRule="auto"/>
        <w:jc w:val="both"/>
        <w:rPr>
          <w:rFonts w:ascii="Times New Roman" w:hAnsi="Times New Roman"/>
          <w:b/>
          <w:szCs w:val="20"/>
          <w:u w:val="single"/>
        </w:rPr>
      </w:pPr>
      <w:r>
        <w:rPr>
          <w:b/>
          <w:bCs/>
          <w:u w:val="single"/>
        </w:rPr>
        <w:t>The Media Coordinator</w:t>
      </w:r>
      <w:r w:rsidR="00D27137" w:rsidRPr="006C1840">
        <w:rPr>
          <w:b/>
          <w:bCs/>
          <w:u w:val="single"/>
        </w:rPr>
        <w:t>, KDA, Karachi</w:t>
      </w:r>
    </w:p>
    <w:p w:rsidR="00D27137" w:rsidRDefault="00D27137" w:rsidP="00D27137">
      <w:pPr>
        <w:spacing w:after="0" w:line="240" w:lineRule="auto"/>
        <w:ind w:firstLine="720"/>
        <w:jc w:val="both"/>
        <w:rPr>
          <w:rFonts w:ascii="Times New Roman" w:hAnsi="Times New Roman"/>
          <w:sz w:val="20"/>
          <w:szCs w:val="20"/>
        </w:rPr>
      </w:pPr>
      <w:r w:rsidRPr="004B43C7">
        <w:rPr>
          <w:rFonts w:ascii="Times New Roman" w:hAnsi="Times New Roman"/>
          <w:sz w:val="20"/>
          <w:szCs w:val="20"/>
        </w:rPr>
        <w:t xml:space="preserve">With a request to upload on the </w:t>
      </w:r>
      <w:r>
        <w:rPr>
          <w:rFonts w:ascii="Times New Roman" w:hAnsi="Times New Roman"/>
          <w:sz w:val="20"/>
          <w:szCs w:val="20"/>
        </w:rPr>
        <w:t>KDA</w:t>
      </w:r>
      <w:r w:rsidRPr="004B43C7">
        <w:rPr>
          <w:rFonts w:ascii="Times New Roman" w:hAnsi="Times New Roman"/>
          <w:sz w:val="20"/>
          <w:szCs w:val="20"/>
        </w:rPr>
        <w:t xml:space="preserve"> Website (a soft copy of NIT as well as Bidding Document is enclosed).</w:t>
      </w:r>
    </w:p>
    <w:p w:rsidR="00D27137" w:rsidRPr="004B43C7" w:rsidRDefault="00D27137" w:rsidP="00D27137">
      <w:pPr>
        <w:spacing w:after="0" w:line="240" w:lineRule="auto"/>
        <w:ind w:firstLine="720"/>
        <w:jc w:val="both"/>
        <w:rPr>
          <w:rFonts w:ascii="Times New Roman" w:hAnsi="Times New Roman"/>
          <w:sz w:val="20"/>
          <w:szCs w:val="20"/>
        </w:rPr>
      </w:pPr>
    </w:p>
    <w:p w:rsidR="00D27137" w:rsidRPr="006C1840" w:rsidRDefault="00D27137" w:rsidP="00D27137">
      <w:pPr>
        <w:ind w:left="720" w:hanging="720"/>
        <w:jc w:val="both"/>
        <w:rPr>
          <w:rFonts w:ascii="Times New Roman" w:hAnsi="Times New Roman" w:cs="Times New Roman"/>
          <w:bCs/>
          <w:sz w:val="20"/>
        </w:rPr>
      </w:pPr>
      <w:r w:rsidRPr="006C1840">
        <w:rPr>
          <w:rFonts w:ascii="Times New Roman" w:hAnsi="Times New Roman" w:cs="Times New Roman"/>
          <w:bCs/>
          <w:sz w:val="20"/>
        </w:rPr>
        <w:t>Copy to:</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Director General,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Chief Engineer (Development), Engineering Department,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Director (Finance and Accounts),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Superintending Engineer (CM &amp; Design), Engineering Department,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Superintending Engineer (Electrical and Mechanical), Engineering Department, Karachi Development Authority, Karachi.</w:t>
      </w:r>
    </w:p>
    <w:p w:rsidR="00D27137" w:rsidRPr="00384FBC" w:rsidRDefault="00D27137" w:rsidP="00D27137">
      <w:pPr>
        <w:numPr>
          <w:ilvl w:val="0"/>
          <w:numId w:val="7"/>
        </w:numPr>
        <w:spacing w:after="0" w:line="240" w:lineRule="auto"/>
        <w:jc w:val="both"/>
        <w:rPr>
          <w:bCs/>
          <w:sz w:val="20"/>
        </w:rPr>
      </w:pPr>
      <w:r w:rsidRPr="006C1840">
        <w:rPr>
          <w:rFonts w:ascii="Times New Roman" w:hAnsi="Times New Roman" w:cs="Times New Roman"/>
          <w:bCs/>
          <w:sz w:val="20"/>
        </w:rPr>
        <w:t>Office copy.</w:t>
      </w:r>
    </w:p>
    <w:p w:rsidR="00D27137" w:rsidRDefault="00D27137" w:rsidP="00D27137">
      <w:pPr>
        <w:spacing w:after="0"/>
        <w:ind w:left="4770" w:right="504"/>
      </w:pPr>
    </w:p>
    <w:p w:rsidR="00CC3533" w:rsidRPr="00702D86" w:rsidRDefault="00CC3533" w:rsidP="00CC3533">
      <w:pPr>
        <w:spacing w:after="0"/>
        <w:ind w:firstLine="720"/>
      </w:pPr>
    </w:p>
    <w:p w:rsidR="00764DE7" w:rsidRDefault="00764DE7" w:rsidP="00CC3533">
      <w:pPr>
        <w:spacing w:after="0"/>
        <w:ind w:left="4770" w:right="504"/>
        <w:jc w:val="center"/>
      </w:pPr>
    </w:p>
    <w:sectPr w:rsidR="00764DE7" w:rsidSect="00125A38">
      <w:pgSz w:w="11907" w:h="16839" w:code="9"/>
      <w:pgMar w:top="72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quare721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2CF"/>
    <w:multiLevelType w:val="hybridMultilevel"/>
    <w:tmpl w:val="3258CDFC"/>
    <w:lvl w:ilvl="0" w:tplc="4D6CA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C77F1"/>
    <w:multiLevelType w:val="hybridMultilevel"/>
    <w:tmpl w:val="75CC6EAE"/>
    <w:lvl w:ilvl="0" w:tplc="9D1E0170">
      <w:start w:val="1"/>
      <w:numFmt w:val="decimal"/>
      <w:lvlText w:val="%1."/>
      <w:lvlJc w:val="left"/>
      <w:pPr>
        <w:tabs>
          <w:tab w:val="num" w:pos="2520"/>
        </w:tabs>
        <w:ind w:left="2520" w:hanging="360"/>
      </w:pPr>
      <w:rPr>
        <w:rFonts w:hint="default"/>
        <w:b/>
      </w:rPr>
    </w:lvl>
    <w:lvl w:ilvl="1" w:tplc="877AE72A">
      <w:start w:val="4"/>
      <w:numFmt w:val="decimal"/>
      <w:lvlText w:val="%2."/>
      <w:lvlJc w:val="left"/>
      <w:pPr>
        <w:tabs>
          <w:tab w:val="num" w:pos="1800"/>
        </w:tabs>
        <w:ind w:left="1800" w:hanging="360"/>
      </w:pPr>
      <w:rPr>
        <w:rFonts w:hint="default"/>
        <w:sz w:val="20"/>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11553B3"/>
    <w:multiLevelType w:val="hybridMultilevel"/>
    <w:tmpl w:val="59E65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A50F15"/>
    <w:multiLevelType w:val="hybridMultilevel"/>
    <w:tmpl w:val="7772BF9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DB1C89"/>
    <w:multiLevelType w:val="hybridMultilevel"/>
    <w:tmpl w:val="E28EF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F7B0E"/>
    <w:multiLevelType w:val="hybridMultilevel"/>
    <w:tmpl w:val="5A12E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3"/>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drawingGridHorizontalSpacing w:val="120"/>
  <w:displayHorizontalDrawingGridEvery w:val="2"/>
  <w:displayVerticalDrawingGridEvery w:val="2"/>
  <w:characterSpacingControl w:val="doNotCompress"/>
  <w:compat/>
  <w:rsids>
    <w:rsidRoot w:val="007C2C3C"/>
    <w:rsid w:val="00032F4A"/>
    <w:rsid w:val="00067EC8"/>
    <w:rsid w:val="00086927"/>
    <w:rsid w:val="000A5C2E"/>
    <w:rsid w:val="000A6B16"/>
    <w:rsid w:val="000F3EB0"/>
    <w:rsid w:val="00121491"/>
    <w:rsid w:val="00125A38"/>
    <w:rsid w:val="00132529"/>
    <w:rsid w:val="002044C6"/>
    <w:rsid w:val="002167EB"/>
    <w:rsid w:val="002228D7"/>
    <w:rsid w:val="00233723"/>
    <w:rsid w:val="0023507C"/>
    <w:rsid w:val="00260A23"/>
    <w:rsid w:val="00316512"/>
    <w:rsid w:val="00317288"/>
    <w:rsid w:val="00360615"/>
    <w:rsid w:val="00446F0B"/>
    <w:rsid w:val="005209F9"/>
    <w:rsid w:val="00526A00"/>
    <w:rsid w:val="00536FC7"/>
    <w:rsid w:val="0054082B"/>
    <w:rsid w:val="00555BC4"/>
    <w:rsid w:val="00576994"/>
    <w:rsid w:val="005E0A1B"/>
    <w:rsid w:val="0061744D"/>
    <w:rsid w:val="006A47EA"/>
    <w:rsid w:val="006B4125"/>
    <w:rsid w:val="00764DE7"/>
    <w:rsid w:val="007B47AD"/>
    <w:rsid w:val="007C2C3C"/>
    <w:rsid w:val="007F29FC"/>
    <w:rsid w:val="008B4D28"/>
    <w:rsid w:val="008E0F56"/>
    <w:rsid w:val="00902E0C"/>
    <w:rsid w:val="009C73B4"/>
    <w:rsid w:val="00A220D5"/>
    <w:rsid w:val="00A23495"/>
    <w:rsid w:val="00A4710A"/>
    <w:rsid w:val="00A74FD2"/>
    <w:rsid w:val="00AC7CD8"/>
    <w:rsid w:val="00B327A3"/>
    <w:rsid w:val="00C02E03"/>
    <w:rsid w:val="00C24F96"/>
    <w:rsid w:val="00CB364B"/>
    <w:rsid w:val="00CC3533"/>
    <w:rsid w:val="00CF6A34"/>
    <w:rsid w:val="00D01089"/>
    <w:rsid w:val="00D27137"/>
    <w:rsid w:val="00D434AD"/>
    <w:rsid w:val="00DD2DA3"/>
    <w:rsid w:val="00E8625A"/>
    <w:rsid w:val="00E9723A"/>
    <w:rsid w:val="00ED47D8"/>
    <w:rsid w:val="00F15DD4"/>
    <w:rsid w:val="00F301AB"/>
    <w:rsid w:val="00F3291A"/>
    <w:rsid w:val="00F37E4D"/>
    <w:rsid w:val="00F4220E"/>
    <w:rsid w:val="00FC4B0C"/>
    <w:rsid w:val="00FF6A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C3C"/>
  </w:style>
  <w:style w:type="paragraph" w:styleId="Heading1">
    <w:name w:val="heading 1"/>
    <w:basedOn w:val="Normal"/>
    <w:next w:val="Normal"/>
    <w:link w:val="Heading1Char"/>
    <w:qFormat/>
    <w:rsid w:val="007C2C3C"/>
    <w:pPr>
      <w:keepNext/>
      <w:widowControl w:val="0"/>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overflowPunct w:val="0"/>
      <w:autoSpaceDE w:val="0"/>
      <w:autoSpaceDN w:val="0"/>
      <w:adjustRightInd w:val="0"/>
      <w:spacing w:after="0" w:line="240" w:lineRule="auto"/>
      <w:jc w:val="both"/>
      <w:textAlignment w:val="baseline"/>
      <w:outlineLvl w:val="0"/>
    </w:pPr>
    <w:rPr>
      <w:rFonts w:ascii="Square721 BT" w:eastAsia="Times New Roman" w:hAnsi="Square721 BT" w:cs="Times New Roman"/>
      <w:b/>
      <w:sz w:val="20"/>
      <w:szCs w:val="20"/>
      <w:lang w:val="en-GB"/>
    </w:rPr>
  </w:style>
  <w:style w:type="paragraph" w:styleId="Heading5">
    <w:name w:val="heading 5"/>
    <w:basedOn w:val="Normal"/>
    <w:next w:val="Normal"/>
    <w:link w:val="Heading5Char"/>
    <w:uiPriority w:val="9"/>
    <w:semiHidden/>
    <w:unhideWhenUsed/>
    <w:qFormat/>
    <w:rsid w:val="007C2C3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7C2C3C"/>
    <w:pPr>
      <w:keepNext/>
      <w:widowControl w:val="0"/>
      <w:overflowPunct w:val="0"/>
      <w:autoSpaceDE w:val="0"/>
      <w:autoSpaceDN w:val="0"/>
      <w:adjustRightInd w:val="0"/>
      <w:spacing w:after="0" w:line="240" w:lineRule="auto"/>
      <w:jc w:val="center"/>
      <w:textAlignment w:val="baseline"/>
      <w:outlineLvl w:val="6"/>
    </w:pPr>
    <w:rPr>
      <w:rFonts w:ascii="Square721 BT" w:eastAsia="Times New Roman" w:hAnsi="Square721 BT"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2C3C"/>
    <w:rPr>
      <w:rFonts w:ascii="Square721 BT" w:eastAsia="Times New Roman" w:hAnsi="Square721 BT" w:cs="Times New Roman"/>
      <w:b/>
      <w:sz w:val="20"/>
      <w:szCs w:val="20"/>
      <w:lang w:val="en-GB"/>
    </w:rPr>
  </w:style>
  <w:style w:type="character" w:customStyle="1" w:styleId="Heading5Char">
    <w:name w:val="Heading 5 Char"/>
    <w:basedOn w:val="DefaultParagraphFont"/>
    <w:link w:val="Heading5"/>
    <w:uiPriority w:val="9"/>
    <w:semiHidden/>
    <w:rsid w:val="007C2C3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7C2C3C"/>
    <w:rPr>
      <w:rFonts w:ascii="Square721 BT" w:eastAsia="Times New Roman" w:hAnsi="Square721 BT" w:cs="Times New Roman"/>
      <w:sz w:val="24"/>
      <w:szCs w:val="20"/>
      <w:lang w:val="en-GB"/>
    </w:rPr>
  </w:style>
  <w:style w:type="paragraph" w:styleId="Title">
    <w:name w:val="Title"/>
    <w:basedOn w:val="Normal"/>
    <w:link w:val="TitleChar"/>
    <w:qFormat/>
    <w:rsid w:val="007C2C3C"/>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7C2C3C"/>
    <w:rPr>
      <w:rFonts w:ascii="Square721 BT" w:eastAsia="Times New Roman" w:hAnsi="Square721 BT" w:cs="Times New Roman"/>
      <w:b/>
      <w:sz w:val="20"/>
      <w:szCs w:val="20"/>
      <w:lang w:val="en-GB"/>
    </w:rPr>
  </w:style>
  <w:style w:type="paragraph" w:styleId="ListParagraph">
    <w:name w:val="List Paragraph"/>
    <w:basedOn w:val="Normal"/>
    <w:uiPriority w:val="34"/>
    <w:qFormat/>
    <w:rsid w:val="00CC3533"/>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A74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F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tcc</dc:creator>
  <cp:lastModifiedBy>ENGG DEPTT</cp:lastModifiedBy>
  <cp:revision>32</cp:revision>
  <cp:lastPrinted>2017-04-24T20:46:00Z</cp:lastPrinted>
  <dcterms:created xsi:type="dcterms:W3CDTF">2017-04-24T18:50:00Z</dcterms:created>
  <dcterms:modified xsi:type="dcterms:W3CDTF">2017-04-24T20:56:00Z</dcterms:modified>
</cp:coreProperties>
</file>