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6A6" w:rsidRDefault="003616A6" w:rsidP="00D352A6">
      <w:pPr>
        <w:rPr>
          <w:b/>
          <w:sz w:val="28"/>
          <w:szCs w:val="28"/>
          <w:u w:val="single"/>
        </w:rPr>
      </w:pPr>
    </w:p>
    <w:p w:rsidR="00D352A6" w:rsidRPr="000432EC" w:rsidRDefault="00D352A6" w:rsidP="00D352A6">
      <w:pPr>
        <w:rPr>
          <w:b/>
          <w:sz w:val="28"/>
          <w:szCs w:val="28"/>
          <w:u w:val="single"/>
        </w:rPr>
      </w:pPr>
      <w:bookmarkStart w:id="0" w:name="_GoBack"/>
      <w:bookmarkEnd w:id="0"/>
      <w:r w:rsidRPr="000432EC">
        <w:rPr>
          <w:b/>
          <w:sz w:val="28"/>
          <w:szCs w:val="28"/>
          <w:u w:val="single"/>
        </w:rPr>
        <w:t>CORRIGENDUM</w:t>
      </w:r>
    </w:p>
    <w:p w:rsidR="00D352A6" w:rsidRPr="009E0CC2" w:rsidRDefault="00D352A6" w:rsidP="00D352A6">
      <w:pPr>
        <w:rPr>
          <w:b/>
          <w:sz w:val="10"/>
          <w:u w:val="single"/>
        </w:rPr>
      </w:pPr>
    </w:p>
    <w:p w:rsidR="005F51AB" w:rsidRDefault="005F51AB" w:rsidP="005F51AB">
      <w:pPr>
        <w:jc w:val="both"/>
      </w:pPr>
      <w:r>
        <w:t>This is with reference to the advertisement No.</w:t>
      </w:r>
      <w:r w:rsidR="00D352A6">
        <w:t xml:space="preserve"> PID (H) 98909 </w:t>
      </w:r>
      <w:r>
        <w:t xml:space="preserve">namely </w:t>
      </w:r>
      <w:r w:rsidRPr="005F51AB">
        <w:rPr>
          <w:b/>
          <w:bCs/>
        </w:rPr>
        <w:t>“Consultancy</w:t>
      </w:r>
      <w:r w:rsidR="00D352A6" w:rsidRPr="005F51AB">
        <w:rPr>
          <w:b/>
          <w:bCs/>
        </w:rPr>
        <w:t xml:space="preserve"> Services Required</w:t>
      </w:r>
      <w:r w:rsidRPr="005F51AB">
        <w:rPr>
          <w:b/>
          <w:bCs/>
        </w:rPr>
        <w:t>”</w:t>
      </w:r>
      <w:r>
        <w:t>,</w:t>
      </w:r>
      <w:r w:rsidRPr="005F51AB">
        <w:rPr>
          <w:b/>
          <w:bCs/>
        </w:rPr>
        <w:t xml:space="preserve"> </w:t>
      </w:r>
      <w:r w:rsidRPr="005F51AB">
        <w:t xml:space="preserve">published </w:t>
      </w:r>
      <w:r>
        <w:t xml:space="preserve">in Daily Jang and Daily Kawish, on March 31, 2017 and the same in Daily Dawn, on April 01, 2017, regarding the </w:t>
      </w:r>
      <w:r w:rsidR="00D352A6" w:rsidRPr="00CF24B5">
        <w:t>Assessing Relevance of CAS-W Program Outputs to Sector/Industry Needs</w:t>
      </w:r>
      <w:r w:rsidR="00D352A6">
        <w:t xml:space="preserve"> at MUET, Jamshoro</w:t>
      </w:r>
      <w:r>
        <w:t>.</w:t>
      </w:r>
    </w:p>
    <w:p w:rsidR="00D352A6" w:rsidRDefault="005F51AB" w:rsidP="005F51AB">
      <w:pPr>
        <w:jc w:val="both"/>
      </w:pPr>
      <w:r>
        <w:t>I</w:t>
      </w:r>
      <w:r w:rsidR="00D352A6">
        <w:t>t is hereby informed to all interested firms/ reputed consultants, the following amendments are made as under:</w:t>
      </w:r>
    </w:p>
    <w:p w:rsidR="00D352A6" w:rsidRPr="009E0CC2" w:rsidRDefault="00D352A6" w:rsidP="00D352A6">
      <w:pPr>
        <w:jc w:val="both"/>
        <w:rPr>
          <w:sz w:val="10"/>
        </w:rPr>
      </w:pPr>
    </w:p>
    <w:p w:rsidR="00D352A6" w:rsidRDefault="00D352A6" w:rsidP="00D352A6">
      <w:pPr>
        <w:pStyle w:val="ListParagraph"/>
        <w:numPr>
          <w:ilvl w:val="0"/>
          <w:numId w:val="2"/>
        </w:numPr>
        <w:jc w:val="both"/>
      </w:pPr>
      <w:r>
        <w:t>(a). Last date of Submission of EOI is 02-May-2017 up</w:t>
      </w:r>
      <w:r w:rsidR="000432EC">
        <w:t>-</w:t>
      </w:r>
      <w:r>
        <w:t>to 01.00pm.</w:t>
      </w:r>
    </w:p>
    <w:p w:rsidR="00D352A6" w:rsidRDefault="00D352A6" w:rsidP="00D352A6">
      <w:pPr>
        <w:ind w:left="360" w:firstLine="360"/>
        <w:jc w:val="both"/>
      </w:pPr>
      <w:r>
        <w:t>(b). Opening of EOI is 02-May-2017 at 01.30pm.</w:t>
      </w:r>
    </w:p>
    <w:p w:rsidR="00D352A6" w:rsidRPr="005F51AB" w:rsidRDefault="00D352A6" w:rsidP="00D352A6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t xml:space="preserve">Correct website address for access to ToRs is: </w:t>
      </w:r>
      <w:r w:rsidRPr="005F51AB">
        <w:rPr>
          <w:b/>
          <w:bCs/>
        </w:rPr>
        <w:t xml:space="preserve">water.muet.edu.pk  </w:t>
      </w:r>
    </w:p>
    <w:p w:rsidR="00D352A6" w:rsidRPr="00DE24E7" w:rsidRDefault="00D352A6" w:rsidP="00D352A6">
      <w:pPr>
        <w:ind w:left="360" w:firstLine="180"/>
        <w:jc w:val="both"/>
        <w:rPr>
          <w:sz w:val="10"/>
        </w:rPr>
      </w:pPr>
    </w:p>
    <w:p w:rsidR="00D352A6" w:rsidRDefault="00D352A6" w:rsidP="00D352A6">
      <w:pPr>
        <w:pStyle w:val="ListParagraph"/>
        <w:numPr>
          <w:ilvl w:val="0"/>
          <w:numId w:val="2"/>
        </w:numPr>
        <w:jc w:val="both"/>
      </w:pPr>
      <w:r>
        <w:t>H</w:t>
      </w:r>
      <w:r w:rsidRPr="006F1B35">
        <w:t>aving registration with Federal Board o</w:t>
      </w:r>
      <w:r>
        <w:t>f Revenue (FBR) for Income Tax</w:t>
      </w:r>
      <w:r w:rsidRPr="006F1B35">
        <w:t>, registration with the Sindh Revenue Board (SRB) as the case may be and are not black listed in any procuring agency or authority</w:t>
      </w:r>
      <w:r>
        <w:t>.</w:t>
      </w:r>
    </w:p>
    <w:p w:rsidR="00D352A6" w:rsidRPr="00DE24E7" w:rsidRDefault="00D352A6" w:rsidP="00D352A6">
      <w:pPr>
        <w:jc w:val="both"/>
        <w:rPr>
          <w:sz w:val="10"/>
        </w:rPr>
      </w:pPr>
    </w:p>
    <w:p w:rsidR="00D352A6" w:rsidRDefault="00D352A6" w:rsidP="00D352A6">
      <w:pPr>
        <w:pStyle w:val="ListParagraph"/>
        <w:numPr>
          <w:ilvl w:val="0"/>
          <w:numId w:val="2"/>
        </w:numPr>
        <w:jc w:val="both"/>
      </w:pPr>
      <w:r w:rsidRPr="006F1B35">
        <w:t xml:space="preserve">In case of any unforeseen situation resulting in closure of office on the date of opening or if Government declares Holiday the </w:t>
      </w:r>
      <w:r>
        <w:t>EOI</w:t>
      </w:r>
      <w:r w:rsidRPr="006F1B35">
        <w:t xml:space="preserve"> shall be submitted / opened on the next working day at the same time &amp; venue</w:t>
      </w:r>
      <w:r>
        <w:t>.</w:t>
      </w:r>
    </w:p>
    <w:p w:rsidR="00D352A6" w:rsidRPr="009E0CC2" w:rsidRDefault="00D352A6" w:rsidP="00D352A6">
      <w:pPr>
        <w:jc w:val="both"/>
        <w:rPr>
          <w:sz w:val="10"/>
        </w:rPr>
      </w:pPr>
    </w:p>
    <w:p w:rsidR="00D352A6" w:rsidRDefault="00D352A6" w:rsidP="00D352A6">
      <w:pPr>
        <w:jc w:val="both"/>
      </w:pPr>
      <w:r>
        <w:t>All other terms and conditions will remain same.</w:t>
      </w:r>
    </w:p>
    <w:p w:rsidR="00D352A6" w:rsidRDefault="00D352A6" w:rsidP="00D352A6">
      <w:pPr>
        <w:jc w:val="both"/>
      </w:pPr>
    </w:p>
    <w:p w:rsidR="00D352A6" w:rsidRPr="000432EC" w:rsidRDefault="00D352A6" w:rsidP="00D352A6">
      <w:pPr>
        <w:jc w:val="both"/>
        <w:rPr>
          <w:b/>
          <w:bCs/>
        </w:rPr>
      </w:pPr>
      <w:r w:rsidRPr="000432EC">
        <w:rPr>
          <w:b/>
          <w:bCs/>
        </w:rPr>
        <w:t>Procurement Manager</w:t>
      </w:r>
    </w:p>
    <w:p w:rsidR="00D352A6" w:rsidRPr="000432EC" w:rsidRDefault="00D352A6" w:rsidP="00D352A6">
      <w:pPr>
        <w:jc w:val="both"/>
        <w:rPr>
          <w:b/>
          <w:bCs/>
        </w:rPr>
      </w:pPr>
      <w:r w:rsidRPr="000432EC">
        <w:rPr>
          <w:b/>
          <w:bCs/>
        </w:rPr>
        <w:t>USPCAS-W</w:t>
      </w:r>
    </w:p>
    <w:p w:rsidR="00D352A6" w:rsidRPr="000432EC" w:rsidRDefault="00D352A6" w:rsidP="00D352A6">
      <w:pPr>
        <w:jc w:val="both"/>
        <w:rPr>
          <w:b/>
          <w:bCs/>
        </w:rPr>
      </w:pPr>
      <w:r w:rsidRPr="000432EC">
        <w:rPr>
          <w:b/>
          <w:bCs/>
        </w:rPr>
        <w:t>MUET, Jamshoro</w:t>
      </w:r>
    </w:p>
    <w:sectPr w:rsidR="00D352A6" w:rsidRPr="000432EC" w:rsidSect="005F51AB">
      <w:pgSz w:w="12240" w:h="15840"/>
      <w:pgMar w:top="5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039" w:rsidRDefault="00571039" w:rsidP="00D352A6">
      <w:r>
        <w:separator/>
      </w:r>
    </w:p>
  </w:endnote>
  <w:endnote w:type="continuationSeparator" w:id="0">
    <w:p w:rsidR="00571039" w:rsidRDefault="00571039" w:rsidP="00D35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039" w:rsidRDefault="00571039" w:rsidP="00D352A6">
      <w:r>
        <w:separator/>
      </w:r>
    </w:p>
  </w:footnote>
  <w:footnote w:type="continuationSeparator" w:id="0">
    <w:p w:rsidR="00571039" w:rsidRDefault="00571039" w:rsidP="00D352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126C81"/>
    <w:multiLevelType w:val="hybridMultilevel"/>
    <w:tmpl w:val="4106F042"/>
    <w:lvl w:ilvl="0" w:tplc="38B01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D7E32"/>
    <w:multiLevelType w:val="hybridMultilevel"/>
    <w:tmpl w:val="06008A20"/>
    <w:lvl w:ilvl="0" w:tplc="38B01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M2tTS2NDQ0MjM2NjdQ0lEKTi0uzszPAykwrgUAPeNZ8CwAAAA="/>
  </w:docVars>
  <w:rsids>
    <w:rsidRoot w:val="00D352A6"/>
    <w:rsid w:val="000432EC"/>
    <w:rsid w:val="003616A6"/>
    <w:rsid w:val="00571039"/>
    <w:rsid w:val="005F51AB"/>
    <w:rsid w:val="007B6F6F"/>
    <w:rsid w:val="00851096"/>
    <w:rsid w:val="00C46A2C"/>
    <w:rsid w:val="00C716CC"/>
    <w:rsid w:val="00D352A6"/>
    <w:rsid w:val="00FB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4EB4BF-9585-4CD9-A24E-E00ED2D87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2A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352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52A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52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52A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32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2E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PC-SKB</dc:creator>
  <cp:keywords/>
  <dc:description/>
  <cp:lastModifiedBy>PC-SKB</cp:lastModifiedBy>
  <cp:revision>3</cp:revision>
  <cp:lastPrinted>2017-04-11T05:03:00Z</cp:lastPrinted>
  <dcterms:created xsi:type="dcterms:W3CDTF">2017-04-11T05:35:00Z</dcterms:created>
  <dcterms:modified xsi:type="dcterms:W3CDTF">2017-04-11T05:38:00Z</dcterms:modified>
</cp:coreProperties>
</file>