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FB0" w:rsidRDefault="00F520B5" w:rsidP="00627FB0">
      <w:pPr>
        <w:ind w:left="3060"/>
        <w:rPr>
          <w:sz w:val="20"/>
          <w:szCs w:val="20"/>
        </w:rPr>
      </w:pPr>
      <w:r>
        <w:rPr>
          <w:bCs/>
          <w:noProof/>
          <w:sz w:val="20"/>
          <w:szCs w:val="20"/>
        </w:rPr>
        <w:drawing>
          <wp:anchor distT="0" distB="0" distL="114300" distR="114300" simplePos="0" relativeHeight="251658240" behindDoc="0" locked="0" layoutInCell="1" allowOverlap="1">
            <wp:simplePos x="0" y="0"/>
            <wp:positionH relativeFrom="column">
              <wp:posOffset>14630</wp:posOffset>
            </wp:positionH>
            <wp:positionV relativeFrom="paragraph">
              <wp:posOffset>-40234</wp:posOffset>
            </wp:positionV>
            <wp:extent cx="1228954" cy="1082650"/>
            <wp:effectExtent l="0" t="0" r="0" b="0"/>
            <wp:wrapNone/>
            <wp:docPr id="17" name="Picture 1" descr="F:\TC\Tender - Bidding Document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TC\Tender - Bidding Documents\1.jpg"/>
                    <pic:cNvPicPr>
                      <a:picLocks noChangeAspect="1" noChangeArrowheads="1"/>
                    </pic:cNvPicPr>
                  </pic:nvPicPr>
                  <pic:blipFill>
                    <a:blip r:embed="rId8">
                      <a:clrChange>
                        <a:clrFrom>
                          <a:srgbClr val="FFFFFF"/>
                        </a:clrFrom>
                        <a:clrTo>
                          <a:srgbClr val="FFFFFF">
                            <a:alpha val="0"/>
                          </a:srgbClr>
                        </a:clrTo>
                      </a:clrChange>
                      <a:lum bright="-60000" contrast="80000"/>
                    </a:blip>
                    <a:srcRect l="44231" t="13483" r="41667" b="75040"/>
                    <a:stretch>
                      <a:fillRect/>
                    </a:stretch>
                  </pic:blipFill>
                  <pic:spPr bwMode="auto">
                    <a:xfrm>
                      <a:off x="0" y="0"/>
                      <a:ext cx="1228954" cy="1082650"/>
                    </a:xfrm>
                    <a:prstGeom prst="rect">
                      <a:avLst/>
                    </a:prstGeom>
                    <a:noFill/>
                    <a:ln w="9525">
                      <a:noFill/>
                      <a:miter lim="800000"/>
                      <a:headEnd/>
                      <a:tailEnd/>
                    </a:ln>
                  </pic:spPr>
                </pic:pic>
              </a:graphicData>
            </a:graphic>
          </wp:anchor>
        </w:drawing>
      </w:r>
      <w:r w:rsidR="00501867" w:rsidRPr="00434AF3">
        <w:rPr>
          <w:sz w:val="20"/>
          <w:szCs w:val="20"/>
        </w:rPr>
        <w:t>Office of the</w:t>
      </w:r>
      <w:r w:rsidR="00627FB0">
        <w:rPr>
          <w:sz w:val="20"/>
          <w:szCs w:val="20"/>
        </w:rPr>
        <w:t xml:space="preserve"> Executive Engineer, Education Works Division, </w:t>
      </w:r>
    </w:p>
    <w:p w:rsidR="00F520B5" w:rsidRDefault="00627FB0" w:rsidP="00627FB0">
      <w:pPr>
        <w:ind w:left="3060"/>
        <w:rPr>
          <w:sz w:val="20"/>
          <w:szCs w:val="20"/>
        </w:rPr>
      </w:pPr>
      <w:r>
        <w:rPr>
          <w:sz w:val="20"/>
          <w:szCs w:val="20"/>
        </w:rPr>
        <w:t xml:space="preserve">Mirpurkhas, </w:t>
      </w:r>
      <w:r w:rsidR="00A95811">
        <w:rPr>
          <w:sz w:val="20"/>
          <w:szCs w:val="20"/>
        </w:rPr>
        <w:t>@ Govt. (B) High School (Hostel Building</w:t>
      </w:r>
      <w:r>
        <w:rPr>
          <w:sz w:val="20"/>
          <w:szCs w:val="20"/>
        </w:rPr>
        <w:t xml:space="preserve"> Mirpurkhas. </w:t>
      </w:r>
    </w:p>
    <w:p w:rsidR="003862D8" w:rsidRPr="00434AF3" w:rsidRDefault="003862D8" w:rsidP="003862D8">
      <w:pPr>
        <w:ind w:left="3060"/>
        <w:rPr>
          <w:sz w:val="20"/>
          <w:szCs w:val="20"/>
        </w:rPr>
      </w:pPr>
      <w:r w:rsidRPr="00434AF3">
        <w:rPr>
          <w:bCs/>
          <w:sz w:val="20"/>
          <w:szCs w:val="20"/>
        </w:rPr>
        <w:t>No. TC/G-55/2017</w:t>
      </w:r>
      <w:r>
        <w:rPr>
          <w:bCs/>
          <w:sz w:val="20"/>
          <w:szCs w:val="20"/>
        </w:rPr>
        <w:t xml:space="preserve">/                    Mirpurkhas dated </w:t>
      </w:r>
      <w:r w:rsidR="002F5D07">
        <w:rPr>
          <w:bCs/>
          <w:sz w:val="20"/>
          <w:szCs w:val="20"/>
        </w:rPr>
        <w:t xml:space="preserve">  </w:t>
      </w:r>
      <w:r w:rsidR="006126CE">
        <w:rPr>
          <w:bCs/>
          <w:sz w:val="20"/>
          <w:szCs w:val="20"/>
        </w:rPr>
        <w:t xml:space="preserve"> </w:t>
      </w:r>
    </w:p>
    <w:p w:rsidR="001938C3" w:rsidRDefault="001938C3" w:rsidP="00627FB0">
      <w:pPr>
        <w:ind w:left="3060"/>
        <w:rPr>
          <w:sz w:val="20"/>
          <w:szCs w:val="20"/>
        </w:rPr>
      </w:pPr>
    </w:p>
    <w:p w:rsidR="00501867" w:rsidRPr="00434AF3" w:rsidRDefault="00501867" w:rsidP="00627FB0">
      <w:pPr>
        <w:ind w:left="3060"/>
        <w:rPr>
          <w:sz w:val="20"/>
          <w:szCs w:val="20"/>
        </w:rPr>
      </w:pPr>
      <w:r w:rsidRPr="00434AF3">
        <w:rPr>
          <w:sz w:val="20"/>
          <w:szCs w:val="20"/>
        </w:rPr>
        <w:tab/>
      </w:r>
      <w:r w:rsidRPr="00434AF3">
        <w:rPr>
          <w:sz w:val="20"/>
          <w:szCs w:val="20"/>
        </w:rPr>
        <w:tab/>
      </w:r>
      <w:r w:rsidRPr="00434AF3">
        <w:rPr>
          <w:sz w:val="20"/>
          <w:szCs w:val="20"/>
        </w:rPr>
        <w:tab/>
        <w:t xml:space="preserve"> </w:t>
      </w:r>
    </w:p>
    <w:p w:rsidR="00501867" w:rsidRPr="00434AF3" w:rsidRDefault="0049244A" w:rsidP="00627FB0">
      <w:pPr>
        <w:ind w:left="3060"/>
        <w:rPr>
          <w:bCs/>
          <w:sz w:val="20"/>
          <w:szCs w:val="20"/>
        </w:rPr>
      </w:pPr>
      <w:r>
        <w:rPr>
          <w:sz w:val="20"/>
          <w:szCs w:val="20"/>
        </w:rPr>
        <w:t xml:space="preserve"> </w:t>
      </w:r>
    </w:p>
    <w:p w:rsidR="001938C3" w:rsidRDefault="001938C3" w:rsidP="005372CC">
      <w:pPr>
        <w:rPr>
          <w:b/>
          <w:bCs/>
          <w:sz w:val="20"/>
          <w:szCs w:val="20"/>
          <w:u w:val="single"/>
        </w:rPr>
      </w:pPr>
    </w:p>
    <w:p w:rsidR="009643D4" w:rsidRPr="00434AF3" w:rsidRDefault="009643D4" w:rsidP="005372CC">
      <w:pPr>
        <w:rPr>
          <w:b/>
          <w:bCs/>
          <w:sz w:val="20"/>
          <w:szCs w:val="20"/>
        </w:rPr>
      </w:pPr>
      <w:r w:rsidRPr="00434AF3">
        <w:rPr>
          <w:b/>
          <w:bCs/>
          <w:sz w:val="20"/>
          <w:szCs w:val="20"/>
          <w:u w:val="single"/>
        </w:rPr>
        <w:t>NOTICE INVITING TENDERS</w:t>
      </w:r>
      <w:r w:rsidR="005372CC">
        <w:rPr>
          <w:b/>
          <w:bCs/>
          <w:sz w:val="20"/>
          <w:szCs w:val="20"/>
          <w:u w:val="single"/>
        </w:rPr>
        <w:t>:</w:t>
      </w:r>
      <w:r w:rsidRPr="00434AF3">
        <w:rPr>
          <w:b/>
          <w:bCs/>
          <w:sz w:val="20"/>
          <w:szCs w:val="20"/>
          <w:u w:val="single"/>
        </w:rPr>
        <w:t xml:space="preserve"> </w:t>
      </w:r>
      <w:r w:rsidRPr="00434AF3">
        <w:rPr>
          <w:b/>
          <w:bCs/>
          <w:sz w:val="20"/>
          <w:szCs w:val="20"/>
        </w:rPr>
        <w:t xml:space="preserve">           </w:t>
      </w:r>
    </w:p>
    <w:p w:rsidR="009643D4" w:rsidRPr="00434AF3" w:rsidRDefault="009643D4" w:rsidP="009643D4">
      <w:pPr>
        <w:rPr>
          <w:sz w:val="20"/>
          <w:szCs w:val="20"/>
        </w:rPr>
      </w:pPr>
    </w:p>
    <w:p w:rsidR="003B65B6" w:rsidRPr="00434AF3" w:rsidRDefault="00DD3E18" w:rsidP="006C4A2C">
      <w:pPr>
        <w:pStyle w:val="BodyText2"/>
        <w:rPr>
          <w:sz w:val="20"/>
          <w:szCs w:val="20"/>
        </w:rPr>
      </w:pPr>
      <w:r w:rsidRPr="00434AF3">
        <w:rPr>
          <w:sz w:val="20"/>
          <w:szCs w:val="20"/>
        </w:rPr>
        <w:tab/>
      </w:r>
      <w:r w:rsidRPr="00434AF3">
        <w:rPr>
          <w:sz w:val="20"/>
          <w:szCs w:val="20"/>
        </w:rPr>
        <w:tab/>
      </w:r>
      <w:r w:rsidR="003B65B6" w:rsidRPr="00434AF3">
        <w:rPr>
          <w:sz w:val="20"/>
          <w:szCs w:val="20"/>
        </w:rPr>
        <w:t xml:space="preserve">The </w:t>
      </w:r>
      <w:r w:rsidR="003536F7" w:rsidRPr="00434AF3">
        <w:rPr>
          <w:sz w:val="20"/>
          <w:szCs w:val="20"/>
        </w:rPr>
        <w:t>sealed bids/t</w:t>
      </w:r>
      <w:r w:rsidR="003B65B6" w:rsidRPr="00434AF3">
        <w:rPr>
          <w:sz w:val="20"/>
          <w:szCs w:val="20"/>
        </w:rPr>
        <w:t>ender</w:t>
      </w:r>
      <w:r w:rsidR="003536F7" w:rsidRPr="00434AF3">
        <w:rPr>
          <w:sz w:val="20"/>
          <w:szCs w:val="20"/>
        </w:rPr>
        <w:t>s</w:t>
      </w:r>
      <w:r w:rsidR="003B65B6" w:rsidRPr="00434AF3">
        <w:rPr>
          <w:sz w:val="20"/>
          <w:szCs w:val="20"/>
        </w:rPr>
        <w:t xml:space="preserve"> </w:t>
      </w:r>
      <w:r w:rsidR="003536F7" w:rsidRPr="00434AF3">
        <w:rPr>
          <w:sz w:val="20"/>
          <w:szCs w:val="20"/>
        </w:rPr>
        <w:t xml:space="preserve">are hereby invited from the Contractors/Firms, </w:t>
      </w:r>
      <w:r w:rsidR="00FD0315" w:rsidRPr="00434AF3">
        <w:rPr>
          <w:sz w:val="20"/>
          <w:szCs w:val="20"/>
        </w:rPr>
        <w:t>i</w:t>
      </w:r>
      <w:r w:rsidR="003536F7" w:rsidRPr="00434AF3">
        <w:rPr>
          <w:sz w:val="20"/>
          <w:szCs w:val="20"/>
        </w:rPr>
        <w:t xml:space="preserve">nterested </w:t>
      </w:r>
      <w:r w:rsidR="00FD0315" w:rsidRPr="00434AF3">
        <w:rPr>
          <w:sz w:val="20"/>
          <w:szCs w:val="20"/>
        </w:rPr>
        <w:t>p</w:t>
      </w:r>
      <w:r w:rsidR="003536F7" w:rsidRPr="00434AF3">
        <w:rPr>
          <w:sz w:val="20"/>
          <w:szCs w:val="20"/>
        </w:rPr>
        <w:t xml:space="preserve">erson as per </w:t>
      </w:r>
      <w:r w:rsidR="003B65B6" w:rsidRPr="00434AF3">
        <w:rPr>
          <w:sz w:val="20"/>
          <w:szCs w:val="20"/>
        </w:rPr>
        <w:t>SPP</w:t>
      </w:r>
      <w:r w:rsidR="00BD620B" w:rsidRPr="00434AF3">
        <w:rPr>
          <w:sz w:val="20"/>
          <w:szCs w:val="20"/>
        </w:rPr>
        <w:t>RA</w:t>
      </w:r>
      <w:r w:rsidR="003B65B6" w:rsidRPr="00434AF3">
        <w:rPr>
          <w:sz w:val="20"/>
          <w:szCs w:val="20"/>
        </w:rPr>
        <w:t xml:space="preserve"> Rules 2010</w:t>
      </w:r>
      <w:r w:rsidR="0014117B">
        <w:rPr>
          <w:sz w:val="20"/>
          <w:szCs w:val="20"/>
        </w:rPr>
        <w:t xml:space="preserve"> (Amended </w:t>
      </w:r>
      <w:r w:rsidR="00687D2E">
        <w:rPr>
          <w:sz w:val="20"/>
          <w:szCs w:val="20"/>
        </w:rPr>
        <w:t>upto</w:t>
      </w:r>
      <w:r w:rsidR="001938C3">
        <w:rPr>
          <w:sz w:val="20"/>
          <w:szCs w:val="20"/>
        </w:rPr>
        <w:t xml:space="preserve">date </w:t>
      </w:r>
      <w:r w:rsidR="0014117B">
        <w:rPr>
          <w:sz w:val="20"/>
          <w:szCs w:val="20"/>
        </w:rPr>
        <w:t>)</w:t>
      </w:r>
      <w:r w:rsidR="003B65B6" w:rsidRPr="00434AF3">
        <w:rPr>
          <w:sz w:val="20"/>
          <w:szCs w:val="20"/>
        </w:rPr>
        <w:t xml:space="preserve"> </w:t>
      </w:r>
      <w:r w:rsidR="003536F7" w:rsidRPr="00434AF3">
        <w:rPr>
          <w:sz w:val="20"/>
          <w:szCs w:val="20"/>
        </w:rPr>
        <w:t>for the execution/procurement of the following works.</w:t>
      </w:r>
    </w:p>
    <w:p w:rsidR="00DB3A87" w:rsidRPr="00434AF3" w:rsidRDefault="00DB3A87" w:rsidP="001061D1">
      <w:pPr>
        <w:tabs>
          <w:tab w:val="left" w:pos="720"/>
          <w:tab w:val="left" w:pos="1440"/>
          <w:tab w:val="left" w:pos="4365"/>
        </w:tabs>
        <w:rPr>
          <w:sz w:val="20"/>
          <w:szCs w:val="20"/>
        </w:rPr>
      </w:pPr>
    </w:p>
    <w:tbl>
      <w:tblPr>
        <w:tblStyle w:val="TableGrid"/>
        <w:tblW w:w="9378" w:type="dxa"/>
        <w:tblLook w:val="04A0"/>
      </w:tblPr>
      <w:tblGrid>
        <w:gridCol w:w="823"/>
        <w:gridCol w:w="2885"/>
        <w:gridCol w:w="1314"/>
        <w:gridCol w:w="1320"/>
        <w:gridCol w:w="1082"/>
        <w:gridCol w:w="849"/>
        <w:gridCol w:w="1105"/>
      </w:tblGrid>
      <w:tr w:rsidR="00CB148F" w:rsidRPr="00434AF3" w:rsidTr="001309C7">
        <w:trPr>
          <w:trHeight w:val="440"/>
        </w:trPr>
        <w:tc>
          <w:tcPr>
            <w:tcW w:w="823" w:type="dxa"/>
            <w:hideMark/>
          </w:tcPr>
          <w:p w:rsidR="00915D46" w:rsidRPr="00F37BF9" w:rsidRDefault="00915D46" w:rsidP="009328B7">
            <w:pPr>
              <w:rPr>
                <w:bCs/>
                <w:sz w:val="16"/>
                <w:szCs w:val="16"/>
              </w:rPr>
            </w:pPr>
            <w:r w:rsidRPr="00F37BF9">
              <w:rPr>
                <w:bCs/>
                <w:sz w:val="16"/>
                <w:szCs w:val="16"/>
              </w:rPr>
              <w:t>Sr.#</w:t>
            </w:r>
          </w:p>
        </w:tc>
        <w:tc>
          <w:tcPr>
            <w:tcW w:w="2885" w:type="dxa"/>
            <w:hideMark/>
          </w:tcPr>
          <w:p w:rsidR="00915D46" w:rsidRPr="00F37BF9" w:rsidRDefault="00915D46" w:rsidP="009328B7">
            <w:pPr>
              <w:jc w:val="center"/>
              <w:rPr>
                <w:bCs/>
                <w:sz w:val="16"/>
                <w:szCs w:val="16"/>
              </w:rPr>
            </w:pPr>
            <w:r w:rsidRPr="00F37BF9">
              <w:rPr>
                <w:bCs/>
                <w:sz w:val="16"/>
                <w:szCs w:val="16"/>
              </w:rPr>
              <w:t>Name of Scheme</w:t>
            </w:r>
          </w:p>
        </w:tc>
        <w:tc>
          <w:tcPr>
            <w:tcW w:w="1314" w:type="dxa"/>
          </w:tcPr>
          <w:p w:rsidR="00915D46" w:rsidRPr="00F37BF9" w:rsidRDefault="0061404A" w:rsidP="009328B7">
            <w:pPr>
              <w:jc w:val="center"/>
              <w:rPr>
                <w:bCs/>
                <w:sz w:val="16"/>
                <w:szCs w:val="16"/>
              </w:rPr>
            </w:pPr>
            <w:r>
              <w:rPr>
                <w:bCs/>
                <w:sz w:val="16"/>
                <w:szCs w:val="16"/>
              </w:rPr>
              <w:t>Taluka</w:t>
            </w:r>
          </w:p>
        </w:tc>
        <w:tc>
          <w:tcPr>
            <w:tcW w:w="1320" w:type="dxa"/>
            <w:hideMark/>
          </w:tcPr>
          <w:p w:rsidR="00915D46" w:rsidRPr="00F37BF9" w:rsidRDefault="00915D46" w:rsidP="009328B7">
            <w:pPr>
              <w:jc w:val="center"/>
              <w:rPr>
                <w:bCs/>
                <w:sz w:val="16"/>
                <w:szCs w:val="16"/>
              </w:rPr>
            </w:pPr>
            <w:r w:rsidRPr="00F37BF9">
              <w:rPr>
                <w:bCs/>
                <w:sz w:val="16"/>
                <w:szCs w:val="16"/>
              </w:rPr>
              <w:t>Estimated Cost</w:t>
            </w:r>
          </w:p>
          <w:p w:rsidR="00915D46" w:rsidRPr="00F37BF9" w:rsidRDefault="00915D46" w:rsidP="009328B7">
            <w:pPr>
              <w:jc w:val="center"/>
              <w:rPr>
                <w:bCs/>
                <w:sz w:val="16"/>
                <w:szCs w:val="16"/>
              </w:rPr>
            </w:pPr>
          </w:p>
        </w:tc>
        <w:tc>
          <w:tcPr>
            <w:tcW w:w="1082" w:type="dxa"/>
            <w:hideMark/>
          </w:tcPr>
          <w:p w:rsidR="00915D46" w:rsidRPr="00F37BF9" w:rsidRDefault="00915D46" w:rsidP="009328B7">
            <w:pPr>
              <w:jc w:val="center"/>
              <w:rPr>
                <w:bCs/>
                <w:sz w:val="16"/>
                <w:szCs w:val="16"/>
              </w:rPr>
            </w:pPr>
            <w:r w:rsidRPr="00F37BF9">
              <w:rPr>
                <w:bCs/>
                <w:sz w:val="16"/>
                <w:szCs w:val="16"/>
              </w:rPr>
              <w:t>Bid Money 5%</w:t>
            </w:r>
          </w:p>
          <w:p w:rsidR="00915D46" w:rsidRPr="00F37BF9" w:rsidRDefault="00915D46" w:rsidP="009328B7">
            <w:pPr>
              <w:jc w:val="center"/>
              <w:rPr>
                <w:bCs/>
                <w:sz w:val="16"/>
                <w:szCs w:val="16"/>
              </w:rPr>
            </w:pPr>
          </w:p>
        </w:tc>
        <w:tc>
          <w:tcPr>
            <w:tcW w:w="849" w:type="dxa"/>
            <w:hideMark/>
          </w:tcPr>
          <w:p w:rsidR="00915D46" w:rsidRPr="00F37BF9" w:rsidRDefault="00915D46" w:rsidP="009328B7">
            <w:pPr>
              <w:jc w:val="center"/>
              <w:rPr>
                <w:bCs/>
                <w:sz w:val="16"/>
                <w:szCs w:val="16"/>
              </w:rPr>
            </w:pPr>
            <w:r w:rsidRPr="00F37BF9">
              <w:rPr>
                <w:bCs/>
                <w:sz w:val="16"/>
                <w:szCs w:val="16"/>
              </w:rPr>
              <w:t xml:space="preserve">Tender Fee </w:t>
            </w:r>
          </w:p>
          <w:p w:rsidR="00915D46" w:rsidRPr="00F37BF9" w:rsidRDefault="00915D46" w:rsidP="009328B7">
            <w:pPr>
              <w:jc w:val="center"/>
              <w:rPr>
                <w:bCs/>
                <w:sz w:val="16"/>
                <w:szCs w:val="16"/>
              </w:rPr>
            </w:pPr>
          </w:p>
        </w:tc>
        <w:tc>
          <w:tcPr>
            <w:tcW w:w="1105" w:type="dxa"/>
            <w:hideMark/>
          </w:tcPr>
          <w:p w:rsidR="00915D46" w:rsidRPr="009358B3" w:rsidRDefault="00915D46" w:rsidP="009328B7">
            <w:pPr>
              <w:jc w:val="center"/>
              <w:rPr>
                <w:bCs/>
                <w:sz w:val="16"/>
                <w:szCs w:val="16"/>
              </w:rPr>
            </w:pPr>
            <w:r w:rsidRPr="009358B3">
              <w:rPr>
                <w:bCs/>
                <w:sz w:val="16"/>
                <w:szCs w:val="16"/>
              </w:rPr>
              <w:t>Time Allowed</w:t>
            </w:r>
          </w:p>
        </w:tc>
      </w:tr>
      <w:tr w:rsidR="008318BD" w:rsidRPr="00434AF3" w:rsidTr="008762FC">
        <w:trPr>
          <w:trHeight w:val="57"/>
        </w:trPr>
        <w:tc>
          <w:tcPr>
            <w:tcW w:w="823" w:type="dxa"/>
            <w:noWrap/>
            <w:hideMark/>
          </w:tcPr>
          <w:p w:rsidR="008318BD" w:rsidRDefault="008318BD" w:rsidP="00E76039">
            <w:pPr>
              <w:rPr>
                <w:rFonts w:ascii="Calibri" w:hAnsi="Calibri"/>
                <w:color w:val="000000"/>
                <w:sz w:val="22"/>
                <w:szCs w:val="22"/>
              </w:rPr>
            </w:pPr>
          </w:p>
        </w:tc>
        <w:tc>
          <w:tcPr>
            <w:tcW w:w="4199" w:type="dxa"/>
            <w:gridSpan w:val="2"/>
            <w:hideMark/>
          </w:tcPr>
          <w:p w:rsidR="008318BD" w:rsidRDefault="00BF359C" w:rsidP="00E76039">
            <w:pPr>
              <w:rPr>
                <w:rFonts w:ascii="Calibri" w:hAnsi="Calibri"/>
                <w:color w:val="000000"/>
                <w:sz w:val="18"/>
                <w:szCs w:val="18"/>
              </w:rPr>
            </w:pPr>
            <w:r>
              <w:rPr>
                <w:rFonts w:ascii="Calibri" w:hAnsi="Calibri"/>
                <w:color w:val="000000"/>
                <w:sz w:val="18"/>
                <w:szCs w:val="18"/>
              </w:rPr>
              <w:t>REPAIR &amp; MAINTENANCE PROGRAMME 2016-17</w:t>
            </w:r>
            <w:r w:rsidR="005E41F0">
              <w:rPr>
                <w:rFonts w:ascii="Calibri" w:hAnsi="Calibri"/>
                <w:color w:val="000000"/>
                <w:sz w:val="18"/>
                <w:szCs w:val="18"/>
              </w:rPr>
              <w:t>.</w:t>
            </w:r>
          </w:p>
        </w:tc>
        <w:tc>
          <w:tcPr>
            <w:tcW w:w="1320" w:type="dxa"/>
            <w:noWrap/>
            <w:hideMark/>
          </w:tcPr>
          <w:p w:rsidR="008318BD" w:rsidRPr="00937B91" w:rsidRDefault="008318BD" w:rsidP="006126CE">
            <w:pPr>
              <w:jc w:val="right"/>
              <w:rPr>
                <w:rFonts w:ascii="Arial" w:hAnsi="Arial" w:cs="Arial"/>
                <w:sz w:val="18"/>
                <w:szCs w:val="18"/>
              </w:rPr>
            </w:pPr>
          </w:p>
        </w:tc>
        <w:tc>
          <w:tcPr>
            <w:tcW w:w="1082" w:type="dxa"/>
            <w:noWrap/>
            <w:hideMark/>
          </w:tcPr>
          <w:p w:rsidR="008318BD" w:rsidRPr="00937B91" w:rsidRDefault="008318BD" w:rsidP="006126CE">
            <w:pPr>
              <w:jc w:val="right"/>
              <w:rPr>
                <w:sz w:val="18"/>
                <w:szCs w:val="18"/>
              </w:rPr>
            </w:pPr>
          </w:p>
        </w:tc>
        <w:tc>
          <w:tcPr>
            <w:tcW w:w="849" w:type="dxa"/>
            <w:hideMark/>
          </w:tcPr>
          <w:p w:rsidR="008318BD" w:rsidRPr="00937B91" w:rsidRDefault="008318BD" w:rsidP="006126CE">
            <w:pPr>
              <w:jc w:val="right"/>
              <w:rPr>
                <w:sz w:val="18"/>
                <w:szCs w:val="18"/>
              </w:rPr>
            </w:pPr>
          </w:p>
        </w:tc>
        <w:tc>
          <w:tcPr>
            <w:tcW w:w="1105" w:type="dxa"/>
            <w:hideMark/>
          </w:tcPr>
          <w:p w:rsidR="008318BD" w:rsidRPr="00937B91" w:rsidRDefault="008318BD" w:rsidP="006126CE">
            <w:pPr>
              <w:jc w:val="right"/>
              <w:rPr>
                <w:sz w:val="18"/>
                <w:szCs w:val="18"/>
              </w:rPr>
            </w:pPr>
          </w:p>
        </w:tc>
      </w:tr>
      <w:tr w:rsidR="004E4ABD" w:rsidRPr="00434AF3" w:rsidTr="001309C7">
        <w:trPr>
          <w:trHeight w:val="234"/>
        </w:trPr>
        <w:tc>
          <w:tcPr>
            <w:tcW w:w="823" w:type="dxa"/>
            <w:noWrap/>
            <w:hideMark/>
          </w:tcPr>
          <w:p w:rsidR="004E4ABD" w:rsidRDefault="004E4ABD" w:rsidP="008B6CF6">
            <w:pPr>
              <w:rPr>
                <w:rFonts w:ascii="Calibri" w:hAnsi="Calibri"/>
                <w:color w:val="000000"/>
                <w:sz w:val="22"/>
                <w:szCs w:val="22"/>
              </w:rPr>
            </w:pPr>
            <w:r>
              <w:rPr>
                <w:rFonts w:ascii="Calibri" w:hAnsi="Calibri"/>
                <w:color w:val="000000"/>
                <w:sz w:val="22"/>
                <w:szCs w:val="22"/>
              </w:rPr>
              <w:t>01.</w:t>
            </w:r>
          </w:p>
        </w:tc>
        <w:tc>
          <w:tcPr>
            <w:tcW w:w="2885" w:type="dxa"/>
            <w:hideMark/>
          </w:tcPr>
          <w:p w:rsidR="004E4ABD" w:rsidRDefault="004E4ABD" w:rsidP="008B6CF6">
            <w:pPr>
              <w:rPr>
                <w:rFonts w:ascii="Calibri" w:hAnsi="Calibri"/>
                <w:color w:val="000000"/>
                <w:sz w:val="22"/>
                <w:szCs w:val="22"/>
              </w:rPr>
            </w:pPr>
            <w:r>
              <w:rPr>
                <w:rFonts w:ascii="Calibri" w:hAnsi="Calibri"/>
                <w:color w:val="000000"/>
                <w:sz w:val="22"/>
                <w:szCs w:val="22"/>
              </w:rPr>
              <w:t xml:space="preserve">GBPS Agho Panhwar. </w:t>
            </w:r>
          </w:p>
        </w:tc>
        <w:tc>
          <w:tcPr>
            <w:tcW w:w="1314" w:type="dxa"/>
          </w:tcPr>
          <w:p w:rsidR="004E4ABD" w:rsidRDefault="004E4ABD" w:rsidP="008B6CF6">
            <w:pPr>
              <w:rPr>
                <w:rFonts w:ascii="Calibri" w:hAnsi="Calibri"/>
                <w:color w:val="000000"/>
                <w:sz w:val="18"/>
                <w:szCs w:val="18"/>
              </w:rPr>
            </w:pPr>
            <w:r>
              <w:rPr>
                <w:rFonts w:ascii="Calibri" w:hAnsi="Calibri"/>
                <w:color w:val="000000"/>
                <w:sz w:val="18"/>
                <w:szCs w:val="18"/>
              </w:rPr>
              <w:t>Hussain Bux Mari</w:t>
            </w:r>
          </w:p>
        </w:tc>
        <w:tc>
          <w:tcPr>
            <w:tcW w:w="1320" w:type="dxa"/>
            <w:noWrap/>
            <w:hideMark/>
          </w:tcPr>
          <w:p w:rsidR="004E4ABD" w:rsidRPr="00937B91" w:rsidRDefault="004E4ABD" w:rsidP="008B6CF6">
            <w:pPr>
              <w:jc w:val="right"/>
              <w:rPr>
                <w:rFonts w:ascii="Arial" w:hAnsi="Arial" w:cs="Arial"/>
                <w:sz w:val="18"/>
                <w:szCs w:val="18"/>
              </w:rPr>
            </w:pPr>
            <w:r w:rsidRPr="00937B91">
              <w:rPr>
                <w:rFonts w:ascii="Arial" w:hAnsi="Arial" w:cs="Arial"/>
                <w:sz w:val="18"/>
                <w:szCs w:val="18"/>
              </w:rPr>
              <w:t>1300000</w:t>
            </w:r>
          </w:p>
        </w:tc>
        <w:tc>
          <w:tcPr>
            <w:tcW w:w="1082" w:type="dxa"/>
            <w:noWrap/>
            <w:hideMark/>
          </w:tcPr>
          <w:p w:rsidR="004E4ABD" w:rsidRPr="00937B91" w:rsidRDefault="004E4ABD" w:rsidP="008B6CF6">
            <w:pPr>
              <w:jc w:val="right"/>
              <w:rPr>
                <w:sz w:val="18"/>
                <w:szCs w:val="18"/>
              </w:rPr>
            </w:pPr>
            <w:r>
              <w:rPr>
                <w:sz w:val="18"/>
                <w:szCs w:val="18"/>
              </w:rPr>
              <w:t>65000</w:t>
            </w:r>
          </w:p>
        </w:tc>
        <w:tc>
          <w:tcPr>
            <w:tcW w:w="849" w:type="dxa"/>
            <w:hideMark/>
          </w:tcPr>
          <w:p w:rsidR="004E4ABD" w:rsidRPr="00937B91" w:rsidRDefault="004E4ABD" w:rsidP="008B6CF6">
            <w:pPr>
              <w:jc w:val="right"/>
              <w:rPr>
                <w:sz w:val="18"/>
                <w:szCs w:val="18"/>
              </w:rPr>
            </w:pPr>
            <w:r>
              <w:rPr>
                <w:sz w:val="18"/>
                <w:szCs w:val="18"/>
              </w:rPr>
              <w:t>3000</w:t>
            </w:r>
          </w:p>
        </w:tc>
        <w:tc>
          <w:tcPr>
            <w:tcW w:w="1105" w:type="dxa"/>
            <w:hideMark/>
          </w:tcPr>
          <w:p w:rsidR="004E4ABD" w:rsidRPr="00937B91" w:rsidRDefault="004E4ABD" w:rsidP="008B6CF6">
            <w:pPr>
              <w:jc w:val="right"/>
              <w:rPr>
                <w:sz w:val="18"/>
                <w:szCs w:val="18"/>
              </w:rPr>
            </w:pPr>
            <w:r>
              <w:rPr>
                <w:sz w:val="18"/>
                <w:szCs w:val="18"/>
              </w:rPr>
              <w:t>6-months</w:t>
            </w:r>
          </w:p>
        </w:tc>
      </w:tr>
      <w:tr w:rsidR="004E4ABD" w:rsidRPr="00434AF3" w:rsidTr="001309C7">
        <w:trPr>
          <w:trHeight w:val="138"/>
        </w:trPr>
        <w:tc>
          <w:tcPr>
            <w:tcW w:w="823" w:type="dxa"/>
            <w:noWrap/>
            <w:hideMark/>
          </w:tcPr>
          <w:p w:rsidR="004E4ABD" w:rsidRDefault="004E4ABD" w:rsidP="008B6CF6">
            <w:pPr>
              <w:rPr>
                <w:rFonts w:ascii="Calibri" w:hAnsi="Calibri"/>
                <w:color w:val="000000"/>
                <w:sz w:val="22"/>
                <w:szCs w:val="22"/>
              </w:rPr>
            </w:pPr>
            <w:r>
              <w:rPr>
                <w:rFonts w:ascii="Calibri" w:hAnsi="Calibri"/>
                <w:color w:val="000000"/>
                <w:sz w:val="22"/>
                <w:szCs w:val="22"/>
              </w:rPr>
              <w:t>02.</w:t>
            </w:r>
          </w:p>
        </w:tc>
        <w:tc>
          <w:tcPr>
            <w:tcW w:w="2885" w:type="dxa"/>
            <w:hideMark/>
          </w:tcPr>
          <w:p w:rsidR="004E4ABD" w:rsidRDefault="004E4ABD" w:rsidP="008B6CF6">
            <w:pPr>
              <w:rPr>
                <w:rFonts w:ascii="Calibri" w:hAnsi="Calibri"/>
                <w:color w:val="000000"/>
                <w:sz w:val="22"/>
                <w:szCs w:val="22"/>
              </w:rPr>
            </w:pPr>
            <w:r>
              <w:rPr>
                <w:rFonts w:ascii="Calibri" w:hAnsi="Calibri"/>
                <w:color w:val="000000"/>
                <w:sz w:val="22"/>
                <w:szCs w:val="22"/>
              </w:rPr>
              <w:t>GGPS Jillani Khar Para Mirpurkhas.</w:t>
            </w:r>
          </w:p>
        </w:tc>
        <w:tc>
          <w:tcPr>
            <w:tcW w:w="1314" w:type="dxa"/>
          </w:tcPr>
          <w:p w:rsidR="004E4ABD" w:rsidRDefault="004E4ABD" w:rsidP="008B6CF6">
            <w:pPr>
              <w:rPr>
                <w:rFonts w:ascii="Calibri" w:hAnsi="Calibri"/>
                <w:color w:val="000000"/>
                <w:sz w:val="22"/>
                <w:szCs w:val="22"/>
              </w:rPr>
            </w:pPr>
            <w:r>
              <w:rPr>
                <w:rFonts w:ascii="Calibri" w:hAnsi="Calibri"/>
                <w:color w:val="000000"/>
                <w:sz w:val="22"/>
                <w:szCs w:val="22"/>
              </w:rPr>
              <w:t>M.khas</w:t>
            </w:r>
          </w:p>
        </w:tc>
        <w:tc>
          <w:tcPr>
            <w:tcW w:w="1320" w:type="dxa"/>
            <w:noWrap/>
            <w:hideMark/>
          </w:tcPr>
          <w:p w:rsidR="004E4ABD" w:rsidRPr="00937B91" w:rsidRDefault="004E4ABD" w:rsidP="008B6CF6">
            <w:pPr>
              <w:jc w:val="right"/>
              <w:rPr>
                <w:sz w:val="18"/>
                <w:szCs w:val="18"/>
              </w:rPr>
            </w:pPr>
            <w:r>
              <w:rPr>
                <w:sz w:val="18"/>
                <w:szCs w:val="18"/>
              </w:rPr>
              <w:t>1100000</w:t>
            </w:r>
          </w:p>
        </w:tc>
        <w:tc>
          <w:tcPr>
            <w:tcW w:w="1082" w:type="dxa"/>
            <w:noWrap/>
            <w:hideMark/>
          </w:tcPr>
          <w:p w:rsidR="004E4ABD" w:rsidRPr="00937B91" w:rsidRDefault="004E4ABD" w:rsidP="008B6CF6">
            <w:pPr>
              <w:jc w:val="right"/>
              <w:rPr>
                <w:sz w:val="18"/>
                <w:szCs w:val="18"/>
              </w:rPr>
            </w:pPr>
            <w:r>
              <w:rPr>
                <w:sz w:val="18"/>
                <w:szCs w:val="18"/>
              </w:rPr>
              <w:t>55000</w:t>
            </w:r>
          </w:p>
        </w:tc>
        <w:tc>
          <w:tcPr>
            <w:tcW w:w="849" w:type="dxa"/>
            <w:hideMark/>
          </w:tcPr>
          <w:p w:rsidR="004E4ABD" w:rsidRPr="00937B91" w:rsidRDefault="004E4ABD" w:rsidP="008B6CF6">
            <w:pPr>
              <w:jc w:val="right"/>
              <w:rPr>
                <w:sz w:val="18"/>
                <w:szCs w:val="18"/>
              </w:rPr>
            </w:pPr>
            <w:r>
              <w:rPr>
                <w:sz w:val="18"/>
                <w:szCs w:val="18"/>
              </w:rPr>
              <w:t>3000</w:t>
            </w:r>
          </w:p>
        </w:tc>
        <w:tc>
          <w:tcPr>
            <w:tcW w:w="1105" w:type="dxa"/>
            <w:hideMark/>
          </w:tcPr>
          <w:p w:rsidR="004E4ABD" w:rsidRPr="00E61446" w:rsidRDefault="004E4ABD" w:rsidP="008B6CF6">
            <w:pPr>
              <w:rPr>
                <w:sz w:val="18"/>
                <w:szCs w:val="18"/>
              </w:rPr>
            </w:pPr>
            <w:r>
              <w:rPr>
                <w:sz w:val="18"/>
                <w:szCs w:val="18"/>
              </w:rPr>
              <w:t>6-months</w:t>
            </w:r>
          </w:p>
        </w:tc>
      </w:tr>
      <w:tr w:rsidR="004E4ABD" w:rsidTr="001309C7">
        <w:tc>
          <w:tcPr>
            <w:tcW w:w="823" w:type="dxa"/>
          </w:tcPr>
          <w:p w:rsidR="004E4ABD" w:rsidRDefault="004E4ABD" w:rsidP="008B6CF6">
            <w:pPr>
              <w:rPr>
                <w:rFonts w:ascii="Calibri" w:hAnsi="Calibri"/>
                <w:color w:val="000000"/>
                <w:sz w:val="22"/>
                <w:szCs w:val="22"/>
              </w:rPr>
            </w:pPr>
            <w:r>
              <w:rPr>
                <w:rFonts w:ascii="Calibri" w:hAnsi="Calibri"/>
                <w:color w:val="000000"/>
                <w:sz w:val="22"/>
                <w:szCs w:val="22"/>
              </w:rPr>
              <w:t>03.</w:t>
            </w:r>
          </w:p>
        </w:tc>
        <w:tc>
          <w:tcPr>
            <w:tcW w:w="2885" w:type="dxa"/>
          </w:tcPr>
          <w:p w:rsidR="004E4ABD" w:rsidRDefault="004E4ABD" w:rsidP="008B6CF6">
            <w:pPr>
              <w:rPr>
                <w:rFonts w:ascii="Calibri" w:hAnsi="Calibri"/>
                <w:color w:val="000000"/>
                <w:sz w:val="22"/>
                <w:szCs w:val="22"/>
              </w:rPr>
            </w:pPr>
            <w:r>
              <w:rPr>
                <w:rFonts w:ascii="Calibri" w:hAnsi="Calibri"/>
                <w:color w:val="000000"/>
                <w:sz w:val="22"/>
                <w:szCs w:val="22"/>
              </w:rPr>
              <w:t xml:space="preserve">GBMS Badal Shah </w:t>
            </w:r>
          </w:p>
        </w:tc>
        <w:tc>
          <w:tcPr>
            <w:tcW w:w="1314" w:type="dxa"/>
          </w:tcPr>
          <w:p w:rsidR="004E4ABD" w:rsidRDefault="004E4ABD" w:rsidP="008B6CF6">
            <w:pPr>
              <w:rPr>
                <w:rFonts w:ascii="Calibri" w:hAnsi="Calibri"/>
                <w:color w:val="000000"/>
                <w:sz w:val="20"/>
                <w:szCs w:val="20"/>
              </w:rPr>
            </w:pPr>
            <w:r>
              <w:rPr>
                <w:rFonts w:ascii="Calibri" w:hAnsi="Calibri"/>
                <w:color w:val="000000"/>
                <w:sz w:val="20"/>
                <w:szCs w:val="20"/>
              </w:rPr>
              <w:t>Digri</w:t>
            </w:r>
          </w:p>
        </w:tc>
        <w:tc>
          <w:tcPr>
            <w:tcW w:w="1320" w:type="dxa"/>
          </w:tcPr>
          <w:p w:rsidR="004E4ABD" w:rsidRPr="00937B91" w:rsidRDefault="004E4ABD" w:rsidP="008B6CF6">
            <w:pPr>
              <w:jc w:val="right"/>
              <w:rPr>
                <w:sz w:val="18"/>
                <w:szCs w:val="18"/>
              </w:rPr>
            </w:pPr>
            <w:r>
              <w:rPr>
                <w:sz w:val="18"/>
                <w:szCs w:val="18"/>
              </w:rPr>
              <w:t>1900000</w:t>
            </w:r>
          </w:p>
        </w:tc>
        <w:tc>
          <w:tcPr>
            <w:tcW w:w="1082" w:type="dxa"/>
          </w:tcPr>
          <w:p w:rsidR="004E4ABD" w:rsidRPr="00937B91" w:rsidRDefault="004E4ABD" w:rsidP="008B6CF6">
            <w:pPr>
              <w:jc w:val="right"/>
              <w:rPr>
                <w:color w:val="000000"/>
                <w:sz w:val="18"/>
                <w:szCs w:val="18"/>
              </w:rPr>
            </w:pPr>
            <w:r>
              <w:rPr>
                <w:color w:val="000000"/>
                <w:sz w:val="18"/>
                <w:szCs w:val="18"/>
              </w:rPr>
              <w:t>95000</w:t>
            </w:r>
          </w:p>
        </w:tc>
        <w:tc>
          <w:tcPr>
            <w:tcW w:w="849" w:type="dxa"/>
          </w:tcPr>
          <w:p w:rsidR="004E4ABD" w:rsidRPr="00937B91" w:rsidRDefault="004E4ABD" w:rsidP="008B6CF6">
            <w:pPr>
              <w:jc w:val="right"/>
              <w:rPr>
                <w:sz w:val="18"/>
                <w:szCs w:val="18"/>
              </w:rPr>
            </w:pPr>
            <w:r>
              <w:rPr>
                <w:sz w:val="18"/>
                <w:szCs w:val="18"/>
              </w:rPr>
              <w:t>3000</w:t>
            </w:r>
          </w:p>
        </w:tc>
        <w:tc>
          <w:tcPr>
            <w:tcW w:w="1105" w:type="dxa"/>
          </w:tcPr>
          <w:p w:rsidR="004E4ABD" w:rsidRPr="00E61446" w:rsidRDefault="004E4ABD" w:rsidP="008B6CF6">
            <w:pPr>
              <w:rPr>
                <w:sz w:val="18"/>
                <w:szCs w:val="18"/>
              </w:rPr>
            </w:pPr>
            <w:r>
              <w:rPr>
                <w:sz w:val="18"/>
                <w:szCs w:val="18"/>
              </w:rPr>
              <w:t>6-months</w:t>
            </w:r>
          </w:p>
        </w:tc>
      </w:tr>
      <w:tr w:rsidR="004E4ABD" w:rsidTr="001309C7">
        <w:tc>
          <w:tcPr>
            <w:tcW w:w="823" w:type="dxa"/>
          </w:tcPr>
          <w:p w:rsidR="004E4ABD" w:rsidRDefault="004E4ABD" w:rsidP="008B6CF6">
            <w:pPr>
              <w:rPr>
                <w:rFonts w:ascii="Calibri" w:hAnsi="Calibri"/>
                <w:color w:val="000000"/>
                <w:sz w:val="22"/>
                <w:szCs w:val="22"/>
              </w:rPr>
            </w:pPr>
            <w:r>
              <w:rPr>
                <w:rFonts w:ascii="Calibri" w:hAnsi="Calibri"/>
                <w:color w:val="000000"/>
                <w:sz w:val="22"/>
                <w:szCs w:val="22"/>
              </w:rPr>
              <w:t>04.</w:t>
            </w:r>
          </w:p>
        </w:tc>
        <w:tc>
          <w:tcPr>
            <w:tcW w:w="2885" w:type="dxa"/>
          </w:tcPr>
          <w:p w:rsidR="004E4ABD" w:rsidRDefault="004E4ABD" w:rsidP="008B6CF6">
            <w:pPr>
              <w:rPr>
                <w:rFonts w:ascii="Calibri" w:hAnsi="Calibri"/>
                <w:color w:val="000000"/>
                <w:sz w:val="16"/>
                <w:szCs w:val="16"/>
              </w:rPr>
            </w:pPr>
            <w:r>
              <w:rPr>
                <w:rFonts w:ascii="Calibri" w:hAnsi="Calibri"/>
                <w:color w:val="000000"/>
                <w:sz w:val="16"/>
                <w:szCs w:val="16"/>
              </w:rPr>
              <w:t>GBHS  QUAID-E-AWAM SHAHEED ZULFIQAR ALI BHUTTO MIRPURKHAS (First Floor, Library)</w:t>
            </w:r>
          </w:p>
        </w:tc>
        <w:tc>
          <w:tcPr>
            <w:tcW w:w="1314" w:type="dxa"/>
          </w:tcPr>
          <w:p w:rsidR="004E4ABD" w:rsidRDefault="004E4ABD" w:rsidP="008B6CF6">
            <w:pPr>
              <w:rPr>
                <w:rFonts w:ascii="Calibri" w:hAnsi="Calibri"/>
                <w:color w:val="000000"/>
                <w:sz w:val="20"/>
                <w:szCs w:val="20"/>
              </w:rPr>
            </w:pPr>
            <w:r>
              <w:rPr>
                <w:rFonts w:ascii="Calibri" w:hAnsi="Calibri"/>
                <w:color w:val="000000"/>
                <w:sz w:val="20"/>
                <w:szCs w:val="20"/>
              </w:rPr>
              <w:t>MirpurKhas</w:t>
            </w:r>
          </w:p>
        </w:tc>
        <w:tc>
          <w:tcPr>
            <w:tcW w:w="1320" w:type="dxa"/>
          </w:tcPr>
          <w:p w:rsidR="004E4ABD" w:rsidRPr="00937B91" w:rsidRDefault="004E4ABD" w:rsidP="008B6CF6">
            <w:pPr>
              <w:jc w:val="right"/>
              <w:rPr>
                <w:sz w:val="18"/>
                <w:szCs w:val="18"/>
              </w:rPr>
            </w:pPr>
            <w:r>
              <w:rPr>
                <w:sz w:val="18"/>
                <w:szCs w:val="18"/>
              </w:rPr>
              <w:t>5500000</w:t>
            </w:r>
          </w:p>
        </w:tc>
        <w:tc>
          <w:tcPr>
            <w:tcW w:w="1082" w:type="dxa"/>
          </w:tcPr>
          <w:p w:rsidR="004E4ABD" w:rsidRPr="002B1676" w:rsidRDefault="004E4ABD" w:rsidP="008B6CF6">
            <w:pPr>
              <w:jc w:val="right"/>
              <w:rPr>
                <w:sz w:val="18"/>
                <w:szCs w:val="18"/>
              </w:rPr>
            </w:pPr>
            <w:r w:rsidRPr="002B1676">
              <w:rPr>
                <w:sz w:val="18"/>
                <w:szCs w:val="18"/>
              </w:rPr>
              <w:t>275000</w:t>
            </w:r>
          </w:p>
        </w:tc>
        <w:tc>
          <w:tcPr>
            <w:tcW w:w="849" w:type="dxa"/>
          </w:tcPr>
          <w:p w:rsidR="004E4ABD" w:rsidRPr="002B1676" w:rsidRDefault="004E4ABD" w:rsidP="008B6CF6">
            <w:pPr>
              <w:jc w:val="right"/>
              <w:rPr>
                <w:sz w:val="18"/>
                <w:szCs w:val="18"/>
              </w:rPr>
            </w:pPr>
            <w:r>
              <w:rPr>
                <w:sz w:val="18"/>
                <w:szCs w:val="18"/>
              </w:rPr>
              <w:t>3000</w:t>
            </w:r>
          </w:p>
        </w:tc>
        <w:tc>
          <w:tcPr>
            <w:tcW w:w="1105" w:type="dxa"/>
          </w:tcPr>
          <w:p w:rsidR="004E4ABD" w:rsidRPr="00E61446" w:rsidRDefault="004E4ABD" w:rsidP="008B6CF6">
            <w:pPr>
              <w:rPr>
                <w:sz w:val="18"/>
                <w:szCs w:val="18"/>
              </w:rPr>
            </w:pPr>
            <w:r>
              <w:rPr>
                <w:sz w:val="18"/>
                <w:szCs w:val="18"/>
              </w:rPr>
              <w:t>6-months</w:t>
            </w:r>
          </w:p>
        </w:tc>
      </w:tr>
      <w:tr w:rsidR="004E4ABD" w:rsidTr="001309C7">
        <w:tc>
          <w:tcPr>
            <w:tcW w:w="823" w:type="dxa"/>
          </w:tcPr>
          <w:p w:rsidR="004E4ABD" w:rsidRDefault="004E4ABD" w:rsidP="008B6CF6">
            <w:pPr>
              <w:rPr>
                <w:rFonts w:ascii="Calibri" w:hAnsi="Calibri"/>
                <w:color w:val="000000"/>
                <w:sz w:val="22"/>
                <w:szCs w:val="22"/>
              </w:rPr>
            </w:pPr>
            <w:r>
              <w:rPr>
                <w:rFonts w:ascii="Calibri" w:hAnsi="Calibri"/>
                <w:color w:val="000000"/>
                <w:sz w:val="22"/>
                <w:szCs w:val="22"/>
              </w:rPr>
              <w:t>05.</w:t>
            </w:r>
          </w:p>
        </w:tc>
        <w:tc>
          <w:tcPr>
            <w:tcW w:w="2885" w:type="dxa"/>
          </w:tcPr>
          <w:p w:rsidR="004E4ABD" w:rsidRDefault="004E4ABD" w:rsidP="008B6CF6">
            <w:pPr>
              <w:rPr>
                <w:rFonts w:ascii="Calibri" w:hAnsi="Calibri"/>
                <w:color w:val="000000"/>
                <w:sz w:val="22"/>
                <w:szCs w:val="22"/>
              </w:rPr>
            </w:pPr>
            <w:r>
              <w:rPr>
                <w:rFonts w:ascii="Calibri" w:hAnsi="Calibri"/>
                <w:color w:val="000000"/>
                <w:sz w:val="22"/>
                <w:szCs w:val="22"/>
              </w:rPr>
              <w:t>GBHS MODEL MIRPURKHAS</w:t>
            </w:r>
          </w:p>
        </w:tc>
        <w:tc>
          <w:tcPr>
            <w:tcW w:w="1314" w:type="dxa"/>
          </w:tcPr>
          <w:p w:rsidR="004E4ABD" w:rsidRDefault="004E4ABD" w:rsidP="008B6CF6">
            <w:pPr>
              <w:rPr>
                <w:rFonts w:ascii="Calibri" w:hAnsi="Calibri"/>
                <w:color w:val="000000"/>
                <w:sz w:val="22"/>
                <w:szCs w:val="22"/>
              </w:rPr>
            </w:pPr>
            <w:r>
              <w:rPr>
                <w:rFonts w:ascii="Calibri" w:hAnsi="Calibri"/>
                <w:color w:val="000000"/>
                <w:sz w:val="22"/>
                <w:szCs w:val="22"/>
              </w:rPr>
              <w:t>Mirpur Khas</w:t>
            </w:r>
          </w:p>
        </w:tc>
        <w:tc>
          <w:tcPr>
            <w:tcW w:w="1320" w:type="dxa"/>
          </w:tcPr>
          <w:p w:rsidR="004E4ABD" w:rsidRPr="00937B91" w:rsidRDefault="004E4ABD" w:rsidP="008B6CF6">
            <w:pPr>
              <w:jc w:val="right"/>
              <w:rPr>
                <w:sz w:val="18"/>
                <w:szCs w:val="18"/>
              </w:rPr>
            </w:pPr>
            <w:r>
              <w:rPr>
                <w:sz w:val="18"/>
                <w:szCs w:val="18"/>
              </w:rPr>
              <w:t>2200000</w:t>
            </w:r>
          </w:p>
        </w:tc>
        <w:tc>
          <w:tcPr>
            <w:tcW w:w="1082" w:type="dxa"/>
          </w:tcPr>
          <w:p w:rsidR="004E4ABD" w:rsidRPr="00937B91" w:rsidRDefault="004E4ABD" w:rsidP="008B6CF6">
            <w:pPr>
              <w:jc w:val="right"/>
              <w:rPr>
                <w:sz w:val="18"/>
                <w:szCs w:val="18"/>
              </w:rPr>
            </w:pPr>
            <w:r>
              <w:rPr>
                <w:sz w:val="18"/>
                <w:szCs w:val="18"/>
              </w:rPr>
              <w:t>110000</w:t>
            </w:r>
          </w:p>
        </w:tc>
        <w:tc>
          <w:tcPr>
            <w:tcW w:w="849" w:type="dxa"/>
          </w:tcPr>
          <w:p w:rsidR="004E4ABD" w:rsidRPr="00937B91" w:rsidRDefault="004E4ABD" w:rsidP="008B6CF6">
            <w:pPr>
              <w:jc w:val="right"/>
              <w:rPr>
                <w:sz w:val="18"/>
                <w:szCs w:val="18"/>
              </w:rPr>
            </w:pPr>
            <w:r>
              <w:rPr>
                <w:sz w:val="18"/>
                <w:szCs w:val="18"/>
              </w:rPr>
              <w:t>3000</w:t>
            </w:r>
          </w:p>
        </w:tc>
        <w:tc>
          <w:tcPr>
            <w:tcW w:w="1105" w:type="dxa"/>
          </w:tcPr>
          <w:p w:rsidR="004E4ABD" w:rsidRPr="00E61446" w:rsidRDefault="004E4ABD" w:rsidP="008B6CF6">
            <w:pPr>
              <w:rPr>
                <w:sz w:val="18"/>
                <w:szCs w:val="18"/>
              </w:rPr>
            </w:pPr>
            <w:r>
              <w:rPr>
                <w:sz w:val="18"/>
                <w:szCs w:val="18"/>
              </w:rPr>
              <w:t>6-months</w:t>
            </w:r>
          </w:p>
        </w:tc>
      </w:tr>
      <w:tr w:rsidR="004E4ABD" w:rsidTr="001309C7">
        <w:tc>
          <w:tcPr>
            <w:tcW w:w="823" w:type="dxa"/>
          </w:tcPr>
          <w:p w:rsidR="004E4ABD" w:rsidRDefault="004E4ABD" w:rsidP="008B6CF6">
            <w:pPr>
              <w:rPr>
                <w:rFonts w:ascii="Calibri" w:hAnsi="Calibri"/>
                <w:color w:val="000000"/>
                <w:sz w:val="22"/>
                <w:szCs w:val="22"/>
              </w:rPr>
            </w:pPr>
            <w:r>
              <w:rPr>
                <w:rFonts w:ascii="Calibri" w:hAnsi="Calibri"/>
                <w:color w:val="000000"/>
                <w:sz w:val="22"/>
                <w:szCs w:val="22"/>
              </w:rPr>
              <w:t>06.</w:t>
            </w:r>
          </w:p>
        </w:tc>
        <w:tc>
          <w:tcPr>
            <w:tcW w:w="2885" w:type="dxa"/>
            <w:tcBorders>
              <w:bottom w:val="single" w:sz="4" w:space="0" w:color="auto"/>
            </w:tcBorders>
          </w:tcPr>
          <w:p w:rsidR="004E4ABD" w:rsidRDefault="004E4ABD" w:rsidP="008B6CF6">
            <w:pPr>
              <w:rPr>
                <w:rFonts w:ascii="Calibri" w:hAnsi="Calibri"/>
                <w:color w:val="000000"/>
                <w:sz w:val="22"/>
                <w:szCs w:val="22"/>
              </w:rPr>
            </w:pPr>
            <w:r>
              <w:rPr>
                <w:rFonts w:ascii="Calibri" w:hAnsi="Calibri"/>
                <w:color w:val="000000"/>
                <w:sz w:val="22"/>
                <w:szCs w:val="22"/>
              </w:rPr>
              <w:t>GGHS RABIA BASRI</w:t>
            </w:r>
          </w:p>
        </w:tc>
        <w:tc>
          <w:tcPr>
            <w:tcW w:w="1314" w:type="dxa"/>
          </w:tcPr>
          <w:p w:rsidR="004E4ABD" w:rsidRDefault="004E4ABD" w:rsidP="008B6CF6">
            <w:pPr>
              <w:rPr>
                <w:rFonts w:ascii="Calibri" w:hAnsi="Calibri"/>
                <w:color w:val="000000"/>
                <w:sz w:val="20"/>
                <w:szCs w:val="20"/>
              </w:rPr>
            </w:pPr>
            <w:r>
              <w:rPr>
                <w:rFonts w:ascii="Calibri" w:hAnsi="Calibri"/>
                <w:color w:val="000000"/>
                <w:sz w:val="20"/>
                <w:szCs w:val="20"/>
              </w:rPr>
              <w:t> </w:t>
            </w:r>
          </w:p>
        </w:tc>
        <w:tc>
          <w:tcPr>
            <w:tcW w:w="1320" w:type="dxa"/>
          </w:tcPr>
          <w:p w:rsidR="004E4ABD" w:rsidRPr="00937B91" w:rsidRDefault="004E4ABD" w:rsidP="008B6CF6">
            <w:pPr>
              <w:jc w:val="right"/>
              <w:rPr>
                <w:sz w:val="18"/>
                <w:szCs w:val="18"/>
              </w:rPr>
            </w:pPr>
            <w:r>
              <w:rPr>
                <w:sz w:val="18"/>
                <w:szCs w:val="18"/>
              </w:rPr>
              <w:t>4300000</w:t>
            </w:r>
          </w:p>
        </w:tc>
        <w:tc>
          <w:tcPr>
            <w:tcW w:w="1082" w:type="dxa"/>
          </w:tcPr>
          <w:p w:rsidR="004E4ABD" w:rsidRPr="006D6083" w:rsidRDefault="004E4ABD" w:rsidP="008B6CF6">
            <w:pPr>
              <w:jc w:val="right"/>
              <w:rPr>
                <w:sz w:val="18"/>
                <w:szCs w:val="18"/>
              </w:rPr>
            </w:pPr>
            <w:r w:rsidRPr="006D6083">
              <w:rPr>
                <w:sz w:val="18"/>
                <w:szCs w:val="18"/>
              </w:rPr>
              <w:t>215000</w:t>
            </w:r>
          </w:p>
        </w:tc>
        <w:tc>
          <w:tcPr>
            <w:tcW w:w="849" w:type="dxa"/>
          </w:tcPr>
          <w:p w:rsidR="004E4ABD" w:rsidRPr="00937B91" w:rsidRDefault="004E4ABD" w:rsidP="008B6CF6">
            <w:pPr>
              <w:jc w:val="right"/>
              <w:rPr>
                <w:sz w:val="18"/>
                <w:szCs w:val="18"/>
              </w:rPr>
            </w:pPr>
            <w:r>
              <w:rPr>
                <w:sz w:val="18"/>
                <w:szCs w:val="18"/>
              </w:rPr>
              <w:t>1500</w:t>
            </w:r>
          </w:p>
        </w:tc>
        <w:tc>
          <w:tcPr>
            <w:tcW w:w="1105" w:type="dxa"/>
          </w:tcPr>
          <w:p w:rsidR="004E4ABD" w:rsidRPr="00E61446" w:rsidRDefault="004E4ABD" w:rsidP="008B6CF6">
            <w:pPr>
              <w:rPr>
                <w:sz w:val="18"/>
                <w:szCs w:val="18"/>
              </w:rPr>
            </w:pPr>
            <w:r>
              <w:rPr>
                <w:sz w:val="18"/>
                <w:szCs w:val="18"/>
              </w:rPr>
              <w:t>6-months</w:t>
            </w:r>
          </w:p>
        </w:tc>
      </w:tr>
      <w:tr w:rsidR="004E4ABD" w:rsidTr="001309C7">
        <w:trPr>
          <w:trHeight w:val="165"/>
        </w:trPr>
        <w:tc>
          <w:tcPr>
            <w:tcW w:w="823" w:type="dxa"/>
          </w:tcPr>
          <w:p w:rsidR="004E4ABD" w:rsidRDefault="004E4ABD" w:rsidP="008B6CF6">
            <w:pPr>
              <w:rPr>
                <w:rFonts w:ascii="Calibri" w:hAnsi="Calibri"/>
                <w:color w:val="000000"/>
                <w:sz w:val="22"/>
                <w:szCs w:val="22"/>
              </w:rPr>
            </w:pPr>
            <w:r>
              <w:rPr>
                <w:rFonts w:ascii="Calibri" w:hAnsi="Calibri"/>
                <w:color w:val="000000"/>
                <w:sz w:val="22"/>
                <w:szCs w:val="22"/>
              </w:rPr>
              <w:t>07.</w:t>
            </w:r>
          </w:p>
        </w:tc>
        <w:tc>
          <w:tcPr>
            <w:tcW w:w="2885" w:type="dxa"/>
          </w:tcPr>
          <w:p w:rsidR="004E4ABD" w:rsidRDefault="004E4ABD" w:rsidP="008B6CF6">
            <w:pPr>
              <w:rPr>
                <w:rFonts w:ascii="Calibri" w:hAnsi="Calibri"/>
                <w:color w:val="000000"/>
                <w:sz w:val="22"/>
                <w:szCs w:val="22"/>
              </w:rPr>
            </w:pPr>
            <w:r>
              <w:rPr>
                <w:rFonts w:ascii="Calibri" w:hAnsi="Calibri"/>
                <w:color w:val="000000"/>
                <w:sz w:val="22"/>
                <w:szCs w:val="22"/>
              </w:rPr>
              <w:t>GGHS  NAUKOT</w:t>
            </w:r>
          </w:p>
        </w:tc>
        <w:tc>
          <w:tcPr>
            <w:tcW w:w="1314" w:type="dxa"/>
          </w:tcPr>
          <w:p w:rsidR="004E4ABD" w:rsidRDefault="004E4ABD" w:rsidP="008B6CF6">
            <w:pPr>
              <w:rPr>
                <w:rFonts w:ascii="Calibri" w:hAnsi="Calibri"/>
                <w:color w:val="000000"/>
                <w:sz w:val="22"/>
                <w:szCs w:val="22"/>
              </w:rPr>
            </w:pPr>
            <w:r>
              <w:rPr>
                <w:rFonts w:ascii="Calibri" w:hAnsi="Calibri"/>
                <w:color w:val="000000"/>
                <w:sz w:val="22"/>
                <w:szCs w:val="22"/>
              </w:rPr>
              <w:t>Jhuddo.</w:t>
            </w:r>
          </w:p>
        </w:tc>
        <w:tc>
          <w:tcPr>
            <w:tcW w:w="1320" w:type="dxa"/>
          </w:tcPr>
          <w:p w:rsidR="004E4ABD" w:rsidRPr="00937B91" w:rsidRDefault="004E4ABD" w:rsidP="008B6CF6">
            <w:pPr>
              <w:jc w:val="right"/>
              <w:rPr>
                <w:sz w:val="18"/>
                <w:szCs w:val="18"/>
              </w:rPr>
            </w:pPr>
            <w:r>
              <w:rPr>
                <w:sz w:val="18"/>
                <w:szCs w:val="18"/>
              </w:rPr>
              <w:t>1100000</w:t>
            </w:r>
          </w:p>
        </w:tc>
        <w:tc>
          <w:tcPr>
            <w:tcW w:w="1082" w:type="dxa"/>
          </w:tcPr>
          <w:p w:rsidR="004E4ABD" w:rsidRPr="006E569A" w:rsidRDefault="004E4ABD" w:rsidP="008B6CF6">
            <w:pPr>
              <w:jc w:val="right"/>
              <w:rPr>
                <w:sz w:val="18"/>
                <w:szCs w:val="18"/>
              </w:rPr>
            </w:pPr>
            <w:r w:rsidRPr="006E569A">
              <w:rPr>
                <w:sz w:val="18"/>
                <w:szCs w:val="18"/>
              </w:rPr>
              <w:t>55000</w:t>
            </w:r>
          </w:p>
        </w:tc>
        <w:tc>
          <w:tcPr>
            <w:tcW w:w="849" w:type="dxa"/>
          </w:tcPr>
          <w:p w:rsidR="004E4ABD" w:rsidRPr="00320F45" w:rsidRDefault="004E4ABD" w:rsidP="008B6CF6">
            <w:pPr>
              <w:jc w:val="right"/>
              <w:rPr>
                <w:sz w:val="18"/>
                <w:szCs w:val="18"/>
              </w:rPr>
            </w:pPr>
            <w:r w:rsidRPr="00320F45">
              <w:rPr>
                <w:sz w:val="18"/>
                <w:szCs w:val="18"/>
              </w:rPr>
              <w:t>3000</w:t>
            </w:r>
          </w:p>
        </w:tc>
        <w:tc>
          <w:tcPr>
            <w:tcW w:w="1105" w:type="dxa"/>
          </w:tcPr>
          <w:p w:rsidR="004E4ABD" w:rsidRPr="00E61446" w:rsidRDefault="004E4ABD" w:rsidP="008B6CF6">
            <w:pPr>
              <w:rPr>
                <w:sz w:val="18"/>
                <w:szCs w:val="18"/>
              </w:rPr>
            </w:pPr>
            <w:r>
              <w:rPr>
                <w:sz w:val="18"/>
                <w:szCs w:val="18"/>
              </w:rPr>
              <w:t>6-months</w:t>
            </w:r>
          </w:p>
        </w:tc>
      </w:tr>
      <w:tr w:rsidR="004E4ABD" w:rsidTr="001309C7">
        <w:trPr>
          <w:trHeight w:val="90"/>
        </w:trPr>
        <w:tc>
          <w:tcPr>
            <w:tcW w:w="823" w:type="dxa"/>
          </w:tcPr>
          <w:p w:rsidR="004E4ABD" w:rsidRDefault="004E4ABD" w:rsidP="008B6CF6">
            <w:pPr>
              <w:rPr>
                <w:rFonts w:ascii="Calibri" w:hAnsi="Calibri"/>
                <w:color w:val="000000"/>
                <w:sz w:val="22"/>
                <w:szCs w:val="22"/>
              </w:rPr>
            </w:pPr>
            <w:r>
              <w:rPr>
                <w:rFonts w:ascii="Calibri" w:hAnsi="Calibri"/>
                <w:color w:val="000000"/>
                <w:sz w:val="22"/>
                <w:szCs w:val="22"/>
              </w:rPr>
              <w:t>08.</w:t>
            </w:r>
          </w:p>
        </w:tc>
        <w:tc>
          <w:tcPr>
            <w:tcW w:w="2885" w:type="dxa"/>
          </w:tcPr>
          <w:p w:rsidR="004E4ABD" w:rsidRPr="00D04EF5" w:rsidRDefault="004E4ABD" w:rsidP="008B6CF6">
            <w:pPr>
              <w:rPr>
                <w:rFonts w:ascii="Calibri" w:hAnsi="Calibri"/>
                <w:color w:val="000000"/>
                <w:sz w:val="22"/>
                <w:szCs w:val="22"/>
              </w:rPr>
            </w:pPr>
            <w:r w:rsidRPr="00D04EF5">
              <w:rPr>
                <w:rFonts w:ascii="Calibri" w:hAnsi="Calibri"/>
                <w:color w:val="000000"/>
                <w:sz w:val="22"/>
                <w:szCs w:val="22"/>
              </w:rPr>
              <w:t>GG</w:t>
            </w:r>
            <w:r>
              <w:rPr>
                <w:rFonts w:ascii="Calibri" w:hAnsi="Calibri"/>
                <w:color w:val="000000"/>
                <w:sz w:val="22"/>
                <w:szCs w:val="22"/>
              </w:rPr>
              <w:t xml:space="preserve">HS Shaheed Mohtarama Banazir Bhutto Mirpurkahs. </w:t>
            </w:r>
          </w:p>
        </w:tc>
        <w:tc>
          <w:tcPr>
            <w:tcW w:w="1314" w:type="dxa"/>
          </w:tcPr>
          <w:p w:rsidR="004E4ABD" w:rsidRDefault="004E4ABD" w:rsidP="008B6CF6">
            <w:pPr>
              <w:rPr>
                <w:rFonts w:ascii="Calibri" w:hAnsi="Calibri"/>
                <w:color w:val="000000"/>
                <w:sz w:val="22"/>
                <w:szCs w:val="22"/>
              </w:rPr>
            </w:pPr>
            <w:r>
              <w:rPr>
                <w:rFonts w:ascii="Calibri" w:hAnsi="Calibri"/>
                <w:color w:val="000000"/>
                <w:sz w:val="22"/>
                <w:szCs w:val="22"/>
              </w:rPr>
              <w:t>M.khas.</w:t>
            </w:r>
          </w:p>
        </w:tc>
        <w:tc>
          <w:tcPr>
            <w:tcW w:w="1320" w:type="dxa"/>
          </w:tcPr>
          <w:p w:rsidR="004E4ABD" w:rsidRPr="00937B91" w:rsidRDefault="004E4ABD" w:rsidP="008B6CF6">
            <w:pPr>
              <w:jc w:val="right"/>
              <w:rPr>
                <w:sz w:val="18"/>
                <w:szCs w:val="18"/>
              </w:rPr>
            </w:pPr>
            <w:r>
              <w:rPr>
                <w:sz w:val="18"/>
                <w:szCs w:val="18"/>
              </w:rPr>
              <w:t>2800000</w:t>
            </w:r>
          </w:p>
        </w:tc>
        <w:tc>
          <w:tcPr>
            <w:tcW w:w="1082" w:type="dxa"/>
          </w:tcPr>
          <w:p w:rsidR="004E4ABD" w:rsidRPr="00937B91" w:rsidRDefault="004E4ABD" w:rsidP="008B6CF6">
            <w:pPr>
              <w:jc w:val="right"/>
              <w:rPr>
                <w:sz w:val="18"/>
                <w:szCs w:val="18"/>
              </w:rPr>
            </w:pPr>
            <w:r>
              <w:rPr>
                <w:sz w:val="18"/>
                <w:szCs w:val="18"/>
              </w:rPr>
              <w:t>140000</w:t>
            </w:r>
          </w:p>
        </w:tc>
        <w:tc>
          <w:tcPr>
            <w:tcW w:w="849" w:type="dxa"/>
          </w:tcPr>
          <w:p w:rsidR="004E4ABD" w:rsidRPr="00937B91" w:rsidRDefault="004E4ABD" w:rsidP="008B6CF6">
            <w:pPr>
              <w:jc w:val="right"/>
              <w:rPr>
                <w:sz w:val="18"/>
                <w:szCs w:val="18"/>
              </w:rPr>
            </w:pPr>
            <w:r>
              <w:rPr>
                <w:sz w:val="18"/>
                <w:szCs w:val="18"/>
              </w:rPr>
              <w:t>3000</w:t>
            </w:r>
          </w:p>
        </w:tc>
        <w:tc>
          <w:tcPr>
            <w:tcW w:w="1105" w:type="dxa"/>
          </w:tcPr>
          <w:p w:rsidR="004E4ABD" w:rsidRPr="00E61446" w:rsidRDefault="004E4ABD" w:rsidP="008B6CF6">
            <w:pPr>
              <w:rPr>
                <w:sz w:val="18"/>
                <w:szCs w:val="18"/>
              </w:rPr>
            </w:pPr>
            <w:r>
              <w:rPr>
                <w:sz w:val="18"/>
                <w:szCs w:val="18"/>
              </w:rPr>
              <w:t>6-months</w:t>
            </w:r>
          </w:p>
        </w:tc>
      </w:tr>
      <w:tr w:rsidR="004E4ABD" w:rsidTr="001309C7">
        <w:trPr>
          <w:trHeight w:val="165"/>
        </w:trPr>
        <w:tc>
          <w:tcPr>
            <w:tcW w:w="823" w:type="dxa"/>
          </w:tcPr>
          <w:p w:rsidR="004E4ABD" w:rsidRDefault="004E4ABD" w:rsidP="008B6CF6">
            <w:pPr>
              <w:rPr>
                <w:rFonts w:ascii="Calibri" w:hAnsi="Calibri"/>
                <w:color w:val="000000"/>
                <w:sz w:val="22"/>
                <w:szCs w:val="22"/>
              </w:rPr>
            </w:pPr>
            <w:r>
              <w:rPr>
                <w:rFonts w:ascii="Calibri" w:hAnsi="Calibri"/>
                <w:color w:val="000000"/>
                <w:sz w:val="22"/>
                <w:szCs w:val="22"/>
              </w:rPr>
              <w:t>09.</w:t>
            </w:r>
          </w:p>
        </w:tc>
        <w:tc>
          <w:tcPr>
            <w:tcW w:w="2885" w:type="dxa"/>
          </w:tcPr>
          <w:p w:rsidR="004E4ABD" w:rsidRPr="00D04EF5" w:rsidRDefault="004E4ABD" w:rsidP="008B6CF6">
            <w:pPr>
              <w:rPr>
                <w:rFonts w:ascii="Calibri" w:hAnsi="Calibri"/>
                <w:color w:val="000000"/>
                <w:sz w:val="22"/>
                <w:szCs w:val="22"/>
              </w:rPr>
            </w:pPr>
            <w:r>
              <w:rPr>
                <w:rFonts w:ascii="Calibri" w:hAnsi="Calibri"/>
                <w:color w:val="000000"/>
                <w:sz w:val="22"/>
                <w:szCs w:val="22"/>
              </w:rPr>
              <w:t xml:space="preserve">GGHS Bhansinghabad. </w:t>
            </w:r>
          </w:p>
        </w:tc>
        <w:tc>
          <w:tcPr>
            <w:tcW w:w="1314" w:type="dxa"/>
          </w:tcPr>
          <w:p w:rsidR="004E4ABD" w:rsidRDefault="004E4ABD" w:rsidP="008B6CF6">
            <w:pPr>
              <w:rPr>
                <w:rFonts w:ascii="Calibri" w:hAnsi="Calibri"/>
                <w:color w:val="000000"/>
                <w:sz w:val="22"/>
                <w:szCs w:val="22"/>
              </w:rPr>
            </w:pPr>
            <w:r>
              <w:rPr>
                <w:rFonts w:ascii="Calibri" w:hAnsi="Calibri"/>
                <w:color w:val="000000"/>
                <w:sz w:val="22"/>
                <w:szCs w:val="22"/>
              </w:rPr>
              <w:t>M.khas.</w:t>
            </w:r>
          </w:p>
        </w:tc>
        <w:tc>
          <w:tcPr>
            <w:tcW w:w="1320" w:type="dxa"/>
          </w:tcPr>
          <w:p w:rsidR="004E4ABD" w:rsidRPr="00937B91" w:rsidRDefault="004E4ABD" w:rsidP="008B6CF6">
            <w:pPr>
              <w:jc w:val="right"/>
              <w:rPr>
                <w:sz w:val="18"/>
                <w:szCs w:val="18"/>
              </w:rPr>
            </w:pPr>
            <w:r>
              <w:rPr>
                <w:sz w:val="18"/>
                <w:szCs w:val="18"/>
              </w:rPr>
              <w:t>1800000</w:t>
            </w:r>
          </w:p>
        </w:tc>
        <w:tc>
          <w:tcPr>
            <w:tcW w:w="1082" w:type="dxa"/>
          </w:tcPr>
          <w:p w:rsidR="004E4ABD" w:rsidRPr="00937B91" w:rsidRDefault="004E4ABD" w:rsidP="008B6CF6">
            <w:pPr>
              <w:jc w:val="right"/>
              <w:rPr>
                <w:sz w:val="18"/>
                <w:szCs w:val="18"/>
              </w:rPr>
            </w:pPr>
            <w:r>
              <w:rPr>
                <w:sz w:val="18"/>
                <w:szCs w:val="18"/>
              </w:rPr>
              <w:t>90000</w:t>
            </w:r>
          </w:p>
        </w:tc>
        <w:tc>
          <w:tcPr>
            <w:tcW w:w="849" w:type="dxa"/>
          </w:tcPr>
          <w:p w:rsidR="004E4ABD" w:rsidRPr="00937B91" w:rsidRDefault="004E4ABD" w:rsidP="008B6CF6">
            <w:pPr>
              <w:jc w:val="right"/>
              <w:rPr>
                <w:sz w:val="18"/>
                <w:szCs w:val="18"/>
              </w:rPr>
            </w:pPr>
            <w:r>
              <w:rPr>
                <w:sz w:val="18"/>
                <w:szCs w:val="18"/>
              </w:rPr>
              <w:t>3000</w:t>
            </w:r>
          </w:p>
        </w:tc>
        <w:tc>
          <w:tcPr>
            <w:tcW w:w="1105" w:type="dxa"/>
          </w:tcPr>
          <w:p w:rsidR="004E4ABD" w:rsidRPr="00E61446" w:rsidRDefault="004E4ABD" w:rsidP="008B6CF6">
            <w:pPr>
              <w:rPr>
                <w:sz w:val="18"/>
                <w:szCs w:val="18"/>
              </w:rPr>
            </w:pPr>
            <w:r>
              <w:rPr>
                <w:sz w:val="18"/>
                <w:szCs w:val="18"/>
              </w:rPr>
              <w:t>6-months</w:t>
            </w:r>
          </w:p>
        </w:tc>
      </w:tr>
      <w:tr w:rsidR="004E4ABD" w:rsidTr="001309C7">
        <w:trPr>
          <w:trHeight w:val="165"/>
        </w:trPr>
        <w:tc>
          <w:tcPr>
            <w:tcW w:w="823" w:type="dxa"/>
          </w:tcPr>
          <w:p w:rsidR="004E4ABD" w:rsidRDefault="004E4ABD" w:rsidP="008B6CF6">
            <w:pPr>
              <w:rPr>
                <w:rFonts w:ascii="Calibri" w:hAnsi="Calibri"/>
                <w:color w:val="000000"/>
                <w:sz w:val="22"/>
                <w:szCs w:val="22"/>
              </w:rPr>
            </w:pPr>
            <w:r>
              <w:rPr>
                <w:rFonts w:ascii="Calibri" w:hAnsi="Calibri"/>
                <w:color w:val="000000"/>
                <w:sz w:val="22"/>
                <w:szCs w:val="22"/>
              </w:rPr>
              <w:t>10.</w:t>
            </w:r>
          </w:p>
        </w:tc>
        <w:tc>
          <w:tcPr>
            <w:tcW w:w="2885" w:type="dxa"/>
          </w:tcPr>
          <w:p w:rsidR="004E4ABD" w:rsidRPr="00D04EF5" w:rsidRDefault="004E4ABD" w:rsidP="008B6CF6">
            <w:pPr>
              <w:rPr>
                <w:rFonts w:ascii="Calibri" w:hAnsi="Calibri"/>
                <w:color w:val="000000"/>
                <w:sz w:val="22"/>
                <w:szCs w:val="22"/>
              </w:rPr>
            </w:pPr>
            <w:r>
              <w:rPr>
                <w:rFonts w:ascii="Calibri" w:hAnsi="Calibri"/>
                <w:color w:val="000000"/>
                <w:sz w:val="22"/>
                <w:szCs w:val="22"/>
              </w:rPr>
              <w:t xml:space="preserve">Shah Abdul Latif Degree College Mirpurkhas. </w:t>
            </w:r>
          </w:p>
        </w:tc>
        <w:tc>
          <w:tcPr>
            <w:tcW w:w="1314" w:type="dxa"/>
          </w:tcPr>
          <w:p w:rsidR="004E4ABD" w:rsidRDefault="004E4ABD" w:rsidP="008B6CF6">
            <w:pPr>
              <w:rPr>
                <w:rFonts w:ascii="Calibri" w:hAnsi="Calibri"/>
                <w:color w:val="000000"/>
                <w:sz w:val="22"/>
                <w:szCs w:val="22"/>
              </w:rPr>
            </w:pPr>
            <w:r>
              <w:rPr>
                <w:rFonts w:ascii="Calibri" w:hAnsi="Calibri"/>
                <w:color w:val="000000"/>
                <w:sz w:val="22"/>
                <w:szCs w:val="22"/>
              </w:rPr>
              <w:t>M.khas.</w:t>
            </w:r>
          </w:p>
        </w:tc>
        <w:tc>
          <w:tcPr>
            <w:tcW w:w="1320" w:type="dxa"/>
          </w:tcPr>
          <w:p w:rsidR="004E4ABD" w:rsidRPr="00937B91" w:rsidRDefault="004E4ABD" w:rsidP="008B6CF6">
            <w:pPr>
              <w:jc w:val="right"/>
              <w:rPr>
                <w:sz w:val="18"/>
                <w:szCs w:val="18"/>
              </w:rPr>
            </w:pPr>
            <w:r>
              <w:rPr>
                <w:sz w:val="18"/>
                <w:szCs w:val="18"/>
              </w:rPr>
              <w:t>6500000</w:t>
            </w:r>
          </w:p>
        </w:tc>
        <w:tc>
          <w:tcPr>
            <w:tcW w:w="1082" w:type="dxa"/>
          </w:tcPr>
          <w:p w:rsidR="004E4ABD" w:rsidRPr="00937B91" w:rsidRDefault="004E4ABD" w:rsidP="008B6CF6">
            <w:pPr>
              <w:jc w:val="right"/>
              <w:rPr>
                <w:sz w:val="18"/>
                <w:szCs w:val="18"/>
              </w:rPr>
            </w:pPr>
            <w:r>
              <w:rPr>
                <w:sz w:val="18"/>
                <w:szCs w:val="18"/>
              </w:rPr>
              <w:t>325000</w:t>
            </w:r>
          </w:p>
        </w:tc>
        <w:tc>
          <w:tcPr>
            <w:tcW w:w="849" w:type="dxa"/>
          </w:tcPr>
          <w:p w:rsidR="004E4ABD" w:rsidRPr="00937B91" w:rsidRDefault="004E4ABD" w:rsidP="008B6CF6">
            <w:pPr>
              <w:jc w:val="right"/>
              <w:rPr>
                <w:sz w:val="18"/>
                <w:szCs w:val="18"/>
              </w:rPr>
            </w:pPr>
            <w:r>
              <w:rPr>
                <w:sz w:val="18"/>
                <w:szCs w:val="18"/>
              </w:rPr>
              <w:t>3000</w:t>
            </w:r>
          </w:p>
        </w:tc>
        <w:tc>
          <w:tcPr>
            <w:tcW w:w="1105" w:type="dxa"/>
          </w:tcPr>
          <w:p w:rsidR="004E4ABD" w:rsidRPr="00E61446" w:rsidRDefault="004E4ABD" w:rsidP="008B6CF6">
            <w:pPr>
              <w:rPr>
                <w:sz w:val="18"/>
                <w:szCs w:val="18"/>
              </w:rPr>
            </w:pPr>
            <w:r>
              <w:rPr>
                <w:sz w:val="18"/>
                <w:szCs w:val="18"/>
              </w:rPr>
              <w:t>6-months</w:t>
            </w:r>
          </w:p>
        </w:tc>
      </w:tr>
    </w:tbl>
    <w:p w:rsidR="00F423FE" w:rsidRDefault="00F423FE" w:rsidP="00C27538">
      <w:pPr>
        <w:jc w:val="center"/>
        <w:rPr>
          <w:sz w:val="20"/>
          <w:szCs w:val="20"/>
          <w:u w:val="single"/>
        </w:rPr>
      </w:pPr>
    </w:p>
    <w:p w:rsidR="00582444" w:rsidRDefault="00582444" w:rsidP="00582444">
      <w:pPr>
        <w:jc w:val="center"/>
        <w:rPr>
          <w:b/>
          <w:bCs/>
          <w:sz w:val="20"/>
          <w:szCs w:val="20"/>
          <w:u w:val="single"/>
        </w:rPr>
      </w:pPr>
      <w:r w:rsidRPr="00A12D98">
        <w:rPr>
          <w:b/>
          <w:bCs/>
          <w:sz w:val="20"/>
          <w:szCs w:val="20"/>
          <w:u w:val="single"/>
        </w:rPr>
        <w:t>TERMS AND CONDITIONS OF THE TENDERS</w:t>
      </w:r>
    </w:p>
    <w:p w:rsidR="00A90F96" w:rsidRPr="007B5FA9" w:rsidRDefault="00A90F96" w:rsidP="00582444">
      <w:pPr>
        <w:jc w:val="center"/>
        <w:rPr>
          <w:sz w:val="20"/>
          <w:szCs w:val="20"/>
        </w:rPr>
      </w:pPr>
    </w:p>
    <w:p w:rsidR="00582444" w:rsidRDefault="00582444" w:rsidP="00582444">
      <w:pPr>
        <w:numPr>
          <w:ilvl w:val="0"/>
          <w:numId w:val="1"/>
        </w:numPr>
        <w:rPr>
          <w:sz w:val="20"/>
          <w:szCs w:val="20"/>
        </w:rPr>
      </w:pPr>
      <w:r w:rsidRPr="0078637D">
        <w:rPr>
          <w:sz w:val="20"/>
          <w:szCs w:val="20"/>
        </w:rPr>
        <w:t>Tender schedule shall be as follow.</w:t>
      </w:r>
    </w:p>
    <w:p w:rsidR="00A90F96" w:rsidRPr="0078637D" w:rsidRDefault="00A90F96" w:rsidP="00A90F96">
      <w:pPr>
        <w:ind w:left="360"/>
        <w:rPr>
          <w:sz w:val="20"/>
          <w:szCs w:val="20"/>
        </w:rPr>
      </w:pPr>
    </w:p>
    <w:tbl>
      <w:tblPr>
        <w:tblW w:w="5000" w:type="pct"/>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2"/>
        <w:gridCol w:w="2653"/>
        <w:gridCol w:w="2653"/>
        <w:gridCol w:w="4137"/>
      </w:tblGrid>
      <w:tr w:rsidR="00582444" w:rsidRPr="0078637D" w:rsidTr="0093244A">
        <w:trPr>
          <w:cantSplit/>
          <w:trHeight w:val="116"/>
        </w:trPr>
        <w:tc>
          <w:tcPr>
            <w:tcW w:w="262" w:type="pct"/>
            <w:vAlign w:val="center"/>
          </w:tcPr>
          <w:p w:rsidR="00582444" w:rsidRPr="0078637D" w:rsidRDefault="00582444" w:rsidP="0093244A">
            <w:pPr>
              <w:spacing w:after="70"/>
              <w:jc w:val="center"/>
              <w:rPr>
                <w:sz w:val="20"/>
                <w:szCs w:val="20"/>
              </w:rPr>
            </w:pPr>
            <w:r w:rsidRPr="0078637D">
              <w:rPr>
                <w:sz w:val="20"/>
                <w:szCs w:val="20"/>
              </w:rPr>
              <w:t>S.#</w:t>
            </w:r>
          </w:p>
        </w:tc>
        <w:tc>
          <w:tcPr>
            <w:tcW w:w="1331" w:type="pct"/>
            <w:vAlign w:val="center"/>
          </w:tcPr>
          <w:p w:rsidR="00582444" w:rsidRPr="0078637D" w:rsidRDefault="00582444" w:rsidP="0093244A">
            <w:pPr>
              <w:spacing w:after="70"/>
              <w:jc w:val="center"/>
              <w:rPr>
                <w:sz w:val="20"/>
                <w:szCs w:val="20"/>
              </w:rPr>
            </w:pPr>
            <w:r w:rsidRPr="0078637D">
              <w:rPr>
                <w:sz w:val="20"/>
                <w:szCs w:val="20"/>
              </w:rPr>
              <w:t>SCHEDULE</w:t>
            </w:r>
          </w:p>
        </w:tc>
        <w:tc>
          <w:tcPr>
            <w:tcW w:w="1331" w:type="pct"/>
            <w:vAlign w:val="center"/>
          </w:tcPr>
          <w:p w:rsidR="00582444" w:rsidRPr="0078637D" w:rsidRDefault="00582444" w:rsidP="0093244A">
            <w:pPr>
              <w:spacing w:after="70"/>
              <w:jc w:val="center"/>
              <w:rPr>
                <w:sz w:val="20"/>
                <w:szCs w:val="20"/>
              </w:rPr>
            </w:pPr>
            <w:r w:rsidRPr="0078637D">
              <w:rPr>
                <w:sz w:val="20"/>
                <w:szCs w:val="20"/>
              </w:rPr>
              <w:t>DATE &amp; TIME</w:t>
            </w:r>
          </w:p>
        </w:tc>
        <w:tc>
          <w:tcPr>
            <w:tcW w:w="2076" w:type="pct"/>
            <w:vAlign w:val="center"/>
          </w:tcPr>
          <w:p w:rsidR="00582444" w:rsidRPr="0078637D" w:rsidRDefault="00582444" w:rsidP="0093244A">
            <w:pPr>
              <w:pStyle w:val="Heading1"/>
              <w:keepNext w:val="0"/>
              <w:spacing w:after="70"/>
              <w:rPr>
                <w:b w:val="0"/>
                <w:bCs w:val="0"/>
                <w:sz w:val="20"/>
                <w:szCs w:val="20"/>
              </w:rPr>
            </w:pPr>
            <w:r w:rsidRPr="0078637D">
              <w:rPr>
                <w:b w:val="0"/>
                <w:bCs w:val="0"/>
                <w:sz w:val="20"/>
                <w:szCs w:val="20"/>
              </w:rPr>
              <w:t>VENUE</w:t>
            </w:r>
          </w:p>
        </w:tc>
      </w:tr>
      <w:tr w:rsidR="00582444" w:rsidRPr="0078637D" w:rsidTr="0093244A">
        <w:trPr>
          <w:cantSplit/>
        </w:trPr>
        <w:tc>
          <w:tcPr>
            <w:tcW w:w="262" w:type="pct"/>
            <w:vAlign w:val="center"/>
          </w:tcPr>
          <w:p w:rsidR="00582444" w:rsidRPr="0078637D" w:rsidRDefault="00582444" w:rsidP="0093244A">
            <w:pPr>
              <w:jc w:val="center"/>
              <w:rPr>
                <w:sz w:val="20"/>
                <w:szCs w:val="20"/>
              </w:rPr>
            </w:pPr>
            <w:r w:rsidRPr="0078637D">
              <w:rPr>
                <w:sz w:val="20"/>
                <w:szCs w:val="20"/>
              </w:rPr>
              <w:t>1.</w:t>
            </w:r>
          </w:p>
        </w:tc>
        <w:tc>
          <w:tcPr>
            <w:tcW w:w="1331" w:type="pct"/>
            <w:vAlign w:val="center"/>
          </w:tcPr>
          <w:p w:rsidR="00582444" w:rsidRPr="0078637D" w:rsidRDefault="00582444" w:rsidP="0093244A">
            <w:pPr>
              <w:rPr>
                <w:sz w:val="20"/>
                <w:szCs w:val="20"/>
              </w:rPr>
            </w:pPr>
            <w:r w:rsidRPr="0078637D">
              <w:rPr>
                <w:sz w:val="20"/>
                <w:szCs w:val="20"/>
              </w:rPr>
              <w:t>Received of Applications and issuance of Tenders</w:t>
            </w:r>
          </w:p>
        </w:tc>
        <w:tc>
          <w:tcPr>
            <w:tcW w:w="1331" w:type="pct"/>
            <w:vAlign w:val="center"/>
          </w:tcPr>
          <w:p w:rsidR="00582444" w:rsidRPr="0078637D" w:rsidRDefault="00582444" w:rsidP="002D7144">
            <w:pPr>
              <w:jc w:val="center"/>
              <w:rPr>
                <w:sz w:val="20"/>
                <w:szCs w:val="20"/>
              </w:rPr>
            </w:pPr>
            <w:r w:rsidRPr="0078637D">
              <w:rPr>
                <w:sz w:val="20"/>
                <w:szCs w:val="20"/>
              </w:rPr>
              <w:t xml:space="preserve">Issuance of Tenders from the date of Hosting / publication till </w:t>
            </w:r>
            <w:r w:rsidRPr="00610F4E">
              <w:rPr>
                <w:sz w:val="20"/>
                <w:szCs w:val="20"/>
              </w:rPr>
              <w:t xml:space="preserve">   </w:t>
            </w:r>
            <w:r w:rsidR="00454DD9">
              <w:rPr>
                <w:b/>
                <w:bCs/>
                <w:sz w:val="20"/>
                <w:szCs w:val="20"/>
              </w:rPr>
              <w:t>0</w:t>
            </w:r>
            <w:r w:rsidR="002D7144">
              <w:rPr>
                <w:b/>
                <w:bCs/>
                <w:sz w:val="20"/>
                <w:szCs w:val="20"/>
              </w:rPr>
              <w:t>3</w:t>
            </w:r>
            <w:r w:rsidR="00F520B5">
              <w:rPr>
                <w:b/>
                <w:bCs/>
                <w:sz w:val="20"/>
                <w:szCs w:val="20"/>
              </w:rPr>
              <w:t>.0</w:t>
            </w:r>
            <w:r w:rsidR="00454DD9">
              <w:rPr>
                <w:b/>
                <w:bCs/>
                <w:sz w:val="20"/>
                <w:szCs w:val="20"/>
              </w:rPr>
              <w:t>5</w:t>
            </w:r>
            <w:r w:rsidR="00F520B5">
              <w:rPr>
                <w:b/>
                <w:bCs/>
                <w:sz w:val="20"/>
                <w:szCs w:val="20"/>
              </w:rPr>
              <w:t>.2017</w:t>
            </w:r>
          </w:p>
        </w:tc>
        <w:tc>
          <w:tcPr>
            <w:tcW w:w="2076" w:type="pct"/>
            <w:vAlign w:val="center"/>
          </w:tcPr>
          <w:p w:rsidR="00582444" w:rsidRPr="0078637D" w:rsidRDefault="00582444" w:rsidP="00CF00A2">
            <w:pPr>
              <w:jc w:val="center"/>
              <w:rPr>
                <w:sz w:val="20"/>
                <w:szCs w:val="20"/>
              </w:rPr>
            </w:pPr>
            <w:r w:rsidRPr="0078637D">
              <w:rPr>
                <w:sz w:val="20"/>
                <w:szCs w:val="20"/>
              </w:rPr>
              <w:t xml:space="preserve">Executive Engineer, </w:t>
            </w:r>
            <w:r w:rsidR="00CF00A2">
              <w:rPr>
                <w:sz w:val="20"/>
                <w:szCs w:val="20"/>
              </w:rPr>
              <w:t xml:space="preserve">Education Works Division, @ Govt. Boys High School (Hostel Building) Mirpurkhas. </w:t>
            </w:r>
          </w:p>
        </w:tc>
      </w:tr>
      <w:tr w:rsidR="00463286" w:rsidRPr="0078637D" w:rsidTr="00B30AFC">
        <w:trPr>
          <w:cantSplit/>
          <w:trHeight w:val="350"/>
        </w:trPr>
        <w:tc>
          <w:tcPr>
            <w:tcW w:w="262" w:type="pct"/>
            <w:vAlign w:val="center"/>
          </w:tcPr>
          <w:p w:rsidR="00463286" w:rsidRPr="0078637D" w:rsidRDefault="00463286" w:rsidP="0093244A">
            <w:pPr>
              <w:jc w:val="center"/>
              <w:rPr>
                <w:sz w:val="20"/>
                <w:szCs w:val="20"/>
              </w:rPr>
            </w:pPr>
            <w:r w:rsidRPr="0078637D">
              <w:rPr>
                <w:sz w:val="20"/>
                <w:szCs w:val="20"/>
              </w:rPr>
              <w:t>2.</w:t>
            </w:r>
          </w:p>
        </w:tc>
        <w:tc>
          <w:tcPr>
            <w:tcW w:w="1331" w:type="pct"/>
            <w:vAlign w:val="center"/>
          </w:tcPr>
          <w:p w:rsidR="00463286" w:rsidRPr="0078637D" w:rsidRDefault="00463286" w:rsidP="0093244A">
            <w:pPr>
              <w:rPr>
                <w:sz w:val="20"/>
                <w:szCs w:val="20"/>
              </w:rPr>
            </w:pPr>
            <w:r w:rsidRPr="0078637D">
              <w:rPr>
                <w:sz w:val="20"/>
                <w:szCs w:val="20"/>
              </w:rPr>
              <w:t>Dropping of Tenders</w:t>
            </w:r>
          </w:p>
        </w:tc>
        <w:tc>
          <w:tcPr>
            <w:tcW w:w="1331" w:type="pct"/>
            <w:vAlign w:val="center"/>
          </w:tcPr>
          <w:p w:rsidR="00463286" w:rsidRDefault="00463286" w:rsidP="00A06FCE">
            <w:pPr>
              <w:jc w:val="center"/>
              <w:rPr>
                <w:b/>
                <w:bCs/>
                <w:sz w:val="20"/>
                <w:szCs w:val="20"/>
              </w:rPr>
            </w:pPr>
            <w:r w:rsidRPr="00610F4E">
              <w:rPr>
                <w:sz w:val="20"/>
                <w:szCs w:val="20"/>
              </w:rPr>
              <w:t xml:space="preserve">      </w:t>
            </w:r>
            <w:r w:rsidR="00454DD9">
              <w:rPr>
                <w:b/>
                <w:bCs/>
                <w:sz w:val="20"/>
                <w:szCs w:val="20"/>
              </w:rPr>
              <w:t>0</w:t>
            </w:r>
            <w:r w:rsidR="002D7144">
              <w:rPr>
                <w:b/>
                <w:bCs/>
                <w:sz w:val="20"/>
                <w:szCs w:val="20"/>
              </w:rPr>
              <w:t>4</w:t>
            </w:r>
            <w:r>
              <w:rPr>
                <w:b/>
                <w:bCs/>
                <w:sz w:val="20"/>
                <w:szCs w:val="20"/>
              </w:rPr>
              <w:t>.</w:t>
            </w:r>
            <w:r w:rsidR="00454DD9">
              <w:rPr>
                <w:b/>
                <w:bCs/>
                <w:sz w:val="20"/>
                <w:szCs w:val="20"/>
              </w:rPr>
              <w:t>05.2</w:t>
            </w:r>
            <w:r>
              <w:rPr>
                <w:b/>
                <w:bCs/>
                <w:sz w:val="20"/>
                <w:szCs w:val="20"/>
              </w:rPr>
              <w:t>017</w:t>
            </w:r>
          </w:p>
          <w:p w:rsidR="00463286" w:rsidRPr="0078637D" w:rsidRDefault="00463286" w:rsidP="0093244A">
            <w:pPr>
              <w:jc w:val="center"/>
              <w:rPr>
                <w:sz w:val="20"/>
                <w:szCs w:val="20"/>
              </w:rPr>
            </w:pPr>
            <w:r w:rsidRPr="0078637D">
              <w:rPr>
                <w:sz w:val="20"/>
                <w:szCs w:val="20"/>
              </w:rPr>
              <w:t xml:space="preserve">@ 02:00 p.m. </w:t>
            </w:r>
          </w:p>
        </w:tc>
        <w:tc>
          <w:tcPr>
            <w:tcW w:w="2076" w:type="pct"/>
          </w:tcPr>
          <w:p w:rsidR="00463286" w:rsidRPr="003D567D" w:rsidRDefault="00463286" w:rsidP="008065E6">
            <w:pPr>
              <w:rPr>
                <w:sz w:val="20"/>
                <w:szCs w:val="20"/>
              </w:rPr>
            </w:pPr>
            <w:r w:rsidRPr="0078637D">
              <w:rPr>
                <w:sz w:val="20"/>
                <w:szCs w:val="20"/>
              </w:rPr>
              <w:t xml:space="preserve">Executive Engineer, </w:t>
            </w:r>
            <w:r>
              <w:rPr>
                <w:sz w:val="20"/>
                <w:szCs w:val="20"/>
              </w:rPr>
              <w:t>Education Works Division, @ Govt. Boys High School (Hostel Building) Mirpurkhas.</w:t>
            </w:r>
          </w:p>
        </w:tc>
      </w:tr>
      <w:tr w:rsidR="00463286" w:rsidRPr="0078637D" w:rsidTr="00B30AFC">
        <w:trPr>
          <w:cantSplit/>
          <w:trHeight w:val="548"/>
        </w:trPr>
        <w:tc>
          <w:tcPr>
            <w:tcW w:w="262" w:type="pct"/>
            <w:vAlign w:val="center"/>
          </w:tcPr>
          <w:p w:rsidR="00463286" w:rsidRPr="0078637D" w:rsidRDefault="00463286" w:rsidP="0093244A">
            <w:pPr>
              <w:jc w:val="center"/>
              <w:rPr>
                <w:sz w:val="20"/>
                <w:szCs w:val="20"/>
              </w:rPr>
            </w:pPr>
            <w:r w:rsidRPr="0078637D">
              <w:rPr>
                <w:sz w:val="20"/>
                <w:szCs w:val="20"/>
              </w:rPr>
              <w:t>3.</w:t>
            </w:r>
          </w:p>
        </w:tc>
        <w:tc>
          <w:tcPr>
            <w:tcW w:w="1331" w:type="pct"/>
            <w:vAlign w:val="center"/>
          </w:tcPr>
          <w:p w:rsidR="00463286" w:rsidRPr="0078637D" w:rsidRDefault="00463286" w:rsidP="0093244A">
            <w:pPr>
              <w:rPr>
                <w:sz w:val="20"/>
                <w:szCs w:val="20"/>
              </w:rPr>
            </w:pPr>
            <w:r w:rsidRPr="0078637D">
              <w:rPr>
                <w:sz w:val="20"/>
                <w:szCs w:val="20"/>
              </w:rPr>
              <w:t>Opening of Tenders</w:t>
            </w:r>
          </w:p>
        </w:tc>
        <w:tc>
          <w:tcPr>
            <w:tcW w:w="1331" w:type="pct"/>
            <w:vAlign w:val="center"/>
          </w:tcPr>
          <w:p w:rsidR="00463286" w:rsidRPr="0078637D" w:rsidRDefault="00463286" w:rsidP="00A06FCE">
            <w:pPr>
              <w:jc w:val="center"/>
              <w:rPr>
                <w:sz w:val="20"/>
                <w:szCs w:val="20"/>
                <w:u w:val="single"/>
              </w:rPr>
            </w:pPr>
            <w:r w:rsidRPr="00610F4E">
              <w:rPr>
                <w:sz w:val="20"/>
                <w:szCs w:val="20"/>
              </w:rPr>
              <w:t xml:space="preserve">  </w:t>
            </w:r>
            <w:r w:rsidR="00454DD9">
              <w:rPr>
                <w:b/>
                <w:bCs/>
                <w:sz w:val="20"/>
                <w:szCs w:val="20"/>
              </w:rPr>
              <w:t>0</w:t>
            </w:r>
            <w:r w:rsidR="002D7144">
              <w:rPr>
                <w:b/>
                <w:bCs/>
                <w:sz w:val="20"/>
                <w:szCs w:val="20"/>
              </w:rPr>
              <w:t>4</w:t>
            </w:r>
            <w:r w:rsidR="00454DD9">
              <w:rPr>
                <w:b/>
                <w:bCs/>
                <w:sz w:val="20"/>
                <w:szCs w:val="20"/>
              </w:rPr>
              <w:t>.05.</w:t>
            </w:r>
            <w:r>
              <w:rPr>
                <w:b/>
                <w:bCs/>
                <w:sz w:val="20"/>
                <w:szCs w:val="20"/>
              </w:rPr>
              <w:t>2017</w:t>
            </w:r>
          </w:p>
          <w:p w:rsidR="00463286" w:rsidRPr="0078637D" w:rsidRDefault="00463286" w:rsidP="0093244A">
            <w:pPr>
              <w:jc w:val="center"/>
              <w:rPr>
                <w:sz w:val="20"/>
                <w:szCs w:val="20"/>
              </w:rPr>
            </w:pPr>
            <w:r w:rsidRPr="0078637D">
              <w:rPr>
                <w:sz w:val="20"/>
                <w:szCs w:val="20"/>
              </w:rPr>
              <w:t>@ 3:00 p.m.</w:t>
            </w:r>
          </w:p>
        </w:tc>
        <w:tc>
          <w:tcPr>
            <w:tcW w:w="2076" w:type="pct"/>
          </w:tcPr>
          <w:p w:rsidR="00463286" w:rsidRPr="003D567D" w:rsidRDefault="00463286" w:rsidP="008065E6">
            <w:pPr>
              <w:rPr>
                <w:sz w:val="20"/>
                <w:szCs w:val="20"/>
              </w:rPr>
            </w:pPr>
            <w:r w:rsidRPr="00463286">
              <w:rPr>
                <w:sz w:val="20"/>
                <w:szCs w:val="20"/>
              </w:rPr>
              <w:t>Executive Engineer, Education Works Division, @ Govt. Boys High School (Hostel Building) Mirpurkhas.</w:t>
            </w:r>
          </w:p>
        </w:tc>
      </w:tr>
    </w:tbl>
    <w:p w:rsidR="00582444" w:rsidRDefault="00582444" w:rsidP="00582444">
      <w:pPr>
        <w:ind w:left="360"/>
        <w:jc w:val="both"/>
        <w:rPr>
          <w:sz w:val="10"/>
          <w:szCs w:val="10"/>
        </w:rPr>
      </w:pPr>
    </w:p>
    <w:p w:rsidR="00A90F96" w:rsidRPr="007F5EE0" w:rsidRDefault="00A90F96" w:rsidP="00582444">
      <w:pPr>
        <w:ind w:left="360"/>
        <w:jc w:val="both"/>
        <w:rPr>
          <w:sz w:val="10"/>
          <w:szCs w:val="10"/>
        </w:rPr>
      </w:pPr>
    </w:p>
    <w:p w:rsidR="00582444" w:rsidRPr="0078637D" w:rsidRDefault="00582444" w:rsidP="00D2521A">
      <w:pPr>
        <w:numPr>
          <w:ilvl w:val="0"/>
          <w:numId w:val="1"/>
        </w:numPr>
        <w:jc w:val="both"/>
        <w:rPr>
          <w:sz w:val="20"/>
          <w:szCs w:val="20"/>
        </w:rPr>
      </w:pPr>
      <w:r w:rsidRPr="0078637D">
        <w:rPr>
          <w:sz w:val="20"/>
          <w:szCs w:val="20"/>
        </w:rPr>
        <w:t xml:space="preserve">In case of any reasons, if the tenders are not responded on the above date, the next date of submission and opening of bids will be </w:t>
      </w:r>
      <w:r>
        <w:rPr>
          <w:b/>
          <w:bCs/>
          <w:sz w:val="20"/>
          <w:szCs w:val="20"/>
          <w:u w:val="single"/>
        </w:rPr>
        <w:tab/>
      </w:r>
      <w:r w:rsidR="00C752AC">
        <w:rPr>
          <w:b/>
          <w:bCs/>
          <w:sz w:val="20"/>
          <w:szCs w:val="20"/>
          <w:u w:val="single"/>
        </w:rPr>
        <w:t>18</w:t>
      </w:r>
      <w:r>
        <w:rPr>
          <w:b/>
          <w:bCs/>
          <w:sz w:val="20"/>
          <w:szCs w:val="20"/>
          <w:u w:val="single"/>
        </w:rPr>
        <w:t>/</w:t>
      </w:r>
      <w:r w:rsidR="00D2521A">
        <w:rPr>
          <w:b/>
          <w:bCs/>
          <w:sz w:val="20"/>
          <w:szCs w:val="20"/>
          <w:u w:val="single"/>
        </w:rPr>
        <w:t>0</w:t>
      </w:r>
      <w:r w:rsidR="00C752AC">
        <w:rPr>
          <w:b/>
          <w:bCs/>
          <w:sz w:val="20"/>
          <w:szCs w:val="20"/>
          <w:u w:val="single"/>
        </w:rPr>
        <w:t>5</w:t>
      </w:r>
      <w:r>
        <w:rPr>
          <w:b/>
          <w:bCs/>
          <w:sz w:val="20"/>
          <w:szCs w:val="20"/>
          <w:u w:val="single"/>
        </w:rPr>
        <w:t>/</w:t>
      </w:r>
      <w:r w:rsidRPr="0078637D">
        <w:rPr>
          <w:b/>
          <w:bCs/>
          <w:sz w:val="20"/>
          <w:szCs w:val="20"/>
          <w:u w:val="single"/>
        </w:rPr>
        <w:t>201</w:t>
      </w:r>
      <w:r>
        <w:rPr>
          <w:b/>
          <w:bCs/>
          <w:sz w:val="20"/>
          <w:szCs w:val="20"/>
          <w:u w:val="single"/>
        </w:rPr>
        <w:t>7</w:t>
      </w:r>
      <w:r w:rsidRPr="0078637D">
        <w:rPr>
          <w:b/>
          <w:bCs/>
          <w:sz w:val="20"/>
          <w:szCs w:val="20"/>
        </w:rPr>
        <w:t xml:space="preserve"> </w:t>
      </w:r>
      <w:r>
        <w:rPr>
          <w:b/>
          <w:bCs/>
          <w:sz w:val="20"/>
          <w:szCs w:val="20"/>
        </w:rPr>
        <w:t>@</w:t>
      </w:r>
      <w:r w:rsidRPr="0078637D">
        <w:rPr>
          <w:b/>
          <w:bCs/>
          <w:sz w:val="20"/>
          <w:szCs w:val="20"/>
        </w:rPr>
        <w:t xml:space="preserve"> 0</w:t>
      </w:r>
      <w:r w:rsidR="00C518EE">
        <w:rPr>
          <w:b/>
          <w:bCs/>
          <w:sz w:val="20"/>
          <w:szCs w:val="20"/>
        </w:rPr>
        <w:t>3</w:t>
      </w:r>
      <w:r w:rsidRPr="0078637D">
        <w:rPr>
          <w:b/>
          <w:bCs/>
          <w:sz w:val="20"/>
          <w:szCs w:val="20"/>
        </w:rPr>
        <w:t>:00 p.m.</w:t>
      </w:r>
      <w:r w:rsidRPr="0078637D">
        <w:rPr>
          <w:sz w:val="20"/>
          <w:szCs w:val="20"/>
        </w:rPr>
        <w:t xml:space="preserve"> and the tender documents will also be available from </w:t>
      </w:r>
      <w:r w:rsidR="00C752AC" w:rsidRPr="002D7144">
        <w:rPr>
          <w:b/>
          <w:sz w:val="20"/>
          <w:szCs w:val="20"/>
          <w:u w:val="single"/>
        </w:rPr>
        <w:t>0</w:t>
      </w:r>
      <w:r w:rsidR="00472ABE">
        <w:rPr>
          <w:b/>
          <w:sz w:val="20"/>
          <w:szCs w:val="20"/>
          <w:u w:val="single"/>
        </w:rPr>
        <w:t>4</w:t>
      </w:r>
      <w:r w:rsidRPr="003800E0">
        <w:rPr>
          <w:b/>
          <w:bCs/>
          <w:sz w:val="20"/>
          <w:szCs w:val="20"/>
          <w:u w:val="single"/>
        </w:rPr>
        <w:t>/</w:t>
      </w:r>
      <w:r w:rsidR="00D2521A" w:rsidRPr="003800E0">
        <w:rPr>
          <w:b/>
          <w:bCs/>
          <w:sz w:val="20"/>
          <w:szCs w:val="20"/>
          <w:u w:val="single"/>
        </w:rPr>
        <w:t>0</w:t>
      </w:r>
      <w:r w:rsidR="00C752AC">
        <w:rPr>
          <w:b/>
          <w:bCs/>
          <w:sz w:val="20"/>
          <w:szCs w:val="20"/>
          <w:u w:val="single"/>
        </w:rPr>
        <w:t>5</w:t>
      </w:r>
      <w:r w:rsidRPr="003800E0">
        <w:rPr>
          <w:b/>
          <w:bCs/>
          <w:sz w:val="20"/>
          <w:szCs w:val="20"/>
          <w:u w:val="single"/>
        </w:rPr>
        <w:t>/2017</w:t>
      </w:r>
      <w:r w:rsidRPr="0078637D">
        <w:rPr>
          <w:b/>
          <w:bCs/>
          <w:sz w:val="20"/>
          <w:szCs w:val="20"/>
        </w:rPr>
        <w:t xml:space="preserve"> to </w:t>
      </w:r>
      <w:r w:rsidR="00C752AC">
        <w:rPr>
          <w:b/>
          <w:bCs/>
          <w:sz w:val="20"/>
          <w:szCs w:val="20"/>
        </w:rPr>
        <w:t>17</w:t>
      </w:r>
      <w:r>
        <w:rPr>
          <w:b/>
          <w:bCs/>
          <w:sz w:val="20"/>
          <w:szCs w:val="20"/>
          <w:u w:val="single"/>
        </w:rPr>
        <w:t>/</w:t>
      </w:r>
      <w:r w:rsidR="00D2521A">
        <w:rPr>
          <w:b/>
          <w:bCs/>
          <w:sz w:val="20"/>
          <w:szCs w:val="20"/>
          <w:u w:val="single"/>
        </w:rPr>
        <w:t>0</w:t>
      </w:r>
      <w:r w:rsidR="003800E0">
        <w:rPr>
          <w:b/>
          <w:bCs/>
          <w:sz w:val="20"/>
          <w:szCs w:val="20"/>
          <w:u w:val="single"/>
        </w:rPr>
        <w:t>5</w:t>
      </w:r>
      <w:r>
        <w:rPr>
          <w:b/>
          <w:bCs/>
          <w:sz w:val="20"/>
          <w:szCs w:val="20"/>
          <w:u w:val="single"/>
        </w:rPr>
        <w:t>/</w:t>
      </w:r>
      <w:r w:rsidRPr="0078637D">
        <w:rPr>
          <w:b/>
          <w:bCs/>
          <w:sz w:val="20"/>
          <w:szCs w:val="20"/>
          <w:u w:val="single"/>
        </w:rPr>
        <w:t>201</w:t>
      </w:r>
      <w:r>
        <w:rPr>
          <w:b/>
          <w:bCs/>
          <w:sz w:val="20"/>
          <w:szCs w:val="20"/>
          <w:u w:val="single"/>
        </w:rPr>
        <w:t>7</w:t>
      </w:r>
      <w:r w:rsidRPr="0078637D">
        <w:rPr>
          <w:sz w:val="20"/>
          <w:szCs w:val="20"/>
        </w:rPr>
        <w:t xml:space="preserve"> during office hours.</w:t>
      </w:r>
    </w:p>
    <w:p w:rsidR="00582444" w:rsidRPr="0078637D" w:rsidRDefault="00582444" w:rsidP="00582444">
      <w:pPr>
        <w:numPr>
          <w:ilvl w:val="0"/>
          <w:numId w:val="1"/>
        </w:numPr>
        <w:jc w:val="both"/>
        <w:rPr>
          <w:sz w:val="20"/>
          <w:szCs w:val="20"/>
        </w:rPr>
      </w:pPr>
      <w:r w:rsidRPr="0078637D">
        <w:rPr>
          <w:sz w:val="20"/>
          <w:szCs w:val="20"/>
        </w:rPr>
        <w:t xml:space="preserve">The biding documents will be issued to the interested firm/contractors on submission of written request on original letter </w:t>
      </w:r>
      <w:r w:rsidR="00EA0CC3">
        <w:rPr>
          <w:sz w:val="20"/>
          <w:szCs w:val="20"/>
        </w:rPr>
        <w:t>pad</w:t>
      </w:r>
      <w:r w:rsidRPr="0078637D">
        <w:rPr>
          <w:sz w:val="20"/>
          <w:szCs w:val="20"/>
        </w:rPr>
        <w:t xml:space="preserve"> from the owner of the firm or their authorized representative having valid special power of attorney on the stamp paper duly attested by </w:t>
      </w:r>
      <w:r w:rsidRPr="00606054">
        <w:rPr>
          <w:sz w:val="20"/>
          <w:szCs w:val="20"/>
          <w:u w:val="single"/>
        </w:rPr>
        <w:t>Oath Commissioner</w:t>
      </w:r>
      <w:r w:rsidRPr="0078637D">
        <w:rPr>
          <w:sz w:val="20"/>
          <w:szCs w:val="20"/>
        </w:rPr>
        <w:t xml:space="preserve">  and on payment of non-refundable cost of tender price mentioned against each work, through call deposit/pay order on any scheduled bank in favour of Executive Engineer, </w:t>
      </w:r>
      <w:r w:rsidR="00606054">
        <w:rPr>
          <w:sz w:val="20"/>
          <w:szCs w:val="20"/>
        </w:rPr>
        <w:t>Education Works</w:t>
      </w:r>
      <w:r w:rsidRPr="0078637D">
        <w:rPr>
          <w:sz w:val="20"/>
          <w:szCs w:val="20"/>
        </w:rPr>
        <w:t xml:space="preserve"> Division, </w:t>
      </w:r>
      <w:r w:rsidR="00995793">
        <w:rPr>
          <w:sz w:val="20"/>
          <w:szCs w:val="20"/>
        </w:rPr>
        <w:t xml:space="preserve">Mirpurkhas </w:t>
      </w:r>
      <w:r w:rsidRPr="0078637D">
        <w:rPr>
          <w:sz w:val="20"/>
          <w:szCs w:val="20"/>
        </w:rPr>
        <w:t>and biding document can also be downloaded from the SPPRA website with tender fee mentioned as above by hand</w:t>
      </w:r>
      <w:r w:rsidR="00C677B6">
        <w:rPr>
          <w:sz w:val="20"/>
          <w:szCs w:val="20"/>
        </w:rPr>
        <w:t xml:space="preserve">, the </w:t>
      </w:r>
      <w:r w:rsidRPr="0078637D">
        <w:rPr>
          <w:sz w:val="20"/>
          <w:szCs w:val="20"/>
        </w:rPr>
        <w:t>postal tender</w:t>
      </w:r>
      <w:r w:rsidR="00CD18EC">
        <w:rPr>
          <w:sz w:val="20"/>
          <w:szCs w:val="20"/>
        </w:rPr>
        <w:t xml:space="preserve"> (s)</w:t>
      </w:r>
      <w:r w:rsidRPr="0078637D">
        <w:rPr>
          <w:sz w:val="20"/>
          <w:szCs w:val="20"/>
        </w:rPr>
        <w:t xml:space="preserve"> will not be considered. </w:t>
      </w:r>
    </w:p>
    <w:p w:rsidR="00582444" w:rsidRPr="0078637D" w:rsidRDefault="00582444" w:rsidP="00582444">
      <w:pPr>
        <w:numPr>
          <w:ilvl w:val="0"/>
          <w:numId w:val="1"/>
        </w:numPr>
        <w:jc w:val="both"/>
        <w:rPr>
          <w:sz w:val="20"/>
          <w:szCs w:val="20"/>
        </w:rPr>
      </w:pPr>
      <w:r w:rsidRPr="0078637D">
        <w:rPr>
          <w:sz w:val="20"/>
          <w:szCs w:val="20"/>
        </w:rPr>
        <w:t xml:space="preserve">The </w:t>
      </w:r>
      <w:r>
        <w:rPr>
          <w:b/>
          <w:bCs/>
          <w:sz w:val="20"/>
          <w:szCs w:val="20"/>
        </w:rPr>
        <w:t>b</w:t>
      </w:r>
      <w:r w:rsidRPr="002C5B4A">
        <w:rPr>
          <w:b/>
          <w:bCs/>
          <w:sz w:val="20"/>
          <w:szCs w:val="20"/>
        </w:rPr>
        <w:t xml:space="preserve">id </w:t>
      </w:r>
      <w:r>
        <w:rPr>
          <w:b/>
          <w:bCs/>
          <w:sz w:val="20"/>
          <w:szCs w:val="20"/>
        </w:rPr>
        <w:t>s</w:t>
      </w:r>
      <w:r w:rsidRPr="002C5B4A">
        <w:rPr>
          <w:b/>
          <w:bCs/>
          <w:sz w:val="20"/>
          <w:szCs w:val="20"/>
        </w:rPr>
        <w:t>ecurity</w:t>
      </w:r>
      <w:r w:rsidRPr="0078637D">
        <w:rPr>
          <w:sz w:val="20"/>
          <w:szCs w:val="20"/>
        </w:rPr>
        <w:t xml:space="preserve"> </w:t>
      </w:r>
      <w:r w:rsidRPr="002D373B">
        <w:rPr>
          <w:b/>
          <w:bCs/>
          <w:sz w:val="20"/>
          <w:szCs w:val="20"/>
        </w:rPr>
        <w:t>equal</w:t>
      </w:r>
      <w:r>
        <w:rPr>
          <w:b/>
          <w:bCs/>
          <w:sz w:val="20"/>
          <w:szCs w:val="20"/>
        </w:rPr>
        <w:t xml:space="preserve"> to </w:t>
      </w:r>
      <w:r w:rsidRPr="002C5B4A">
        <w:rPr>
          <w:b/>
          <w:bCs/>
          <w:sz w:val="20"/>
          <w:szCs w:val="20"/>
        </w:rPr>
        <w:t>5%</w:t>
      </w:r>
      <w:r w:rsidRPr="0078637D">
        <w:rPr>
          <w:sz w:val="20"/>
          <w:szCs w:val="20"/>
        </w:rPr>
        <w:t xml:space="preserve"> in shape of pay order from any scheduled bank in favour of Executive Engineer, </w:t>
      </w:r>
      <w:r w:rsidR="005954C9">
        <w:rPr>
          <w:sz w:val="20"/>
          <w:szCs w:val="20"/>
        </w:rPr>
        <w:t>Education Works</w:t>
      </w:r>
      <w:r w:rsidRPr="0078637D">
        <w:rPr>
          <w:sz w:val="20"/>
          <w:szCs w:val="20"/>
        </w:rPr>
        <w:t xml:space="preserve"> Division, </w:t>
      </w:r>
      <w:r w:rsidR="004F5C00">
        <w:rPr>
          <w:sz w:val="20"/>
          <w:szCs w:val="20"/>
        </w:rPr>
        <w:t xml:space="preserve">Mirpurkhas </w:t>
      </w:r>
      <w:r w:rsidRPr="0078637D">
        <w:rPr>
          <w:sz w:val="20"/>
          <w:szCs w:val="20"/>
        </w:rPr>
        <w:t>must be enclosed with tender documents, otherwise the tender will be rejected.</w:t>
      </w:r>
    </w:p>
    <w:p w:rsidR="00582444" w:rsidRPr="0078637D" w:rsidRDefault="00582444" w:rsidP="00582444">
      <w:pPr>
        <w:numPr>
          <w:ilvl w:val="0"/>
          <w:numId w:val="1"/>
        </w:numPr>
        <w:jc w:val="both"/>
        <w:rPr>
          <w:sz w:val="20"/>
          <w:szCs w:val="20"/>
        </w:rPr>
      </w:pPr>
      <w:r w:rsidRPr="0078637D">
        <w:rPr>
          <w:sz w:val="20"/>
          <w:szCs w:val="20"/>
        </w:rPr>
        <w:t>The contractors must mention their complete and correct present / postal address in tender documents and quoted the rates both in words and in figures incomplete / conditional tenders will be not accepted.</w:t>
      </w:r>
    </w:p>
    <w:p w:rsidR="00582444" w:rsidRDefault="00582444" w:rsidP="00582444">
      <w:pPr>
        <w:numPr>
          <w:ilvl w:val="0"/>
          <w:numId w:val="1"/>
        </w:numPr>
        <w:jc w:val="both"/>
        <w:rPr>
          <w:sz w:val="20"/>
          <w:szCs w:val="20"/>
        </w:rPr>
      </w:pPr>
      <w:r w:rsidRPr="0078637D">
        <w:rPr>
          <w:sz w:val="20"/>
          <w:szCs w:val="20"/>
        </w:rPr>
        <w:lastRenderedPageBreak/>
        <w:t>If any fake documents are found then the tender is liable to be rejected / cancelled without any compensation with penalty as per rules.</w:t>
      </w:r>
    </w:p>
    <w:p w:rsidR="00407D6C" w:rsidRPr="0078637D" w:rsidRDefault="00407D6C" w:rsidP="00407D6C">
      <w:pPr>
        <w:ind w:left="360"/>
        <w:jc w:val="both"/>
        <w:rPr>
          <w:sz w:val="20"/>
          <w:szCs w:val="20"/>
        </w:rPr>
      </w:pPr>
    </w:p>
    <w:p w:rsidR="00582444" w:rsidRPr="0078637D" w:rsidRDefault="00582444" w:rsidP="00582444">
      <w:pPr>
        <w:numPr>
          <w:ilvl w:val="0"/>
          <w:numId w:val="1"/>
        </w:numPr>
        <w:jc w:val="both"/>
        <w:rPr>
          <w:sz w:val="20"/>
          <w:szCs w:val="20"/>
        </w:rPr>
      </w:pPr>
      <w:r w:rsidRPr="0078637D">
        <w:rPr>
          <w:sz w:val="20"/>
          <w:szCs w:val="20"/>
        </w:rPr>
        <w:t>Canvassing in connection of tenders in strictly prohibited and tenders submitted by the contractors who are reported to be involved in canvassing will be liable for rejection.</w:t>
      </w:r>
    </w:p>
    <w:p w:rsidR="00582444" w:rsidRPr="0078637D" w:rsidRDefault="00582444" w:rsidP="00582444">
      <w:pPr>
        <w:numPr>
          <w:ilvl w:val="0"/>
          <w:numId w:val="1"/>
        </w:numPr>
        <w:jc w:val="both"/>
        <w:rPr>
          <w:sz w:val="20"/>
          <w:szCs w:val="20"/>
        </w:rPr>
      </w:pPr>
      <w:r w:rsidRPr="0078637D">
        <w:rPr>
          <w:sz w:val="20"/>
          <w:szCs w:val="20"/>
        </w:rPr>
        <w:t>All the tenders will be dropped on as per above schedule upto 02:00 pm and will be opened by the Procurement Committee, in the office of the undersigned at 03:00 pm in presence of such contractors / parties / firms/bidders who wish to be present.</w:t>
      </w:r>
    </w:p>
    <w:p w:rsidR="00582444" w:rsidRPr="0078637D" w:rsidRDefault="00582444" w:rsidP="00582444">
      <w:pPr>
        <w:numPr>
          <w:ilvl w:val="0"/>
          <w:numId w:val="1"/>
        </w:numPr>
        <w:jc w:val="both"/>
        <w:rPr>
          <w:sz w:val="20"/>
          <w:szCs w:val="20"/>
        </w:rPr>
      </w:pPr>
      <w:r w:rsidRPr="0078637D">
        <w:rPr>
          <w:sz w:val="20"/>
          <w:szCs w:val="20"/>
        </w:rPr>
        <w:t>In case, the date of opening declared as a public holiday by the Government, or non working day due to any reason the next official working day shall be deemed to be the date for submission and opening of tenders at the same time.</w:t>
      </w:r>
    </w:p>
    <w:p w:rsidR="00582444" w:rsidRPr="0078637D" w:rsidRDefault="00582444" w:rsidP="00582444">
      <w:pPr>
        <w:numPr>
          <w:ilvl w:val="0"/>
          <w:numId w:val="1"/>
        </w:numPr>
        <w:jc w:val="both"/>
        <w:rPr>
          <w:sz w:val="20"/>
          <w:szCs w:val="20"/>
        </w:rPr>
      </w:pPr>
      <w:r w:rsidRPr="0078637D">
        <w:rPr>
          <w:sz w:val="20"/>
          <w:szCs w:val="20"/>
        </w:rPr>
        <w:t>The procuring agency may reject all or any bids/tenders at any time prior to the acceptance of a bid or proposal subject to the re</w:t>
      </w:r>
      <w:r w:rsidR="00787EF1">
        <w:rPr>
          <w:sz w:val="20"/>
          <w:szCs w:val="20"/>
        </w:rPr>
        <w:t>levant provision of SPPRA Rules</w:t>
      </w:r>
      <w:r w:rsidRPr="0078637D">
        <w:rPr>
          <w:sz w:val="20"/>
          <w:szCs w:val="20"/>
        </w:rPr>
        <w:t>.</w:t>
      </w:r>
    </w:p>
    <w:p w:rsidR="00582444" w:rsidRPr="0078637D" w:rsidRDefault="00582444" w:rsidP="00582444">
      <w:pPr>
        <w:numPr>
          <w:ilvl w:val="0"/>
          <w:numId w:val="1"/>
        </w:numPr>
        <w:jc w:val="both"/>
        <w:rPr>
          <w:sz w:val="20"/>
          <w:szCs w:val="20"/>
        </w:rPr>
      </w:pPr>
      <w:r w:rsidRPr="0078637D">
        <w:rPr>
          <w:sz w:val="20"/>
          <w:szCs w:val="20"/>
        </w:rPr>
        <w:t>Tenders will not be received after the schedule time.</w:t>
      </w:r>
    </w:p>
    <w:p w:rsidR="00582444" w:rsidRPr="0078637D" w:rsidRDefault="00582444" w:rsidP="00582444">
      <w:pPr>
        <w:numPr>
          <w:ilvl w:val="0"/>
          <w:numId w:val="1"/>
        </w:numPr>
        <w:jc w:val="both"/>
        <w:rPr>
          <w:b/>
          <w:bCs/>
          <w:sz w:val="20"/>
          <w:szCs w:val="20"/>
          <w:u w:val="single"/>
        </w:rPr>
      </w:pPr>
      <w:r w:rsidRPr="0078637D">
        <w:rPr>
          <w:b/>
          <w:bCs/>
          <w:sz w:val="20"/>
          <w:szCs w:val="20"/>
          <w:u w:val="single"/>
        </w:rPr>
        <w:t>Eligibility Criteria:-</w:t>
      </w:r>
    </w:p>
    <w:p w:rsidR="00582444" w:rsidRPr="0078637D" w:rsidRDefault="00582444" w:rsidP="00582444">
      <w:pPr>
        <w:numPr>
          <w:ilvl w:val="0"/>
          <w:numId w:val="2"/>
        </w:numPr>
        <w:rPr>
          <w:sz w:val="20"/>
          <w:szCs w:val="20"/>
        </w:rPr>
      </w:pPr>
      <w:r w:rsidRPr="0078637D">
        <w:rPr>
          <w:sz w:val="20"/>
          <w:szCs w:val="20"/>
        </w:rPr>
        <w:t>NTN Certificate &amp;Registration with Sindh Board of Revenue</w:t>
      </w:r>
      <w:r>
        <w:rPr>
          <w:sz w:val="20"/>
          <w:szCs w:val="20"/>
        </w:rPr>
        <w:t>.</w:t>
      </w:r>
      <w:r w:rsidRPr="0078637D">
        <w:rPr>
          <w:sz w:val="20"/>
          <w:szCs w:val="20"/>
        </w:rPr>
        <w:t xml:space="preserve"> </w:t>
      </w:r>
    </w:p>
    <w:p w:rsidR="00582444" w:rsidRPr="0078637D" w:rsidRDefault="00582444" w:rsidP="00582444">
      <w:pPr>
        <w:numPr>
          <w:ilvl w:val="0"/>
          <w:numId w:val="2"/>
        </w:numPr>
        <w:rPr>
          <w:sz w:val="20"/>
          <w:szCs w:val="20"/>
        </w:rPr>
      </w:pPr>
      <w:r w:rsidRPr="0078637D">
        <w:rPr>
          <w:sz w:val="20"/>
          <w:szCs w:val="20"/>
        </w:rPr>
        <w:t>Annual turnover duly supported by the Bank Statement (last 5 years)</w:t>
      </w:r>
      <w:r>
        <w:rPr>
          <w:sz w:val="20"/>
          <w:szCs w:val="20"/>
        </w:rPr>
        <w:t>.</w:t>
      </w:r>
    </w:p>
    <w:p w:rsidR="00582444" w:rsidRPr="0078637D" w:rsidRDefault="00582444" w:rsidP="00582444">
      <w:pPr>
        <w:numPr>
          <w:ilvl w:val="0"/>
          <w:numId w:val="2"/>
        </w:numPr>
        <w:rPr>
          <w:sz w:val="20"/>
          <w:szCs w:val="20"/>
        </w:rPr>
      </w:pPr>
      <w:r w:rsidRPr="0078637D">
        <w:rPr>
          <w:sz w:val="20"/>
          <w:szCs w:val="20"/>
        </w:rPr>
        <w:t xml:space="preserve">Proof and details of works executed/being executed since last five years indicating the name of project/scheme/works with cost, date of commencement/completion. </w:t>
      </w:r>
    </w:p>
    <w:p w:rsidR="00582444" w:rsidRPr="0078637D" w:rsidRDefault="00582444" w:rsidP="00880D45">
      <w:pPr>
        <w:numPr>
          <w:ilvl w:val="0"/>
          <w:numId w:val="2"/>
        </w:numPr>
        <w:rPr>
          <w:sz w:val="20"/>
          <w:szCs w:val="20"/>
        </w:rPr>
      </w:pPr>
      <w:r w:rsidRPr="0078637D">
        <w:rPr>
          <w:sz w:val="20"/>
          <w:szCs w:val="20"/>
        </w:rPr>
        <w:t>Valid PEC 201</w:t>
      </w:r>
      <w:r w:rsidR="00880D45">
        <w:rPr>
          <w:sz w:val="20"/>
          <w:szCs w:val="20"/>
        </w:rPr>
        <w:t>7</w:t>
      </w:r>
      <w:r w:rsidRPr="0078637D">
        <w:rPr>
          <w:sz w:val="20"/>
          <w:szCs w:val="20"/>
        </w:rPr>
        <w:t xml:space="preserve"> &amp; Category (</w:t>
      </w:r>
      <w:r w:rsidRPr="00AC2F3A">
        <w:rPr>
          <w:i/>
          <w:iCs/>
          <w:sz w:val="20"/>
          <w:szCs w:val="20"/>
        </w:rPr>
        <w:t>where applicable</w:t>
      </w:r>
      <w:r w:rsidRPr="0078637D">
        <w:rPr>
          <w:sz w:val="20"/>
          <w:szCs w:val="20"/>
        </w:rPr>
        <w:t>) relevant field of specialization</w:t>
      </w:r>
      <w:r w:rsidR="00900B6D">
        <w:rPr>
          <w:sz w:val="20"/>
          <w:szCs w:val="20"/>
        </w:rPr>
        <w:t xml:space="preserve"> </w:t>
      </w:r>
    </w:p>
    <w:p w:rsidR="00582444" w:rsidRPr="0078637D" w:rsidRDefault="00582444" w:rsidP="00582444">
      <w:pPr>
        <w:numPr>
          <w:ilvl w:val="0"/>
          <w:numId w:val="2"/>
        </w:numPr>
        <w:rPr>
          <w:sz w:val="20"/>
          <w:szCs w:val="20"/>
        </w:rPr>
      </w:pPr>
      <w:r w:rsidRPr="0078637D">
        <w:rPr>
          <w:sz w:val="20"/>
          <w:szCs w:val="20"/>
        </w:rPr>
        <w:t xml:space="preserve">Affidavit / Undertaking regarding Firm </w:t>
      </w:r>
      <w:r w:rsidR="00E616C4">
        <w:rPr>
          <w:sz w:val="20"/>
          <w:szCs w:val="20"/>
        </w:rPr>
        <w:t xml:space="preserve">neither </w:t>
      </w:r>
      <w:r w:rsidRPr="0078637D">
        <w:rPr>
          <w:sz w:val="20"/>
          <w:szCs w:val="20"/>
        </w:rPr>
        <w:t xml:space="preserve"> been black listed </w:t>
      </w:r>
      <w:r w:rsidR="006E7338">
        <w:rPr>
          <w:sz w:val="20"/>
          <w:szCs w:val="20"/>
        </w:rPr>
        <w:t xml:space="preserve">NOR </w:t>
      </w:r>
      <w:r w:rsidRPr="0078637D">
        <w:rPr>
          <w:sz w:val="20"/>
          <w:szCs w:val="20"/>
        </w:rPr>
        <w:t xml:space="preserve"> involved in any Court Case/Litigation with any Government/Semi Government Department.</w:t>
      </w:r>
    </w:p>
    <w:p w:rsidR="00582444" w:rsidRPr="0078637D" w:rsidRDefault="00582444" w:rsidP="00C00BD3">
      <w:pPr>
        <w:ind w:left="360"/>
        <w:rPr>
          <w:sz w:val="20"/>
          <w:szCs w:val="20"/>
        </w:rPr>
      </w:pPr>
    </w:p>
    <w:p w:rsidR="00286AE1" w:rsidRDefault="00286AE1" w:rsidP="00582444">
      <w:pPr>
        <w:ind w:left="6480"/>
        <w:jc w:val="center"/>
        <w:rPr>
          <w:sz w:val="20"/>
          <w:szCs w:val="20"/>
        </w:rPr>
      </w:pPr>
    </w:p>
    <w:p w:rsidR="00286AE1" w:rsidRDefault="00286AE1" w:rsidP="00582444">
      <w:pPr>
        <w:ind w:left="6480"/>
        <w:jc w:val="center"/>
        <w:rPr>
          <w:sz w:val="20"/>
          <w:szCs w:val="20"/>
        </w:rPr>
      </w:pPr>
    </w:p>
    <w:p w:rsidR="00286AE1" w:rsidRDefault="00C00BD3" w:rsidP="00582444">
      <w:pPr>
        <w:ind w:left="6480"/>
        <w:jc w:val="center"/>
        <w:rPr>
          <w:sz w:val="20"/>
          <w:szCs w:val="20"/>
        </w:rPr>
      </w:pPr>
      <w:r>
        <w:rPr>
          <w:sz w:val="20"/>
          <w:szCs w:val="20"/>
        </w:rPr>
        <w:t>(Engr. Aijaz Ali Memon)</w:t>
      </w:r>
    </w:p>
    <w:p w:rsidR="00582444" w:rsidRPr="0078637D" w:rsidRDefault="00582444" w:rsidP="00582444">
      <w:pPr>
        <w:ind w:left="6480"/>
        <w:jc w:val="center"/>
        <w:rPr>
          <w:sz w:val="20"/>
          <w:szCs w:val="20"/>
        </w:rPr>
      </w:pPr>
      <w:r w:rsidRPr="0078637D">
        <w:rPr>
          <w:sz w:val="20"/>
          <w:szCs w:val="20"/>
        </w:rPr>
        <w:t>EXECUTIVE ENGINEER</w:t>
      </w:r>
    </w:p>
    <w:p w:rsidR="00582444" w:rsidRPr="0078637D" w:rsidRDefault="00C00BD3" w:rsidP="00582444">
      <w:pPr>
        <w:ind w:left="6480"/>
        <w:jc w:val="center"/>
        <w:rPr>
          <w:sz w:val="20"/>
          <w:szCs w:val="20"/>
        </w:rPr>
      </w:pPr>
      <w:r>
        <w:rPr>
          <w:sz w:val="20"/>
          <w:szCs w:val="20"/>
        </w:rPr>
        <w:t xml:space="preserve">Education </w:t>
      </w:r>
      <w:r w:rsidR="00C26FE7">
        <w:rPr>
          <w:sz w:val="20"/>
          <w:szCs w:val="20"/>
        </w:rPr>
        <w:t>Works</w:t>
      </w:r>
      <w:r w:rsidR="00582444" w:rsidRPr="0078637D">
        <w:rPr>
          <w:sz w:val="20"/>
          <w:szCs w:val="20"/>
        </w:rPr>
        <w:t xml:space="preserve"> Division</w:t>
      </w:r>
    </w:p>
    <w:p w:rsidR="00582444" w:rsidRDefault="009A33D4" w:rsidP="00582444">
      <w:pPr>
        <w:ind w:left="6480"/>
        <w:jc w:val="center"/>
        <w:rPr>
          <w:sz w:val="20"/>
          <w:szCs w:val="20"/>
        </w:rPr>
      </w:pPr>
      <w:r>
        <w:rPr>
          <w:sz w:val="20"/>
          <w:szCs w:val="20"/>
        </w:rPr>
        <w:t>Mirpurkhas</w:t>
      </w:r>
    </w:p>
    <w:p w:rsidR="00286AE1" w:rsidRPr="0078637D" w:rsidRDefault="00286AE1" w:rsidP="00582444">
      <w:pPr>
        <w:ind w:left="6480"/>
        <w:jc w:val="center"/>
        <w:rPr>
          <w:sz w:val="20"/>
          <w:szCs w:val="20"/>
        </w:rPr>
      </w:pPr>
    </w:p>
    <w:p w:rsidR="00582444" w:rsidRPr="0078637D" w:rsidRDefault="00582444" w:rsidP="00582444">
      <w:pPr>
        <w:pStyle w:val="BodyText2"/>
        <w:numPr>
          <w:ilvl w:val="0"/>
          <w:numId w:val="3"/>
        </w:numPr>
        <w:rPr>
          <w:sz w:val="20"/>
          <w:szCs w:val="20"/>
        </w:rPr>
      </w:pPr>
      <w:r w:rsidRPr="0078637D">
        <w:rPr>
          <w:sz w:val="20"/>
          <w:szCs w:val="20"/>
        </w:rPr>
        <w:t xml:space="preserve">Copy to the Secretary to Government of Sindh Information &amp; Technology Department of Sindh Secretariat No. 6, Karachi for Sindh Government Website, alongwith 1 No. C.D for favour of his kind information. </w:t>
      </w:r>
    </w:p>
    <w:p w:rsidR="00582444" w:rsidRPr="0078637D" w:rsidRDefault="00582444" w:rsidP="00582444">
      <w:pPr>
        <w:pStyle w:val="BodyText2"/>
        <w:numPr>
          <w:ilvl w:val="0"/>
          <w:numId w:val="3"/>
        </w:numPr>
        <w:rPr>
          <w:sz w:val="20"/>
          <w:szCs w:val="20"/>
        </w:rPr>
      </w:pPr>
      <w:r w:rsidRPr="0078637D">
        <w:rPr>
          <w:sz w:val="20"/>
          <w:szCs w:val="20"/>
        </w:rPr>
        <w:t>Copy along with six (6) spare copies f.w.c’s to the Director of Information (Advertisement) Information Department Government of Sindh Karachi for information &amp; publication in 03(three) Daily News papers.</w:t>
      </w:r>
    </w:p>
    <w:p w:rsidR="00582444" w:rsidRDefault="00582444" w:rsidP="00582444">
      <w:pPr>
        <w:pStyle w:val="BodyText2"/>
        <w:numPr>
          <w:ilvl w:val="0"/>
          <w:numId w:val="3"/>
        </w:numPr>
        <w:rPr>
          <w:sz w:val="20"/>
          <w:szCs w:val="20"/>
        </w:rPr>
      </w:pPr>
      <w:r w:rsidRPr="0078637D">
        <w:rPr>
          <w:sz w:val="20"/>
          <w:szCs w:val="20"/>
        </w:rPr>
        <w:t>Copy</w:t>
      </w:r>
      <w:r w:rsidR="00447BA4">
        <w:rPr>
          <w:sz w:val="20"/>
          <w:szCs w:val="20"/>
        </w:rPr>
        <w:t xml:space="preserve"> </w:t>
      </w:r>
      <w:r w:rsidR="00773A89">
        <w:rPr>
          <w:sz w:val="20"/>
          <w:szCs w:val="20"/>
        </w:rPr>
        <w:t>a</w:t>
      </w:r>
      <w:r w:rsidR="00EC21F9">
        <w:rPr>
          <w:sz w:val="20"/>
          <w:szCs w:val="20"/>
        </w:rPr>
        <w:t xml:space="preserve">longwith all relevant documents, CD </w:t>
      </w:r>
      <w:r w:rsidRPr="0078637D">
        <w:rPr>
          <w:sz w:val="20"/>
          <w:szCs w:val="20"/>
        </w:rPr>
        <w:t>to the Director (CB) Sindh Public Procurement Regula</w:t>
      </w:r>
      <w:r w:rsidR="00E66704">
        <w:rPr>
          <w:sz w:val="20"/>
          <w:szCs w:val="20"/>
        </w:rPr>
        <w:t>tory Authority Barrack No. 8,</w:t>
      </w:r>
      <w:r w:rsidRPr="0078637D">
        <w:rPr>
          <w:sz w:val="20"/>
          <w:szCs w:val="20"/>
        </w:rPr>
        <w:t xml:space="preserve"> Sindh Secretariat No. 4-A, Court Road Karachi for hoisting of SPPRA Web Site. </w:t>
      </w:r>
    </w:p>
    <w:p w:rsidR="00321D9E" w:rsidRDefault="00321D9E" w:rsidP="00321D9E">
      <w:pPr>
        <w:pStyle w:val="BodyText2"/>
        <w:ind w:left="720"/>
        <w:rPr>
          <w:sz w:val="20"/>
          <w:szCs w:val="20"/>
        </w:rPr>
      </w:pPr>
    </w:p>
    <w:p w:rsidR="00321D9E" w:rsidRDefault="00321D9E" w:rsidP="00321D9E">
      <w:pPr>
        <w:pStyle w:val="BodyText2"/>
        <w:ind w:left="720"/>
        <w:rPr>
          <w:sz w:val="20"/>
          <w:szCs w:val="20"/>
        </w:rPr>
      </w:pPr>
    </w:p>
    <w:p w:rsidR="00321D9E" w:rsidRPr="0078637D" w:rsidRDefault="00321D9E" w:rsidP="00321D9E">
      <w:pPr>
        <w:ind w:left="6480"/>
        <w:jc w:val="center"/>
        <w:rPr>
          <w:sz w:val="20"/>
          <w:szCs w:val="20"/>
        </w:rPr>
      </w:pPr>
      <w:r w:rsidRPr="0078637D">
        <w:rPr>
          <w:sz w:val="20"/>
          <w:szCs w:val="20"/>
        </w:rPr>
        <w:t>EXECUTIVE ENGINEER</w:t>
      </w:r>
    </w:p>
    <w:p w:rsidR="00321D9E" w:rsidRPr="0078637D" w:rsidRDefault="00321D9E" w:rsidP="00321D9E">
      <w:pPr>
        <w:ind w:left="6480"/>
        <w:jc w:val="center"/>
        <w:rPr>
          <w:sz w:val="20"/>
          <w:szCs w:val="20"/>
        </w:rPr>
      </w:pPr>
      <w:r>
        <w:rPr>
          <w:sz w:val="20"/>
          <w:szCs w:val="20"/>
        </w:rPr>
        <w:t xml:space="preserve">Education </w:t>
      </w:r>
      <w:r w:rsidR="00C26FE7">
        <w:rPr>
          <w:sz w:val="20"/>
          <w:szCs w:val="20"/>
        </w:rPr>
        <w:t>Works</w:t>
      </w:r>
      <w:r w:rsidRPr="0078637D">
        <w:rPr>
          <w:sz w:val="20"/>
          <w:szCs w:val="20"/>
        </w:rPr>
        <w:t xml:space="preserve"> Division</w:t>
      </w:r>
    </w:p>
    <w:p w:rsidR="00321D9E" w:rsidRDefault="00321D9E" w:rsidP="00321D9E">
      <w:pPr>
        <w:ind w:left="6480"/>
        <w:jc w:val="center"/>
        <w:rPr>
          <w:sz w:val="20"/>
          <w:szCs w:val="20"/>
        </w:rPr>
      </w:pPr>
      <w:r>
        <w:rPr>
          <w:sz w:val="20"/>
          <w:szCs w:val="20"/>
        </w:rPr>
        <w:t>Mirpurkhas</w:t>
      </w:r>
    </w:p>
    <w:p w:rsidR="00321D9E" w:rsidRDefault="00321D9E" w:rsidP="00321D9E">
      <w:pPr>
        <w:pStyle w:val="BodyText2"/>
        <w:ind w:left="720"/>
        <w:rPr>
          <w:sz w:val="20"/>
          <w:szCs w:val="20"/>
        </w:rPr>
      </w:pPr>
      <w:r>
        <w:rPr>
          <w:sz w:val="20"/>
          <w:szCs w:val="20"/>
        </w:rPr>
        <w:tab/>
        <w:t>Copy forwarded with compliments for information to:-</w:t>
      </w:r>
    </w:p>
    <w:p w:rsidR="00321D9E" w:rsidRDefault="00321D9E" w:rsidP="00321D9E">
      <w:pPr>
        <w:pStyle w:val="BodyText2"/>
        <w:ind w:left="720"/>
        <w:rPr>
          <w:sz w:val="20"/>
          <w:szCs w:val="20"/>
        </w:rPr>
      </w:pPr>
    </w:p>
    <w:p w:rsidR="006F06CA" w:rsidRDefault="000A46C2" w:rsidP="00582444">
      <w:pPr>
        <w:pStyle w:val="BodyText2"/>
        <w:numPr>
          <w:ilvl w:val="0"/>
          <w:numId w:val="3"/>
        </w:numPr>
        <w:rPr>
          <w:sz w:val="20"/>
          <w:szCs w:val="20"/>
        </w:rPr>
      </w:pPr>
      <w:r>
        <w:rPr>
          <w:sz w:val="20"/>
          <w:szCs w:val="20"/>
        </w:rPr>
        <w:t xml:space="preserve">The </w:t>
      </w:r>
      <w:r w:rsidR="00115AE2">
        <w:rPr>
          <w:sz w:val="20"/>
          <w:szCs w:val="20"/>
        </w:rPr>
        <w:t xml:space="preserve"> Chief Engineer, </w:t>
      </w:r>
      <w:r w:rsidR="00813F16">
        <w:rPr>
          <w:sz w:val="20"/>
          <w:szCs w:val="20"/>
        </w:rPr>
        <w:t xml:space="preserve">Education Works, Shahbaz Building Block-E, Thandi Sarak, </w:t>
      </w:r>
      <w:r w:rsidR="003D4A1C">
        <w:rPr>
          <w:sz w:val="20"/>
          <w:szCs w:val="20"/>
        </w:rPr>
        <w:t xml:space="preserve">Hyderabad </w:t>
      </w:r>
      <w:r w:rsidR="006F3BED">
        <w:rPr>
          <w:sz w:val="20"/>
          <w:szCs w:val="20"/>
        </w:rPr>
        <w:t>.</w:t>
      </w:r>
      <w:r w:rsidR="003D4A1C">
        <w:rPr>
          <w:sz w:val="20"/>
          <w:szCs w:val="20"/>
        </w:rPr>
        <w:t xml:space="preserve"> </w:t>
      </w:r>
    </w:p>
    <w:p w:rsidR="005D7804" w:rsidRDefault="005D7804" w:rsidP="00582444">
      <w:pPr>
        <w:pStyle w:val="BodyText2"/>
        <w:numPr>
          <w:ilvl w:val="0"/>
          <w:numId w:val="3"/>
        </w:numPr>
        <w:rPr>
          <w:sz w:val="20"/>
          <w:szCs w:val="20"/>
        </w:rPr>
      </w:pPr>
      <w:r>
        <w:rPr>
          <w:sz w:val="20"/>
          <w:szCs w:val="20"/>
        </w:rPr>
        <w:t xml:space="preserve">The Commissioner, Mirpurkhas Division, Mirpurkhas. </w:t>
      </w:r>
    </w:p>
    <w:p w:rsidR="00633FFF" w:rsidRPr="0078637D" w:rsidRDefault="00633FFF" w:rsidP="00582444">
      <w:pPr>
        <w:pStyle w:val="BodyText2"/>
        <w:numPr>
          <w:ilvl w:val="0"/>
          <w:numId w:val="3"/>
        </w:numPr>
        <w:rPr>
          <w:sz w:val="20"/>
          <w:szCs w:val="20"/>
        </w:rPr>
      </w:pPr>
      <w:r>
        <w:rPr>
          <w:sz w:val="20"/>
          <w:szCs w:val="20"/>
        </w:rPr>
        <w:t xml:space="preserve">The Director, Primary Education/ Secondary </w:t>
      </w:r>
      <w:r w:rsidR="00AD139C">
        <w:rPr>
          <w:sz w:val="20"/>
          <w:szCs w:val="20"/>
        </w:rPr>
        <w:t xml:space="preserve">&amp; Higher Secondary </w:t>
      </w:r>
      <w:r>
        <w:rPr>
          <w:sz w:val="20"/>
          <w:szCs w:val="20"/>
        </w:rPr>
        <w:t>Education, Mirpurkhas</w:t>
      </w:r>
      <w:r w:rsidR="005D7804">
        <w:rPr>
          <w:sz w:val="20"/>
          <w:szCs w:val="20"/>
        </w:rPr>
        <w:t>.</w:t>
      </w:r>
      <w:r>
        <w:rPr>
          <w:sz w:val="20"/>
          <w:szCs w:val="20"/>
        </w:rPr>
        <w:t xml:space="preserve"> </w:t>
      </w:r>
    </w:p>
    <w:p w:rsidR="00543815" w:rsidRDefault="0095381E" w:rsidP="00582444">
      <w:pPr>
        <w:numPr>
          <w:ilvl w:val="0"/>
          <w:numId w:val="3"/>
        </w:numPr>
        <w:jc w:val="both"/>
        <w:rPr>
          <w:sz w:val="20"/>
          <w:szCs w:val="20"/>
        </w:rPr>
      </w:pPr>
      <w:r>
        <w:rPr>
          <w:sz w:val="20"/>
          <w:szCs w:val="20"/>
        </w:rPr>
        <w:t xml:space="preserve">The </w:t>
      </w:r>
      <w:r w:rsidR="00582444" w:rsidRPr="0078637D">
        <w:rPr>
          <w:sz w:val="20"/>
          <w:szCs w:val="20"/>
        </w:rPr>
        <w:t xml:space="preserve"> Superintending Engineer</w:t>
      </w:r>
      <w:r w:rsidR="005370EA">
        <w:rPr>
          <w:sz w:val="20"/>
          <w:szCs w:val="20"/>
        </w:rPr>
        <w:t xml:space="preserve">, </w:t>
      </w:r>
      <w:r w:rsidR="003D4A1C">
        <w:rPr>
          <w:sz w:val="20"/>
          <w:szCs w:val="20"/>
        </w:rPr>
        <w:t xml:space="preserve">Education Works Circle, Mirpurkhas </w:t>
      </w:r>
      <w:r w:rsidR="00543815">
        <w:rPr>
          <w:sz w:val="20"/>
          <w:szCs w:val="20"/>
        </w:rPr>
        <w:t>.</w:t>
      </w:r>
    </w:p>
    <w:p w:rsidR="00193F4F" w:rsidRDefault="00543815" w:rsidP="00582444">
      <w:pPr>
        <w:numPr>
          <w:ilvl w:val="0"/>
          <w:numId w:val="3"/>
        </w:numPr>
        <w:jc w:val="both"/>
        <w:rPr>
          <w:sz w:val="20"/>
          <w:szCs w:val="20"/>
        </w:rPr>
      </w:pPr>
      <w:r>
        <w:rPr>
          <w:sz w:val="20"/>
          <w:szCs w:val="20"/>
        </w:rPr>
        <w:t>The Deputy Commissioner, Mirpurkhas</w:t>
      </w:r>
      <w:r w:rsidR="00BF21EA">
        <w:rPr>
          <w:sz w:val="20"/>
          <w:szCs w:val="20"/>
        </w:rPr>
        <w:t xml:space="preserve">. </w:t>
      </w:r>
    </w:p>
    <w:p w:rsidR="006F10EE" w:rsidRDefault="00193F4F" w:rsidP="00582444">
      <w:pPr>
        <w:numPr>
          <w:ilvl w:val="0"/>
          <w:numId w:val="3"/>
        </w:numPr>
        <w:jc w:val="both"/>
        <w:rPr>
          <w:sz w:val="20"/>
          <w:szCs w:val="20"/>
        </w:rPr>
      </w:pPr>
      <w:r>
        <w:rPr>
          <w:sz w:val="20"/>
          <w:szCs w:val="20"/>
        </w:rPr>
        <w:t xml:space="preserve">The </w:t>
      </w:r>
      <w:r w:rsidR="00C72ADD">
        <w:rPr>
          <w:sz w:val="20"/>
          <w:szCs w:val="20"/>
        </w:rPr>
        <w:t>Assistant Engineer, Education Works Sub-Division, Mirpurkhas/Shujaabad/Digri &amp; Kot Ghulam Mohammad</w:t>
      </w:r>
      <w:r w:rsidR="006F10EE">
        <w:rPr>
          <w:sz w:val="20"/>
          <w:szCs w:val="20"/>
        </w:rPr>
        <w:t xml:space="preserve"> for vide publicity.</w:t>
      </w:r>
    </w:p>
    <w:p w:rsidR="00582444" w:rsidRPr="0078637D" w:rsidRDefault="00496508" w:rsidP="00582444">
      <w:pPr>
        <w:numPr>
          <w:ilvl w:val="0"/>
          <w:numId w:val="3"/>
        </w:numPr>
        <w:jc w:val="both"/>
        <w:rPr>
          <w:sz w:val="20"/>
          <w:szCs w:val="20"/>
        </w:rPr>
      </w:pPr>
      <w:r>
        <w:rPr>
          <w:sz w:val="20"/>
          <w:szCs w:val="20"/>
        </w:rPr>
        <w:t>The Divisional Accounts Officer.</w:t>
      </w:r>
      <w:r w:rsidR="00582444" w:rsidRPr="0078637D">
        <w:rPr>
          <w:sz w:val="20"/>
          <w:szCs w:val="20"/>
        </w:rPr>
        <w:t xml:space="preserve"> </w:t>
      </w:r>
    </w:p>
    <w:p w:rsidR="00582444" w:rsidRPr="0078637D" w:rsidRDefault="00582444" w:rsidP="00582444">
      <w:pPr>
        <w:numPr>
          <w:ilvl w:val="0"/>
          <w:numId w:val="3"/>
        </w:numPr>
        <w:jc w:val="both"/>
        <w:rPr>
          <w:sz w:val="20"/>
          <w:szCs w:val="20"/>
        </w:rPr>
      </w:pPr>
      <w:r w:rsidRPr="0078637D">
        <w:rPr>
          <w:sz w:val="20"/>
          <w:szCs w:val="20"/>
        </w:rPr>
        <w:t xml:space="preserve">Copy of Head Clerk / Drawing Branch / Notice Board (Local). </w:t>
      </w:r>
    </w:p>
    <w:p w:rsidR="00582444" w:rsidRPr="0078637D" w:rsidRDefault="00582444" w:rsidP="00582444">
      <w:pPr>
        <w:tabs>
          <w:tab w:val="left" w:pos="8513"/>
        </w:tabs>
        <w:jc w:val="both"/>
        <w:rPr>
          <w:sz w:val="20"/>
          <w:szCs w:val="20"/>
        </w:rPr>
      </w:pPr>
      <w:r w:rsidRPr="0078637D">
        <w:rPr>
          <w:sz w:val="20"/>
          <w:szCs w:val="20"/>
        </w:rPr>
        <w:tab/>
      </w:r>
    </w:p>
    <w:p w:rsidR="00286AE1" w:rsidRDefault="00286AE1" w:rsidP="00582444">
      <w:pPr>
        <w:ind w:left="6480"/>
        <w:jc w:val="center"/>
        <w:rPr>
          <w:sz w:val="20"/>
          <w:szCs w:val="20"/>
        </w:rPr>
      </w:pPr>
    </w:p>
    <w:p w:rsidR="00286AE1" w:rsidRDefault="00286AE1" w:rsidP="00582444">
      <w:pPr>
        <w:ind w:left="6480"/>
        <w:jc w:val="center"/>
        <w:rPr>
          <w:sz w:val="20"/>
          <w:szCs w:val="20"/>
        </w:rPr>
      </w:pPr>
    </w:p>
    <w:p w:rsidR="00F10987" w:rsidRPr="0078637D" w:rsidRDefault="00F10987" w:rsidP="00F10987">
      <w:pPr>
        <w:ind w:left="6480"/>
        <w:jc w:val="center"/>
        <w:rPr>
          <w:sz w:val="20"/>
          <w:szCs w:val="20"/>
        </w:rPr>
      </w:pPr>
      <w:r w:rsidRPr="0078637D">
        <w:rPr>
          <w:sz w:val="20"/>
          <w:szCs w:val="20"/>
        </w:rPr>
        <w:t>EXECUTIVE ENGINEER</w:t>
      </w:r>
    </w:p>
    <w:p w:rsidR="00F10987" w:rsidRPr="0078637D" w:rsidRDefault="00F10987" w:rsidP="00F10987">
      <w:pPr>
        <w:ind w:left="6480"/>
        <w:jc w:val="center"/>
        <w:rPr>
          <w:sz w:val="20"/>
          <w:szCs w:val="20"/>
        </w:rPr>
      </w:pPr>
      <w:r>
        <w:rPr>
          <w:sz w:val="20"/>
          <w:szCs w:val="20"/>
        </w:rPr>
        <w:t xml:space="preserve">Education </w:t>
      </w:r>
      <w:r w:rsidR="00C26FE7">
        <w:rPr>
          <w:sz w:val="20"/>
          <w:szCs w:val="20"/>
        </w:rPr>
        <w:t>Works</w:t>
      </w:r>
      <w:r w:rsidRPr="0078637D">
        <w:rPr>
          <w:sz w:val="20"/>
          <w:szCs w:val="20"/>
        </w:rPr>
        <w:t xml:space="preserve"> Division</w:t>
      </w:r>
    </w:p>
    <w:p w:rsidR="00F10987" w:rsidRDefault="00F10987" w:rsidP="00F10987">
      <w:pPr>
        <w:ind w:left="6480"/>
        <w:jc w:val="center"/>
        <w:rPr>
          <w:sz w:val="20"/>
          <w:szCs w:val="20"/>
        </w:rPr>
      </w:pPr>
      <w:r>
        <w:rPr>
          <w:sz w:val="20"/>
          <w:szCs w:val="20"/>
        </w:rPr>
        <w:t>Mirpurkhas</w:t>
      </w:r>
    </w:p>
    <w:p w:rsidR="00B83208" w:rsidRPr="00434AF3" w:rsidRDefault="00B83208" w:rsidP="00F10987">
      <w:pPr>
        <w:ind w:left="6480"/>
        <w:jc w:val="center"/>
        <w:rPr>
          <w:sz w:val="20"/>
          <w:szCs w:val="20"/>
        </w:rPr>
      </w:pPr>
    </w:p>
    <w:sectPr w:rsidR="00B83208" w:rsidRPr="00434AF3" w:rsidSect="00407D6C">
      <w:pgSz w:w="11909" w:h="16834" w:code="9"/>
      <w:pgMar w:top="720" w:right="1008"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AF8" w:rsidRDefault="00105AF8" w:rsidP="006B1E9C">
      <w:r>
        <w:separator/>
      </w:r>
    </w:p>
  </w:endnote>
  <w:endnote w:type="continuationSeparator" w:id="1">
    <w:p w:rsidR="00105AF8" w:rsidRDefault="00105AF8" w:rsidP="006B1E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AF8" w:rsidRDefault="00105AF8" w:rsidP="006B1E9C">
      <w:r>
        <w:separator/>
      </w:r>
    </w:p>
  </w:footnote>
  <w:footnote w:type="continuationSeparator" w:id="1">
    <w:p w:rsidR="00105AF8" w:rsidRDefault="00105AF8" w:rsidP="006B1E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91C43"/>
    <w:multiLevelType w:val="hybridMultilevel"/>
    <w:tmpl w:val="C2C477C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4012DD"/>
    <w:multiLevelType w:val="hybridMultilevel"/>
    <w:tmpl w:val="8F24021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930BCB"/>
    <w:multiLevelType w:val="hybridMultilevel"/>
    <w:tmpl w:val="37263F7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BE2046"/>
    <w:multiLevelType w:val="hybridMultilevel"/>
    <w:tmpl w:val="C1209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5152DD"/>
    <w:multiLevelType w:val="hybridMultilevel"/>
    <w:tmpl w:val="E78A1F0C"/>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E344C3"/>
    <w:multiLevelType w:val="hybridMultilevel"/>
    <w:tmpl w:val="16F65F54"/>
    <w:lvl w:ilvl="0" w:tplc="99A4A466">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1205BB"/>
    <w:multiLevelType w:val="hybridMultilevel"/>
    <w:tmpl w:val="1F38EFF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A71B80"/>
    <w:multiLevelType w:val="hybridMultilevel"/>
    <w:tmpl w:val="62F4A63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58328F"/>
    <w:multiLevelType w:val="hybridMultilevel"/>
    <w:tmpl w:val="AB601D6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5E5A3D"/>
    <w:multiLevelType w:val="hybridMultilevel"/>
    <w:tmpl w:val="C5AE19D0"/>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8D263C"/>
    <w:multiLevelType w:val="hybridMultilevel"/>
    <w:tmpl w:val="279E3ABC"/>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3B22FC"/>
    <w:multiLevelType w:val="hybridMultilevel"/>
    <w:tmpl w:val="BF769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A6710"/>
    <w:multiLevelType w:val="hybridMultilevel"/>
    <w:tmpl w:val="5D064AC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3D334F"/>
    <w:multiLevelType w:val="hybridMultilevel"/>
    <w:tmpl w:val="9264B20E"/>
    <w:lvl w:ilvl="0" w:tplc="5DEC840E">
      <w:start w:val="1"/>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030674C"/>
    <w:multiLevelType w:val="hybridMultilevel"/>
    <w:tmpl w:val="21D66E2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292ECB"/>
    <w:multiLevelType w:val="hybridMultilevel"/>
    <w:tmpl w:val="93F6E79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6C75A2"/>
    <w:multiLevelType w:val="hybridMultilevel"/>
    <w:tmpl w:val="1CCAC13A"/>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9176A8"/>
    <w:multiLevelType w:val="hybridMultilevel"/>
    <w:tmpl w:val="BBB22F2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CD1BC2"/>
    <w:multiLevelType w:val="hybridMultilevel"/>
    <w:tmpl w:val="512EC5FA"/>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D75753"/>
    <w:multiLevelType w:val="hybridMultilevel"/>
    <w:tmpl w:val="80DACAB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5D705D"/>
    <w:multiLevelType w:val="hybridMultilevel"/>
    <w:tmpl w:val="F38835BA"/>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411A4E"/>
    <w:multiLevelType w:val="hybridMultilevel"/>
    <w:tmpl w:val="90EE6CAE"/>
    <w:lvl w:ilvl="0" w:tplc="C576E046">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8B46C84"/>
    <w:multiLevelType w:val="hybridMultilevel"/>
    <w:tmpl w:val="C1CE7AB6"/>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E429B3"/>
    <w:multiLevelType w:val="hybridMultilevel"/>
    <w:tmpl w:val="40A44578"/>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0E63C8E"/>
    <w:multiLevelType w:val="hybridMultilevel"/>
    <w:tmpl w:val="A170AEFE"/>
    <w:lvl w:ilvl="0" w:tplc="99A4A4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45563E"/>
    <w:multiLevelType w:val="hybridMultilevel"/>
    <w:tmpl w:val="8D6CDDA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2D61FFB"/>
    <w:multiLevelType w:val="hybridMultilevel"/>
    <w:tmpl w:val="25D22B2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7E042B"/>
    <w:multiLevelType w:val="hybridMultilevel"/>
    <w:tmpl w:val="E5A236CA"/>
    <w:lvl w:ilvl="0" w:tplc="99A4A46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996F31"/>
    <w:multiLevelType w:val="hybridMultilevel"/>
    <w:tmpl w:val="12BAA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4816DF7"/>
    <w:multiLevelType w:val="hybridMultilevel"/>
    <w:tmpl w:val="F2A2C2FC"/>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9F2480"/>
    <w:multiLevelType w:val="hybridMultilevel"/>
    <w:tmpl w:val="1070F1BE"/>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6C5683"/>
    <w:multiLevelType w:val="hybridMultilevel"/>
    <w:tmpl w:val="5DCCCE72"/>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8754BA"/>
    <w:multiLevelType w:val="hybridMultilevel"/>
    <w:tmpl w:val="74FC46D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187204"/>
    <w:multiLevelType w:val="hybridMultilevel"/>
    <w:tmpl w:val="B7CA3080"/>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2F6DAC"/>
    <w:multiLevelType w:val="hybridMultilevel"/>
    <w:tmpl w:val="812E2964"/>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B2340E"/>
    <w:multiLevelType w:val="hybridMultilevel"/>
    <w:tmpl w:val="818C592C"/>
    <w:lvl w:ilvl="0" w:tplc="99A4A46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7"/>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0"/>
  </w:num>
  <w:num w:numId="6">
    <w:abstractNumId w:val="24"/>
  </w:num>
  <w:num w:numId="7">
    <w:abstractNumId w:val="5"/>
  </w:num>
  <w:num w:numId="8">
    <w:abstractNumId w:val="22"/>
  </w:num>
  <w:num w:numId="9">
    <w:abstractNumId w:val="27"/>
  </w:num>
  <w:num w:numId="10">
    <w:abstractNumId w:val="9"/>
  </w:num>
  <w:num w:numId="11">
    <w:abstractNumId w:val="2"/>
  </w:num>
  <w:num w:numId="12">
    <w:abstractNumId w:val="25"/>
  </w:num>
  <w:num w:numId="13">
    <w:abstractNumId w:val="1"/>
  </w:num>
  <w:num w:numId="14">
    <w:abstractNumId w:val="0"/>
  </w:num>
  <w:num w:numId="15">
    <w:abstractNumId w:val="4"/>
  </w:num>
  <w:num w:numId="16">
    <w:abstractNumId w:val="16"/>
  </w:num>
  <w:num w:numId="17">
    <w:abstractNumId w:val="15"/>
  </w:num>
  <w:num w:numId="18">
    <w:abstractNumId w:val="8"/>
  </w:num>
  <w:num w:numId="19">
    <w:abstractNumId w:val="14"/>
  </w:num>
  <w:num w:numId="20">
    <w:abstractNumId w:val="12"/>
  </w:num>
  <w:num w:numId="21">
    <w:abstractNumId w:val="33"/>
  </w:num>
  <w:num w:numId="22">
    <w:abstractNumId w:val="29"/>
  </w:num>
  <w:num w:numId="23">
    <w:abstractNumId w:val="17"/>
  </w:num>
  <w:num w:numId="24">
    <w:abstractNumId w:val="30"/>
  </w:num>
  <w:num w:numId="25">
    <w:abstractNumId w:val="34"/>
  </w:num>
  <w:num w:numId="26">
    <w:abstractNumId w:val="32"/>
  </w:num>
  <w:num w:numId="27">
    <w:abstractNumId w:val="23"/>
  </w:num>
  <w:num w:numId="28">
    <w:abstractNumId w:val="6"/>
  </w:num>
  <w:num w:numId="29">
    <w:abstractNumId w:val="20"/>
  </w:num>
  <w:num w:numId="30">
    <w:abstractNumId w:val="26"/>
  </w:num>
  <w:num w:numId="31">
    <w:abstractNumId w:val="35"/>
  </w:num>
  <w:num w:numId="32">
    <w:abstractNumId w:val="28"/>
  </w:num>
  <w:num w:numId="33">
    <w:abstractNumId w:val="19"/>
  </w:num>
  <w:num w:numId="34">
    <w:abstractNumId w:val="11"/>
  </w:num>
  <w:num w:numId="35">
    <w:abstractNumId w:val="31"/>
  </w:num>
  <w:num w:numId="36">
    <w:abstractNumId w:val="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0125C5"/>
    <w:rsid w:val="00001D60"/>
    <w:rsid w:val="0000282B"/>
    <w:rsid w:val="00003152"/>
    <w:rsid w:val="000049DE"/>
    <w:rsid w:val="0000503E"/>
    <w:rsid w:val="000079B3"/>
    <w:rsid w:val="00010D23"/>
    <w:rsid w:val="000125C5"/>
    <w:rsid w:val="00012C52"/>
    <w:rsid w:val="00013220"/>
    <w:rsid w:val="00017801"/>
    <w:rsid w:val="00020B8F"/>
    <w:rsid w:val="00022357"/>
    <w:rsid w:val="00026B41"/>
    <w:rsid w:val="00027457"/>
    <w:rsid w:val="000304B9"/>
    <w:rsid w:val="000306D6"/>
    <w:rsid w:val="00030F88"/>
    <w:rsid w:val="00031378"/>
    <w:rsid w:val="0003284F"/>
    <w:rsid w:val="00033E5F"/>
    <w:rsid w:val="000353C5"/>
    <w:rsid w:val="00037D52"/>
    <w:rsid w:val="0004072C"/>
    <w:rsid w:val="0004272C"/>
    <w:rsid w:val="00043046"/>
    <w:rsid w:val="00043944"/>
    <w:rsid w:val="00043C4A"/>
    <w:rsid w:val="0004490A"/>
    <w:rsid w:val="00050D66"/>
    <w:rsid w:val="000511D3"/>
    <w:rsid w:val="0005296B"/>
    <w:rsid w:val="00053EAD"/>
    <w:rsid w:val="0005411C"/>
    <w:rsid w:val="000542B4"/>
    <w:rsid w:val="0005556E"/>
    <w:rsid w:val="00057407"/>
    <w:rsid w:val="0006198C"/>
    <w:rsid w:val="00062028"/>
    <w:rsid w:val="000622F1"/>
    <w:rsid w:val="00062EB6"/>
    <w:rsid w:val="00063CF4"/>
    <w:rsid w:val="000640F6"/>
    <w:rsid w:val="0006464E"/>
    <w:rsid w:val="0006474B"/>
    <w:rsid w:val="00066B0D"/>
    <w:rsid w:val="0006704D"/>
    <w:rsid w:val="000702EB"/>
    <w:rsid w:val="00070DCF"/>
    <w:rsid w:val="0007125E"/>
    <w:rsid w:val="000729AB"/>
    <w:rsid w:val="000741A0"/>
    <w:rsid w:val="000763DE"/>
    <w:rsid w:val="00076520"/>
    <w:rsid w:val="00085F81"/>
    <w:rsid w:val="00086C29"/>
    <w:rsid w:val="00090F26"/>
    <w:rsid w:val="00091E01"/>
    <w:rsid w:val="000928A4"/>
    <w:rsid w:val="00096539"/>
    <w:rsid w:val="000A07A4"/>
    <w:rsid w:val="000A3A61"/>
    <w:rsid w:val="000A46C2"/>
    <w:rsid w:val="000A567F"/>
    <w:rsid w:val="000A6ECF"/>
    <w:rsid w:val="000A7F69"/>
    <w:rsid w:val="000B1A1D"/>
    <w:rsid w:val="000B4920"/>
    <w:rsid w:val="000B541A"/>
    <w:rsid w:val="000B6975"/>
    <w:rsid w:val="000C0A08"/>
    <w:rsid w:val="000C7336"/>
    <w:rsid w:val="000D1903"/>
    <w:rsid w:val="000D250C"/>
    <w:rsid w:val="000D3293"/>
    <w:rsid w:val="000D3998"/>
    <w:rsid w:val="000D515A"/>
    <w:rsid w:val="000D6E31"/>
    <w:rsid w:val="000E1D20"/>
    <w:rsid w:val="000E3685"/>
    <w:rsid w:val="000E6A0A"/>
    <w:rsid w:val="000E7017"/>
    <w:rsid w:val="000F0B94"/>
    <w:rsid w:val="000F32BA"/>
    <w:rsid w:val="001018A5"/>
    <w:rsid w:val="00101CD4"/>
    <w:rsid w:val="00101D20"/>
    <w:rsid w:val="00103026"/>
    <w:rsid w:val="00104381"/>
    <w:rsid w:val="00104DB2"/>
    <w:rsid w:val="00105AF8"/>
    <w:rsid w:val="00105D42"/>
    <w:rsid w:val="001061D1"/>
    <w:rsid w:val="00106F44"/>
    <w:rsid w:val="001074B2"/>
    <w:rsid w:val="00107BD3"/>
    <w:rsid w:val="00107FE5"/>
    <w:rsid w:val="0011000C"/>
    <w:rsid w:val="0011201A"/>
    <w:rsid w:val="0011224A"/>
    <w:rsid w:val="00112665"/>
    <w:rsid w:val="001128A7"/>
    <w:rsid w:val="001129C3"/>
    <w:rsid w:val="00115AE2"/>
    <w:rsid w:val="00117DE3"/>
    <w:rsid w:val="0012009F"/>
    <w:rsid w:val="001212E2"/>
    <w:rsid w:val="0012133F"/>
    <w:rsid w:val="00125CB2"/>
    <w:rsid w:val="001265E0"/>
    <w:rsid w:val="00127554"/>
    <w:rsid w:val="001309C7"/>
    <w:rsid w:val="00134EE3"/>
    <w:rsid w:val="00134F4C"/>
    <w:rsid w:val="0013605E"/>
    <w:rsid w:val="001405EA"/>
    <w:rsid w:val="0014117B"/>
    <w:rsid w:val="00143C69"/>
    <w:rsid w:val="001445E1"/>
    <w:rsid w:val="0014490F"/>
    <w:rsid w:val="00144AB8"/>
    <w:rsid w:val="00144DC8"/>
    <w:rsid w:val="00145133"/>
    <w:rsid w:val="001456F0"/>
    <w:rsid w:val="00152133"/>
    <w:rsid w:val="001558E2"/>
    <w:rsid w:val="00155B79"/>
    <w:rsid w:val="00156BED"/>
    <w:rsid w:val="00157EC9"/>
    <w:rsid w:val="00157EF4"/>
    <w:rsid w:val="00161598"/>
    <w:rsid w:val="001628DF"/>
    <w:rsid w:val="00164091"/>
    <w:rsid w:val="001649F3"/>
    <w:rsid w:val="00164E5F"/>
    <w:rsid w:val="001708E1"/>
    <w:rsid w:val="00174956"/>
    <w:rsid w:val="00174CD1"/>
    <w:rsid w:val="00175CBD"/>
    <w:rsid w:val="00176329"/>
    <w:rsid w:val="00176987"/>
    <w:rsid w:val="001812E6"/>
    <w:rsid w:val="00182001"/>
    <w:rsid w:val="00182F93"/>
    <w:rsid w:val="00185357"/>
    <w:rsid w:val="001853FE"/>
    <w:rsid w:val="00187FEC"/>
    <w:rsid w:val="00190DAB"/>
    <w:rsid w:val="00191688"/>
    <w:rsid w:val="00191EA3"/>
    <w:rsid w:val="00192072"/>
    <w:rsid w:val="0019253D"/>
    <w:rsid w:val="001931FA"/>
    <w:rsid w:val="001938C3"/>
    <w:rsid w:val="00193F4F"/>
    <w:rsid w:val="0019758A"/>
    <w:rsid w:val="001A2FF5"/>
    <w:rsid w:val="001A6344"/>
    <w:rsid w:val="001A6919"/>
    <w:rsid w:val="001A7135"/>
    <w:rsid w:val="001A78D8"/>
    <w:rsid w:val="001A7BFB"/>
    <w:rsid w:val="001B01B2"/>
    <w:rsid w:val="001B0449"/>
    <w:rsid w:val="001B0930"/>
    <w:rsid w:val="001B0C07"/>
    <w:rsid w:val="001B13CD"/>
    <w:rsid w:val="001B19E6"/>
    <w:rsid w:val="001B2918"/>
    <w:rsid w:val="001B3E07"/>
    <w:rsid w:val="001B4157"/>
    <w:rsid w:val="001B50C5"/>
    <w:rsid w:val="001B5730"/>
    <w:rsid w:val="001B5A14"/>
    <w:rsid w:val="001B709B"/>
    <w:rsid w:val="001B7178"/>
    <w:rsid w:val="001C12D9"/>
    <w:rsid w:val="001C216F"/>
    <w:rsid w:val="001C2656"/>
    <w:rsid w:val="001C3651"/>
    <w:rsid w:val="001C3F5A"/>
    <w:rsid w:val="001C4C64"/>
    <w:rsid w:val="001C4D64"/>
    <w:rsid w:val="001C5AB2"/>
    <w:rsid w:val="001C66EA"/>
    <w:rsid w:val="001D2DB5"/>
    <w:rsid w:val="001D4599"/>
    <w:rsid w:val="001D7FA7"/>
    <w:rsid w:val="001E05D7"/>
    <w:rsid w:val="001E37E9"/>
    <w:rsid w:val="001E5D84"/>
    <w:rsid w:val="001E773B"/>
    <w:rsid w:val="001F4368"/>
    <w:rsid w:val="001F44E5"/>
    <w:rsid w:val="001F5FCA"/>
    <w:rsid w:val="001F659E"/>
    <w:rsid w:val="001F717A"/>
    <w:rsid w:val="0020048C"/>
    <w:rsid w:val="00200C15"/>
    <w:rsid w:val="00200CF5"/>
    <w:rsid w:val="00201E0D"/>
    <w:rsid w:val="0020784B"/>
    <w:rsid w:val="002106A8"/>
    <w:rsid w:val="00210C5B"/>
    <w:rsid w:val="002111FE"/>
    <w:rsid w:val="00212EAD"/>
    <w:rsid w:val="00213A3B"/>
    <w:rsid w:val="00213B19"/>
    <w:rsid w:val="00214A5A"/>
    <w:rsid w:val="00214E40"/>
    <w:rsid w:val="0022305C"/>
    <w:rsid w:val="002250E0"/>
    <w:rsid w:val="0022558F"/>
    <w:rsid w:val="00226E49"/>
    <w:rsid w:val="002303B4"/>
    <w:rsid w:val="00231D02"/>
    <w:rsid w:val="00231D49"/>
    <w:rsid w:val="00231EFF"/>
    <w:rsid w:val="00232B90"/>
    <w:rsid w:val="00236BE3"/>
    <w:rsid w:val="00240C67"/>
    <w:rsid w:val="002412A8"/>
    <w:rsid w:val="0024359F"/>
    <w:rsid w:val="0024598B"/>
    <w:rsid w:val="00250377"/>
    <w:rsid w:val="0025123F"/>
    <w:rsid w:val="00252205"/>
    <w:rsid w:val="0025290A"/>
    <w:rsid w:val="00257D69"/>
    <w:rsid w:val="00257DFD"/>
    <w:rsid w:val="00257E82"/>
    <w:rsid w:val="002640D6"/>
    <w:rsid w:val="0026445C"/>
    <w:rsid w:val="00267644"/>
    <w:rsid w:val="002702C0"/>
    <w:rsid w:val="00270545"/>
    <w:rsid w:val="002705F7"/>
    <w:rsid w:val="00271312"/>
    <w:rsid w:val="0027199A"/>
    <w:rsid w:val="00271A32"/>
    <w:rsid w:val="002743A2"/>
    <w:rsid w:val="00274675"/>
    <w:rsid w:val="002756F3"/>
    <w:rsid w:val="00276BE2"/>
    <w:rsid w:val="00276E52"/>
    <w:rsid w:val="0028043E"/>
    <w:rsid w:val="00280C25"/>
    <w:rsid w:val="00282B3B"/>
    <w:rsid w:val="0028338C"/>
    <w:rsid w:val="00283749"/>
    <w:rsid w:val="00284F1D"/>
    <w:rsid w:val="00284F33"/>
    <w:rsid w:val="00285068"/>
    <w:rsid w:val="002858DA"/>
    <w:rsid w:val="00285A58"/>
    <w:rsid w:val="00286AE1"/>
    <w:rsid w:val="00287A59"/>
    <w:rsid w:val="00291C2D"/>
    <w:rsid w:val="00292800"/>
    <w:rsid w:val="00295548"/>
    <w:rsid w:val="00295BDD"/>
    <w:rsid w:val="00296674"/>
    <w:rsid w:val="002969A7"/>
    <w:rsid w:val="00296E1F"/>
    <w:rsid w:val="002A1492"/>
    <w:rsid w:val="002A17EB"/>
    <w:rsid w:val="002A2A6C"/>
    <w:rsid w:val="002A35E9"/>
    <w:rsid w:val="002A3A7E"/>
    <w:rsid w:val="002B029E"/>
    <w:rsid w:val="002B14F5"/>
    <w:rsid w:val="002B1676"/>
    <w:rsid w:val="002B4AB8"/>
    <w:rsid w:val="002B60A1"/>
    <w:rsid w:val="002B79CD"/>
    <w:rsid w:val="002B7FE2"/>
    <w:rsid w:val="002C07BF"/>
    <w:rsid w:val="002C39F4"/>
    <w:rsid w:val="002C55E4"/>
    <w:rsid w:val="002D1DFC"/>
    <w:rsid w:val="002D5BA9"/>
    <w:rsid w:val="002D7144"/>
    <w:rsid w:val="002D721D"/>
    <w:rsid w:val="002E24E0"/>
    <w:rsid w:val="002E42C6"/>
    <w:rsid w:val="002E4ADE"/>
    <w:rsid w:val="002E5617"/>
    <w:rsid w:val="002E65F1"/>
    <w:rsid w:val="002E66FB"/>
    <w:rsid w:val="002E7C89"/>
    <w:rsid w:val="002F14E1"/>
    <w:rsid w:val="002F24CC"/>
    <w:rsid w:val="002F3050"/>
    <w:rsid w:val="002F45FC"/>
    <w:rsid w:val="002F4CFB"/>
    <w:rsid w:val="002F53C4"/>
    <w:rsid w:val="002F5459"/>
    <w:rsid w:val="002F5D07"/>
    <w:rsid w:val="002F6AA0"/>
    <w:rsid w:val="002F6E19"/>
    <w:rsid w:val="00300BD7"/>
    <w:rsid w:val="003025F0"/>
    <w:rsid w:val="00303ACD"/>
    <w:rsid w:val="00304FE5"/>
    <w:rsid w:val="00306374"/>
    <w:rsid w:val="00306636"/>
    <w:rsid w:val="003069EA"/>
    <w:rsid w:val="00310400"/>
    <w:rsid w:val="00310F4E"/>
    <w:rsid w:val="0031572F"/>
    <w:rsid w:val="00317B00"/>
    <w:rsid w:val="00320527"/>
    <w:rsid w:val="00320F45"/>
    <w:rsid w:val="00321D9E"/>
    <w:rsid w:val="0032307C"/>
    <w:rsid w:val="00325D93"/>
    <w:rsid w:val="003271D2"/>
    <w:rsid w:val="00332BC7"/>
    <w:rsid w:val="00333C1B"/>
    <w:rsid w:val="00337D26"/>
    <w:rsid w:val="00342321"/>
    <w:rsid w:val="00343B61"/>
    <w:rsid w:val="0035134A"/>
    <w:rsid w:val="003536F7"/>
    <w:rsid w:val="00355D70"/>
    <w:rsid w:val="00360157"/>
    <w:rsid w:val="0036086D"/>
    <w:rsid w:val="003609B8"/>
    <w:rsid w:val="00360A15"/>
    <w:rsid w:val="00361152"/>
    <w:rsid w:val="00361290"/>
    <w:rsid w:val="00362115"/>
    <w:rsid w:val="00362513"/>
    <w:rsid w:val="003628DD"/>
    <w:rsid w:val="0037073B"/>
    <w:rsid w:val="0037344B"/>
    <w:rsid w:val="00373B30"/>
    <w:rsid w:val="00374830"/>
    <w:rsid w:val="00374B90"/>
    <w:rsid w:val="00375D16"/>
    <w:rsid w:val="00375F88"/>
    <w:rsid w:val="0037742F"/>
    <w:rsid w:val="00377C3B"/>
    <w:rsid w:val="003800E0"/>
    <w:rsid w:val="0038162D"/>
    <w:rsid w:val="00383202"/>
    <w:rsid w:val="00383215"/>
    <w:rsid w:val="003848DD"/>
    <w:rsid w:val="00384AD5"/>
    <w:rsid w:val="003852E0"/>
    <w:rsid w:val="0038535C"/>
    <w:rsid w:val="003862D8"/>
    <w:rsid w:val="003865C5"/>
    <w:rsid w:val="00390DFC"/>
    <w:rsid w:val="00393455"/>
    <w:rsid w:val="00393C0E"/>
    <w:rsid w:val="00394B75"/>
    <w:rsid w:val="0039585E"/>
    <w:rsid w:val="00395CB4"/>
    <w:rsid w:val="003A1CCC"/>
    <w:rsid w:val="003A513D"/>
    <w:rsid w:val="003B078E"/>
    <w:rsid w:val="003B160E"/>
    <w:rsid w:val="003B27AD"/>
    <w:rsid w:val="003B3E40"/>
    <w:rsid w:val="003B5864"/>
    <w:rsid w:val="003B65B6"/>
    <w:rsid w:val="003B685C"/>
    <w:rsid w:val="003B76CE"/>
    <w:rsid w:val="003C02DB"/>
    <w:rsid w:val="003C1391"/>
    <w:rsid w:val="003C41E1"/>
    <w:rsid w:val="003C56E8"/>
    <w:rsid w:val="003C5A0A"/>
    <w:rsid w:val="003C6C62"/>
    <w:rsid w:val="003C6D97"/>
    <w:rsid w:val="003C74A3"/>
    <w:rsid w:val="003C7715"/>
    <w:rsid w:val="003D3B82"/>
    <w:rsid w:val="003D4A1C"/>
    <w:rsid w:val="003D52C6"/>
    <w:rsid w:val="003E02E3"/>
    <w:rsid w:val="003E0D75"/>
    <w:rsid w:val="003E1D88"/>
    <w:rsid w:val="003E448A"/>
    <w:rsid w:val="003E4EDC"/>
    <w:rsid w:val="003E5369"/>
    <w:rsid w:val="003E5B29"/>
    <w:rsid w:val="003E6281"/>
    <w:rsid w:val="003F0C38"/>
    <w:rsid w:val="003F2973"/>
    <w:rsid w:val="003F33CA"/>
    <w:rsid w:val="003F3FF4"/>
    <w:rsid w:val="003F6EE8"/>
    <w:rsid w:val="003F70A1"/>
    <w:rsid w:val="00401149"/>
    <w:rsid w:val="004025BE"/>
    <w:rsid w:val="00403646"/>
    <w:rsid w:val="00403950"/>
    <w:rsid w:val="004049E5"/>
    <w:rsid w:val="00405B1E"/>
    <w:rsid w:val="00407143"/>
    <w:rsid w:val="00407674"/>
    <w:rsid w:val="00407D6C"/>
    <w:rsid w:val="00407F79"/>
    <w:rsid w:val="004107C4"/>
    <w:rsid w:val="004126BF"/>
    <w:rsid w:val="00413529"/>
    <w:rsid w:val="00415AE8"/>
    <w:rsid w:val="00415C80"/>
    <w:rsid w:val="00415CC5"/>
    <w:rsid w:val="004201E9"/>
    <w:rsid w:val="00420462"/>
    <w:rsid w:val="00421250"/>
    <w:rsid w:val="00421EA5"/>
    <w:rsid w:val="00422E17"/>
    <w:rsid w:val="00423522"/>
    <w:rsid w:val="00425899"/>
    <w:rsid w:val="00426AC0"/>
    <w:rsid w:val="004302BB"/>
    <w:rsid w:val="004304A7"/>
    <w:rsid w:val="00430669"/>
    <w:rsid w:val="00431931"/>
    <w:rsid w:val="004322D9"/>
    <w:rsid w:val="00432B27"/>
    <w:rsid w:val="00432F78"/>
    <w:rsid w:val="00433784"/>
    <w:rsid w:val="00434AF3"/>
    <w:rsid w:val="004355A2"/>
    <w:rsid w:val="00436F28"/>
    <w:rsid w:val="004370EE"/>
    <w:rsid w:val="0043778F"/>
    <w:rsid w:val="00441B52"/>
    <w:rsid w:val="00441C36"/>
    <w:rsid w:val="0044405F"/>
    <w:rsid w:val="004469F3"/>
    <w:rsid w:val="00447BA4"/>
    <w:rsid w:val="00454DD9"/>
    <w:rsid w:val="00455439"/>
    <w:rsid w:val="00460983"/>
    <w:rsid w:val="0046119C"/>
    <w:rsid w:val="00461991"/>
    <w:rsid w:val="00462A6F"/>
    <w:rsid w:val="00463286"/>
    <w:rsid w:val="00464AED"/>
    <w:rsid w:val="00465E1B"/>
    <w:rsid w:val="00470D31"/>
    <w:rsid w:val="0047101C"/>
    <w:rsid w:val="00471796"/>
    <w:rsid w:val="00472ABE"/>
    <w:rsid w:val="00473103"/>
    <w:rsid w:val="0047313F"/>
    <w:rsid w:val="00473D1C"/>
    <w:rsid w:val="004751C0"/>
    <w:rsid w:val="004766F8"/>
    <w:rsid w:val="00476E50"/>
    <w:rsid w:val="004801BF"/>
    <w:rsid w:val="004808CD"/>
    <w:rsid w:val="0048402B"/>
    <w:rsid w:val="00490D2B"/>
    <w:rsid w:val="004911F0"/>
    <w:rsid w:val="004919FC"/>
    <w:rsid w:val="0049244A"/>
    <w:rsid w:val="00492780"/>
    <w:rsid w:val="00496508"/>
    <w:rsid w:val="0049798B"/>
    <w:rsid w:val="00497B41"/>
    <w:rsid w:val="004A118F"/>
    <w:rsid w:val="004A122A"/>
    <w:rsid w:val="004A52D0"/>
    <w:rsid w:val="004A55A8"/>
    <w:rsid w:val="004A6731"/>
    <w:rsid w:val="004B1B34"/>
    <w:rsid w:val="004B2000"/>
    <w:rsid w:val="004B20C3"/>
    <w:rsid w:val="004B26A1"/>
    <w:rsid w:val="004B65B7"/>
    <w:rsid w:val="004B66E2"/>
    <w:rsid w:val="004B676C"/>
    <w:rsid w:val="004C1609"/>
    <w:rsid w:val="004C336F"/>
    <w:rsid w:val="004C4120"/>
    <w:rsid w:val="004C588D"/>
    <w:rsid w:val="004D1284"/>
    <w:rsid w:val="004D3413"/>
    <w:rsid w:val="004D39B1"/>
    <w:rsid w:val="004D516B"/>
    <w:rsid w:val="004E457B"/>
    <w:rsid w:val="004E48DE"/>
    <w:rsid w:val="004E4ABD"/>
    <w:rsid w:val="004E5178"/>
    <w:rsid w:val="004E73FC"/>
    <w:rsid w:val="004E787A"/>
    <w:rsid w:val="004F1CEB"/>
    <w:rsid w:val="004F2ADE"/>
    <w:rsid w:val="004F2C38"/>
    <w:rsid w:val="004F3978"/>
    <w:rsid w:val="004F3E77"/>
    <w:rsid w:val="004F4ABC"/>
    <w:rsid w:val="004F5AAF"/>
    <w:rsid w:val="004F5C00"/>
    <w:rsid w:val="004F6A0D"/>
    <w:rsid w:val="004F6C60"/>
    <w:rsid w:val="00500D02"/>
    <w:rsid w:val="00501867"/>
    <w:rsid w:val="005048CD"/>
    <w:rsid w:val="00505D40"/>
    <w:rsid w:val="005074DF"/>
    <w:rsid w:val="005101B2"/>
    <w:rsid w:val="00510A65"/>
    <w:rsid w:val="0051132A"/>
    <w:rsid w:val="00512543"/>
    <w:rsid w:val="00513EFE"/>
    <w:rsid w:val="00516550"/>
    <w:rsid w:val="0052003F"/>
    <w:rsid w:val="00521D89"/>
    <w:rsid w:val="00521F33"/>
    <w:rsid w:val="00522CF0"/>
    <w:rsid w:val="0052514E"/>
    <w:rsid w:val="00525415"/>
    <w:rsid w:val="00526147"/>
    <w:rsid w:val="005265E1"/>
    <w:rsid w:val="00527384"/>
    <w:rsid w:val="00527F89"/>
    <w:rsid w:val="005313D0"/>
    <w:rsid w:val="00531EB9"/>
    <w:rsid w:val="00532A01"/>
    <w:rsid w:val="00533E44"/>
    <w:rsid w:val="00534DD4"/>
    <w:rsid w:val="00534FC2"/>
    <w:rsid w:val="00535DAE"/>
    <w:rsid w:val="005366E0"/>
    <w:rsid w:val="00536DA5"/>
    <w:rsid w:val="005370EA"/>
    <w:rsid w:val="005372CC"/>
    <w:rsid w:val="00543205"/>
    <w:rsid w:val="00543815"/>
    <w:rsid w:val="00543BD1"/>
    <w:rsid w:val="00543D48"/>
    <w:rsid w:val="005476BB"/>
    <w:rsid w:val="00552C1C"/>
    <w:rsid w:val="00552CCD"/>
    <w:rsid w:val="00553BAB"/>
    <w:rsid w:val="00553E2A"/>
    <w:rsid w:val="005569A0"/>
    <w:rsid w:val="00556CF2"/>
    <w:rsid w:val="00556FAC"/>
    <w:rsid w:val="00557AC7"/>
    <w:rsid w:val="0056773F"/>
    <w:rsid w:val="005708B1"/>
    <w:rsid w:val="00570CAC"/>
    <w:rsid w:val="00571EC8"/>
    <w:rsid w:val="00572804"/>
    <w:rsid w:val="005730A9"/>
    <w:rsid w:val="00573F19"/>
    <w:rsid w:val="00575802"/>
    <w:rsid w:val="005765FC"/>
    <w:rsid w:val="00576D82"/>
    <w:rsid w:val="005777D0"/>
    <w:rsid w:val="005802D5"/>
    <w:rsid w:val="0058228D"/>
    <w:rsid w:val="00582444"/>
    <w:rsid w:val="00583242"/>
    <w:rsid w:val="0058519E"/>
    <w:rsid w:val="0058562A"/>
    <w:rsid w:val="00585766"/>
    <w:rsid w:val="00586C37"/>
    <w:rsid w:val="0058731C"/>
    <w:rsid w:val="005876DE"/>
    <w:rsid w:val="005877D4"/>
    <w:rsid w:val="0058795E"/>
    <w:rsid w:val="005924BA"/>
    <w:rsid w:val="0059377E"/>
    <w:rsid w:val="005940CC"/>
    <w:rsid w:val="005954C9"/>
    <w:rsid w:val="005957BC"/>
    <w:rsid w:val="00596C5E"/>
    <w:rsid w:val="0059716C"/>
    <w:rsid w:val="005A5B36"/>
    <w:rsid w:val="005A69E4"/>
    <w:rsid w:val="005B056A"/>
    <w:rsid w:val="005B171E"/>
    <w:rsid w:val="005B3FC6"/>
    <w:rsid w:val="005B53BD"/>
    <w:rsid w:val="005B61B1"/>
    <w:rsid w:val="005C02C7"/>
    <w:rsid w:val="005C074F"/>
    <w:rsid w:val="005C340E"/>
    <w:rsid w:val="005C4E0C"/>
    <w:rsid w:val="005D3085"/>
    <w:rsid w:val="005D3135"/>
    <w:rsid w:val="005D4A42"/>
    <w:rsid w:val="005D4E35"/>
    <w:rsid w:val="005D6568"/>
    <w:rsid w:val="005D737E"/>
    <w:rsid w:val="005D7804"/>
    <w:rsid w:val="005D7E18"/>
    <w:rsid w:val="005E2634"/>
    <w:rsid w:val="005E41F0"/>
    <w:rsid w:val="005F19C4"/>
    <w:rsid w:val="005F200E"/>
    <w:rsid w:val="005F24C6"/>
    <w:rsid w:val="005F36E7"/>
    <w:rsid w:val="005F5F15"/>
    <w:rsid w:val="00600379"/>
    <w:rsid w:val="00603D23"/>
    <w:rsid w:val="006044B5"/>
    <w:rsid w:val="006054C4"/>
    <w:rsid w:val="00606054"/>
    <w:rsid w:val="006102F9"/>
    <w:rsid w:val="0061086B"/>
    <w:rsid w:val="00610C3A"/>
    <w:rsid w:val="006126CE"/>
    <w:rsid w:val="00612DA3"/>
    <w:rsid w:val="0061404A"/>
    <w:rsid w:val="006145CE"/>
    <w:rsid w:val="00615A59"/>
    <w:rsid w:val="00620AA9"/>
    <w:rsid w:val="00620F97"/>
    <w:rsid w:val="00621804"/>
    <w:rsid w:val="00622316"/>
    <w:rsid w:val="00622BE2"/>
    <w:rsid w:val="0062380F"/>
    <w:rsid w:val="00625948"/>
    <w:rsid w:val="006265FE"/>
    <w:rsid w:val="006271C4"/>
    <w:rsid w:val="00627CBC"/>
    <w:rsid w:val="00627FB0"/>
    <w:rsid w:val="00633FFF"/>
    <w:rsid w:val="006347B2"/>
    <w:rsid w:val="00635477"/>
    <w:rsid w:val="00636281"/>
    <w:rsid w:val="00637447"/>
    <w:rsid w:val="00637720"/>
    <w:rsid w:val="00637C3B"/>
    <w:rsid w:val="00640581"/>
    <w:rsid w:val="0064316A"/>
    <w:rsid w:val="00646DDE"/>
    <w:rsid w:val="00647A2B"/>
    <w:rsid w:val="006509AA"/>
    <w:rsid w:val="00650C71"/>
    <w:rsid w:val="00654DA6"/>
    <w:rsid w:val="006577A1"/>
    <w:rsid w:val="00660383"/>
    <w:rsid w:val="00660511"/>
    <w:rsid w:val="00661942"/>
    <w:rsid w:val="00661A7A"/>
    <w:rsid w:val="00662D0F"/>
    <w:rsid w:val="00662F1C"/>
    <w:rsid w:val="0066701B"/>
    <w:rsid w:val="00667494"/>
    <w:rsid w:val="00667DE8"/>
    <w:rsid w:val="00670323"/>
    <w:rsid w:val="00670E3D"/>
    <w:rsid w:val="006723D0"/>
    <w:rsid w:val="006723D6"/>
    <w:rsid w:val="00675D61"/>
    <w:rsid w:val="00675E47"/>
    <w:rsid w:val="00676550"/>
    <w:rsid w:val="006821C3"/>
    <w:rsid w:val="006822D0"/>
    <w:rsid w:val="00683855"/>
    <w:rsid w:val="0068390B"/>
    <w:rsid w:val="006849C3"/>
    <w:rsid w:val="00686866"/>
    <w:rsid w:val="006874FD"/>
    <w:rsid w:val="00687D2E"/>
    <w:rsid w:val="00690D46"/>
    <w:rsid w:val="00691253"/>
    <w:rsid w:val="0069550F"/>
    <w:rsid w:val="006972E5"/>
    <w:rsid w:val="006A02F5"/>
    <w:rsid w:val="006A1F99"/>
    <w:rsid w:val="006A306C"/>
    <w:rsid w:val="006A4686"/>
    <w:rsid w:val="006A4C54"/>
    <w:rsid w:val="006A60F9"/>
    <w:rsid w:val="006A65B1"/>
    <w:rsid w:val="006A6A34"/>
    <w:rsid w:val="006A7A95"/>
    <w:rsid w:val="006A7B2C"/>
    <w:rsid w:val="006B03E0"/>
    <w:rsid w:val="006B0F4C"/>
    <w:rsid w:val="006B1E9C"/>
    <w:rsid w:val="006B241B"/>
    <w:rsid w:val="006B5EDC"/>
    <w:rsid w:val="006B6FC3"/>
    <w:rsid w:val="006B6FDF"/>
    <w:rsid w:val="006C05D2"/>
    <w:rsid w:val="006C28BC"/>
    <w:rsid w:val="006C4A2C"/>
    <w:rsid w:val="006C5BE3"/>
    <w:rsid w:val="006C617F"/>
    <w:rsid w:val="006D002B"/>
    <w:rsid w:val="006D12B4"/>
    <w:rsid w:val="006D1926"/>
    <w:rsid w:val="006D2287"/>
    <w:rsid w:val="006D3CB9"/>
    <w:rsid w:val="006D4281"/>
    <w:rsid w:val="006D554F"/>
    <w:rsid w:val="006D5ED3"/>
    <w:rsid w:val="006D6083"/>
    <w:rsid w:val="006D7186"/>
    <w:rsid w:val="006D7FB8"/>
    <w:rsid w:val="006E1576"/>
    <w:rsid w:val="006E2819"/>
    <w:rsid w:val="006E2FDB"/>
    <w:rsid w:val="006E3536"/>
    <w:rsid w:val="006E3B00"/>
    <w:rsid w:val="006E569A"/>
    <w:rsid w:val="006E7338"/>
    <w:rsid w:val="006F06CA"/>
    <w:rsid w:val="006F0A2B"/>
    <w:rsid w:val="006F10EE"/>
    <w:rsid w:val="006F376A"/>
    <w:rsid w:val="006F3BED"/>
    <w:rsid w:val="006F3F7C"/>
    <w:rsid w:val="006F64C7"/>
    <w:rsid w:val="00701196"/>
    <w:rsid w:val="007057DC"/>
    <w:rsid w:val="007064CE"/>
    <w:rsid w:val="00710514"/>
    <w:rsid w:val="00711338"/>
    <w:rsid w:val="00712110"/>
    <w:rsid w:val="00712229"/>
    <w:rsid w:val="00712BD5"/>
    <w:rsid w:val="007142A2"/>
    <w:rsid w:val="007147DD"/>
    <w:rsid w:val="007149FD"/>
    <w:rsid w:val="00714A68"/>
    <w:rsid w:val="00714CB0"/>
    <w:rsid w:val="007162F0"/>
    <w:rsid w:val="007176CC"/>
    <w:rsid w:val="0072343F"/>
    <w:rsid w:val="00723769"/>
    <w:rsid w:val="00727BA7"/>
    <w:rsid w:val="00730495"/>
    <w:rsid w:val="00734DAB"/>
    <w:rsid w:val="00734F68"/>
    <w:rsid w:val="007360A6"/>
    <w:rsid w:val="00741240"/>
    <w:rsid w:val="00741C04"/>
    <w:rsid w:val="00742A8F"/>
    <w:rsid w:val="00743EB6"/>
    <w:rsid w:val="00750947"/>
    <w:rsid w:val="007515EB"/>
    <w:rsid w:val="007518B4"/>
    <w:rsid w:val="007537A0"/>
    <w:rsid w:val="00753950"/>
    <w:rsid w:val="00753B14"/>
    <w:rsid w:val="0075655F"/>
    <w:rsid w:val="00760D58"/>
    <w:rsid w:val="0076388B"/>
    <w:rsid w:val="00764418"/>
    <w:rsid w:val="00764991"/>
    <w:rsid w:val="007670C2"/>
    <w:rsid w:val="00767578"/>
    <w:rsid w:val="0076763B"/>
    <w:rsid w:val="00767AC9"/>
    <w:rsid w:val="00770E4C"/>
    <w:rsid w:val="007724BB"/>
    <w:rsid w:val="00773A89"/>
    <w:rsid w:val="00774D33"/>
    <w:rsid w:val="00774ECE"/>
    <w:rsid w:val="00776A37"/>
    <w:rsid w:val="00777CD0"/>
    <w:rsid w:val="0078041F"/>
    <w:rsid w:val="0078202C"/>
    <w:rsid w:val="00785423"/>
    <w:rsid w:val="00785E77"/>
    <w:rsid w:val="00787EF1"/>
    <w:rsid w:val="00790E93"/>
    <w:rsid w:val="00793086"/>
    <w:rsid w:val="007971CE"/>
    <w:rsid w:val="0079765D"/>
    <w:rsid w:val="007A1887"/>
    <w:rsid w:val="007A1DB4"/>
    <w:rsid w:val="007A2732"/>
    <w:rsid w:val="007A29F1"/>
    <w:rsid w:val="007A416E"/>
    <w:rsid w:val="007A4CD6"/>
    <w:rsid w:val="007A6303"/>
    <w:rsid w:val="007A6855"/>
    <w:rsid w:val="007A6866"/>
    <w:rsid w:val="007A6DD4"/>
    <w:rsid w:val="007A7929"/>
    <w:rsid w:val="007A7DE7"/>
    <w:rsid w:val="007B00DB"/>
    <w:rsid w:val="007B5BA8"/>
    <w:rsid w:val="007B6337"/>
    <w:rsid w:val="007B6E47"/>
    <w:rsid w:val="007B78C8"/>
    <w:rsid w:val="007C0721"/>
    <w:rsid w:val="007C1E4D"/>
    <w:rsid w:val="007C454A"/>
    <w:rsid w:val="007C51A9"/>
    <w:rsid w:val="007C7B17"/>
    <w:rsid w:val="007C7DB5"/>
    <w:rsid w:val="007D124F"/>
    <w:rsid w:val="007D1C82"/>
    <w:rsid w:val="007D29BF"/>
    <w:rsid w:val="007D29F1"/>
    <w:rsid w:val="007D5D3D"/>
    <w:rsid w:val="007D6728"/>
    <w:rsid w:val="007D7995"/>
    <w:rsid w:val="007D7A16"/>
    <w:rsid w:val="007E30EB"/>
    <w:rsid w:val="007E7B31"/>
    <w:rsid w:val="007F003F"/>
    <w:rsid w:val="007F2D6E"/>
    <w:rsid w:val="00800A18"/>
    <w:rsid w:val="00801F6E"/>
    <w:rsid w:val="00804929"/>
    <w:rsid w:val="00807D08"/>
    <w:rsid w:val="00812ABE"/>
    <w:rsid w:val="00813F16"/>
    <w:rsid w:val="0081478F"/>
    <w:rsid w:val="00814EE7"/>
    <w:rsid w:val="0081680F"/>
    <w:rsid w:val="00822EA0"/>
    <w:rsid w:val="00823D15"/>
    <w:rsid w:val="00823FDE"/>
    <w:rsid w:val="008258D5"/>
    <w:rsid w:val="00825B2C"/>
    <w:rsid w:val="008264FC"/>
    <w:rsid w:val="008273E6"/>
    <w:rsid w:val="00831773"/>
    <w:rsid w:val="008318BD"/>
    <w:rsid w:val="00833771"/>
    <w:rsid w:val="00834B7C"/>
    <w:rsid w:val="008353BB"/>
    <w:rsid w:val="008362E1"/>
    <w:rsid w:val="00850EB4"/>
    <w:rsid w:val="0085173C"/>
    <w:rsid w:val="0085225D"/>
    <w:rsid w:val="00854437"/>
    <w:rsid w:val="00854B37"/>
    <w:rsid w:val="008574AC"/>
    <w:rsid w:val="0086184A"/>
    <w:rsid w:val="00862F59"/>
    <w:rsid w:val="008643E9"/>
    <w:rsid w:val="00864CEE"/>
    <w:rsid w:val="008652E0"/>
    <w:rsid w:val="008660D3"/>
    <w:rsid w:val="008755EF"/>
    <w:rsid w:val="00880557"/>
    <w:rsid w:val="00880762"/>
    <w:rsid w:val="00880A83"/>
    <w:rsid w:val="00880D45"/>
    <w:rsid w:val="00885D52"/>
    <w:rsid w:val="0088795B"/>
    <w:rsid w:val="0089085B"/>
    <w:rsid w:val="008908FB"/>
    <w:rsid w:val="00891A4F"/>
    <w:rsid w:val="008934C5"/>
    <w:rsid w:val="00894481"/>
    <w:rsid w:val="00896C57"/>
    <w:rsid w:val="00897E79"/>
    <w:rsid w:val="008A310D"/>
    <w:rsid w:val="008A351E"/>
    <w:rsid w:val="008A39DD"/>
    <w:rsid w:val="008A7BEE"/>
    <w:rsid w:val="008B0151"/>
    <w:rsid w:val="008B049E"/>
    <w:rsid w:val="008B0E9B"/>
    <w:rsid w:val="008B0FB1"/>
    <w:rsid w:val="008B270E"/>
    <w:rsid w:val="008B3576"/>
    <w:rsid w:val="008B3906"/>
    <w:rsid w:val="008B422A"/>
    <w:rsid w:val="008B7F55"/>
    <w:rsid w:val="008D0315"/>
    <w:rsid w:val="008D0741"/>
    <w:rsid w:val="008D4DB7"/>
    <w:rsid w:val="008D6236"/>
    <w:rsid w:val="008E0427"/>
    <w:rsid w:val="008E09C2"/>
    <w:rsid w:val="008E0AF5"/>
    <w:rsid w:val="008E2CF3"/>
    <w:rsid w:val="008E64B3"/>
    <w:rsid w:val="008E7DEA"/>
    <w:rsid w:val="008F1035"/>
    <w:rsid w:val="008F298C"/>
    <w:rsid w:val="008F4B02"/>
    <w:rsid w:val="008F5AA0"/>
    <w:rsid w:val="008F69C5"/>
    <w:rsid w:val="008F6B3B"/>
    <w:rsid w:val="00900B6D"/>
    <w:rsid w:val="00900FB3"/>
    <w:rsid w:val="00901D05"/>
    <w:rsid w:val="009036B3"/>
    <w:rsid w:val="0090409F"/>
    <w:rsid w:val="0090591F"/>
    <w:rsid w:val="00911BD4"/>
    <w:rsid w:val="00913B39"/>
    <w:rsid w:val="00913BA5"/>
    <w:rsid w:val="00915D46"/>
    <w:rsid w:val="00915DF7"/>
    <w:rsid w:val="0091758A"/>
    <w:rsid w:val="00917C4E"/>
    <w:rsid w:val="00920965"/>
    <w:rsid w:val="009223B7"/>
    <w:rsid w:val="00922400"/>
    <w:rsid w:val="00922DC5"/>
    <w:rsid w:val="009252ED"/>
    <w:rsid w:val="00930571"/>
    <w:rsid w:val="009312E7"/>
    <w:rsid w:val="0093133E"/>
    <w:rsid w:val="00932054"/>
    <w:rsid w:val="0093244A"/>
    <w:rsid w:val="009328B7"/>
    <w:rsid w:val="009353C8"/>
    <w:rsid w:val="009358B3"/>
    <w:rsid w:val="00936389"/>
    <w:rsid w:val="009373CD"/>
    <w:rsid w:val="00937B91"/>
    <w:rsid w:val="009419AA"/>
    <w:rsid w:val="009434BF"/>
    <w:rsid w:val="00943AE0"/>
    <w:rsid w:val="00952B14"/>
    <w:rsid w:val="00952BE0"/>
    <w:rsid w:val="0095381E"/>
    <w:rsid w:val="009539BE"/>
    <w:rsid w:val="00954DAD"/>
    <w:rsid w:val="009569EB"/>
    <w:rsid w:val="009579C9"/>
    <w:rsid w:val="00961CCD"/>
    <w:rsid w:val="00962188"/>
    <w:rsid w:val="009630A7"/>
    <w:rsid w:val="009643D4"/>
    <w:rsid w:val="009658AA"/>
    <w:rsid w:val="009662E9"/>
    <w:rsid w:val="009736CE"/>
    <w:rsid w:val="00974D0A"/>
    <w:rsid w:val="00980640"/>
    <w:rsid w:val="00986B95"/>
    <w:rsid w:val="00990406"/>
    <w:rsid w:val="00991EEF"/>
    <w:rsid w:val="00992597"/>
    <w:rsid w:val="0099465B"/>
    <w:rsid w:val="00995793"/>
    <w:rsid w:val="00995798"/>
    <w:rsid w:val="00996AC5"/>
    <w:rsid w:val="00997932"/>
    <w:rsid w:val="009A0695"/>
    <w:rsid w:val="009A0C91"/>
    <w:rsid w:val="009A2D9B"/>
    <w:rsid w:val="009A31A0"/>
    <w:rsid w:val="009A33D4"/>
    <w:rsid w:val="009A595C"/>
    <w:rsid w:val="009A7DE2"/>
    <w:rsid w:val="009B1E03"/>
    <w:rsid w:val="009B2903"/>
    <w:rsid w:val="009B30AC"/>
    <w:rsid w:val="009B32CE"/>
    <w:rsid w:val="009B5255"/>
    <w:rsid w:val="009B56A2"/>
    <w:rsid w:val="009B5C18"/>
    <w:rsid w:val="009B6628"/>
    <w:rsid w:val="009C005E"/>
    <w:rsid w:val="009C05E4"/>
    <w:rsid w:val="009C0C1C"/>
    <w:rsid w:val="009C11BA"/>
    <w:rsid w:val="009C1F94"/>
    <w:rsid w:val="009C347D"/>
    <w:rsid w:val="009C42B3"/>
    <w:rsid w:val="009C4BB6"/>
    <w:rsid w:val="009C635A"/>
    <w:rsid w:val="009D2178"/>
    <w:rsid w:val="009D2D86"/>
    <w:rsid w:val="009D2F12"/>
    <w:rsid w:val="009D317A"/>
    <w:rsid w:val="009D3AFA"/>
    <w:rsid w:val="009D489C"/>
    <w:rsid w:val="009D65A6"/>
    <w:rsid w:val="009E0147"/>
    <w:rsid w:val="009E3B74"/>
    <w:rsid w:val="009E5BAE"/>
    <w:rsid w:val="009E686C"/>
    <w:rsid w:val="009F3AF4"/>
    <w:rsid w:val="009F3D97"/>
    <w:rsid w:val="009F443B"/>
    <w:rsid w:val="009F56CE"/>
    <w:rsid w:val="009F64A4"/>
    <w:rsid w:val="009F7695"/>
    <w:rsid w:val="009F779C"/>
    <w:rsid w:val="009F7EC8"/>
    <w:rsid w:val="00A00D4D"/>
    <w:rsid w:val="00A011EE"/>
    <w:rsid w:val="00A02244"/>
    <w:rsid w:val="00A0277E"/>
    <w:rsid w:val="00A06FCE"/>
    <w:rsid w:val="00A0713C"/>
    <w:rsid w:val="00A1026A"/>
    <w:rsid w:val="00A12030"/>
    <w:rsid w:val="00A12862"/>
    <w:rsid w:val="00A1341A"/>
    <w:rsid w:val="00A15498"/>
    <w:rsid w:val="00A2090B"/>
    <w:rsid w:val="00A20F69"/>
    <w:rsid w:val="00A21D1C"/>
    <w:rsid w:val="00A22FF9"/>
    <w:rsid w:val="00A23CD5"/>
    <w:rsid w:val="00A262B2"/>
    <w:rsid w:val="00A279DF"/>
    <w:rsid w:val="00A30A08"/>
    <w:rsid w:val="00A31B68"/>
    <w:rsid w:val="00A336F5"/>
    <w:rsid w:val="00A33D00"/>
    <w:rsid w:val="00A33E83"/>
    <w:rsid w:val="00A36E99"/>
    <w:rsid w:val="00A373B3"/>
    <w:rsid w:val="00A40055"/>
    <w:rsid w:val="00A410D8"/>
    <w:rsid w:val="00A41DBF"/>
    <w:rsid w:val="00A446EC"/>
    <w:rsid w:val="00A45D86"/>
    <w:rsid w:val="00A45E27"/>
    <w:rsid w:val="00A46523"/>
    <w:rsid w:val="00A516AE"/>
    <w:rsid w:val="00A57213"/>
    <w:rsid w:val="00A57293"/>
    <w:rsid w:val="00A604A4"/>
    <w:rsid w:val="00A61A67"/>
    <w:rsid w:val="00A62604"/>
    <w:rsid w:val="00A62D6E"/>
    <w:rsid w:val="00A62D95"/>
    <w:rsid w:val="00A6354D"/>
    <w:rsid w:val="00A658E1"/>
    <w:rsid w:val="00A66CEE"/>
    <w:rsid w:val="00A71E45"/>
    <w:rsid w:val="00A73855"/>
    <w:rsid w:val="00A739A8"/>
    <w:rsid w:val="00A75B6A"/>
    <w:rsid w:val="00A77736"/>
    <w:rsid w:val="00A83833"/>
    <w:rsid w:val="00A854CF"/>
    <w:rsid w:val="00A85BA7"/>
    <w:rsid w:val="00A8618F"/>
    <w:rsid w:val="00A8637B"/>
    <w:rsid w:val="00A90F96"/>
    <w:rsid w:val="00A91613"/>
    <w:rsid w:val="00A95811"/>
    <w:rsid w:val="00A967C5"/>
    <w:rsid w:val="00AA1C1B"/>
    <w:rsid w:val="00AA1E06"/>
    <w:rsid w:val="00AA1F18"/>
    <w:rsid w:val="00AA3FCF"/>
    <w:rsid w:val="00AA46C7"/>
    <w:rsid w:val="00AA6F37"/>
    <w:rsid w:val="00AA728C"/>
    <w:rsid w:val="00AA7B6A"/>
    <w:rsid w:val="00AB0AB1"/>
    <w:rsid w:val="00AB1AB7"/>
    <w:rsid w:val="00AB48DD"/>
    <w:rsid w:val="00AB68DE"/>
    <w:rsid w:val="00AC2F3A"/>
    <w:rsid w:val="00AC6F38"/>
    <w:rsid w:val="00AD03B7"/>
    <w:rsid w:val="00AD05E4"/>
    <w:rsid w:val="00AD139C"/>
    <w:rsid w:val="00AD1838"/>
    <w:rsid w:val="00AD3DB3"/>
    <w:rsid w:val="00AD3F05"/>
    <w:rsid w:val="00AD4862"/>
    <w:rsid w:val="00AD635F"/>
    <w:rsid w:val="00AD7D4D"/>
    <w:rsid w:val="00AD7EE0"/>
    <w:rsid w:val="00AE0CAA"/>
    <w:rsid w:val="00AE3B29"/>
    <w:rsid w:val="00AE4105"/>
    <w:rsid w:val="00AE65CB"/>
    <w:rsid w:val="00AE78CC"/>
    <w:rsid w:val="00AF0ED3"/>
    <w:rsid w:val="00AF0F48"/>
    <w:rsid w:val="00AF36C9"/>
    <w:rsid w:val="00AF3792"/>
    <w:rsid w:val="00AF4FC7"/>
    <w:rsid w:val="00AF70E9"/>
    <w:rsid w:val="00B00ECD"/>
    <w:rsid w:val="00B01184"/>
    <w:rsid w:val="00B02471"/>
    <w:rsid w:val="00B04D41"/>
    <w:rsid w:val="00B04F1B"/>
    <w:rsid w:val="00B076B0"/>
    <w:rsid w:val="00B10CA2"/>
    <w:rsid w:val="00B10ED6"/>
    <w:rsid w:val="00B11D61"/>
    <w:rsid w:val="00B15A46"/>
    <w:rsid w:val="00B168F3"/>
    <w:rsid w:val="00B172C4"/>
    <w:rsid w:val="00B206D9"/>
    <w:rsid w:val="00B21F97"/>
    <w:rsid w:val="00B21FD7"/>
    <w:rsid w:val="00B22E65"/>
    <w:rsid w:val="00B23007"/>
    <w:rsid w:val="00B27B5E"/>
    <w:rsid w:val="00B313FC"/>
    <w:rsid w:val="00B31761"/>
    <w:rsid w:val="00B31DD4"/>
    <w:rsid w:val="00B321AA"/>
    <w:rsid w:val="00B33F61"/>
    <w:rsid w:val="00B3421C"/>
    <w:rsid w:val="00B3504A"/>
    <w:rsid w:val="00B35E5A"/>
    <w:rsid w:val="00B37D1E"/>
    <w:rsid w:val="00B417E2"/>
    <w:rsid w:val="00B41ABB"/>
    <w:rsid w:val="00B44F88"/>
    <w:rsid w:val="00B4505A"/>
    <w:rsid w:val="00B4539F"/>
    <w:rsid w:val="00B46544"/>
    <w:rsid w:val="00B46588"/>
    <w:rsid w:val="00B46A15"/>
    <w:rsid w:val="00B50662"/>
    <w:rsid w:val="00B5461C"/>
    <w:rsid w:val="00B5490C"/>
    <w:rsid w:val="00B54F52"/>
    <w:rsid w:val="00B56CD8"/>
    <w:rsid w:val="00B572DA"/>
    <w:rsid w:val="00B57CE5"/>
    <w:rsid w:val="00B60DD0"/>
    <w:rsid w:val="00B618E8"/>
    <w:rsid w:val="00B61C54"/>
    <w:rsid w:val="00B623AF"/>
    <w:rsid w:val="00B6317F"/>
    <w:rsid w:val="00B63AC9"/>
    <w:rsid w:val="00B709A1"/>
    <w:rsid w:val="00B7131C"/>
    <w:rsid w:val="00B73C70"/>
    <w:rsid w:val="00B74575"/>
    <w:rsid w:val="00B75586"/>
    <w:rsid w:val="00B764EE"/>
    <w:rsid w:val="00B77033"/>
    <w:rsid w:val="00B77C41"/>
    <w:rsid w:val="00B810AF"/>
    <w:rsid w:val="00B81A17"/>
    <w:rsid w:val="00B82337"/>
    <w:rsid w:val="00B829BA"/>
    <w:rsid w:val="00B829EB"/>
    <w:rsid w:val="00B82A24"/>
    <w:rsid w:val="00B82DEE"/>
    <w:rsid w:val="00B83208"/>
    <w:rsid w:val="00B83C94"/>
    <w:rsid w:val="00B8459D"/>
    <w:rsid w:val="00B85B3B"/>
    <w:rsid w:val="00B94A5F"/>
    <w:rsid w:val="00B95693"/>
    <w:rsid w:val="00B95A62"/>
    <w:rsid w:val="00B95CBD"/>
    <w:rsid w:val="00B95CC1"/>
    <w:rsid w:val="00B9680C"/>
    <w:rsid w:val="00B96D18"/>
    <w:rsid w:val="00B976D8"/>
    <w:rsid w:val="00B97907"/>
    <w:rsid w:val="00BA0130"/>
    <w:rsid w:val="00BA1874"/>
    <w:rsid w:val="00BA1BB7"/>
    <w:rsid w:val="00BA2483"/>
    <w:rsid w:val="00BA2765"/>
    <w:rsid w:val="00BA45EC"/>
    <w:rsid w:val="00BA4F28"/>
    <w:rsid w:val="00BB016D"/>
    <w:rsid w:val="00BC0D5E"/>
    <w:rsid w:val="00BC2841"/>
    <w:rsid w:val="00BC2C17"/>
    <w:rsid w:val="00BC3A25"/>
    <w:rsid w:val="00BC58A3"/>
    <w:rsid w:val="00BC62F8"/>
    <w:rsid w:val="00BC6B9C"/>
    <w:rsid w:val="00BC74FA"/>
    <w:rsid w:val="00BD0D12"/>
    <w:rsid w:val="00BD3B86"/>
    <w:rsid w:val="00BD470F"/>
    <w:rsid w:val="00BD607D"/>
    <w:rsid w:val="00BD620B"/>
    <w:rsid w:val="00BD7F0F"/>
    <w:rsid w:val="00BE0428"/>
    <w:rsid w:val="00BE2858"/>
    <w:rsid w:val="00BE356D"/>
    <w:rsid w:val="00BE3F6F"/>
    <w:rsid w:val="00BE5A25"/>
    <w:rsid w:val="00BE5E1A"/>
    <w:rsid w:val="00BF0DE8"/>
    <w:rsid w:val="00BF21EA"/>
    <w:rsid w:val="00BF25C8"/>
    <w:rsid w:val="00BF359C"/>
    <w:rsid w:val="00BF4685"/>
    <w:rsid w:val="00BF4AC9"/>
    <w:rsid w:val="00BF5066"/>
    <w:rsid w:val="00BF5AAD"/>
    <w:rsid w:val="00BF6DE7"/>
    <w:rsid w:val="00BF6F84"/>
    <w:rsid w:val="00BF7D4F"/>
    <w:rsid w:val="00C00BD3"/>
    <w:rsid w:val="00C012C8"/>
    <w:rsid w:val="00C02BA8"/>
    <w:rsid w:val="00C04CDC"/>
    <w:rsid w:val="00C057F4"/>
    <w:rsid w:val="00C06026"/>
    <w:rsid w:val="00C06E27"/>
    <w:rsid w:val="00C07AE9"/>
    <w:rsid w:val="00C133AC"/>
    <w:rsid w:val="00C15335"/>
    <w:rsid w:val="00C16523"/>
    <w:rsid w:val="00C21A02"/>
    <w:rsid w:val="00C22754"/>
    <w:rsid w:val="00C22E17"/>
    <w:rsid w:val="00C25964"/>
    <w:rsid w:val="00C26FE7"/>
    <w:rsid w:val="00C27538"/>
    <w:rsid w:val="00C27E42"/>
    <w:rsid w:val="00C3004A"/>
    <w:rsid w:val="00C30679"/>
    <w:rsid w:val="00C31BCE"/>
    <w:rsid w:val="00C31F98"/>
    <w:rsid w:val="00C33DD5"/>
    <w:rsid w:val="00C34297"/>
    <w:rsid w:val="00C35BC0"/>
    <w:rsid w:val="00C36DC8"/>
    <w:rsid w:val="00C408FD"/>
    <w:rsid w:val="00C43F01"/>
    <w:rsid w:val="00C43FFD"/>
    <w:rsid w:val="00C44673"/>
    <w:rsid w:val="00C47F25"/>
    <w:rsid w:val="00C50006"/>
    <w:rsid w:val="00C5164B"/>
    <w:rsid w:val="00C518EE"/>
    <w:rsid w:val="00C52093"/>
    <w:rsid w:val="00C54796"/>
    <w:rsid w:val="00C56FC5"/>
    <w:rsid w:val="00C6125C"/>
    <w:rsid w:val="00C645A2"/>
    <w:rsid w:val="00C64872"/>
    <w:rsid w:val="00C64D0A"/>
    <w:rsid w:val="00C650A0"/>
    <w:rsid w:val="00C65B40"/>
    <w:rsid w:val="00C66401"/>
    <w:rsid w:val="00C6646F"/>
    <w:rsid w:val="00C6753A"/>
    <w:rsid w:val="00C677B6"/>
    <w:rsid w:val="00C700F9"/>
    <w:rsid w:val="00C705F1"/>
    <w:rsid w:val="00C70D9F"/>
    <w:rsid w:val="00C72ADD"/>
    <w:rsid w:val="00C74483"/>
    <w:rsid w:val="00C752AC"/>
    <w:rsid w:val="00C7582E"/>
    <w:rsid w:val="00C7625D"/>
    <w:rsid w:val="00C764FC"/>
    <w:rsid w:val="00C77ED3"/>
    <w:rsid w:val="00C811D9"/>
    <w:rsid w:val="00C820C9"/>
    <w:rsid w:val="00C82175"/>
    <w:rsid w:val="00C8330C"/>
    <w:rsid w:val="00C90160"/>
    <w:rsid w:val="00C90879"/>
    <w:rsid w:val="00C9196E"/>
    <w:rsid w:val="00C97C54"/>
    <w:rsid w:val="00CA089E"/>
    <w:rsid w:val="00CA13C6"/>
    <w:rsid w:val="00CA18BD"/>
    <w:rsid w:val="00CA266C"/>
    <w:rsid w:val="00CA2F2F"/>
    <w:rsid w:val="00CA2F46"/>
    <w:rsid w:val="00CA35CC"/>
    <w:rsid w:val="00CA3E04"/>
    <w:rsid w:val="00CA4786"/>
    <w:rsid w:val="00CA48BD"/>
    <w:rsid w:val="00CA4DB6"/>
    <w:rsid w:val="00CA61E3"/>
    <w:rsid w:val="00CB0AA3"/>
    <w:rsid w:val="00CB12B7"/>
    <w:rsid w:val="00CB148F"/>
    <w:rsid w:val="00CB5717"/>
    <w:rsid w:val="00CB5937"/>
    <w:rsid w:val="00CB60AF"/>
    <w:rsid w:val="00CC0222"/>
    <w:rsid w:val="00CC16F6"/>
    <w:rsid w:val="00CC1C13"/>
    <w:rsid w:val="00CC2239"/>
    <w:rsid w:val="00CC2AAB"/>
    <w:rsid w:val="00CC3889"/>
    <w:rsid w:val="00CC7F0E"/>
    <w:rsid w:val="00CD0277"/>
    <w:rsid w:val="00CD0AF1"/>
    <w:rsid w:val="00CD18EC"/>
    <w:rsid w:val="00CD25A3"/>
    <w:rsid w:val="00CD30CC"/>
    <w:rsid w:val="00CD76F7"/>
    <w:rsid w:val="00CF00A2"/>
    <w:rsid w:val="00CF1D4E"/>
    <w:rsid w:val="00CF3DC8"/>
    <w:rsid w:val="00CF40AB"/>
    <w:rsid w:val="00D00199"/>
    <w:rsid w:val="00D01DD6"/>
    <w:rsid w:val="00D02CB2"/>
    <w:rsid w:val="00D04EF5"/>
    <w:rsid w:val="00D050C5"/>
    <w:rsid w:val="00D05777"/>
    <w:rsid w:val="00D05852"/>
    <w:rsid w:val="00D10273"/>
    <w:rsid w:val="00D1243F"/>
    <w:rsid w:val="00D12FE7"/>
    <w:rsid w:val="00D20610"/>
    <w:rsid w:val="00D2172D"/>
    <w:rsid w:val="00D22915"/>
    <w:rsid w:val="00D2393A"/>
    <w:rsid w:val="00D24CC7"/>
    <w:rsid w:val="00D2521A"/>
    <w:rsid w:val="00D2627B"/>
    <w:rsid w:val="00D2627F"/>
    <w:rsid w:val="00D26CBE"/>
    <w:rsid w:val="00D337D7"/>
    <w:rsid w:val="00D33AC4"/>
    <w:rsid w:val="00D34952"/>
    <w:rsid w:val="00D34AB6"/>
    <w:rsid w:val="00D35450"/>
    <w:rsid w:val="00D35816"/>
    <w:rsid w:val="00D36E11"/>
    <w:rsid w:val="00D374E1"/>
    <w:rsid w:val="00D37C74"/>
    <w:rsid w:val="00D502BC"/>
    <w:rsid w:val="00D51A63"/>
    <w:rsid w:val="00D52F9B"/>
    <w:rsid w:val="00D53005"/>
    <w:rsid w:val="00D532DE"/>
    <w:rsid w:val="00D54256"/>
    <w:rsid w:val="00D57879"/>
    <w:rsid w:val="00D61B93"/>
    <w:rsid w:val="00D629C3"/>
    <w:rsid w:val="00D63179"/>
    <w:rsid w:val="00D63C95"/>
    <w:rsid w:val="00D64806"/>
    <w:rsid w:val="00D72D49"/>
    <w:rsid w:val="00D7464C"/>
    <w:rsid w:val="00D74A88"/>
    <w:rsid w:val="00D767A8"/>
    <w:rsid w:val="00D82821"/>
    <w:rsid w:val="00D86613"/>
    <w:rsid w:val="00D8665D"/>
    <w:rsid w:val="00D87595"/>
    <w:rsid w:val="00D92385"/>
    <w:rsid w:val="00D924CD"/>
    <w:rsid w:val="00D94010"/>
    <w:rsid w:val="00D941A2"/>
    <w:rsid w:val="00D9465F"/>
    <w:rsid w:val="00D95A65"/>
    <w:rsid w:val="00D95A73"/>
    <w:rsid w:val="00D95C5D"/>
    <w:rsid w:val="00D95F87"/>
    <w:rsid w:val="00DA221E"/>
    <w:rsid w:val="00DA2EE6"/>
    <w:rsid w:val="00DA44AF"/>
    <w:rsid w:val="00DA6554"/>
    <w:rsid w:val="00DA692D"/>
    <w:rsid w:val="00DA6D9F"/>
    <w:rsid w:val="00DA6F44"/>
    <w:rsid w:val="00DB3620"/>
    <w:rsid w:val="00DB3A87"/>
    <w:rsid w:val="00DB6CE1"/>
    <w:rsid w:val="00DB7384"/>
    <w:rsid w:val="00DB7A32"/>
    <w:rsid w:val="00DC07C0"/>
    <w:rsid w:val="00DC2116"/>
    <w:rsid w:val="00DC2620"/>
    <w:rsid w:val="00DC2A0A"/>
    <w:rsid w:val="00DC5AE7"/>
    <w:rsid w:val="00DC5C9B"/>
    <w:rsid w:val="00DC7EDA"/>
    <w:rsid w:val="00DD31B6"/>
    <w:rsid w:val="00DD3B96"/>
    <w:rsid w:val="00DD3E18"/>
    <w:rsid w:val="00DD6D31"/>
    <w:rsid w:val="00DE03D1"/>
    <w:rsid w:val="00DE12E5"/>
    <w:rsid w:val="00DE199C"/>
    <w:rsid w:val="00DE2204"/>
    <w:rsid w:val="00DE3F6F"/>
    <w:rsid w:val="00DE5442"/>
    <w:rsid w:val="00DE6000"/>
    <w:rsid w:val="00DE65AC"/>
    <w:rsid w:val="00DF061A"/>
    <w:rsid w:val="00DF5E10"/>
    <w:rsid w:val="00E02BA1"/>
    <w:rsid w:val="00E052B8"/>
    <w:rsid w:val="00E054EC"/>
    <w:rsid w:val="00E07266"/>
    <w:rsid w:val="00E0758B"/>
    <w:rsid w:val="00E11378"/>
    <w:rsid w:val="00E11936"/>
    <w:rsid w:val="00E11AA9"/>
    <w:rsid w:val="00E11AC3"/>
    <w:rsid w:val="00E11E3D"/>
    <w:rsid w:val="00E12368"/>
    <w:rsid w:val="00E16D9A"/>
    <w:rsid w:val="00E177C4"/>
    <w:rsid w:val="00E1781C"/>
    <w:rsid w:val="00E17F51"/>
    <w:rsid w:val="00E20AEA"/>
    <w:rsid w:val="00E21B3E"/>
    <w:rsid w:val="00E21B4E"/>
    <w:rsid w:val="00E22C47"/>
    <w:rsid w:val="00E22C71"/>
    <w:rsid w:val="00E246B8"/>
    <w:rsid w:val="00E24D41"/>
    <w:rsid w:val="00E25041"/>
    <w:rsid w:val="00E26435"/>
    <w:rsid w:val="00E26AA2"/>
    <w:rsid w:val="00E30F7E"/>
    <w:rsid w:val="00E318A0"/>
    <w:rsid w:val="00E3305C"/>
    <w:rsid w:val="00E36AB0"/>
    <w:rsid w:val="00E36D49"/>
    <w:rsid w:val="00E36E7C"/>
    <w:rsid w:val="00E37324"/>
    <w:rsid w:val="00E40037"/>
    <w:rsid w:val="00E40483"/>
    <w:rsid w:val="00E4702E"/>
    <w:rsid w:val="00E527B3"/>
    <w:rsid w:val="00E530ED"/>
    <w:rsid w:val="00E55AE2"/>
    <w:rsid w:val="00E56A99"/>
    <w:rsid w:val="00E5762F"/>
    <w:rsid w:val="00E616C4"/>
    <w:rsid w:val="00E6194D"/>
    <w:rsid w:val="00E61A60"/>
    <w:rsid w:val="00E66704"/>
    <w:rsid w:val="00E6708B"/>
    <w:rsid w:val="00E70BC0"/>
    <w:rsid w:val="00E71A08"/>
    <w:rsid w:val="00E7214E"/>
    <w:rsid w:val="00E72498"/>
    <w:rsid w:val="00E74D71"/>
    <w:rsid w:val="00E76039"/>
    <w:rsid w:val="00E8078A"/>
    <w:rsid w:val="00E834E1"/>
    <w:rsid w:val="00E84727"/>
    <w:rsid w:val="00E84889"/>
    <w:rsid w:val="00E84BDC"/>
    <w:rsid w:val="00E86BCB"/>
    <w:rsid w:val="00E91069"/>
    <w:rsid w:val="00E94EF8"/>
    <w:rsid w:val="00E94FC5"/>
    <w:rsid w:val="00E9758B"/>
    <w:rsid w:val="00EA091C"/>
    <w:rsid w:val="00EA0CC3"/>
    <w:rsid w:val="00EA2C77"/>
    <w:rsid w:val="00EA3147"/>
    <w:rsid w:val="00EA461B"/>
    <w:rsid w:val="00EB06A3"/>
    <w:rsid w:val="00EB0B2A"/>
    <w:rsid w:val="00EB0EE8"/>
    <w:rsid w:val="00EB1B3E"/>
    <w:rsid w:val="00EB20F1"/>
    <w:rsid w:val="00EB2835"/>
    <w:rsid w:val="00EB2D9E"/>
    <w:rsid w:val="00EB6C52"/>
    <w:rsid w:val="00EC0BB9"/>
    <w:rsid w:val="00EC0CFB"/>
    <w:rsid w:val="00EC1C53"/>
    <w:rsid w:val="00EC21F9"/>
    <w:rsid w:val="00EC2443"/>
    <w:rsid w:val="00EC28D8"/>
    <w:rsid w:val="00EC44A8"/>
    <w:rsid w:val="00EC596E"/>
    <w:rsid w:val="00EC79EB"/>
    <w:rsid w:val="00ED0D83"/>
    <w:rsid w:val="00ED13A1"/>
    <w:rsid w:val="00ED1E56"/>
    <w:rsid w:val="00ED2139"/>
    <w:rsid w:val="00ED2CCD"/>
    <w:rsid w:val="00ED43A9"/>
    <w:rsid w:val="00ED4FBD"/>
    <w:rsid w:val="00ED6E2E"/>
    <w:rsid w:val="00ED6F30"/>
    <w:rsid w:val="00ED6FA5"/>
    <w:rsid w:val="00EE0EB6"/>
    <w:rsid w:val="00EE121F"/>
    <w:rsid w:val="00EE1622"/>
    <w:rsid w:val="00EE3EE0"/>
    <w:rsid w:val="00EE4B6B"/>
    <w:rsid w:val="00EF1DA8"/>
    <w:rsid w:val="00EF4FD0"/>
    <w:rsid w:val="00EF6971"/>
    <w:rsid w:val="00EF6E3E"/>
    <w:rsid w:val="00F00BDF"/>
    <w:rsid w:val="00F03001"/>
    <w:rsid w:val="00F03ABA"/>
    <w:rsid w:val="00F04B0A"/>
    <w:rsid w:val="00F0560C"/>
    <w:rsid w:val="00F05F66"/>
    <w:rsid w:val="00F05FB2"/>
    <w:rsid w:val="00F071C3"/>
    <w:rsid w:val="00F07752"/>
    <w:rsid w:val="00F079F6"/>
    <w:rsid w:val="00F10987"/>
    <w:rsid w:val="00F10D0B"/>
    <w:rsid w:val="00F15176"/>
    <w:rsid w:val="00F16450"/>
    <w:rsid w:val="00F1692B"/>
    <w:rsid w:val="00F16F44"/>
    <w:rsid w:val="00F204E0"/>
    <w:rsid w:val="00F21D72"/>
    <w:rsid w:val="00F22391"/>
    <w:rsid w:val="00F22CA4"/>
    <w:rsid w:val="00F23DD5"/>
    <w:rsid w:val="00F2455C"/>
    <w:rsid w:val="00F25EBB"/>
    <w:rsid w:val="00F31E83"/>
    <w:rsid w:val="00F3271D"/>
    <w:rsid w:val="00F32C92"/>
    <w:rsid w:val="00F33D51"/>
    <w:rsid w:val="00F355A6"/>
    <w:rsid w:val="00F35D83"/>
    <w:rsid w:val="00F37BF9"/>
    <w:rsid w:val="00F4106E"/>
    <w:rsid w:val="00F41AC6"/>
    <w:rsid w:val="00F41B21"/>
    <w:rsid w:val="00F423FE"/>
    <w:rsid w:val="00F42D08"/>
    <w:rsid w:val="00F42F9A"/>
    <w:rsid w:val="00F42FDB"/>
    <w:rsid w:val="00F44F7D"/>
    <w:rsid w:val="00F47590"/>
    <w:rsid w:val="00F47C94"/>
    <w:rsid w:val="00F50FE3"/>
    <w:rsid w:val="00F51D1E"/>
    <w:rsid w:val="00F520B5"/>
    <w:rsid w:val="00F523CF"/>
    <w:rsid w:val="00F56F35"/>
    <w:rsid w:val="00F63993"/>
    <w:rsid w:val="00F64C73"/>
    <w:rsid w:val="00F708DC"/>
    <w:rsid w:val="00F70967"/>
    <w:rsid w:val="00F72E6A"/>
    <w:rsid w:val="00F76458"/>
    <w:rsid w:val="00F81E5E"/>
    <w:rsid w:val="00F83EB0"/>
    <w:rsid w:val="00F84291"/>
    <w:rsid w:val="00F84BC3"/>
    <w:rsid w:val="00F85344"/>
    <w:rsid w:val="00F8675E"/>
    <w:rsid w:val="00F935D1"/>
    <w:rsid w:val="00F94107"/>
    <w:rsid w:val="00F94D28"/>
    <w:rsid w:val="00F951B9"/>
    <w:rsid w:val="00F95CF1"/>
    <w:rsid w:val="00F96EEA"/>
    <w:rsid w:val="00FA007B"/>
    <w:rsid w:val="00FA3C40"/>
    <w:rsid w:val="00FA3EEF"/>
    <w:rsid w:val="00FA4F19"/>
    <w:rsid w:val="00FA58F7"/>
    <w:rsid w:val="00FA742F"/>
    <w:rsid w:val="00FB1CDC"/>
    <w:rsid w:val="00FB25C7"/>
    <w:rsid w:val="00FB6A51"/>
    <w:rsid w:val="00FB76EE"/>
    <w:rsid w:val="00FC08C0"/>
    <w:rsid w:val="00FC2160"/>
    <w:rsid w:val="00FC4266"/>
    <w:rsid w:val="00FC4436"/>
    <w:rsid w:val="00FC7535"/>
    <w:rsid w:val="00FD0315"/>
    <w:rsid w:val="00FD190A"/>
    <w:rsid w:val="00FD1CE7"/>
    <w:rsid w:val="00FD4717"/>
    <w:rsid w:val="00FD5E82"/>
    <w:rsid w:val="00FD703C"/>
    <w:rsid w:val="00FE4DB7"/>
    <w:rsid w:val="00FE6C89"/>
    <w:rsid w:val="00FE7975"/>
    <w:rsid w:val="00FF168B"/>
    <w:rsid w:val="00FF3A0F"/>
    <w:rsid w:val="00FF56FC"/>
    <w:rsid w:val="00FF76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71D"/>
    <w:rPr>
      <w:sz w:val="24"/>
      <w:szCs w:val="24"/>
    </w:rPr>
  </w:style>
  <w:style w:type="paragraph" w:styleId="Heading1">
    <w:name w:val="heading 1"/>
    <w:basedOn w:val="Normal"/>
    <w:next w:val="Normal"/>
    <w:link w:val="Heading1Char"/>
    <w:qFormat/>
    <w:rsid w:val="00DB3A87"/>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B50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D61B93"/>
    <w:pPr>
      <w:jc w:val="both"/>
    </w:pPr>
  </w:style>
  <w:style w:type="paragraph" w:styleId="BodyText">
    <w:name w:val="Body Text"/>
    <w:basedOn w:val="Normal"/>
    <w:link w:val="BodyTextChar"/>
    <w:uiPriority w:val="99"/>
    <w:semiHidden/>
    <w:unhideWhenUsed/>
    <w:rsid w:val="006509AA"/>
    <w:pPr>
      <w:spacing w:after="120"/>
    </w:pPr>
  </w:style>
  <w:style w:type="character" w:customStyle="1" w:styleId="BodyTextChar">
    <w:name w:val="Body Text Char"/>
    <w:basedOn w:val="DefaultParagraphFont"/>
    <w:link w:val="BodyText"/>
    <w:uiPriority w:val="99"/>
    <w:semiHidden/>
    <w:rsid w:val="006509AA"/>
    <w:rPr>
      <w:sz w:val="24"/>
      <w:szCs w:val="24"/>
    </w:rPr>
  </w:style>
  <w:style w:type="character" w:customStyle="1" w:styleId="Heading1Char">
    <w:name w:val="Heading 1 Char"/>
    <w:basedOn w:val="DefaultParagraphFont"/>
    <w:link w:val="Heading1"/>
    <w:rsid w:val="00DB3A87"/>
    <w:rPr>
      <w:b/>
      <w:bCs/>
      <w:sz w:val="24"/>
      <w:szCs w:val="24"/>
    </w:rPr>
  </w:style>
  <w:style w:type="character" w:styleId="Hyperlink">
    <w:name w:val="Hyperlink"/>
    <w:basedOn w:val="DefaultParagraphFont"/>
    <w:uiPriority w:val="99"/>
    <w:unhideWhenUsed/>
    <w:rsid w:val="00800A18"/>
    <w:rPr>
      <w:color w:val="0000FF"/>
      <w:u w:val="single"/>
    </w:rPr>
  </w:style>
  <w:style w:type="character" w:customStyle="1" w:styleId="BodyText2Char">
    <w:name w:val="Body Text 2 Char"/>
    <w:basedOn w:val="DefaultParagraphFont"/>
    <w:link w:val="BodyText2"/>
    <w:rsid w:val="002250E0"/>
    <w:rPr>
      <w:sz w:val="24"/>
      <w:szCs w:val="24"/>
    </w:rPr>
  </w:style>
  <w:style w:type="paragraph" w:styleId="ListParagraph">
    <w:name w:val="List Paragraph"/>
    <w:basedOn w:val="Normal"/>
    <w:uiPriority w:val="34"/>
    <w:qFormat/>
    <w:rsid w:val="00536DA5"/>
    <w:pPr>
      <w:ind w:left="720"/>
    </w:pPr>
  </w:style>
  <w:style w:type="paragraph" w:styleId="Header">
    <w:name w:val="header"/>
    <w:basedOn w:val="Normal"/>
    <w:link w:val="HeaderChar"/>
    <w:uiPriority w:val="99"/>
    <w:unhideWhenUsed/>
    <w:rsid w:val="006B1E9C"/>
    <w:pPr>
      <w:tabs>
        <w:tab w:val="center" w:pos="4680"/>
        <w:tab w:val="right" w:pos="9360"/>
      </w:tabs>
    </w:pPr>
  </w:style>
  <w:style w:type="character" w:customStyle="1" w:styleId="HeaderChar">
    <w:name w:val="Header Char"/>
    <w:basedOn w:val="DefaultParagraphFont"/>
    <w:link w:val="Header"/>
    <w:uiPriority w:val="99"/>
    <w:rsid w:val="006B1E9C"/>
    <w:rPr>
      <w:sz w:val="24"/>
      <w:szCs w:val="24"/>
    </w:rPr>
  </w:style>
  <w:style w:type="paragraph" w:styleId="Footer">
    <w:name w:val="footer"/>
    <w:basedOn w:val="Normal"/>
    <w:link w:val="FooterChar"/>
    <w:uiPriority w:val="99"/>
    <w:semiHidden/>
    <w:unhideWhenUsed/>
    <w:rsid w:val="006B1E9C"/>
    <w:pPr>
      <w:tabs>
        <w:tab w:val="center" w:pos="4680"/>
        <w:tab w:val="right" w:pos="9360"/>
      </w:tabs>
    </w:pPr>
  </w:style>
  <w:style w:type="character" w:customStyle="1" w:styleId="FooterChar">
    <w:name w:val="Footer Char"/>
    <w:basedOn w:val="DefaultParagraphFont"/>
    <w:link w:val="Footer"/>
    <w:uiPriority w:val="99"/>
    <w:semiHidden/>
    <w:rsid w:val="006B1E9C"/>
    <w:rPr>
      <w:sz w:val="24"/>
      <w:szCs w:val="24"/>
    </w:rPr>
  </w:style>
  <w:style w:type="paragraph" w:styleId="NoSpacing">
    <w:name w:val="No Spacing"/>
    <w:link w:val="NoSpacingChar"/>
    <w:uiPriority w:val="1"/>
    <w:qFormat/>
    <w:rsid w:val="006B1E9C"/>
    <w:rPr>
      <w:rFonts w:ascii="Calibri" w:hAnsi="Calibri" w:cs="Arial"/>
      <w:sz w:val="22"/>
      <w:szCs w:val="22"/>
    </w:rPr>
  </w:style>
  <w:style w:type="character" w:customStyle="1" w:styleId="NoSpacingChar">
    <w:name w:val="No Spacing Char"/>
    <w:basedOn w:val="DefaultParagraphFont"/>
    <w:link w:val="NoSpacing"/>
    <w:uiPriority w:val="1"/>
    <w:rsid w:val="006B1E9C"/>
    <w:rPr>
      <w:rFonts w:ascii="Calibri" w:hAnsi="Calibri" w:cs="Arial"/>
      <w:sz w:val="22"/>
      <w:szCs w:val="22"/>
      <w:lang w:val="en-US" w:eastAsia="en-US" w:bidi="ar-SA"/>
    </w:rPr>
  </w:style>
  <w:style w:type="paragraph" w:styleId="BalloonText">
    <w:name w:val="Balloon Text"/>
    <w:basedOn w:val="Normal"/>
    <w:link w:val="BalloonTextChar"/>
    <w:uiPriority w:val="99"/>
    <w:semiHidden/>
    <w:unhideWhenUsed/>
    <w:rsid w:val="00FA4F19"/>
    <w:rPr>
      <w:rFonts w:ascii="Tahoma" w:hAnsi="Tahoma" w:cs="Tahoma"/>
      <w:sz w:val="16"/>
      <w:szCs w:val="16"/>
    </w:rPr>
  </w:style>
  <w:style w:type="character" w:customStyle="1" w:styleId="BalloonTextChar">
    <w:name w:val="Balloon Text Char"/>
    <w:basedOn w:val="DefaultParagraphFont"/>
    <w:link w:val="BalloonText"/>
    <w:uiPriority w:val="99"/>
    <w:semiHidden/>
    <w:rsid w:val="00FA4F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6307187">
      <w:bodyDiv w:val="1"/>
      <w:marLeft w:val="0"/>
      <w:marRight w:val="0"/>
      <w:marTop w:val="0"/>
      <w:marBottom w:val="0"/>
      <w:divBdr>
        <w:top w:val="none" w:sz="0" w:space="0" w:color="auto"/>
        <w:left w:val="none" w:sz="0" w:space="0" w:color="auto"/>
        <w:bottom w:val="none" w:sz="0" w:space="0" w:color="auto"/>
        <w:right w:val="none" w:sz="0" w:space="0" w:color="auto"/>
      </w:divBdr>
    </w:div>
    <w:div w:id="287782926">
      <w:bodyDiv w:val="1"/>
      <w:marLeft w:val="0"/>
      <w:marRight w:val="0"/>
      <w:marTop w:val="0"/>
      <w:marBottom w:val="0"/>
      <w:divBdr>
        <w:top w:val="none" w:sz="0" w:space="0" w:color="auto"/>
        <w:left w:val="none" w:sz="0" w:space="0" w:color="auto"/>
        <w:bottom w:val="none" w:sz="0" w:space="0" w:color="auto"/>
        <w:right w:val="none" w:sz="0" w:space="0" w:color="auto"/>
      </w:divBdr>
    </w:div>
    <w:div w:id="511341299">
      <w:bodyDiv w:val="1"/>
      <w:marLeft w:val="0"/>
      <w:marRight w:val="0"/>
      <w:marTop w:val="0"/>
      <w:marBottom w:val="0"/>
      <w:divBdr>
        <w:top w:val="none" w:sz="0" w:space="0" w:color="auto"/>
        <w:left w:val="none" w:sz="0" w:space="0" w:color="auto"/>
        <w:bottom w:val="none" w:sz="0" w:space="0" w:color="auto"/>
        <w:right w:val="none" w:sz="0" w:space="0" w:color="auto"/>
      </w:divBdr>
    </w:div>
    <w:div w:id="521553057">
      <w:bodyDiv w:val="1"/>
      <w:marLeft w:val="0"/>
      <w:marRight w:val="0"/>
      <w:marTop w:val="0"/>
      <w:marBottom w:val="0"/>
      <w:divBdr>
        <w:top w:val="none" w:sz="0" w:space="0" w:color="auto"/>
        <w:left w:val="none" w:sz="0" w:space="0" w:color="auto"/>
        <w:bottom w:val="none" w:sz="0" w:space="0" w:color="auto"/>
        <w:right w:val="none" w:sz="0" w:space="0" w:color="auto"/>
      </w:divBdr>
    </w:div>
    <w:div w:id="526407113">
      <w:bodyDiv w:val="1"/>
      <w:marLeft w:val="0"/>
      <w:marRight w:val="0"/>
      <w:marTop w:val="0"/>
      <w:marBottom w:val="0"/>
      <w:divBdr>
        <w:top w:val="none" w:sz="0" w:space="0" w:color="auto"/>
        <w:left w:val="none" w:sz="0" w:space="0" w:color="auto"/>
        <w:bottom w:val="none" w:sz="0" w:space="0" w:color="auto"/>
        <w:right w:val="none" w:sz="0" w:space="0" w:color="auto"/>
      </w:divBdr>
    </w:div>
    <w:div w:id="527530940">
      <w:bodyDiv w:val="1"/>
      <w:marLeft w:val="0"/>
      <w:marRight w:val="0"/>
      <w:marTop w:val="0"/>
      <w:marBottom w:val="0"/>
      <w:divBdr>
        <w:top w:val="none" w:sz="0" w:space="0" w:color="auto"/>
        <w:left w:val="none" w:sz="0" w:space="0" w:color="auto"/>
        <w:bottom w:val="none" w:sz="0" w:space="0" w:color="auto"/>
        <w:right w:val="none" w:sz="0" w:space="0" w:color="auto"/>
      </w:divBdr>
    </w:div>
    <w:div w:id="608241777">
      <w:bodyDiv w:val="1"/>
      <w:marLeft w:val="0"/>
      <w:marRight w:val="0"/>
      <w:marTop w:val="0"/>
      <w:marBottom w:val="0"/>
      <w:divBdr>
        <w:top w:val="none" w:sz="0" w:space="0" w:color="auto"/>
        <w:left w:val="none" w:sz="0" w:space="0" w:color="auto"/>
        <w:bottom w:val="none" w:sz="0" w:space="0" w:color="auto"/>
        <w:right w:val="none" w:sz="0" w:space="0" w:color="auto"/>
      </w:divBdr>
    </w:div>
    <w:div w:id="730621401">
      <w:bodyDiv w:val="1"/>
      <w:marLeft w:val="0"/>
      <w:marRight w:val="0"/>
      <w:marTop w:val="0"/>
      <w:marBottom w:val="0"/>
      <w:divBdr>
        <w:top w:val="none" w:sz="0" w:space="0" w:color="auto"/>
        <w:left w:val="none" w:sz="0" w:space="0" w:color="auto"/>
        <w:bottom w:val="none" w:sz="0" w:space="0" w:color="auto"/>
        <w:right w:val="none" w:sz="0" w:space="0" w:color="auto"/>
      </w:divBdr>
    </w:div>
    <w:div w:id="860126849">
      <w:bodyDiv w:val="1"/>
      <w:marLeft w:val="0"/>
      <w:marRight w:val="0"/>
      <w:marTop w:val="0"/>
      <w:marBottom w:val="0"/>
      <w:divBdr>
        <w:top w:val="none" w:sz="0" w:space="0" w:color="auto"/>
        <w:left w:val="none" w:sz="0" w:space="0" w:color="auto"/>
        <w:bottom w:val="none" w:sz="0" w:space="0" w:color="auto"/>
        <w:right w:val="none" w:sz="0" w:space="0" w:color="auto"/>
      </w:divBdr>
    </w:div>
    <w:div w:id="955791804">
      <w:bodyDiv w:val="1"/>
      <w:marLeft w:val="0"/>
      <w:marRight w:val="0"/>
      <w:marTop w:val="0"/>
      <w:marBottom w:val="0"/>
      <w:divBdr>
        <w:top w:val="none" w:sz="0" w:space="0" w:color="auto"/>
        <w:left w:val="none" w:sz="0" w:space="0" w:color="auto"/>
        <w:bottom w:val="none" w:sz="0" w:space="0" w:color="auto"/>
        <w:right w:val="none" w:sz="0" w:space="0" w:color="auto"/>
      </w:divBdr>
    </w:div>
    <w:div w:id="1089234700">
      <w:bodyDiv w:val="1"/>
      <w:marLeft w:val="0"/>
      <w:marRight w:val="0"/>
      <w:marTop w:val="0"/>
      <w:marBottom w:val="0"/>
      <w:divBdr>
        <w:top w:val="none" w:sz="0" w:space="0" w:color="auto"/>
        <w:left w:val="none" w:sz="0" w:space="0" w:color="auto"/>
        <w:bottom w:val="none" w:sz="0" w:space="0" w:color="auto"/>
        <w:right w:val="none" w:sz="0" w:space="0" w:color="auto"/>
      </w:divBdr>
    </w:div>
    <w:div w:id="1157653281">
      <w:bodyDiv w:val="1"/>
      <w:marLeft w:val="0"/>
      <w:marRight w:val="0"/>
      <w:marTop w:val="0"/>
      <w:marBottom w:val="0"/>
      <w:divBdr>
        <w:top w:val="none" w:sz="0" w:space="0" w:color="auto"/>
        <w:left w:val="none" w:sz="0" w:space="0" w:color="auto"/>
        <w:bottom w:val="none" w:sz="0" w:space="0" w:color="auto"/>
        <w:right w:val="none" w:sz="0" w:space="0" w:color="auto"/>
      </w:divBdr>
    </w:div>
    <w:div w:id="1160737023">
      <w:bodyDiv w:val="1"/>
      <w:marLeft w:val="0"/>
      <w:marRight w:val="0"/>
      <w:marTop w:val="0"/>
      <w:marBottom w:val="0"/>
      <w:divBdr>
        <w:top w:val="none" w:sz="0" w:space="0" w:color="auto"/>
        <w:left w:val="none" w:sz="0" w:space="0" w:color="auto"/>
        <w:bottom w:val="none" w:sz="0" w:space="0" w:color="auto"/>
        <w:right w:val="none" w:sz="0" w:space="0" w:color="auto"/>
      </w:divBdr>
    </w:div>
    <w:div w:id="1456094082">
      <w:bodyDiv w:val="1"/>
      <w:marLeft w:val="0"/>
      <w:marRight w:val="0"/>
      <w:marTop w:val="0"/>
      <w:marBottom w:val="0"/>
      <w:divBdr>
        <w:top w:val="none" w:sz="0" w:space="0" w:color="auto"/>
        <w:left w:val="none" w:sz="0" w:space="0" w:color="auto"/>
        <w:bottom w:val="none" w:sz="0" w:space="0" w:color="auto"/>
        <w:right w:val="none" w:sz="0" w:space="0" w:color="auto"/>
      </w:divBdr>
    </w:div>
    <w:div w:id="1761677949">
      <w:bodyDiv w:val="1"/>
      <w:marLeft w:val="0"/>
      <w:marRight w:val="0"/>
      <w:marTop w:val="0"/>
      <w:marBottom w:val="0"/>
      <w:divBdr>
        <w:top w:val="none" w:sz="0" w:space="0" w:color="auto"/>
        <w:left w:val="none" w:sz="0" w:space="0" w:color="auto"/>
        <w:bottom w:val="none" w:sz="0" w:space="0" w:color="auto"/>
        <w:right w:val="none" w:sz="0" w:space="0" w:color="auto"/>
      </w:divBdr>
    </w:div>
    <w:div w:id="1845826193">
      <w:bodyDiv w:val="1"/>
      <w:marLeft w:val="0"/>
      <w:marRight w:val="0"/>
      <w:marTop w:val="0"/>
      <w:marBottom w:val="0"/>
      <w:divBdr>
        <w:top w:val="none" w:sz="0" w:space="0" w:color="auto"/>
        <w:left w:val="none" w:sz="0" w:space="0" w:color="auto"/>
        <w:bottom w:val="none" w:sz="0" w:space="0" w:color="auto"/>
        <w:right w:val="none" w:sz="0" w:space="0" w:color="auto"/>
      </w:divBdr>
    </w:div>
    <w:div w:id="212784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DA4EE-7FE3-40BD-A700-3A7A09C14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933</Words>
  <Characters>5321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DISTRICT GOVERNMENT TANDO MOHD KHAN WORKS &amp; SERVICES GROUP OF OFFICES  </vt:lpstr>
    </vt:vector>
  </TitlesOfParts>
  <Company>CYBER COMPUTER</Company>
  <LinksUpToDate>false</LinksUpToDate>
  <CharactersWithSpaces>6242</CharactersWithSpaces>
  <SharedDoc>false</SharedDoc>
  <HLinks>
    <vt:vector size="6" baseType="variant">
      <vt:variant>
        <vt:i4>524297</vt:i4>
      </vt:variant>
      <vt:variant>
        <vt:i4>0</vt:i4>
      </vt:variant>
      <vt:variant>
        <vt:i4>0</vt:i4>
      </vt:variant>
      <vt:variant>
        <vt:i4>5</vt:i4>
      </vt:variant>
      <vt:variant>
        <vt:lpwstr>http://www.pprasindh.govt.pk/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GOVERNMENT TANDO MOHD KHAN WORKS &amp; SERVICES GROUP OF OFFICES  </dc:title>
  <dc:subject/>
  <dc:creator>SHAKEEL</dc:creator>
  <cp:keywords/>
  <dc:description/>
  <cp:lastModifiedBy>FINE COMPUTER </cp:lastModifiedBy>
  <cp:revision>2</cp:revision>
  <cp:lastPrinted>2017-03-28T21:32:00Z</cp:lastPrinted>
  <dcterms:created xsi:type="dcterms:W3CDTF">2017-04-06T21:37:00Z</dcterms:created>
  <dcterms:modified xsi:type="dcterms:W3CDTF">2017-04-06T21:37:00Z</dcterms:modified>
</cp:coreProperties>
</file>