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078" w:rsidRDefault="005E3078" w:rsidP="005E3078">
      <w:pPr>
        <w:tabs>
          <w:tab w:val="left" w:pos="3900"/>
          <w:tab w:val="right" w:pos="9029"/>
        </w:tabs>
      </w:pPr>
      <w:r>
        <w:tab/>
      </w:r>
      <w:r>
        <w:tab/>
        <w:t xml:space="preserve">S. No: </w:t>
      </w:r>
      <w:bookmarkStart w:id="0" w:name="_GoBack"/>
      <w:bookmarkEnd w:id="0"/>
      <w:r w:rsidR="002A4F38">
        <w:t>28</w:t>
      </w:r>
    </w:p>
    <w:p w:rsidR="005E3078" w:rsidRDefault="005E3078" w:rsidP="005E3078">
      <w:pPr>
        <w:tabs>
          <w:tab w:val="left" w:pos="3900"/>
        </w:tabs>
        <w:jc w:val="center"/>
      </w:pPr>
    </w:p>
    <w:p w:rsidR="005E3078" w:rsidRDefault="005E3078" w:rsidP="005E3078">
      <w:pPr>
        <w:tabs>
          <w:tab w:val="left" w:pos="3900"/>
        </w:tabs>
        <w:jc w:val="center"/>
      </w:pPr>
      <w:r>
        <w:t>BILL OF QUANTITES</w:t>
      </w:r>
    </w:p>
    <w:p w:rsidR="005E3078" w:rsidRDefault="005E3078" w:rsidP="005E3078">
      <w:pPr>
        <w:tabs>
          <w:tab w:val="left" w:pos="3900"/>
        </w:tabs>
        <w:jc w:val="center"/>
      </w:pPr>
      <w:r>
        <w:t>(A) Description and rate of items based on composite schedule of rates.</w:t>
      </w:r>
    </w:p>
    <w:p w:rsidR="005E3078" w:rsidRDefault="005E3078" w:rsidP="005E3078">
      <w:pPr>
        <w:jc w:val="center"/>
        <w:rPr>
          <w:b/>
        </w:rPr>
      </w:pPr>
    </w:p>
    <w:p w:rsidR="005E3078" w:rsidRDefault="005E3078" w:rsidP="005E3078">
      <w:pPr>
        <w:jc w:val="both"/>
      </w:pPr>
      <w:r>
        <w:rPr>
          <w:b/>
        </w:rPr>
        <w:t>NAME OF WORK: REPAIR &amp; MAINTENANCE OF EXISTING NONFUNCTIONAL TOILETS &amp; DAMAGED BOUNDARY WALLS OF SECONDARY SCHOOLS IN DISTRICT KHAIRPUR (24 UNITS) @ GBHS MANGHANWARI TALUKA KINGRI DISTRICT KHAIRPUR SEMIS CODE: 415040382 (Lev: Block &amp; C/Wall)</w:t>
      </w:r>
    </w:p>
    <w:p w:rsidR="000F1BDB" w:rsidRDefault="000F1BDB" w:rsidP="000F1BDB"/>
    <w:p w:rsidR="000F1BDB" w:rsidRDefault="000F1BDB" w:rsidP="000F1BDB">
      <w:pPr>
        <w:pBdr>
          <w:top w:val="single" w:sz="12" w:space="1" w:color="auto"/>
          <w:bottom w:val="single" w:sz="12" w:space="1" w:color="auto"/>
        </w:pBdr>
      </w:pPr>
      <w:r>
        <w:t>S;NO;  DESCRIPTION.                  QTY;          RATE.UNTI.AMOUNT.</w:t>
      </w:r>
    </w:p>
    <w:p w:rsidR="000F1BDB" w:rsidRDefault="000F1BDB" w:rsidP="000F1BDB"/>
    <w:p w:rsidR="000F1BDB" w:rsidRDefault="000F1BDB" w:rsidP="000F1BDB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 Excavation in foundation of building bridges and other str:with excavated earth</w:t>
      </w:r>
    </w:p>
    <w:p w:rsidR="000F1BDB" w:rsidRDefault="000F1BDB" w:rsidP="000F1BDB">
      <w:pPr>
        <w:ind w:left="720"/>
        <w:rPr>
          <w:sz w:val="20"/>
          <w:szCs w:val="20"/>
        </w:rPr>
      </w:pPr>
      <w:r>
        <w:rPr>
          <w:sz w:val="20"/>
          <w:szCs w:val="20"/>
        </w:rPr>
        <w:t>Lead upto 5”ft.(SI:NO:18-b P-4)</w:t>
      </w:r>
    </w:p>
    <w:p w:rsidR="000F1BDB" w:rsidRDefault="000F1BDB" w:rsidP="000F1BDB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1590.0              Rs:3176/25      %0cft.            5050/-</w:t>
      </w:r>
    </w:p>
    <w:p w:rsidR="000F1BDB" w:rsidRDefault="000F1BDB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2.   Cement concerte brick or stone ballast 1 ½” to 2” guage ratio 1;5;10.(SI:NO:4-c P-14)</w:t>
      </w:r>
    </w:p>
    <w:p w:rsidR="000F1BDB" w:rsidRDefault="000F1BDB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518.0                 Rs:8694/95      %cft.               45040/-</w:t>
      </w:r>
    </w:p>
    <w:p w:rsidR="000F1BDB" w:rsidRDefault="000F1BDB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3.  Pacca brick work in foundation and plinth ratio 1;6.(SI:NO:4-a P-20)</w:t>
      </w:r>
    </w:p>
    <w:p w:rsidR="000F1BDB" w:rsidRDefault="000F1BDB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2102.0               Rs;11948/3      %cft.               251154/-</w:t>
      </w:r>
    </w:p>
    <w:p w:rsidR="000F1BDB" w:rsidRDefault="000F1BDB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4.  R.C.C. work i/c all  labour and material except the cost of steel and its labour for bending</w:t>
      </w:r>
    </w:p>
    <w:p w:rsidR="000F1BDB" w:rsidRDefault="000F1BDB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And binding which will be paid sepratelly.This rate also i/c all kinds of moulds lifting </w:t>
      </w:r>
    </w:p>
    <w:p w:rsidR="000F1BDB" w:rsidRDefault="000F1BDB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Shuttering curring rendering and finshing the exposed surface i/c secreening and washing</w:t>
      </w:r>
    </w:p>
    <w:p w:rsidR="000F1BDB" w:rsidRDefault="000F1BDB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Of shingle 1;2;4.(SI:NO:6-a P-16)</w:t>
      </w:r>
    </w:p>
    <w:p w:rsidR="000F1BDB" w:rsidRDefault="00740ABF" w:rsidP="000F1BDB">
      <w:pPr>
        <w:rPr>
          <w:sz w:val="20"/>
          <w:szCs w:val="20"/>
        </w:rPr>
      </w:pPr>
      <w:r>
        <w:rPr>
          <w:sz w:val="20"/>
          <w:szCs w:val="20"/>
        </w:rPr>
        <w:t>477.0               Rs:337/-            P/sft.                160749/-</w:t>
      </w:r>
    </w:p>
    <w:p w:rsidR="00740ABF" w:rsidRDefault="00740ABF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5.  Fabrication of mild steel reinforcement for c.c.i/c cutting bending and binding i/c rust removal</w:t>
      </w:r>
    </w:p>
    <w:p w:rsidR="00740ABF" w:rsidRDefault="00740ABF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From bars.(SI:NO:8-d P-20)</w:t>
      </w:r>
    </w:p>
    <w:p w:rsidR="00740ABF" w:rsidRDefault="00740ABF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21.294            Rs:5001/70        P/cwt.               106506/-</w:t>
      </w:r>
    </w:p>
    <w:p w:rsidR="00740ABF" w:rsidRDefault="00740ABF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7.  Pacca brick work in other than building ratio 1;6.(SI:NO:7-e P-22)</w:t>
      </w:r>
    </w:p>
    <w:p w:rsidR="00740ABF" w:rsidRDefault="00740ABF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3275.0             Rs:12346/65     %cft.                  404353/-</w:t>
      </w:r>
    </w:p>
    <w:p w:rsidR="00740ABF" w:rsidRDefault="00740ABF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8. Cement plaster ½”thick upto 20” height ratio 1;6.(SI:NO:13-b P-51)</w:t>
      </w:r>
    </w:p>
    <w:p w:rsidR="00740ABF" w:rsidRDefault="00740ABF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7125.0                Rs:2206/60</w:t>
      </w:r>
      <w:r w:rsidR="00313ED9">
        <w:rPr>
          <w:sz w:val="20"/>
          <w:szCs w:val="20"/>
        </w:rPr>
        <w:t xml:space="preserve">     %Sft.                  157220/-</w:t>
      </w:r>
    </w:p>
    <w:p w:rsidR="00313ED9" w:rsidRDefault="00313ED9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9. Cement plaster 3/8” thick upto 20” height ratio 1;4(SI:NO:11-a P-51).</w:t>
      </w:r>
    </w:p>
    <w:p w:rsidR="00313ED9" w:rsidRDefault="00313ED9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7125.0               Rs:2197/52      %sft.                   156573/-</w:t>
      </w:r>
    </w:p>
    <w:p w:rsidR="00313ED9" w:rsidRDefault="00313ED9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10. Cement pointing strickingo f joints on walls ratio 1;2.(SI:NO:  P-  )</w:t>
      </w:r>
    </w:p>
    <w:p w:rsidR="00313ED9" w:rsidRDefault="00313ED9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4000.0              Rs:1287/44      %sft.                   51498/-</w:t>
      </w:r>
    </w:p>
    <w:p w:rsidR="00313ED9" w:rsidRDefault="00313ED9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11.  M/F steel grated door 1/16” thick i/c angle iron frame with  locking arrangements.(SI:NO</w:t>
      </w:r>
      <w:r w:rsidR="0007313D">
        <w:rPr>
          <w:sz w:val="20"/>
          <w:szCs w:val="20"/>
        </w:rPr>
        <w:t>:24 p-91)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126.0                Rs:726/72        %sft                    91567/-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12. P/L “Halla” or patterns tiles glazed 8”x8” on floor walls in required of specified jointed in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White cement sand motor  etc complete.(SI:NO:62 P-47)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32.0                 Rs:34520/31     %sft.                   32481/-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13. S/F broden glass on courtyard walls i/c 1;3;6 cement concerte coping (SI:NO:61 P-104)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500.0                RS:70/40           %sft.                  35200/-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14. Colour wash two coats.(SI:NO:23 P-53)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11125.0            Rs:859/90          %sft.                  95664/-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15. Painting guard bars iron gated i/c any type (SI:NO:14-d P-68)</w:t>
      </w:r>
    </w:p>
    <w:p w:rsidR="0007313D" w:rsidRDefault="0007313D" w:rsidP="000F1BDB">
      <w:pPr>
        <w:rPr>
          <w:sz w:val="20"/>
          <w:szCs w:val="20"/>
        </w:rPr>
      </w:pP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252.0               Rs:977/40           %sft.                  2463/-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___________</w:t>
      </w:r>
    </w:p>
    <w:p w:rsidR="0007313D" w:rsidRDefault="0007313D" w:rsidP="000F1BDB">
      <w:pPr>
        <w:rPr>
          <w:sz w:val="20"/>
          <w:szCs w:val="20"/>
        </w:rPr>
      </w:pPr>
    </w:p>
    <w:p w:rsidR="0007313D" w:rsidRPr="000F1BDB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Total Rs:</w:t>
      </w:r>
      <w:r w:rsidR="0075306C">
        <w:rPr>
          <w:sz w:val="20"/>
          <w:szCs w:val="20"/>
        </w:rPr>
        <w:t xml:space="preserve">  15,63037/-</w:t>
      </w:r>
    </w:p>
    <w:sectPr w:rsidR="0007313D" w:rsidRPr="000F1BDB" w:rsidSect="005E3078">
      <w:pgSz w:w="12240" w:h="15840"/>
      <w:pgMar w:top="99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5734"/>
    <w:multiLevelType w:val="hybridMultilevel"/>
    <w:tmpl w:val="F3E2DF54"/>
    <w:lvl w:ilvl="0" w:tplc="15AA6CB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6DB2069C"/>
    <w:multiLevelType w:val="hybridMultilevel"/>
    <w:tmpl w:val="B76E9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characterSpacingControl w:val="doNotCompress"/>
  <w:compat/>
  <w:rsids>
    <w:rsidRoot w:val="000F1BDB"/>
    <w:rsid w:val="0001572C"/>
    <w:rsid w:val="0007313D"/>
    <w:rsid w:val="000F1BDB"/>
    <w:rsid w:val="001B170B"/>
    <w:rsid w:val="00231473"/>
    <w:rsid w:val="002A4F38"/>
    <w:rsid w:val="00313ED9"/>
    <w:rsid w:val="005821E3"/>
    <w:rsid w:val="005E3078"/>
    <w:rsid w:val="00740ABF"/>
    <w:rsid w:val="00741EC6"/>
    <w:rsid w:val="0075306C"/>
    <w:rsid w:val="007A2F3A"/>
    <w:rsid w:val="00B01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2F3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1B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7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Danish Computer</dc:creator>
  <cp:keywords/>
  <dc:description/>
  <cp:lastModifiedBy>manik shahani</cp:lastModifiedBy>
  <cp:revision>8</cp:revision>
  <cp:lastPrinted>2017-04-04T07:07:00Z</cp:lastPrinted>
  <dcterms:created xsi:type="dcterms:W3CDTF">2006-06-25T19:48:00Z</dcterms:created>
  <dcterms:modified xsi:type="dcterms:W3CDTF">2017-04-04T13:44:00Z</dcterms:modified>
</cp:coreProperties>
</file>