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6C" w:rsidRDefault="001C3C74" w:rsidP="00821F8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41486C">
        <w:rPr>
          <w:rFonts w:asciiTheme="majorBidi" w:hAnsiTheme="majorBidi" w:cstheme="majorBidi"/>
          <w:b/>
          <w:bCs/>
          <w:sz w:val="30"/>
          <w:szCs w:val="30"/>
          <w:u w:val="single"/>
        </w:rPr>
        <w:t>OFFICE OF THE EXECUTIVE ENGINEER BUILDING DIVISION GHOTKI AT MIRPUR MATHELO</w:t>
      </w:r>
    </w:p>
    <w:p w:rsidR="007F251C" w:rsidRDefault="007F251C" w:rsidP="00A55665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 w:rsidR="0028599D"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>No</w:t>
      </w:r>
      <w:r w:rsidR="00722464">
        <w:rPr>
          <w:rFonts w:asciiTheme="majorBidi" w:hAnsiTheme="majorBidi" w:cstheme="majorBidi"/>
          <w:sz w:val="26"/>
          <w:szCs w:val="26"/>
        </w:rPr>
        <w:t>.TC/G-55/</w:t>
      </w:r>
      <w:r w:rsidR="00A55665">
        <w:rPr>
          <w:rFonts w:asciiTheme="majorBidi" w:hAnsiTheme="majorBidi" w:cstheme="majorBidi"/>
          <w:sz w:val="26"/>
          <w:szCs w:val="26"/>
        </w:rPr>
        <w:t>169</w:t>
      </w:r>
      <w:r w:rsidR="0030609A">
        <w:rPr>
          <w:rFonts w:asciiTheme="majorBidi" w:hAnsiTheme="majorBidi" w:cstheme="majorBidi"/>
          <w:sz w:val="26"/>
          <w:szCs w:val="26"/>
        </w:rPr>
        <w:t xml:space="preserve"> </w:t>
      </w:r>
      <w:r w:rsidR="00954AA4">
        <w:rPr>
          <w:rFonts w:asciiTheme="majorBidi" w:hAnsiTheme="majorBidi" w:cstheme="majorBidi"/>
          <w:sz w:val="26"/>
          <w:szCs w:val="26"/>
        </w:rPr>
        <w:t xml:space="preserve"> </w:t>
      </w:r>
      <w:r w:rsidR="00722464">
        <w:rPr>
          <w:rFonts w:asciiTheme="majorBidi" w:hAnsiTheme="majorBidi" w:cstheme="majorBidi"/>
          <w:sz w:val="26"/>
          <w:szCs w:val="26"/>
        </w:rPr>
        <w:t>of</w:t>
      </w:r>
      <w:r w:rsidR="00682696">
        <w:rPr>
          <w:rFonts w:asciiTheme="majorBidi" w:hAnsiTheme="majorBidi" w:cstheme="majorBidi"/>
          <w:sz w:val="26"/>
          <w:szCs w:val="26"/>
        </w:rPr>
        <w:t xml:space="preserve"> </w:t>
      </w:r>
      <w:r w:rsidR="00722464">
        <w:rPr>
          <w:rFonts w:asciiTheme="majorBidi" w:hAnsiTheme="majorBidi" w:cstheme="majorBidi"/>
          <w:sz w:val="26"/>
          <w:szCs w:val="26"/>
        </w:rPr>
        <w:t>201</w:t>
      </w:r>
      <w:r w:rsidR="002863B9">
        <w:rPr>
          <w:rFonts w:asciiTheme="majorBidi" w:hAnsiTheme="majorBidi" w:cstheme="majorBidi"/>
          <w:sz w:val="26"/>
          <w:szCs w:val="26"/>
        </w:rPr>
        <w:t>7</w:t>
      </w:r>
    </w:p>
    <w:p w:rsidR="00000A35" w:rsidRDefault="00000A35" w:rsidP="00210ABF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  <w:t>M.Mathelo  dt</w:t>
      </w:r>
      <w:r w:rsidR="00E3699D">
        <w:rPr>
          <w:rFonts w:asciiTheme="majorBidi" w:hAnsiTheme="majorBidi" w:cstheme="majorBidi"/>
          <w:sz w:val="26"/>
          <w:szCs w:val="26"/>
        </w:rPr>
        <w:t>: 28</w:t>
      </w:r>
      <w:r w:rsidR="00210ABF">
        <w:rPr>
          <w:rFonts w:asciiTheme="majorBidi" w:hAnsiTheme="majorBidi" w:cstheme="majorBidi"/>
          <w:sz w:val="26"/>
          <w:szCs w:val="26"/>
        </w:rPr>
        <w:t>/03</w:t>
      </w:r>
      <w:r>
        <w:rPr>
          <w:rFonts w:asciiTheme="majorBidi" w:hAnsiTheme="majorBidi" w:cstheme="majorBidi"/>
          <w:sz w:val="26"/>
          <w:szCs w:val="26"/>
        </w:rPr>
        <w:t>/201</w:t>
      </w:r>
      <w:r w:rsidR="004F2BDB">
        <w:rPr>
          <w:rFonts w:asciiTheme="majorBidi" w:hAnsiTheme="majorBidi" w:cstheme="majorBidi"/>
          <w:sz w:val="26"/>
          <w:szCs w:val="26"/>
        </w:rPr>
        <w:t>7</w:t>
      </w:r>
    </w:p>
    <w:p w:rsidR="00B37BF0" w:rsidRDefault="00B37BF0" w:rsidP="00540D04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Email address: </w:t>
      </w:r>
      <w:hyperlink r:id="rId7" w:history="1">
        <w:r w:rsidR="00833E6D" w:rsidRPr="008B6CCC">
          <w:rPr>
            <w:rStyle w:val="Hyperlink"/>
            <w:rFonts w:asciiTheme="majorBidi" w:hAnsiTheme="majorBidi" w:cstheme="majorBidi"/>
          </w:rPr>
          <w:t>xenbldmirpurmathelo@yahoo.com</w:t>
        </w:r>
      </w:hyperlink>
      <w:r w:rsidR="00833E6D">
        <w:rPr>
          <w:rFonts w:asciiTheme="majorBidi" w:hAnsiTheme="majorBidi" w:cstheme="majorBidi"/>
        </w:rPr>
        <w:t xml:space="preserve"> </w:t>
      </w:r>
    </w:p>
    <w:p w:rsidR="00E22B4E" w:rsidRPr="00FB4305" w:rsidRDefault="00E22B4E" w:rsidP="00540D04">
      <w:pPr>
        <w:spacing w:after="0" w:line="240" w:lineRule="auto"/>
        <w:rPr>
          <w:rFonts w:asciiTheme="majorBidi" w:hAnsiTheme="majorBidi" w:cstheme="majorBidi"/>
          <w:sz w:val="10"/>
          <w:szCs w:val="10"/>
        </w:rPr>
      </w:pPr>
    </w:p>
    <w:p w:rsidR="004F5805" w:rsidRDefault="00EB290A" w:rsidP="004F5805">
      <w:pPr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4F580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“SAY</w:t>
      </w:r>
      <w:r w:rsidR="004F5805" w:rsidRPr="004F5805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NO TO CORRUPTION”</w:t>
      </w:r>
    </w:p>
    <w:p w:rsidR="00861C45" w:rsidRPr="00821F82" w:rsidRDefault="00861C45" w:rsidP="00861C45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</w:p>
    <w:p w:rsidR="001A066C" w:rsidRDefault="00091200" w:rsidP="00197A92">
      <w:pPr>
        <w:spacing w:after="0" w:line="24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56002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INVITATION FOR BIDS</w:t>
      </w:r>
    </w:p>
    <w:p w:rsidR="0011610F" w:rsidRPr="003B659F" w:rsidRDefault="0011610F" w:rsidP="005A2AA8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</w:pPr>
    </w:p>
    <w:p w:rsidR="00861C45" w:rsidRDefault="009B44B6" w:rsidP="006046C9">
      <w:pPr>
        <w:spacing w:after="0"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3B659F">
        <w:rPr>
          <w:rFonts w:asciiTheme="majorBidi" w:hAnsiTheme="majorBidi" w:cstheme="majorBidi"/>
          <w:sz w:val="26"/>
          <w:szCs w:val="26"/>
        </w:rPr>
        <w:t>01.</w:t>
      </w:r>
      <w:r w:rsidRPr="003B659F">
        <w:rPr>
          <w:rFonts w:asciiTheme="majorBidi" w:hAnsiTheme="majorBidi" w:cstheme="majorBidi"/>
          <w:sz w:val="26"/>
          <w:szCs w:val="26"/>
        </w:rPr>
        <w:tab/>
      </w:r>
      <w:r w:rsidR="00EA5054" w:rsidRPr="003B659F">
        <w:rPr>
          <w:rFonts w:asciiTheme="majorBidi" w:hAnsiTheme="majorBidi" w:cstheme="majorBidi"/>
          <w:sz w:val="26"/>
          <w:szCs w:val="26"/>
        </w:rPr>
        <w:t xml:space="preserve">Sealed </w:t>
      </w:r>
      <w:r w:rsidR="002C3375" w:rsidRPr="003B659F">
        <w:rPr>
          <w:rFonts w:asciiTheme="majorBidi" w:hAnsiTheme="majorBidi" w:cstheme="majorBidi"/>
          <w:sz w:val="26"/>
          <w:szCs w:val="26"/>
        </w:rPr>
        <w:t xml:space="preserve">bids are </w:t>
      </w:r>
      <w:r w:rsidR="008F55D1" w:rsidRPr="003B659F">
        <w:rPr>
          <w:rFonts w:asciiTheme="majorBidi" w:hAnsiTheme="majorBidi" w:cstheme="majorBidi"/>
          <w:sz w:val="26"/>
          <w:szCs w:val="26"/>
        </w:rPr>
        <w:t xml:space="preserve">invited on </w:t>
      </w:r>
      <w:r w:rsidR="0044144D" w:rsidRPr="003B659F">
        <w:rPr>
          <w:rFonts w:asciiTheme="majorBidi" w:hAnsiTheme="majorBidi" w:cstheme="majorBidi"/>
          <w:sz w:val="26"/>
          <w:szCs w:val="26"/>
        </w:rPr>
        <w:t xml:space="preserve">SPPRA </w:t>
      </w:r>
      <w:r w:rsidR="0038642D" w:rsidRPr="003B659F">
        <w:rPr>
          <w:rFonts w:asciiTheme="majorBidi" w:hAnsiTheme="majorBidi" w:cstheme="majorBidi"/>
          <w:sz w:val="26"/>
          <w:szCs w:val="26"/>
        </w:rPr>
        <w:t xml:space="preserve">standard biding </w:t>
      </w:r>
      <w:r w:rsidR="00565B25" w:rsidRPr="003B659F">
        <w:rPr>
          <w:rFonts w:asciiTheme="majorBidi" w:hAnsiTheme="majorBidi" w:cstheme="majorBidi"/>
          <w:sz w:val="26"/>
          <w:szCs w:val="26"/>
        </w:rPr>
        <w:t xml:space="preserve">Documents </w:t>
      </w:r>
      <w:r w:rsidR="00971733" w:rsidRPr="003B659F">
        <w:rPr>
          <w:rFonts w:asciiTheme="majorBidi" w:hAnsiTheme="majorBidi" w:cstheme="majorBidi"/>
          <w:sz w:val="26"/>
          <w:szCs w:val="26"/>
        </w:rPr>
        <w:t>(</w:t>
      </w:r>
      <w:r w:rsidR="007629B2" w:rsidRPr="003B659F">
        <w:rPr>
          <w:rFonts w:asciiTheme="majorBidi" w:hAnsiTheme="majorBidi" w:cstheme="majorBidi"/>
          <w:sz w:val="26"/>
          <w:szCs w:val="26"/>
        </w:rPr>
        <w:t xml:space="preserve">SBD) </w:t>
      </w:r>
      <w:r w:rsidR="004D325A" w:rsidRPr="003B659F">
        <w:rPr>
          <w:rFonts w:asciiTheme="majorBidi" w:hAnsiTheme="majorBidi" w:cstheme="majorBidi"/>
          <w:sz w:val="26"/>
          <w:szCs w:val="26"/>
        </w:rPr>
        <w:t xml:space="preserve">from the </w:t>
      </w:r>
      <w:r w:rsidR="009258F4" w:rsidRPr="003B659F">
        <w:rPr>
          <w:rFonts w:asciiTheme="majorBidi" w:hAnsiTheme="majorBidi" w:cstheme="majorBidi"/>
          <w:sz w:val="26"/>
          <w:szCs w:val="26"/>
        </w:rPr>
        <w:t xml:space="preserve">eligible </w:t>
      </w:r>
      <w:r w:rsidR="000744B0" w:rsidRPr="003B659F">
        <w:rPr>
          <w:rFonts w:asciiTheme="majorBidi" w:hAnsiTheme="majorBidi" w:cstheme="majorBidi"/>
          <w:sz w:val="26"/>
          <w:szCs w:val="26"/>
        </w:rPr>
        <w:t xml:space="preserve">bidders </w:t>
      </w:r>
      <w:r w:rsidR="00BB4503" w:rsidRPr="003B659F">
        <w:rPr>
          <w:rFonts w:asciiTheme="majorBidi" w:hAnsiTheme="majorBidi" w:cstheme="majorBidi"/>
          <w:sz w:val="26"/>
          <w:szCs w:val="26"/>
        </w:rPr>
        <w:t xml:space="preserve">registered </w:t>
      </w:r>
      <w:r w:rsidR="00826329" w:rsidRPr="003B659F">
        <w:rPr>
          <w:rFonts w:asciiTheme="majorBidi" w:hAnsiTheme="majorBidi" w:cstheme="majorBidi"/>
          <w:sz w:val="26"/>
          <w:szCs w:val="26"/>
        </w:rPr>
        <w:t xml:space="preserve">with Pakistan Engineering </w:t>
      </w:r>
      <w:r w:rsidR="001F5DA8" w:rsidRPr="003B659F">
        <w:rPr>
          <w:rFonts w:asciiTheme="majorBidi" w:hAnsiTheme="majorBidi" w:cstheme="majorBidi"/>
          <w:sz w:val="26"/>
          <w:szCs w:val="26"/>
        </w:rPr>
        <w:t xml:space="preserve">Council </w:t>
      </w:r>
      <w:r w:rsidR="001E5BEB" w:rsidRPr="003B659F">
        <w:rPr>
          <w:rFonts w:asciiTheme="majorBidi" w:hAnsiTheme="majorBidi" w:cstheme="majorBidi"/>
          <w:sz w:val="26"/>
          <w:szCs w:val="26"/>
        </w:rPr>
        <w:t>(</w:t>
      </w:r>
      <w:r w:rsidR="00F2555A" w:rsidRPr="003B659F">
        <w:rPr>
          <w:rFonts w:asciiTheme="majorBidi" w:hAnsiTheme="majorBidi" w:cstheme="majorBidi"/>
          <w:sz w:val="26"/>
          <w:szCs w:val="26"/>
        </w:rPr>
        <w:t xml:space="preserve">PEC) </w:t>
      </w:r>
      <w:r w:rsidR="005119AE" w:rsidRPr="003B659F">
        <w:rPr>
          <w:rFonts w:asciiTheme="majorBidi" w:hAnsiTheme="majorBidi" w:cstheme="majorBidi"/>
          <w:sz w:val="26"/>
          <w:szCs w:val="26"/>
        </w:rPr>
        <w:t xml:space="preserve">in relevant </w:t>
      </w:r>
      <w:r w:rsidR="00C85C20" w:rsidRPr="003B659F">
        <w:rPr>
          <w:rFonts w:asciiTheme="majorBidi" w:hAnsiTheme="majorBidi" w:cstheme="majorBidi"/>
          <w:sz w:val="26"/>
          <w:szCs w:val="26"/>
        </w:rPr>
        <w:t xml:space="preserve">category </w:t>
      </w:r>
      <w:r w:rsidR="003F484C" w:rsidRPr="003B659F">
        <w:rPr>
          <w:rFonts w:asciiTheme="majorBidi" w:hAnsiTheme="majorBidi" w:cstheme="majorBidi"/>
          <w:sz w:val="26"/>
          <w:szCs w:val="26"/>
        </w:rPr>
        <w:t xml:space="preserve">(CE09) </w:t>
      </w:r>
      <w:r w:rsidR="000168A6" w:rsidRPr="003B659F">
        <w:rPr>
          <w:rFonts w:asciiTheme="majorBidi" w:hAnsiTheme="majorBidi" w:cstheme="majorBidi"/>
          <w:sz w:val="26"/>
          <w:szCs w:val="26"/>
        </w:rPr>
        <w:t xml:space="preserve">experience of </w:t>
      </w:r>
      <w:r w:rsidR="003B5DCB" w:rsidRPr="003B659F">
        <w:rPr>
          <w:rFonts w:asciiTheme="majorBidi" w:hAnsiTheme="majorBidi" w:cstheme="majorBidi"/>
          <w:sz w:val="26"/>
          <w:szCs w:val="26"/>
        </w:rPr>
        <w:t>similar</w:t>
      </w:r>
      <w:r w:rsidR="000168A6" w:rsidRPr="003B659F">
        <w:rPr>
          <w:rFonts w:asciiTheme="majorBidi" w:hAnsiTheme="majorBidi" w:cstheme="majorBidi"/>
          <w:sz w:val="26"/>
          <w:szCs w:val="26"/>
        </w:rPr>
        <w:t xml:space="preserve"> nature of work for below mentioned work as per Sindh Public </w:t>
      </w:r>
      <w:r w:rsidR="008B630C" w:rsidRPr="003B659F">
        <w:rPr>
          <w:rFonts w:asciiTheme="majorBidi" w:hAnsiTheme="majorBidi" w:cstheme="majorBidi"/>
          <w:sz w:val="26"/>
          <w:szCs w:val="26"/>
        </w:rPr>
        <w:t>Procurement</w:t>
      </w:r>
      <w:r w:rsidR="00310097" w:rsidRPr="003B659F">
        <w:rPr>
          <w:rFonts w:asciiTheme="majorBidi" w:hAnsiTheme="majorBidi" w:cstheme="majorBidi"/>
          <w:sz w:val="26"/>
          <w:szCs w:val="26"/>
        </w:rPr>
        <w:t xml:space="preserve"> </w:t>
      </w:r>
      <w:r w:rsidR="00104B99" w:rsidRPr="003B659F">
        <w:rPr>
          <w:rFonts w:asciiTheme="majorBidi" w:hAnsiTheme="majorBidi" w:cstheme="majorBidi"/>
          <w:sz w:val="26"/>
          <w:szCs w:val="26"/>
        </w:rPr>
        <w:t>Regulatory authority.</w:t>
      </w:r>
      <w:r w:rsidR="00B37B62">
        <w:rPr>
          <w:rFonts w:asciiTheme="majorBidi" w:hAnsiTheme="majorBidi" w:cstheme="majorBidi"/>
          <w:sz w:val="28"/>
          <w:szCs w:val="28"/>
        </w:rPr>
        <w:t xml:space="preserve"> </w:t>
      </w:r>
      <w:r w:rsidR="00197A92" w:rsidRPr="0056002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</w:p>
    <w:p w:rsidR="00936C74" w:rsidRPr="00936C74" w:rsidRDefault="00936C74" w:rsidP="00C06CC4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EF01CF">
        <w:rPr>
          <w:rFonts w:asciiTheme="majorBidi" w:hAnsiTheme="majorBidi" w:cstheme="majorBidi"/>
          <w:sz w:val="28"/>
          <w:szCs w:val="28"/>
        </w:rPr>
        <w:t xml:space="preserve"> </w:t>
      </w:r>
      <w:r w:rsidRPr="00305ECB">
        <w:rPr>
          <w:rFonts w:asciiTheme="majorBidi" w:hAnsiTheme="majorBidi" w:cstheme="majorBidi"/>
          <w:sz w:val="24"/>
          <w:szCs w:val="24"/>
        </w:rPr>
        <w:t>Rupees in Million</w:t>
      </w:r>
    </w:p>
    <w:tbl>
      <w:tblPr>
        <w:tblStyle w:val="TableGrid"/>
        <w:tblW w:w="9108" w:type="dxa"/>
        <w:tblLayout w:type="fixed"/>
        <w:tblLook w:val="04A0"/>
      </w:tblPr>
      <w:tblGrid>
        <w:gridCol w:w="468"/>
        <w:gridCol w:w="3600"/>
        <w:gridCol w:w="1170"/>
        <w:gridCol w:w="990"/>
        <w:gridCol w:w="1417"/>
        <w:gridCol w:w="1463"/>
      </w:tblGrid>
      <w:tr w:rsidR="00AA203F" w:rsidTr="00AA203F">
        <w:tc>
          <w:tcPr>
            <w:tcW w:w="468" w:type="dxa"/>
            <w:vAlign w:val="center"/>
          </w:tcPr>
          <w:p w:rsidR="00BF7C3D" w:rsidRPr="00524806" w:rsidRDefault="00BF7C3D" w:rsidP="00BF7C3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Sr#</w:t>
            </w:r>
            <w:r w:rsidR="003D36DA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600" w:type="dxa"/>
            <w:vAlign w:val="center"/>
          </w:tcPr>
          <w:p w:rsidR="00BF7C3D" w:rsidRPr="00524806" w:rsidRDefault="009B24AD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Name of work</w:t>
            </w:r>
          </w:p>
        </w:tc>
        <w:tc>
          <w:tcPr>
            <w:tcW w:w="1170" w:type="dxa"/>
            <w:vAlign w:val="center"/>
          </w:tcPr>
          <w:p w:rsidR="00BF7C3D" w:rsidRPr="00524806" w:rsidRDefault="00026EF6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Estimate cost </w:t>
            </w:r>
          </w:p>
        </w:tc>
        <w:tc>
          <w:tcPr>
            <w:tcW w:w="990" w:type="dxa"/>
            <w:vAlign w:val="center"/>
          </w:tcPr>
          <w:p w:rsidR="00BF7C3D" w:rsidRPr="00524806" w:rsidRDefault="003C747F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Earnest</w:t>
            </w:r>
            <w:r w:rsidR="00C17652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Money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F7C3D" w:rsidRPr="00524806" w:rsidRDefault="00D40803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Tender Fee (No refundable</w:t>
            </w:r>
            <w:r w:rsidR="00057949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1463" w:type="dxa"/>
            <w:vAlign w:val="center"/>
          </w:tcPr>
          <w:p w:rsidR="00BF7C3D" w:rsidRPr="00524806" w:rsidRDefault="00E314F3" w:rsidP="009B24AD">
            <w:pPr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Time Period </w:t>
            </w:r>
            <w:r w:rsidR="003105D5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(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in Month</w:t>
            </w:r>
            <w:r w:rsidR="003105D5"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)</w:t>
            </w:r>
            <w:r w:rsidRPr="00524806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6C59AF" w:rsidTr="00AA203F">
        <w:tc>
          <w:tcPr>
            <w:tcW w:w="468" w:type="dxa"/>
            <w:vAlign w:val="center"/>
          </w:tcPr>
          <w:p w:rsidR="006C59AF" w:rsidRPr="006C59AF" w:rsidRDefault="005B7A3B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1.</w:t>
            </w:r>
          </w:p>
        </w:tc>
        <w:tc>
          <w:tcPr>
            <w:tcW w:w="3600" w:type="dxa"/>
            <w:vAlign w:val="center"/>
          </w:tcPr>
          <w:p w:rsidR="006C59AF" w:rsidRPr="00BA1034" w:rsidRDefault="00121B2F" w:rsidP="00D357F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Solar Energy at </w:t>
            </w:r>
            <w:r w:rsidR="006A62E8">
              <w:rPr>
                <w:rFonts w:asciiTheme="majorBidi" w:hAnsiTheme="majorBidi" w:cstheme="majorBidi"/>
              </w:rPr>
              <w:t xml:space="preserve">Energy at </w:t>
            </w:r>
            <w:r>
              <w:rPr>
                <w:rFonts w:asciiTheme="majorBidi" w:hAnsiTheme="majorBidi" w:cstheme="majorBidi"/>
              </w:rPr>
              <w:t>village Sabzal Mazari /Mohammad Ali Shah Taluka Ubauro District Ghotki (</w:t>
            </w:r>
            <w:r w:rsidR="008621FE">
              <w:rPr>
                <w:rFonts w:asciiTheme="majorBidi" w:hAnsiTheme="majorBidi" w:cstheme="majorBidi"/>
              </w:rPr>
              <w:t>23 Units)</w:t>
            </w:r>
          </w:p>
        </w:tc>
        <w:tc>
          <w:tcPr>
            <w:tcW w:w="1170" w:type="dxa"/>
            <w:vAlign w:val="center"/>
          </w:tcPr>
          <w:p w:rsidR="006C59AF" w:rsidRPr="00BA1034" w:rsidRDefault="008B4033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1.955</w:t>
            </w:r>
          </w:p>
        </w:tc>
        <w:tc>
          <w:tcPr>
            <w:tcW w:w="990" w:type="dxa"/>
            <w:vAlign w:val="center"/>
          </w:tcPr>
          <w:p w:rsidR="006C59AF" w:rsidRPr="00BA1034" w:rsidRDefault="0054546F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  <w:tc>
          <w:tcPr>
            <w:tcW w:w="1417" w:type="dxa"/>
            <w:vAlign w:val="center"/>
          </w:tcPr>
          <w:p w:rsidR="006C59AF" w:rsidRPr="00BA1034" w:rsidRDefault="00AB5F0F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6C59AF" w:rsidRPr="00BA1034" w:rsidRDefault="003943E9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</w:t>
            </w:r>
            <w:r w:rsidR="002D71F8">
              <w:rPr>
                <w:rFonts w:asciiTheme="majorBidi" w:hAnsiTheme="majorBidi" w:cstheme="majorBidi"/>
              </w:rPr>
              <w:t>2</w:t>
            </w:r>
            <w:r w:rsidRPr="00BA1034">
              <w:rPr>
                <w:rFonts w:asciiTheme="majorBidi" w:hAnsiTheme="majorBidi" w:cstheme="majorBidi"/>
              </w:rPr>
              <w:t xml:space="preserve"> Months</w:t>
            </w:r>
          </w:p>
        </w:tc>
      </w:tr>
      <w:tr w:rsidR="00F275C2" w:rsidTr="00AA203F">
        <w:tc>
          <w:tcPr>
            <w:tcW w:w="468" w:type="dxa"/>
            <w:vAlign w:val="center"/>
          </w:tcPr>
          <w:p w:rsidR="00F275C2" w:rsidRDefault="00F275C2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2.</w:t>
            </w:r>
          </w:p>
        </w:tc>
        <w:tc>
          <w:tcPr>
            <w:tcW w:w="3600" w:type="dxa"/>
            <w:vAlign w:val="center"/>
          </w:tcPr>
          <w:p w:rsidR="00F275C2" w:rsidRPr="00BA1034" w:rsidRDefault="00D14109" w:rsidP="00D357F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Solar Energy at </w:t>
            </w:r>
            <w:r w:rsidR="002F0792">
              <w:rPr>
                <w:rFonts w:asciiTheme="majorBidi" w:hAnsiTheme="majorBidi" w:cstheme="majorBidi"/>
              </w:rPr>
              <w:t xml:space="preserve">Energy at </w:t>
            </w:r>
            <w:r w:rsidR="000534A3">
              <w:rPr>
                <w:rFonts w:asciiTheme="majorBidi" w:hAnsiTheme="majorBidi" w:cstheme="majorBidi"/>
              </w:rPr>
              <w:t>village</w:t>
            </w:r>
            <w:r w:rsidR="0030620B">
              <w:rPr>
                <w:rFonts w:asciiTheme="majorBidi" w:hAnsiTheme="majorBidi" w:cstheme="majorBidi"/>
              </w:rPr>
              <w:t xml:space="preserve"> Shahzado Chandio, Pacca Chandia UC Chandia </w:t>
            </w:r>
            <w:r w:rsidR="00C2611C">
              <w:rPr>
                <w:rFonts w:asciiTheme="majorBidi" w:hAnsiTheme="majorBidi" w:cstheme="majorBidi"/>
              </w:rPr>
              <w:t>Taluka Ubauro District Ghotki (20 units</w:t>
            </w:r>
            <w:r w:rsidR="00AA3A13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vAlign w:val="center"/>
          </w:tcPr>
          <w:p w:rsidR="00F275C2" w:rsidRPr="00BA1034" w:rsidRDefault="006922F5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38454B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990" w:type="dxa"/>
            <w:vAlign w:val="center"/>
          </w:tcPr>
          <w:p w:rsidR="00F275C2" w:rsidRPr="00BA1034" w:rsidRDefault="00443B42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  <w:tc>
          <w:tcPr>
            <w:tcW w:w="1417" w:type="dxa"/>
            <w:vAlign w:val="center"/>
          </w:tcPr>
          <w:p w:rsidR="00F275C2" w:rsidRPr="00BA1034" w:rsidRDefault="00F275C2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F275C2" w:rsidRPr="00BA1034" w:rsidRDefault="00F275C2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</w:t>
            </w:r>
            <w:r w:rsidR="006E5B20">
              <w:rPr>
                <w:rFonts w:asciiTheme="majorBidi" w:hAnsiTheme="majorBidi" w:cstheme="majorBidi"/>
              </w:rPr>
              <w:t>2</w:t>
            </w:r>
            <w:r w:rsidRPr="00BA1034">
              <w:rPr>
                <w:rFonts w:asciiTheme="majorBidi" w:hAnsiTheme="majorBidi" w:cstheme="majorBidi"/>
              </w:rPr>
              <w:t xml:space="preserve"> Months</w:t>
            </w:r>
          </w:p>
        </w:tc>
      </w:tr>
      <w:tr w:rsidR="00F51381" w:rsidTr="00DA5841">
        <w:tc>
          <w:tcPr>
            <w:tcW w:w="468" w:type="dxa"/>
            <w:vAlign w:val="center"/>
          </w:tcPr>
          <w:p w:rsidR="00F51381" w:rsidRDefault="00F51381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3.</w:t>
            </w:r>
          </w:p>
        </w:tc>
        <w:tc>
          <w:tcPr>
            <w:tcW w:w="3600" w:type="dxa"/>
            <w:vAlign w:val="center"/>
          </w:tcPr>
          <w:p w:rsidR="00F51381" w:rsidRPr="00BA1034" w:rsidRDefault="00171BDA" w:rsidP="00D357F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Solar Energy at Energy at village Ghulam Qadir Dasti UC Chandia District Ghotki (19 Units)</w:t>
            </w:r>
          </w:p>
        </w:tc>
        <w:tc>
          <w:tcPr>
            <w:tcW w:w="1170" w:type="dxa"/>
            <w:vAlign w:val="center"/>
          </w:tcPr>
          <w:p w:rsidR="00F51381" w:rsidRPr="00BA1034" w:rsidRDefault="00543806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1.615</w:t>
            </w:r>
          </w:p>
        </w:tc>
        <w:tc>
          <w:tcPr>
            <w:tcW w:w="990" w:type="dxa"/>
            <w:vAlign w:val="center"/>
          </w:tcPr>
          <w:p w:rsidR="00F51381" w:rsidRPr="00BA1034" w:rsidRDefault="00CA1937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  <w:tc>
          <w:tcPr>
            <w:tcW w:w="1417" w:type="dxa"/>
            <w:vAlign w:val="center"/>
          </w:tcPr>
          <w:p w:rsidR="00F51381" w:rsidRPr="00BA1034" w:rsidRDefault="00F51381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F51381" w:rsidRPr="00BA1034" w:rsidRDefault="00F51381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</w:t>
            </w:r>
            <w:r w:rsidR="001C461B">
              <w:rPr>
                <w:rFonts w:asciiTheme="majorBidi" w:hAnsiTheme="majorBidi" w:cstheme="majorBidi"/>
              </w:rPr>
              <w:t>2</w:t>
            </w:r>
            <w:r w:rsidRPr="00BA1034">
              <w:rPr>
                <w:rFonts w:asciiTheme="majorBidi" w:hAnsiTheme="majorBidi" w:cstheme="majorBidi"/>
              </w:rPr>
              <w:t xml:space="preserve"> Months</w:t>
            </w:r>
          </w:p>
        </w:tc>
      </w:tr>
      <w:tr w:rsidR="00CE1C14" w:rsidTr="00AA203F">
        <w:tc>
          <w:tcPr>
            <w:tcW w:w="468" w:type="dxa"/>
            <w:vAlign w:val="center"/>
          </w:tcPr>
          <w:p w:rsidR="00CE1C14" w:rsidRDefault="00CE1C14" w:rsidP="00BF7C3D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4.</w:t>
            </w:r>
          </w:p>
        </w:tc>
        <w:tc>
          <w:tcPr>
            <w:tcW w:w="3600" w:type="dxa"/>
            <w:vAlign w:val="center"/>
          </w:tcPr>
          <w:p w:rsidR="00CE1C14" w:rsidRPr="00BA1034" w:rsidRDefault="001C461B" w:rsidP="00D357FD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Solar Energy at Energy at village Illahi Bux UC Naseer Dhandhoo Taluka Ubauro District Ghotki (22 Units)</w:t>
            </w:r>
            <w:r w:rsidR="00CE1C14" w:rsidRPr="00BA103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CE1C14" w:rsidRPr="00BA1034" w:rsidRDefault="00E337C1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1.870</w:t>
            </w:r>
          </w:p>
        </w:tc>
        <w:tc>
          <w:tcPr>
            <w:tcW w:w="990" w:type="dxa"/>
            <w:vAlign w:val="center"/>
          </w:tcPr>
          <w:p w:rsidR="00CE1C14" w:rsidRPr="00BA1034" w:rsidRDefault="00760ABB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  <w:tc>
          <w:tcPr>
            <w:tcW w:w="1417" w:type="dxa"/>
            <w:vAlign w:val="center"/>
          </w:tcPr>
          <w:p w:rsidR="00CE1C14" w:rsidRPr="00BA1034" w:rsidRDefault="00CE1C14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0.002</w:t>
            </w:r>
          </w:p>
        </w:tc>
        <w:tc>
          <w:tcPr>
            <w:tcW w:w="1463" w:type="dxa"/>
            <w:vAlign w:val="center"/>
          </w:tcPr>
          <w:p w:rsidR="00CE1C14" w:rsidRPr="00BA1034" w:rsidRDefault="00CE1C14" w:rsidP="008F26E0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BA1034">
              <w:rPr>
                <w:rFonts w:asciiTheme="majorBidi" w:hAnsiTheme="majorBidi" w:cstheme="majorBidi"/>
              </w:rPr>
              <w:t>0</w:t>
            </w:r>
            <w:r w:rsidR="00941E81">
              <w:rPr>
                <w:rFonts w:asciiTheme="majorBidi" w:hAnsiTheme="majorBidi" w:cstheme="majorBidi"/>
              </w:rPr>
              <w:t>2</w:t>
            </w:r>
            <w:r w:rsidRPr="00BA1034">
              <w:rPr>
                <w:rFonts w:asciiTheme="majorBidi" w:hAnsiTheme="majorBidi" w:cstheme="majorBidi"/>
              </w:rPr>
              <w:t xml:space="preserve"> Months</w:t>
            </w:r>
          </w:p>
        </w:tc>
      </w:tr>
    </w:tbl>
    <w:p w:rsidR="0065056C" w:rsidRDefault="0065056C" w:rsidP="0065056C">
      <w:pPr>
        <w:spacing w:after="0" w:line="360" w:lineRule="auto"/>
        <w:ind w:left="5760" w:firstLine="72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65056C" w:rsidRDefault="0065056C" w:rsidP="0065056C">
      <w:pPr>
        <w:spacing w:after="0" w:line="360" w:lineRule="auto"/>
        <w:ind w:left="5760" w:firstLine="72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A52441" w:rsidRPr="00E1406E" w:rsidRDefault="00A17FA0" w:rsidP="0065056C">
      <w:pPr>
        <w:spacing w:after="0" w:line="360" w:lineRule="auto"/>
        <w:ind w:left="5760" w:firstLine="72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E1406E">
        <w:rPr>
          <w:rFonts w:asciiTheme="majorBidi" w:hAnsiTheme="majorBidi" w:cstheme="majorBidi"/>
          <w:b/>
          <w:bCs/>
          <w:i/>
          <w:iCs/>
          <w:sz w:val="24"/>
          <w:szCs w:val="24"/>
        </w:rPr>
        <w:t>Continued Page 2.</w:t>
      </w:r>
    </w:p>
    <w:p w:rsidR="00266723" w:rsidRPr="0038459B" w:rsidRDefault="008E595A" w:rsidP="004B253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6"/>
          <w:szCs w:val="26"/>
        </w:rPr>
        <w:lastRenderedPageBreak/>
        <w:t>02.</w:t>
      </w:r>
      <w:r w:rsidRPr="0038459B">
        <w:rPr>
          <w:rFonts w:asciiTheme="majorBidi" w:hAnsiTheme="majorBidi" w:cstheme="majorBidi"/>
          <w:sz w:val="26"/>
          <w:szCs w:val="26"/>
        </w:rPr>
        <w:tab/>
      </w:r>
      <w:r w:rsidR="0069035E" w:rsidRPr="0038459B">
        <w:rPr>
          <w:rFonts w:asciiTheme="majorBidi" w:hAnsiTheme="majorBidi" w:cstheme="majorBidi"/>
          <w:sz w:val="24"/>
          <w:szCs w:val="24"/>
        </w:rPr>
        <w:t xml:space="preserve">The bidding documents </w:t>
      </w:r>
      <w:r w:rsidR="005430E4" w:rsidRPr="0038459B">
        <w:rPr>
          <w:rFonts w:asciiTheme="majorBidi" w:hAnsiTheme="majorBidi" w:cstheme="majorBidi"/>
          <w:sz w:val="24"/>
          <w:szCs w:val="24"/>
        </w:rPr>
        <w:t xml:space="preserve">can be had from the office of the under signed </w:t>
      </w:r>
      <w:r w:rsidR="00E6676D" w:rsidRPr="0038459B">
        <w:rPr>
          <w:rFonts w:asciiTheme="majorBidi" w:hAnsiTheme="majorBidi" w:cstheme="majorBidi"/>
          <w:sz w:val="24"/>
          <w:szCs w:val="24"/>
        </w:rPr>
        <w:t xml:space="preserve">during </w:t>
      </w:r>
      <w:r w:rsidR="005D1359" w:rsidRPr="0038459B">
        <w:rPr>
          <w:rFonts w:asciiTheme="majorBidi" w:hAnsiTheme="majorBidi" w:cstheme="majorBidi"/>
          <w:sz w:val="24"/>
          <w:szCs w:val="24"/>
        </w:rPr>
        <w:t xml:space="preserve">office Hours </w:t>
      </w:r>
      <w:r w:rsidR="00021B96" w:rsidRPr="0038459B">
        <w:rPr>
          <w:rFonts w:asciiTheme="majorBidi" w:hAnsiTheme="majorBidi" w:cstheme="majorBidi"/>
          <w:sz w:val="24"/>
          <w:szCs w:val="24"/>
        </w:rPr>
        <w:t xml:space="preserve">or any working </w:t>
      </w:r>
      <w:r w:rsidR="001600CE" w:rsidRPr="0038459B">
        <w:rPr>
          <w:rFonts w:asciiTheme="majorBidi" w:hAnsiTheme="majorBidi" w:cstheme="majorBidi"/>
          <w:sz w:val="24"/>
          <w:szCs w:val="24"/>
        </w:rPr>
        <w:t xml:space="preserve">day from the date of publication </w:t>
      </w:r>
      <w:r w:rsidR="00EB290A" w:rsidRPr="0038459B">
        <w:rPr>
          <w:rFonts w:asciiTheme="majorBidi" w:hAnsiTheme="majorBidi" w:cstheme="majorBidi"/>
          <w:sz w:val="24"/>
          <w:szCs w:val="24"/>
        </w:rPr>
        <w:t>up to</w:t>
      </w:r>
      <w:r w:rsidR="001600CE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4B2538">
        <w:rPr>
          <w:rFonts w:asciiTheme="majorBidi" w:hAnsiTheme="majorBidi" w:cstheme="majorBidi"/>
          <w:sz w:val="24"/>
          <w:szCs w:val="24"/>
        </w:rPr>
        <w:t>18-04-2017</w:t>
      </w:r>
      <w:r w:rsidR="008355B7" w:rsidRPr="0038459B">
        <w:rPr>
          <w:rFonts w:asciiTheme="majorBidi" w:hAnsiTheme="majorBidi" w:cstheme="majorBidi"/>
          <w:sz w:val="24"/>
          <w:szCs w:val="24"/>
        </w:rPr>
        <w:t xml:space="preserve"> on the payment of </w:t>
      </w:r>
      <w:r w:rsidR="007B3BBA" w:rsidRPr="0038459B">
        <w:rPr>
          <w:rFonts w:asciiTheme="majorBidi" w:hAnsiTheme="majorBidi" w:cstheme="majorBidi"/>
          <w:sz w:val="24"/>
          <w:szCs w:val="24"/>
        </w:rPr>
        <w:t xml:space="preserve">the tender </w:t>
      </w:r>
      <w:r w:rsidR="00477AA4" w:rsidRPr="0038459B">
        <w:rPr>
          <w:rFonts w:asciiTheme="majorBidi" w:hAnsiTheme="majorBidi" w:cstheme="majorBidi"/>
          <w:sz w:val="24"/>
          <w:szCs w:val="24"/>
        </w:rPr>
        <w:t xml:space="preserve">fee not </w:t>
      </w:r>
      <w:r w:rsidR="00D74D1C" w:rsidRPr="0038459B">
        <w:rPr>
          <w:rFonts w:asciiTheme="majorBidi" w:hAnsiTheme="majorBidi" w:cstheme="majorBidi"/>
          <w:sz w:val="24"/>
          <w:szCs w:val="24"/>
        </w:rPr>
        <w:t>refundable</w:t>
      </w:r>
      <w:r w:rsidR="00BE51A2" w:rsidRPr="0038459B">
        <w:rPr>
          <w:rFonts w:asciiTheme="majorBidi" w:hAnsiTheme="majorBidi" w:cstheme="majorBidi"/>
          <w:sz w:val="24"/>
          <w:szCs w:val="24"/>
        </w:rPr>
        <w:t>, specified against each work.</w:t>
      </w:r>
    </w:p>
    <w:p w:rsidR="00A1543A" w:rsidRPr="0038459B" w:rsidRDefault="005806E9" w:rsidP="00CE68B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03.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5D767D" w:rsidRPr="0038459B">
        <w:rPr>
          <w:rFonts w:asciiTheme="majorBidi" w:hAnsiTheme="majorBidi" w:cstheme="majorBidi"/>
          <w:sz w:val="24"/>
          <w:szCs w:val="24"/>
        </w:rPr>
        <w:t xml:space="preserve">The tenders will be </w:t>
      </w:r>
      <w:r w:rsidR="00683CF1" w:rsidRPr="0038459B">
        <w:rPr>
          <w:rFonts w:asciiTheme="majorBidi" w:hAnsiTheme="majorBidi" w:cstheme="majorBidi"/>
          <w:sz w:val="24"/>
          <w:szCs w:val="24"/>
        </w:rPr>
        <w:t xml:space="preserve">received back on </w:t>
      </w:r>
      <w:r w:rsidR="00CE68B9">
        <w:rPr>
          <w:rFonts w:asciiTheme="majorBidi" w:hAnsiTheme="majorBidi" w:cstheme="majorBidi"/>
          <w:sz w:val="24"/>
          <w:szCs w:val="24"/>
        </w:rPr>
        <w:t>19-04-2017</w:t>
      </w:r>
      <w:r w:rsidR="003D4B3E" w:rsidRPr="0038459B">
        <w:rPr>
          <w:rFonts w:asciiTheme="majorBidi" w:hAnsiTheme="majorBidi" w:cstheme="majorBidi"/>
          <w:sz w:val="24"/>
          <w:szCs w:val="24"/>
        </w:rPr>
        <w:t xml:space="preserve"> up</w:t>
      </w:r>
      <w:r w:rsidR="005B7809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3D4B3E" w:rsidRPr="0038459B">
        <w:rPr>
          <w:rFonts w:asciiTheme="majorBidi" w:hAnsiTheme="majorBidi" w:cstheme="majorBidi"/>
          <w:sz w:val="24"/>
          <w:szCs w:val="24"/>
        </w:rPr>
        <w:t>to</w:t>
      </w:r>
      <w:r w:rsidR="005B7809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5B780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01:00P</w:t>
      </w:r>
      <w:r w:rsidR="00E021C4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M</w:t>
      </w:r>
      <w:r w:rsidR="00FA0481" w:rsidRPr="0038459B">
        <w:rPr>
          <w:rFonts w:asciiTheme="majorBidi" w:hAnsiTheme="majorBidi" w:cstheme="majorBidi"/>
          <w:sz w:val="24"/>
          <w:szCs w:val="24"/>
        </w:rPr>
        <w:t xml:space="preserve"> and </w:t>
      </w:r>
      <w:r w:rsidR="006D0B66" w:rsidRPr="0038459B">
        <w:rPr>
          <w:rFonts w:asciiTheme="majorBidi" w:hAnsiTheme="majorBidi" w:cstheme="majorBidi"/>
          <w:sz w:val="24"/>
          <w:szCs w:val="24"/>
        </w:rPr>
        <w:t xml:space="preserve">open </w:t>
      </w:r>
      <w:r w:rsidR="000E5DD9" w:rsidRPr="0038459B">
        <w:rPr>
          <w:rFonts w:asciiTheme="majorBidi" w:hAnsiTheme="majorBidi" w:cstheme="majorBidi"/>
          <w:sz w:val="24"/>
          <w:szCs w:val="24"/>
        </w:rPr>
        <w:t xml:space="preserve">on the same day at </w:t>
      </w:r>
      <w:r w:rsidR="000E5DD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02:00PM</w:t>
      </w:r>
      <w:r w:rsidR="004B0ADB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.</w:t>
      </w:r>
    </w:p>
    <w:p w:rsidR="00955638" w:rsidRPr="0038459B" w:rsidRDefault="00961CF8" w:rsidP="00D27C9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0</w:t>
      </w:r>
      <w:r w:rsidR="006E65EE" w:rsidRPr="0038459B">
        <w:rPr>
          <w:rFonts w:asciiTheme="majorBidi" w:hAnsiTheme="majorBidi" w:cstheme="majorBidi"/>
          <w:sz w:val="24"/>
          <w:szCs w:val="24"/>
        </w:rPr>
        <w:t>4</w:t>
      </w:r>
      <w:r w:rsidRPr="0038459B">
        <w:rPr>
          <w:rFonts w:asciiTheme="majorBidi" w:hAnsiTheme="majorBidi" w:cstheme="majorBidi"/>
          <w:sz w:val="24"/>
          <w:szCs w:val="24"/>
        </w:rPr>
        <w:t>.</w:t>
      </w:r>
      <w:r w:rsidR="006E65EE" w:rsidRPr="0038459B">
        <w:rPr>
          <w:rFonts w:asciiTheme="majorBidi" w:hAnsiTheme="majorBidi" w:cstheme="majorBidi"/>
          <w:sz w:val="24"/>
          <w:szCs w:val="24"/>
        </w:rPr>
        <w:tab/>
      </w:r>
      <w:r w:rsidR="00307F03" w:rsidRPr="0038459B">
        <w:rPr>
          <w:rFonts w:asciiTheme="majorBidi" w:hAnsiTheme="majorBidi" w:cstheme="majorBidi"/>
          <w:sz w:val="24"/>
          <w:szCs w:val="24"/>
        </w:rPr>
        <w:t xml:space="preserve">If the work </w:t>
      </w:r>
      <w:r w:rsidR="001D422A" w:rsidRPr="0038459B">
        <w:rPr>
          <w:rFonts w:asciiTheme="majorBidi" w:hAnsiTheme="majorBidi" w:cstheme="majorBidi"/>
          <w:sz w:val="24"/>
          <w:szCs w:val="24"/>
        </w:rPr>
        <w:t xml:space="preserve">remains </w:t>
      </w:r>
      <w:r w:rsidR="00B36871" w:rsidRPr="0038459B">
        <w:rPr>
          <w:rFonts w:asciiTheme="majorBidi" w:hAnsiTheme="majorBidi" w:cstheme="majorBidi"/>
          <w:sz w:val="24"/>
          <w:szCs w:val="24"/>
        </w:rPr>
        <w:t>un-responded</w:t>
      </w:r>
      <w:r w:rsidR="004239F0" w:rsidRPr="0038459B">
        <w:rPr>
          <w:rFonts w:asciiTheme="majorBidi" w:hAnsiTheme="majorBidi" w:cstheme="majorBidi"/>
          <w:sz w:val="24"/>
          <w:szCs w:val="24"/>
        </w:rPr>
        <w:t xml:space="preserve">, the Bid Documents Will be </w:t>
      </w:r>
      <w:r w:rsidR="00592032" w:rsidRPr="0038459B">
        <w:rPr>
          <w:rFonts w:asciiTheme="majorBidi" w:hAnsiTheme="majorBidi" w:cstheme="majorBidi"/>
          <w:sz w:val="24"/>
          <w:szCs w:val="24"/>
        </w:rPr>
        <w:t xml:space="preserve">issued up to </w:t>
      </w:r>
      <w:r w:rsidR="000700A4">
        <w:rPr>
          <w:rFonts w:asciiTheme="majorBidi" w:hAnsiTheme="majorBidi" w:cstheme="majorBidi"/>
          <w:sz w:val="24"/>
          <w:szCs w:val="24"/>
        </w:rPr>
        <w:t>25-04-2017</w:t>
      </w:r>
      <w:r w:rsidR="001A6F99" w:rsidRPr="0038459B">
        <w:rPr>
          <w:rFonts w:asciiTheme="majorBidi" w:hAnsiTheme="majorBidi" w:cstheme="majorBidi"/>
          <w:sz w:val="24"/>
          <w:szCs w:val="24"/>
        </w:rPr>
        <w:t xml:space="preserve"> at </w:t>
      </w:r>
      <w:r w:rsidR="001A6F99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01:00PM</w:t>
      </w:r>
      <w:r w:rsidR="0057539F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C42460" w:rsidRPr="0038459B">
        <w:rPr>
          <w:rFonts w:asciiTheme="majorBidi" w:hAnsiTheme="majorBidi" w:cstheme="majorBidi"/>
          <w:sz w:val="24"/>
          <w:szCs w:val="24"/>
        </w:rPr>
        <w:t xml:space="preserve">and will be </w:t>
      </w:r>
      <w:r w:rsidR="001A564C" w:rsidRPr="0038459B">
        <w:rPr>
          <w:rFonts w:asciiTheme="majorBidi" w:hAnsiTheme="majorBidi" w:cstheme="majorBidi"/>
          <w:sz w:val="24"/>
          <w:szCs w:val="24"/>
        </w:rPr>
        <w:t xml:space="preserve">received back on </w:t>
      </w:r>
      <w:r w:rsidR="00D27C95">
        <w:rPr>
          <w:rFonts w:asciiTheme="majorBidi" w:hAnsiTheme="majorBidi" w:cstheme="majorBidi"/>
          <w:sz w:val="24"/>
          <w:szCs w:val="24"/>
        </w:rPr>
        <w:t>26-04-2017</w:t>
      </w:r>
      <w:r w:rsidR="00E54C1A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1F5042" w:rsidRPr="0038459B">
        <w:rPr>
          <w:rFonts w:asciiTheme="majorBidi" w:hAnsiTheme="majorBidi" w:cstheme="majorBidi"/>
          <w:sz w:val="24"/>
          <w:szCs w:val="24"/>
        </w:rPr>
        <w:t xml:space="preserve">up to </w:t>
      </w:r>
      <w:r w:rsidR="001F5042" w:rsidRPr="0038459B">
        <w:rPr>
          <w:rFonts w:asciiTheme="majorBidi" w:hAnsiTheme="majorBidi" w:cstheme="majorBidi"/>
          <w:b/>
          <w:bCs/>
          <w:sz w:val="24"/>
          <w:szCs w:val="24"/>
          <w:u w:val="single"/>
        </w:rPr>
        <w:t>02:00PM</w:t>
      </w:r>
      <w:r w:rsidR="00A854C2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4D0824" w:rsidRPr="0038459B">
        <w:rPr>
          <w:rFonts w:asciiTheme="majorBidi" w:hAnsiTheme="majorBidi" w:cstheme="majorBidi"/>
          <w:sz w:val="24"/>
          <w:szCs w:val="24"/>
        </w:rPr>
        <w:t xml:space="preserve">and opened immediately </w:t>
      </w:r>
      <w:r w:rsidR="00D63F38" w:rsidRPr="0038459B">
        <w:rPr>
          <w:rFonts w:asciiTheme="majorBidi" w:hAnsiTheme="majorBidi" w:cstheme="majorBidi"/>
          <w:sz w:val="24"/>
          <w:szCs w:val="24"/>
        </w:rPr>
        <w:t xml:space="preserve">after receiving </w:t>
      </w:r>
      <w:r w:rsidR="006569AC" w:rsidRPr="0038459B">
        <w:rPr>
          <w:rFonts w:asciiTheme="majorBidi" w:hAnsiTheme="majorBidi" w:cstheme="majorBidi"/>
          <w:sz w:val="24"/>
          <w:szCs w:val="24"/>
        </w:rPr>
        <w:t xml:space="preserve">time in-front </w:t>
      </w:r>
      <w:r w:rsidR="00A93B9B" w:rsidRPr="0038459B">
        <w:rPr>
          <w:rFonts w:asciiTheme="majorBidi" w:hAnsiTheme="majorBidi" w:cstheme="majorBidi"/>
          <w:sz w:val="24"/>
          <w:szCs w:val="24"/>
        </w:rPr>
        <w:t>of above Persons in Para-3</w:t>
      </w:r>
      <w:r w:rsidR="00955638" w:rsidRPr="0038459B">
        <w:rPr>
          <w:rFonts w:asciiTheme="majorBidi" w:hAnsiTheme="majorBidi" w:cstheme="majorBidi"/>
          <w:sz w:val="24"/>
          <w:szCs w:val="24"/>
        </w:rPr>
        <w:t>.</w:t>
      </w:r>
    </w:p>
    <w:p w:rsidR="00955638" w:rsidRPr="00A05282" w:rsidRDefault="00955638" w:rsidP="008E00E8">
      <w:pPr>
        <w:spacing w:after="0" w:line="24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A837D0" w:rsidRPr="0038459B" w:rsidRDefault="00955638" w:rsidP="008E00E8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38459B">
        <w:rPr>
          <w:rFonts w:asciiTheme="majorBidi" w:hAnsiTheme="majorBidi" w:cstheme="majorBidi"/>
          <w:sz w:val="24"/>
          <w:szCs w:val="24"/>
        </w:rPr>
        <w:t>5.</w:t>
      </w:r>
      <w:r w:rsidR="00150F17" w:rsidRPr="0038459B">
        <w:rPr>
          <w:rFonts w:asciiTheme="majorBidi" w:hAnsiTheme="majorBidi" w:cstheme="majorBidi"/>
          <w:sz w:val="24"/>
          <w:szCs w:val="24"/>
        </w:rPr>
        <w:tab/>
      </w:r>
      <w:r w:rsidR="00776059" w:rsidRPr="003845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TERMS AND CONDITIONS</w:t>
      </w:r>
    </w:p>
    <w:p w:rsidR="001759CD" w:rsidRPr="0038459B" w:rsidRDefault="00A837D0" w:rsidP="0083765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85314C" w:rsidRPr="0038459B">
        <w:rPr>
          <w:rFonts w:asciiTheme="majorBidi" w:hAnsiTheme="majorBidi" w:cstheme="majorBidi"/>
          <w:sz w:val="24"/>
          <w:szCs w:val="24"/>
        </w:rPr>
        <w:t xml:space="preserve">Documentary </w:t>
      </w:r>
      <w:r w:rsidR="00A32A92" w:rsidRPr="0038459B">
        <w:rPr>
          <w:rFonts w:asciiTheme="majorBidi" w:hAnsiTheme="majorBidi" w:cstheme="majorBidi"/>
          <w:sz w:val="24"/>
          <w:szCs w:val="24"/>
        </w:rPr>
        <w:t xml:space="preserve">evidence </w:t>
      </w:r>
      <w:r w:rsidR="00661B26" w:rsidRPr="0038459B">
        <w:rPr>
          <w:rFonts w:asciiTheme="majorBidi" w:hAnsiTheme="majorBidi" w:cstheme="majorBidi"/>
          <w:sz w:val="24"/>
          <w:szCs w:val="24"/>
        </w:rPr>
        <w:t>of works of same nature (</w:t>
      </w:r>
      <w:r w:rsidR="00837654">
        <w:rPr>
          <w:rFonts w:asciiTheme="majorBidi" w:hAnsiTheme="majorBidi" w:cstheme="majorBidi"/>
          <w:sz w:val="24"/>
          <w:szCs w:val="24"/>
        </w:rPr>
        <w:t>Buildings Department</w:t>
      </w:r>
      <w:r w:rsidR="00661B26" w:rsidRPr="0038459B">
        <w:rPr>
          <w:rFonts w:asciiTheme="majorBidi" w:hAnsiTheme="majorBidi" w:cstheme="majorBidi"/>
          <w:sz w:val="24"/>
          <w:szCs w:val="24"/>
        </w:rPr>
        <w:t xml:space="preserve"> related works) </w:t>
      </w:r>
      <w:r w:rsidR="000F06EF" w:rsidRPr="0038459B">
        <w:rPr>
          <w:rFonts w:asciiTheme="majorBidi" w:hAnsiTheme="majorBidi" w:cstheme="majorBidi"/>
          <w:sz w:val="24"/>
          <w:szCs w:val="24"/>
        </w:rPr>
        <w:t xml:space="preserve">of equivalent </w:t>
      </w:r>
      <w:r w:rsidR="00E272D5" w:rsidRPr="0038459B">
        <w:rPr>
          <w:rFonts w:asciiTheme="majorBidi" w:hAnsiTheme="majorBidi" w:cstheme="majorBidi"/>
          <w:sz w:val="24"/>
          <w:szCs w:val="24"/>
        </w:rPr>
        <w:t xml:space="preserve">cost or above, executed </w:t>
      </w:r>
      <w:r w:rsidR="00267C63" w:rsidRPr="0038459B">
        <w:rPr>
          <w:rFonts w:asciiTheme="majorBidi" w:hAnsiTheme="majorBidi" w:cstheme="majorBidi"/>
          <w:sz w:val="24"/>
          <w:szCs w:val="24"/>
        </w:rPr>
        <w:t>during last three years</w:t>
      </w:r>
      <w:r w:rsidR="00AA1955" w:rsidRPr="0038459B">
        <w:rPr>
          <w:rFonts w:asciiTheme="majorBidi" w:hAnsiTheme="majorBidi" w:cstheme="majorBidi"/>
          <w:sz w:val="24"/>
          <w:szCs w:val="24"/>
        </w:rPr>
        <w:t xml:space="preserve">, along with certificate of satisfactory </w:t>
      </w:r>
      <w:r w:rsidR="001759CD" w:rsidRPr="0038459B">
        <w:rPr>
          <w:rFonts w:asciiTheme="majorBidi" w:hAnsiTheme="majorBidi" w:cstheme="majorBidi"/>
          <w:sz w:val="24"/>
          <w:szCs w:val="24"/>
        </w:rPr>
        <w:t>completion showing date of start and completion from employer.</w:t>
      </w:r>
    </w:p>
    <w:p w:rsidR="001455AD" w:rsidRPr="0038459B" w:rsidRDefault="005451C6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005D8" w:rsidRPr="0038459B">
        <w:rPr>
          <w:rFonts w:asciiTheme="majorBidi" w:hAnsiTheme="majorBidi" w:cstheme="majorBidi"/>
          <w:sz w:val="24"/>
          <w:szCs w:val="24"/>
        </w:rPr>
        <w:t>List of works and copy of letter of Award/Work order of equivalent cost of above.</w:t>
      </w:r>
    </w:p>
    <w:p w:rsidR="002F77BE" w:rsidRPr="0038459B" w:rsidRDefault="00962A37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iii)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List of machinery and </w:t>
      </w:r>
      <w:r w:rsidR="002F77BE" w:rsidRPr="0038459B">
        <w:rPr>
          <w:rFonts w:asciiTheme="majorBidi" w:hAnsiTheme="majorBidi" w:cstheme="majorBidi"/>
          <w:sz w:val="24"/>
          <w:szCs w:val="24"/>
        </w:rPr>
        <w:t>equipment available with documentary proof of first ownership.</w:t>
      </w:r>
    </w:p>
    <w:p w:rsidR="0001518C" w:rsidRPr="0038459B" w:rsidRDefault="00C44954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iv)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5E2B41" w:rsidRPr="0038459B">
        <w:rPr>
          <w:rFonts w:asciiTheme="majorBidi" w:hAnsiTheme="majorBidi" w:cstheme="majorBidi"/>
          <w:sz w:val="24"/>
          <w:szCs w:val="24"/>
        </w:rPr>
        <w:t xml:space="preserve">Registration with </w:t>
      </w:r>
      <w:r w:rsidR="00E018B5" w:rsidRPr="0038459B">
        <w:rPr>
          <w:rFonts w:asciiTheme="majorBidi" w:hAnsiTheme="majorBidi" w:cstheme="majorBidi"/>
          <w:sz w:val="24"/>
          <w:szCs w:val="24"/>
        </w:rPr>
        <w:t xml:space="preserve">income tax department </w:t>
      </w:r>
      <w:r w:rsidR="00354434" w:rsidRPr="0038459B">
        <w:rPr>
          <w:rFonts w:asciiTheme="majorBidi" w:hAnsiTheme="majorBidi" w:cstheme="majorBidi"/>
          <w:sz w:val="24"/>
          <w:szCs w:val="24"/>
        </w:rPr>
        <w:t>(NTN copy)</w:t>
      </w:r>
      <w:r w:rsidR="00A106A0" w:rsidRPr="0038459B">
        <w:rPr>
          <w:rFonts w:asciiTheme="majorBidi" w:hAnsiTheme="majorBidi" w:cstheme="majorBidi"/>
          <w:sz w:val="24"/>
          <w:szCs w:val="24"/>
        </w:rPr>
        <w:t xml:space="preserve">, Sindh Revenue Board (sale tax registration) </w:t>
      </w:r>
      <w:r w:rsidR="0001518C" w:rsidRPr="0038459B">
        <w:rPr>
          <w:rFonts w:asciiTheme="majorBidi" w:hAnsiTheme="majorBidi" w:cstheme="majorBidi"/>
          <w:sz w:val="24"/>
          <w:szCs w:val="24"/>
        </w:rPr>
        <w:t>and copy of CNIC.</w:t>
      </w:r>
    </w:p>
    <w:p w:rsidR="00352ECA" w:rsidRPr="0038459B" w:rsidRDefault="00B419E0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3D5ACA" w:rsidRPr="0038459B">
        <w:rPr>
          <w:rFonts w:asciiTheme="majorBidi" w:hAnsiTheme="majorBidi" w:cstheme="majorBidi"/>
          <w:sz w:val="24"/>
          <w:szCs w:val="24"/>
        </w:rPr>
        <w:t xml:space="preserve">Undertaking on stamp paper that firm </w:t>
      </w:r>
      <w:r w:rsidR="00EE0FE4" w:rsidRPr="0038459B">
        <w:rPr>
          <w:rFonts w:asciiTheme="majorBidi" w:hAnsiTheme="majorBidi" w:cstheme="majorBidi"/>
          <w:sz w:val="24"/>
          <w:szCs w:val="24"/>
        </w:rPr>
        <w:t xml:space="preserve">is not involved </w:t>
      </w:r>
      <w:r w:rsidR="009C2F4B" w:rsidRPr="0038459B">
        <w:rPr>
          <w:rFonts w:asciiTheme="majorBidi" w:hAnsiTheme="majorBidi" w:cstheme="majorBidi"/>
          <w:sz w:val="24"/>
          <w:szCs w:val="24"/>
        </w:rPr>
        <w:t xml:space="preserve">in any </w:t>
      </w:r>
      <w:r w:rsidR="00114BDA" w:rsidRPr="0038459B">
        <w:rPr>
          <w:rFonts w:asciiTheme="majorBidi" w:hAnsiTheme="majorBidi" w:cstheme="majorBidi"/>
          <w:sz w:val="24"/>
          <w:szCs w:val="24"/>
        </w:rPr>
        <w:t>litigation</w:t>
      </w:r>
      <w:r w:rsidR="008107EB" w:rsidRPr="0038459B">
        <w:rPr>
          <w:rFonts w:asciiTheme="majorBidi" w:hAnsiTheme="majorBidi" w:cstheme="majorBidi"/>
          <w:sz w:val="24"/>
          <w:szCs w:val="24"/>
        </w:rPr>
        <w:t>.</w:t>
      </w:r>
      <w:r w:rsidR="00263B2C" w:rsidRPr="0038459B">
        <w:rPr>
          <w:rFonts w:asciiTheme="majorBidi" w:hAnsiTheme="majorBidi" w:cstheme="majorBidi"/>
          <w:sz w:val="24"/>
          <w:szCs w:val="24"/>
        </w:rPr>
        <w:t xml:space="preserve"> Department </w:t>
      </w:r>
      <w:r w:rsidR="00E24E29" w:rsidRPr="0038459B">
        <w:rPr>
          <w:rFonts w:asciiTheme="majorBidi" w:hAnsiTheme="majorBidi" w:cstheme="majorBidi"/>
          <w:sz w:val="24"/>
          <w:szCs w:val="24"/>
        </w:rPr>
        <w:t xml:space="preserve">rift, </w:t>
      </w:r>
      <w:r w:rsidR="00BB1AA8" w:rsidRPr="0038459B">
        <w:rPr>
          <w:rFonts w:asciiTheme="majorBidi" w:hAnsiTheme="majorBidi" w:cstheme="majorBidi"/>
          <w:sz w:val="24"/>
          <w:szCs w:val="24"/>
        </w:rPr>
        <w:t xml:space="preserve">has abandoned </w:t>
      </w:r>
      <w:r w:rsidR="00536887" w:rsidRPr="0038459B">
        <w:rPr>
          <w:rFonts w:asciiTheme="majorBidi" w:hAnsiTheme="majorBidi" w:cstheme="majorBidi"/>
          <w:sz w:val="24"/>
          <w:szCs w:val="24"/>
        </w:rPr>
        <w:t>or made unnecessary delay in completion of any work in the Government Department</w:t>
      </w:r>
      <w:r w:rsidR="00352ECA" w:rsidRPr="0038459B">
        <w:rPr>
          <w:rFonts w:asciiTheme="majorBidi" w:hAnsiTheme="majorBidi" w:cstheme="majorBidi"/>
          <w:sz w:val="24"/>
          <w:szCs w:val="24"/>
        </w:rPr>
        <w:t>.</w:t>
      </w:r>
    </w:p>
    <w:p w:rsidR="00B65D6D" w:rsidRPr="0038459B" w:rsidRDefault="00967D1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A02CD" w:rsidRPr="0038459B">
        <w:rPr>
          <w:rFonts w:asciiTheme="majorBidi" w:hAnsiTheme="majorBidi" w:cstheme="majorBidi"/>
          <w:sz w:val="24"/>
          <w:szCs w:val="24"/>
        </w:rPr>
        <w:t xml:space="preserve">The application shall </w:t>
      </w:r>
      <w:r w:rsidR="009B2595" w:rsidRPr="0038459B">
        <w:rPr>
          <w:rFonts w:asciiTheme="majorBidi" w:hAnsiTheme="majorBidi" w:cstheme="majorBidi"/>
          <w:sz w:val="24"/>
          <w:szCs w:val="24"/>
        </w:rPr>
        <w:t xml:space="preserve">accompany </w:t>
      </w:r>
      <w:r w:rsidR="0071634D" w:rsidRPr="0038459B">
        <w:rPr>
          <w:rFonts w:asciiTheme="majorBidi" w:hAnsiTheme="majorBidi" w:cstheme="majorBidi"/>
          <w:sz w:val="24"/>
          <w:szCs w:val="24"/>
        </w:rPr>
        <w:t xml:space="preserve">along with tender fee (Non refundable) </w:t>
      </w:r>
      <w:r w:rsidR="004D18DF" w:rsidRPr="0038459B">
        <w:rPr>
          <w:rFonts w:asciiTheme="majorBidi" w:hAnsiTheme="majorBidi" w:cstheme="majorBidi"/>
          <w:sz w:val="24"/>
          <w:szCs w:val="24"/>
        </w:rPr>
        <w:t xml:space="preserve">as shown against the work for </w:t>
      </w:r>
      <w:r w:rsidR="00B65D6D" w:rsidRPr="0038459B">
        <w:rPr>
          <w:rFonts w:asciiTheme="majorBidi" w:hAnsiTheme="majorBidi" w:cstheme="majorBidi"/>
          <w:sz w:val="24"/>
          <w:szCs w:val="24"/>
        </w:rPr>
        <w:t>purchase of bidding document</w:t>
      </w:r>
      <w:r w:rsidR="009046C9" w:rsidRPr="0038459B">
        <w:rPr>
          <w:rFonts w:asciiTheme="majorBidi" w:hAnsiTheme="majorBidi" w:cstheme="majorBidi"/>
          <w:sz w:val="24"/>
          <w:szCs w:val="24"/>
        </w:rPr>
        <w:t>s.</w:t>
      </w:r>
    </w:p>
    <w:p w:rsidR="005623D9" w:rsidRPr="0038459B" w:rsidRDefault="0014760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153E2A" w:rsidRPr="0038459B">
        <w:rPr>
          <w:rFonts w:asciiTheme="majorBidi" w:hAnsiTheme="majorBidi" w:cstheme="majorBidi"/>
          <w:sz w:val="24"/>
          <w:szCs w:val="24"/>
        </w:rPr>
        <w:t xml:space="preserve">The 5% </w:t>
      </w:r>
      <w:r w:rsidR="003260E8" w:rsidRPr="0038459B">
        <w:rPr>
          <w:rFonts w:asciiTheme="majorBidi" w:hAnsiTheme="majorBidi" w:cstheme="majorBidi"/>
          <w:sz w:val="24"/>
          <w:szCs w:val="24"/>
        </w:rPr>
        <w:t xml:space="preserve">earnest money </w:t>
      </w:r>
      <w:r w:rsidR="007E765C" w:rsidRPr="0038459B">
        <w:rPr>
          <w:rFonts w:asciiTheme="majorBidi" w:hAnsiTheme="majorBidi" w:cstheme="majorBidi"/>
          <w:sz w:val="24"/>
          <w:szCs w:val="24"/>
        </w:rPr>
        <w:t xml:space="preserve">shall be submitted </w:t>
      </w:r>
      <w:r w:rsidR="00D31F16" w:rsidRPr="0038459B">
        <w:rPr>
          <w:rFonts w:asciiTheme="majorBidi" w:hAnsiTheme="majorBidi" w:cstheme="majorBidi"/>
          <w:sz w:val="24"/>
          <w:szCs w:val="24"/>
        </w:rPr>
        <w:t xml:space="preserve">in the shape of </w:t>
      </w:r>
      <w:r w:rsidR="00380E8B" w:rsidRPr="0038459B">
        <w:rPr>
          <w:rFonts w:asciiTheme="majorBidi" w:hAnsiTheme="majorBidi" w:cstheme="majorBidi"/>
          <w:sz w:val="24"/>
          <w:szCs w:val="24"/>
        </w:rPr>
        <w:t xml:space="preserve">Call Deposit </w:t>
      </w:r>
      <w:r w:rsidR="006E2A60" w:rsidRPr="0038459B">
        <w:rPr>
          <w:rFonts w:asciiTheme="majorBidi" w:hAnsiTheme="majorBidi" w:cstheme="majorBidi"/>
          <w:sz w:val="24"/>
          <w:szCs w:val="24"/>
        </w:rPr>
        <w:t xml:space="preserve">issued from </w:t>
      </w:r>
      <w:r w:rsidR="00250FB3" w:rsidRPr="0038459B">
        <w:rPr>
          <w:rFonts w:asciiTheme="majorBidi" w:hAnsiTheme="majorBidi" w:cstheme="majorBidi"/>
          <w:sz w:val="24"/>
          <w:szCs w:val="24"/>
        </w:rPr>
        <w:t xml:space="preserve">scheduled bank at the time of submission of </w:t>
      </w:r>
      <w:r w:rsidR="005623D9" w:rsidRPr="0038459B">
        <w:rPr>
          <w:rFonts w:asciiTheme="majorBidi" w:hAnsiTheme="majorBidi" w:cstheme="majorBidi"/>
          <w:sz w:val="24"/>
          <w:szCs w:val="24"/>
        </w:rPr>
        <w:t>bidding documents in favour of undersigned.</w:t>
      </w:r>
    </w:p>
    <w:p w:rsidR="00DF746A" w:rsidRPr="0038459B" w:rsidRDefault="00813A50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viii)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A55711" w:rsidRPr="0038459B">
        <w:rPr>
          <w:rFonts w:asciiTheme="majorBidi" w:hAnsiTheme="majorBidi" w:cstheme="majorBidi"/>
          <w:sz w:val="24"/>
          <w:szCs w:val="24"/>
        </w:rPr>
        <w:t xml:space="preserve">Certificate of bank showing credit worthiness </w:t>
      </w:r>
      <w:r w:rsidR="00B76B17" w:rsidRPr="0038459B">
        <w:rPr>
          <w:rFonts w:asciiTheme="majorBidi" w:hAnsiTheme="majorBidi" w:cstheme="majorBidi"/>
          <w:sz w:val="24"/>
          <w:szCs w:val="24"/>
        </w:rPr>
        <w:t xml:space="preserve">along with last three years </w:t>
      </w:r>
      <w:r w:rsidR="00264052" w:rsidRPr="0038459B">
        <w:rPr>
          <w:rFonts w:asciiTheme="majorBidi" w:hAnsiTheme="majorBidi" w:cstheme="majorBidi"/>
          <w:sz w:val="24"/>
          <w:szCs w:val="24"/>
        </w:rPr>
        <w:t xml:space="preserve">audited </w:t>
      </w:r>
      <w:r w:rsidR="00DF746A" w:rsidRPr="0038459B">
        <w:rPr>
          <w:rFonts w:asciiTheme="majorBidi" w:hAnsiTheme="majorBidi" w:cstheme="majorBidi"/>
          <w:sz w:val="24"/>
          <w:szCs w:val="24"/>
        </w:rPr>
        <w:t>Bank Statement.</w:t>
      </w:r>
    </w:p>
    <w:p w:rsidR="006670B7" w:rsidRPr="0038459B" w:rsidRDefault="00D93945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ix)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Affidavit to the effect </w:t>
      </w:r>
      <w:r w:rsidR="000D1A92" w:rsidRPr="0038459B">
        <w:rPr>
          <w:rFonts w:asciiTheme="majorBidi" w:hAnsiTheme="majorBidi" w:cstheme="majorBidi"/>
          <w:sz w:val="24"/>
          <w:szCs w:val="24"/>
        </w:rPr>
        <w:t>that firm has not been bl</w:t>
      </w:r>
      <w:r w:rsidR="00B55F14" w:rsidRPr="0038459B">
        <w:rPr>
          <w:rFonts w:asciiTheme="majorBidi" w:hAnsiTheme="majorBidi" w:cstheme="majorBidi"/>
          <w:sz w:val="24"/>
          <w:szCs w:val="24"/>
        </w:rPr>
        <w:t>ack list</w:t>
      </w:r>
      <w:r w:rsidR="001075A5" w:rsidRPr="0038459B">
        <w:rPr>
          <w:rFonts w:asciiTheme="majorBidi" w:hAnsiTheme="majorBidi" w:cstheme="majorBidi"/>
          <w:sz w:val="24"/>
          <w:szCs w:val="24"/>
        </w:rPr>
        <w:t xml:space="preserve"> previously be any executing age</w:t>
      </w:r>
      <w:r w:rsidR="0044479E" w:rsidRPr="0038459B">
        <w:rPr>
          <w:rFonts w:asciiTheme="majorBidi" w:hAnsiTheme="majorBidi" w:cstheme="majorBidi"/>
          <w:sz w:val="24"/>
          <w:szCs w:val="24"/>
        </w:rPr>
        <w:t>ncy</w:t>
      </w:r>
      <w:r w:rsidR="007D653F" w:rsidRPr="0038459B">
        <w:rPr>
          <w:rFonts w:asciiTheme="majorBidi" w:hAnsiTheme="majorBidi" w:cstheme="majorBidi"/>
          <w:sz w:val="24"/>
          <w:szCs w:val="24"/>
        </w:rPr>
        <w:t>.</w:t>
      </w:r>
    </w:p>
    <w:p w:rsidR="00EC69E9" w:rsidRPr="0038459B" w:rsidRDefault="006670B7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Affidavit </w:t>
      </w:r>
      <w:r w:rsidR="00E80949" w:rsidRPr="0038459B">
        <w:rPr>
          <w:rFonts w:asciiTheme="majorBidi" w:hAnsiTheme="majorBidi" w:cstheme="majorBidi"/>
          <w:sz w:val="24"/>
          <w:szCs w:val="24"/>
        </w:rPr>
        <w:t>to the effect that all documents/particular</w:t>
      </w:r>
      <w:r w:rsidR="0086443D" w:rsidRPr="0038459B">
        <w:rPr>
          <w:rFonts w:asciiTheme="majorBidi" w:hAnsiTheme="majorBidi" w:cstheme="majorBidi"/>
          <w:sz w:val="24"/>
          <w:szCs w:val="24"/>
        </w:rPr>
        <w:t xml:space="preserve">/information </w:t>
      </w:r>
      <w:r w:rsidR="005734AD" w:rsidRPr="0038459B">
        <w:rPr>
          <w:rFonts w:asciiTheme="majorBidi" w:hAnsiTheme="majorBidi" w:cstheme="majorBidi"/>
          <w:sz w:val="24"/>
          <w:szCs w:val="24"/>
        </w:rPr>
        <w:t>furnished are true and correct</w:t>
      </w:r>
      <w:r w:rsidR="009D0F0F" w:rsidRPr="0038459B">
        <w:rPr>
          <w:rFonts w:asciiTheme="majorBidi" w:hAnsiTheme="majorBidi" w:cstheme="majorBidi"/>
          <w:sz w:val="24"/>
          <w:szCs w:val="24"/>
        </w:rPr>
        <w:t>.</w:t>
      </w:r>
    </w:p>
    <w:p w:rsidR="00535488" w:rsidRPr="0038459B" w:rsidRDefault="00EC69E9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74371A" w:rsidRPr="0038459B">
        <w:rPr>
          <w:rFonts w:asciiTheme="majorBidi" w:hAnsiTheme="majorBidi" w:cstheme="majorBidi"/>
          <w:sz w:val="24"/>
          <w:szCs w:val="24"/>
        </w:rPr>
        <w:t>Conditional tenders will not be entertained</w:t>
      </w:r>
      <w:r w:rsidR="00535488" w:rsidRPr="0038459B">
        <w:rPr>
          <w:rFonts w:asciiTheme="majorBidi" w:hAnsiTheme="majorBidi" w:cstheme="majorBidi"/>
          <w:sz w:val="24"/>
          <w:szCs w:val="24"/>
        </w:rPr>
        <w:t>.</w:t>
      </w:r>
    </w:p>
    <w:p w:rsidR="00EE7524" w:rsidRPr="0038459B" w:rsidRDefault="0069466D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xii)</w:t>
      </w:r>
      <w:r w:rsidRPr="0038459B">
        <w:rPr>
          <w:rFonts w:asciiTheme="majorBidi" w:hAnsiTheme="majorBidi" w:cstheme="majorBidi"/>
          <w:sz w:val="24"/>
          <w:szCs w:val="24"/>
        </w:rPr>
        <w:tab/>
        <w:t xml:space="preserve">Registration with Pakistan Engineering Council, </w:t>
      </w:r>
      <w:r w:rsidR="006A7DAD" w:rsidRPr="0038459B">
        <w:rPr>
          <w:rFonts w:asciiTheme="majorBidi" w:hAnsiTheme="majorBidi" w:cstheme="majorBidi"/>
          <w:sz w:val="24"/>
          <w:szCs w:val="24"/>
        </w:rPr>
        <w:t xml:space="preserve">in category C5 and above duly renewed from year 2016 with </w:t>
      </w:r>
      <w:r w:rsidR="00F21B18" w:rsidRPr="0038459B">
        <w:rPr>
          <w:rFonts w:asciiTheme="majorBidi" w:hAnsiTheme="majorBidi" w:cstheme="majorBidi"/>
          <w:sz w:val="24"/>
          <w:szCs w:val="24"/>
        </w:rPr>
        <w:t>field of specialization CE 09</w:t>
      </w:r>
      <w:r w:rsidR="00931181" w:rsidRPr="0038459B">
        <w:rPr>
          <w:rFonts w:asciiTheme="majorBidi" w:hAnsiTheme="majorBidi" w:cstheme="majorBidi"/>
          <w:sz w:val="24"/>
          <w:szCs w:val="24"/>
        </w:rPr>
        <w:t>.</w:t>
      </w:r>
    </w:p>
    <w:p w:rsidR="00147609" w:rsidRPr="0038459B" w:rsidRDefault="00EE7524" w:rsidP="008E00E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8459B">
        <w:rPr>
          <w:rFonts w:asciiTheme="majorBidi" w:hAnsiTheme="majorBidi" w:cstheme="majorBidi"/>
          <w:sz w:val="24"/>
          <w:szCs w:val="24"/>
        </w:rPr>
        <w:t>xiii)</w:t>
      </w:r>
      <w:r w:rsidRPr="0038459B">
        <w:rPr>
          <w:rFonts w:asciiTheme="majorBidi" w:hAnsiTheme="majorBidi" w:cstheme="majorBidi"/>
          <w:sz w:val="24"/>
          <w:szCs w:val="24"/>
        </w:rPr>
        <w:tab/>
      </w:r>
      <w:r w:rsidR="002404F8" w:rsidRPr="0038459B">
        <w:rPr>
          <w:rFonts w:asciiTheme="majorBidi" w:hAnsiTheme="majorBidi" w:cstheme="majorBidi"/>
          <w:sz w:val="24"/>
          <w:szCs w:val="24"/>
        </w:rPr>
        <w:t xml:space="preserve">If firm/Partner </w:t>
      </w:r>
      <w:r w:rsidR="007C659B" w:rsidRPr="0038459B">
        <w:rPr>
          <w:rFonts w:asciiTheme="majorBidi" w:hAnsiTheme="majorBidi" w:cstheme="majorBidi"/>
          <w:sz w:val="24"/>
          <w:szCs w:val="24"/>
        </w:rPr>
        <w:t xml:space="preserve">involved in partnership </w:t>
      </w:r>
      <w:r w:rsidR="00D93A95" w:rsidRPr="0038459B">
        <w:rPr>
          <w:rFonts w:asciiTheme="majorBidi" w:hAnsiTheme="majorBidi" w:cstheme="majorBidi"/>
          <w:sz w:val="24"/>
          <w:szCs w:val="24"/>
        </w:rPr>
        <w:t>dea</w:t>
      </w:r>
      <w:r w:rsidR="005437AB" w:rsidRPr="0038459B">
        <w:rPr>
          <w:rFonts w:asciiTheme="majorBidi" w:hAnsiTheme="majorBidi" w:cstheme="majorBidi"/>
          <w:sz w:val="24"/>
          <w:szCs w:val="24"/>
        </w:rPr>
        <w:t>d</w:t>
      </w:r>
      <w:r w:rsidR="00583ECB" w:rsidRPr="0038459B">
        <w:rPr>
          <w:rFonts w:asciiTheme="majorBidi" w:hAnsiTheme="majorBidi" w:cstheme="majorBidi"/>
          <w:sz w:val="24"/>
          <w:szCs w:val="24"/>
        </w:rPr>
        <w:t xml:space="preserve">, then complete details / </w:t>
      </w:r>
      <w:r w:rsidR="002D0EFE" w:rsidRPr="0038459B">
        <w:rPr>
          <w:rFonts w:asciiTheme="majorBidi" w:hAnsiTheme="majorBidi" w:cstheme="majorBidi"/>
          <w:sz w:val="24"/>
          <w:szCs w:val="24"/>
        </w:rPr>
        <w:t xml:space="preserve">instruction and power of attorney will be submitted on affidavit by the proprietor </w:t>
      </w:r>
      <w:r w:rsidR="00B76B17" w:rsidRPr="0038459B">
        <w:rPr>
          <w:rFonts w:asciiTheme="majorBidi" w:hAnsiTheme="majorBidi" w:cstheme="majorBidi"/>
          <w:sz w:val="24"/>
          <w:szCs w:val="24"/>
        </w:rPr>
        <w:t xml:space="preserve"> </w:t>
      </w:r>
      <w:r w:rsidR="00692E59" w:rsidRPr="0038459B">
        <w:rPr>
          <w:rFonts w:asciiTheme="majorBidi" w:hAnsiTheme="majorBidi" w:cstheme="majorBidi"/>
          <w:sz w:val="24"/>
          <w:szCs w:val="24"/>
        </w:rPr>
        <w:t xml:space="preserve"> </w:t>
      </w:r>
    </w:p>
    <w:p w:rsidR="00BA7EF0" w:rsidRDefault="00411D68" w:rsidP="00A77A23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67165C">
        <w:rPr>
          <w:rFonts w:asciiTheme="majorBidi" w:hAnsiTheme="majorBidi" w:cstheme="majorBidi"/>
          <w:sz w:val="24"/>
          <w:szCs w:val="24"/>
        </w:rPr>
        <w:t>xiv)</w:t>
      </w:r>
      <w:r w:rsidRPr="0067165C">
        <w:rPr>
          <w:rFonts w:asciiTheme="majorBidi" w:hAnsiTheme="majorBidi" w:cstheme="majorBidi"/>
          <w:sz w:val="24"/>
          <w:szCs w:val="24"/>
        </w:rPr>
        <w:tab/>
      </w:r>
      <w:r w:rsidR="004A24E9" w:rsidRPr="0067165C">
        <w:rPr>
          <w:rFonts w:asciiTheme="majorBidi" w:hAnsiTheme="majorBidi" w:cstheme="majorBidi"/>
          <w:sz w:val="24"/>
          <w:szCs w:val="24"/>
        </w:rPr>
        <w:t xml:space="preserve">Financial </w:t>
      </w:r>
      <w:r w:rsidR="00610852" w:rsidRPr="0067165C">
        <w:rPr>
          <w:rFonts w:asciiTheme="majorBidi" w:hAnsiTheme="majorBidi" w:cstheme="majorBidi"/>
          <w:sz w:val="24"/>
          <w:szCs w:val="24"/>
        </w:rPr>
        <w:t xml:space="preserve">turn over for last three years </w:t>
      </w:r>
      <w:r w:rsidR="003A08C1" w:rsidRPr="0067165C">
        <w:rPr>
          <w:rFonts w:asciiTheme="majorBidi" w:hAnsiTheme="majorBidi" w:cstheme="majorBidi"/>
          <w:sz w:val="24"/>
          <w:szCs w:val="24"/>
        </w:rPr>
        <w:t xml:space="preserve">being average </w:t>
      </w:r>
      <w:r w:rsidR="00843CD5" w:rsidRPr="0067165C">
        <w:rPr>
          <w:rFonts w:asciiTheme="majorBidi" w:hAnsiTheme="majorBidi" w:cstheme="majorBidi"/>
          <w:sz w:val="24"/>
          <w:szCs w:val="24"/>
        </w:rPr>
        <w:t xml:space="preserve">not less than </w:t>
      </w:r>
      <w:r w:rsidR="002A5EF2" w:rsidRPr="0067165C">
        <w:rPr>
          <w:rFonts w:asciiTheme="majorBidi" w:hAnsiTheme="majorBidi" w:cstheme="majorBidi"/>
          <w:sz w:val="24"/>
          <w:szCs w:val="24"/>
        </w:rPr>
        <w:t xml:space="preserve">thrice </w:t>
      </w:r>
      <w:r w:rsidR="00BB4A3C" w:rsidRPr="0067165C">
        <w:rPr>
          <w:rFonts w:asciiTheme="majorBidi" w:hAnsiTheme="majorBidi" w:cstheme="majorBidi"/>
          <w:sz w:val="24"/>
          <w:szCs w:val="24"/>
        </w:rPr>
        <w:t>the cost of work</w:t>
      </w:r>
      <w:r w:rsidR="00387EDE" w:rsidRPr="0067165C">
        <w:rPr>
          <w:rFonts w:asciiTheme="majorBidi" w:hAnsiTheme="majorBidi" w:cstheme="majorBidi"/>
          <w:sz w:val="24"/>
          <w:szCs w:val="24"/>
        </w:rPr>
        <w:t xml:space="preserve"> under procurement</w:t>
      </w:r>
      <w:r w:rsidR="00BA7EF0">
        <w:rPr>
          <w:rFonts w:asciiTheme="majorBidi" w:hAnsiTheme="majorBidi" w:cstheme="majorBidi"/>
          <w:sz w:val="26"/>
          <w:szCs w:val="26"/>
        </w:rPr>
        <w:t>.</w:t>
      </w:r>
    </w:p>
    <w:p w:rsidR="00F13AB8" w:rsidRDefault="00A77A23" w:rsidP="00DA6E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23A8">
        <w:rPr>
          <w:rFonts w:asciiTheme="majorBidi" w:hAnsiTheme="majorBidi" w:cstheme="majorBidi"/>
          <w:sz w:val="24"/>
          <w:szCs w:val="24"/>
        </w:rPr>
        <w:t>xv)</w:t>
      </w:r>
      <w:r w:rsidR="002723A8">
        <w:rPr>
          <w:rFonts w:asciiTheme="majorBidi" w:hAnsiTheme="majorBidi" w:cstheme="majorBidi"/>
          <w:sz w:val="26"/>
          <w:szCs w:val="26"/>
        </w:rPr>
        <w:tab/>
      </w:r>
      <w:r w:rsidR="00DA6E2B">
        <w:rPr>
          <w:rFonts w:asciiTheme="majorBidi" w:hAnsiTheme="majorBidi" w:cstheme="majorBidi"/>
          <w:sz w:val="24"/>
          <w:szCs w:val="24"/>
        </w:rPr>
        <w:t xml:space="preserve">License from Electrical Inspector </w:t>
      </w:r>
      <w:r w:rsidR="000706F8">
        <w:rPr>
          <w:rFonts w:asciiTheme="majorBidi" w:hAnsiTheme="majorBidi" w:cstheme="majorBidi"/>
          <w:sz w:val="24"/>
          <w:szCs w:val="24"/>
        </w:rPr>
        <w:t xml:space="preserve">for electric </w:t>
      </w:r>
      <w:r w:rsidR="00001F67">
        <w:rPr>
          <w:rFonts w:asciiTheme="majorBidi" w:hAnsiTheme="majorBidi" w:cstheme="majorBidi"/>
          <w:sz w:val="24"/>
          <w:szCs w:val="24"/>
        </w:rPr>
        <w:t xml:space="preserve">/ Diesel Engine </w:t>
      </w:r>
      <w:r w:rsidR="00585BF8">
        <w:rPr>
          <w:rFonts w:asciiTheme="majorBidi" w:hAnsiTheme="majorBidi" w:cstheme="majorBidi"/>
          <w:sz w:val="24"/>
          <w:szCs w:val="24"/>
        </w:rPr>
        <w:t>Generating Sets / Pumping machinery</w:t>
      </w:r>
      <w:r w:rsidR="001F3454">
        <w:rPr>
          <w:rFonts w:asciiTheme="majorBidi" w:hAnsiTheme="majorBidi" w:cstheme="majorBidi"/>
          <w:sz w:val="24"/>
          <w:szCs w:val="24"/>
        </w:rPr>
        <w:t>.</w:t>
      </w:r>
    </w:p>
    <w:p w:rsidR="00C34AE0" w:rsidRDefault="00F13AB8" w:rsidP="006708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xvi)</w:t>
      </w:r>
      <w:r>
        <w:rPr>
          <w:rFonts w:asciiTheme="majorBidi" w:hAnsiTheme="majorBidi" w:cstheme="majorBidi"/>
          <w:sz w:val="24"/>
          <w:szCs w:val="24"/>
        </w:rPr>
        <w:tab/>
      </w:r>
      <w:r w:rsidR="00FB70E5">
        <w:rPr>
          <w:rFonts w:asciiTheme="majorBidi" w:hAnsiTheme="majorBidi" w:cstheme="majorBidi"/>
          <w:sz w:val="24"/>
          <w:szCs w:val="24"/>
        </w:rPr>
        <w:t xml:space="preserve">Current Bank Statement </w:t>
      </w:r>
      <w:r w:rsidR="00D722ED">
        <w:rPr>
          <w:rFonts w:asciiTheme="majorBidi" w:hAnsiTheme="majorBidi" w:cstheme="majorBidi"/>
          <w:sz w:val="24"/>
          <w:szCs w:val="24"/>
        </w:rPr>
        <w:t xml:space="preserve">confirming cash availability / credit facility equivalent to 40% cost of work </w:t>
      </w:r>
      <w:r w:rsidR="00527275">
        <w:rPr>
          <w:rFonts w:asciiTheme="majorBidi" w:hAnsiTheme="majorBidi" w:cstheme="majorBidi"/>
          <w:sz w:val="24"/>
          <w:szCs w:val="24"/>
        </w:rPr>
        <w:t xml:space="preserve">under </w:t>
      </w:r>
      <w:r w:rsidR="002C0D9E">
        <w:rPr>
          <w:rFonts w:asciiTheme="majorBidi" w:hAnsiTheme="majorBidi" w:cstheme="majorBidi"/>
          <w:sz w:val="24"/>
          <w:szCs w:val="24"/>
        </w:rPr>
        <w:t>procurement</w:t>
      </w:r>
      <w:r w:rsidR="00C34AE0">
        <w:rPr>
          <w:rFonts w:asciiTheme="majorBidi" w:hAnsiTheme="majorBidi" w:cstheme="majorBidi"/>
          <w:sz w:val="24"/>
          <w:szCs w:val="24"/>
        </w:rPr>
        <w:t>.</w:t>
      </w:r>
    </w:p>
    <w:p w:rsidR="009D1EEB" w:rsidRDefault="00C34AE0" w:rsidP="0067082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xvii)</w:t>
      </w:r>
      <w:r>
        <w:rPr>
          <w:rFonts w:asciiTheme="majorBidi" w:hAnsiTheme="majorBidi" w:cstheme="majorBidi"/>
          <w:sz w:val="24"/>
          <w:szCs w:val="24"/>
        </w:rPr>
        <w:tab/>
        <w:t>Provide information of Technical staff working with firm</w:t>
      </w:r>
      <w:r w:rsidR="009D1EEB">
        <w:rPr>
          <w:rFonts w:asciiTheme="majorBidi" w:hAnsiTheme="majorBidi" w:cstheme="majorBidi"/>
          <w:sz w:val="24"/>
          <w:szCs w:val="24"/>
        </w:rPr>
        <w:t>.</w:t>
      </w:r>
    </w:p>
    <w:p w:rsidR="00996B3E" w:rsidRPr="00996B3E" w:rsidRDefault="00996B3E" w:rsidP="0067082B">
      <w:pPr>
        <w:spacing w:after="0" w:line="24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A77A23" w:rsidRDefault="008758A8" w:rsidP="0067082B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4"/>
          <w:szCs w:val="24"/>
        </w:rPr>
        <w:t>6.</w:t>
      </w:r>
      <w:r w:rsidR="00361147">
        <w:rPr>
          <w:rFonts w:asciiTheme="majorBidi" w:hAnsiTheme="majorBidi" w:cstheme="majorBidi"/>
          <w:sz w:val="24"/>
          <w:szCs w:val="24"/>
        </w:rPr>
        <w:tab/>
      </w:r>
      <w:r w:rsidR="00263A9B">
        <w:rPr>
          <w:rFonts w:asciiTheme="majorBidi" w:hAnsiTheme="majorBidi" w:cstheme="majorBidi"/>
          <w:sz w:val="24"/>
          <w:szCs w:val="24"/>
        </w:rPr>
        <w:t xml:space="preserve">Procuring agency </w:t>
      </w:r>
      <w:r w:rsidR="000E5918">
        <w:rPr>
          <w:rFonts w:asciiTheme="majorBidi" w:hAnsiTheme="majorBidi" w:cstheme="majorBidi"/>
          <w:sz w:val="24"/>
          <w:szCs w:val="24"/>
        </w:rPr>
        <w:t>reserves</w:t>
      </w:r>
      <w:r w:rsidR="00213381">
        <w:rPr>
          <w:rFonts w:asciiTheme="majorBidi" w:hAnsiTheme="majorBidi" w:cstheme="majorBidi"/>
          <w:sz w:val="24"/>
          <w:szCs w:val="24"/>
        </w:rPr>
        <w:t xml:space="preserve"> </w:t>
      </w:r>
      <w:r w:rsidR="00965617">
        <w:rPr>
          <w:rFonts w:asciiTheme="majorBidi" w:hAnsiTheme="majorBidi" w:cstheme="majorBidi"/>
          <w:sz w:val="24"/>
          <w:szCs w:val="24"/>
        </w:rPr>
        <w:t xml:space="preserve">the right to accept </w:t>
      </w:r>
      <w:r w:rsidR="00F510D1">
        <w:rPr>
          <w:rFonts w:asciiTheme="majorBidi" w:hAnsiTheme="majorBidi" w:cstheme="majorBidi"/>
          <w:sz w:val="24"/>
          <w:szCs w:val="24"/>
        </w:rPr>
        <w:t xml:space="preserve">or reject </w:t>
      </w:r>
      <w:r w:rsidR="00044421">
        <w:rPr>
          <w:rFonts w:asciiTheme="majorBidi" w:hAnsiTheme="majorBidi" w:cstheme="majorBidi"/>
          <w:sz w:val="24"/>
          <w:szCs w:val="24"/>
        </w:rPr>
        <w:t xml:space="preserve">any bid and to </w:t>
      </w:r>
      <w:r w:rsidR="003F2930">
        <w:rPr>
          <w:rFonts w:asciiTheme="majorBidi" w:hAnsiTheme="majorBidi" w:cstheme="majorBidi"/>
          <w:sz w:val="24"/>
          <w:szCs w:val="24"/>
        </w:rPr>
        <w:t xml:space="preserve">annul the </w:t>
      </w:r>
      <w:r w:rsidR="006F6163">
        <w:rPr>
          <w:rFonts w:asciiTheme="majorBidi" w:hAnsiTheme="majorBidi" w:cstheme="majorBidi"/>
          <w:sz w:val="24"/>
          <w:szCs w:val="24"/>
        </w:rPr>
        <w:t xml:space="preserve">bidding process and reject all bids at any </w:t>
      </w:r>
      <w:r w:rsidR="00401A0B">
        <w:rPr>
          <w:rFonts w:asciiTheme="majorBidi" w:hAnsiTheme="majorBidi" w:cstheme="majorBidi"/>
          <w:sz w:val="24"/>
          <w:szCs w:val="24"/>
        </w:rPr>
        <w:t xml:space="preserve">time prior to award of contract </w:t>
      </w:r>
      <w:r w:rsidR="00BF3FB5">
        <w:rPr>
          <w:rFonts w:asciiTheme="majorBidi" w:hAnsiTheme="majorBidi" w:cstheme="majorBidi"/>
          <w:sz w:val="24"/>
          <w:szCs w:val="24"/>
        </w:rPr>
        <w:t>as per provision of (SSP rules 25)</w:t>
      </w:r>
      <w:r w:rsidR="00637A1B">
        <w:rPr>
          <w:rFonts w:asciiTheme="majorBidi" w:hAnsiTheme="majorBidi" w:cstheme="majorBidi"/>
          <w:sz w:val="24"/>
          <w:szCs w:val="24"/>
        </w:rPr>
        <w:t xml:space="preserve"> </w:t>
      </w:r>
      <w:r w:rsidR="00527275">
        <w:rPr>
          <w:rFonts w:asciiTheme="majorBidi" w:hAnsiTheme="majorBidi" w:cstheme="majorBidi"/>
          <w:sz w:val="24"/>
          <w:szCs w:val="24"/>
        </w:rPr>
        <w:t xml:space="preserve"> </w:t>
      </w:r>
      <w:r w:rsidR="00DA6E2B">
        <w:rPr>
          <w:rFonts w:asciiTheme="majorBidi" w:hAnsiTheme="majorBidi" w:cstheme="majorBidi"/>
          <w:sz w:val="24"/>
          <w:szCs w:val="24"/>
        </w:rPr>
        <w:t xml:space="preserve"> </w:t>
      </w:r>
      <w:r w:rsidR="00A77A23">
        <w:rPr>
          <w:rFonts w:asciiTheme="majorBidi" w:hAnsiTheme="majorBidi" w:cstheme="majorBidi"/>
          <w:sz w:val="26"/>
          <w:szCs w:val="26"/>
        </w:rPr>
        <w:tab/>
      </w:r>
    </w:p>
    <w:p w:rsidR="00961CF8" w:rsidRDefault="00387EDE" w:rsidP="001A6F99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604C2D">
        <w:rPr>
          <w:rFonts w:asciiTheme="majorBidi" w:hAnsiTheme="majorBidi" w:cstheme="majorBidi"/>
          <w:sz w:val="26"/>
          <w:szCs w:val="26"/>
        </w:rPr>
        <w:tab/>
        <w:t xml:space="preserve">Note: </w:t>
      </w:r>
      <w:r w:rsidR="00603841">
        <w:rPr>
          <w:rFonts w:asciiTheme="majorBidi" w:hAnsiTheme="majorBidi" w:cstheme="majorBidi"/>
          <w:sz w:val="26"/>
          <w:szCs w:val="26"/>
        </w:rPr>
        <w:tab/>
        <w:t xml:space="preserve">This N.I.T along with bid documents can be seen / downloaded from SPPRA Website at </w:t>
      </w:r>
      <w:hyperlink r:id="rId8" w:history="1">
        <w:r w:rsidR="00603841" w:rsidRPr="008B6CCC">
          <w:rPr>
            <w:rStyle w:val="Hyperlink"/>
            <w:rFonts w:asciiTheme="majorBidi" w:hAnsiTheme="majorBidi" w:cstheme="majorBidi"/>
            <w:sz w:val="26"/>
            <w:szCs w:val="26"/>
          </w:rPr>
          <w:t>www.ppra.sindh.gov.pk</w:t>
        </w:r>
      </w:hyperlink>
      <w:r w:rsidR="00603841">
        <w:rPr>
          <w:rFonts w:asciiTheme="majorBidi" w:hAnsiTheme="majorBidi" w:cstheme="majorBidi"/>
          <w:sz w:val="26"/>
          <w:szCs w:val="26"/>
        </w:rPr>
        <w:t xml:space="preserve"> </w:t>
      </w:r>
    </w:p>
    <w:p w:rsidR="00E93867" w:rsidRDefault="00156EB2" w:rsidP="00E93867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</w:p>
    <w:p w:rsidR="004E1CDF" w:rsidRDefault="004E1CDF" w:rsidP="00E93867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7D4B5D" w:rsidRPr="00E93867" w:rsidRDefault="00156EB2" w:rsidP="00E93867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>EXECUTIVE ENGINEER</w:t>
      </w:r>
    </w:p>
    <w:p w:rsidR="00156EB2" w:rsidRPr="00E93867" w:rsidRDefault="00156EB2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="00E93867" w:rsidRPr="00E93867"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BUILDING DIVISION</w:t>
      </w:r>
    </w:p>
    <w:p w:rsidR="00156EB2" w:rsidRDefault="00156EB2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="00E93867">
        <w:rPr>
          <w:rFonts w:asciiTheme="majorBidi" w:hAnsiTheme="majorBidi" w:cstheme="majorBidi"/>
          <w:b/>
          <w:bCs/>
          <w:sz w:val="26"/>
          <w:szCs w:val="26"/>
        </w:rPr>
        <w:t xml:space="preserve">       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GHOTKI @ M.MATHELO</w:t>
      </w:r>
    </w:p>
    <w:p w:rsidR="00C557DA" w:rsidRDefault="00C557DA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C557DA" w:rsidRDefault="00C557DA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371AF1" w:rsidRDefault="00371AF1" w:rsidP="00E93867">
      <w:pPr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</w:pPr>
      <w:r w:rsidRPr="001E7445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C.C for information to</w:t>
      </w:r>
      <w:r w:rsidR="004631F5" w:rsidRPr="001E7445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;-</w:t>
      </w:r>
    </w:p>
    <w:p w:rsidR="00653A13" w:rsidRDefault="00653A13" w:rsidP="00E93867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D4505B" w:rsidRDefault="0008168F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01.</w:t>
      </w:r>
      <w:r>
        <w:rPr>
          <w:rFonts w:asciiTheme="majorBidi" w:hAnsiTheme="majorBidi" w:cstheme="majorBidi"/>
          <w:sz w:val="26"/>
          <w:szCs w:val="26"/>
        </w:rPr>
        <w:tab/>
      </w:r>
      <w:r w:rsidR="00507F9B">
        <w:rPr>
          <w:rFonts w:asciiTheme="majorBidi" w:hAnsiTheme="majorBidi" w:cstheme="majorBidi"/>
          <w:sz w:val="26"/>
          <w:szCs w:val="26"/>
        </w:rPr>
        <w:t>The Director</w:t>
      </w:r>
      <w:r w:rsidR="00D05CCD">
        <w:rPr>
          <w:rFonts w:asciiTheme="majorBidi" w:hAnsiTheme="majorBidi" w:cstheme="majorBidi"/>
          <w:sz w:val="26"/>
          <w:szCs w:val="26"/>
        </w:rPr>
        <w:t xml:space="preserve"> information (advertisement) block No.96 Sindh Secretariat Karachi (In seven Copies</w:t>
      </w:r>
      <w:r w:rsidR="00A46E6F">
        <w:rPr>
          <w:rFonts w:asciiTheme="majorBidi" w:hAnsiTheme="majorBidi" w:cstheme="majorBidi"/>
          <w:sz w:val="26"/>
          <w:szCs w:val="26"/>
        </w:rPr>
        <w:t xml:space="preserve">) for insertion / publication </w:t>
      </w:r>
      <w:r w:rsidR="00A265AA">
        <w:rPr>
          <w:rFonts w:asciiTheme="majorBidi" w:hAnsiTheme="majorBidi" w:cstheme="majorBidi"/>
          <w:sz w:val="26"/>
          <w:szCs w:val="26"/>
        </w:rPr>
        <w:t xml:space="preserve">in three leading newspapers </w:t>
      </w:r>
      <w:r w:rsidR="00A41E79">
        <w:rPr>
          <w:rFonts w:asciiTheme="majorBidi" w:hAnsiTheme="majorBidi" w:cstheme="majorBidi"/>
          <w:sz w:val="26"/>
          <w:szCs w:val="26"/>
        </w:rPr>
        <w:t>viz: English, Urdu and Sindhi</w:t>
      </w:r>
      <w:r w:rsidR="00A477ED">
        <w:rPr>
          <w:rFonts w:asciiTheme="majorBidi" w:hAnsiTheme="majorBidi" w:cstheme="majorBidi"/>
          <w:sz w:val="26"/>
          <w:szCs w:val="26"/>
        </w:rPr>
        <w:t xml:space="preserve"> languages for white publicity</w:t>
      </w:r>
      <w:r w:rsidR="00D4505B">
        <w:rPr>
          <w:rFonts w:asciiTheme="majorBidi" w:hAnsiTheme="majorBidi" w:cstheme="majorBidi"/>
          <w:sz w:val="26"/>
          <w:szCs w:val="26"/>
        </w:rPr>
        <w:t>..</w:t>
      </w:r>
    </w:p>
    <w:p w:rsidR="006E17A8" w:rsidRDefault="006E17A8" w:rsidP="00831295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</w:p>
    <w:p w:rsidR="00C27D0D" w:rsidRDefault="0079538C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02.</w:t>
      </w:r>
      <w:r>
        <w:rPr>
          <w:rFonts w:asciiTheme="majorBidi" w:hAnsiTheme="majorBidi" w:cstheme="majorBidi"/>
          <w:sz w:val="26"/>
          <w:szCs w:val="26"/>
        </w:rPr>
        <w:tab/>
      </w:r>
      <w:r w:rsidR="00861BE8">
        <w:rPr>
          <w:rFonts w:asciiTheme="majorBidi" w:hAnsiTheme="majorBidi" w:cstheme="majorBidi"/>
          <w:sz w:val="26"/>
          <w:szCs w:val="26"/>
        </w:rPr>
        <w:t xml:space="preserve">The Director (A&amp;F) </w:t>
      </w:r>
      <w:r w:rsidR="00BD5488">
        <w:rPr>
          <w:rFonts w:asciiTheme="majorBidi" w:hAnsiTheme="majorBidi" w:cstheme="majorBidi"/>
          <w:sz w:val="26"/>
          <w:szCs w:val="26"/>
        </w:rPr>
        <w:t xml:space="preserve">Sindh Public </w:t>
      </w:r>
      <w:r w:rsidR="004117D7">
        <w:rPr>
          <w:rFonts w:asciiTheme="majorBidi" w:hAnsiTheme="majorBidi" w:cstheme="majorBidi"/>
          <w:sz w:val="26"/>
          <w:szCs w:val="26"/>
        </w:rPr>
        <w:t>Procurement</w:t>
      </w:r>
      <w:r w:rsidR="00012855">
        <w:rPr>
          <w:rFonts w:asciiTheme="majorBidi" w:hAnsiTheme="majorBidi" w:cstheme="majorBidi"/>
          <w:sz w:val="26"/>
          <w:szCs w:val="26"/>
        </w:rPr>
        <w:t xml:space="preserve"> </w:t>
      </w:r>
      <w:r w:rsidR="005B05D9">
        <w:rPr>
          <w:rFonts w:asciiTheme="majorBidi" w:hAnsiTheme="majorBidi" w:cstheme="majorBidi"/>
          <w:sz w:val="26"/>
          <w:szCs w:val="26"/>
        </w:rPr>
        <w:t xml:space="preserve">regular authority </w:t>
      </w:r>
      <w:r w:rsidR="00F36528">
        <w:rPr>
          <w:rFonts w:asciiTheme="majorBidi" w:hAnsiTheme="majorBidi" w:cstheme="majorBidi"/>
          <w:sz w:val="26"/>
          <w:szCs w:val="26"/>
        </w:rPr>
        <w:t xml:space="preserve">Barrack No.08 Sindh </w:t>
      </w:r>
      <w:r w:rsidR="004E2D44">
        <w:rPr>
          <w:rFonts w:asciiTheme="majorBidi" w:hAnsiTheme="majorBidi" w:cstheme="majorBidi"/>
          <w:sz w:val="26"/>
          <w:szCs w:val="26"/>
        </w:rPr>
        <w:t>Secretariat</w:t>
      </w:r>
      <w:r w:rsidR="00551F3E">
        <w:rPr>
          <w:rFonts w:asciiTheme="majorBidi" w:hAnsiTheme="majorBidi" w:cstheme="majorBidi"/>
          <w:sz w:val="26"/>
          <w:szCs w:val="26"/>
        </w:rPr>
        <w:t xml:space="preserve"> No. 4A</w:t>
      </w:r>
      <w:r w:rsidR="00475ED4">
        <w:rPr>
          <w:rFonts w:asciiTheme="majorBidi" w:hAnsiTheme="majorBidi" w:cstheme="majorBidi"/>
          <w:sz w:val="26"/>
          <w:szCs w:val="26"/>
        </w:rPr>
        <w:t xml:space="preserve"> Court Road Karachi Tel: </w:t>
      </w:r>
      <w:r w:rsidR="00076842">
        <w:rPr>
          <w:rFonts w:asciiTheme="majorBidi" w:hAnsiTheme="majorBidi" w:cstheme="majorBidi"/>
          <w:sz w:val="26"/>
          <w:szCs w:val="26"/>
        </w:rPr>
        <w:t>92-21-99205369 for hosting of SPPRA</w:t>
      </w:r>
      <w:r w:rsidR="00846E4C">
        <w:rPr>
          <w:rFonts w:asciiTheme="majorBidi" w:hAnsiTheme="majorBidi" w:cstheme="majorBidi"/>
          <w:sz w:val="26"/>
          <w:szCs w:val="26"/>
        </w:rPr>
        <w:t>’s website</w:t>
      </w:r>
      <w:r w:rsidR="00C27D0D">
        <w:rPr>
          <w:rFonts w:asciiTheme="majorBidi" w:hAnsiTheme="majorBidi" w:cstheme="majorBidi"/>
          <w:sz w:val="26"/>
          <w:szCs w:val="26"/>
        </w:rPr>
        <w:t>.</w:t>
      </w:r>
    </w:p>
    <w:p w:rsidR="00C02469" w:rsidRDefault="00C02469" w:rsidP="00831295">
      <w:pPr>
        <w:spacing w:after="0"/>
        <w:jc w:val="both"/>
        <w:rPr>
          <w:rFonts w:asciiTheme="majorBidi" w:hAnsiTheme="majorBidi" w:cstheme="majorBidi"/>
          <w:sz w:val="26"/>
          <w:szCs w:val="26"/>
        </w:rPr>
      </w:pPr>
    </w:p>
    <w:p w:rsidR="0046626B" w:rsidRDefault="00C02469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03.</w:t>
      </w:r>
      <w:r>
        <w:rPr>
          <w:rFonts w:asciiTheme="majorBidi" w:hAnsiTheme="majorBidi" w:cstheme="majorBidi"/>
          <w:sz w:val="26"/>
          <w:szCs w:val="26"/>
        </w:rPr>
        <w:tab/>
      </w:r>
      <w:r w:rsidR="009D7683">
        <w:rPr>
          <w:rFonts w:asciiTheme="majorBidi" w:hAnsiTheme="majorBidi" w:cstheme="majorBidi"/>
          <w:sz w:val="26"/>
          <w:szCs w:val="26"/>
        </w:rPr>
        <w:t xml:space="preserve">The Secretary Information and Technology </w:t>
      </w:r>
      <w:r w:rsidR="0034654D">
        <w:rPr>
          <w:rFonts w:asciiTheme="majorBidi" w:hAnsiTheme="majorBidi" w:cstheme="majorBidi"/>
          <w:sz w:val="26"/>
          <w:szCs w:val="26"/>
        </w:rPr>
        <w:t>Department</w:t>
      </w:r>
      <w:r w:rsidR="008F4BEF">
        <w:rPr>
          <w:rFonts w:asciiTheme="majorBidi" w:hAnsiTheme="majorBidi" w:cstheme="majorBidi"/>
          <w:sz w:val="26"/>
          <w:szCs w:val="26"/>
        </w:rPr>
        <w:t>,</w:t>
      </w:r>
      <w:r w:rsidR="0034654D">
        <w:rPr>
          <w:rFonts w:asciiTheme="majorBidi" w:hAnsiTheme="majorBidi" w:cstheme="majorBidi"/>
          <w:sz w:val="26"/>
          <w:szCs w:val="26"/>
        </w:rPr>
        <w:t xml:space="preserve"> </w:t>
      </w:r>
      <w:r w:rsidR="008F4BEF">
        <w:rPr>
          <w:rFonts w:asciiTheme="majorBidi" w:hAnsiTheme="majorBidi" w:cstheme="majorBidi"/>
          <w:sz w:val="26"/>
          <w:szCs w:val="26"/>
        </w:rPr>
        <w:t xml:space="preserve">Government </w:t>
      </w:r>
      <w:r w:rsidR="0034654D">
        <w:rPr>
          <w:rFonts w:asciiTheme="majorBidi" w:hAnsiTheme="majorBidi" w:cstheme="majorBidi"/>
          <w:sz w:val="26"/>
          <w:szCs w:val="26"/>
        </w:rPr>
        <w:t>of Sindh</w:t>
      </w:r>
      <w:r w:rsidR="00C81CC9">
        <w:rPr>
          <w:rFonts w:asciiTheme="majorBidi" w:hAnsiTheme="majorBidi" w:cstheme="majorBidi"/>
          <w:sz w:val="26"/>
          <w:szCs w:val="26"/>
        </w:rPr>
        <w:t xml:space="preserve">, Sindh Secretariat </w:t>
      </w:r>
      <w:r w:rsidR="008B3B47">
        <w:rPr>
          <w:rFonts w:asciiTheme="majorBidi" w:hAnsiTheme="majorBidi" w:cstheme="majorBidi"/>
          <w:sz w:val="26"/>
          <w:szCs w:val="26"/>
        </w:rPr>
        <w:t>No.06 Karachi</w:t>
      </w:r>
      <w:r w:rsidR="00221DCF">
        <w:rPr>
          <w:rFonts w:asciiTheme="majorBidi" w:hAnsiTheme="majorBidi" w:cstheme="majorBidi"/>
          <w:sz w:val="26"/>
          <w:szCs w:val="26"/>
        </w:rPr>
        <w:t xml:space="preserve"> and CD of this is enclosed herewith </w:t>
      </w:r>
      <w:r w:rsidR="00F20C1F">
        <w:rPr>
          <w:rFonts w:asciiTheme="majorBidi" w:hAnsiTheme="majorBidi" w:cstheme="majorBidi"/>
          <w:sz w:val="26"/>
          <w:szCs w:val="26"/>
        </w:rPr>
        <w:t>for placement of Government Website</w:t>
      </w:r>
      <w:r w:rsidR="0046626B">
        <w:rPr>
          <w:rFonts w:asciiTheme="majorBidi" w:hAnsiTheme="majorBidi" w:cstheme="majorBidi"/>
          <w:sz w:val="26"/>
          <w:szCs w:val="26"/>
        </w:rPr>
        <w:t>.</w:t>
      </w:r>
    </w:p>
    <w:p w:rsidR="002B1D8E" w:rsidRDefault="002B1D8E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B9135B" w:rsidRDefault="002B1D8E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04.</w:t>
      </w:r>
      <w:r>
        <w:rPr>
          <w:rFonts w:asciiTheme="majorBidi" w:hAnsiTheme="majorBidi" w:cstheme="majorBidi"/>
          <w:sz w:val="26"/>
          <w:szCs w:val="26"/>
        </w:rPr>
        <w:tab/>
      </w:r>
      <w:r w:rsidR="00B9135B">
        <w:rPr>
          <w:rFonts w:asciiTheme="majorBidi" w:hAnsiTheme="majorBidi" w:cstheme="majorBidi"/>
          <w:sz w:val="26"/>
          <w:szCs w:val="26"/>
        </w:rPr>
        <w:t>The Chief Engineer Building Department Government of Sindh Sukkur</w:t>
      </w:r>
      <w:r w:rsidR="00AF4984">
        <w:rPr>
          <w:rFonts w:asciiTheme="majorBidi" w:hAnsiTheme="majorBidi" w:cstheme="majorBidi"/>
          <w:sz w:val="26"/>
          <w:szCs w:val="26"/>
        </w:rPr>
        <w:t>.</w:t>
      </w:r>
    </w:p>
    <w:p w:rsidR="00AF4984" w:rsidRDefault="00AF4984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AF4984" w:rsidRDefault="00903673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05.</w:t>
      </w:r>
      <w:r>
        <w:rPr>
          <w:rFonts w:asciiTheme="majorBidi" w:hAnsiTheme="majorBidi" w:cstheme="majorBidi"/>
          <w:sz w:val="26"/>
          <w:szCs w:val="26"/>
        </w:rPr>
        <w:tab/>
      </w:r>
      <w:r w:rsidR="00B66E04">
        <w:rPr>
          <w:rFonts w:asciiTheme="majorBidi" w:hAnsiTheme="majorBidi" w:cstheme="majorBidi"/>
          <w:sz w:val="26"/>
          <w:szCs w:val="26"/>
        </w:rPr>
        <w:t>The Superintenden</w:t>
      </w:r>
      <w:r w:rsidR="00965B22">
        <w:rPr>
          <w:rFonts w:asciiTheme="majorBidi" w:hAnsiTheme="majorBidi" w:cstheme="majorBidi"/>
          <w:sz w:val="26"/>
          <w:szCs w:val="26"/>
        </w:rPr>
        <w:t xml:space="preserve">t </w:t>
      </w:r>
      <w:r w:rsidR="00563AF0">
        <w:rPr>
          <w:rFonts w:asciiTheme="majorBidi" w:hAnsiTheme="majorBidi" w:cstheme="majorBidi"/>
          <w:sz w:val="26"/>
          <w:szCs w:val="26"/>
        </w:rPr>
        <w:t xml:space="preserve">Engineer Works and Service Department </w:t>
      </w:r>
      <w:r w:rsidR="000F5220">
        <w:rPr>
          <w:rFonts w:asciiTheme="majorBidi" w:hAnsiTheme="majorBidi" w:cstheme="majorBidi"/>
          <w:sz w:val="26"/>
          <w:szCs w:val="26"/>
        </w:rPr>
        <w:t>M</w:t>
      </w:r>
      <w:r w:rsidR="00D52377">
        <w:rPr>
          <w:rFonts w:asciiTheme="majorBidi" w:hAnsiTheme="majorBidi" w:cstheme="majorBidi"/>
          <w:sz w:val="26"/>
          <w:szCs w:val="26"/>
        </w:rPr>
        <w:t xml:space="preserve">irpur </w:t>
      </w:r>
      <w:r w:rsidR="000F5220">
        <w:rPr>
          <w:rFonts w:asciiTheme="majorBidi" w:hAnsiTheme="majorBidi" w:cstheme="majorBidi"/>
          <w:sz w:val="26"/>
          <w:szCs w:val="26"/>
        </w:rPr>
        <w:t>Mathelo.</w:t>
      </w:r>
    </w:p>
    <w:p w:rsidR="000F5220" w:rsidRDefault="000F5220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174E85" w:rsidRDefault="00174E85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06.</w:t>
      </w:r>
      <w:r>
        <w:rPr>
          <w:rFonts w:asciiTheme="majorBidi" w:hAnsiTheme="majorBidi" w:cstheme="majorBidi"/>
          <w:sz w:val="26"/>
          <w:szCs w:val="26"/>
        </w:rPr>
        <w:tab/>
      </w:r>
      <w:r w:rsidR="00474F2F">
        <w:rPr>
          <w:rFonts w:asciiTheme="majorBidi" w:hAnsiTheme="majorBidi" w:cstheme="majorBidi"/>
          <w:sz w:val="26"/>
          <w:szCs w:val="26"/>
        </w:rPr>
        <w:t>The Deputy Commissioner Ghotki @ Mirpur Mathelo</w:t>
      </w:r>
      <w:r w:rsidR="00AB6B97">
        <w:rPr>
          <w:rFonts w:asciiTheme="majorBidi" w:hAnsiTheme="majorBidi" w:cstheme="majorBidi"/>
          <w:sz w:val="26"/>
          <w:szCs w:val="26"/>
        </w:rPr>
        <w:t>.</w:t>
      </w:r>
    </w:p>
    <w:p w:rsidR="00AB6B97" w:rsidRDefault="00AB6B97" w:rsidP="00874E38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6E055C" w:rsidRDefault="006E055C" w:rsidP="00066B5D">
      <w:pPr>
        <w:spacing w:after="0" w:line="36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07.</w:t>
      </w:r>
      <w:r>
        <w:rPr>
          <w:rFonts w:asciiTheme="majorBidi" w:hAnsiTheme="majorBidi" w:cstheme="majorBidi"/>
          <w:sz w:val="26"/>
          <w:szCs w:val="26"/>
        </w:rPr>
        <w:tab/>
      </w:r>
      <w:r w:rsidR="00FE3595">
        <w:rPr>
          <w:rFonts w:asciiTheme="majorBidi" w:hAnsiTheme="majorBidi" w:cstheme="majorBidi"/>
          <w:sz w:val="26"/>
          <w:szCs w:val="26"/>
        </w:rPr>
        <w:t xml:space="preserve">The Assistant Engineer </w:t>
      </w:r>
      <w:r w:rsidR="007F682A">
        <w:rPr>
          <w:rFonts w:asciiTheme="majorBidi" w:hAnsiTheme="majorBidi" w:cstheme="majorBidi"/>
          <w:sz w:val="26"/>
          <w:szCs w:val="26"/>
        </w:rPr>
        <w:t>(</w:t>
      </w:r>
      <w:r w:rsidR="00EF6242">
        <w:rPr>
          <w:rFonts w:asciiTheme="majorBidi" w:hAnsiTheme="majorBidi" w:cstheme="majorBidi"/>
          <w:sz w:val="26"/>
          <w:szCs w:val="26"/>
        </w:rPr>
        <w:t>all</w:t>
      </w:r>
      <w:r w:rsidR="00922C56">
        <w:rPr>
          <w:rFonts w:asciiTheme="majorBidi" w:hAnsiTheme="majorBidi" w:cstheme="majorBidi"/>
          <w:sz w:val="26"/>
          <w:szCs w:val="26"/>
        </w:rPr>
        <w:t xml:space="preserve">) under </w:t>
      </w:r>
      <w:r w:rsidR="00BB028D">
        <w:rPr>
          <w:rFonts w:asciiTheme="majorBidi" w:hAnsiTheme="majorBidi" w:cstheme="majorBidi"/>
          <w:sz w:val="26"/>
          <w:szCs w:val="26"/>
        </w:rPr>
        <w:t>B</w:t>
      </w:r>
      <w:r w:rsidR="00922C56">
        <w:rPr>
          <w:rFonts w:asciiTheme="majorBidi" w:hAnsiTheme="majorBidi" w:cstheme="majorBidi"/>
          <w:sz w:val="26"/>
          <w:szCs w:val="26"/>
        </w:rPr>
        <w:t>uilding Division Ghotki @ Mirpur Mathelo.</w:t>
      </w:r>
    </w:p>
    <w:p w:rsidR="00BF4FDB" w:rsidRDefault="00BF4FDB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BF4FDB" w:rsidRDefault="00BF4FDB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08.</w:t>
      </w:r>
      <w:r>
        <w:rPr>
          <w:rFonts w:asciiTheme="majorBidi" w:hAnsiTheme="majorBidi" w:cstheme="majorBidi"/>
          <w:sz w:val="26"/>
          <w:szCs w:val="26"/>
        </w:rPr>
        <w:tab/>
      </w:r>
      <w:r w:rsidR="00067E11">
        <w:rPr>
          <w:rFonts w:asciiTheme="majorBidi" w:hAnsiTheme="majorBidi" w:cstheme="majorBidi"/>
          <w:sz w:val="26"/>
          <w:szCs w:val="26"/>
        </w:rPr>
        <w:t>Notice Board.</w:t>
      </w:r>
    </w:p>
    <w:p w:rsidR="00A335E5" w:rsidRDefault="00A335E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Default="00831295" w:rsidP="00BB028D">
      <w:pPr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</w:p>
    <w:p w:rsidR="00831295" w:rsidRPr="00E93867" w:rsidRDefault="00831295" w:rsidP="00831295">
      <w:pPr>
        <w:spacing w:after="0" w:line="240" w:lineRule="auto"/>
        <w:ind w:left="504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>EXECUTIVE ENGINEER</w:t>
      </w:r>
    </w:p>
    <w:p w:rsidR="00831295" w:rsidRPr="00E93867" w:rsidRDefault="00831295" w:rsidP="0083129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  <w:t xml:space="preserve">   BUILDING DIVISION</w:t>
      </w:r>
    </w:p>
    <w:p w:rsidR="00831295" w:rsidRDefault="00831295" w:rsidP="0083129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</w:t>
      </w:r>
      <w:r w:rsidRPr="00E93867">
        <w:rPr>
          <w:rFonts w:asciiTheme="majorBidi" w:hAnsiTheme="majorBidi" w:cstheme="majorBidi"/>
          <w:b/>
          <w:bCs/>
          <w:sz w:val="26"/>
          <w:szCs w:val="26"/>
        </w:rPr>
        <w:t>GHOTKI @ M.MATHELO</w:t>
      </w:r>
    </w:p>
    <w:p w:rsidR="0008168F" w:rsidRPr="004A1AF2" w:rsidRDefault="00F36528" w:rsidP="00874E38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485B51">
        <w:rPr>
          <w:rFonts w:asciiTheme="majorBidi" w:hAnsiTheme="majorBidi" w:cstheme="majorBidi"/>
          <w:sz w:val="26"/>
          <w:szCs w:val="26"/>
        </w:rPr>
        <w:t xml:space="preserve"> </w:t>
      </w:r>
      <w:r w:rsidR="00A477ED">
        <w:t xml:space="preserve"> </w:t>
      </w:r>
      <w:r w:rsidR="00D05CCD">
        <w:rPr>
          <w:rFonts w:asciiTheme="majorBidi" w:hAnsiTheme="majorBidi" w:cstheme="majorBidi"/>
          <w:sz w:val="26"/>
          <w:szCs w:val="26"/>
        </w:rPr>
        <w:t xml:space="preserve"> </w:t>
      </w:r>
      <w:r w:rsidR="00507F9B">
        <w:rPr>
          <w:rFonts w:asciiTheme="majorBidi" w:hAnsiTheme="majorBidi" w:cstheme="majorBidi"/>
          <w:sz w:val="26"/>
          <w:szCs w:val="26"/>
        </w:rPr>
        <w:t xml:space="preserve"> </w:t>
      </w:r>
    </w:p>
    <w:sectPr w:rsidR="0008168F" w:rsidRPr="004A1AF2" w:rsidSect="000D191C">
      <w:headerReference w:type="default" r:id="rId9"/>
      <w:pgSz w:w="11907" w:h="16839" w:code="9"/>
      <w:pgMar w:top="1440" w:right="1440" w:bottom="172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98E" w:rsidRDefault="0018698E" w:rsidP="000D191C">
      <w:pPr>
        <w:spacing w:after="0" w:line="240" w:lineRule="auto"/>
      </w:pPr>
      <w:r>
        <w:separator/>
      </w:r>
    </w:p>
  </w:endnote>
  <w:endnote w:type="continuationSeparator" w:id="1">
    <w:p w:rsidR="0018698E" w:rsidRDefault="0018698E" w:rsidP="000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98E" w:rsidRDefault="0018698E" w:rsidP="000D191C">
      <w:pPr>
        <w:spacing w:after="0" w:line="240" w:lineRule="auto"/>
      </w:pPr>
      <w:r>
        <w:separator/>
      </w:r>
    </w:p>
  </w:footnote>
  <w:footnote w:type="continuationSeparator" w:id="1">
    <w:p w:rsidR="0018698E" w:rsidRDefault="0018698E" w:rsidP="000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2407"/>
      <w:docPartObj>
        <w:docPartGallery w:val="Page Numbers (Top of Page)"/>
        <w:docPartUnique/>
      </w:docPartObj>
    </w:sdtPr>
    <w:sdtContent>
      <w:p w:rsidR="000D191C" w:rsidRDefault="009C5C12">
        <w:pPr>
          <w:pStyle w:val="Header"/>
          <w:jc w:val="center"/>
        </w:pPr>
        <w:fldSimple w:instr=" PAGE   \* MERGEFORMAT ">
          <w:r w:rsidR="0013131E">
            <w:rPr>
              <w:noProof/>
            </w:rPr>
            <w:t>1</w:t>
          </w:r>
        </w:fldSimple>
      </w:p>
    </w:sdtContent>
  </w:sdt>
  <w:p w:rsidR="000D191C" w:rsidRDefault="000D19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6E7"/>
    <w:rsid w:val="00000A35"/>
    <w:rsid w:val="00001F67"/>
    <w:rsid w:val="00010269"/>
    <w:rsid w:val="00012855"/>
    <w:rsid w:val="0001518C"/>
    <w:rsid w:val="000168A6"/>
    <w:rsid w:val="000169A1"/>
    <w:rsid w:val="00017011"/>
    <w:rsid w:val="00021B96"/>
    <w:rsid w:val="000244BB"/>
    <w:rsid w:val="00026EF6"/>
    <w:rsid w:val="00041648"/>
    <w:rsid w:val="00044421"/>
    <w:rsid w:val="00051AF8"/>
    <w:rsid w:val="00052BBE"/>
    <w:rsid w:val="000534A3"/>
    <w:rsid w:val="00053599"/>
    <w:rsid w:val="00053AF2"/>
    <w:rsid w:val="00057949"/>
    <w:rsid w:val="00063549"/>
    <w:rsid w:val="0006464E"/>
    <w:rsid w:val="00066878"/>
    <w:rsid w:val="00066B5D"/>
    <w:rsid w:val="000679AD"/>
    <w:rsid w:val="00067E11"/>
    <w:rsid w:val="000700A4"/>
    <w:rsid w:val="000706F8"/>
    <w:rsid w:val="000744B0"/>
    <w:rsid w:val="00076842"/>
    <w:rsid w:val="0008168F"/>
    <w:rsid w:val="00090971"/>
    <w:rsid w:val="00091200"/>
    <w:rsid w:val="000A3578"/>
    <w:rsid w:val="000A613A"/>
    <w:rsid w:val="000B63E3"/>
    <w:rsid w:val="000B6B97"/>
    <w:rsid w:val="000C0AE0"/>
    <w:rsid w:val="000D12ED"/>
    <w:rsid w:val="000D191C"/>
    <w:rsid w:val="000D1A92"/>
    <w:rsid w:val="000D793E"/>
    <w:rsid w:val="000E5918"/>
    <w:rsid w:val="000E5DD9"/>
    <w:rsid w:val="000F06EF"/>
    <w:rsid w:val="000F5220"/>
    <w:rsid w:val="001005D8"/>
    <w:rsid w:val="00104B99"/>
    <w:rsid w:val="001075A5"/>
    <w:rsid w:val="00114BDA"/>
    <w:rsid w:val="00114F3A"/>
    <w:rsid w:val="0011610F"/>
    <w:rsid w:val="00121B2F"/>
    <w:rsid w:val="00130FCD"/>
    <w:rsid w:val="0013131E"/>
    <w:rsid w:val="0013499D"/>
    <w:rsid w:val="00144EE2"/>
    <w:rsid w:val="001455AD"/>
    <w:rsid w:val="00147609"/>
    <w:rsid w:val="00150F17"/>
    <w:rsid w:val="00151BEC"/>
    <w:rsid w:val="001532CA"/>
    <w:rsid w:val="00153E2A"/>
    <w:rsid w:val="00154790"/>
    <w:rsid w:val="00156EB2"/>
    <w:rsid w:val="001600CE"/>
    <w:rsid w:val="00160BA6"/>
    <w:rsid w:val="00171BDA"/>
    <w:rsid w:val="0017308C"/>
    <w:rsid w:val="00174E85"/>
    <w:rsid w:val="001759CD"/>
    <w:rsid w:val="00182CF7"/>
    <w:rsid w:val="0018698E"/>
    <w:rsid w:val="00197A92"/>
    <w:rsid w:val="001A02CD"/>
    <w:rsid w:val="001A066C"/>
    <w:rsid w:val="001A564C"/>
    <w:rsid w:val="001A6F99"/>
    <w:rsid w:val="001B1A82"/>
    <w:rsid w:val="001B7FFD"/>
    <w:rsid w:val="001C2DB5"/>
    <w:rsid w:val="001C3C74"/>
    <w:rsid w:val="001C461B"/>
    <w:rsid w:val="001D2A86"/>
    <w:rsid w:val="001D422A"/>
    <w:rsid w:val="001E1FAE"/>
    <w:rsid w:val="001E325B"/>
    <w:rsid w:val="001E5BEB"/>
    <w:rsid w:val="001E7445"/>
    <w:rsid w:val="001F0061"/>
    <w:rsid w:val="001F19EB"/>
    <w:rsid w:val="001F3454"/>
    <w:rsid w:val="001F427A"/>
    <w:rsid w:val="001F5042"/>
    <w:rsid w:val="001F5DA8"/>
    <w:rsid w:val="002043D9"/>
    <w:rsid w:val="00210ABF"/>
    <w:rsid w:val="00213381"/>
    <w:rsid w:val="00213765"/>
    <w:rsid w:val="00214E71"/>
    <w:rsid w:val="00217DD8"/>
    <w:rsid w:val="00221613"/>
    <w:rsid w:val="00221DCF"/>
    <w:rsid w:val="00233B1A"/>
    <w:rsid w:val="002404F8"/>
    <w:rsid w:val="00243700"/>
    <w:rsid w:val="00250A52"/>
    <w:rsid w:val="00250FB3"/>
    <w:rsid w:val="00251A55"/>
    <w:rsid w:val="002546DE"/>
    <w:rsid w:val="00256A36"/>
    <w:rsid w:val="00263A9B"/>
    <w:rsid w:val="00263B2C"/>
    <w:rsid w:val="00264052"/>
    <w:rsid w:val="00266723"/>
    <w:rsid w:val="00267648"/>
    <w:rsid w:val="00267C63"/>
    <w:rsid w:val="002723A8"/>
    <w:rsid w:val="00274697"/>
    <w:rsid w:val="0028599D"/>
    <w:rsid w:val="002863B9"/>
    <w:rsid w:val="00297981"/>
    <w:rsid w:val="002A54E2"/>
    <w:rsid w:val="002A5EF2"/>
    <w:rsid w:val="002B17CE"/>
    <w:rsid w:val="002B1D8E"/>
    <w:rsid w:val="002B226F"/>
    <w:rsid w:val="002B36C6"/>
    <w:rsid w:val="002C0D9E"/>
    <w:rsid w:val="002C1A90"/>
    <w:rsid w:val="002C3375"/>
    <w:rsid w:val="002D0EFE"/>
    <w:rsid w:val="002D71F8"/>
    <w:rsid w:val="002F0792"/>
    <w:rsid w:val="002F77BE"/>
    <w:rsid w:val="0030081A"/>
    <w:rsid w:val="0030291F"/>
    <w:rsid w:val="00305ECB"/>
    <w:rsid w:val="0030609A"/>
    <w:rsid w:val="0030620B"/>
    <w:rsid w:val="00307F03"/>
    <w:rsid w:val="00310097"/>
    <w:rsid w:val="003105D5"/>
    <w:rsid w:val="00311A0E"/>
    <w:rsid w:val="003238AB"/>
    <w:rsid w:val="003260E8"/>
    <w:rsid w:val="0032661B"/>
    <w:rsid w:val="003279B7"/>
    <w:rsid w:val="0034654D"/>
    <w:rsid w:val="00352ECA"/>
    <w:rsid w:val="00354434"/>
    <w:rsid w:val="00360EBC"/>
    <w:rsid w:val="00361147"/>
    <w:rsid w:val="003622A8"/>
    <w:rsid w:val="00371AF1"/>
    <w:rsid w:val="00380E8B"/>
    <w:rsid w:val="0038454B"/>
    <w:rsid w:val="0038459B"/>
    <w:rsid w:val="0038642D"/>
    <w:rsid w:val="00387EDE"/>
    <w:rsid w:val="003943E9"/>
    <w:rsid w:val="003A0769"/>
    <w:rsid w:val="003A08C1"/>
    <w:rsid w:val="003A18C1"/>
    <w:rsid w:val="003B1679"/>
    <w:rsid w:val="003B4EFC"/>
    <w:rsid w:val="003B5DCB"/>
    <w:rsid w:val="003B659F"/>
    <w:rsid w:val="003C747F"/>
    <w:rsid w:val="003D32F8"/>
    <w:rsid w:val="003D36DA"/>
    <w:rsid w:val="003D4B3E"/>
    <w:rsid w:val="003D5ACA"/>
    <w:rsid w:val="003E23D1"/>
    <w:rsid w:val="003F2930"/>
    <w:rsid w:val="003F484C"/>
    <w:rsid w:val="003F65D7"/>
    <w:rsid w:val="00401A0B"/>
    <w:rsid w:val="00401DD7"/>
    <w:rsid w:val="004117D7"/>
    <w:rsid w:val="00411D68"/>
    <w:rsid w:val="0041486C"/>
    <w:rsid w:val="004239F0"/>
    <w:rsid w:val="00427266"/>
    <w:rsid w:val="0042780F"/>
    <w:rsid w:val="0043577F"/>
    <w:rsid w:val="00440FE1"/>
    <w:rsid w:val="0044144D"/>
    <w:rsid w:val="004420A6"/>
    <w:rsid w:val="00443B42"/>
    <w:rsid w:val="0044479E"/>
    <w:rsid w:val="0044555D"/>
    <w:rsid w:val="00453CB0"/>
    <w:rsid w:val="004631F5"/>
    <w:rsid w:val="004633BC"/>
    <w:rsid w:val="0046626B"/>
    <w:rsid w:val="00474F2F"/>
    <w:rsid w:val="00475ED4"/>
    <w:rsid w:val="00477AA4"/>
    <w:rsid w:val="00485B51"/>
    <w:rsid w:val="004945DF"/>
    <w:rsid w:val="004951E1"/>
    <w:rsid w:val="00496E6C"/>
    <w:rsid w:val="00497CB7"/>
    <w:rsid w:val="004A0891"/>
    <w:rsid w:val="004A1AF2"/>
    <w:rsid w:val="004A24E9"/>
    <w:rsid w:val="004A40BE"/>
    <w:rsid w:val="004B0ADB"/>
    <w:rsid w:val="004B18AA"/>
    <w:rsid w:val="004B2538"/>
    <w:rsid w:val="004C0F1E"/>
    <w:rsid w:val="004C3FAE"/>
    <w:rsid w:val="004D0824"/>
    <w:rsid w:val="004D18DF"/>
    <w:rsid w:val="004D2D58"/>
    <w:rsid w:val="004D3090"/>
    <w:rsid w:val="004D325A"/>
    <w:rsid w:val="004E1CDF"/>
    <w:rsid w:val="004E2D44"/>
    <w:rsid w:val="004F2BDB"/>
    <w:rsid w:val="004F4847"/>
    <w:rsid w:val="004F5805"/>
    <w:rsid w:val="004F7960"/>
    <w:rsid w:val="00506333"/>
    <w:rsid w:val="00507F9B"/>
    <w:rsid w:val="005116C2"/>
    <w:rsid w:val="005119AE"/>
    <w:rsid w:val="005144D1"/>
    <w:rsid w:val="00520F20"/>
    <w:rsid w:val="00524806"/>
    <w:rsid w:val="00527275"/>
    <w:rsid w:val="005275C6"/>
    <w:rsid w:val="0053467F"/>
    <w:rsid w:val="00535488"/>
    <w:rsid w:val="00535A88"/>
    <w:rsid w:val="00536887"/>
    <w:rsid w:val="00540D04"/>
    <w:rsid w:val="005430E4"/>
    <w:rsid w:val="005437AB"/>
    <w:rsid w:val="00543806"/>
    <w:rsid w:val="005451C6"/>
    <w:rsid w:val="0054546F"/>
    <w:rsid w:val="00551F3E"/>
    <w:rsid w:val="00556949"/>
    <w:rsid w:val="00557113"/>
    <w:rsid w:val="0055785E"/>
    <w:rsid w:val="00560022"/>
    <w:rsid w:val="00560F81"/>
    <w:rsid w:val="005623D9"/>
    <w:rsid w:val="00563AF0"/>
    <w:rsid w:val="00565B25"/>
    <w:rsid w:val="005672FF"/>
    <w:rsid w:val="00570EC9"/>
    <w:rsid w:val="005734AD"/>
    <w:rsid w:val="0057539F"/>
    <w:rsid w:val="005806E9"/>
    <w:rsid w:val="00583ECB"/>
    <w:rsid w:val="00585BF8"/>
    <w:rsid w:val="00591249"/>
    <w:rsid w:val="00592032"/>
    <w:rsid w:val="005971A8"/>
    <w:rsid w:val="005A07B0"/>
    <w:rsid w:val="005A2AA8"/>
    <w:rsid w:val="005B05D9"/>
    <w:rsid w:val="005B33CC"/>
    <w:rsid w:val="005B65BA"/>
    <w:rsid w:val="005B7809"/>
    <w:rsid w:val="005B7A3B"/>
    <w:rsid w:val="005C2DD1"/>
    <w:rsid w:val="005D1359"/>
    <w:rsid w:val="005D2F75"/>
    <w:rsid w:val="005D4EE3"/>
    <w:rsid w:val="005D767D"/>
    <w:rsid w:val="005E152D"/>
    <w:rsid w:val="005E2B41"/>
    <w:rsid w:val="00602341"/>
    <w:rsid w:val="00603841"/>
    <w:rsid w:val="006046C9"/>
    <w:rsid w:val="00604C2D"/>
    <w:rsid w:val="006056B9"/>
    <w:rsid w:val="00610852"/>
    <w:rsid w:val="006171AE"/>
    <w:rsid w:val="00626B57"/>
    <w:rsid w:val="00627515"/>
    <w:rsid w:val="00637A1B"/>
    <w:rsid w:val="0065056C"/>
    <w:rsid w:val="00653A13"/>
    <w:rsid w:val="006569AC"/>
    <w:rsid w:val="00661B26"/>
    <w:rsid w:val="006670B7"/>
    <w:rsid w:val="0067082B"/>
    <w:rsid w:val="006711FA"/>
    <w:rsid w:val="0067165C"/>
    <w:rsid w:val="00675130"/>
    <w:rsid w:val="00682696"/>
    <w:rsid w:val="00683CF1"/>
    <w:rsid w:val="00683E70"/>
    <w:rsid w:val="00683FE6"/>
    <w:rsid w:val="00684C8F"/>
    <w:rsid w:val="006868E2"/>
    <w:rsid w:val="0069035E"/>
    <w:rsid w:val="006906D0"/>
    <w:rsid w:val="00690CDF"/>
    <w:rsid w:val="006922F5"/>
    <w:rsid w:val="00692E59"/>
    <w:rsid w:val="0069466D"/>
    <w:rsid w:val="006A62E8"/>
    <w:rsid w:val="006A7DAD"/>
    <w:rsid w:val="006B5874"/>
    <w:rsid w:val="006C5295"/>
    <w:rsid w:val="006C5820"/>
    <w:rsid w:val="006C59AF"/>
    <w:rsid w:val="006D0B66"/>
    <w:rsid w:val="006E055C"/>
    <w:rsid w:val="006E17A8"/>
    <w:rsid w:val="006E2A60"/>
    <w:rsid w:val="006E5B20"/>
    <w:rsid w:val="006E65EE"/>
    <w:rsid w:val="006F6163"/>
    <w:rsid w:val="00700879"/>
    <w:rsid w:val="00715D2D"/>
    <w:rsid w:val="0071634D"/>
    <w:rsid w:val="00722464"/>
    <w:rsid w:val="00724A81"/>
    <w:rsid w:val="00731149"/>
    <w:rsid w:val="00737BDD"/>
    <w:rsid w:val="00742670"/>
    <w:rsid w:val="0074371A"/>
    <w:rsid w:val="00747744"/>
    <w:rsid w:val="0075238E"/>
    <w:rsid w:val="00753568"/>
    <w:rsid w:val="00760ABB"/>
    <w:rsid w:val="007629B2"/>
    <w:rsid w:val="00767425"/>
    <w:rsid w:val="00767D99"/>
    <w:rsid w:val="00773079"/>
    <w:rsid w:val="00776059"/>
    <w:rsid w:val="0079538C"/>
    <w:rsid w:val="007A76E0"/>
    <w:rsid w:val="007B3BBA"/>
    <w:rsid w:val="007C636A"/>
    <w:rsid w:val="007C659B"/>
    <w:rsid w:val="007D15FA"/>
    <w:rsid w:val="007D4759"/>
    <w:rsid w:val="007D4B5D"/>
    <w:rsid w:val="007D653F"/>
    <w:rsid w:val="007D6D44"/>
    <w:rsid w:val="007E765C"/>
    <w:rsid w:val="007F251C"/>
    <w:rsid w:val="007F2C7D"/>
    <w:rsid w:val="007F682A"/>
    <w:rsid w:val="00801A9F"/>
    <w:rsid w:val="008107EB"/>
    <w:rsid w:val="00811D2C"/>
    <w:rsid w:val="00813A50"/>
    <w:rsid w:val="00821F82"/>
    <w:rsid w:val="0082468E"/>
    <w:rsid w:val="00825CEB"/>
    <w:rsid w:val="00826329"/>
    <w:rsid w:val="00831295"/>
    <w:rsid w:val="00833E6D"/>
    <w:rsid w:val="00834F1D"/>
    <w:rsid w:val="008355B7"/>
    <w:rsid w:val="00836FA2"/>
    <w:rsid w:val="00837654"/>
    <w:rsid w:val="00837CA3"/>
    <w:rsid w:val="00843CD5"/>
    <w:rsid w:val="00845C68"/>
    <w:rsid w:val="00846E4C"/>
    <w:rsid w:val="008506D5"/>
    <w:rsid w:val="0085314C"/>
    <w:rsid w:val="00861BE8"/>
    <w:rsid w:val="00861C45"/>
    <w:rsid w:val="008621FE"/>
    <w:rsid w:val="0086443D"/>
    <w:rsid w:val="00874E38"/>
    <w:rsid w:val="008754B1"/>
    <w:rsid w:val="008758A8"/>
    <w:rsid w:val="00876827"/>
    <w:rsid w:val="00883799"/>
    <w:rsid w:val="00896C05"/>
    <w:rsid w:val="008A11CD"/>
    <w:rsid w:val="008A2597"/>
    <w:rsid w:val="008A2ACA"/>
    <w:rsid w:val="008A37B0"/>
    <w:rsid w:val="008B018F"/>
    <w:rsid w:val="008B300D"/>
    <w:rsid w:val="008B3B47"/>
    <w:rsid w:val="008B4033"/>
    <w:rsid w:val="008B630C"/>
    <w:rsid w:val="008B6907"/>
    <w:rsid w:val="008D1EE3"/>
    <w:rsid w:val="008D4273"/>
    <w:rsid w:val="008D60D7"/>
    <w:rsid w:val="008D7E71"/>
    <w:rsid w:val="008E00E8"/>
    <w:rsid w:val="008E595A"/>
    <w:rsid w:val="008F26E0"/>
    <w:rsid w:val="008F4BEF"/>
    <w:rsid w:val="008F55D1"/>
    <w:rsid w:val="008F5897"/>
    <w:rsid w:val="00901E59"/>
    <w:rsid w:val="00903673"/>
    <w:rsid w:val="00903C9F"/>
    <w:rsid w:val="009046C9"/>
    <w:rsid w:val="00904D4A"/>
    <w:rsid w:val="00915D76"/>
    <w:rsid w:val="00917438"/>
    <w:rsid w:val="00920280"/>
    <w:rsid w:val="009218F2"/>
    <w:rsid w:val="00922C56"/>
    <w:rsid w:val="009258F4"/>
    <w:rsid w:val="009266E7"/>
    <w:rsid w:val="00931181"/>
    <w:rsid w:val="00936BA0"/>
    <w:rsid w:val="00936C74"/>
    <w:rsid w:val="00941E81"/>
    <w:rsid w:val="00954AA4"/>
    <w:rsid w:val="00955638"/>
    <w:rsid w:val="00961CF8"/>
    <w:rsid w:val="00962A37"/>
    <w:rsid w:val="00965617"/>
    <w:rsid w:val="00965B22"/>
    <w:rsid w:val="00967D19"/>
    <w:rsid w:val="00971733"/>
    <w:rsid w:val="00993378"/>
    <w:rsid w:val="00996B3E"/>
    <w:rsid w:val="009A1767"/>
    <w:rsid w:val="009A7AD1"/>
    <w:rsid w:val="009B24AD"/>
    <w:rsid w:val="009B2595"/>
    <w:rsid w:val="009B44B6"/>
    <w:rsid w:val="009C0CA0"/>
    <w:rsid w:val="009C2F4B"/>
    <w:rsid w:val="009C5C12"/>
    <w:rsid w:val="009D0F0F"/>
    <w:rsid w:val="009D1EEB"/>
    <w:rsid w:val="009D7683"/>
    <w:rsid w:val="009E0895"/>
    <w:rsid w:val="009E1292"/>
    <w:rsid w:val="009E6297"/>
    <w:rsid w:val="009E71C4"/>
    <w:rsid w:val="009F3F2D"/>
    <w:rsid w:val="009F4592"/>
    <w:rsid w:val="00A0202E"/>
    <w:rsid w:val="00A04263"/>
    <w:rsid w:val="00A05282"/>
    <w:rsid w:val="00A05A71"/>
    <w:rsid w:val="00A106A0"/>
    <w:rsid w:val="00A1543A"/>
    <w:rsid w:val="00A15579"/>
    <w:rsid w:val="00A159DF"/>
    <w:rsid w:val="00A17FA0"/>
    <w:rsid w:val="00A265AA"/>
    <w:rsid w:val="00A300ED"/>
    <w:rsid w:val="00A30164"/>
    <w:rsid w:val="00A3101D"/>
    <w:rsid w:val="00A32A92"/>
    <w:rsid w:val="00A335E5"/>
    <w:rsid w:val="00A34949"/>
    <w:rsid w:val="00A41E79"/>
    <w:rsid w:val="00A43EF4"/>
    <w:rsid w:val="00A46A26"/>
    <w:rsid w:val="00A46E6F"/>
    <w:rsid w:val="00A477ED"/>
    <w:rsid w:val="00A52441"/>
    <w:rsid w:val="00A52950"/>
    <w:rsid w:val="00A55665"/>
    <w:rsid w:val="00A55711"/>
    <w:rsid w:val="00A57FC5"/>
    <w:rsid w:val="00A73447"/>
    <w:rsid w:val="00A764BA"/>
    <w:rsid w:val="00A77A23"/>
    <w:rsid w:val="00A837D0"/>
    <w:rsid w:val="00A854C2"/>
    <w:rsid w:val="00A9029F"/>
    <w:rsid w:val="00A90844"/>
    <w:rsid w:val="00A93852"/>
    <w:rsid w:val="00A93B9B"/>
    <w:rsid w:val="00AA1955"/>
    <w:rsid w:val="00AA203F"/>
    <w:rsid w:val="00AA3A13"/>
    <w:rsid w:val="00AB2FD2"/>
    <w:rsid w:val="00AB5F0F"/>
    <w:rsid w:val="00AB6403"/>
    <w:rsid w:val="00AB6B97"/>
    <w:rsid w:val="00AC14B1"/>
    <w:rsid w:val="00AC627B"/>
    <w:rsid w:val="00AF2F29"/>
    <w:rsid w:val="00AF4984"/>
    <w:rsid w:val="00AF5477"/>
    <w:rsid w:val="00AF585E"/>
    <w:rsid w:val="00B145C6"/>
    <w:rsid w:val="00B209CA"/>
    <w:rsid w:val="00B235C0"/>
    <w:rsid w:val="00B31DCD"/>
    <w:rsid w:val="00B363BB"/>
    <w:rsid w:val="00B36871"/>
    <w:rsid w:val="00B36FCE"/>
    <w:rsid w:val="00B37B62"/>
    <w:rsid w:val="00B37BF0"/>
    <w:rsid w:val="00B419E0"/>
    <w:rsid w:val="00B432CB"/>
    <w:rsid w:val="00B44F46"/>
    <w:rsid w:val="00B502A7"/>
    <w:rsid w:val="00B52281"/>
    <w:rsid w:val="00B55F14"/>
    <w:rsid w:val="00B6354A"/>
    <w:rsid w:val="00B64D9B"/>
    <w:rsid w:val="00B65D6D"/>
    <w:rsid w:val="00B66E04"/>
    <w:rsid w:val="00B66F9F"/>
    <w:rsid w:val="00B72633"/>
    <w:rsid w:val="00B76B17"/>
    <w:rsid w:val="00B80E6C"/>
    <w:rsid w:val="00B80F56"/>
    <w:rsid w:val="00B82A74"/>
    <w:rsid w:val="00B8736B"/>
    <w:rsid w:val="00B9135B"/>
    <w:rsid w:val="00B960D4"/>
    <w:rsid w:val="00B9642D"/>
    <w:rsid w:val="00BA1034"/>
    <w:rsid w:val="00BA7EF0"/>
    <w:rsid w:val="00BB028D"/>
    <w:rsid w:val="00BB0901"/>
    <w:rsid w:val="00BB1AA8"/>
    <w:rsid w:val="00BB430D"/>
    <w:rsid w:val="00BB4503"/>
    <w:rsid w:val="00BB4A3C"/>
    <w:rsid w:val="00BB5077"/>
    <w:rsid w:val="00BC0FE3"/>
    <w:rsid w:val="00BC1386"/>
    <w:rsid w:val="00BD5488"/>
    <w:rsid w:val="00BE51A2"/>
    <w:rsid w:val="00BF183C"/>
    <w:rsid w:val="00BF37AF"/>
    <w:rsid w:val="00BF3FB5"/>
    <w:rsid w:val="00BF4FDB"/>
    <w:rsid w:val="00BF6796"/>
    <w:rsid w:val="00BF7623"/>
    <w:rsid w:val="00BF7C3D"/>
    <w:rsid w:val="00C02469"/>
    <w:rsid w:val="00C06CC4"/>
    <w:rsid w:val="00C113EF"/>
    <w:rsid w:val="00C16720"/>
    <w:rsid w:val="00C17652"/>
    <w:rsid w:val="00C22968"/>
    <w:rsid w:val="00C25BFC"/>
    <w:rsid w:val="00C2611C"/>
    <w:rsid w:val="00C27D0D"/>
    <w:rsid w:val="00C33CFF"/>
    <w:rsid w:val="00C34AE0"/>
    <w:rsid w:val="00C42460"/>
    <w:rsid w:val="00C44954"/>
    <w:rsid w:val="00C50C83"/>
    <w:rsid w:val="00C51DE7"/>
    <w:rsid w:val="00C557DA"/>
    <w:rsid w:val="00C62A9A"/>
    <w:rsid w:val="00C6469A"/>
    <w:rsid w:val="00C66EC9"/>
    <w:rsid w:val="00C67BBB"/>
    <w:rsid w:val="00C73469"/>
    <w:rsid w:val="00C73902"/>
    <w:rsid w:val="00C76D4E"/>
    <w:rsid w:val="00C81CC9"/>
    <w:rsid w:val="00C83F71"/>
    <w:rsid w:val="00C85C20"/>
    <w:rsid w:val="00C91A7A"/>
    <w:rsid w:val="00C93FDA"/>
    <w:rsid w:val="00C978C1"/>
    <w:rsid w:val="00CA1937"/>
    <w:rsid w:val="00CB4B53"/>
    <w:rsid w:val="00CB4C9F"/>
    <w:rsid w:val="00CB76F6"/>
    <w:rsid w:val="00CC6564"/>
    <w:rsid w:val="00CC753D"/>
    <w:rsid w:val="00CD4809"/>
    <w:rsid w:val="00CD5C3F"/>
    <w:rsid w:val="00CE1C14"/>
    <w:rsid w:val="00CE68B9"/>
    <w:rsid w:val="00CE725E"/>
    <w:rsid w:val="00CF0548"/>
    <w:rsid w:val="00CF0D1A"/>
    <w:rsid w:val="00D01B69"/>
    <w:rsid w:val="00D05CCD"/>
    <w:rsid w:val="00D0692F"/>
    <w:rsid w:val="00D105B7"/>
    <w:rsid w:val="00D10C29"/>
    <w:rsid w:val="00D14109"/>
    <w:rsid w:val="00D14C75"/>
    <w:rsid w:val="00D246D4"/>
    <w:rsid w:val="00D276AB"/>
    <w:rsid w:val="00D27C95"/>
    <w:rsid w:val="00D31F16"/>
    <w:rsid w:val="00D343F2"/>
    <w:rsid w:val="00D344E2"/>
    <w:rsid w:val="00D357FD"/>
    <w:rsid w:val="00D40803"/>
    <w:rsid w:val="00D42AB4"/>
    <w:rsid w:val="00D4505B"/>
    <w:rsid w:val="00D50E79"/>
    <w:rsid w:val="00D52377"/>
    <w:rsid w:val="00D60412"/>
    <w:rsid w:val="00D62161"/>
    <w:rsid w:val="00D62FFC"/>
    <w:rsid w:val="00D639CC"/>
    <w:rsid w:val="00D63F38"/>
    <w:rsid w:val="00D641FE"/>
    <w:rsid w:val="00D722ED"/>
    <w:rsid w:val="00D73202"/>
    <w:rsid w:val="00D74D1C"/>
    <w:rsid w:val="00D8684E"/>
    <w:rsid w:val="00D93945"/>
    <w:rsid w:val="00D93A95"/>
    <w:rsid w:val="00D93E4F"/>
    <w:rsid w:val="00DA6E2B"/>
    <w:rsid w:val="00DA7D6A"/>
    <w:rsid w:val="00DD04D7"/>
    <w:rsid w:val="00DD6A23"/>
    <w:rsid w:val="00DF4ADB"/>
    <w:rsid w:val="00DF746A"/>
    <w:rsid w:val="00E018B5"/>
    <w:rsid w:val="00E021C4"/>
    <w:rsid w:val="00E1406E"/>
    <w:rsid w:val="00E22B4E"/>
    <w:rsid w:val="00E22BC0"/>
    <w:rsid w:val="00E24E29"/>
    <w:rsid w:val="00E272D5"/>
    <w:rsid w:val="00E31480"/>
    <w:rsid w:val="00E314F3"/>
    <w:rsid w:val="00E3206D"/>
    <w:rsid w:val="00E337C1"/>
    <w:rsid w:val="00E35887"/>
    <w:rsid w:val="00E3699D"/>
    <w:rsid w:val="00E43A14"/>
    <w:rsid w:val="00E53480"/>
    <w:rsid w:val="00E54C1A"/>
    <w:rsid w:val="00E55FCF"/>
    <w:rsid w:val="00E56248"/>
    <w:rsid w:val="00E6676D"/>
    <w:rsid w:val="00E72D6C"/>
    <w:rsid w:val="00E739A4"/>
    <w:rsid w:val="00E762CC"/>
    <w:rsid w:val="00E80949"/>
    <w:rsid w:val="00E83B65"/>
    <w:rsid w:val="00E87A7C"/>
    <w:rsid w:val="00E935FA"/>
    <w:rsid w:val="00E93867"/>
    <w:rsid w:val="00E95E32"/>
    <w:rsid w:val="00E97BFC"/>
    <w:rsid w:val="00EA5054"/>
    <w:rsid w:val="00EB015F"/>
    <w:rsid w:val="00EB219D"/>
    <w:rsid w:val="00EB290A"/>
    <w:rsid w:val="00EB30E0"/>
    <w:rsid w:val="00EB35D9"/>
    <w:rsid w:val="00EB57D7"/>
    <w:rsid w:val="00EC68BB"/>
    <w:rsid w:val="00EC69E9"/>
    <w:rsid w:val="00EC71BE"/>
    <w:rsid w:val="00ED1075"/>
    <w:rsid w:val="00EE0BD7"/>
    <w:rsid w:val="00EE0FE4"/>
    <w:rsid w:val="00EE4786"/>
    <w:rsid w:val="00EE7524"/>
    <w:rsid w:val="00EF01CF"/>
    <w:rsid w:val="00EF6242"/>
    <w:rsid w:val="00F0389A"/>
    <w:rsid w:val="00F07017"/>
    <w:rsid w:val="00F10E3E"/>
    <w:rsid w:val="00F13AB8"/>
    <w:rsid w:val="00F169D1"/>
    <w:rsid w:val="00F20C1F"/>
    <w:rsid w:val="00F218EB"/>
    <w:rsid w:val="00F21B18"/>
    <w:rsid w:val="00F2555A"/>
    <w:rsid w:val="00F275C2"/>
    <w:rsid w:val="00F3425F"/>
    <w:rsid w:val="00F36528"/>
    <w:rsid w:val="00F510D1"/>
    <w:rsid w:val="00F51381"/>
    <w:rsid w:val="00F576F6"/>
    <w:rsid w:val="00F62515"/>
    <w:rsid w:val="00F657D8"/>
    <w:rsid w:val="00F7673B"/>
    <w:rsid w:val="00F85238"/>
    <w:rsid w:val="00FA0481"/>
    <w:rsid w:val="00FA4DDF"/>
    <w:rsid w:val="00FB4305"/>
    <w:rsid w:val="00FB70E5"/>
    <w:rsid w:val="00FB7AB7"/>
    <w:rsid w:val="00FC0305"/>
    <w:rsid w:val="00FC0ED1"/>
    <w:rsid w:val="00FE1EDB"/>
    <w:rsid w:val="00FE3595"/>
    <w:rsid w:val="00FF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E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44B6"/>
    <w:pPr>
      <w:ind w:left="720"/>
      <w:contextualSpacing/>
    </w:pPr>
  </w:style>
  <w:style w:type="table" w:styleId="TableGrid">
    <w:name w:val="Table Grid"/>
    <w:basedOn w:val="TableNormal"/>
    <w:uiPriority w:val="59"/>
    <w:rsid w:val="00BF7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1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91C"/>
  </w:style>
  <w:style w:type="paragraph" w:styleId="Footer">
    <w:name w:val="footer"/>
    <w:basedOn w:val="Normal"/>
    <w:link w:val="FooterChar"/>
    <w:uiPriority w:val="99"/>
    <w:semiHidden/>
    <w:unhideWhenUsed/>
    <w:rsid w:val="000D19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19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.sindh.gov.p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xenbldmirpurmathelo@yahoo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7C398C-9A1A-4268-A95D-2A170621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Computers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Junaid </dc:creator>
  <cp:keywords/>
  <dc:description/>
  <cp:lastModifiedBy>Junaid </cp:lastModifiedBy>
  <cp:revision>29</cp:revision>
  <cp:lastPrinted>2017-03-09T06:02:00Z</cp:lastPrinted>
  <dcterms:created xsi:type="dcterms:W3CDTF">2017-03-25T04:30:00Z</dcterms:created>
  <dcterms:modified xsi:type="dcterms:W3CDTF">2017-03-28T13:53:00Z</dcterms:modified>
</cp:coreProperties>
</file>