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7721DC" w:rsidP="00C03F05">
      <w:pPr>
        <w:jc w:val="center"/>
        <w:rPr>
          <w:sz w:val="28"/>
          <w:szCs w:val="28"/>
        </w:rPr>
      </w:pPr>
      <w:proofErr w:type="gramStart"/>
      <w:r>
        <w:rPr>
          <w:sz w:val="28"/>
          <w:szCs w:val="28"/>
        </w:rPr>
        <w:t>Tender Reference No.</w:t>
      </w:r>
      <w:proofErr w:type="gramEnd"/>
      <w:r>
        <w:rPr>
          <w:sz w:val="28"/>
          <w:szCs w:val="28"/>
        </w:rPr>
        <w:t xml:space="preserve">  DCK/</w:t>
      </w:r>
      <w:r w:rsidR="00AE33C1">
        <w:rPr>
          <w:sz w:val="28"/>
          <w:szCs w:val="28"/>
        </w:rPr>
        <w:t>D.E</w:t>
      </w:r>
      <w:r>
        <w:rPr>
          <w:sz w:val="28"/>
          <w:szCs w:val="28"/>
        </w:rPr>
        <w:t>/</w:t>
      </w:r>
      <w:r w:rsidR="00AE33C1">
        <w:rPr>
          <w:sz w:val="28"/>
          <w:szCs w:val="28"/>
        </w:rPr>
        <w:t>201</w:t>
      </w:r>
      <w:r w:rsidR="00061CD4">
        <w:rPr>
          <w:sz w:val="28"/>
          <w:szCs w:val="28"/>
        </w:rPr>
        <w:t>7</w:t>
      </w:r>
      <w:r w:rsidR="00AE33C1">
        <w:rPr>
          <w:sz w:val="28"/>
          <w:szCs w:val="28"/>
        </w:rPr>
        <w:t>/</w:t>
      </w:r>
      <w:r w:rsidR="00C03F05">
        <w:rPr>
          <w:sz w:val="28"/>
          <w:szCs w:val="28"/>
        </w:rPr>
        <w:t>47</w:t>
      </w:r>
      <w:r w:rsidR="00336139">
        <w:rPr>
          <w:sz w:val="28"/>
          <w:szCs w:val="28"/>
        </w:rPr>
        <w:t xml:space="preserve">  </w:t>
      </w:r>
      <w:r w:rsidR="00A108C6">
        <w:rPr>
          <w:sz w:val="28"/>
          <w:szCs w:val="28"/>
        </w:rPr>
        <w:t xml:space="preserve"> </w:t>
      </w:r>
      <w:r>
        <w:rPr>
          <w:sz w:val="28"/>
          <w:szCs w:val="28"/>
        </w:rPr>
        <w:tab/>
        <w:t xml:space="preserve">  </w:t>
      </w:r>
      <w:r>
        <w:rPr>
          <w:sz w:val="28"/>
          <w:szCs w:val="28"/>
        </w:rPr>
        <w:tab/>
        <w:t>Dated:</w:t>
      </w:r>
      <w:r w:rsidR="004C0075">
        <w:rPr>
          <w:sz w:val="28"/>
          <w:szCs w:val="28"/>
        </w:rPr>
        <w:t xml:space="preserve"> </w:t>
      </w:r>
      <w:r w:rsidR="00684097">
        <w:rPr>
          <w:sz w:val="28"/>
          <w:szCs w:val="28"/>
        </w:rPr>
        <w:t>2</w:t>
      </w:r>
      <w:r w:rsidR="00C03F05">
        <w:rPr>
          <w:sz w:val="28"/>
          <w:szCs w:val="28"/>
        </w:rPr>
        <w:t>2</w:t>
      </w:r>
      <w:r w:rsidR="00D96F6E">
        <w:rPr>
          <w:sz w:val="28"/>
          <w:szCs w:val="28"/>
        </w:rPr>
        <w:t>.</w:t>
      </w:r>
      <w:r w:rsidR="004C0075">
        <w:rPr>
          <w:sz w:val="28"/>
          <w:szCs w:val="28"/>
        </w:rPr>
        <w:t>0</w:t>
      </w:r>
      <w:r w:rsidR="00C03F05">
        <w:rPr>
          <w:sz w:val="28"/>
          <w:szCs w:val="28"/>
        </w:rPr>
        <w:t>3</w:t>
      </w:r>
      <w:r w:rsidR="00D96F6E">
        <w:rPr>
          <w:sz w:val="28"/>
          <w:szCs w:val="28"/>
        </w:rPr>
        <w:t>.201</w:t>
      </w:r>
      <w:r w:rsidR="00061CD4">
        <w:rPr>
          <w:sz w:val="28"/>
          <w:szCs w:val="28"/>
        </w:rPr>
        <w:t>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proofErr w:type="gramStart"/>
      <w:r>
        <w:rPr>
          <w:b/>
          <w:sz w:val="44"/>
          <w:szCs w:val="44"/>
        </w:rPr>
        <w:t>PROCUREMENT OF WORKS.</w:t>
      </w:r>
      <w:proofErr w:type="gramEnd"/>
    </w:p>
    <w:p w:rsidR="006704AA" w:rsidRDefault="006704AA" w:rsidP="006704AA">
      <w:pPr>
        <w:spacing w:line="360" w:lineRule="auto"/>
        <w:jc w:val="center"/>
        <w:rPr>
          <w:b/>
          <w:sz w:val="44"/>
          <w:szCs w:val="44"/>
        </w:rPr>
      </w:pPr>
      <w:r>
        <w:rPr>
          <w:b/>
          <w:sz w:val="44"/>
          <w:szCs w:val="44"/>
        </w:rPr>
        <w:t xml:space="preserve">(For Contracts costing </w:t>
      </w:r>
      <w:proofErr w:type="spellStart"/>
      <w:r>
        <w:rPr>
          <w:b/>
          <w:sz w:val="44"/>
          <w:szCs w:val="44"/>
        </w:rPr>
        <w:t>upto</w:t>
      </w:r>
      <w:proofErr w:type="spellEnd"/>
      <w:r>
        <w:rPr>
          <w:b/>
          <w:sz w:val="44"/>
          <w:szCs w:val="44"/>
        </w:rPr>
        <w:t xml:space="preserve"> </w:t>
      </w:r>
      <w:r w:rsidR="00B3557D">
        <w:rPr>
          <w:b/>
          <w:sz w:val="44"/>
          <w:szCs w:val="44"/>
        </w:rPr>
        <w:t>2.5</w:t>
      </w:r>
      <w:r>
        <w:rPr>
          <w:b/>
          <w:sz w:val="44"/>
          <w:szCs w:val="44"/>
        </w:rPr>
        <w:t>0 Million)</w:t>
      </w:r>
    </w:p>
    <w:p w:rsidR="006704AA" w:rsidRDefault="003330AB" w:rsidP="00684097">
      <w:pPr>
        <w:spacing w:line="360" w:lineRule="auto"/>
        <w:rPr>
          <w:b/>
        </w:rPr>
      </w:pPr>
      <w:r>
        <w:rPr>
          <w:b/>
        </w:rPr>
        <w:t>Work No.</w:t>
      </w:r>
      <w:r w:rsidR="00F106B9">
        <w:rPr>
          <w:b/>
        </w:rPr>
        <w:t xml:space="preserve"> 0</w:t>
      </w:r>
      <w:r w:rsidR="00684097">
        <w:rPr>
          <w:b/>
        </w:rPr>
        <w:t>1</w:t>
      </w:r>
      <w:r>
        <w:rPr>
          <w:b/>
        </w:rPr>
        <w:tab/>
      </w:r>
      <w:r>
        <w:rPr>
          <w:b/>
        </w:rPr>
        <w:tab/>
      </w:r>
      <w:r>
        <w:rPr>
          <w:b/>
        </w:rPr>
        <w:tab/>
      </w:r>
      <w:r>
        <w:rPr>
          <w:b/>
        </w:rPr>
        <w:tab/>
      </w:r>
      <w:r>
        <w:rPr>
          <w:b/>
        </w:rPr>
        <w:tab/>
      </w:r>
      <w:r>
        <w:rPr>
          <w:b/>
        </w:rPr>
        <w:tab/>
      </w:r>
      <w:r>
        <w:rPr>
          <w:b/>
        </w:rPr>
        <w:tab/>
      </w:r>
      <w:r>
        <w:rPr>
          <w:b/>
        </w:rPr>
        <w:tab/>
      </w:r>
      <w:r>
        <w:rPr>
          <w:b/>
        </w:rPr>
        <w:tab/>
      </w:r>
      <w:r w:rsidR="00684097">
        <w:rPr>
          <w:b/>
        </w:rPr>
        <w:tab/>
      </w:r>
      <w:r>
        <w:rPr>
          <w:b/>
        </w:rPr>
        <w:t>NIT-</w:t>
      </w:r>
      <w:r w:rsidR="00684097">
        <w:rPr>
          <w:b/>
        </w:rPr>
        <w:t>04</w:t>
      </w:r>
      <w:r w:rsidR="002B014B">
        <w:rPr>
          <w:b/>
        </w:rPr>
        <w:t xml:space="preserve"> </w:t>
      </w:r>
      <w:r w:rsidR="00670290">
        <w:rPr>
          <w:b/>
        </w:rPr>
        <w:t xml:space="preserve">     </w:t>
      </w:r>
      <w:r w:rsidR="006704AA">
        <w:rPr>
          <w:b/>
        </w:rPr>
        <w:t xml:space="preserve"> Works </w:t>
      </w:r>
    </w:p>
    <w:p w:rsidR="00AC0737" w:rsidRDefault="006704AA" w:rsidP="00C03F05">
      <w:pPr>
        <w:spacing w:after="0" w:line="240" w:lineRule="auto"/>
        <w:jc w:val="both"/>
        <w:rPr>
          <w:b/>
          <w:sz w:val="30"/>
          <w:szCs w:val="30"/>
        </w:rPr>
      </w:pPr>
      <w:r>
        <w:rPr>
          <w:rFonts w:ascii="Arial Black" w:hAnsi="Arial Black"/>
          <w:sz w:val="28"/>
          <w:szCs w:val="28"/>
          <w:u w:val="single"/>
        </w:rPr>
        <w:t>NAME OF WORK</w:t>
      </w:r>
      <w:proofErr w:type="gramStart"/>
      <w:r>
        <w:rPr>
          <w:rFonts w:ascii="Arial Black" w:hAnsi="Arial Black"/>
          <w:sz w:val="28"/>
          <w:szCs w:val="28"/>
          <w:u w:val="single"/>
        </w:rPr>
        <w:t>:-</w:t>
      </w:r>
      <w:proofErr w:type="gramEnd"/>
      <w:r>
        <w:rPr>
          <w:rFonts w:ascii="Arial Black" w:hAnsi="Arial Black"/>
          <w:color w:val="000000"/>
          <w:sz w:val="16"/>
          <w:szCs w:val="16"/>
        </w:rPr>
        <w:t xml:space="preserve"> </w:t>
      </w:r>
      <w:r w:rsidR="006807D6">
        <w:rPr>
          <w:rFonts w:ascii="Arial Black" w:hAnsi="Arial Black"/>
          <w:color w:val="000000"/>
          <w:sz w:val="16"/>
          <w:szCs w:val="16"/>
        </w:rPr>
        <w:tab/>
      </w:r>
      <w:r w:rsidR="00475CEF">
        <w:rPr>
          <w:b/>
          <w:sz w:val="30"/>
          <w:szCs w:val="30"/>
        </w:rPr>
        <w:t xml:space="preserve">Repair </w:t>
      </w:r>
      <w:r w:rsidR="00A90D0E">
        <w:rPr>
          <w:b/>
          <w:sz w:val="30"/>
          <w:szCs w:val="30"/>
        </w:rPr>
        <w:t>/</w:t>
      </w:r>
      <w:r w:rsidR="00475CEF">
        <w:rPr>
          <w:b/>
          <w:sz w:val="30"/>
          <w:szCs w:val="30"/>
        </w:rPr>
        <w:t xml:space="preserve"> </w:t>
      </w:r>
      <w:r w:rsidR="00A90D0E">
        <w:rPr>
          <w:b/>
          <w:sz w:val="30"/>
          <w:szCs w:val="30"/>
        </w:rPr>
        <w:t xml:space="preserve">Maintenance Community Center at </w:t>
      </w:r>
      <w:r w:rsidR="00C03F05">
        <w:rPr>
          <w:b/>
          <w:sz w:val="30"/>
          <w:szCs w:val="30"/>
        </w:rPr>
        <w:t xml:space="preserve">Ali Muhammad Goth UC Allah </w:t>
      </w:r>
      <w:proofErr w:type="spellStart"/>
      <w:r w:rsidR="00C03F05">
        <w:rPr>
          <w:b/>
          <w:sz w:val="30"/>
          <w:szCs w:val="30"/>
        </w:rPr>
        <w:t>Phai</w:t>
      </w:r>
      <w:proofErr w:type="spellEnd"/>
      <w:r w:rsidR="00C03F05">
        <w:rPr>
          <w:b/>
          <w:sz w:val="30"/>
          <w:szCs w:val="30"/>
        </w:rPr>
        <w:t>.</w:t>
      </w:r>
    </w:p>
    <w:p w:rsidR="006704AA" w:rsidRDefault="006704AA" w:rsidP="00B52A66">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r>
      <w:proofErr w:type="gramStart"/>
      <w:r>
        <w:rPr>
          <w:sz w:val="28"/>
          <w:szCs w:val="28"/>
        </w:rPr>
        <w:t xml:space="preserve">Rs  </w:t>
      </w:r>
      <w:r w:rsidR="00A90D0E">
        <w:rPr>
          <w:sz w:val="28"/>
          <w:szCs w:val="28"/>
        </w:rPr>
        <w:t>9</w:t>
      </w:r>
      <w:r w:rsidR="00C41559">
        <w:rPr>
          <w:sz w:val="28"/>
          <w:szCs w:val="28"/>
        </w:rPr>
        <w:t>,</w:t>
      </w:r>
      <w:r w:rsidR="00EA262C">
        <w:rPr>
          <w:sz w:val="28"/>
          <w:szCs w:val="28"/>
        </w:rPr>
        <w:t>97</w:t>
      </w:r>
      <w:r w:rsidR="00C41559">
        <w:rPr>
          <w:sz w:val="28"/>
          <w:szCs w:val="28"/>
        </w:rPr>
        <w:t>,</w:t>
      </w:r>
      <w:r w:rsidR="00B52A66">
        <w:rPr>
          <w:sz w:val="28"/>
          <w:szCs w:val="28"/>
        </w:rPr>
        <w:t>5</w:t>
      </w:r>
      <w:r w:rsidR="00C41559">
        <w:rPr>
          <w:sz w:val="28"/>
          <w:szCs w:val="28"/>
        </w:rPr>
        <w:t>00</w:t>
      </w:r>
      <w:proofErr w:type="gramEnd"/>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proofErr w:type="gramStart"/>
      <w:r>
        <w:rPr>
          <w:sz w:val="28"/>
          <w:szCs w:val="28"/>
        </w:rPr>
        <w:t>:-</w:t>
      </w:r>
      <w:proofErr w:type="gramEnd"/>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Time Period</w:t>
      </w:r>
      <w:proofErr w:type="gramStart"/>
      <w:r>
        <w:rPr>
          <w:sz w:val="28"/>
          <w:szCs w:val="28"/>
        </w:rPr>
        <w:t>:-</w:t>
      </w:r>
      <w:proofErr w:type="gramEnd"/>
      <w:r>
        <w:rPr>
          <w:sz w:val="28"/>
          <w:szCs w:val="28"/>
        </w:rPr>
        <w:t xml:space="preserve">   </w:t>
      </w:r>
      <w:r>
        <w:rPr>
          <w:sz w:val="28"/>
          <w:szCs w:val="28"/>
        </w:rPr>
        <w:tab/>
        <w:t>0</w:t>
      </w:r>
      <w:r w:rsidR="00D856B9">
        <w:rPr>
          <w:sz w:val="28"/>
          <w:szCs w:val="28"/>
        </w:rPr>
        <w:t>2</w:t>
      </w:r>
      <w:r>
        <w:rPr>
          <w:sz w:val="28"/>
          <w:szCs w:val="28"/>
        </w:rPr>
        <w:t xml:space="preserve"> Months</w:t>
      </w:r>
    </w:p>
    <w:p w:rsidR="006D28ED" w:rsidRDefault="006D28ED" w:rsidP="006704AA">
      <w:pPr>
        <w:spacing w:line="360" w:lineRule="auto"/>
        <w:rPr>
          <w:b/>
        </w:rPr>
      </w:pPr>
    </w:p>
    <w:p w:rsidR="00670290" w:rsidRDefault="00670290" w:rsidP="006704AA">
      <w:pPr>
        <w:spacing w:line="360" w:lineRule="auto"/>
        <w:rPr>
          <w:b/>
        </w:rPr>
      </w:pP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0E0356"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0E0356"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0E0356" w:rsidP="00CF6344">
      <w:pPr>
        <w:spacing w:after="0" w:line="259" w:lineRule="exact"/>
        <w:ind w:left="60"/>
        <w:rPr>
          <w:rFonts w:ascii="Calibri" w:hAnsi="Calibri" w:cs="Calibri"/>
          <w:noProof/>
          <w:color w:val="1F497D"/>
          <w:spacing w:val="-1"/>
          <w:sz w:val="20"/>
        </w:rPr>
      </w:pPr>
      <w:r w:rsidRPr="000E0356">
        <w:rPr>
          <w:noProof/>
        </w:rPr>
        <w:lastRenderedPageBreak/>
        <w:pict>
          <v:shapetype id="_x0000_m1412" coordsize="47095,48" o:spt="100" adj="0,,0" path="m,24r,l47095,24e">
            <v:stroke joinstyle="miter"/>
            <v:formulas/>
            <v:path o:connecttype="segments"/>
          </v:shapetype>
        </w:pict>
      </w:r>
      <w:r w:rsidRPr="000E0356">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0E0356">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0E0356">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0E0356">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0E0356">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0E0356">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0E0356">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0E0356">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0E0356">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0E0356">
        <w:rPr>
          <w:noProof/>
        </w:rPr>
        <w:pict>
          <v:shapetype id="_x0000_m1411" coordsize="48,48" o:spt="100" adj="0,,0" path="m,48r,l48,48r,l48,r,l,,,,,48e">
            <v:stroke joinstyle="miter"/>
            <v:formulas/>
            <v:path o:connecttype="segments"/>
          </v:shapetype>
        </w:pict>
      </w:r>
      <w:r w:rsidRPr="000E0356">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0E0356">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0E0356">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0E0356">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proofErr w:type="gramStart"/>
      <w:r w:rsidRPr="00AE46D5">
        <w:rPr>
          <w:rFonts w:ascii="Times New Roman" w:hAnsi="Times New Roman" w:cs="Times New Roman"/>
          <w:b/>
          <w:bCs/>
          <w:sz w:val="24"/>
          <w:szCs w:val="24"/>
        </w:rPr>
        <w:t xml:space="preserve">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w:t>
      </w:r>
      <w:proofErr w:type="gramEnd"/>
      <w:r w:rsidRPr="00B3557D">
        <w:rPr>
          <w:rFonts w:ascii="Times New Roman" w:hAnsi="Times New Roman" w:cs="Times New Roman"/>
          <w:b/>
          <w:bCs/>
          <w:sz w:val="22"/>
          <w:u w:val="single"/>
        </w:rPr>
        <w:t xml:space="preserve">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8169FC" w:rsidRPr="00C62063" w:rsidRDefault="00523FDB" w:rsidP="00C03F05">
      <w:pPr>
        <w:spacing w:after="0" w:line="240" w:lineRule="auto"/>
        <w:jc w:val="both"/>
        <w:rPr>
          <w:b/>
          <w:sz w:val="25"/>
          <w:szCs w:val="25"/>
          <w:u w:val="single"/>
        </w:rPr>
      </w:pPr>
      <w:r w:rsidRPr="00AE46D5">
        <w:rPr>
          <w:rFonts w:ascii="Times New Roman" w:hAnsi="Times New Roman" w:cs="Times New Roman"/>
          <w:b/>
          <w:bCs/>
          <w:sz w:val="24"/>
          <w:szCs w:val="24"/>
        </w:rPr>
        <w:t xml:space="preserve">Brief Description of </w:t>
      </w:r>
      <w:proofErr w:type="gramStart"/>
      <w:r w:rsidRPr="00AE46D5">
        <w:rPr>
          <w:rFonts w:ascii="Times New Roman" w:hAnsi="Times New Roman" w:cs="Times New Roman"/>
          <w:b/>
          <w:bCs/>
          <w:sz w:val="24"/>
          <w:szCs w:val="24"/>
        </w:rPr>
        <w:t xml:space="preserve">Works </w:t>
      </w:r>
      <w:r w:rsidR="00E752C7" w:rsidRPr="00E752C7">
        <w:rPr>
          <w:b/>
          <w:szCs w:val="24"/>
          <w:u w:val="single"/>
        </w:rPr>
        <w:t xml:space="preserve"> </w:t>
      </w:r>
      <w:r w:rsidR="00F363C8">
        <w:rPr>
          <w:b/>
          <w:sz w:val="22"/>
          <w:u w:val="single"/>
        </w:rPr>
        <w:t>Repair</w:t>
      </w:r>
      <w:proofErr w:type="gramEnd"/>
      <w:r w:rsidR="00F363C8">
        <w:rPr>
          <w:b/>
          <w:sz w:val="22"/>
          <w:u w:val="single"/>
        </w:rPr>
        <w:t xml:space="preserve"> </w:t>
      </w:r>
      <w:r w:rsidR="00A90D0E">
        <w:rPr>
          <w:b/>
          <w:sz w:val="22"/>
          <w:u w:val="single"/>
        </w:rPr>
        <w:t>/</w:t>
      </w:r>
      <w:r w:rsidR="00F363C8">
        <w:rPr>
          <w:b/>
          <w:sz w:val="22"/>
          <w:u w:val="single"/>
        </w:rPr>
        <w:t xml:space="preserve"> </w:t>
      </w:r>
      <w:r w:rsidR="00A90D0E">
        <w:rPr>
          <w:b/>
          <w:sz w:val="22"/>
          <w:u w:val="single"/>
        </w:rPr>
        <w:t xml:space="preserve">Maintenance Community Center at </w:t>
      </w:r>
      <w:r w:rsidR="00C03F05">
        <w:rPr>
          <w:b/>
          <w:sz w:val="22"/>
          <w:u w:val="single"/>
        </w:rPr>
        <w:t xml:space="preserve">Ali Muhammad Goth UC Allah </w:t>
      </w:r>
      <w:proofErr w:type="spellStart"/>
      <w:r w:rsidR="00C03F05">
        <w:rPr>
          <w:b/>
          <w:sz w:val="22"/>
          <w:u w:val="single"/>
        </w:rPr>
        <w:t>Phai</w:t>
      </w:r>
      <w:proofErr w:type="spellEnd"/>
      <w:r w:rsidR="00C03F05">
        <w:rPr>
          <w:b/>
          <w:sz w:val="22"/>
          <w:u w:val="single"/>
        </w:rPr>
        <w:t>.</w:t>
      </w:r>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C03F05">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A90D0E">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C03F05">
        <w:rPr>
          <w:rFonts w:ascii="Times New Roman" w:hAnsi="Times New Roman" w:cs="Times New Roman"/>
          <w:b/>
          <w:bCs/>
          <w:sz w:val="24"/>
          <w:szCs w:val="24"/>
          <w:u w:val="single"/>
        </w:rPr>
        <w:t>97</w:t>
      </w:r>
      <w:r w:rsidR="009D0FEE">
        <w:rPr>
          <w:rFonts w:ascii="Times New Roman" w:hAnsi="Times New Roman" w:cs="Times New Roman"/>
          <w:b/>
          <w:bCs/>
          <w:sz w:val="24"/>
          <w:szCs w:val="24"/>
          <w:u w:val="single"/>
        </w:rPr>
        <w:t>,</w:t>
      </w:r>
      <w:r w:rsidR="00C03F05">
        <w:rPr>
          <w:rFonts w:ascii="Times New Roman" w:hAnsi="Times New Roman" w:cs="Times New Roman"/>
          <w:b/>
          <w:bCs/>
          <w:sz w:val="24"/>
          <w:szCs w:val="24"/>
          <w:u w:val="single"/>
        </w:rPr>
        <w:t>5</w:t>
      </w:r>
      <w:r w:rsidR="00926808">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5E1570">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C03F05">
        <w:rPr>
          <w:rFonts w:ascii="Times New Roman" w:hAnsi="Times New Roman" w:cs="Times New Roman"/>
          <w:b/>
          <w:bCs/>
          <w:sz w:val="24"/>
          <w:szCs w:val="24"/>
          <w:u w:val="single"/>
        </w:rPr>
        <w:t>17</w:t>
      </w:r>
      <w:r w:rsid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C03F05">
        <w:rPr>
          <w:rFonts w:ascii="Times New Roman" w:hAnsi="Times New Roman" w:cs="Times New Roman"/>
          <w:b/>
          <w:bCs/>
          <w:sz w:val="24"/>
          <w:szCs w:val="24"/>
          <w:u w:val="single"/>
        </w:rPr>
        <w:t>4</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523FDB" w:rsidP="00C03F05">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684097">
        <w:rPr>
          <w:rFonts w:ascii="Times New Roman" w:hAnsi="Times New Roman" w:cs="Times New Roman"/>
          <w:b/>
          <w:bCs/>
          <w:sz w:val="24"/>
          <w:szCs w:val="24"/>
          <w:u w:val="single"/>
        </w:rPr>
        <w:t>1</w:t>
      </w:r>
      <w:r w:rsidR="00C03F05">
        <w:rPr>
          <w:rFonts w:ascii="Times New Roman" w:hAnsi="Times New Roman" w:cs="Times New Roman"/>
          <w:b/>
          <w:bCs/>
          <w:sz w:val="24"/>
          <w:szCs w:val="24"/>
          <w:u w:val="single"/>
        </w:rPr>
        <w:t>7</w:t>
      </w:r>
      <w:r w:rsidR="00567AFB" w:rsidRP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C03F05">
        <w:rPr>
          <w:rFonts w:ascii="Times New Roman" w:hAnsi="Times New Roman" w:cs="Times New Roman"/>
          <w:b/>
          <w:bCs/>
          <w:sz w:val="24"/>
          <w:szCs w:val="24"/>
          <w:u w:val="single"/>
        </w:rPr>
        <w:t>4</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w:t>
      </w:r>
      <w:proofErr w:type="spellStart"/>
      <w:r>
        <w:rPr>
          <w:rFonts w:ascii="Times New Roman" w:hAnsi="Times New Roman" w:cs="Times New Roman"/>
          <w:b/>
          <w:bCs/>
          <w:sz w:val="22"/>
          <w:szCs w:val="20"/>
          <w:u w:val="single"/>
        </w:rPr>
        <w:t>Gadap</w:t>
      </w:r>
      <w:proofErr w:type="spellEnd"/>
      <w:r>
        <w:rPr>
          <w:rFonts w:ascii="Times New Roman" w:hAnsi="Times New Roman" w:cs="Times New Roman"/>
          <w:b/>
          <w:bCs/>
          <w:sz w:val="22"/>
          <w:szCs w:val="20"/>
          <w:u w:val="single"/>
        </w:rPr>
        <w:t xml:space="preserve">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proofErr w:type="gramStart"/>
      <w:r>
        <w:rPr>
          <w:rFonts w:ascii="Times New Roman" w:hAnsi="Times New Roman" w:cs="Times New Roman"/>
          <w:b/>
          <w:bCs/>
          <w:sz w:val="22"/>
          <w:szCs w:val="20"/>
          <w:u w:val="single"/>
        </w:rPr>
        <w:t>)</w:t>
      </w:r>
      <w:proofErr w:type="spellStart"/>
      <w:r w:rsidR="0098055F" w:rsidRPr="00A55404">
        <w:rPr>
          <w:rFonts w:ascii="Times New Roman" w:hAnsi="Times New Roman" w:cs="Times New Roman"/>
          <w:b/>
          <w:bCs/>
          <w:sz w:val="22"/>
          <w:szCs w:val="20"/>
          <w:u w:val="single"/>
        </w:rPr>
        <w:t>Damba</w:t>
      </w:r>
      <w:proofErr w:type="spellEnd"/>
      <w:proofErr w:type="gramEnd"/>
      <w:r w:rsidR="0098055F" w:rsidRPr="00A55404">
        <w:rPr>
          <w:rFonts w:ascii="Times New Roman" w:hAnsi="Times New Roman" w:cs="Times New Roman"/>
          <w:b/>
          <w:bCs/>
          <w:sz w:val="22"/>
          <w:szCs w:val="20"/>
          <w:u w:val="single"/>
        </w:rPr>
        <w:t xml:space="preserve">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0E0356"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0E0356"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0E0356">
        <w:rPr>
          <w:noProof/>
        </w:rPr>
        <w:pict>
          <v:shapetype id="_x0000_m1406" coordsize="47095,48" o:spt="100" adj="0,,0" path="m,24r,l47095,24e">
            <v:stroke joinstyle="miter"/>
            <v:formulas/>
            <v:path o:connecttype="segments"/>
          </v:shapetype>
        </w:pict>
      </w:r>
      <w:r w:rsidR="000E0356">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0E0356">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0E0356">
        <w:rPr>
          <w:noProof/>
        </w:rPr>
        <w:pict>
          <v:shapetype id="_x0000_m1405" coordsize="4788,360" o:spt="100" adj="0,,0" path="m,180r,l4788,180e">
            <v:stroke joinstyle="miter"/>
            <v:formulas/>
            <v:path o:connecttype="segments"/>
          </v:shapetype>
        </w:pict>
      </w:r>
      <w:r w:rsidR="000E0356">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0E0356">
        <w:rPr>
          <w:noProof/>
        </w:rPr>
        <w:pict>
          <v:shapetype id="_x0000_m1404" coordsize="576,1152" o:spt="100" adj="0,,0" path="m,1152r,l576,1152r,l576,r,l,,,,,1152e">
            <v:stroke joinstyle="miter"/>
            <v:formulas/>
            <v:path o:connecttype="segments"/>
          </v:shapetype>
        </w:pict>
      </w:r>
      <w:r w:rsidR="000E0356">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0E0356">
        <w:rPr>
          <w:noProof/>
        </w:rPr>
        <w:pict>
          <v:shapetype id="_x0000_m1403" coordsize="576,1152" o:spt="100" adj="0,,0" path="m,1152r,l576,1152r,l576,r,l,,,,,1152e">
            <v:stroke joinstyle="miter"/>
            <v:formulas/>
            <v:path o:connecttype="segments"/>
          </v:shapetype>
        </w:pict>
      </w:r>
      <w:r w:rsidR="000E0356">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0E0356">
        <w:rPr>
          <w:noProof/>
        </w:rPr>
        <w:pict>
          <v:shapetype id="_x0000_m1402" coordsize="4788,372" o:spt="100" adj="0,,0" path="m,186r,l4788,186e">
            <v:stroke joinstyle="miter"/>
            <v:formulas/>
            <v:path o:connecttype="segments"/>
          </v:shapetype>
        </w:pict>
      </w:r>
      <w:r w:rsidR="000E0356">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0E0356">
        <w:rPr>
          <w:noProof/>
        </w:rPr>
        <w:pict>
          <v:shapetype id="_x0000_m1401" coordsize="3636,1152" o:spt="100" adj="0,,0" path="m,1152r,l3636,1152r,l3636,r,l,,,,,1152e">
            <v:stroke joinstyle="miter"/>
            <v:formulas/>
            <v:path o:connecttype="segments"/>
          </v:shapetype>
        </w:pict>
      </w:r>
      <w:r w:rsidR="000E0356">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0E0356">
        <w:rPr>
          <w:noProof/>
        </w:rPr>
        <w:pict>
          <v:shapetype id="_x0000_m1400" coordsize="43114,48" o:spt="100" adj="0,,0" path="m,24r,l43114,24e">
            <v:stroke joinstyle="miter"/>
            <v:formulas/>
            <v:path o:connecttype="segments"/>
          </v:shapetype>
        </w:pict>
      </w:r>
      <w:r w:rsidR="000E0356">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0E0356">
        <w:rPr>
          <w:noProof/>
        </w:rPr>
        <w:pict>
          <v:shapetype id="_x0000_m1399" coordsize="48,360" o:spt="100" adj="0,,0" path="m24,r,l24,360e">
            <v:stroke joinstyle="miter"/>
            <v:formulas/>
            <v:path o:connecttype="segments"/>
          </v:shapetype>
        </w:pict>
      </w:r>
      <w:r w:rsidR="000E0356">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0E0356">
        <w:rPr>
          <w:noProof/>
        </w:rPr>
        <w:pict>
          <v:shapetype id="_x0000_m1398" coordsize="48,48" o:spt="100" adj="0,,0" path="m,48r,l48,48r,l48,r,l,,,,,48e">
            <v:stroke joinstyle="miter"/>
            <v:formulas/>
            <v:path o:connecttype="segments"/>
          </v:shapetype>
        </w:pict>
      </w:r>
      <w:r w:rsidR="000E0356">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0E0356">
        <w:rPr>
          <w:noProof/>
        </w:rPr>
        <w:pict>
          <v:shapetype id="_x0000_m1397" coordsize="4740,48" o:spt="100" adj="0,,0" path="m,24r,l4740,24e">
            <v:stroke joinstyle="miter"/>
            <v:formulas/>
            <v:path o:connecttype="segments"/>
          </v:shapetype>
        </w:pict>
      </w:r>
      <w:r w:rsidR="000E0356">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0E0356">
        <w:rPr>
          <w:noProof/>
        </w:rPr>
        <w:pict>
          <v:shapetype id="_x0000_m1396" coordsize="4740,360" o:spt="100" adj="0,,0" path="m,180r,l4740,180e">
            <v:stroke joinstyle="miter"/>
            <v:formulas/>
            <v:path o:connecttype="segments"/>
          </v:shapetype>
        </w:pict>
      </w:r>
      <w:r w:rsidR="000E0356">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0E0356">
        <w:rPr>
          <w:noProof/>
        </w:rPr>
        <w:pict>
          <v:shapetype id="_x0000_m1395" coordsize="4788,360" o:spt="100" adj="0,,0" path="m,180r,l4788,180e">
            <v:stroke joinstyle="miter"/>
            <v:formulas/>
            <v:path o:connecttype="segments"/>
          </v:shapetype>
        </w:pict>
      </w:r>
      <w:r w:rsidR="000E0356">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0E0356"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0E0356"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0E0356"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0E0356"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052B95">
      <w:pPr>
        <w:jc w:val="right"/>
        <w:rPr>
          <w:bCs/>
          <w:iCs/>
          <w:sz w:val="18"/>
          <w:szCs w:val="18"/>
          <w:u w:val="single"/>
        </w:rPr>
      </w:pPr>
      <w:bookmarkStart w:id="11" w:name="12"/>
      <w:bookmarkEnd w:id="11"/>
      <w:r>
        <w:rPr>
          <w:bCs/>
          <w:iCs/>
          <w:sz w:val="18"/>
          <w:szCs w:val="18"/>
          <w:u w:val="single"/>
        </w:rPr>
        <w:lastRenderedPageBreak/>
        <w:t>Work No 0</w:t>
      </w:r>
      <w:r w:rsidR="00052B95">
        <w:rPr>
          <w:bCs/>
          <w:iCs/>
          <w:sz w:val="18"/>
          <w:szCs w:val="18"/>
          <w:u w:val="single"/>
        </w:rPr>
        <w:t>1</w:t>
      </w:r>
      <w:r>
        <w:rPr>
          <w:bCs/>
          <w:iCs/>
          <w:sz w:val="18"/>
          <w:szCs w:val="18"/>
          <w:u w:val="single"/>
        </w:rPr>
        <w:t xml:space="preserve"> NIT </w:t>
      </w:r>
      <w:r w:rsidR="00D856B9">
        <w:rPr>
          <w:bCs/>
          <w:iCs/>
          <w:sz w:val="18"/>
          <w:szCs w:val="18"/>
          <w:u w:val="single"/>
        </w:rPr>
        <w:t>0</w:t>
      </w:r>
      <w:r w:rsidR="00052B95">
        <w:rPr>
          <w:bCs/>
          <w:iCs/>
          <w:sz w:val="18"/>
          <w:szCs w:val="18"/>
          <w:u w:val="single"/>
        </w:rPr>
        <w:t>4</w:t>
      </w:r>
    </w:p>
    <w:p w:rsidR="00863699" w:rsidRDefault="0055183C" w:rsidP="00C03F05">
      <w:pPr>
        <w:spacing w:after="0" w:line="240" w:lineRule="auto"/>
        <w:jc w:val="both"/>
        <w:rPr>
          <w:b/>
          <w:sz w:val="24"/>
          <w:szCs w:val="24"/>
          <w:u w:val="single"/>
        </w:rPr>
      </w:pPr>
      <w:r>
        <w:rPr>
          <w:sz w:val="22"/>
        </w:rPr>
        <w:t>NAME OF WORK</w:t>
      </w:r>
      <w:r>
        <w:t xml:space="preserve">: </w:t>
      </w:r>
      <w:r w:rsidR="00863699">
        <w:rPr>
          <w:b/>
          <w:sz w:val="24"/>
          <w:szCs w:val="24"/>
          <w:u w:val="single"/>
        </w:rPr>
        <w:t xml:space="preserve">Repair </w:t>
      </w:r>
      <w:r w:rsidR="00A90D0E">
        <w:rPr>
          <w:b/>
          <w:sz w:val="24"/>
          <w:szCs w:val="24"/>
          <w:u w:val="single"/>
        </w:rPr>
        <w:t>/</w:t>
      </w:r>
      <w:r w:rsidR="00863699">
        <w:rPr>
          <w:b/>
          <w:sz w:val="24"/>
          <w:szCs w:val="24"/>
          <w:u w:val="single"/>
        </w:rPr>
        <w:t xml:space="preserve"> </w:t>
      </w:r>
      <w:r w:rsidR="00A90D0E">
        <w:rPr>
          <w:b/>
          <w:sz w:val="24"/>
          <w:szCs w:val="24"/>
          <w:u w:val="single"/>
        </w:rPr>
        <w:t xml:space="preserve">Maintenance of Community Center at </w:t>
      </w:r>
      <w:r w:rsidR="00C03F05">
        <w:rPr>
          <w:b/>
          <w:sz w:val="24"/>
          <w:szCs w:val="24"/>
          <w:u w:val="single"/>
        </w:rPr>
        <w:t xml:space="preserve">Ali Muhammad Goth UC Allah </w:t>
      </w:r>
      <w:proofErr w:type="spellStart"/>
      <w:r w:rsidR="00C03F05">
        <w:rPr>
          <w:b/>
          <w:sz w:val="24"/>
          <w:szCs w:val="24"/>
          <w:u w:val="single"/>
        </w:rPr>
        <w:t>Phai</w:t>
      </w:r>
      <w:proofErr w:type="spellEnd"/>
      <w:r w:rsidR="00C03F05">
        <w:rPr>
          <w:b/>
          <w:sz w:val="24"/>
          <w:szCs w:val="24"/>
          <w:u w:val="single"/>
        </w:rPr>
        <w:t xml:space="preserve">. </w:t>
      </w:r>
    </w:p>
    <w:p w:rsidR="00C03F05" w:rsidRDefault="00C03F05" w:rsidP="00FD4F6A">
      <w:pPr>
        <w:spacing w:line="240" w:lineRule="auto"/>
        <w:contextualSpacing/>
        <w:jc w:val="center"/>
        <w:rPr>
          <w:b/>
          <w:bCs/>
          <w:u w:val="single"/>
        </w:rPr>
      </w:pPr>
    </w:p>
    <w:p w:rsidR="00FD4F6A" w:rsidRPr="00F15ED2" w:rsidRDefault="00FD4F6A" w:rsidP="00FD4F6A">
      <w:pPr>
        <w:spacing w:line="240" w:lineRule="auto"/>
        <w:contextualSpacing/>
        <w:jc w:val="center"/>
        <w:rPr>
          <w:b/>
          <w:bCs/>
          <w:u w:val="single"/>
        </w:rPr>
      </w:pPr>
      <w:r w:rsidRPr="0049179F">
        <w:rPr>
          <w:b/>
          <w:bCs/>
          <w:u w:val="single"/>
        </w:rPr>
        <w:t>BILL OF QUANTITIES</w:t>
      </w:r>
    </w:p>
    <w:p w:rsidR="00FD4F6A" w:rsidRPr="0049179F" w:rsidRDefault="00FD4F6A" w:rsidP="00FD4F6A">
      <w:pPr>
        <w:widowControl/>
        <w:numPr>
          <w:ilvl w:val="0"/>
          <w:numId w:val="2"/>
        </w:numPr>
        <w:spacing w:after="0" w:line="240" w:lineRule="auto"/>
        <w:rPr>
          <w:bCs/>
        </w:rPr>
      </w:pPr>
      <w:r>
        <w:rPr>
          <w:bCs/>
        </w:rPr>
        <w:t>Description and rate of Items based on Composite Schedule of Rates.</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1"/>
        <w:gridCol w:w="1169"/>
        <w:gridCol w:w="5125"/>
        <w:gridCol w:w="1026"/>
        <w:gridCol w:w="794"/>
        <w:gridCol w:w="1210"/>
      </w:tblGrid>
      <w:tr w:rsidR="00FD4F6A" w:rsidRPr="006113EF" w:rsidTr="00DF7F15">
        <w:trPr>
          <w:jc w:val="center"/>
        </w:trPr>
        <w:tc>
          <w:tcPr>
            <w:tcW w:w="491" w:type="dxa"/>
          </w:tcPr>
          <w:p w:rsidR="00FD4F6A" w:rsidRPr="006113EF" w:rsidRDefault="00FD4F6A" w:rsidP="00DF7F15">
            <w:pPr>
              <w:pStyle w:val="Heading3"/>
              <w:contextualSpacing/>
              <w:rPr>
                <w:sz w:val="22"/>
                <w:szCs w:val="22"/>
              </w:rPr>
            </w:pPr>
            <w:r w:rsidRPr="006113EF">
              <w:rPr>
                <w:sz w:val="22"/>
                <w:szCs w:val="22"/>
              </w:rPr>
              <w:t>Sr. No</w:t>
            </w:r>
          </w:p>
        </w:tc>
        <w:tc>
          <w:tcPr>
            <w:tcW w:w="1169" w:type="dxa"/>
            <w:vAlign w:val="center"/>
          </w:tcPr>
          <w:p w:rsidR="00FD4F6A" w:rsidRPr="006113EF" w:rsidRDefault="00FD4F6A" w:rsidP="00DF7F15">
            <w:pPr>
              <w:spacing w:after="0" w:line="240" w:lineRule="auto"/>
              <w:contextualSpacing/>
              <w:rPr>
                <w:b/>
                <w:bCs/>
                <w:sz w:val="22"/>
              </w:rPr>
            </w:pPr>
            <w:r w:rsidRPr="006113EF">
              <w:rPr>
                <w:b/>
                <w:bCs/>
                <w:sz w:val="22"/>
              </w:rPr>
              <w:t xml:space="preserve">Quantities  </w:t>
            </w:r>
          </w:p>
        </w:tc>
        <w:tc>
          <w:tcPr>
            <w:tcW w:w="5125" w:type="dxa"/>
            <w:vAlign w:val="center"/>
          </w:tcPr>
          <w:p w:rsidR="00FD4F6A" w:rsidRPr="006113EF" w:rsidRDefault="00FD4F6A" w:rsidP="00DF7F15">
            <w:pPr>
              <w:spacing w:after="0" w:line="240" w:lineRule="auto"/>
              <w:contextualSpacing/>
              <w:jc w:val="center"/>
              <w:rPr>
                <w:b/>
                <w:bCs/>
                <w:sz w:val="22"/>
              </w:rPr>
            </w:pPr>
            <w:r w:rsidRPr="006113EF">
              <w:rPr>
                <w:b/>
                <w:bCs/>
                <w:sz w:val="22"/>
              </w:rPr>
              <w:t>Description of item to be executed at site</w:t>
            </w:r>
          </w:p>
        </w:tc>
        <w:tc>
          <w:tcPr>
            <w:tcW w:w="1026" w:type="dxa"/>
            <w:vAlign w:val="center"/>
          </w:tcPr>
          <w:p w:rsidR="00FD4F6A" w:rsidRPr="006113EF" w:rsidRDefault="00FD4F6A" w:rsidP="00DF7F15">
            <w:pPr>
              <w:spacing w:after="0" w:line="240" w:lineRule="auto"/>
              <w:contextualSpacing/>
              <w:jc w:val="center"/>
              <w:rPr>
                <w:b/>
                <w:bCs/>
                <w:sz w:val="22"/>
              </w:rPr>
            </w:pPr>
            <w:r w:rsidRPr="006113EF">
              <w:rPr>
                <w:b/>
                <w:bCs/>
                <w:sz w:val="22"/>
              </w:rPr>
              <w:t>Rate</w:t>
            </w:r>
          </w:p>
        </w:tc>
        <w:tc>
          <w:tcPr>
            <w:tcW w:w="794" w:type="dxa"/>
            <w:vAlign w:val="center"/>
          </w:tcPr>
          <w:p w:rsidR="00FD4F6A" w:rsidRPr="006113EF" w:rsidRDefault="00FD4F6A" w:rsidP="00DF7F15">
            <w:pPr>
              <w:spacing w:after="0" w:line="240" w:lineRule="auto"/>
              <w:contextualSpacing/>
              <w:jc w:val="center"/>
              <w:rPr>
                <w:b/>
                <w:bCs/>
                <w:sz w:val="22"/>
              </w:rPr>
            </w:pPr>
            <w:r w:rsidRPr="006113EF">
              <w:rPr>
                <w:b/>
                <w:bCs/>
                <w:sz w:val="22"/>
              </w:rPr>
              <w:t>Unit</w:t>
            </w:r>
          </w:p>
        </w:tc>
        <w:tc>
          <w:tcPr>
            <w:tcW w:w="1210" w:type="dxa"/>
            <w:vAlign w:val="center"/>
          </w:tcPr>
          <w:p w:rsidR="00FD4F6A" w:rsidRPr="006113EF" w:rsidRDefault="00FD4F6A" w:rsidP="00DF7F15">
            <w:pPr>
              <w:spacing w:after="0" w:line="240" w:lineRule="auto"/>
              <w:contextualSpacing/>
              <w:jc w:val="center"/>
              <w:rPr>
                <w:b/>
                <w:bCs/>
                <w:sz w:val="22"/>
              </w:rPr>
            </w:pPr>
            <w:r w:rsidRPr="006113EF">
              <w:rPr>
                <w:b/>
                <w:bCs/>
                <w:sz w:val="22"/>
              </w:rPr>
              <w:t>Amount in Rupees</w:t>
            </w:r>
          </w:p>
        </w:tc>
      </w:tr>
      <w:tr w:rsidR="00FD4F6A" w:rsidRPr="006113EF" w:rsidTr="00DF7F15">
        <w:trPr>
          <w:jc w:val="center"/>
        </w:trPr>
        <w:tc>
          <w:tcPr>
            <w:tcW w:w="491" w:type="dxa"/>
          </w:tcPr>
          <w:p w:rsidR="00FD4F6A" w:rsidRPr="006113EF" w:rsidRDefault="00FD4F6A" w:rsidP="00DF7F15">
            <w:pPr>
              <w:pStyle w:val="Heading3"/>
              <w:contextualSpacing/>
              <w:jc w:val="center"/>
              <w:rPr>
                <w:sz w:val="22"/>
                <w:szCs w:val="22"/>
              </w:rPr>
            </w:pPr>
            <w:r w:rsidRPr="006113EF">
              <w:rPr>
                <w:sz w:val="22"/>
                <w:szCs w:val="22"/>
              </w:rPr>
              <w:t>1</w:t>
            </w:r>
          </w:p>
        </w:tc>
        <w:tc>
          <w:tcPr>
            <w:tcW w:w="1169" w:type="dxa"/>
            <w:vAlign w:val="center"/>
          </w:tcPr>
          <w:p w:rsidR="00FD4F6A" w:rsidRPr="006113EF" w:rsidRDefault="00FD4F6A" w:rsidP="00DF7F15">
            <w:pPr>
              <w:spacing w:after="0" w:line="240" w:lineRule="auto"/>
              <w:contextualSpacing/>
              <w:jc w:val="center"/>
              <w:rPr>
                <w:b/>
                <w:bCs/>
                <w:sz w:val="22"/>
              </w:rPr>
            </w:pPr>
            <w:r w:rsidRPr="006113EF">
              <w:rPr>
                <w:b/>
                <w:bCs/>
                <w:sz w:val="22"/>
              </w:rPr>
              <w:t>2</w:t>
            </w:r>
          </w:p>
        </w:tc>
        <w:tc>
          <w:tcPr>
            <w:tcW w:w="5125" w:type="dxa"/>
            <w:vAlign w:val="center"/>
          </w:tcPr>
          <w:p w:rsidR="00FD4F6A" w:rsidRPr="006113EF" w:rsidRDefault="00FD4F6A" w:rsidP="00DF7F15">
            <w:pPr>
              <w:spacing w:after="0" w:line="240" w:lineRule="auto"/>
              <w:contextualSpacing/>
              <w:jc w:val="center"/>
              <w:rPr>
                <w:b/>
                <w:bCs/>
                <w:sz w:val="22"/>
              </w:rPr>
            </w:pPr>
            <w:r w:rsidRPr="006113EF">
              <w:rPr>
                <w:b/>
                <w:bCs/>
                <w:sz w:val="22"/>
              </w:rPr>
              <w:t>3</w:t>
            </w:r>
          </w:p>
        </w:tc>
        <w:tc>
          <w:tcPr>
            <w:tcW w:w="1026" w:type="dxa"/>
            <w:vAlign w:val="center"/>
          </w:tcPr>
          <w:p w:rsidR="00FD4F6A" w:rsidRPr="006113EF" w:rsidRDefault="00FD4F6A" w:rsidP="00DF7F15">
            <w:pPr>
              <w:spacing w:after="0" w:line="240" w:lineRule="auto"/>
              <w:contextualSpacing/>
              <w:jc w:val="center"/>
              <w:rPr>
                <w:b/>
                <w:bCs/>
                <w:sz w:val="22"/>
              </w:rPr>
            </w:pPr>
            <w:r w:rsidRPr="006113EF">
              <w:rPr>
                <w:b/>
                <w:bCs/>
                <w:sz w:val="22"/>
              </w:rPr>
              <w:t>4</w:t>
            </w:r>
          </w:p>
        </w:tc>
        <w:tc>
          <w:tcPr>
            <w:tcW w:w="794" w:type="dxa"/>
            <w:vAlign w:val="center"/>
          </w:tcPr>
          <w:p w:rsidR="00FD4F6A" w:rsidRPr="006113EF" w:rsidRDefault="00FD4F6A" w:rsidP="00DF7F15">
            <w:pPr>
              <w:spacing w:after="0" w:line="240" w:lineRule="auto"/>
              <w:contextualSpacing/>
              <w:jc w:val="center"/>
              <w:rPr>
                <w:b/>
                <w:bCs/>
                <w:sz w:val="22"/>
              </w:rPr>
            </w:pPr>
            <w:r w:rsidRPr="006113EF">
              <w:rPr>
                <w:b/>
                <w:bCs/>
                <w:sz w:val="22"/>
              </w:rPr>
              <w:t>5</w:t>
            </w:r>
          </w:p>
        </w:tc>
        <w:tc>
          <w:tcPr>
            <w:tcW w:w="1210" w:type="dxa"/>
            <w:vAlign w:val="center"/>
          </w:tcPr>
          <w:p w:rsidR="00FD4F6A" w:rsidRPr="006113EF" w:rsidRDefault="00FD4F6A" w:rsidP="00DF7F15">
            <w:pPr>
              <w:spacing w:after="0" w:line="240" w:lineRule="auto"/>
              <w:contextualSpacing/>
              <w:jc w:val="center"/>
              <w:rPr>
                <w:b/>
                <w:bCs/>
                <w:sz w:val="22"/>
              </w:rPr>
            </w:pPr>
            <w:r w:rsidRPr="006113EF">
              <w:rPr>
                <w:b/>
                <w:bCs/>
                <w:sz w:val="22"/>
              </w:rPr>
              <w:t>6</w:t>
            </w:r>
          </w:p>
        </w:tc>
      </w:tr>
      <w:tr w:rsidR="00FD4F6A" w:rsidRPr="006113EF" w:rsidTr="00DF7F15">
        <w:trPr>
          <w:trHeight w:val="258"/>
          <w:jc w:val="center"/>
        </w:trPr>
        <w:tc>
          <w:tcPr>
            <w:tcW w:w="491" w:type="dxa"/>
          </w:tcPr>
          <w:p w:rsidR="00FD4F6A" w:rsidRPr="00907DE7" w:rsidRDefault="001F7A2D" w:rsidP="00DF7F15">
            <w:pPr>
              <w:spacing w:after="0" w:line="240" w:lineRule="auto"/>
              <w:contextualSpacing/>
              <w:jc w:val="center"/>
              <w:rPr>
                <w:sz w:val="17"/>
                <w:szCs w:val="17"/>
              </w:rPr>
            </w:pPr>
            <w:r>
              <w:rPr>
                <w:sz w:val="17"/>
                <w:szCs w:val="17"/>
              </w:rPr>
              <w:t>1</w:t>
            </w:r>
          </w:p>
        </w:tc>
        <w:tc>
          <w:tcPr>
            <w:tcW w:w="1169" w:type="dxa"/>
            <w:vAlign w:val="bottom"/>
          </w:tcPr>
          <w:p w:rsidR="00FD4F6A" w:rsidRPr="00907DE7" w:rsidRDefault="003141D9" w:rsidP="00DF7F15">
            <w:pPr>
              <w:spacing w:after="0" w:line="240" w:lineRule="auto"/>
              <w:jc w:val="center"/>
              <w:rPr>
                <w:bCs/>
                <w:sz w:val="17"/>
                <w:szCs w:val="17"/>
              </w:rPr>
            </w:pPr>
            <w:r>
              <w:rPr>
                <w:bCs/>
                <w:sz w:val="17"/>
                <w:szCs w:val="17"/>
              </w:rPr>
              <w:t>750</w:t>
            </w:r>
            <w:r w:rsidR="005B2C41">
              <w:rPr>
                <w:bCs/>
                <w:sz w:val="17"/>
                <w:szCs w:val="17"/>
              </w:rPr>
              <w:t>.00</w:t>
            </w:r>
            <w:r w:rsidR="00FD4F6A" w:rsidRPr="00907DE7">
              <w:rPr>
                <w:bCs/>
                <w:sz w:val="17"/>
                <w:szCs w:val="17"/>
              </w:rPr>
              <w:t>cft</w:t>
            </w:r>
          </w:p>
        </w:tc>
        <w:tc>
          <w:tcPr>
            <w:tcW w:w="5125" w:type="dxa"/>
          </w:tcPr>
          <w:p w:rsidR="00FD4F6A" w:rsidRPr="00907DE7" w:rsidRDefault="00FD4F6A" w:rsidP="00DF7F15">
            <w:pPr>
              <w:spacing w:after="0" w:line="240" w:lineRule="auto"/>
              <w:jc w:val="both"/>
              <w:rPr>
                <w:bCs/>
                <w:sz w:val="17"/>
                <w:szCs w:val="17"/>
              </w:rPr>
            </w:pPr>
            <w:r w:rsidRPr="00907DE7">
              <w:rPr>
                <w:bCs/>
                <w:sz w:val="17"/>
                <w:szCs w:val="17"/>
              </w:rPr>
              <w:t xml:space="preserve">Dismantling Cement concrete plain 1:2:4 </w:t>
            </w:r>
          </w:p>
        </w:tc>
        <w:tc>
          <w:tcPr>
            <w:tcW w:w="1026" w:type="dxa"/>
            <w:vAlign w:val="bottom"/>
          </w:tcPr>
          <w:p w:rsidR="00FD4F6A" w:rsidRPr="00907DE7" w:rsidRDefault="00FD4F6A" w:rsidP="00DF7F15">
            <w:pPr>
              <w:spacing w:after="0" w:line="240" w:lineRule="auto"/>
              <w:jc w:val="center"/>
              <w:rPr>
                <w:bCs/>
                <w:sz w:val="17"/>
                <w:szCs w:val="17"/>
              </w:rPr>
            </w:pPr>
            <w:r w:rsidRPr="00907DE7">
              <w:rPr>
                <w:bCs/>
                <w:sz w:val="17"/>
                <w:szCs w:val="17"/>
              </w:rPr>
              <w:t xml:space="preserve">3327/50 </w:t>
            </w:r>
          </w:p>
        </w:tc>
        <w:tc>
          <w:tcPr>
            <w:tcW w:w="794" w:type="dxa"/>
            <w:vAlign w:val="bottom"/>
          </w:tcPr>
          <w:p w:rsidR="00FD4F6A" w:rsidRPr="00907DE7" w:rsidRDefault="00FD4F6A" w:rsidP="00DF7F15">
            <w:pPr>
              <w:spacing w:after="0" w:line="240" w:lineRule="auto"/>
              <w:jc w:val="center"/>
              <w:rPr>
                <w:bCs/>
                <w:sz w:val="17"/>
                <w:szCs w:val="17"/>
              </w:rPr>
            </w:pPr>
            <w:r w:rsidRPr="00907DE7">
              <w:rPr>
                <w:bCs/>
                <w:sz w:val="17"/>
                <w:szCs w:val="17"/>
              </w:rPr>
              <w:t>%</w:t>
            </w:r>
            <w:proofErr w:type="spellStart"/>
            <w:r w:rsidRPr="00907DE7">
              <w:rPr>
                <w:bCs/>
                <w:sz w:val="17"/>
                <w:szCs w:val="17"/>
              </w:rPr>
              <w:t>Cft</w:t>
            </w:r>
            <w:proofErr w:type="spellEnd"/>
            <w:r w:rsidRPr="00907DE7">
              <w:rPr>
                <w:bCs/>
                <w:sz w:val="17"/>
                <w:szCs w:val="17"/>
              </w:rPr>
              <w:t xml:space="preserve">. </w:t>
            </w:r>
          </w:p>
        </w:tc>
        <w:tc>
          <w:tcPr>
            <w:tcW w:w="1210" w:type="dxa"/>
            <w:vAlign w:val="bottom"/>
          </w:tcPr>
          <w:p w:rsidR="00FD4F6A" w:rsidRPr="00907DE7" w:rsidRDefault="003141D9" w:rsidP="005B2C41">
            <w:pPr>
              <w:spacing w:after="0" w:line="240" w:lineRule="auto"/>
              <w:jc w:val="center"/>
              <w:rPr>
                <w:bCs/>
                <w:sz w:val="17"/>
                <w:szCs w:val="17"/>
              </w:rPr>
            </w:pPr>
            <w:r>
              <w:rPr>
                <w:bCs/>
                <w:sz w:val="17"/>
                <w:szCs w:val="17"/>
              </w:rPr>
              <w:t>24956</w:t>
            </w:r>
            <w:r w:rsidR="00FD4F6A" w:rsidRPr="00907DE7">
              <w:rPr>
                <w:bCs/>
                <w:sz w:val="17"/>
                <w:szCs w:val="17"/>
              </w:rPr>
              <w:t>.00</w:t>
            </w:r>
          </w:p>
        </w:tc>
      </w:tr>
      <w:tr w:rsidR="001F7A2D" w:rsidRPr="006113EF" w:rsidTr="00DF7F15">
        <w:trPr>
          <w:trHeight w:val="420"/>
          <w:jc w:val="center"/>
        </w:trPr>
        <w:tc>
          <w:tcPr>
            <w:tcW w:w="491" w:type="dxa"/>
          </w:tcPr>
          <w:p w:rsidR="001F7A2D" w:rsidRPr="00907DE7" w:rsidRDefault="001F7A2D" w:rsidP="00DF7F15">
            <w:pPr>
              <w:spacing w:after="0" w:line="240" w:lineRule="auto"/>
              <w:contextualSpacing/>
              <w:jc w:val="center"/>
              <w:rPr>
                <w:sz w:val="17"/>
                <w:szCs w:val="17"/>
              </w:rPr>
            </w:pPr>
            <w:r>
              <w:rPr>
                <w:sz w:val="17"/>
                <w:szCs w:val="17"/>
              </w:rPr>
              <w:t>2</w:t>
            </w:r>
          </w:p>
        </w:tc>
        <w:tc>
          <w:tcPr>
            <w:tcW w:w="1169" w:type="dxa"/>
            <w:vAlign w:val="bottom"/>
          </w:tcPr>
          <w:p w:rsidR="001F7A2D" w:rsidRPr="00907DE7" w:rsidRDefault="005B2C41" w:rsidP="00DF7F15">
            <w:pPr>
              <w:spacing w:after="0" w:line="240" w:lineRule="auto"/>
              <w:contextualSpacing/>
              <w:jc w:val="center"/>
              <w:rPr>
                <w:bCs/>
                <w:sz w:val="17"/>
                <w:szCs w:val="17"/>
              </w:rPr>
            </w:pPr>
            <w:r>
              <w:rPr>
                <w:bCs/>
                <w:sz w:val="17"/>
                <w:szCs w:val="17"/>
              </w:rPr>
              <w:t>750.00</w:t>
            </w:r>
            <w:r w:rsidR="001F7A2D" w:rsidRPr="00907DE7">
              <w:rPr>
                <w:bCs/>
                <w:sz w:val="17"/>
                <w:szCs w:val="17"/>
              </w:rPr>
              <w:t>Cft</w:t>
            </w:r>
          </w:p>
        </w:tc>
        <w:tc>
          <w:tcPr>
            <w:tcW w:w="5125" w:type="dxa"/>
          </w:tcPr>
          <w:p w:rsidR="001F7A2D" w:rsidRPr="00907DE7" w:rsidRDefault="001F7A2D" w:rsidP="00DF7F15">
            <w:pPr>
              <w:spacing w:after="0" w:line="240" w:lineRule="auto"/>
              <w:contextualSpacing/>
              <w:jc w:val="both"/>
              <w:rPr>
                <w:bCs/>
                <w:sz w:val="17"/>
                <w:szCs w:val="17"/>
              </w:rPr>
            </w:pPr>
            <w:r w:rsidRPr="00907DE7">
              <w:rPr>
                <w:bCs/>
                <w:sz w:val="17"/>
                <w:szCs w:val="17"/>
              </w:rPr>
              <w:t xml:space="preserve">Cement concrete plain </w:t>
            </w:r>
            <w:proofErr w:type="spellStart"/>
            <w:r w:rsidRPr="00907DE7">
              <w:rPr>
                <w:bCs/>
                <w:sz w:val="17"/>
                <w:szCs w:val="17"/>
              </w:rPr>
              <w:t>i/c</w:t>
            </w:r>
            <w:proofErr w:type="spellEnd"/>
            <w:r w:rsidRPr="00907DE7">
              <w:rPr>
                <w:bCs/>
                <w:sz w:val="17"/>
                <w:szCs w:val="17"/>
              </w:rPr>
              <w:t xml:space="preserve"> placing compacting finishing and curing etc. complete </w:t>
            </w:r>
            <w:proofErr w:type="spellStart"/>
            <w:r w:rsidRPr="00907DE7">
              <w:rPr>
                <w:bCs/>
                <w:sz w:val="17"/>
                <w:szCs w:val="17"/>
              </w:rPr>
              <w:t>i/c</w:t>
            </w:r>
            <w:proofErr w:type="spellEnd"/>
            <w:r w:rsidRPr="00907DE7">
              <w:rPr>
                <w:bCs/>
                <w:sz w:val="17"/>
                <w:szCs w:val="17"/>
              </w:rPr>
              <w:t xml:space="preserve"> scrapping and washing at stone aggregate without (Ratio 1:2:4) etc. complete</w:t>
            </w:r>
          </w:p>
        </w:tc>
        <w:tc>
          <w:tcPr>
            <w:tcW w:w="1026" w:type="dxa"/>
            <w:vAlign w:val="bottom"/>
          </w:tcPr>
          <w:p w:rsidR="001F7A2D" w:rsidRPr="00907DE7" w:rsidRDefault="001F7A2D" w:rsidP="00DF7F15">
            <w:pPr>
              <w:spacing w:after="0" w:line="240" w:lineRule="auto"/>
              <w:contextualSpacing/>
              <w:jc w:val="center"/>
              <w:rPr>
                <w:bCs/>
                <w:sz w:val="17"/>
                <w:szCs w:val="17"/>
              </w:rPr>
            </w:pPr>
            <w:r w:rsidRPr="00907DE7">
              <w:rPr>
                <w:bCs/>
                <w:sz w:val="17"/>
                <w:szCs w:val="17"/>
              </w:rPr>
              <w:t>14429/25</w:t>
            </w:r>
          </w:p>
        </w:tc>
        <w:tc>
          <w:tcPr>
            <w:tcW w:w="794" w:type="dxa"/>
            <w:vAlign w:val="bottom"/>
          </w:tcPr>
          <w:p w:rsidR="001F7A2D" w:rsidRPr="00907DE7" w:rsidRDefault="001F7A2D" w:rsidP="00DF7F15">
            <w:pPr>
              <w:spacing w:after="0" w:line="240" w:lineRule="auto"/>
              <w:contextualSpacing/>
              <w:jc w:val="center"/>
              <w:rPr>
                <w:bCs/>
                <w:sz w:val="17"/>
                <w:szCs w:val="17"/>
              </w:rPr>
            </w:pPr>
            <w:r w:rsidRPr="00907DE7">
              <w:rPr>
                <w:bCs/>
                <w:sz w:val="17"/>
                <w:szCs w:val="17"/>
              </w:rPr>
              <w:t>%</w:t>
            </w:r>
            <w:proofErr w:type="spellStart"/>
            <w:r w:rsidRPr="00907DE7">
              <w:rPr>
                <w:bCs/>
                <w:sz w:val="17"/>
                <w:szCs w:val="17"/>
              </w:rPr>
              <w:t>Cft</w:t>
            </w:r>
            <w:proofErr w:type="spellEnd"/>
          </w:p>
        </w:tc>
        <w:tc>
          <w:tcPr>
            <w:tcW w:w="1210" w:type="dxa"/>
            <w:vAlign w:val="bottom"/>
          </w:tcPr>
          <w:p w:rsidR="001F7A2D" w:rsidRPr="00907DE7" w:rsidRDefault="00140D6A" w:rsidP="005B2C41">
            <w:pPr>
              <w:spacing w:after="0" w:line="240" w:lineRule="auto"/>
              <w:contextualSpacing/>
              <w:jc w:val="center"/>
              <w:rPr>
                <w:bCs/>
                <w:sz w:val="17"/>
                <w:szCs w:val="17"/>
              </w:rPr>
            </w:pPr>
            <w:r>
              <w:rPr>
                <w:bCs/>
                <w:sz w:val="17"/>
                <w:szCs w:val="17"/>
              </w:rPr>
              <w:t>108219</w:t>
            </w:r>
            <w:r w:rsidR="001F7A2D" w:rsidRPr="00907DE7">
              <w:rPr>
                <w:bCs/>
                <w:sz w:val="17"/>
                <w:szCs w:val="17"/>
              </w:rPr>
              <w:t>.00</w:t>
            </w:r>
          </w:p>
        </w:tc>
      </w:tr>
      <w:tr w:rsidR="001F7A2D" w:rsidRPr="006113EF" w:rsidTr="00DF7F15">
        <w:trPr>
          <w:trHeight w:val="528"/>
          <w:jc w:val="center"/>
        </w:trPr>
        <w:tc>
          <w:tcPr>
            <w:tcW w:w="491" w:type="dxa"/>
          </w:tcPr>
          <w:p w:rsidR="001F7A2D" w:rsidRPr="00907DE7" w:rsidRDefault="001F7A2D" w:rsidP="00DF7F15">
            <w:pPr>
              <w:spacing w:after="0" w:line="240" w:lineRule="auto"/>
              <w:contextualSpacing/>
              <w:jc w:val="center"/>
              <w:rPr>
                <w:sz w:val="17"/>
                <w:szCs w:val="17"/>
              </w:rPr>
            </w:pPr>
            <w:r>
              <w:rPr>
                <w:sz w:val="17"/>
                <w:szCs w:val="17"/>
              </w:rPr>
              <w:t>3</w:t>
            </w:r>
          </w:p>
        </w:tc>
        <w:tc>
          <w:tcPr>
            <w:tcW w:w="1169" w:type="dxa"/>
            <w:vAlign w:val="bottom"/>
          </w:tcPr>
          <w:p w:rsidR="001F7A2D" w:rsidRPr="00907DE7" w:rsidRDefault="006921C2" w:rsidP="00DF7F15">
            <w:pPr>
              <w:spacing w:after="0" w:line="240" w:lineRule="auto"/>
              <w:jc w:val="center"/>
              <w:rPr>
                <w:bCs/>
                <w:sz w:val="17"/>
                <w:szCs w:val="17"/>
              </w:rPr>
            </w:pPr>
            <w:r>
              <w:rPr>
                <w:bCs/>
                <w:sz w:val="17"/>
                <w:szCs w:val="17"/>
              </w:rPr>
              <w:t xml:space="preserve">3000.00 </w:t>
            </w:r>
            <w:proofErr w:type="spellStart"/>
            <w:r>
              <w:rPr>
                <w:bCs/>
                <w:sz w:val="17"/>
                <w:szCs w:val="17"/>
              </w:rPr>
              <w:t>Sft</w:t>
            </w:r>
            <w:proofErr w:type="spellEnd"/>
            <w:r>
              <w:rPr>
                <w:bCs/>
                <w:sz w:val="17"/>
                <w:szCs w:val="17"/>
              </w:rPr>
              <w:t>.</w:t>
            </w:r>
          </w:p>
        </w:tc>
        <w:tc>
          <w:tcPr>
            <w:tcW w:w="5125" w:type="dxa"/>
          </w:tcPr>
          <w:p w:rsidR="001F7A2D" w:rsidRPr="00907DE7" w:rsidRDefault="001F7A2D" w:rsidP="00DF7F15">
            <w:pPr>
              <w:spacing w:after="0" w:line="240" w:lineRule="auto"/>
              <w:rPr>
                <w:bCs/>
                <w:sz w:val="17"/>
                <w:szCs w:val="17"/>
              </w:rPr>
            </w:pPr>
            <w:r w:rsidRPr="00907DE7">
              <w:rPr>
                <w:bCs/>
                <w:sz w:val="17"/>
                <w:szCs w:val="17"/>
              </w:rPr>
              <w:t xml:space="preserve">Water Proofing layer over the domical or flat slab in 2 coasts of bitumen laid using 34 lbs % </w:t>
            </w:r>
            <w:proofErr w:type="spellStart"/>
            <w:r w:rsidRPr="00907DE7">
              <w:rPr>
                <w:bCs/>
                <w:sz w:val="17"/>
                <w:szCs w:val="17"/>
              </w:rPr>
              <w:t>Sft</w:t>
            </w:r>
            <w:proofErr w:type="spellEnd"/>
            <w:r w:rsidRPr="00907DE7">
              <w:rPr>
                <w:bCs/>
                <w:sz w:val="17"/>
                <w:szCs w:val="17"/>
              </w:rPr>
              <w:t xml:space="preserve">. per % </w:t>
            </w:r>
          </w:p>
        </w:tc>
        <w:tc>
          <w:tcPr>
            <w:tcW w:w="1026" w:type="dxa"/>
            <w:vAlign w:val="bottom"/>
          </w:tcPr>
          <w:p w:rsidR="001F7A2D" w:rsidRPr="00907DE7" w:rsidRDefault="001F7A2D" w:rsidP="00DF7F15">
            <w:pPr>
              <w:spacing w:after="0" w:line="240" w:lineRule="auto"/>
              <w:jc w:val="center"/>
              <w:rPr>
                <w:bCs/>
                <w:sz w:val="17"/>
                <w:szCs w:val="17"/>
              </w:rPr>
            </w:pPr>
            <w:r w:rsidRPr="00907DE7">
              <w:rPr>
                <w:bCs/>
                <w:sz w:val="17"/>
                <w:szCs w:val="17"/>
              </w:rPr>
              <w:t xml:space="preserve"> 2208/=</w:t>
            </w:r>
          </w:p>
        </w:tc>
        <w:tc>
          <w:tcPr>
            <w:tcW w:w="794" w:type="dxa"/>
            <w:vAlign w:val="bottom"/>
          </w:tcPr>
          <w:p w:rsidR="001F7A2D" w:rsidRPr="00907DE7" w:rsidRDefault="001F7A2D" w:rsidP="00DF7F15">
            <w:pPr>
              <w:spacing w:after="0" w:line="240" w:lineRule="auto"/>
              <w:jc w:val="center"/>
              <w:rPr>
                <w:bCs/>
                <w:sz w:val="17"/>
                <w:szCs w:val="17"/>
              </w:rPr>
            </w:pPr>
            <w:r w:rsidRPr="00907DE7">
              <w:rPr>
                <w:bCs/>
                <w:sz w:val="17"/>
                <w:szCs w:val="17"/>
              </w:rPr>
              <w:t>%</w:t>
            </w:r>
            <w:proofErr w:type="spellStart"/>
            <w:r w:rsidRPr="00907DE7">
              <w:rPr>
                <w:bCs/>
                <w:sz w:val="17"/>
                <w:szCs w:val="17"/>
              </w:rPr>
              <w:t>Sft</w:t>
            </w:r>
            <w:proofErr w:type="spellEnd"/>
          </w:p>
        </w:tc>
        <w:tc>
          <w:tcPr>
            <w:tcW w:w="1210" w:type="dxa"/>
            <w:vAlign w:val="bottom"/>
          </w:tcPr>
          <w:p w:rsidR="001F7A2D" w:rsidRPr="00907DE7" w:rsidRDefault="00427231" w:rsidP="00DF7F15">
            <w:pPr>
              <w:spacing w:after="0" w:line="240" w:lineRule="auto"/>
              <w:contextualSpacing/>
              <w:jc w:val="center"/>
              <w:rPr>
                <w:bCs/>
                <w:sz w:val="17"/>
                <w:szCs w:val="17"/>
              </w:rPr>
            </w:pPr>
            <w:r>
              <w:rPr>
                <w:bCs/>
                <w:sz w:val="17"/>
                <w:szCs w:val="17"/>
              </w:rPr>
              <w:t>66240</w:t>
            </w:r>
            <w:r w:rsidR="001F7A2D">
              <w:rPr>
                <w:bCs/>
                <w:sz w:val="17"/>
                <w:szCs w:val="17"/>
              </w:rPr>
              <w:t>.00</w:t>
            </w:r>
          </w:p>
        </w:tc>
      </w:tr>
      <w:tr w:rsidR="001F7A2D" w:rsidRPr="006113EF" w:rsidTr="001F7A2D">
        <w:trPr>
          <w:trHeight w:val="150"/>
          <w:jc w:val="center"/>
        </w:trPr>
        <w:tc>
          <w:tcPr>
            <w:tcW w:w="491" w:type="dxa"/>
          </w:tcPr>
          <w:p w:rsidR="001F7A2D" w:rsidRDefault="001F7A2D" w:rsidP="00DF7F15">
            <w:pPr>
              <w:spacing w:after="0" w:line="240" w:lineRule="auto"/>
              <w:contextualSpacing/>
              <w:jc w:val="center"/>
              <w:rPr>
                <w:sz w:val="17"/>
                <w:szCs w:val="17"/>
              </w:rPr>
            </w:pPr>
            <w:r>
              <w:rPr>
                <w:sz w:val="17"/>
                <w:szCs w:val="17"/>
              </w:rPr>
              <w:t>4</w:t>
            </w:r>
          </w:p>
        </w:tc>
        <w:tc>
          <w:tcPr>
            <w:tcW w:w="1169" w:type="dxa"/>
            <w:vAlign w:val="bottom"/>
          </w:tcPr>
          <w:p w:rsidR="001F7A2D" w:rsidRPr="00907DE7" w:rsidRDefault="001F7A2D" w:rsidP="00DF7F15">
            <w:pPr>
              <w:spacing w:after="0" w:line="240" w:lineRule="auto"/>
              <w:jc w:val="center"/>
              <w:rPr>
                <w:bCs/>
                <w:sz w:val="17"/>
                <w:szCs w:val="17"/>
              </w:rPr>
            </w:pPr>
            <w:r>
              <w:rPr>
                <w:bCs/>
                <w:sz w:val="17"/>
                <w:szCs w:val="17"/>
              </w:rPr>
              <w:t>280</w:t>
            </w:r>
            <w:r w:rsidR="00427231">
              <w:rPr>
                <w:bCs/>
                <w:sz w:val="17"/>
                <w:szCs w:val="17"/>
              </w:rPr>
              <w:t>.00</w:t>
            </w:r>
            <w:r>
              <w:rPr>
                <w:bCs/>
                <w:sz w:val="17"/>
                <w:szCs w:val="17"/>
              </w:rPr>
              <w:t xml:space="preserve"> </w:t>
            </w:r>
            <w:proofErr w:type="spellStart"/>
            <w:r>
              <w:rPr>
                <w:bCs/>
                <w:sz w:val="17"/>
                <w:szCs w:val="17"/>
              </w:rPr>
              <w:t>Cft</w:t>
            </w:r>
            <w:proofErr w:type="spellEnd"/>
            <w:r>
              <w:rPr>
                <w:bCs/>
                <w:sz w:val="17"/>
                <w:szCs w:val="17"/>
              </w:rPr>
              <w:t>.</w:t>
            </w:r>
          </w:p>
        </w:tc>
        <w:tc>
          <w:tcPr>
            <w:tcW w:w="5125" w:type="dxa"/>
          </w:tcPr>
          <w:p w:rsidR="001F7A2D" w:rsidRPr="00907DE7" w:rsidRDefault="001F7A2D" w:rsidP="001F7A2D">
            <w:pPr>
              <w:spacing w:after="0" w:line="240" w:lineRule="auto"/>
              <w:rPr>
                <w:bCs/>
                <w:sz w:val="17"/>
                <w:szCs w:val="17"/>
              </w:rPr>
            </w:pPr>
            <w:r>
              <w:rPr>
                <w:bCs/>
                <w:sz w:val="17"/>
                <w:szCs w:val="17"/>
              </w:rPr>
              <w:t>Block Masonry walls below 6” thick</w:t>
            </w:r>
          </w:p>
        </w:tc>
        <w:tc>
          <w:tcPr>
            <w:tcW w:w="1026" w:type="dxa"/>
            <w:vAlign w:val="bottom"/>
          </w:tcPr>
          <w:p w:rsidR="001F7A2D" w:rsidRPr="00907DE7" w:rsidRDefault="001F7A2D" w:rsidP="00DF7F15">
            <w:pPr>
              <w:spacing w:after="0" w:line="240" w:lineRule="auto"/>
              <w:jc w:val="center"/>
              <w:rPr>
                <w:bCs/>
                <w:sz w:val="17"/>
                <w:szCs w:val="17"/>
              </w:rPr>
            </w:pPr>
            <w:r>
              <w:rPr>
                <w:bCs/>
                <w:sz w:val="17"/>
                <w:szCs w:val="17"/>
              </w:rPr>
              <w:t>15771/01</w:t>
            </w:r>
          </w:p>
        </w:tc>
        <w:tc>
          <w:tcPr>
            <w:tcW w:w="794" w:type="dxa"/>
            <w:vAlign w:val="bottom"/>
          </w:tcPr>
          <w:p w:rsidR="001F7A2D" w:rsidRPr="00907DE7" w:rsidRDefault="001F7A2D" w:rsidP="00DF7F15">
            <w:pPr>
              <w:spacing w:after="0" w:line="240" w:lineRule="auto"/>
              <w:jc w:val="center"/>
              <w:rPr>
                <w:bCs/>
                <w:sz w:val="17"/>
                <w:szCs w:val="17"/>
              </w:rPr>
            </w:pPr>
            <w:r>
              <w:rPr>
                <w:bCs/>
                <w:sz w:val="17"/>
                <w:szCs w:val="17"/>
              </w:rPr>
              <w:t>%</w:t>
            </w:r>
            <w:proofErr w:type="spellStart"/>
            <w:r>
              <w:rPr>
                <w:bCs/>
                <w:sz w:val="17"/>
                <w:szCs w:val="17"/>
              </w:rPr>
              <w:t>Cft</w:t>
            </w:r>
            <w:proofErr w:type="spellEnd"/>
            <w:r>
              <w:rPr>
                <w:bCs/>
                <w:sz w:val="17"/>
                <w:szCs w:val="17"/>
              </w:rPr>
              <w:t>.</w:t>
            </w:r>
          </w:p>
        </w:tc>
        <w:tc>
          <w:tcPr>
            <w:tcW w:w="1210" w:type="dxa"/>
            <w:vAlign w:val="bottom"/>
          </w:tcPr>
          <w:p w:rsidR="001F7A2D" w:rsidRPr="00907DE7" w:rsidRDefault="00427231" w:rsidP="00DF7F15">
            <w:pPr>
              <w:spacing w:after="0" w:line="240" w:lineRule="auto"/>
              <w:contextualSpacing/>
              <w:jc w:val="center"/>
              <w:rPr>
                <w:bCs/>
                <w:sz w:val="17"/>
                <w:szCs w:val="17"/>
              </w:rPr>
            </w:pPr>
            <w:r>
              <w:rPr>
                <w:bCs/>
                <w:sz w:val="17"/>
                <w:szCs w:val="17"/>
              </w:rPr>
              <w:t>44159</w:t>
            </w:r>
            <w:r w:rsidR="001F7A2D">
              <w:rPr>
                <w:bCs/>
                <w:sz w:val="17"/>
                <w:szCs w:val="17"/>
              </w:rPr>
              <w:t>.00</w:t>
            </w:r>
          </w:p>
        </w:tc>
      </w:tr>
      <w:tr w:rsidR="0081128C" w:rsidRPr="006113EF" w:rsidTr="00DF7F15">
        <w:trPr>
          <w:trHeight w:val="303"/>
          <w:jc w:val="center"/>
        </w:trPr>
        <w:tc>
          <w:tcPr>
            <w:tcW w:w="491" w:type="dxa"/>
          </w:tcPr>
          <w:p w:rsidR="0081128C" w:rsidRPr="00907DE7" w:rsidRDefault="0081128C" w:rsidP="00DF7F15">
            <w:pPr>
              <w:spacing w:after="0" w:line="240" w:lineRule="auto"/>
              <w:contextualSpacing/>
              <w:jc w:val="center"/>
              <w:rPr>
                <w:sz w:val="17"/>
                <w:szCs w:val="17"/>
              </w:rPr>
            </w:pPr>
            <w:r>
              <w:rPr>
                <w:sz w:val="17"/>
                <w:szCs w:val="17"/>
              </w:rPr>
              <w:t>5</w:t>
            </w:r>
          </w:p>
        </w:tc>
        <w:tc>
          <w:tcPr>
            <w:tcW w:w="1169" w:type="dxa"/>
            <w:vAlign w:val="bottom"/>
          </w:tcPr>
          <w:p w:rsidR="0081128C" w:rsidRPr="00907DE7" w:rsidRDefault="00427231" w:rsidP="00427231">
            <w:pPr>
              <w:spacing w:after="0" w:line="240" w:lineRule="auto"/>
              <w:jc w:val="center"/>
              <w:rPr>
                <w:sz w:val="17"/>
                <w:szCs w:val="17"/>
              </w:rPr>
            </w:pPr>
            <w:r>
              <w:rPr>
                <w:sz w:val="17"/>
                <w:szCs w:val="17"/>
              </w:rPr>
              <w:t xml:space="preserve">8800.00 </w:t>
            </w:r>
            <w:proofErr w:type="spellStart"/>
            <w:r w:rsidR="0081128C" w:rsidRPr="00907DE7">
              <w:rPr>
                <w:sz w:val="17"/>
                <w:szCs w:val="17"/>
              </w:rPr>
              <w:t>Sft</w:t>
            </w:r>
            <w:proofErr w:type="spellEnd"/>
          </w:p>
        </w:tc>
        <w:tc>
          <w:tcPr>
            <w:tcW w:w="5125" w:type="dxa"/>
          </w:tcPr>
          <w:p w:rsidR="0081128C" w:rsidRPr="00907DE7" w:rsidRDefault="0081128C" w:rsidP="00DF7F15">
            <w:pPr>
              <w:spacing w:after="0" w:line="240" w:lineRule="auto"/>
              <w:rPr>
                <w:sz w:val="17"/>
                <w:szCs w:val="17"/>
              </w:rPr>
            </w:pPr>
            <w:r w:rsidRPr="00907DE7">
              <w:rPr>
                <w:sz w:val="17"/>
                <w:szCs w:val="17"/>
              </w:rPr>
              <w:t>Scraping ordinary distemper etc complete</w:t>
            </w:r>
          </w:p>
        </w:tc>
        <w:tc>
          <w:tcPr>
            <w:tcW w:w="1026" w:type="dxa"/>
            <w:vAlign w:val="bottom"/>
          </w:tcPr>
          <w:p w:rsidR="0081128C" w:rsidRPr="00907DE7" w:rsidRDefault="0081128C" w:rsidP="00DF7F15">
            <w:pPr>
              <w:spacing w:after="0" w:line="240" w:lineRule="auto"/>
              <w:jc w:val="center"/>
              <w:rPr>
                <w:sz w:val="17"/>
                <w:szCs w:val="17"/>
              </w:rPr>
            </w:pPr>
            <w:r w:rsidRPr="00907DE7">
              <w:rPr>
                <w:sz w:val="17"/>
                <w:szCs w:val="17"/>
              </w:rPr>
              <w:t>226.88</w:t>
            </w:r>
          </w:p>
        </w:tc>
        <w:tc>
          <w:tcPr>
            <w:tcW w:w="794" w:type="dxa"/>
            <w:vAlign w:val="bottom"/>
          </w:tcPr>
          <w:p w:rsidR="0081128C" w:rsidRPr="00907DE7" w:rsidRDefault="0081128C" w:rsidP="00DF7F15">
            <w:pPr>
              <w:spacing w:after="0" w:line="240" w:lineRule="auto"/>
              <w:jc w:val="center"/>
              <w:rPr>
                <w:sz w:val="17"/>
                <w:szCs w:val="17"/>
              </w:rPr>
            </w:pPr>
            <w:r w:rsidRPr="00907DE7">
              <w:rPr>
                <w:sz w:val="17"/>
                <w:szCs w:val="17"/>
              </w:rPr>
              <w:t>%</w:t>
            </w:r>
            <w:proofErr w:type="spellStart"/>
            <w:r w:rsidRPr="00907DE7">
              <w:rPr>
                <w:sz w:val="17"/>
                <w:szCs w:val="17"/>
              </w:rPr>
              <w:t>Sft</w:t>
            </w:r>
            <w:proofErr w:type="spellEnd"/>
          </w:p>
        </w:tc>
        <w:tc>
          <w:tcPr>
            <w:tcW w:w="1210" w:type="dxa"/>
            <w:vAlign w:val="bottom"/>
          </w:tcPr>
          <w:p w:rsidR="0081128C" w:rsidRPr="00907DE7" w:rsidRDefault="00491575" w:rsidP="00DF7F15">
            <w:pPr>
              <w:spacing w:after="0" w:line="240" w:lineRule="auto"/>
              <w:jc w:val="center"/>
              <w:rPr>
                <w:bCs/>
                <w:sz w:val="17"/>
                <w:szCs w:val="17"/>
              </w:rPr>
            </w:pPr>
            <w:r>
              <w:rPr>
                <w:bCs/>
                <w:sz w:val="17"/>
                <w:szCs w:val="17"/>
              </w:rPr>
              <w:t>19665</w:t>
            </w:r>
            <w:r w:rsidR="0081128C" w:rsidRPr="00907DE7">
              <w:rPr>
                <w:bCs/>
                <w:sz w:val="17"/>
                <w:szCs w:val="17"/>
              </w:rPr>
              <w:t>.00</w:t>
            </w:r>
          </w:p>
        </w:tc>
      </w:tr>
      <w:tr w:rsidR="0081128C" w:rsidRPr="006113EF" w:rsidTr="00DF7F15">
        <w:trPr>
          <w:trHeight w:val="303"/>
          <w:jc w:val="center"/>
        </w:trPr>
        <w:tc>
          <w:tcPr>
            <w:tcW w:w="491" w:type="dxa"/>
          </w:tcPr>
          <w:p w:rsidR="0081128C" w:rsidRDefault="0081128C" w:rsidP="00DF7F15">
            <w:pPr>
              <w:spacing w:after="0" w:line="240" w:lineRule="auto"/>
              <w:contextualSpacing/>
              <w:jc w:val="center"/>
              <w:rPr>
                <w:sz w:val="17"/>
                <w:szCs w:val="17"/>
              </w:rPr>
            </w:pPr>
            <w:r>
              <w:rPr>
                <w:sz w:val="17"/>
                <w:szCs w:val="17"/>
              </w:rPr>
              <w:t>6</w:t>
            </w:r>
          </w:p>
        </w:tc>
        <w:tc>
          <w:tcPr>
            <w:tcW w:w="1169" w:type="dxa"/>
          </w:tcPr>
          <w:p w:rsidR="0081128C" w:rsidRPr="00907DE7" w:rsidRDefault="0081128C" w:rsidP="00DF7F15">
            <w:pPr>
              <w:spacing w:after="0" w:line="240" w:lineRule="auto"/>
              <w:contextualSpacing/>
              <w:jc w:val="center"/>
              <w:rPr>
                <w:sz w:val="17"/>
                <w:szCs w:val="17"/>
              </w:rPr>
            </w:pPr>
          </w:p>
          <w:p w:rsidR="0081128C" w:rsidRPr="00907DE7" w:rsidRDefault="003B2A02" w:rsidP="00DF7F15">
            <w:pPr>
              <w:spacing w:after="0" w:line="240" w:lineRule="auto"/>
              <w:contextualSpacing/>
              <w:jc w:val="center"/>
              <w:rPr>
                <w:sz w:val="17"/>
                <w:szCs w:val="17"/>
              </w:rPr>
            </w:pPr>
            <w:r>
              <w:rPr>
                <w:sz w:val="17"/>
                <w:szCs w:val="17"/>
              </w:rPr>
              <w:t>978.00</w:t>
            </w:r>
            <w:r w:rsidR="0081128C">
              <w:rPr>
                <w:sz w:val="17"/>
                <w:szCs w:val="17"/>
              </w:rPr>
              <w:t xml:space="preserve"> </w:t>
            </w:r>
            <w:proofErr w:type="spellStart"/>
            <w:r w:rsidR="0081128C" w:rsidRPr="00907DE7">
              <w:rPr>
                <w:sz w:val="17"/>
                <w:szCs w:val="17"/>
              </w:rPr>
              <w:t>Sft</w:t>
            </w:r>
            <w:proofErr w:type="spellEnd"/>
          </w:p>
        </w:tc>
        <w:tc>
          <w:tcPr>
            <w:tcW w:w="5125" w:type="dxa"/>
          </w:tcPr>
          <w:p w:rsidR="0081128C" w:rsidRPr="00907DE7" w:rsidRDefault="0081128C" w:rsidP="00DF7F15">
            <w:pPr>
              <w:spacing w:after="0" w:line="240" w:lineRule="auto"/>
              <w:contextualSpacing/>
              <w:jc w:val="both"/>
              <w:rPr>
                <w:sz w:val="17"/>
                <w:szCs w:val="17"/>
              </w:rPr>
            </w:pPr>
            <w:r w:rsidRPr="00907DE7">
              <w:rPr>
                <w:sz w:val="17"/>
                <w:szCs w:val="17"/>
              </w:rPr>
              <w:t xml:space="preserve">Providing / Laying Cement Plaster ¾” ”  thick in 1:4 ration </w:t>
            </w:r>
            <w:proofErr w:type="spellStart"/>
            <w:r w:rsidRPr="00907DE7">
              <w:rPr>
                <w:sz w:val="17"/>
                <w:szCs w:val="17"/>
              </w:rPr>
              <w:t>upto</w:t>
            </w:r>
            <w:proofErr w:type="spellEnd"/>
            <w:r w:rsidRPr="00907DE7">
              <w:rPr>
                <w:sz w:val="17"/>
                <w:szCs w:val="17"/>
              </w:rPr>
              <w:t xml:space="preserve"> 20 ft height etc complete</w:t>
            </w:r>
          </w:p>
        </w:tc>
        <w:tc>
          <w:tcPr>
            <w:tcW w:w="1026" w:type="dxa"/>
          </w:tcPr>
          <w:p w:rsidR="0081128C" w:rsidRPr="00907DE7" w:rsidRDefault="0081128C" w:rsidP="00DF7F15">
            <w:pPr>
              <w:spacing w:after="0" w:line="240" w:lineRule="auto"/>
              <w:contextualSpacing/>
              <w:jc w:val="center"/>
              <w:rPr>
                <w:sz w:val="17"/>
                <w:szCs w:val="17"/>
              </w:rPr>
            </w:pPr>
          </w:p>
          <w:p w:rsidR="0081128C" w:rsidRPr="00907DE7" w:rsidRDefault="0081128C" w:rsidP="00DF7F15">
            <w:pPr>
              <w:spacing w:after="0" w:line="240" w:lineRule="auto"/>
              <w:contextualSpacing/>
              <w:jc w:val="center"/>
              <w:rPr>
                <w:sz w:val="17"/>
                <w:szCs w:val="17"/>
              </w:rPr>
            </w:pPr>
            <w:r w:rsidRPr="00907DE7">
              <w:rPr>
                <w:sz w:val="17"/>
                <w:szCs w:val="17"/>
              </w:rPr>
              <w:t>3015/76</w:t>
            </w:r>
          </w:p>
        </w:tc>
        <w:tc>
          <w:tcPr>
            <w:tcW w:w="794" w:type="dxa"/>
          </w:tcPr>
          <w:p w:rsidR="0081128C" w:rsidRPr="00907DE7" w:rsidRDefault="0081128C" w:rsidP="00DF7F15">
            <w:pPr>
              <w:spacing w:after="0" w:line="240" w:lineRule="auto"/>
              <w:contextualSpacing/>
              <w:jc w:val="center"/>
              <w:rPr>
                <w:sz w:val="17"/>
                <w:szCs w:val="17"/>
              </w:rPr>
            </w:pPr>
          </w:p>
          <w:p w:rsidR="0081128C" w:rsidRPr="00907DE7" w:rsidRDefault="0081128C" w:rsidP="00DF7F15">
            <w:pPr>
              <w:spacing w:after="0" w:line="240" w:lineRule="auto"/>
              <w:contextualSpacing/>
              <w:jc w:val="center"/>
              <w:rPr>
                <w:sz w:val="17"/>
                <w:szCs w:val="17"/>
              </w:rPr>
            </w:pPr>
            <w:r w:rsidRPr="00907DE7">
              <w:rPr>
                <w:sz w:val="17"/>
                <w:szCs w:val="17"/>
              </w:rPr>
              <w:t xml:space="preserve">% </w:t>
            </w:r>
            <w:proofErr w:type="spellStart"/>
            <w:r w:rsidRPr="00907DE7">
              <w:rPr>
                <w:sz w:val="17"/>
                <w:szCs w:val="17"/>
              </w:rPr>
              <w:t>Sft</w:t>
            </w:r>
            <w:proofErr w:type="spellEnd"/>
          </w:p>
        </w:tc>
        <w:tc>
          <w:tcPr>
            <w:tcW w:w="1210" w:type="dxa"/>
          </w:tcPr>
          <w:p w:rsidR="0081128C" w:rsidRPr="00907DE7" w:rsidRDefault="0081128C" w:rsidP="00DF7F15">
            <w:pPr>
              <w:spacing w:after="0" w:line="240" w:lineRule="auto"/>
              <w:contextualSpacing/>
              <w:jc w:val="center"/>
              <w:rPr>
                <w:sz w:val="17"/>
                <w:szCs w:val="17"/>
              </w:rPr>
            </w:pPr>
          </w:p>
          <w:p w:rsidR="0081128C" w:rsidRPr="00907DE7" w:rsidRDefault="00BE0929" w:rsidP="00DF7F15">
            <w:pPr>
              <w:spacing w:after="0" w:line="240" w:lineRule="auto"/>
              <w:contextualSpacing/>
              <w:jc w:val="center"/>
              <w:rPr>
                <w:sz w:val="17"/>
                <w:szCs w:val="17"/>
              </w:rPr>
            </w:pPr>
            <w:r>
              <w:rPr>
                <w:sz w:val="17"/>
                <w:szCs w:val="17"/>
              </w:rPr>
              <w:t>29494</w:t>
            </w:r>
            <w:r w:rsidR="0081128C" w:rsidRPr="00907DE7">
              <w:rPr>
                <w:sz w:val="17"/>
                <w:szCs w:val="17"/>
              </w:rPr>
              <w:t>.00</w:t>
            </w:r>
          </w:p>
        </w:tc>
      </w:tr>
      <w:tr w:rsidR="0081128C" w:rsidRPr="006113EF" w:rsidTr="00DF7F15">
        <w:trPr>
          <w:trHeight w:val="510"/>
          <w:jc w:val="center"/>
        </w:trPr>
        <w:tc>
          <w:tcPr>
            <w:tcW w:w="491" w:type="dxa"/>
          </w:tcPr>
          <w:p w:rsidR="0081128C" w:rsidRPr="00907DE7" w:rsidRDefault="0081128C" w:rsidP="00DF7F15">
            <w:pPr>
              <w:spacing w:after="0" w:line="240" w:lineRule="auto"/>
              <w:contextualSpacing/>
              <w:jc w:val="center"/>
              <w:rPr>
                <w:sz w:val="17"/>
                <w:szCs w:val="17"/>
              </w:rPr>
            </w:pPr>
            <w:r>
              <w:rPr>
                <w:sz w:val="17"/>
                <w:szCs w:val="17"/>
              </w:rPr>
              <w:t>7</w:t>
            </w:r>
          </w:p>
        </w:tc>
        <w:tc>
          <w:tcPr>
            <w:tcW w:w="1169" w:type="dxa"/>
            <w:vAlign w:val="bottom"/>
          </w:tcPr>
          <w:p w:rsidR="0081128C" w:rsidRPr="00907DE7" w:rsidRDefault="004C1853" w:rsidP="004C1853">
            <w:pPr>
              <w:spacing w:after="0" w:line="240" w:lineRule="auto"/>
              <w:jc w:val="center"/>
              <w:rPr>
                <w:bCs/>
                <w:sz w:val="17"/>
                <w:szCs w:val="17"/>
              </w:rPr>
            </w:pPr>
            <w:r>
              <w:rPr>
                <w:bCs/>
                <w:sz w:val="17"/>
                <w:szCs w:val="17"/>
              </w:rPr>
              <w:t>128.50</w:t>
            </w:r>
            <w:r w:rsidR="0081128C" w:rsidRPr="00907DE7">
              <w:rPr>
                <w:bCs/>
                <w:sz w:val="17"/>
                <w:szCs w:val="17"/>
              </w:rPr>
              <w:t>Sft</w:t>
            </w:r>
          </w:p>
        </w:tc>
        <w:tc>
          <w:tcPr>
            <w:tcW w:w="5125" w:type="dxa"/>
          </w:tcPr>
          <w:p w:rsidR="0081128C" w:rsidRPr="00907DE7" w:rsidRDefault="0081128C" w:rsidP="00DF7F15">
            <w:pPr>
              <w:spacing w:after="0" w:line="240" w:lineRule="auto"/>
              <w:jc w:val="both"/>
              <w:rPr>
                <w:bCs/>
                <w:sz w:val="17"/>
                <w:szCs w:val="17"/>
              </w:rPr>
            </w:pPr>
            <w:r w:rsidRPr="00907DE7">
              <w:rPr>
                <w:bCs/>
                <w:sz w:val="17"/>
                <w:szCs w:val="17"/>
              </w:rPr>
              <w:t xml:space="preserve">Laying floor of approved with glazed tile ¼” thick in white cement 1:2 over ¾” thick cement mortar 1:2 complete. </w:t>
            </w:r>
          </w:p>
        </w:tc>
        <w:tc>
          <w:tcPr>
            <w:tcW w:w="1026" w:type="dxa"/>
            <w:vAlign w:val="bottom"/>
          </w:tcPr>
          <w:p w:rsidR="0081128C" w:rsidRPr="00907DE7" w:rsidRDefault="0081128C" w:rsidP="00DF7F15">
            <w:pPr>
              <w:spacing w:after="0" w:line="240" w:lineRule="auto"/>
              <w:rPr>
                <w:bCs/>
                <w:sz w:val="17"/>
                <w:szCs w:val="17"/>
              </w:rPr>
            </w:pPr>
            <w:r w:rsidRPr="00907DE7">
              <w:rPr>
                <w:bCs/>
                <w:sz w:val="17"/>
                <w:szCs w:val="17"/>
              </w:rPr>
              <w:t>27678/86</w:t>
            </w:r>
          </w:p>
        </w:tc>
        <w:tc>
          <w:tcPr>
            <w:tcW w:w="794" w:type="dxa"/>
            <w:vAlign w:val="bottom"/>
          </w:tcPr>
          <w:p w:rsidR="0081128C" w:rsidRPr="00907DE7" w:rsidRDefault="0081128C" w:rsidP="00DF7F15">
            <w:pPr>
              <w:spacing w:after="0" w:line="240" w:lineRule="auto"/>
              <w:jc w:val="center"/>
              <w:rPr>
                <w:bCs/>
                <w:sz w:val="17"/>
                <w:szCs w:val="17"/>
              </w:rPr>
            </w:pPr>
            <w:r w:rsidRPr="00907DE7">
              <w:rPr>
                <w:bCs/>
                <w:sz w:val="17"/>
                <w:szCs w:val="17"/>
              </w:rPr>
              <w:t>%</w:t>
            </w:r>
            <w:proofErr w:type="spellStart"/>
            <w:r w:rsidRPr="00907DE7">
              <w:rPr>
                <w:bCs/>
                <w:sz w:val="17"/>
                <w:szCs w:val="17"/>
              </w:rPr>
              <w:t>Sft</w:t>
            </w:r>
            <w:proofErr w:type="spellEnd"/>
            <w:r w:rsidRPr="00907DE7">
              <w:rPr>
                <w:bCs/>
                <w:sz w:val="17"/>
                <w:szCs w:val="17"/>
              </w:rPr>
              <w:t>.</w:t>
            </w:r>
          </w:p>
        </w:tc>
        <w:tc>
          <w:tcPr>
            <w:tcW w:w="1210" w:type="dxa"/>
            <w:vAlign w:val="bottom"/>
          </w:tcPr>
          <w:p w:rsidR="0081128C" w:rsidRPr="00907DE7" w:rsidRDefault="004C1853" w:rsidP="00DF7F15">
            <w:pPr>
              <w:spacing w:after="0" w:line="240" w:lineRule="auto"/>
              <w:jc w:val="center"/>
              <w:rPr>
                <w:bCs/>
                <w:sz w:val="17"/>
                <w:szCs w:val="17"/>
              </w:rPr>
            </w:pPr>
            <w:r>
              <w:rPr>
                <w:bCs/>
                <w:sz w:val="17"/>
                <w:szCs w:val="17"/>
              </w:rPr>
              <w:t>35567</w:t>
            </w:r>
            <w:r w:rsidR="0081128C" w:rsidRPr="00907DE7">
              <w:rPr>
                <w:bCs/>
                <w:sz w:val="17"/>
                <w:szCs w:val="17"/>
              </w:rPr>
              <w:t>.00</w:t>
            </w:r>
          </w:p>
        </w:tc>
      </w:tr>
      <w:tr w:rsidR="0081128C" w:rsidRPr="006113EF" w:rsidTr="00DF7F15">
        <w:trPr>
          <w:trHeight w:val="510"/>
          <w:jc w:val="center"/>
        </w:trPr>
        <w:tc>
          <w:tcPr>
            <w:tcW w:w="491" w:type="dxa"/>
          </w:tcPr>
          <w:p w:rsidR="0081128C" w:rsidRDefault="00000AE2" w:rsidP="00DF7F15">
            <w:pPr>
              <w:spacing w:after="0" w:line="240" w:lineRule="auto"/>
              <w:contextualSpacing/>
              <w:jc w:val="center"/>
              <w:rPr>
                <w:sz w:val="17"/>
                <w:szCs w:val="17"/>
              </w:rPr>
            </w:pPr>
            <w:r>
              <w:rPr>
                <w:sz w:val="17"/>
                <w:szCs w:val="17"/>
              </w:rPr>
              <w:t>8</w:t>
            </w:r>
          </w:p>
        </w:tc>
        <w:tc>
          <w:tcPr>
            <w:tcW w:w="1169" w:type="dxa"/>
            <w:vAlign w:val="bottom"/>
          </w:tcPr>
          <w:p w:rsidR="0081128C" w:rsidRPr="00907DE7" w:rsidRDefault="00442B8F" w:rsidP="00DF7F15">
            <w:pPr>
              <w:spacing w:after="0" w:line="240" w:lineRule="auto"/>
              <w:jc w:val="center"/>
              <w:rPr>
                <w:bCs/>
                <w:sz w:val="17"/>
                <w:szCs w:val="17"/>
              </w:rPr>
            </w:pPr>
            <w:r>
              <w:rPr>
                <w:bCs/>
                <w:sz w:val="17"/>
                <w:szCs w:val="17"/>
              </w:rPr>
              <w:t xml:space="preserve">240.00 </w:t>
            </w:r>
            <w:proofErr w:type="spellStart"/>
            <w:r w:rsidR="0081128C">
              <w:rPr>
                <w:bCs/>
                <w:sz w:val="17"/>
                <w:szCs w:val="17"/>
              </w:rPr>
              <w:t>sft</w:t>
            </w:r>
            <w:proofErr w:type="spellEnd"/>
            <w:r w:rsidR="0081128C">
              <w:rPr>
                <w:bCs/>
                <w:sz w:val="17"/>
                <w:szCs w:val="17"/>
              </w:rPr>
              <w:t>.</w:t>
            </w:r>
          </w:p>
        </w:tc>
        <w:tc>
          <w:tcPr>
            <w:tcW w:w="5125" w:type="dxa"/>
          </w:tcPr>
          <w:p w:rsidR="0081128C" w:rsidRPr="00907DE7" w:rsidRDefault="0081128C" w:rsidP="00DF7F15">
            <w:pPr>
              <w:spacing w:after="0" w:line="240" w:lineRule="auto"/>
              <w:jc w:val="both"/>
              <w:rPr>
                <w:bCs/>
                <w:sz w:val="17"/>
                <w:szCs w:val="17"/>
              </w:rPr>
            </w:pPr>
            <w:r>
              <w:rPr>
                <w:bCs/>
                <w:sz w:val="17"/>
                <w:szCs w:val="17"/>
              </w:rPr>
              <w:t xml:space="preserve">Split tiles ¼” thick matt glazed or double glazed jointed in white cement </w:t>
            </w:r>
            <w:proofErr w:type="spellStart"/>
            <w:r>
              <w:rPr>
                <w:bCs/>
                <w:sz w:val="17"/>
                <w:szCs w:val="17"/>
              </w:rPr>
              <w:t>nd</w:t>
            </w:r>
            <w:proofErr w:type="spellEnd"/>
            <w:r>
              <w:rPr>
                <w:bCs/>
                <w:sz w:val="17"/>
                <w:szCs w:val="17"/>
              </w:rPr>
              <w:t xml:space="preserve"> laid over 1:2 grey cement sand mortar ¾ thick including finishing complete (Flooring and facing) </w:t>
            </w:r>
          </w:p>
        </w:tc>
        <w:tc>
          <w:tcPr>
            <w:tcW w:w="1026" w:type="dxa"/>
            <w:vAlign w:val="bottom"/>
          </w:tcPr>
          <w:p w:rsidR="0081128C" w:rsidRPr="00907DE7" w:rsidRDefault="0081128C" w:rsidP="0081128C">
            <w:pPr>
              <w:spacing w:after="0" w:line="240" w:lineRule="auto"/>
              <w:jc w:val="center"/>
              <w:rPr>
                <w:bCs/>
                <w:sz w:val="17"/>
                <w:szCs w:val="17"/>
              </w:rPr>
            </w:pPr>
            <w:r>
              <w:rPr>
                <w:bCs/>
                <w:sz w:val="17"/>
                <w:szCs w:val="17"/>
              </w:rPr>
              <w:t>21021/11</w:t>
            </w:r>
          </w:p>
        </w:tc>
        <w:tc>
          <w:tcPr>
            <w:tcW w:w="794" w:type="dxa"/>
            <w:vAlign w:val="bottom"/>
          </w:tcPr>
          <w:p w:rsidR="0081128C" w:rsidRDefault="0081128C" w:rsidP="00DF7F15">
            <w:pPr>
              <w:spacing w:after="0" w:line="240" w:lineRule="auto"/>
              <w:jc w:val="center"/>
              <w:rPr>
                <w:bCs/>
                <w:sz w:val="17"/>
                <w:szCs w:val="17"/>
              </w:rPr>
            </w:pPr>
          </w:p>
          <w:p w:rsidR="0081128C" w:rsidRPr="00907DE7" w:rsidRDefault="0081128C" w:rsidP="00DF7F15">
            <w:pPr>
              <w:spacing w:after="0" w:line="240" w:lineRule="auto"/>
              <w:jc w:val="center"/>
              <w:rPr>
                <w:bCs/>
                <w:sz w:val="17"/>
                <w:szCs w:val="17"/>
              </w:rPr>
            </w:pPr>
            <w:proofErr w:type="spellStart"/>
            <w:r>
              <w:rPr>
                <w:bCs/>
                <w:sz w:val="17"/>
                <w:szCs w:val="17"/>
              </w:rPr>
              <w:t>P.Sft</w:t>
            </w:r>
            <w:proofErr w:type="spellEnd"/>
            <w:r>
              <w:rPr>
                <w:bCs/>
                <w:sz w:val="17"/>
                <w:szCs w:val="17"/>
              </w:rPr>
              <w:t>.</w:t>
            </w:r>
          </w:p>
        </w:tc>
        <w:tc>
          <w:tcPr>
            <w:tcW w:w="1210" w:type="dxa"/>
            <w:vAlign w:val="bottom"/>
          </w:tcPr>
          <w:p w:rsidR="0081128C" w:rsidRPr="00907DE7" w:rsidRDefault="00442B8F" w:rsidP="00442B8F">
            <w:pPr>
              <w:spacing w:after="0" w:line="240" w:lineRule="auto"/>
              <w:jc w:val="center"/>
              <w:rPr>
                <w:bCs/>
                <w:sz w:val="17"/>
                <w:szCs w:val="17"/>
              </w:rPr>
            </w:pPr>
            <w:r>
              <w:rPr>
                <w:bCs/>
                <w:sz w:val="17"/>
                <w:szCs w:val="17"/>
              </w:rPr>
              <w:t>50451</w:t>
            </w:r>
            <w:r w:rsidR="0081128C">
              <w:rPr>
                <w:bCs/>
                <w:sz w:val="17"/>
                <w:szCs w:val="17"/>
              </w:rPr>
              <w:t>.00</w:t>
            </w:r>
          </w:p>
        </w:tc>
      </w:tr>
      <w:tr w:rsidR="00ED0869" w:rsidRPr="006113EF" w:rsidTr="00DF7F15">
        <w:trPr>
          <w:trHeight w:val="510"/>
          <w:jc w:val="center"/>
        </w:trPr>
        <w:tc>
          <w:tcPr>
            <w:tcW w:w="491" w:type="dxa"/>
          </w:tcPr>
          <w:p w:rsidR="00ED0869" w:rsidRDefault="00000AE2" w:rsidP="00DF7F15">
            <w:pPr>
              <w:spacing w:after="0" w:line="240" w:lineRule="auto"/>
              <w:contextualSpacing/>
              <w:jc w:val="center"/>
              <w:rPr>
                <w:sz w:val="17"/>
                <w:szCs w:val="17"/>
              </w:rPr>
            </w:pPr>
            <w:r>
              <w:rPr>
                <w:sz w:val="17"/>
                <w:szCs w:val="17"/>
              </w:rPr>
              <w:t>9</w:t>
            </w:r>
          </w:p>
        </w:tc>
        <w:tc>
          <w:tcPr>
            <w:tcW w:w="1169" w:type="dxa"/>
            <w:vAlign w:val="bottom"/>
          </w:tcPr>
          <w:p w:rsidR="00ED0869" w:rsidRDefault="00C5541D" w:rsidP="00DF7F15">
            <w:pPr>
              <w:spacing w:after="0" w:line="240" w:lineRule="auto"/>
              <w:jc w:val="center"/>
              <w:rPr>
                <w:bCs/>
                <w:sz w:val="17"/>
                <w:szCs w:val="17"/>
              </w:rPr>
            </w:pPr>
            <w:r>
              <w:rPr>
                <w:bCs/>
                <w:sz w:val="17"/>
                <w:szCs w:val="17"/>
              </w:rPr>
              <w:t>84.00</w:t>
            </w:r>
            <w:r w:rsidR="00D95D89">
              <w:rPr>
                <w:bCs/>
                <w:sz w:val="17"/>
                <w:szCs w:val="17"/>
              </w:rPr>
              <w:t xml:space="preserve"> </w:t>
            </w:r>
            <w:proofErr w:type="spellStart"/>
            <w:r w:rsidR="00D95D89">
              <w:rPr>
                <w:bCs/>
                <w:sz w:val="17"/>
                <w:szCs w:val="17"/>
              </w:rPr>
              <w:t>Sft</w:t>
            </w:r>
            <w:proofErr w:type="spellEnd"/>
            <w:r w:rsidR="00D95D89">
              <w:rPr>
                <w:bCs/>
                <w:sz w:val="17"/>
                <w:szCs w:val="17"/>
              </w:rPr>
              <w:t>.</w:t>
            </w:r>
          </w:p>
        </w:tc>
        <w:tc>
          <w:tcPr>
            <w:tcW w:w="5125" w:type="dxa"/>
          </w:tcPr>
          <w:p w:rsidR="00ED0869" w:rsidRDefault="00D95D89" w:rsidP="00DF7F15">
            <w:pPr>
              <w:spacing w:after="0" w:line="240" w:lineRule="auto"/>
              <w:jc w:val="both"/>
              <w:rPr>
                <w:bCs/>
                <w:sz w:val="17"/>
                <w:szCs w:val="17"/>
              </w:rPr>
            </w:pPr>
            <w:r>
              <w:rPr>
                <w:bCs/>
                <w:sz w:val="17"/>
                <w:szCs w:val="17"/>
              </w:rPr>
              <w:t>Providing &amp; fixing in position doors, windows and ventilator of first class deodar wood frames, and 1 – ¾” thick commercial, ply veneer shutters of first class, deodar skeleton (Hollow) and commercial ply wood (3 ply) on both sides.</w:t>
            </w:r>
          </w:p>
        </w:tc>
        <w:tc>
          <w:tcPr>
            <w:tcW w:w="1026" w:type="dxa"/>
            <w:vAlign w:val="bottom"/>
          </w:tcPr>
          <w:p w:rsidR="00ED0869" w:rsidRDefault="00D95D89" w:rsidP="0081128C">
            <w:pPr>
              <w:spacing w:after="0" w:line="240" w:lineRule="auto"/>
              <w:jc w:val="center"/>
              <w:rPr>
                <w:bCs/>
                <w:sz w:val="17"/>
                <w:szCs w:val="17"/>
              </w:rPr>
            </w:pPr>
            <w:r>
              <w:rPr>
                <w:bCs/>
                <w:sz w:val="17"/>
                <w:szCs w:val="17"/>
              </w:rPr>
              <w:t>1227/36</w:t>
            </w:r>
          </w:p>
        </w:tc>
        <w:tc>
          <w:tcPr>
            <w:tcW w:w="794" w:type="dxa"/>
            <w:vAlign w:val="bottom"/>
          </w:tcPr>
          <w:p w:rsidR="00ED0869" w:rsidRDefault="00ED0869" w:rsidP="00DF7F15">
            <w:pPr>
              <w:spacing w:after="0" w:line="240" w:lineRule="auto"/>
              <w:jc w:val="center"/>
              <w:rPr>
                <w:bCs/>
                <w:sz w:val="17"/>
                <w:szCs w:val="17"/>
              </w:rPr>
            </w:pPr>
          </w:p>
          <w:p w:rsidR="00D95D89" w:rsidRDefault="00D95D89" w:rsidP="00D95D89">
            <w:pPr>
              <w:spacing w:after="0" w:line="240" w:lineRule="auto"/>
              <w:jc w:val="center"/>
              <w:rPr>
                <w:bCs/>
                <w:sz w:val="17"/>
                <w:szCs w:val="17"/>
              </w:rPr>
            </w:pPr>
            <w:proofErr w:type="spellStart"/>
            <w:r>
              <w:rPr>
                <w:bCs/>
                <w:sz w:val="17"/>
                <w:szCs w:val="17"/>
              </w:rPr>
              <w:t>P.Sft</w:t>
            </w:r>
            <w:proofErr w:type="spellEnd"/>
            <w:r>
              <w:rPr>
                <w:bCs/>
                <w:sz w:val="17"/>
                <w:szCs w:val="17"/>
              </w:rPr>
              <w:t>.</w:t>
            </w:r>
          </w:p>
        </w:tc>
        <w:tc>
          <w:tcPr>
            <w:tcW w:w="1210" w:type="dxa"/>
            <w:vAlign w:val="bottom"/>
          </w:tcPr>
          <w:p w:rsidR="00ED0869" w:rsidRDefault="00C5541D" w:rsidP="00D95D89">
            <w:pPr>
              <w:spacing w:after="0" w:line="240" w:lineRule="auto"/>
              <w:jc w:val="center"/>
              <w:rPr>
                <w:bCs/>
                <w:sz w:val="17"/>
                <w:szCs w:val="17"/>
              </w:rPr>
            </w:pPr>
            <w:r>
              <w:rPr>
                <w:bCs/>
                <w:sz w:val="17"/>
                <w:szCs w:val="17"/>
              </w:rPr>
              <w:t>103098</w:t>
            </w:r>
            <w:r w:rsidR="00D95D89">
              <w:rPr>
                <w:bCs/>
                <w:sz w:val="17"/>
                <w:szCs w:val="17"/>
              </w:rPr>
              <w:t>.00</w:t>
            </w:r>
          </w:p>
        </w:tc>
      </w:tr>
      <w:tr w:rsidR="00D95D89" w:rsidRPr="006113EF" w:rsidTr="00DF7F15">
        <w:trPr>
          <w:trHeight w:val="510"/>
          <w:jc w:val="center"/>
        </w:trPr>
        <w:tc>
          <w:tcPr>
            <w:tcW w:w="491" w:type="dxa"/>
          </w:tcPr>
          <w:p w:rsidR="00D95D89" w:rsidRDefault="00D95D89" w:rsidP="00000AE2">
            <w:pPr>
              <w:spacing w:after="0" w:line="240" w:lineRule="auto"/>
              <w:contextualSpacing/>
              <w:jc w:val="center"/>
              <w:rPr>
                <w:sz w:val="17"/>
                <w:szCs w:val="17"/>
              </w:rPr>
            </w:pPr>
            <w:r>
              <w:rPr>
                <w:sz w:val="17"/>
                <w:szCs w:val="17"/>
              </w:rPr>
              <w:t>1</w:t>
            </w:r>
            <w:r w:rsidR="00000AE2">
              <w:rPr>
                <w:sz w:val="17"/>
                <w:szCs w:val="17"/>
              </w:rPr>
              <w:t>0</w:t>
            </w:r>
          </w:p>
        </w:tc>
        <w:tc>
          <w:tcPr>
            <w:tcW w:w="1169" w:type="dxa"/>
            <w:vAlign w:val="bottom"/>
          </w:tcPr>
          <w:p w:rsidR="00D95D89" w:rsidRDefault="00C5541D" w:rsidP="00DF7F15">
            <w:pPr>
              <w:spacing w:after="0" w:line="240" w:lineRule="auto"/>
              <w:jc w:val="center"/>
              <w:rPr>
                <w:bCs/>
                <w:sz w:val="17"/>
                <w:szCs w:val="17"/>
              </w:rPr>
            </w:pPr>
            <w:r>
              <w:rPr>
                <w:bCs/>
                <w:sz w:val="17"/>
                <w:szCs w:val="17"/>
              </w:rPr>
              <w:t xml:space="preserve">40.00 </w:t>
            </w:r>
            <w:proofErr w:type="spellStart"/>
            <w:r>
              <w:rPr>
                <w:bCs/>
                <w:sz w:val="17"/>
                <w:szCs w:val="17"/>
              </w:rPr>
              <w:t>Sft</w:t>
            </w:r>
            <w:proofErr w:type="spellEnd"/>
            <w:r>
              <w:rPr>
                <w:bCs/>
                <w:sz w:val="17"/>
                <w:szCs w:val="17"/>
              </w:rPr>
              <w:t>.</w:t>
            </w:r>
          </w:p>
        </w:tc>
        <w:tc>
          <w:tcPr>
            <w:tcW w:w="5125" w:type="dxa"/>
          </w:tcPr>
          <w:p w:rsidR="00D95D89" w:rsidRDefault="00D95D89" w:rsidP="00DF7F15">
            <w:pPr>
              <w:spacing w:after="0" w:line="240" w:lineRule="auto"/>
              <w:jc w:val="both"/>
              <w:rPr>
                <w:bCs/>
                <w:sz w:val="17"/>
                <w:szCs w:val="17"/>
              </w:rPr>
            </w:pPr>
            <w:r>
              <w:rPr>
                <w:bCs/>
                <w:sz w:val="17"/>
                <w:szCs w:val="17"/>
              </w:rPr>
              <w:t xml:space="preserve">S/F in position iron / steel grill ¾” x ¼” size flat iron approved design including painting 3 coats etc. complete (weight not to be less </w:t>
            </w:r>
            <w:proofErr w:type="spellStart"/>
            <w:r>
              <w:rPr>
                <w:bCs/>
                <w:sz w:val="17"/>
                <w:szCs w:val="17"/>
              </w:rPr>
              <w:t>tha</w:t>
            </w:r>
            <w:proofErr w:type="spellEnd"/>
            <w:r>
              <w:rPr>
                <w:bCs/>
                <w:sz w:val="17"/>
                <w:szCs w:val="17"/>
              </w:rPr>
              <w:t xml:space="preserve"> n3.7 lbs / sq. foot of finishing grill)</w:t>
            </w:r>
          </w:p>
        </w:tc>
        <w:tc>
          <w:tcPr>
            <w:tcW w:w="1026" w:type="dxa"/>
            <w:vAlign w:val="bottom"/>
          </w:tcPr>
          <w:p w:rsidR="00D95D89" w:rsidRDefault="00D95D89" w:rsidP="0081128C">
            <w:pPr>
              <w:spacing w:after="0" w:line="240" w:lineRule="auto"/>
              <w:jc w:val="center"/>
              <w:rPr>
                <w:bCs/>
                <w:sz w:val="17"/>
                <w:szCs w:val="17"/>
              </w:rPr>
            </w:pPr>
            <w:r>
              <w:rPr>
                <w:bCs/>
                <w:sz w:val="17"/>
                <w:szCs w:val="17"/>
              </w:rPr>
              <w:t>180/50</w:t>
            </w:r>
          </w:p>
        </w:tc>
        <w:tc>
          <w:tcPr>
            <w:tcW w:w="794" w:type="dxa"/>
            <w:vAlign w:val="bottom"/>
          </w:tcPr>
          <w:p w:rsidR="00D95D89" w:rsidRDefault="00D95D89" w:rsidP="00DF7F15">
            <w:pPr>
              <w:spacing w:after="0" w:line="240" w:lineRule="auto"/>
              <w:jc w:val="center"/>
              <w:rPr>
                <w:bCs/>
                <w:sz w:val="17"/>
                <w:szCs w:val="17"/>
              </w:rPr>
            </w:pPr>
            <w:r>
              <w:rPr>
                <w:bCs/>
                <w:sz w:val="17"/>
                <w:szCs w:val="17"/>
              </w:rPr>
              <w:t>%</w:t>
            </w:r>
            <w:proofErr w:type="spellStart"/>
            <w:r>
              <w:rPr>
                <w:bCs/>
                <w:sz w:val="17"/>
                <w:szCs w:val="17"/>
              </w:rPr>
              <w:t>Sft</w:t>
            </w:r>
            <w:proofErr w:type="spellEnd"/>
            <w:r>
              <w:rPr>
                <w:bCs/>
                <w:sz w:val="17"/>
                <w:szCs w:val="17"/>
              </w:rPr>
              <w:t>.</w:t>
            </w:r>
          </w:p>
        </w:tc>
        <w:tc>
          <w:tcPr>
            <w:tcW w:w="1210" w:type="dxa"/>
            <w:vAlign w:val="bottom"/>
          </w:tcPr>
          <w:p w:rsidR="00D95D89" w:rsidRDefault="00C5541D" w:rsidP="00D95D89">
            <w:pPr>
              <w:spacing w:after="0" w:line="240" w:lineRule="auto"/>
              <w:jc w:val="center"/>
              <w:rPr>
                <w:bCs/>
                <w:sz w:val="17"/>
                <w:szCs w:val="17"/>
              </w:rPr>
            </w:pPr>
            <w:r>
              <w:rPr>
                <w:bCs/>
                <w:sz w:val="17"/>
                <w:szCs w:val="17"/>
              </w:rPr>
              <w:t>7220.00</w:t>
            </w:r>
          </w:p>
        </w:tc>
      </w:tr>
      <w:tr w:rsidR="00D95D89" w:rsidRPr="006113EF" w:rsidTr="00DF7F15">
        <w:trPr>
          <w:trHeight w:val="510"/>
          <w:jc w:val="center"/>
        </w:trPr>
        <w:tc>
          <w:tcPr>
            <w:tcW w:w="491" w:type="dxa"/>
          </w:tcPr>
          <w:p w:rsidR="00D95D89" w:rsidRDefault="00D95D89" w:rsidP="00000AE2">
            <w:pPr>
              <w:spacing w:after="0" w:line="240" w:lineRule="auto"/>
              <w:contextualSpacing/>
              <w:jc w:val="center"/>
              <w:rPr>
                <w:sz w:val="17"/>
                <w:szCs w:val="17"/>
              </w:rPr>
            </w:pPr>
            <w:r>
              <w:rPr>
                <w:sz w:val="17"/>
                <w:szCs w:val="17"/>
              </w:rPr>
              <w:t>1</w:t>
            </w:r>
            <w:r w:rsidR="00000AE2">
              <w:rPr>
                <w:sz w:val="17"/>
                <w:szCs w:val="17"/>
              </w:rPr>
              <w:t>1</w:t>
            </w:r>
          </w:p>
        </w:tc>
        <w:tc>
          <w:tcPr>
            <w:tcW w:w="1169" w:type="dxa"/>
            <w:vAlign w:val="bottom"/>
          </w:tcPr>
          <w:p w:rsidR="00D95D89" w:rsidRDefault="00357BD5" w:rsidP="00357BD5">
            <w:pPr>
              <w:spacing w:after="0" w:line="240" w:lineRule="auto"/>
              <w:jc w:val="center"/>
              <w:rPr>
                <w:bCs/>
                <w:sz w:val="17"/>
                <w:szCs w:val="17"/>
              </w:rPr>
            </w:pPr>
            <w:r>
              <w:rPr>
                <w:bCs/>
                <w:sz w:val="17"/>
                <w:szCs w:val="17"/>
              </w:rPr>
              <w:t>103</w:t>
            </w:r>
            <w:r w:rsidR="00C5541D">
              <w:rPr>
                <w:bCs/>
                <w:sz w:val="17"/>
                <w:szCs w:val="17"/>
              </w:rPr>
              <w:t>.</w:t>
            </w:r>
            <w:r>
              <w:rPr>
                <w:bCs/>
                <w:sz w:val="17"/>
                <w:szCs w:val="17"/>
              </w:rPr>
              <w:t>50</w:t>
            </w:r>
            <w:r w:rsidR="00C5541D">
              <w:rPr>
                <w:bCs/>
                <w:sz w:val="17"/>
                <w:szCs w:val="17"/>
              </w:rPr>
              <w:t xml:space="preserve"> </w:t>
            </w:r>
            <w:proofErr w:type="spellStart"/>
            <w:r w:rsidR="00C5541D">
              <w:rPr>
                <w:bCs/>
                <w:sz w:val="17"/>
                <w:szCs w:val="17"/>
              </w:rPr>
              <w:t>Sft</w:t>
            </w:r>
            <w:proofErr w:type="spellEnd"/>
            <w:r w:rsidR="00C5541D">
              <w:rPr>
                <w:bCs/>
                <w:sz w:val="17"/>
                <w:szCs w:val="17"/>
              </w:rPr>
              <w:t>.</w:t>
            </w:r>
          </w:p>
        </w:tc>
        <w:tc>
          <w:tcPr>
            <w:tcW w:w="5125" w:type="dxa"/>
          </w:tcPr>
          <w:p w:rsidR="00D95D89" w:rsidRDefault="00D95D89" w:rsidP="00DF7F15">
            <w:pPr>
              <w:spacing w:after="0" w:line="240" w:lineRule="auto"/>
              <w:jc w:val="both"/>
              <w:rPr>
                <w:bCs/>
                <w:sz w:val="17"/>
                <w:szCs w:val="17"/>
              </w:rPr>
            </w:pPr>
            <w:r>
              <w:rPr>
                <w:bCs/>
                <w:sz w:val="17"/>
                <w:szCs w:val="17"/>
              </w:rPr>
              <w:t>Making and fixing steel grated door with 1/16” thick sheeting including angle iron frame 2” x 2” 3/8” and ¾” sq. bars 4” centre to centre with locking arrangement.</w:t>
            </w:r>
          </w:p>
        </w:tc>
        <w:tc>
          <w:tcPr>
            <w:tcW w:w="1026" w:type="dxa"/>
            <w:vAlign w:val="bottom"/>
          </w:tcPr>
          <w:p w:rsidR="00D95D89" w:rsidRDefault="00D95D89" w:rsidP="00D95D89">
            <w:pPr>
              <w:spacing w:after="0" w:line="240" w:lineRule="auto"/>
              <w:jc w:val="center"/>
              <w:rPr>
                <w:bCs/>
                <w:sz w:val="17"/>
                <w:szCs w:val="17"/>
              </w:rPr>
            </w:pPr>
            <w:r>
              <w:rPr>
                <w:bCs/>
                <w:sz w:val="17"/>
                <w:szCs w:val="17"/>
              </w:rPr>
              <w:t>726/72</w:t>
            </w:r>
          </w:p>
        </w:tc>
        <w:tc>
          <w:tcPr>
            <w:tcW w:w="794" w:type="dxa"/>
            <w:vAlign w:val="bottom"/>
          </w:tcPr>
          <w:p w:rsidR="00D95D89" w:rsidRDefault="00D95D89" w:rsidP="00DF7F15">
            <w:pPr>
              <w:spacing w:after="0" w:line="240" w:lineRule="auto"/>
              <w:jc w:val="center"/>
              <w:rPr>
                <w:bCs/>
                <w:sz w:val="17"/>
                <w:szCs w:val="17"/>
              </w:rPr>
            </w:pPr>
            <w:r>
              <w:rPr>
                <w:bCs/>
                <w:sz w:val="17"/>
                <w:szCs w:val="17"/>
              </w:rPr>
              <w:t>%</w:t>
            </w:r>
            <w:proofErr w:type="spellStart"/>
            <w:r>
              <w:rPr>
                <w:bCs/>
                <w:sz w:val="17"/>
                <w:szCs w:val="17"/>
              </w:rPr>
              <w:t>Sft</w:t>
            </w:r>
            <w:proofErr w:type="spellEnd"/>
            <w:r>
              <w:rPr>
                <w:bCs/>
                <w:sz w:val="17"/>
                <w:szCs w:val="17"/>
              </w:rPr>
              <w:t>.</w:t>
            </w:r>
          </w:p>
        </w:tc>
        <w:tc>
          <w:tcPr>
            <w:tcW w:w="1210" w:type="dxa"/>
            <w:vAlign w:val="bottom"/>
          </w:tcPr>
          <w:p w:rsidR="00D95D89" w:rsidRDefault="00357BD5" w:rsidP="00357BD5">
            <w:pPr>
              <w:spacing w:after="0" w:line="240" w:lineRule="auto"/>
              <w:jc w:val="center"/>
              <w:rPr>
                <w:bCs/>
                <w:sz w:val="17"/>
                <w:szCs w:val="17"/>
              </w:rPr>
            </w:pPr>
            <w:r>
              <w:rPr>
                <w:bCs/>
                <w:sz w:val="17"/>
                <w:szCs w:val="17"/>
              </w:rPr>
              <w:t>75222.00</w:t>
            </w:r>
          </w:p>
        </w:tc>
      </w:tr>
      <w:tr w:rsidR="00B8266C" w:rsidRPr="006113EF" w:rsidTr="00DF7F15">
        <w:trPr>
          <w:trHeight w:val="303"/>
          <w:jc w:val="center"/>
        </w:trPr>
        <w:tc>
          <w:tcPr>
            <w:tcW w:w="491" w:type="dxa"/>
          </w:tcPr>
          <w:p w:rsidR="00B8266C" w:rsidRPr="00907DE7" w:rsidRDefault="00B8266C" w:rsidP="00000AE2">
            <w:pPr>
              <w:spacing w:after="0" w:line="240" w:lineRule="auto"/>
              <w:contextualSpacing/>
              <w:jc w:val="center"/>
              <w:rPr>
                <w:sz w:val="17"/>
                <w:szCs w:val="17"/>
              </w:rPr>
            </w:pPr>
            <w:r>
              <w:rPr>
                <w:sz w:val="17"/>
                <w:szCs w:val="17"/>
              </w:rPr>
              <w:t>1</w:t>
            </w:r>
            <w:r w:rsidR="00000AE2">
              <w:rPr>
                <w:sz w:val="17"/>
                <w:szCs w:val="17"/>
              </w:rPr>
              <w:t>2</w:t>
            </w:r>
          </w:p>
        </w:tc>
        <w:tc>
          <w:tcPr>
            <w:tcW w:w="1169" w:type="dxa"/>
            <w:vAlign w:val="bottom"/>
          </w:tcPr>
          <w:p w:rsidR="00B8266C" w:rsidRPr="00907DE7" w:rsidRDefault="00CF34FD" w:rsidP="00DF7F15">
            <w:pPr>
              <w:spacing w:after="0" w:line="240" w:lineRule="auto"/>
              <w:jc w:val="center"/>
              <w:rPr>
                <w:sz w:val="17"/>
                <w:szCs w:val="17"/>
              </w:rPr>
            </w:pPr>
            <w:r>
              <w:rPr>
                <w:sz w:val="17"/>
                <w:szCs w:val="17"/>
              </w:rPr>
              <w:t xml:space="preserve">8800.00 </w:t>
            </w:r>
            <w:proofErr w:type="spellStart"/>
            <w:r w:rsidR="00B8266C" w:rsidRPr="00907DE7">
              <w:rPr>
                <w:sz w:val="17"/>
                <w:szCs w:val="17"/>
              </w:rPr>
              <w:t>Sft</w:t>
            </w:r>
            <w:proofErr w:type="spellEnd"/>
          </w:p>
        </w:tc>
        <w:tc>
          <w:tcPr>
            <w:tcW w:w="5125" w:type="dxa"/>
          </w:tcPr>
          <w:p w:rsidR="00B8266C" w:rsidRPr="00907DE7" w:rsidRDefault="00B8266C" w:rsidP="00DF7F15">
            <w:pPr>
              <w:spacing w:after="0" w:line="240" w:lineRule="auto"/>
              <w:rPr>
                <w:sz w:val="17"/>
                <w:szCs w:val="17"/>
              </w:rPr>
            </w:pPr>
            <w:r w:rsidRPr="00907DE7">
              <w:rPr>
                <w:sz w:val="17"/>
                <w:szCs w:val="17"/>
              </w:rPr>
              <w:t>Distempering Three coats etc complete.</w:t>
            </w:r>
          </w:p>
        </w:tc>
        <w:tc>
          <w:tcPr>
            <w:tcW w:w="1026" w:type="dxa"/>
            <w:vAlign w:val="bottom"/>
          </w:tcPr>
          <w:p w:rsidR="00B8266C" w:rsidRPr="00907DE7" w:rsidRDefault="00B8266C" w:rsidP="00DF7F15">
            <w:pPr>
              <w:spacing w:after="0" w:line="240" w:lineRule="auto"/>
              <w:jc w:val="center"/>
              <w:rPr>
                <w:sz w:val="17"/>
                <w:szCs w:val="17"/>
              </w:rPr>
            </w:pPr>
            <w:r w:rsidRPr="00907DE7">
              <w:rPr>
                <w:sz w:val="17"/>
                <w:szCs w:val="17"/>
              </w:rPr>
              <w:t>1079/65</w:t>
            </w:r>
          </w:p>
        </w:tc>
        <w:tc>
          <w:tcPr>
            <w:tcW w:w="794" w:type="dxa"/>
            <w:vAlign w:val="bottom"/>
          </w:tcPr>
          <w:p w:rsidR="00B8266C" w:rsidRPr="00907DE7" w:rsidRDefault="00B8266C" w:rsidP="00DF7F15">
            <w:pPr>
              <w:spacing w:after="0" w:line="240" w:lineRule="auto"/>
              <w:jc w:val="center"/>
              <w:rPr>
                <w:sz w:val="17"/>
                <w:szCs w:val="17"/>
              </w:rPr>
            </w:pPr>
            <w:r w:rsidRPr="00907DE7">
              <w:rPr>
                <w:sz w:val="17"/>
                <w:szCs w:val="17"/>
              </w:rPr>
              <w:t>%</w:t>
            </w:r>
            <w:proofErr w:type="spellStart"/>
            <w:r w:rsidRPr="00907DE7">
              <w:rPr>
                <w:sz w:val="17"/>
                <w:szCs w:val="17"/>
              </w:rPr>
              <w:t>Sft</w:t>
            </w:r>
            <w:proofErr w:type="spellEnd"/>
          </w:p>
        </w:tc>
        <w:tc>
          <w:tcPr>
            <w:tcW w:w="1210" w:type="dxa"/>
            <w:vAlign w:val="bottom"/>
          </w:tcPr>
          <w:p w:rsidR="00B8266C" w:rsidRPr="00907DE7" w:rsidRDefault="00CF34FD" w:rsidP="00DF7F15">
            <w:pPr>
              <w:spacing w:after="0" w:line="240" w:lineRule="auto"/>
              <w:jc w:val="center"/>
              <w:rPr>
                <w:bCs/>
                <w:sz w:val="17"/>
                <w:szCs w:val="17"/>
              </w:rPr>
            </w:pPr>
            <w:r>
              <w:rPr>
                <w:bCs/>
                <w:sz w:val="17"/>
                <w:szCs w:val="17"/>
              </w:rPr>
              <w:t>95009</w:t>
            </w:r>
            <w:r w:rsidR="00B8266C" w:rsidRPr="00907DE7">
              <w:rPr>
                <w:bCs/>
                <w:sz w:val="17"/>
                <w:szCs w:val="17"/>
              </w:rPr>
              <w:t>.00</w:t>
            </w:r>
          </w:p>
        </w:tc>
      </w:tr>
      <w:tr w:rsidR="003075D5" w:rsidRPr="006113EF" w:rsidTr="00DF7F15">
        <w:trPr>
          <w:trHeight w:val="285"/>
          <w:jc w:val="center"/>
        </w:trPr>
        <w:tc>
          <w:tcPr>
            <w:tcW w:w="491" w:type="dxa"/>
          </w:tcPr>
          <w:p w:rsidR="003075D5" w:rsidRPr="00907DE7" w:rsidRDefault="003075D5" w:rsidP="00000AE2">
            <w:pPr>
              <w:spacing w:after="0" w:line="240" w:lineRule="auto"/>
              <w:contextualSpacing/>
              <w:jc w:val="center"/>
              <w:rPr>
                <w:sz w:val="17"/>
                <w:szCs w:val="17"/>
              </w:rPr>
            </w:pPr>
            <w:r>
              <w:rPr>
                <w:sz w:val="17"/>
                <w:szCs w:val="17"/>
              </w:rPr>
              <w:t>1</w:t>
            </w:r>
            <w:r w:rsidR="00000AE2">
              <w:rPr>
                <w:sz w:val="17"/>
                <w:szCs w:val="17"/>
              </w:rPr>
              <w:t>3</w:t>
            </w:r>
          </w:p>
        </w:tc>
        <w:tc>
          <w:tcPr>
            <w:tcW w:w="1169" w:type="dxa"/>
            <w:vAlign w:val="bottom"/>
          </w:tcPr>
          <w:p w:rsidR="003075D5" w:rsidRPr="00907DE7" w:rsidRDefault="005C0419" w:rsidP="00DF7F15">
            <w:pPr>
              <w:spacing w:after="0" w:line="240" w:lineRule="auto"/>
              <w:contextualSpacing/>
              <w:jc w:val="center"/>
              <w:rPr>
                <w:bCs/>
                <w:sz w:val="17"/>
                <w:szCs w:val="17"/>
              </w:rPr>
            </w:pPr>
            <w:r>
              <w:rPr>
                <w:sz w:val="17"/>
                <w:szCs w:val="17"/>
              </w:rPr>
              <w:t>562.00</w:t>
            </w:r>
            <w:r w:rsidR="003075D5" w:rsidRPr="00907DE7">
              <w:rPr>
                <w:sz w:val="17"/>
                <w:szCs w:val="17"/>
              </w:rPr>
              <w:t>Sft</w:t>
            </w:r>
          </w:p>
        </w:tc>
        <w:tc>
          <w:tcPr>
            <w:tcW w:w="5125" w:type="dxa"/>
          </w:tcPr>
          <w:p w:rsidR="003075D5" w:rsidRPr="00907DE7" w:rsidRDefault="003075D5" w:rsidP="00DF7F15">
            <w:pPr>
              <w:spacing w:after="0" w:line="240" w:lineRule="auto"/>
              <w:contextualSpacing/>
              <w:rPr>
                <w:sz w:val="17"/>
                <w:szCs w:val="17"/>
              </w:rPr>
            </w:pPr>
            <w:r w:rsidRPr="00907DE7">
              <w:rPr>
                <w:bCs/>
                <w:sz w:val="17"/>
                <w:szCs w:val="17"/>
              </w:rPr>
              <w:t xml:space="preserve">Painting doors and windows any type </w:t>
            </w:r>
            <w:proofErr w:type="spellStart"/>
            <w:r w:rsidRPr="00907DE7">
              <w:rPr>
                <w:bCs/>
                <w:sz w:val="17"/>
                <w:szCs w:val="17"/>
              </w:rPr>
              <w:t>i/c</w:t>
            </w:r>
            <w:proofErr w:type="spellEnd"/>
            <w:r w:rsidRPr="00907DE7">
              <w:rPr>
                <w:bCs/>
                <w:sz w:val="17"/>
                <w:szCs w:val="17"/>
              </w:rPr>
              <w:t xml:space="preserve"> edge three coats </w:t>
            </w:r>
          </w:p>
        </w:tc>
        <w:tc>
          <w:tcPr>
            <w:tcW w:w="1026" w:type="dxa"/>
            <w:vAlign w:val="bottom"/>
          </w:tcPr>
          <w:p w:rsidR="003075D5" w:rsidRPr="00907DE7" w:rsidRDefault="003075D5" w:rsidP="00DF7F15">
            <w:pPr>
              <w:spacing w:after="0" w:line="240" w:lineRule="auto"/>
              <w:contextualSpacing/>
              <w:jc w:val="center"/>
              <w:rPr>
                <w:bCs/>
                <w:sz w:val="17"/>
                <w:szCs w:val="17"/>
              </w:rPr>
            </w:pPr>
            <w:r w:rsidRPr="00907DE7">
              <w:rPr>
                <w:bCs/>
                <w:sz w:val="17"/>
                <w:szCs w:val="17"/>
              </w:rPr>
              <w:t>2116/20</w:t>
            </w:r>
          </w:p>
        </w:tc>
        <w:tc>
          <w:tcPr>
            <w:tcW w:w="794" w:type="dxa"/>
            <w:vAlign w:val="bottom"/>
          </w:tcPr>
          <w:p w:rsidR="003075D5" w:rsidRPr="00907DE7" w:rsidRDefault="003075D5" w:rsidP="00DF7F15">
            <w:pPr>
              <w:spacing w:after="0" w:line="240" w:lineRule="auto"/>
              <w:contextualSpacing/>
              <w:jc w:val="center"/>
              <w:rPr>
                <w:bCs/>
                <w:sz w:val="17"/>
                <w:szCs w:val="17"/>
              </w:rPr>
            </w:pPr>
            <w:r w:rsidRPr="00907DE7">
              <w:rPr>
                <w:bCs/>
                <w:sz w:val="17"/>
                <w:szCs w:val="17"/>
              </w:rPr>
              <w:t>%</w:t>
            </w:r>
            <w:proofErr w:type="spellStart"/>
            <w:r w:rsidRPr="00907DE7">
              <w:rPr>
                <w:bCs/>
                <w:sz w:val="17"/>
                <w:szCs w:val="17"/>
              </w:rPr>
              <w:t>Sft</w:t>
            </w:r>
            <w:proofErr w:type="spellEnd"/>
            <w:r w:rsidRPr="00907DE7">
              <w:rPr>
                <w:bCs/>
                <w:sz w:val="17"/>
                <w:szCs w:val="17"/>
              </w:rPr>
              <w:t>.</w:t>
            </w:r>
          </w:p>
        </w:tc>
        <w:tc>
          <w:tcPr>
            <w:tcW w:w="1210" w:type="dxa"/>
            <w:vAlign w:val="bottom"/>
          </w:tcPr>
          <w:p w:rsidR="003075D5" w:rsidRPr="00907DE7" w:rsidRDefault="005C0419" w:rsidP="00DF7F15">
            <w:pPr>
              <w:spacing w:after="0" w:line="240" w:lineRule="auto"/>
              <w:contextualSpacing/>
              <w:jc w:val="center"/>
              <w:rPr>
                <w:bCs/>
                <w:sz w:val="17"/>
                <w:szCs w:val="17"/>
              </w:rPr>
            </w:pPr>
            <w:r>
              <w:rPr>
                <w:bCs/>
                <w:sz w:val="17"/>
                <w:szCs w:val="17"/>
              </w:rPr>
              <w:t>11894</w:t>
            </w:r>
            <w:r w:rsidR="003075D5" w:rsidRPr="00907DE7">
              <w:rPr>
                <w:bCs/>
                <w:sz w:val="17"/>
                <w:szCs w:val="17"/>
              </w:rPr>
              <w:t>.00</w:t>
            </w:r>
          </w:p>
        </w:tc>
      </w:tr>
      <w:tr w:rsidR="00AF6AC2" w:rsidRPr="006113EF" w:rsidTr="00DF7F15">
        <w:trPr>
          <w:trHeight w:val="285"/>
          <w:jc w:val="center"/>
        </w:trPr>
        <w:tc>
          <w:tcPr>
            <w:tcW w:w="491" w:type="dxa"/>
          </w:tcPr>
          <w:p w:rsidR="00AF6AC2" w:rsidRDefault="00AF6AC2" w:rsidP="00000AE2">
            <w:pPr>
              <w:spacing w:after="0" w:line="240" w:lineRule="auto"/>
              <w:contextualSpacing/>
              <w:jc w:val="center"/>
              <w:rPr>
                <w:sz w:val="17"/>
                <w:szCs w:val="17"/>
              </w:rPr>
            </w:pPr>
            <w:r>
              <w:rPr>
                <w:sz w:val="17"/>
                <w:szCs w:val="17"/>
              </w:rPr>
              <w:t>1</w:t>
            </w:r>
            <w:r w:rsidR="00000AE2">
              <w:rPr>
                <w:sz w:val="17"/>
                <w:szCs w:val="17"/>
              </w:rPr>
              <w:t>4</w:t>
            </w:r>
          </w:p>
        </w:tc>
        <w:tc>
          <w:tcPr>
            <w:tcW w:w="1169" w:type="dxa"/>
            <w:vAlign w:val="bottom"/>
          </w:tcPr>
          <w:p w:rsidR="00AF6AC2" w:rsidRPr="00907DE7" w:rsidRDefault="009F54A4" w:rsidP="00DF7F15">
            <w:pPr>
              <w:spacing w:after="0" w:line="240" w:lineRule="auto"/>
              <w:contextualSpacing/>
              <w:jc w:val="center"/>
              <w:rPr>
                <w:sz w:val="17"/>
                <w:szCs w:val="17"/>
              </w:rPr>
            </w:pPr>
            <w:r>
              <w:rPr>
                <w:sz w:val="17"/>
                <w:szCs w:val="17"/>
              </w:rPr>
              <w:t>3000.00Sft.</w:t>
            </w:r>
          </w:p>
        </w:tc>
        <w:tc>
          <w:tcPr>
            <w:tcW w:w="5125" w:type="dxa"/>
          </w:tcPr>
          <w:p w:rsidR="00AF6AC2" w:rsidRPr="00907DE7" w:rsidRDefault="00142389" w:rsidP="00142389">
            <w:pPr>
              <w:spacing w:after="0" w:line="240" w:lineRule="auto"/>
              <w:contextualSpacing/>
              <w:rPr>
                <w:bCs/>
                <w:sz w:val="17"/>
                <w:szCs w:val="17"/>
              </w:rPr>
            </w:pPr>
            <w:r>
              <w:rPr>
                <w:bCs/>
                <w:sz w:val="17"/>
                <w:szCs w:val="17"/>
              </w:rPr>
              <w:t xml:space="preserve">Providing anti-termite treatment by spraying sprinkling </w:t>
            </w:r>
            <w:proofErr w:type="spellStart"/>
            <w:r>
              <w:rPr>
                <w:bCs/>
                <w:sz w:val="17"/>
                <w:szCs w:val="17"/>
              </w:rPr>
              <w:t>Neptector</w:t>
            </w:r>
            <w:proofErr w:type="spellEnd"/>
            <w:r>
              <w:rPr>
                <w:bCs/>
                <w:sz w:val="17"/>
                <w:szCs w:val="17"/>
              </w:rPr>
              <w:t xml:space="preserve"> 0.5 </w:t>
            </w:r>
            <w:proofErr w:type="spellStart"/>
            <w:r>
              <w:rPr>
                <w:bCs/>
                <w:sz w:val="17"/>
                <w:szCs w:val="17"/>
              </w:rPr>
              <w:t>Emullsion</w:t>
            </w:r>
            <w:proofErr w:type="spellEnd"/>
            <w:r>
              <w:rPr>
                <w:bCs/>
                <w:sz w:val="17"/>
                <w:szCs w:val="17"/>
              </w:rPr>
              <w:t xml:space="preserve"> as on overall preconstruction treatment in slab type construction under the slab and along attach preaches or entrances etc. complete as per direction of Engineer </w:t>
            </w:r>
            <w:proofErr w:type="spellStart"/>
            <w:r>
              <w:rPr>
                <w:bCs/>
                <w:sz w:val="17"/>
                <w:szCs w:val="17"/>
              </w:rPr>
              <w:t>Incahge</w:t>
            </w:r>
            <w:proofErr w:type="spellEnd"/>
          </w:p>
        </w:tc>
        <w:tc>
          <w:tcPr>
            <w:tcW w:w="1026" w:type="dxa"/>
            <w:vAlign w:val="bottom"/>
          </w:tcPr>
          <w:p w:rsidR="00AF6AC2" w:rsidRPr="00907DE7" w:rsidRDefault="00142389" w:rsidP="00DF7F15">
            <w:pPr>
              <w:spacing w:after="0" w:line="240" w:lineRule="auto"/>
              <w:contextualSpacing/>
              <w:jc w:val="center"/>
              <w:rPr>
                <w:bCs/>
                <w:sz w:val="17"/>
                <w:szCs w:val="17"/>
              </w:rPr>
            </w:pPr>
            <w:r>
              <w:rPr>
                <w:bCs/>
                <w:sz w:val="17"/>
                <w:szCs w:val="17"/>
              </w:rPr>
              <w:t>9/74</w:t>
            </w:r>
          </w:p>
        </w:tc>
        <w:tc>
          <w:tcPr>
            <w:tcW w:w="794" w:type="dxa"/>
            <w:vAlign w:val="bottom"/>
          </w:tcPr>
          <w:p w:rsidR="00AF6AC2" w:rsidRPr="00907DE7" w:rsidRDefault="00142389" w:rsidP="00DF7F15">
            <w:pPr>
              <w:spacing w:after="0" w:line="240" w:lineRule="auto"/>
              <w:contextualSpacing/>
              <w:jc w:val="center"/>
              <w:rPr>
                <w:bCs/>
                <w:sz w:val="17"/>
                <w:szCs w:val="17"/>
              </w:rPr>
            </w:pPr>
            <w:proofErr w:type="spellStart"/>
            <w:r>
              <w:rPr>
                <w:bCs/>
                <w:sz w:val="17"/>
                <w:szCs w:val="17"/>
              </w:rPr>
              <w:t>P.Sft</w:t>
            </w:r>
            <w:proofErr w:type="spellEnd"/>
            <w:r>
              <w:rPr>
                <w:bCs/>
                <w:sz w:val="17"/>
                <w:szCs w:val="17"/>
              </w:rPr>
              <w:t>.</w:t>
            </w:r>
          </w:p>
        </w:tc>
        <w:tc>
          <w:tcPr>
            <w:tcW w:w="1210" w:type="dxa"/>
            <w:vAlign w:val="bottom"/>
          </w:tcPr>
          <w:p w:rsidR="00AF6AC2" w:rsidRPr="00907DE7" w:rsidRDefault="009F54A4" w:rsidP="00DF7F15">
            <w:pPr>
              <w:spacing w:after="0" w:line="240" w:lineRule="auto"/>
              <w:contextualSpacing/>
              <w:jc w:val="center"/>
              <w:rPr>
                <w:bCs/>
                <w:sz w:val="17"/>
                <w:szCs w:val="17"/>
              </w:rPr>
            </w:pPr>
            <w:r>
              <w:rPr>
                <w:bCs/>
                <w:sz w:val="17"/>
                <w:szCs w:val="17"/>
              </w:rPr>
              <w:t>29220.00</w:t>
            </w:r>
          </w:p>
        </w:tc>
      </w:tr>
      <w:tr w:rsidR="00142389" w:rsidRPr="006113EF" w:rsidTr="00DF7F15">
        <w:trPr>
          <w:trHeight w:val="285"/>
          <w:jc w:val="center"/>
        </w:trPr>
        <w:tc>
          <w:tcPr>
            <w:tcW w:w="491" w:type="dxa"/>
          </w:tcPr>
          <w:p w:rsidR="00142389" w:rsidRPr="00907DE7" w:rsidRDefault="00142389" w:rsidP="00F4065B">
            <w:pPr>
              <w:spacing w:after="0" w:line="240" w:lineRule="auto"/>
              <w:contextualSpacing/>
              <w:jc w:val="center"/>
              <w:rPr>
                <w:sz w:val="17"/>
                <w:szCs w:val="17"/>
              </w:rPr>
            </w:pPr>
            <w:r>
              <w:rPr>
                <w:sz w:val="17"/>
                <w:szCs w:val="17"/>
              </w:rPr>
              <w:t>1</w:t>
            </w:r>
            <w:r w:rsidR="00F4065B">
              <w:rPr>
                <w:sz w:val="17"/>
                <w:szCs w:val="17"/>
              </w:rPr>
              <w:t>5</w:t>
            </w:r>
          </w:p>
        </w:tc>
        <w:tc>
          <w:tcPr>
            <w:tcW w:w="1169" w:type="dxa"/>
            <w:vAlign w:val="bottom"/>
          </w:tcPr>
          <w:p w:rsidR="00142389" w:rsidRPr="00907DE7" w:rsidRDefault="009F54A4" w:rsidP="00DF7F15">
            <w:pPr>
              <w:spacing w:after="0" w:line="240" w:lineRule="auto"/>
              <w:contextualSpacing/>
              <w:jc w:val="center"/>
              <w:rPr>
                <w:bCs/>
                <w:sz w:val="17"/>
                <w:szCs w:val="17"/>
              </w:rPr>
            </w:pPr>
            <w:r>
              <w:rPr>
                <w:bCs/>
                <w:sz w:val="17"/>
                <w:szCs w:val="17"/>
              </w:rPr>
              <w:t>02 Nos.</w:t>
            </w:r>
          </w:p>
        </w:tc>
        <w:tc>
          <w:tcPr>
            <w:tcW w:w="5125" w:type="dxa"/>
          </w:tcPr>
          <w:p w:rsidR="00142389" w:rsidRPr="00907DE7" w:rsidRDefault="00142389" w:rsidP="00DF7F15">
            <w:pPr>
              <w:spacing w:after="0" w:line="240" w:lineRule="auto"/>
              <w:contextualSpacing/>
              <w:jc w:val="both"/>
              <w:rPr>
                <w:bCs/>
                <w:sz w:val="17"/>
                <w:szCs w:val="17"/>
              </w:rPr>
            </w:pPr>
            <w:r w:rsidRPr="00907DE7">
              <w:rPr>
                <w:bCs/>
                <w:sz w:val="17"/>
                <w:szCs w:val="17"/>
              </w:rPr>
              <w:t xml:space="preserve">Providing &amp; Fixing squatting type white glazed earthen were </w:t>
            </w:r>
            <w:proofErr w:type="spellStart"/>
            <w:r w:rsidRPr="00907DE7">
              <w:rPr>
                <w:bCs/>
                <w:sz w:val="17"/>
                <w:szCs w:val="17"/>
              </w:rPr>
              <w:t>w.c</w:t>
            </w:r>
            <w:proofErr w:type="spellEnd"/>
            <w:r w:rsidRPr="00907DE7">
              <w:rPr>
                <w:bCs/>
                <w:sz w:val="17"/>
                <w:szCs w:val="17"/>
              </w:rPr>
              <w:t xml:space="preserve"> pan with including the cost of flushing cistern with internal fitting and flush pipe with bend and making requisite number of holes in walls plinth and floor for pipe connection and making good in cement concrete 1:2:4  (W/S &amp; Sanit. </w:t>
            </w:r>
            <w:proofErr w:type="spellStart"/>
            <w:r w:rsidRPr="00907DE7">
              <w:rPr>
                <w:bCs/>
                <w:sz w:val="17"/>
                <w:szCs w:val="17"/>
              </w:rPr>
              <w:t>Sch</w:t>
            </w:r>
            <w:proofErr w:type="spellEnd"/>
            <w:r w:rsidRPr="00907DE7">
              <w:rPr>
                <w:bCs/>
                <w:sz w:val="17"/>
                <w:szCs w:val="17"/>
              </w:rPr>
              <w:t xml:space="preserve"> P-1 item 1(a)                   </w:t>
            </w:r>
          </w:p>
        </w:tc>
        <w:tc>
          <w:tcPr>
            <w:tcW w:w="1026" w:type="dxa"/>
            <w:vAlign w:val="bottom"/>
          </w:tcPr>
          <w:p w:rsidR="00142389" w:rsidRPr="00907DE7" w:rsidRDefault="00142389" w:rsidP="00DF7F15">
            <w:pPr>
              <w:spacing w:after="0" w:line="240" w:lineRule="auto"/>
              <w:contextualSpacing/>
              <w:jc w:val="center"/>
              <w:rPr>
                <w:bCs/>
                <w:sz w:val="17"/>
                <w:szCs w:val="17"/>
              </w:rPr>
            </w:pPr>
            <w:r w:rsidRPr="00907DE7">
              <w:rPr>
                <w:bCs/>
                <w:sz w:val="17"/>
                <w:szCs w:val="17"/>
              </w:rPr>
              <w:t>5044/60</w:t>
            </w:r>
          </w:p>
        </w:tc>
        <w:tc>
          <w:tcPr>
            <w:tcW w:w="794" w:type="dxa"/>
            <w:vAlign w:val="bottom"/>
          </w:tcPr>
          <w:p w:rsidR="00142389" w:rsidRPr="00907DE7" w:rsidRDefault="00142389" w:rsidP="00DF7F15">
            <w:pPr>
              <w:spacing w:after="0" w:line="240" w:lineRule="auto"/>
              <w:contextualSpacing/>
              <w:jc w:val="center"/>
              <w:rPr>
                <w:bCs/>
                <w:sz w:val="17"/>
                <w:szCs w:val="17"/>
              </w:rPr>
            </w:pPr>
            <w:r w:rsidRPr="00907DE7">
              <w:rPr>
                <w:bCs/>
                <w:sz w:val="17"/>
                <w:szCs w:val="17"/>
              </w:rPr>
              <w:t>Each</w:t>
            </w:r>
          </w:p>
        </w:tc>
        <w:tc>
          <w:tcPr>
            <w:tcW w:w="1210" w:type="dxa"/>
            <w:vAlign w:val="bottom"/>
          </w:tcPr>
          <w:p w:rsidR="00142389" w:rsidRPr="00907DE7" w:rsidRDefault="009F54A4" w:rsidP="00DF7F15">
            <w:pPr>
              <w:spacing w:after="0" w:line="240" w:lineRule="auto"/>
              <w:contextualSpacing/>
              <w:jc w:val="center"/>
              <w:rPr>
                <w:bCs/>
                <w:sz w:val="17"/>
                <w:szCs w:val="17"/>
              </w:rPr>
            </w:pPr>
            <w:r>
              <w:rPr>
                <w:bCs/>
                <w:sz w:val="17"/>
                <w:szCs w:val="17"/>
              </w:rPr>
              <w:t>10089</w:t>
            </w:r>
            <w:r w:rsidR="00142389" w:rsidRPr="00907DE7">
              <w:rPr>
                <w:bCs/>
                <w:sz w:val="17"/>
                <w:szCs w:val="17"/>
              </w:rPr>
              <w:t>.00</w:t>
            </w:r>
          </w:p>
        </w:tc>
      </w:tr>
      <w:tr w:rsidR="004D5779" w:rsidRPr="006113EF" w:rsidTr="00DF7F15">
        <w:trPr>
          <w:trHeight w:val="285"/>
          <w:jc w:val="center"/>
        </w:trPr>
        <w:tc>
          <w:tcPr>
            <w:tcW w:w="491" w:type="dxa"/>
          </w:tcPr>
          <w:p w:rsidR="004D5779" w:rsidRPr="00907DE7" w:rsidRDefault="004D5779" w:rsidP="00F4065B">
            <w:pPr>
              <w:spacing w:after="0" w:line="240" w:lineRule="auto"/>
              <w:contextualSpacing/>
              <w:jc w:val="center"/>
              <w:rPr>
                <w:sz w:val="17"/>
                <w:szCs w:val="17"/>
              </w:rPr>
            </w:pPr>
            <w:r>
              <w:rPr>
                <w:sz w:val="17"/>
                <w:szCs w:val="17"/>
              </w:rPr>
              <w:t>1</w:t>
            </w:r>
            <w:r w:rsidR="00F4065B">
              <w:rPr>
                <w:sz w:val="17"/>
                <w:szCs w:val="17"/>
              </w:rPr>
              <w:t>6</w:t>
            </w:r>
          </w:p>
        </w:tc>
        <w:tc>
          <w:tcPr>
            <w:tcW w:w="1169" w:type="dxa"/>
            <w:vAlign w:val="bottom"/>
          </w:tcPr>
          <w:p w:rsidR="004D5779" w:rsidRPr="00907DE7" w:rsidRDefault="00102F64" w:rsidP="00DF7F15">
            <w:pPr>
              <w:spacing w:after="0" w:line="240" w:lineRule="auto"/>
              <w:contextualSpacing/>
              <w:jc w:val="center"/>
              <w:rPr>
                <w:bCs/>
                <w:sz w:val="17"/>
                <w:szCs w:val="17"/>
              </w:rPr>
            </w:pPr>
            <w:r>
              <w:rPr>
                <w:bCs/>
                <w:sz w:val="17"/>
                <w:szCs w:val="17"/>
              </w:rPr>
              <w:t>02 Nos.</w:t>
            </w:r>
          </w:p>
        </w:tc>
        <w:tc>
          <w:tcPr>
            <w:tcW w:w="5125" w:type="dxa"/>
          </w:tcPr>
          <w:p w:rsidR="004D5779" w:rsidRPr="00907DE7" w:rsidRDefault="004D5779" w:rsidP="00DF7F15">
            <w:pPr>
              <w:spacing w:after="0" w:line="240" w:lineRule="auto"/>
              <w:contextualSpacing/>
              <w:jc w:val="both"/>
              <w:rPr>
                <w:bCs/>
                <w:sz w:val="17"/>
                <w:szCs w:val="17"/>
              </w:rPr>
            </w:pPr>
            <w:r w:rsidRPr="00907DE7">
              <w:rPr>
                <w:bCs/>
                <w:sz w:val="17"/>
                <w:szCs w:val="17"/>
              </w:rPr>
              <w:t xml:space="preserve">Providing &amp; Fixing 24” x 18” lavatory basin in white glazed earthen ware complete with the cost of Providing Fixing earthen ware pedestal white or </w:t>
            </w:r>
            <w:proofErr w:type="spellStart"/>
            <w:r w:rsidRPr="00907DE7">
              <w:rPr>
                <w:bCs/>
                <w:sz w:val="17"/>
                <w:szCs w:val="17"/>
              </w:rPr>
              <w:t>coloured</w:t>
            </w:r>
            <w:proofErr w:type="spellEnd"/>
            <w:r w:rsidRPr="00907DE7">
              <w:rPr>
                <w:bCs/>
                <w:sz w:val="17"/>
                <w:szCs w:val="17"/>
              </w:rPr>
              <w:t xml:space="preserve"> glazed etc. &amp; </w:t>
            </w:r>
            <w:proofErr w:type="spellStart"/>
            <w:r w:rsidRPr="00907DE7">
              <w:rPr>
                <w:bCs/>
                <w:sz w:val="17"/>
                <w:szCs w:val="17"/>
              </w:rPr>
              <w:t>i/c</w:t>
            </w:r>
            <w:proofErr w:type="spellEnd"/>
            <w:r w:rsidRPr="00907DE7">
              <w:rPr>
                <w:bCs/>
                <w:sz w:val="17"/>
                <w:szCs w:val="17"/>
              </w:rPr>
              <w:t xml:space="preserve"> the cost of W.I. or C.I. cantilever brackets 6 inches built into wall, painted white in two coat after a primary coat of red lead paint, a pair of ½” </w:t>
            </w:r>
            <w:proofErr w:type="spellStart"/>
            <w:r w:rsidRPr="00907DE7">
              <w:rPr>
                <w:bCs/>
                <w:sz w:val="17"/>
                <w:szCs w:val="17"/>
              </w:rPr>
              <w:t>dia</w:t>
            </w:r>
            <w:proofErr w:type="spellEnd"/>
            <w:r w:rsidRPr="00907DE7">
              <w:rPr>
                <w:bCs/>
                <w:sz w:val="17"/>
                <w:szCs w:val="17"/>
              </w:rPr>
              <w:t xml:space="preserve"> rubber plug and chrome plate brass chain 1-1/4” </w:t>
            </w:r>
            <w:proofErr w:type="spellStart"/>
            <w:r w:rsidRPr="00907DE7">
              <w:rPr>
                <w:bCs/>
                <w:sz w:val="17"/>
                <w:szCs w:val="17"/>
              </w:rPr>
              <w:t>dia</w:t>
            </w:r>
            <w:proofErr w:type="spellEnd"/>
            <w:r w:rsidRPr="00907DE7">
              <w:rPr>
                <w:bCs/>
                <w:sz w:val="17"/>
                <w:szCs w:val="17"/>
              </w:rPr>
              <w:t xml:space="preserve"> malleable iron or C.P brass traps requisite number of </w:t>
            </w:r>
            <w:proofErr w:type="spellStart"/>
            <w:r w:rsidRPr="00907DE7">
              <w:rPr>
                <w:bCs/>
                <w:sz w:val="17"/>
                <w:szCs w:val="17"/>
              </w:rPr>
              <w:t>hles</w:t>
            </w:r>
            <w:proofErr w:type="spellEnd"/>
            <w:r w:rsidRPr="00907DE7">
              <w:rPr>
                <w:bCs/>
                <w:sz w:val="17"/>
                <w:szCs w:val="17"/>
              </w:rPr>
              <w:t xml:space="preserve"> in walls, plinth and floor for pipe connection and making good in cement concrete 1:2:4 </w:t>
            </w:r>
          </w:p>
        </w:tc>
        <w:tc>
          <w:tcPr>
            <w:tcW w:w="1026" w:type="dxa"/>
            <w:vAlign w:val="bottom"/>
          </w:tcPr>
          <w:p w:rsidR="004D5779" w:rsidRPr="00907DE7" w:rsidRDefault="004D5779" w:rsidP="00DF7F15">
            <w:pPr>
              <w:spacing w:after="0" w:line="240" w:lineRule="auto"/>
              <w:contextualSpacing/>
              <w:jc w:val="center"/>
              <w:rPr>
                <w:bCs/>
                <w:sz w:val="17"/>
                <w:szCs w:val="17"/>
              </w:rPr>
            </w:pPr>
          </w:p>
          <w:p w:rsidR="004D5779" w:rsidRPr="00907DE7" w:rsidRDefault="004D5779" w:rsidP="00DF7F15">
            <w:pPr>
              <w:spacing w:after="0" w:line="240" w:lineRule="auto"/>
              <w:contextualSpacing/>
              <w:jc w:val="center"/>
              <w:rPr>
                <w:bCs/>
                <w:sz w:val="17"/>
                <w:szCs w:val="17"/>
              </w:rPr>
            </w:pPr>
          </w:p>
          <w:p w:rsidR="004D5779" w:rsidRPr="00907DE7" w:rsidRDefault="004D5779" w:rsidP="00DF7F15">
            <w:pPr>
              <w:spacing w:after="0" w:line="240" w:lineRule="auto"/>
              <w:contextualSpacing/>
              <w:jc w:val="center"/>
              <w:rPr>
                <w:bCs/>
                <w:sz w:val="17"/>
                <w:szCs w:val="17"/>
              </w:rPr>
            </w:pPr>
          </w:p>
          <w:p w:rsidR="004D5779" w:rsidRPr="00907DE7" w:rsidRDefault="004D5779" w:rsidP="00DF7F15">
            <w:pPr>
              <w:spacing w:after="0" w:line="240" w:lineRule="auto"/>
              <w:contextualSpacing/>
              <w:jc w:val="center"/>
              <w:rPr>
                <w:bCs/>
                <w:sz w:val="17"/>
                <w:szCs w:val="17"/>
              </w:rPr>
            </w:pPr>
          </w:p>
          <w:p w:rsidR="004D5779" w:rsidRPr="00907DE7" w:rsidRDefault="004D5779" w:rsidP="00DF7F15">
            <w:pPr>
              <w:spacing w:after="0" w:line="240" w:lineRule="auto"/>
              <w:contextualSpacing/>
              <w:jc w:val="center"/>
              <w:rPr>
                <w:bCs/>
                <w:sz w:val="17"/>
                <w:szCs w:val="17"/>
              </w:rPr>
            </w:pPr>
          </w:p>
          <w:p w:rsidR="004D5779" w:rsidRPr="00907DE7" w:rsidRDefault="004D5779" w:rsidP="00DF7F15">
            <w:pPr>
              <w:spacing w:after="0" w:line="240" w:lineRule="auto"/>
              <w:contextualSpacing/>
              <w:jc w:val="center"/>
              <w:rPr>
                <w:bCs/>
                <w:sz w:val="17"/>
                <w:szCs w:val="17"/>
              </w:rPr>
            </w:pPr>
          </w:p>
          <w:p w:rsidR="004D5779" w:rsidRPr="00907DE7" w:rsidRDefault="004D5779" w:rsidP="00DF7F15">
            <w:pPr>
              <w:spacing w:after="0" w:line="240" w:lineRule="auto"/>
              <w:contextualSpacing/>
              <w:jc w:val="center"/>
              <w:rPr>
                <w:bCs/>
                <w:sz w:val="17"/>
                <w:szCs w:val="17"/>
              </w:rPr>
            </w:pPr>
            <w:r w:rsidRPr="00907DE7">
              <w:rPr>
                <w:bCs/>
                <w:sz w:val="17"/>
                <w:szCs w:val="17"/>
              </w:rPr>
              <w:t>5192/=</w:t>
            </w:r>
          </w:p>
        </w:tc>
        <w:tc>
          <w:tcPr>
            <w:tcW w:w="794" w:type="dxa"/>
            <w:vAlign w:val="bottom"/>
          </w:tcPr>
          <w:p w:rsidR="004D5779" w:rsidRPr="00907DE7" w:rsidRDefault="004D5779" w:rsidP="00DF7F15">
            <w:pPr>
              <w:spacing w:after="0" w:line="240" w:lineRule="auto"/>
              <w:contextualSpacing/>
              <w:jc w:val="center"/>
              <w:rPr>
                <w:bCs/>
                <w:sz w:val="17"/>
                <w:szCs w:val="17"/>
              </w:rPr>
            </w:pPr>
          </w:p>
          <w:p w:rsidR="004D5779" w:rsidRPr="00907DE7" w:rsidRDefault="004D5779" w:rsidP="00DF7F15">
            <w:pPr>
              <w:spacing w:after="0" w:line="240" w:lineRule="auto"/>
              <w:contextualSpacing/>
              <w:jc w:val="center"/>
              <w:rPr>
                <w:bCs/>
                <w:sz w:val="17"/>
                <w:szCs w:val="17"/>
              </w:rPr>
            </w:pPr>
          </w:p>
          <w:p w:rsidR="004D5779" w:rsidRPr="00907DE7" w:rsidRDefault="004D5779" w:rsidP="00DF7F15">
            <w:pPr>
              <w:spacing w:after="0" w:line="240" w:lineRule="auto"/>
              <w:contextualSpacing/>
              <w:jc w:val="center"/>
              <w:rPr>
                <w:bCs/>
                <w:sz w:val="17"/>
                <w:szCs w:val="17"/>
              </w:rPr>
            </w:pPr>
          </w:p>
          <w:p w:rsidR="004D5779" w:rsidRPr="00907DE7" w:rsidRDefault="004D5779" w:rsidP="00DF7F15">
            <w:pPr>
              <w:spacing w:after="0" w:line="240" w:lineRule="auto"/>
              <w:contextualSpacing/>
              <w:jc w:val="center"/>
              <w:rPr>
                <w:bCs/>
                <w:sz w:val="17"/>
                <w:szCs w:val="17"/>
              </w:rPr>
            </w:pPr>
          </w:p>
          <w:p w:rsidR="004D5779" w:rsidRPr="00907DE7" w:rsidRDefault="004D5779" w:rsidP="00DF7F15">
            <w:pPr>
              <w:spacing w:after="0" w:line="240" w:lineRule="auto"/>
              <w:contextualSpacing/>
              <w:jc w:val="center"/>
              <w:rPr>
                <w:bCs/>
                <w:sz w:val="17"/>
                <w:szCs w:val="17"/>
              </w:rPr>
            </w:pPr>
          </w:p>
          <w:p w:rsidR="004D5779" w:rsidRPr="00907DE7" w:rsidRDefault="004D5779" w:rsidP="00DF7F15">
            <w:pPr>
              <w:spacing w:after="0" w:line="240" w:lineRule="auto"/>
              <w:contextualSpacing/>
              <w:jc w:val="center"/>
              <w:rPr>
                <w:bCs/>
                <w:sz w:val="17"/>
                <w:szCs w:val="17"/>
              </w:rPr>
            </w:pPr>
          </w:p>
          <w:p w:rsidR="004D5779" w:rsidRPr="00907DE7" w:rsidRDefault="004D5779" w:rsidP="00DF7F15">
            <w:pPr>
              <w:spacing w:after="0" w:line="240" w:lineRule="auto"/>
              <w:contextualSpacing/>
              <w:jc w:val="center"/>
              <w:rPr>
                <w:bCs/>
                <w:sz w:val="17"/>
                <w:szCs w:val="17"/>
              </w:rPr>
            </w:pPr>
            <w:r w:rsidRPr="00907DE7">
              <w:rPr>
                <w:bCs/>
                <w:sz w:val="17"/>
                <w:szCs w:val="17"/>
              </w:rPr>
              <w:t>Each</w:t>
            </w:r>
          </w:p>
        </w:tc>
        <w:tc>
          <w:tcPr>
            <w:tcW w:w="1210" w:type="dxa"/>
            <w:vAlign w:val="bottom"/>
          </w:tcPr>
          <w:p w:rsidR="004D5779" w:rsidRPr="00907DE7" w:rsidRDefault="00102F64" w:rsidP="00DF7F15">
            <w:pPr>
              <w:spacing w:after="0" w:line="240" w:lineRule="auto"/>
              <w:contextualSpacing/>
              <w:jc w:val="center"/>
              <w:rPr>
                <w:bCs/>
                <w:sz w:val="17"/>
                <w:szCs w:val="17"/>
              </w:rPr>
            </w:pPr>
            <w:r>
              <w:rPr>
                <w:bCs/>
                <w:sz w:val="17"/>
                <w:szCs w:val="17"/>
              </w:rPr>
              <w:t>10384</w:t>
            </w:r>
            <w:r w:rsidR="004D5779" w:rsidRPr="00907DE7">
              <w:rPr>
                <w:bCs/>
                <w:sz w:val="17"/>
                <w:szCs w:val="17"/>
              </w:rPr>
              <w:t>.00</w:t>
            </w:r>
          </w:p>
        </w:tc>
      </w:tr>
      <w:tr w:rsidR="004D5779" w:rsidRPr="006113EF" w:rsidTr="00DF7F15">
        <w:trPr>
          <w:trHeight w:val="285"/>
          <w:jc w:val="center"/>
        </w:trPr>
        <w:tc>
          <w:tcPr>
            <w:tcW w:w="491" w:type="dxa"/>
          </w:tcPr>
          <w:p w:rsidR="004D5779" w:rsidRPr="00907DE7" w:rsidRDefault="004D5779" w:rsidP="00F4065B">
            <w:pPr>
              <w:spacing w:after="0" w:line="240" w:lineRule="auto"/>
              <w:contextualSpacing/>
              <w:jc w:val="center"/>
              <w:rPr>
                <w:sz w:val="17"/>
                <w:szCs w:val="17"/>
              </w:rPr>
            </w:pPr>
            <w:r>
              <w:rPr>
                <w:sz w:val="17"/>
                <w:szCs w:val="17"/>
              </w:rPr>
              <w:t>1</w:t>
            </w:r>
            <w:r w:rsidR="00F4065B">
              <w:rPr>
                <w:sz w:val="17"/>
                <w:szCs w:val="17"/>
              </w:rPr>
              <w:t>7</w:t>
            </w:r>
          </w:p>
        </w:tc>
        <w:tc>
          <w:tcPr>
            <w:tcW w:w="1169" w:type="dxa"/>
            <w:vAlign w:val="bottom"/>
          </w:tcPr>
          <w:p w:rsidR="004D5779" w:rsidRPr="00907DE7" w:rsidRDefault="00102F64" w:rsidP="00DF7F15">
            <w:pPr>
              <w:spacing w:after="0" w:line="240" w:lineRule="auto"/>
              <w:contextualSpacing/>
              <w:jc w:val="center"/>
              <w:rPr>
                <w:bCs/>
                <w:sz w:val="17"/>
                <w:szCs w:val="17"/>
              </w:rPr>
            </w:pPr>
            <w:r>
              <w:rPr>
                <w:bCs/>
                <w:sz w:val="17"/>
                <w:szCs w:val="17"/>
              </w:rPr>
              <w:t>02 Nos.</w:t>
            </w:r>
          </w:p>
        </w:tc>
        <w:tc>
          <w:tcPr>
            <w:tcW w:w="5125" w:type="dxa"/>
          </w:tcPr>
          <w:p w:rsidR="004D5779" w:rsidRPr="00907DE7" w:rsidRDefault="004D5779" w:rsidP="00DF7F15">
            <w:pPr>
              <w:spacing w:after="0" w:line="240" w:lineRule="auto"/>
              <w:contextualSpacing/>
              <w:jc w:val="both"/>
              <w:rPr>
                <w:bCs/>
                <w:sz w:val="17"/>
                <w:szCs w:val="17"/>
              </w:rPr>
            </w:pPr>
            <w:r w:rsidRPr="00907DE7">
              <w:rPr>
                <w:bCs/>
                <w:sz w:val="17"/>
                <w:szCs w:val="17"/>
              </w:rPr>
              <w:t xml:space="preserve">Providing &amp; fixing 24” x 18” </w:t>
            </w:r>
            <w:proofErr w:type="spellStart"/>
            <w:r w:rsidRPr="00907DE7">
              <w:rPr>
                <w:bCs/>
                <w:sz w:val="17"/>
                <w:szCs w:val="17"/>
              </w:rPr>
              <w:t>bavelled</w:t>
            </w:r>
            <w:proofErr w:type="spellEnd"/>
            <w:r w:rsidRPr="00907DE7">
              <w:rPr>
                <w:bCs/>
                <w:sz w:val="17"/>
                <w:szCs w:val="17"/>
              </w:rPr>
              <w:t xml:space="preserve"> edge mirror of Belgium glass complete with 1/8” thick hard board and </w:t>
            </w:r>
            <w:proofErr w:type="spellStart"/>
            <w:r w:rsidRPr="00907DE7">
              <w:rPr>
                <w:bCs/>
                <w:sz w:val="17"/>
                <w:szCs w:val="17"/>
              </w:rPr>
              <w:t>c.p</w:t>
            </w:r>
            <w:proofErr w:type="spellEnd"/>
            <w:r w:rsidRPr="00907DE7">
              <w:rPr>
                <w:bCs/>
                <w:sz w:val="17"/>
                <w:szCs w:val="17"/>
              </w:rPr>
              <w:t xml:space="preserve"> screws fixed to wooden pleat </w:t>
            </w:r>
          </w:p>
        </w:tc>
        <w:tc>
          <w:tcPr>
            <w:tcW w:w="1026" w:type="dxa"/>
            <w:vAlign w:val="bottom"/>
          </w:tcPr>
          <w:p w:rsidR="004D5779" w:rsidRPr="00907DE7" w:rsidRDefault="004D5779" w:rsidP="00DF7F15">
            <w:pPr>
              <w:spacing w:after="0" w:line="240" w:lineRule="auto"/>
              <w:contextualSpacing/>
              <w:jc w:val="center"/>
              <w:rPr>
                <w:bCs/>
                <w:sz w:val="17"/>
                <w:szCs w:val="17"/>
              </w:rPr>
            </w:pPr>
            <w:r w:rsidRPr="00907DE7">
              <w:rPr>
                <w:bCs/>
                <w:sz w:val="17"/>
                <w:szCs w:val="17"/>
              </w:rPr>
              <w:t>2376/=</w:t>
            </w:r>
          </w:p>
        </w:tc>
        <w:tc>
          <w:tcPr>
            <w:tcW w:w="794" w:type="dxa"/>
            <w:vAlign w:val="bottom"/>
          </w:tcPr>
          <w:p w:rsidR="004D5779" w:rsidRPr="00907DE7" w:rsidRDefault="004D5779" w:rsidP="00DF7F15">
            <w:pPr>
              <w:spacing w:after="0" w:line="240" w:lineRule="auto"/>
              <w:contextualSpacing/>
              <w:jc w:val="center"/>
              <w:rPr>
                <w:bCs/>
                <w:sz w:val="17"/>
                <w:szCs w:val="17"/>
              </w:rPr>
            </w:pPr>
            <w:r w:rsidRPr="00907DE7">
              <w:rPr>
                <w:bCs/>
                <w:sz w:val="17"/>
                <w:szCs w:val="17"/>
              </w:rPr>
              <w:t>Each</w:t>
            </w:r>
          </w:p>
        </w:tc>
        <w:tc>
          <w:tcPr>
            <w:tcW w:w="1210" w:type="dxa"/>
            <w:vAlign w:val="bottom"/>
          </w:tcPr>
          <w:p w:rsidR="004D5779" w:rsidRPr="00907DE7" w:rsidRDefault="00102F64" w:rsidP="00DF7F15">
            <w:pPr>
              <w:spacing w:after="0" w:line="240" w:lineRule="auto"/>
              <w:contextualSpacing/>
              <w:jc w:val="center"/>
              <w:rPr>
                <w:bCs/>
                <w:sz w:val="17"/>
                <w:szCs w:val="17"/>
              </w:rPr>
            </w:pPr>
            <w:r>
              <w:rPr>
                <w:bCs/>
                <w:sz w:val="17"/>
                <w:szCs w:val="17"/>
              </w:rPr>
              <w:t>4752</w:t>
            </w:r>
            <w:r w:rsidR="004D5779" w:rsidRPr="00907DE7">
              <w:rPr>
                <w:bCs/>
                <w:sz w:val="17"/>
                <w:szCs w:val="17"/>
              </w:rPr>
              <w:t>.00</w:t>
            </w:r>
          </w:p>
        </w:tc>
      </w:tr>
      <w:tr w:rsidR="00BB2336" w:rsidRPr="006113EF" w:rsidTr="00DF7F15">
        <w:trPr>
          <w:trHeight w:val="285"/>
          <w:jc w:val="center"/>
        </w:trPr>
        <w:tc>
          <w:tcPr>
            <w:tcW w:w="491" w:type="dxa"/>
          </w:tcPr>
          <w:p w:rsidR="00BB2336" w:rsidRDefault="00BB2336" w:rsidP="00F4065B">
            <w:pPr>
              <w:spacing w:after="0" w:line="240" w:lineRule="auto"/>
              <w:contextualSpacing/>
              <w:jc w:val="center"/>
              <w:rPr>
                <w:sz w:val="17"/>
                <w:szCs w:val="17"/>
              </w:rPr>
            </w:pPr>
            <w:r>
              <w:rPr>
                <w:sz w:val="17"/>
                <w:szCs w:val="17"/>
              </w:rPr>
              <w:t>1</w:t>
            </w:r>
            <w:r w:rsidR="00F4065B">
              <w:rPr>
                <w:sz w:val="17"/>
                <w:szCs w:val="17"/>
              </w:rPr>
              <w:t>8</w:t>
            </w:r>
          </w:p>
        </w:tc>
        <w:tc>
          <w:tcPr>
            <w:tcW w:w="1169" w:type="dxa"/>
            <w:vAlign w:val="bottom"/>
          </w:tcPr>
          <w:p w:rsidR="00BB2336" w:rsidRPr="00907DE7" w:rsidRDefault="00BB2336" w:rsidP="00DF7F15">
            <w:pPr>
              <w:spacing w:after="0" w:line="240" w:lineRule="auto"/>
              <w:contextualSpacing/>
              <w:jc w:val="center"/>
              <w:rPr>
                <w:bCs/>
                <w:sz w:val="17"/>
                <w:szCs w:val="17"/>
              </w:rPr>
            </w:pPr>
            <w:r>
              <w:rPr>
                <w:bCs/>
                <w:sz w:val="17"/>
                <w:szCs w:val="17"/>
              </w:rPr>
              <w:t>02 Nos.</w:t>
            </w:r>
          </w:p>
        </w:tc>
        <w:tc>
          <w:tcPr>
            <w:tcW w:w="5125" w:type="dxa"/>
          </w:tcPr>
          <w:p w:rsidR="00BB2336" w:rsidRPr="00907DE7" w:rsidRDefault="00BB2336" w:rsidP="00DF7F15">
            <w:pPr>
              <w:spacing w:after="0" w:line="240" w:lineRule="auto"/>
              <w:contextualSpacing/>
              <w:jc w:val="both"/>
              <w:rPr>
                <w:bCs/>
                <w:sz w:val="17"/>
                <w:szCs w:val="17"/>
              </w:rPr>
            </w:pPr>
            <w:r>
              <w:rPr>
                <w:bCs/>
                <w:sz w:val="17"/>
                <w:szCs w:val="17"/>
              </w:rPr>
              <w:t xml:space="preserve">Providing &amp; fixing 4” </w:t>
            </w:r>
            <w:proofErr w:type="spellStart"/>
            <w:r>
              <w:rPr>
                <w:bCs/>
                <w:sz w:val="17"/>
                <w:szCs w:val="17"/>
              </w:rPr>
              <w:t>dia</w:t>
            </w:r>
            <w:proofErr w:type="spellEnd"/>
            <w:r>
              <w:rPr>
                <w:bCs/>
                <w:sz w:val="17"/>
                <w:szCs w:val="17"/>
              </w:rPr>
              <w:t xml:space="preserve"> C.I. soil and vent pipe including cutting and fitting and extra painting to match the </w:t>
            </w:r>
            <w:proofErr w:type="spellStart"/>
            <w:r>
              <w:rPr>
                <w:bCs/>
                <w:sz w:val="17"/>
                <w:szCs w:val="17"/>
              </w:rPr>
              <w:t>colour</w:t>
            </w:r>
            <w:proofErr w:type="spellEnd"/>
            <w:r>
              <w:rPr>
                <w:bCs/>
                <w:sz w:val="17"/>
                <w:szCs w:val="17"/>
              </w:rPr>
              <w:t xml:space="preserve"> of building. </w:t>
            </w:r>
          </w:p>
        </w:tc>
        <w:tc>
          <w:tcPr>
            <w:tcW w:w="1026" w:type="dxa"/>
            <w:vAlign w:val="bottom"/>
          </w:tcPr>
          <w:p w:rsidR="00BB2336" w:rsidRPr="00907DE7" w:rsidRDefault="00BB2336" w:rsidP="00DF7F15">
            <w:pPr>
              <w:spacing w:after="0" w:line="240" w:lineRule="auto"/>
              <w:contextualSpacing/>
              <w:jc w:val="center"/>
              <w:rPr>
                <w:bCs/>
                <w:sz w:val="17"/>
                <w:szCs w:val="17"/>
              </w:rPr>
            </w:pPr>
            <w:r>
              <w:rPr>
                <w:bCs/>
                <w:sz w:val="17"/>
                <w:szCs w:val="17"/>
              </w:rPr>
              <w:t>333/29</w:t>
            </w:r>
          </w:p>
        </w:tc>
        <w:tc>
          <w:tcPr>
            <w:tcW w:w="794" w:type="dxa"/>
            <w:vAlign w:val="bottom"/>
          </w:tcPr>
          <w:p w:rsidR="00BB2336" w:rsidRPr="00907DE7" w:rsidRDefault="00BB2336" w:rsidP="00DF7F15">
            <w:pPr>
              <w:spacing w:after="0" w:line="240" w:lineRule="auto"/>
              <w:contextualSpacing/>
              <w:jc w:val="center"/>
              <w:rPr>
                <w:bCs/>
                <w:sz w:val="17"/>
                <w:szCs w:val="17"/>
              </w:rPr>
            </w:pPr>
            <w:r>
              <w:rPr>
                <w:bCs/>
                <w:sz w:val="17"/>
                <w:szCs w:val="17"/>
              </w:rPr>
              <w:t>Each</w:t>
            </w:r>
          </w:p>
        </w:tc>
        <w:tc>
          <w:tcPr>
            <w:tcW w:w="1210" w:type="dxa"/>
            <w:vAlign w:val="bottom"/>
          </w:tcPr>
          <w:p w:rsidR="00BB2336" w:rsidRPr="00907DE7" w:rsidRDefault="00102F64" w:rsidP="00DF7F15">
            <w:pPr>
              <w:spacing w:after="0" w:line="240" w:lineRule="auto"/>
              <w:contextualSpacing/>
              <w:jc w:val="center"/>
              <w:rPr>
                <w:bCs/>
                <w:sz w:val="17"/>
                <w:szCs w:val="17"/>
              </w:rPr>
            </w:pPr>
            <w:r>
              <w:rPr>
                <w:bCs/>
                <w:sz w:val="17"/>
                <w:szCs w:val="17"/>
              </w:rPr>
              <w:t>667.00</w:t>
            </w:r>
          </w:p>
        </w:tc>
      </w:tr>
      <w:tr w:rsidR="00BB2336" w:rsidRPr="006113EF" w:rsidTr="00DF7F15">
        <w:trPr>
          <w:trHeight w:val="285"/>
          <w:jc w:val="center"/>
        </w:trPr>
        <w:tc>
          <w:tcPr>
            <w:tcW w:w="491" w:type="dxa"/>
          </w:tcPr>
          <w:p w:rsidR="00BB2336" w:rsidRDefault="00F4065B" w:rsidP="00DF7F15">
            <w:pPr>
              <w:spacing w:after="0" w:line="240" w:lineRule="auto"/>
              <w:contextualSpacing/>
              <w:jc w:val="center"/>
              <w:rPr>
                <w:sz w:val="17"/>
                <w:szCs w:val="17"/>
              </w:rPr>
            </w:pPr>
            <w:r>
              <w:rPr>
                <w:sz w:val="17"/>
                <w:szCs w:val="17"/>
              </w:rPr>
              <w:t>19</w:t>
            </w:r>
          </w:p>
        </w:tc>
        <w:tc>
          <w:tcPr>
            <w:tcW w:w="1169" w:type="dxa"/>
            <w:vAlign w:val="bottom"/>
          </w:tcPr>
          <w:p w:rsidR="00BB2336" w:rsidRDefault="00102F64" w:rsidP="00DF7F15">
            <w:pPr>
              <w:spacing w:after="0" w:line="240" w:lineRule="auto"/>
              <w:contextualSpacing/>
              <w:jc w:val="center"/>
              <w:rPr>
                <w:bCs/>
                <w:sz w:val="17"/>
                <w:szCs w:val="17"/>
              </w:rPr>
            </w:pPr>
            <w:r>
              <w:rPr>
                <w:bCs/>
                <w:sz w:val="17"/>
                <w:szCs w:val="17"/>
              </w:rPr>
              <w:t>02 Nos.</w:t>
            </w:r>
          </w:p>
        </w:tc>
        <w:tc>
          <w:tcPr>
            <w:tcW w:w="5125" w:type="dxa"/>
          </w:tcPr>
          <w:p w:rsidR="00BB2336" w:rsidRDefault="00BB2336" w:rsidP="00BB2336">
            <w:pPr>
              <w:spacing w:after="0" w:line="240" w:lineRule="auto"/>
              <w:contextualSpacing/>
              <w:jc w:val="both"/>
              <w:rPr>
                <w:bCs/>
                <w:sz w:val="17"/>
                <w:szCs w:val="17"/>
              </w:rPr>
            </w:pPr>
            <w:r>
              <w:rPr>
                <w:bCs/>
                <w:sz w:val="17"/>
                <w:szCs w:val="17"/>
              </w:rPr>
              <w:t xml:space="preserve">Providing &amp; fixing M.S. clamps of the approved design to 4” </w:t>
            </w:r>
            <w:proofErr w:type="spellStart"/>
            <w:r>
              <w:rPr>
                <w:bCs/>
                <w:sz w:val="17"/>
                <w:szCs w:val="17"/>
              </w:rPr>
              <w:t>dia</w:t>
            </w:r>
            <w:proofErr w:type="spellEnd"/>
            <w:r>
              <w:rPr>
                <w:bCs/>
                <w:sz w:val="17"/>
                <w:szCs w:val="17"/>
              </w:rPr>
              <w:t xml:space="preserve"> C.I. pipe sockets </w:t>
            </w:r>
            <w:proofErr w:type="spellStart"/>
            <w:r>
              <w:rPr>
                <w:bCs/>
                <w:sz w:val="17"/>
                <w:szCs w:val="17"/>
              </w:rPr>
              <w:t>inclduign</w:t>
            </w:r>
            <w:proofErr w:type="spellEnd"/>
            <w:r>
              <w:rPr>
                <w:bCs/>
                <w:sz w:val="17"/>
                <w:szCs w:val="17"/>
              </w:rPr>
              <w:t xml:space="preserve"> the cost of cutting and making </w:t>
            </w:r>
            <w:proofErr w:type="gramStart"/>
            <w:r>
              <w:rPr>
                <w:bCs/>
                <w:sz w:val="17"/>
                <w:szCs w:val="17"/>
              </w:rPr>
              <w:t>good</w:t>
            </w:r>
            <w:proofErr w:type="gramEnd"/>
            <w:r>
              <w:rPr>
                <w:bCs/>
                <w:sz w:val="17"/>
                <w:szCs w:val="17"/>
              </w:rPr>
              <w:t xml:space="preserve"> to wall or M.S. bolts and nuts, 4” into wall including pipe distance pieces extra painting to match the </w:t>
            </w:r>
            <w:proofErr w:type="spellStart"/>
            <w:r>
              <w:rPr>
                <w:bCs/>
                <w:sz w:val="17"/>
                <w:szCs w:val="17"/>
              </w:rPr>
              <w:t>colour</w:t>
            </w:r>
            <w:proofErr w:type="spellEnd"/>
            <w:r>
              <w:rPr>
                <w:bCs/>
                <w:sz w:val="17"/>
                <w:szCs w:val="17"/>
              </w:rPr>
              <w:t xml:space="preserve"> of the building.</w:t>
            </w:r>
          </w:p>
        </w:tc>
        <w:tc>
          <w:tcPr>
            <w:tcW w:w="1026" w:type="dxa"/>
            <w:vAlign w:val="bottom"/>
          </w:tcPr>
          <w:p w:rsidR="00BB2336" w:rsidRDefault="00BB2336" w:rsidP="00DF7F15">
            <w:pPr>
              <w:spacing w:after="0" w:line="240" w:lineRule="auto"/>
              <w:contextualSpacing/>
              <w:jc w:val="center"/>
              <w:rPr>
                <w:bCs/>
                <w:sz w:val="17"/>
                <w:szCs w:val="17"/>
              </w:rPr>
            </w:pPr>
            <w:r>
              <w:rPr>
                <w:bCs/>
                <w:sz w:val="17"/>
                <w:szCs w:val="17"/>
              </w:rPr>
              <w:t>72/16</w:t>
            </w:r>
          </w:p>
        </w:tc>
        <w:tc>
          <w:tcPr>
            <w:tcW w:w="794" w:type="dxa"/>
            <w:vAlign w:val="bottom"/>
          </w:tcPr>
          <w:p w:rsidR="00BB2336" w:rsidRDefault="00BB2336" w:rsidP="00DF7F15">
            <w:pPr>
              <w:spacing w:after="0" w:line="240" w:lineRule="auto"/>
              <w:contextualSpacing/>
              <w:jc w:val="center"/>
              <w:rPr>
                <w:bCs/>
                <w:sz w:val="17"/>
                <w:szCs w:val="17"/>
              </w:rPr>
            </w:pPr>
            <w:r>
              <w:rPr>
                <w:bCs/>
                <w:sz w:val="17"/>
                <w:szCs w:val="17"/>
              </w:rPr>
              <w:t>Each</w:t>
            </w:r>
          </w:p>
        </w:tc>
        <w:tc>
          <w:tcPr>
            <w:tcW w:w="1210" w:type="dxa"/>
            <w:vAlign w:val="bottom"/>
          </w:tcPr>
          <w:p w:rsidR="00BB2336" w:rsidRPr="00907DE7" w:rsidRDefault="00102F64" w:rsidP="00DF7F15">
            <w:pPr>
              <w:spacing w:after="0" w:line="240" w:lineRule="auto"/>
              <w:contextualSpacing/>
              <w:jc w:val="center"/>
              <w:rPr>
                <w:bCs/>
                <w:sz w:val="17"/>
                <w:szCs w:val="17"/>
              </w:rPr>
            </w:pPr>
            <w:r>
              <w:rPr>
                <w:bCs/>
                <w:sz w:val="17"/>
                <w:szCs w:val="17"/>
              </w:rPr>
              <w:t>144.00</w:t>
            </w:r>
          </w:p>
        </w:tc>
      </w:tr>
    </w:tbl>
    <w:p w:rsidR="00EE2B23" w:rsidRDefault="00EE2B23" w:rsidP="00FD4F6A">
      <w:pPr>
        <w:jc w:val="right"/>
        <w:rPr>
          <w:b/>
          <w:sz w:val="24"/>
          <w:szCs w:val="24"/>
        </w:rPr>
      </w:pPr>
      <w:r>
        <w:rPr>
          <w:b/>
          <w:sz w:val="24"/>
          <w:szCs w:val="24"/>
        </w:rPr>
        <w:t>Cont…..P/2</w:t>
      </w:r>
      <w:r>
        <w:rPr>
          <w:b/>
          <w:sz w:val="24"/>
          <w:szCs w:val="24"/>
        </w:rPr>
        <w:tab/>
      </w:r>
      <w:r>
        <w:rPr>
          <w:b/>
          <w:sz w:val="24"/>
          <w:szCs w:val="24"/>
        </w:rPr>
        <w:tab/>
      </w:r>
    </w:p>
    <w:p w:rsidR="00EE2B23" w:rsidRDefault="00EE2B23" w:rsidP="00FD4F6A">
      <w:pPr>
        <w:jc w:val="right"/>
        <w:rPr>
          <w:b/>
          <w:sz w:val="24"/>
          <w:szCs w:val="24"/>
        </w:rPr>
      </w:pPr>
    </w:p>
    <w:p w:rsidR="00EE2B23" w:rsidRDefault="00EE2B23" w:rsidP="00EE2B23">
      <w:pPr>
        <w:spacing w:line="240" w:lineRule="auto"/>
        <w:jc w:val="center"/>
        <w:rPr>
          <w:b/>
          <w:sz w:val="24"/>
          <w:szCs w:val="24"/>
        </w:rPr>
      </w:pPr>
      <w:r>
        <w:rPr>
          <w:b/>
          <w:sz w:val="24"/>
          <w:szCs w:val="24"/>
        </w:rPr>
        <w:t>(-2</w:t>
      </w:r>
      <w:proofErr w:type="gramStart"/>
      <w:r>
        <w:rPr>
          <w:b/>
          <w:sz w:val="24"/>
          <w:szCs w:val="24"/>
        </w:rPr>
        <w:t>-)</w:t>
      </w:r>
      <w:proofErr w:type="gramEnd"/>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1"/>
        <w:gridCol w:w="1169"/>
        <w:gridCol w:w="5125"/>
        <w:gridCol w:w="1026"/>
        <w:gridCol w:w="794"/>
        <w:gridCol w:w="1210"/>
      </w:tblGrid>
      <w:tr w:rsidR="00EE2B23" w:rsidRPr="006113EF" w:rsidTr="00EE2B23">
        <w:trPr>
          <w:trHeight w:val="267"/>
          <w:jc w:val="center"/>
        </w:trPr>
        <w:tc>
          <w:tcPr>
            <w:tcW w:w="491" w:type="dxa"/>
            <w:tcBorders>
              <w:top w:val="single" w:sz="4" w:space="0" w:color="auto"/>
              <w:left w:val="single" w:sz="4" w:space="0" w:color="auto"/>
              <w:bottom w:val="single" w:sz="4" w:space="0" w:color="auto"/>
              <w:right w:val="single" w:sz="4" w:space="0" w:color="auto"/>
            </w:tcBorders>
          </w:tcPr>
          <w:p w:rsidR="00EE2B23" w:rsidRPr="00EE2B23" w:rsidRDefault="00EE2B23" w:rsidP="00EE2B23">
            <w:pPr>
              <w:spacing w:after="0" w:line="240" w:lineRule="auto"/>
              <w:jc w:val="center"/>
              <w:rPr>
                <w:b/>
                <w:bCs/>
                <w:sz w:val="17"/>
                <w:szCs w:val="17"/>
              </w:rPr>
            </w:pPr>
            <w:r w:rsidRPr="00EE2B23">
              <w:rPr>
                <w:b/>
                <w:bCs/>
                <w:sz w:val="17"/>
                <w:szCs w:val="17"/>
              </w:rPr>
              <w:t>Sr. No</w:t>
            </w:r>
          </w:p>
        </w:tc>
        <w:tc>
          <w:tcPr>
            <w:tcW w:w="1169" w:type="dxa"/>
            <w:tcBorders>
              <w:top w:val="single" w:sz="4" w:space="0" w:color="auto"/>
              <w:left w:val="single" w:sz="4" w:space="0" w:color="auto"/>
              <w:bottom w:val="single" w:sz="4" w:space="0" w:color="auto"/>
              <w:right w:val="single" w:sz="4" w:space="0" w:color="auto"/>
            </w:tcBorders>
            <w:vAlign w:val="bottom"/>
          </w:tcPr>
          <w:p w:rsidR="00EE2B23" w:rsidRPr="00EE2B23" w:rsidRDefault="00EE2B23" w:rsidP="00EE2B23">
            <w:pPr>
              <w:spacing w:after="0" w:line="240" w:lineRule="auto"/>
              <w:contextualSpacing/>
              <w:jc w:val="center"/>
              <w:rPr>
                <w:b/>
                <w:bCs/>
                <w:sz w:val="17"/>
                <w:szCs w:val="17"/>
              </w:rPr>
            </w:pPr>
            <w:r w:rsidRPr="00EE2B23">
              <w:rPr>
                <w:b/>
                <w:bCs/>
                <w:sz w:val="17"/>
                <w:szCs w:val="17"/>
              </w:rPr>
              <w:t>Quantities</w:t>
            </w:r>
          </w:p>
        </w:tc>
        <w:tc>
          <w:tcPr>
            <w:tcW w:w="5125" w:type="dxa"/>
            <w:tcBorders>
              <w:top w:val="single" w:sz="4" w:space="0" w:color="auto"/>
              <w:left w:val="single" w:sz="4" w:space="0" w:color="auto"/>
              <w:bottom w:val="single" w:sz="4" w:space="0" w:color="auto"/>
              <w:right w:val="single" w:sz="4" w:space="0" w:color="auto"/>
            </w:tcBorders>
          </w:tcPr>
          <w:p w:rsidR="00EE2B23" w:rsidRPr="00EE2B23" w:rsidRDefault="00EE2B23" w:rsidP="00EE2B23">
            <w:pPr>
              <w:spacing w:after="0" w:line="240" w:lineRule="auto"/>
              <w:contextualSpacing/>
              <w:jc w:val="center"/>
              <w:rPr>
                <w:b/>
                <w:bCs/>
                <w:sz w:val="17"/>
                <w:szCs w:val="17"/>
              </w:rPr>
            </w:pPr>
            <w:r w:rsidRPr="00EE2B23">
              <w:rPr>
                <w:b/>
                <w:bCs/>
                <w:sz w:val="17"/>
                <w:szCs w:val="17"/>
              </w:rPr>
              <w:t>Description of item to be executed at site</w:t>
            </w:r>
          </w:p>
        </w:tc>
        <w:tc>
          <w:tcPr>
            <w:tcW w:w="1026" w:type="dxa"/>
            <w:tcBorders>
              <w:top w:val="single" w:sz="4" w:space="0" w:color="auto"/>
              <w:left w:val="single" w:sz="4" w:space="0" w:color="auto"/>
              <w:bottom w:val="single" w:sz="4" w:space="0" w:color="auto"/>
              <w:right w:val="single" w:sz="4" w:space="0" w:color="auto"/>
            </w:tcBorders>
            <w:vAlign w:val="bottom"/>
          </w:tcPr>
          <w:p w:rsidR="00EE2B23" w:rsidRPr="00EE2B23" w:rsidRDefault="00EE2B23" w:rsidP="00EE2B23">
            <w:pPr>
              <w:spacing w:after="0" w:line="240" w:lineRule="auto"/>
              <w:contextualSpacing/>
              <w:jc w:val="center"/>
              <w:rPr>
                <w:b/>
                <w:bCs/>
                <w:sz w:val="17"/>
                <w:szCs w:val="17"/>
              </w:rPr>
            </w:pPr>
            <w:r w:rsidRPr="00EE2B23">
              <w:rPr>
                <w:b/>
                <w:bCs/>
                <w:sz w:val="17"/>
                <w:szCs w:val="17"/>
              </w:rPr>
              <w:t>Rate</w:t>
            </w:r>
          </w:p>
        </w:tc>
        <w:tc>
          <w:tcPr>
            <w:tcW w:w="794" w:type="dxa"/>
            <w:tcBorders>
              <w:top w:val="single" w:sz="4" w:space="0" w:color="auto"/>
              <w:left w:val="single" w:sz="4" w:space="0" w:color="auto"/>
              <w:bottom w:val="single" w:sz="4" w:space="0" w:color="auto"/>
              <w:right w:val="single" w:sz="4" w:space="0" w:color="auto"/>
            </w:tcBorders>
            <w:vAlign w:val="bottom"/>
          </w:tcPr>
          <w:p w:rsidR="00EE2B23" w:rsidRPr="00EE2B23" w:rsidRDefault="00EE2B23" w:rsidP="00EE2B23">
            <w:pPr>
              <w:spacing w:after="0" w:line="240" w:lineRule="auto"/>
              <w:contextualSpacing/>
              <w:jc w:val="center"/>
              <w:rPr>
                <w:b/>
                <w:bCs/>
                <w:sz w:val="17"/>
                <w:szCs w:val="17"/>
              </w:rPr>
            </w:pPr>
            <w:r w:rsidRPr="00EE2B23">
              <w:rPr>
                <w:b/>
                <w:bCs/>
                <w:sz w:val="17"/>
                <w:szCs w:val="17"/>
              </w:rPr>
              <w:t>Unit</w:t>
            </w:r>
          </w:p>
        </w:tc>
        <w:tc>
          <w:tcPr>
            <w:tcW w:w="1210" w:type="dxa"/>
            <w:tcBorders>
              <w:top w:val="single" w:sz="4" w:space="0" w:color="auto"/>
              <w:left w:val="single" w:sz="4" w:space="0" w:color="auto"/>
              <w:bottom w:val="single" w:sz="4" w:space="0" w:color="auto"/>
              <w:right w:val="single" w:sz="4" w:space="0" w:color="auto"/>
            </w:tcBorders>
            <w:vAlign w:val="bottom"/>
          </w:tcPr>
          <w:p w:rsidR="00EE2B23" w:rsidRPr="00EE2B23" w:rsidRDefault="00EE2B23" w:rsidP="00EE2B23">
            <w:pPr>
              <w:spacing w:after="0" w:line="240" w:lineRule="auto"/>
              <w:contextualSpacing/>
              <w:jc w:val="center"/>
              <w:rPr>
                <w:b/>
                <w:bCs/>
                <w:sz w:val="17"/>
                <w:szCs w:val="17"/>
              </w:rPr>
            </w:pPr>
            <w:r w:rsidRPr="00EE2B23">
              <w:rPr>
                <w:b/>
                <w:bCs/>
                <w:sz w:val="17"/>
                <w:szCs w:val="17"/>
              </w:rPr>
              <w:t>Amount in Rupees</w:t>
            </w:r>
          </w:p>
        </w:tc>
      </w:tr>
      <w:tr w:rsidR="00DF7F15" w:rsidRPr="006113EF" w:rsidTr="00DF7F15">
        <w:trPr>
          <w:trHeight w:val="348"/>
          <w:jc w:val="center"/>
        </w:trPr>
        <w:tc>
          <w:tcPr>
            <w:tcW w:w="491" w:type="dxa"/>
          </w:tcPr>
          <w:p w:rsidR="00DF7F15" w:rsidRPr="00907DE7" w:rsidRDefault="00DF7F15" w:rsidP="00F4065B">
            <w:pPr>
              <w:spacing w:after="0" w:line="240" w:lineRule="auto"/>
              <w:contextualSpacing/>
              <w:jc w:val="center"/>
              <w:rPr>
                <w:sz w:val="17"/>
                <w:szCs w:val="17"/>
              </w:rPr>
            </w:pPr>
            <w:r>
              <w:rPr>
                <w:sz w:val="17"/>
                <w:szCs w:val="17"/>
              </w:rPr>
              <w:t>2</w:t>
            </w:r>
            <w:r w:rsidR="00F4065B">
              <w:rPr>
                <w:sz w:val="17"/>
                <w:szCs w:val="17"/>
              </w:rPr>
              <w:t>0</w:t>
            </w:r>
          </w:p>
        </w:tc>
        <w:tc>
          <w:tcPr>
            <w:tcW w:w="1169" w:type="dxa"/>
            <w:vAlign w:val="bottom"/>
          </w:tcPr>
          <w:p w:rsidR="00DF7F15" w:rsidRDefault="00102F64" w:rsidP="00DF7F15">
            <w:pPr>
              <w:spacing w:after="0" w:line="240" w:lineRule="auto"/>
              <w:contextualSpacing/>
              <w:jc w:val="center"/>
              <w:rPr>
                <w:bCs/>
                <w:sz w:val="17"/>
                <w:szCs w:val="17"/>
              </w:rPr>
            </w:pPr>
            <w:r>
              <w:rPr>
                <w:bCs/>
                <w:sz w:val="17"/>
                <w:szCs w:val="17"/>
              </w:rPr>
              <w:t xml:space="preserve">200.00 </w:t>
            </w:r>
            <w:proofErr w:type="spellStart"/>
            <w:r>
              <w:rPr>
                <w:bCs/>
                <w:sz w:val="17"/>
                <w:szCs w:val="17"/>
              </w:rPr>
              <w:t>Rft</w:t>
            </w:r>
            <w:proofErr w:type="spellEnd"/>
            <w:r>
              <w:rPr>
                <w:bCs/>
                <w:sz w:val="17"/>
                <w:szCs w:val="17"/>
              </w:rPr>
              <w:t>.</w:t>
            </w:r>
          </w:p>
          <w:p w:rsidR="00102F64" w:rsidRDefault="00102F64" w:rsidP="00DF7F15">
            <w:pPr>
              <w:spacing w:after="0" w:line="240" w:lineRule="auto"/>
              <w:contextualSpacing/>
              <w:jc w:val="center"/>
              <w:rPr>
                <w:bCs/>
                <w:sz w:val="17"/>
                <w:szCs w:val="17"/>
              </w:rPr>
            </w:pPr>
            <w:r>
              <w:rPr>
                <w:bCs/>
                <w:sz w:val="17"/>
                <w:szCs w:val="17"/>
              </w:rPr>
              <w:t xml:space="preserve">200.00 </w:t>
            </w:r>
            <w:proofErr w:type="spellStart"/>
            <w:r>
              <w:rPr>
                <w:bCs/>
                <w:sz w:val="17"/>
                <w:szCs w:val="17"/>
              </w:rPr>
              <w:t>Rft</w:t>
            </w:r>
            <w:proofErr w:type="spellEnd"/>
            <w:r>
              <w:rPr>
                <w:bCs/>
                <w:sz w:val="17"/>
                <w:szCs w:val="17"/>
              </w:rPr>
              <w:t>.</w:t>
            </w:r>
          </w:p>
          <w:p w:rsidR="00102F64" w:rsidRPr="00907DE7" w:rsidRDefault="00102F64" w:rsidP="00DF7F15">
            <w:pPr>
              <w:spacing w:after="0" w:line="240" w:lineRule="auto"/>
              <w:contextualSpacing/>
              <w:jc w:val="center"/>
              <w:rPr>
                <w:bCs/>
                <w:sz w:val="17"/>
                <w:szCs w:val="17"/>
              </w:rPr>
            </w:pPr>
            <w:r>
              <w:rPr>
                <w:bCs/>
                <w:sz w:val="17"/>
                <w:szCs w:val="17"/>
              </w:rPr>
              <w:t xml:space="preserve">200.00 </w:t>
            </w:r>
            <w:proofErr w:type="spellStart"/>
            <w:r>
              <w:rPr>
                <w:bCs/>
                <w:sz w:val="17"/>
                <w:szCs w:val="17"/>
              </w:rPr>
              <w:t>Rft</w:t>
            </w:r>
            <w:proofErr w:type="spellEnd"/>
            <w:r>
              <w:rPr>
                <w:bCs/>
                <w:sz w:val="17"/>
                <w:szCs w:val="17"/>
              </w:rPr>
              <w:t>.</w:t>
            </w:r>
          </w:p>
        </w:tc>
        <w:tc>
          <w:tcPr>
            <w:tcW w:w="5125" w:type="dxa"/>
          </w:tcPr>
          <w:p w:rsidR="00DF7F15" w:rsidRDefault="00546A63" w:rsidP="00DF7F15">
            <w:pPr>
              <w:spacing w:after="0" w:line="240" w:lineRule="auto"/>
              <w:contextualSpacing/>
              <w:jc w:val="both"/>
              <w:rPr>
                <w:bCs/>
                <w:sz w:val="17"/>
                <w:szCs w:val="17"/>
              </w:rPr>
            </w:pPr>
            <w:r>
              <w:rPr>
                <w:bCs/>
                <w:sz w:val="17"/>
                <w:szCs w:val="17"/>
              </w:rPr>
              <w:t xml:space="preserve">Complete with and </w:t>
            </w:r>
            <w:proofErr w:type="spellStart"/>
            <w:r>
              <w:rPr>
                <w:bCs/>
                <w:sz w:val="17"/>
                <w:szCs w:val="17"/>
              </w:rPr>
              <w:t>i/c</w:t>
            </w:r>
            <w:proofErr w:type="spellEnd"/>
            <w:r>
              <w:rPr>
                <w:bCs/>
                <w:sz w:val="17"/>
                <w:szCs w:val="17"/>
              </w:rPr>
              <w:t xml:space="preserve"> the cost of two coats after cleaning the pipes etc. with white </w:t>
            </w:r>
            <w:proofErr w:type="spellStart"/>
            <w:r>
              <w:rPr>
                <w:bCs/>
                <w:sz w:val="17"/>
                <w:szCs w:val="17"/>
              </w:rPr>
              <w:t>zink</w:t>
            </w:r>
            <w:proofErr w:type="spellEnd"/>
            <w:r>
              <w:rPr>
                <w:bCs/>
                <w:sz w:val="17"/>
                <w:szCs w:val="17"/>
              </w:rPr>
              <w:t xml:space="preserve"> paint with pigment to match the </w:t>
            </w:r>
            <w:proofErr w:type="spellStart"/>
            <w:r>
              <w:rPr>
                <w:bCs/>
                <w:sz w:val="17"/>
                <w:szCs w:val="17"/>
              </w:rPr>
              <w:t>colours</w:t>
            </w:r>
            <w:proofErr w:type="spellEnd"/>
            <w:r>
              <w:rPr>
                <w:bCs/>
                <w:sz w:val="17"/>
                <w:szCs w:val="17"/>
              </w:rPr>
              <w:t xml:space="preserve"> of the building and testing with water to a pressure head of 200 feet and handling.</w:t>
            </w:r>
          </w:p>
          <w:p w:rsidR="00546A63" w:rsidRDefault="00546A63" w:rsidP="00DF7F15">
            <w:pPr>
              <w:spacing w:after="0" w:line="240" w:lineRule="auto"/>
              <w:contextualSpacing/>
              <w:jc w:val="both"/>
              <w:rPr>
                <w:bCs/>
                <w:sz w:val="17"/>
                <w:szCs w:val="17"/>
              </w:rPr>
            </w:pPr>
            <w:r>
              <w:rPr>
                <w:bCs/>
                <w:sz w:val="17"/>
                <w:szCs w:val="17"/>
              </w:rPr>
              <w:t>½”dia</w:t>
            </w:r>
          </w:p>
          <w:p w:rsidR="00546A63" w:rsidRDefault="00546A63" w:rsidP="00DF7F15">
            <w:pPr>
              <w:spacing w:after="0" w:line="240" w:lineRule="auto"/>
              <w:contextualSpacing/>
              <w:jc w:val="both"/>
              <w:rPr>
                <w:bCs/>
                <w:sz w:val="17"/>
                <w:szCs w:val="17"/>
              </w:rPr>
            </w:pPr>
            <w:r>
              <w:rPr>
                <w:bCs/>
                <w:sz w:val="17"/>
                <w:szCs w:val="17"/>
              </w:rPr>
              <w:t xml:space="preserve">¾” </w:t>
            </w:r>
            <w:proofErr w:type="spellStart"/>
            <w:r>
              <w:rPr>
                <w:bCs/>
                <w:sz w:val="17"/>
                <w:szCs w:val="17"/>
              </w:rPr>
              <w:t>dia</w:t>
            </w:r>
            <w:proofErr w:type="spellEnd"/>
          </w:p>
          <w:p w:rsidR="00546A63" w:rsidRPr="00907DE7" w:rsidRDefault="00546A63" w:rsidP="00DF7F15">
            <w:pPr>
              <w:spacing w:after="0" w:line="240" w:lineRule="auto"/>
              <w:contextualSpacing/>
              <w:jc w:val="both"/>
              <w:rPr>
                <w:bCs/>
                <w:sz w:val="17"/>
                <w:szCs w:val="17"/>
              </w:rPr>
            </w:pPr>
            <w:r>
              <w:rPr>
                <w:bCs/>
                <w:sz w:val="17"/>
                <w:szCs w:val="17"/>
              </w:rPr>
              <w:t xml:space="preserve">1” </w:t>
            </w:r>
            <w:proofErr w:type="spellStart"/>
            <w:r>
              <w:rPr>
                <w:bCs/>
                <w:sz w:val="17"/>
                <w:szCs w:val="17"/>
              </w:rPr>
              <w:t>dia</w:t>
            </w:r>
            <w:proofErr w:type="spellEnd"/>
          </w:p>
        </w:tc>
        <w:tc>
          <w:tcPr>
            <w:tcW w:w="1026" w:type="dxa"/>
            <w:vAlign w:val="bottom"/>
          </w:tcPr>
          <w:p w:rsidR="00DF7F15" w:rsidRDefault="00546A63" w:rsidP="00DF7F15">
            <w:pPr>
              <w:spacing w:after="0" w:line="240" w:lineRule="auto"/>
              <w:contextualSpacing/>
              <w:jc w:val="center"/>
              <w:rPr>
                <w:bCs/>
                <w:sz w:val="17"/>
                <w:szCs w:val="17"/>
              </w:rPr>
            </w:pPr>
            <w:r>
              <w:rPr>
                <w:bCs/>
                <w:sz w:val="17"/>
                <w:szCs w:val="17"/>
              </w:rPr>
              <w:t>73/21</w:t>
            </w:r>
          </w:p>
          <w:p w:rsidR="00546A63" w:rsidRDefault="00546A63" w:rsidP="00DF7F15">
            <w:pPr>
              <w:spacing w:after="0" w:line="240" w:lineRule="auto"/>
              <w:contextualSpacing/>
              <w:jc w:val="center"/>
              <w:rPr>
                <w:bCs/>
                <w:sz w:val="17"/>
                <w:szCs w:val="17"/>
              </w:rPr>
            </w:pPr>
            <w:r>
              <w:rPr>
                <w:bCs/>
                <w:sz w:val="17"/>
                <w:szCs w:val="17"/>
              </w:rPr>
              <w:t>95/79</w:t>
            </w:r>
          </w:p>
          <w:p w:rsidR="00546A63" w:rsidRPr="00907DE7" w:rsidRDefault="00546A63" w:rsidP="00DF7F15">
            <w:pPr>
              <w:spacing w:after="0" w:line="240" w:lineRule="auto"/>
              <w:contextualSpacing/>
              <w:jc w:val="center"/>
              <w:rPr>
                <w:bCs/>
                <w:sz w:val="17"/>
                <w:szCs w:val="17"/>
              </w:rPr>
            </w:pPr>
            <w:r>
              <w:rPr>
                <w:bCs/>
                <w:sz w:val="17"/>
                <w:szCs w:val="17"/>
              </w:rPr>
              <w:t>128/55</w:t>
            </w:r>
          </w:p>
        </w:tc>
        <w:tc>
          <w:tcPr>
            <w:tcW w:w="794" w:type="dxa"/>
            <w:vAlign w:val="bottom"/>
          </w:tcPr>
          <w:p w:rsidR="00DF7F15" w:rsidRDefault="00546A63" w:rsidP="00DF7F15">
            <w:pPr>
              <w:spacing w:after="0" w:line="240" w:lineRule="auto"/>
              <w:contextualSpacing/>
              <w:jc w:val="center"/>
              <w:rPr>
                <w:bCs/>
                <w:sz w:val="17"/>
                <w:szCs w:val="17"/>
              </w:rPr>
            </w:pPr>
            <w:proofErr w:type="spellStart"/>
            <w:r>
              <w:rPr>
                <w:bCs/>
                <w:sz w:val="17"/>
                <w:szCs w:val="17"/>
              </w:rPr>
              <w:t>P.Rft</w:t>
            </w:r>
            <w:proofErr w:type="spellEnd"/>
            <w:r>
              <w:rPr>
                <w:bCs/>
                <w:sz w:val="17"/>
                <w:szCs w:val="17"/>
              </w:rPr>
              <w:t>.</w:t>
            </w:r>
          </w:p>
          <w:p w:rsidR="00546A63" w:rsidRDefault="00546A63" w:rsidP="00DF7F15">
            <w:pPr>
              <w:spacing w:after="0" w:line="240" w:lineRule="auto"/>
              <w:contextualSpacing/>
              <w:jc w:val="center"/>
              <w:rPr>
                <w:bCs/>
                <w:sz w:val="17"/>
                <w:szCs w:val="17"/>
              </w:rPr>
            </w:pPr>
            <w:proofErr w:type="spellStart"/>
            <w:r>
              <w:rPr>
                <w:bCs/>
                <w:sz w:val="17"/>
                <w:szCs w:val="17"/>
              </w:rPr>
              <w:t>P.Rft</w:t>
            </w:r>
            <w:proofErr w:type="spellEnd"/>
            <w:r>
              <w:rPr>
                <w:bCs/>
                <w:sz w:val="17"/>
                <w:szCs w:val="17"/>
              </w:rPr>
              <w:t>.</w:t>
            </w:r>
          </w:p>
          <w:p w:rsidR="00546A63" w:rsidRPr="00907DE7" w:rsidRDefault="00546A63" w:rsidP="00DF7F15">
            <w:pPr>
              <w:spacing w:after="0" w:line="240" w:lineRule="auto"/>
              <w:contextualSpacing/>
              <w:jc w:val="center"/>
              <w:rPr>
                <w:bCs/>
                <w:sz w:val="17"/>
                <w:szCs w:val="17"/>
              </w:rPr>
            </w:pPr>
            <w:proofErr w:type="spellStart"/>
            <w:r>
              <w:rPr>
                <w:bCs/>
                <w:sz w:val="17"/>
                <w:szCs w:val="17"/>
              </w:rPr>
              <w:t>P.Rft</w:t>
            </w:r>
            <w:proofErr w:type="spellEnd"/>
            <w:r>
              <w:rPr>
                <w:bCs/>
                <w:sz w:val="17"/>
                <w:szCs w:val="17"/>
              </w:rPr>
              <w:t>.</w:t>
            </w:r>
          </w:p>
        </w:tc>
        <w:tc>
          <w:tcPr>
            <w:tcW w:w="1210" w:type="dxa"/>
            <w:vAlign w:val="bottom"/>
          </w:tcPr>
          <w:p w:rsidR="00DF7F15" w:rsidRDefault="00102F64" w:rsidP="00DF7F15">
            <w:pPr>
              <w:spacing w:after="0" w:line="240" w:lineRule="auto"/>
              <w:contextualSpacing/>
              <w:jc w:val="center"/>
              <w:rPr>
                <w:bCs/>
                <w:sz w:val="17"/>
                <w:szCs w:val="17"/>
              </w:rPr>
            </w:pPr>
            <w:r>
              <w:rPr>
                <w:bCs/>
                <w:sz w:val="17"/>
                <w:szCs w:val="17"/>
              </w:rPr>
              <w:t>14642.00</w:t>
            </w:r>
          </w:p>
          <w:p w:rsidR="00102F64" w:rsidRDefault="00102F64" w:rsidP="00DF7F15">
            <w:pPr>
              <w:spacing w:after="0" w:line="240" w:lineRule="auto"/>
              <w:contextualSpacing/>
              <w:jc w:val="center"/>
              <w:rPr>
                <w:bCs/>
                <w:sz w:val="17"/>
                <w:szCs w:val="17"/>
              </w:rPr>
            </w:pPr>
            <w:r>
              <w:rPr>
                <w:bCs/>
                <w:sz w:val="17"/>
                <w:szCs w:val="17"/>
              </w:rPr>
              <w:t>19158.00</w:t>
            </w:r>
          </w:p>
          <w:p w:rsidR="00102F64" w:rsidRPr="00907DE7" w:rsidRDefault="00102F64" w:rsidP="00DF7F15">
            <w:pPr>
              <w:spacing w:after="0" w:line="240" w:lineRule="auto"/>
              <w:contextualSpacing/>
              <w:jc w:val="center"/>
              <w:rPr>
                <w:bCs/>
                <w:sz w:val="17"/>
                <w:szCs w:val="17"/>
              </w:rPr>
            </w:pPr>
            <w:r>
              <w:rPr>
                <w:bCs/>
                <w:sz w:val="17"/>
                <w:szCs w:val="17"/>
              </w:rPr>
              <w:t>25710.00</w:t>
            </w:r>
          </w:p>
        </w:tc>
      </w:tr>
      <w:tr w:rsidR="00DF7F15" w:rsidRPr="006113EF" w:rsidTr="00DF7F15">
        <w:trPr>
          <w:trHeight w:val="348"/>
          <w:jc w:val="center"/>
        </w:trPr>
        <w:tc>
          <w:tcPr>
            <w:tcW w:w="491" w:type="dxa"/>
          </w:tcPr>
          <w:p w:rsidR="00DF7F15" w:rsidRPr="00907DE7" w:rsidRDefault="00716E0B" w:rsidP="00F4065B">
            <w:pPr>
              <w:spacing w:after="0" w:line="240" w:lineRule="auto"/>
              <w:contextualSpacing/>
              <w:jc w:val="center"/>
              <w:rPr>
                <w:sz w:val="17"/>
                <w:szCs w:val="17"/>
              </w:rPr>
            </w:pPr>
            <w:r>
              <w:rPr>
                <w:sz w:val="17"/>
                <w:szCs w:val="17"/>
              </w:rPr>
              <w:t>2</w:t>
            </w:r>
            <w:r w:rsidR="00F4065B">
              <w:rPr>
                <w:sz w:val="17"/>
                <w:szCs w:val="17"/>
              </w:rPr>
              <w:t>1</w:t>
            </w:r>
          </w:p>
        </w:tc>
        <w:tc>
          <w:tcPr>
            <w:tcW w:w="1169" w:type="dxa"/>
            <w:vAlign w:val="bottom"/>
          </w:tcPr>
          <w:p w:rsidR="00DF7F15" w:rsidRPr="00907DE7" w:rsidRDefault="00AA5D30" w:rsidP="00DF7F15">
            <w:pPr>
              <w:spacing w:after="0" w:line="240" w:lineRule="auto"/>
              <w:contextualSpacing/>
              <w:jc w:val="center"/>
              <w:rPr>
                <w:bCs/>
                <w:sz w:val="17"/>
                <w:szCs w:val="17"/>
              </w:rPr>
            </w:pPr>
            <w:r>
              <w:rPr>
                <w:bCs/>
                <w:sz w:val="17"/>
                <w:szCs w:val="17"/>
              </w:rPr>
              <w:t>6.00 Nos.</w:t>
            </w:r>
          </w:p>
        </w:tc>
        <w:tc>
          <w:tcPr>
            <w:tcW w:w="5125" w:type="dxa"/>
          </w:tcPr>
          <w:p w:rsidR="00DF7F15" w:rsidRPr="00907DE7" w:rsidRDefault="00716E0B" w:rsidP="00DF7F15">
            <w:pPr>
              <w:spacing w:after="0" w:line="240" w:lineRule="auto"/>
              <w:contextualSpacing/>
              <w:jc w:val="both"/>
              <w:rPr>
                <w:bCs/>
                <w:sz w:val="17"/>
                <w:szCs w:val="17"/>
              </w:rPr>
            </w:pPr>
            <w:r>
              <w:rPr>
                <w:bCs/>
                <w:sz w:val="17"/>
                <w:szCs w:val="17"/>
              </w:rPr>
              <w:t xml:space="preserve">Supplying and </w:t>
            </w:r>
            <w:r w:rsidR="00000AE2">
              <w:rPr>
                <w:bCs/>
                <w:sz w:val="17"/>
                <w:szCs w:val="17"/>
              </w:rPr>
              <w:t xml:space="preserve">fixing in position brass bib cocks ½” </w:t>
            </w:r>
            <w:proofErr w:type="spellStart"/>
            <w:r w:rsidR="00000AE2">
              <w:rPr>
                <w:bCs/>
                <w:sz w:val="17"/>
                <w:szCs w:val="17"/>
              </w:rPr>
              <w:t>dia</w:t>
            </w:r>
            <w:proofErr w:type="spellEnd"/>
            <w:r w:rsidR="00000AE2">
              <w:rPr>
                <w:bCs/>
                <w:sz w:val="17"/>
                <w:szCs w:val="17"/>
              </w:rPr>
              <w:t xml:space="preserve"> </w:t>
            </w:r>
          </w:p>
        </w:tc>
        <w:tc>
          <w:tcPr>
            <w:tcW w:w="1026" w:type="dxa"/>
            <w:vAlign w:val="bottom"/>
          </w:tcPr>
          <w:p w:rsidR="00DF7F15" w:rsidRPr="00907DE7" w:rsidRDefault="00000AE2" w:rsidP="00DF7F15">
            <w:pPr>
              <w:spacing w:after="0" w:line="240" w:lineRule="auto"/>
              <w:contextualSpacing/>
              <w:jc w:val="center"/>
              <w:rPr>
                <w:bCs/>
                <w:sz w:val="17"/>
                <w:szCs w:val="17"/>
              </w:rPr>
            </w:pPr>
            <w:r>
              <w:rPr>
                <w:bCs/>
                <w:sz w:val="17"/>
                <w:szCs w:val="17"/>
              </w:rPr>
              <w:t>337/52</w:t>
            </w:r>
          </w:p>
        </w:tc>
        <w:tc>
          <w:tcPr>
            <w:tcW w:w="794" w:type="dxa"/>
            <w:vAlign w:val="bottom"/>
          </w:tcPr>
          <w:p w:rsidR="00DF7F15" w:rsidRPr="00907DE7" w:rsidRDefault="00000AE2" w:rsidP="00DF7F15">
            <w:pPr>
              <w:spacing w:after="0" w:line="240" w:lineRule="auto"/>
              <w:contextualSpacing/>
              <w:jc w:val="center"/>
              <w:rPr>
                <w:bCs/>
                <w:sz w:val="17"/>
                <w:szCs w:val="17"/>
              </w:rPr>
            </w:pPr>
            <w:r>
              <w:rPr>
                <w:bCs/>
                <w:sz w:val="17"/>
                <w:szCs w:val="17"/>
              </w:rPr>
              <w:t>Each</w:t>
            </w:r>
          </w:p>
        </w:tc>
        <w:tc>
          <w:tcPr>
            <w:tcW w:w="1210" w:type="dxa"/>
            <w:vAlign w:val="bottom"/>
          </w:tcPr>
          <w:p w:rsidR="00DF7F15" w:rsidRPr="00907DE7" w:rsidRDefault="00AA5D30" w:rsidP="00DF7F15">
            <w:pPr>
              <w:spacing w:after="0" w:line="240" w:lineRule="auto"/>
              <w:contextualSpacing/>
              <w:jc w:val="center"/>
              <w:rPr>
                <w:bCs/>
                <w:sz w:val="17"/>
                <w:szCs w:val="17"/>
              </w:rPr>
            </w:pPr>
            <w:r>
              <w:rPr>
                <w:bCs/>
                <w:sz w:val="17"/>
                <w:szCs w:val="17"/>
              </w:rPr>
              <w:t>2025.00</w:t>
            </w:r>
          </w:p>
        </w:tc>
      </w:tr>
      <w:tr w:rsidR="00DF7F15" w:rsidRPr="006113EF" w:rsidTr="00DF7F15">
        <w:trPr>
          <w:trHeight w:val="348"/>
          <w:jc w:val="center"/>
        </w:trPr>
        <w:tc>
          <w:tcPr>
            <w:tcW w:w="491" w:type="dxa"/>
          </w:tcPr>
          <w:p w:rsidR="00DF7F15" w:rsidRPr="00907DE7" w:rsidRDefault="00000AE2" w:rsidP="00F4065B">
            <w:pPr>
              <w:spacing w:after="0" w:line="240" w:lineRule="auto"/>
              <w:contextualSpacing/>
              <w:jc w:val="center"/>
              <w:rPr>
                <w:sz w:val="17"/>
                <w:szCs w:val="17"/>
              </w:rPr>
            </w:pPr>
            <w:r>
              <w:rPr>
                <w:sz w:val="17"/>
                <w:szCs w:val="17"/>
              </w:rPr>
              <w:t>2</w:t>
            </w:r>
            <w:r w:rsidR="00F4065B">
              <w:rPr>
                <w:sz w:val="17"/>
                <w:szCs w:val="17"/>
              </w:rPr>
              <w:t>2</w:t>
            </w:r>
          </w:p>
        </w:tc>
        <w:tc>
          <w:tcPr>
            <w:tcW w:w="1169" w:type="dxa"/>
            <w:vAlign w:val="bottom"/>
          </w:tcPr>
          <w:p w:rsidR="00DF7F15" w:rsidRPr="00907DE7" w:rsidRDefault="00AA5D30" w:rsidP="00DF7F15">
            <w:pPr>
              <w:spacing w:after="0" w:line="240" w:lineRule="auto"/>
              <w:contextualSpacing/>
              <w:jc w:val="center"/>
              <w:rPr>
                <w:bCs/>
                <w:sz w:val="17"/>
                <w:szCs w:val="17"/>
              </w:rPr>
            </w:pPr>
            <w:r>
              <w:rPr>
                <w:bCs/>
                <w:sz w:val="17"/>
                <w:szCs w:val="17"/>
              </w:rPr>
              <w:t>12</w:t>
            </w:r>
            <w:r w:rsidR="00937607">
              <w:rPr>
                <w:bCs/>
                <w:sz w:val="17"/>
                <w:szCs w:val="17"/>
              </w:rPr>
              <w:t>.00</w:t>
            </w:r>
            <w:r>
              <w:rPr>
                <w:bCs/>
                <w:sz w:val="17"/>
                <w:szCs w:val="17"/>
              </w:rPr>
              <w:t xml:space="preserve"> Nos. </w:t>
            </w:r>
          </w:p>
        </w:tc>
        <w:tc>
          <w:tcPr>
            <w:tcW w:w="5125" w:type="dxa"/>
          </w:tcPr>
          <w:p w:rsidR="00DF7F15" w:rsidRPr="00907DE7" w:rsidRDefault="00000AE2" w:rsidP="00DF7F15">
            <w:pPr>
              <w:spacing w:after="0" w:line="240" w:lineRule="auto"/>
              <w:contextualSpacing/>
              <w:jc w:val="both"/>
              <w:rPr>
                <w:bCs/>
                <w:sz w:val="17"/>
                <w:szCs w:val="17"/>
              </w:rPr>
            </w:pPr>
            <w:r>
              <w:rPr>
                <w:bCs/>
                <w:sz w:val="17"/>
                <w:szCs w:val="17"/>
              </w:rPr>
              <w:t xml:space="preserve">Wiring for light or fan with 3/.029 PVC insulated wire in </w:t>
            </w:r>
            <w:proofErr w:type="gramStart"/>
            <w:r>
              <w:rPr>
                <w:bCs/>
                <w:sz w:val="17"/>
                <w:szCs w:val="17"/>
              </w:rPr>
              <w:t>20mm(</w:t>
            </w:r>
            <w:proofErr w:type="gramEnd"/>
            <w:r>
              <w:rPr>
                <w:bCs/>
                <w:sz w:val="17"/>
                <w:szCs w:val="17"/>
              </w:rPr>
              <w:t xml:space="preserve">3/4”) PV conduit recessed in the wall or column as required. </w:t>
            </w:r>
          </w:p>
        </w:tc>
        <w:tc>
          <w:tcPr>
            <w:tcW w:w="1026" w:type="dxa"/>
            <w:vAlign w:val="bottom"/>
          </w:tcPr>
          <w:p w:rsidR="00DF7F15" w:rsidRPr="00907DE7" w:rsidRDefault="00000AE2" w:rsidP="00DF7F15">
            <w:pPr>
              <w:spacing w:after="0" w:line="240" w:lineRule="auto"/>
              <w:contextualSpacing/>
              <w:jc w:val="center"/>
              <w:rPr>
                <w:bCs/>
                <w:sz w:val="17"/>
                <w:szCs w:val="17"/>
              </w:rPr>
            </w:pPr>
            <w:r>
              <w:rPr>
                <w:bCs/>
                <w:sz w:val="17"/>
                <w:szCs w:val="17"/>
              </w:rPr>
              <w:t>1130/-</w:t>
            </w:r>
          </w:p>
        </w:tc>
        <w:tc>
          <w:tcPr>
            <w:tcW w:w="794" w:type="dxa"/>
            <w:vAlign w:val="bottom"/>
          </w:tcPr>
          <w:p w:rsidR="00DF7F15" w:rsidRPr="00907DE7" w:rsidRDefault="00000AE2" w:rsidP="00DF7F15">
            <w:pPr>
              <w:spacing w:after="0" w:line="240" w:lineRule="auto"/>
              <w:contextualSpacing/>
              <w:jc w:val="center"/>
              <w:rPr>
                <w:bCs/>
                <w:sz w:val="17"/>
                <w:szCs w:val="17"/>
              </w:rPr>
            </w:pPr>
            <w:r>
              <w:rPr>
                <w:bCs/>
                <w:sz w:val="17"/>
                <w:szCs w:val="17"/>
              </w:rPr>
              <w:t>Each</w:t>
            </w:r>
          </w:p>
        </w:tc>
        <w:tc>
          <w:tcPr>
            <w:tcW w:w="1210" w:type="dxa"/>
            <w:vAlign w:val="bottom"/>
          </w:tcPr>
          <w:p w:rsidR="00DF7F15" w:rsidRPr="00907DE7" w:rsidRDefault="00937607" w:rsidP="00DF7F15">
            <w:pPr>
              <w:spacing w:after="0" w:line="240" w:lineRule="auto"/>
              <w:contextualSpacing/>
              <w:jc w:val="center"/>
              <w:rPr>
                <w:bCs/>
                <w:sz w:val="17"/>
                <w:szCs w:val="17"/>
              </w:rPr>
            </w:pPr>
            <w:r>
              <w:rPr>
                <w:bCs/>
                <w:sz w:val="17"/>
                <w:szCs w:val="17"/>
              </w:rPr>
              <w:t>13560.00</w:t>
            </w:r>
          </w:p>
        </w:tc>
      </w:tr>
      <w:tr w:rsidR="00DF7F15" w:rsidRPr="006113EF" w:rsidTr="00DF7F15">
        <w:trPr>
          <w:trHeight w:val="348"/>
          <w:jc w:val="center"/>
        </w:trPr>
        <w:tc>
          <w:tcPr>
            <w:tcW w:w="491" w:type="dxa"/>
          </w:tcPr>
          <w:p w:rsidR="00DF7F15" w:rsidRPr="00907DE7" w:rsidRDefault="00000AE2" w:rsidP="00F4065B">
            <w:pPr>
              <w:spacing w:after="0" w:line="240" w:lineRule="auto"/>
              <w:contextualSpacing/>
              <w:jc w:val="center"/>
              <w:rPr>
                <w:sz w:val="17"/>
                <w:szCs w:val="17"/>
              </w:rPr>
            </w:pPr>
            <w:r>
              <w:rPr>
                <w:sz w:val="17"/>
                <w:szCs w:val="17"/>
              </w:rPr>
              <w:t>2</w:t>
            </w:r>
            <w:r w:rsidR="00F4065B">
              <w:rPr>
                <w:sz w:val="17"/>
                <w:szCs w:val="17"/>
              </w:rPr>
              <w:t>3</w:t>
            </w:r>
          </w:p>
        </w:tc>
        <w:tc>
          <w:tcPr>
            <w:tcW w:w="1169" w:type="dxa"/>
            <w:vAlign w:val="bottom"/>
          </w:tcPr>
          <w:p w:rsidR="00DF7F15" w:rsidRPr="00907DE7" w:rsidRDefault="00937607" w:rsidP="00DF7F15">
            <w:pPr>
              <w:spacing w:after="0" w:line="240" w:lineRule="auto"/>
              <w:contextualSpacing/>
              <w:jc w:val="center"/>
              <w:rPr>
                <w:bCs/>
                <w:sz w:val="17"/>
                <w:szCs w:val="17"/>
              </w:rPr>
            </w:pPr>
            <w:r>
              <w:rPr>
                <w:bCs/>
                <w:sz w:val="17"/>
                <w:szCs w:val="17"/>
              </w:rPr>
              <w:t>60.00 Nos.</w:t>
            </w:r>
          </w:p>
        </w:tc>
        <w:tc>
          <w:tcPr>
            <w:tcW w:w="5125" w:type="dxa"/>
          </w:tcPr>
          <w:p w:rsidR="00DF7F15" w:rsidRPr="00907DE7" w:rsidRDefault="00000AE2" w:rsidP="00DF7F15">
            <w:pPr>
              <w:spacing w:after="0" w:line="240" w:lineRule="auto"/>
              <w:contextualSpacing/>
              <w:jc w:val="both"/>
              <w:rPr>
                <w:bCs/>
                <w:sz w:val="17"/>
                <w:szCs w:val="17"/>
              </w:rPr>
            </w:pPr>
            <w:r>
              <w:rPr>
                <w:bCs/>
                <w:sz w:val="17"/>
                <w:szCs w:val="17"/>
              </w:rPr>
              <w:t xml:space="preserve">Providing &amp; Fixing one way SP 5amp switch flush type </w:t>
            </w:r>
          </w:p>
        </w:tc>
        <w:tc>
          <w:tcPr>
            <w:tcW w:w="1026" w:type="dxa"/>
            <w:vAlign w:val="bottom"/>
          </w:tcPr>
          <w:p w:rsidR="00DF7F15" w:rsidRPr="00907DE7" w:rsidRDefault="00000AE2" w:rsidP="00DF7F15">
            <w:pPr>
              <w:spacing w:after="0" w:line="240" w:lineRule="auto"/>
              <w:contextualSpacing/>
              <w:jc w:val="center"/>
              <w:rPr>
                <w:bCs/>
                <w:sz w:val="17"/>
                <w:szCs w:val="17"/>
              </w:rPr>
            </w:pPr>
            <w:r>
              <w:rPr>
                <w:bCs/>
                <w:sz w:val="17"/>
                <w:szCs w:val="17"/>
              </w:rPr>
              <w:t>37/-</w:t>
            </w:r>
          </w:p>
        </w:tc>
        <w:tc>
          <w:tcPr>
            <w:tcW w:w="794" w:type="dxa"/>
            <w:vAlign w:val="bottom"/>
          </w:tcPr>
          <w:p w:rsidR="00DF7F15" w:rsidRPr="00907DE7" w:rsidRDefault="00000AE2" w:rsidP="00DF7F15">
            <w:pPr>
              <w:spacing w:after="0" w:line="240" w:lineRule="auto"/>
              <w:contextualSpacing/>
              <w:jc w:val="center"/>
              <w:rPr>
                <w:bCs/>
                <w:sz w:val="17"/>
                <w:szCs w:val="17"/>
              </w:rPr>
            </w:pPr>
            <w:r>
              <w:rPr>
                <w:bCs/>
                <w:sz w:val="17"/>
                <w:szCs w:val="17"/>
              </w:rPr>
              <w:t>Each</w:t>
            </w:r>
          </w:p>
        </w:tc>
        <w:tc>
          <w:tcPr>
            <w:tcW w:w="1210" w:type="dxa"/>
            <w:vAlign w:val="bottom"/>
          </w:tcPr>
          <w:p w:rsidR="00DF7F15" w:rsidRPr="00907DE7" w:rsidRDefault="00424A99" w:rsidP="00DF7F15">
            <w:pPr>
              <w:spacing w:after="0" w:line="240" w:lineRule="auto"/>
              <w:contextualSpacing/>
              <w:jc w:val="center"/>
              <w:rPr>
                <w:bCs/>
                <w:sz w:val="17"/>
                <w:szCs w:val="17"/>
              </w:rPr>
            </w:pPr>
            <w:r>
              <w:rPr>
                <w:bCs/>
                <w:sz w:val="17"/>
                <w:szCs w:val="17"/>
              </w:rPr>
              <w:t>2220.00</w:t>
            </w:r>
          </w:p>
        </w:tc>
      </w:tr>
      <w:tr w:rsidR="00DF7F15" w:rsidRPr="006113EF" w:rsidTr="00DF7F15">
        <w:trPr>
          <w:trHeight w:val="348"/>
          <w:jc w:val="center"/>
        </w:trPr>
        <w:tc>
          <w:tcPr>
            <w:tcW w:w="491" w:type="dxa"/>
          </w:tcPr>
          <w:p w:rsidR="00DF7F15" w:rsidRPr="00907DE7" w:rsidRDefault="00000AE2" w:rsidP="00F4065B">
            <w:pPr>
              <w:spacing w:after="0" w:line="240" w:lineRule="auto"/>
              <w:contextualSpacing/>
              <w:jc w:val="center"/>
              <w:rPr>
                <w:sz w:val="17"/>
                <w:szCs w:val="17"/>
              </w:rPr>
            </w:pPr>
            <w:r>
              <w:rPr>
                <w:sz w:val="17"/>
                <w:szCs w:val="17"/>
              </w:rPr>
              <w:t>2</w:t>
            </w:r>
            <w:r w:rsidR="00F4065B">
              <w:rPr>
                <w:sz w:val="17"/>
                <w:szCs w:val="17"/>
              </w:rPr>
              <w:t>4</w:t>
            </w:r>
          </w:p>
        </w:tc>
        <w:tc>
          <w:tcPr>
            <w:tcW w:w="1169" w:type="dxa"/>
            <w:vAlign w:val="bottom"/>
          </w:tcPr>
          <w:p w:rsidR="00DF7F15" w:rsidRPr="00907DE7" w:rsidRDefault="00424A99" w:rsidP="00DF7F15">
            <w:pPr>
              <w:spacing w:after="0" w:line="240" w:lineRule="auto"/>
              <w:contextualSpacing/>
              <w:jc w:val="center"/>
              <w:rPr>
                <w:bCs/>
                <w:sz w:val="17"/>
                <w:szCs w:val="17"/>
              </w:rPr>
            </w:pPr>
            <w:r>
              <w:rPr>
                <w:bCs/>
                <w:sz w:val="17"/>
                <w:szCs w:val="17"/>
              </w:rPr>
              <w:t>12.00 Nos.</w:t>
            </w:r>
          </w:p>
        </w:tc>
        <w:tc>
          <w:tcPr>
            <w:tcW w:w="5125" w:type="dxa"/>
          </w:tcPr>
          <w:p w:rsidR="00DF7F15" w:rsidRPr="00907DE7" w:rsidRDefault="00000AE2" w:rsidP="00000AE2">
            <w:pPr>
              <w:spacing w:after="0" w:line="240" w:lineRule="auto"/>
              <w:contextualSpacing/>
              <w:jc w:val="both"/>
              <w:rPr>
                <w:bCs/>
                <w:sz w:val="17"/>
                <w:szCs w:val="17"/>
              </w:rPr>
            </w:pPr>
            <w:r>
              <w:rPr>
                <w:bCs/>
                <w:sz w:val="17"/>
                <w:szCs w:val="17"/>
              </w:rPr>
              <w:t xml:space="preserve">P/F Circuit Breaker 6 to 50 amps. SP (TP-5S) on prepared board as required. </w:t>
            </w:r>
          </w:p>
        </w:tc>
        <w:tc>
          <w:tcPr>
            <w:tcW w:w="1026" w:type="dxa"/>
            <w:vAlign w:val="bottom"/>
          </w:tcPr>
          <w:p w:rsidR="00DF7F15" w:rsidRPr="00907DE7" w:rsidRDefault="00000AE2" w:rsidP="00DF7F15">
            <w:pPr>
              <w:spacing w:after="0" w:line="240" w:lineRule="auto"/>
              <w:contextualSpacing/>
              <w:jc w:val="center"/>
              <w:rPr>
                <w:bCs/>
                <w:sz w:val="17"/>
                <w:szCs w:val="17"/>
              </w:rPr>
            </w:pPr>
            <w:r>
              <w:rPr>
                <w:bCs/>
                <w:sz w:val="17"/>
                <w:szCs w:val="17"/>
              </w:rPr>
              <w:t>916/-</w:t>
            </w:r>
          </w:p>
        </w:tc>
        <w:tc>
          <w:tcPr>
            <w:tcW w:w="794" w:type="dxa"/>
            <w:vAlign w:val="bottom"/>
          </w:tcPr>
          <w:p w:rsidR="00DF7F15" w:rsidRPr="00907DE7" w:rsidRDefault="00000AE2" w:rsidP="00DF7F15">
            <w:pPr>
              <w:spacing w:after="0" w:line="240" w:lineRule="auto"/>
              <w:contextualSpacing/>
              <w:jc w:val="center"/>
              <w:rPr>
                <w:bCs/>
                <w:sz w:val="17"/>
                <w:szCs w:val="17"/>
              </w:rPr>
            </w:pPr>
            <w:r>
              <w:rPr>
                <w:bCs/>
                <w:sz w:val="17"/>
                <w:szCs w:val="17"/>
              </w:rPr>
              <w:t>Each</w:t>
            </w:r>
          </w:p>
        </w:tc>
        <w:tc>
          <w:tcPr>
            <w:tcW w:w="1210" w:type="dxa"/>
            <w:vAlign w:val="bottom"/>
          </w:tcPr>
          <w:p w:rsidR="00DF7F15" w:rsidRPr="00907DE7" w:rsidRDefault="00320159" w:rsidP="00DF7F15">
            <w:pPr>
              <w:spacing w:after="0" w:line="240" w:lineRule="auto"/>
              <w:contextualSpacing/>
              <w:jc w:val="center"/>
              <w:rPr>
                <w:bCs/>
                <w:sz w:val="17"/>
                <w:szCs w:val="17"/>
              </w:rPr>
            </w:pPr>
            <w:r>
              <w:rPr>
                <w:bCs/>
                <w:sz w:val="17"/>
                <w:szCs w:val="17"/>
              </w:rPr>
              <w:t>10992.00</w:t>
            </w:r>
          </w:p>
        </w:tc>
      </w:tr>
      <w:tr w:rsidR="00DF7F15" w:rsidRPr="006113EF" w:rsidTr="00DF7F15">
        <w:trPr>
          <w:trHeight w:val="348"/>
          <w:jc w:val="center"/>
        </w:trPr>
        <w:tc>
          <w:tcPr>
            <w:tcW w:w="491" w:type="dxa"/>
          </w:tcPr>
          <w:p w:rsidR="00DF7F15" w:rsidRPr="00907DE7" w:rsidRDefault="00000AE2" w:rsidP="00F4065B">
            <w:pPr>
              <w:spacing w:after="0" w:line="240" w:lineRule="auto"/>
              <w:contextualSpacing/>
              <w:jc w:val="center"/>
              <w:rPr>
                <w:sz w:val="17"/>
                <w:szCs w:val="17"/>
              </w:rPr>
            </w:pPr>
            <w:r>
              <w:rPr>
                <w:sz w:val="17"/>
                <w:szCs w:val="17"/>
              </w:rPr>
              <w:t>2</w:t>
            </w:r>
            <w:r w:rsidR="00F4065B">
              <w:rPr>
                <w:sz w:val="17"/>
                <w:szCs w:val="17"/>
              </w:rPr>
              <w:t>5</w:t>
            </w:r>
          </w:p>
        </w:tc>
        <w:tc>
          <w:tcPr>
            <w:tcW w:w="1169" w:type="dxa"/>
            <w:vAlign w:val="bottom"/>
          </w:tcPr>
          <w:p w:rsidR="00DF7F15" w:rsidRPr="00907DE7" w:rsidRDefault="003A206C" w:rsidP="00DF7F15">
            <w:pPr>
              <w:spacing w:after="0" w:line="240" w:lineRule="auto"/>
              <w:contextualSpacing/>
              <w:jc w:val="center"/>
              <w:rPr>
                <w:bCs/>
                <w:sz w:val="17"/>
                <w:szCs w:val="17"/>
              </w:rPr>
            </w:pPr>
            <w:r>
              <w:rPr>
                <w:bCs/>
                <w:sz w:val="17"/>
                <w:szCs w:val="17"/>
              </w:rPr>
              <w:t xml:space="preserve">200.00 </w:t>
            </w:r>
            <w:proofErr w:type="spellStart"/>
            <w:r>
              <w:rPr>
                <w:bCs/>
                <w:sz w:val="17"/>
                <w:szCs w:val="17"/>
              </w:rPr>
              <w:t>Mtr</w:t>
            </w:r>
            <w:proofErr w:type="spellEnd"/>
            <w:r>
              <w:rPr>
                <w:bCs/>
                <w:sz w:val="17"/>
                <w:szCs w:val="17"/>
              </w:rPr>
              <w:t>.</w:t>
            </w:r>
          </w:p>
        </w:tc>
        <w:tc>
          <w:tcPr>
            <w:tcW w:w="5125" w:type="dxa"/>
          </w:tcPr>
          <w:p w:rsidR="00DF7F15" w:rsidRPr="00907DE7" w:rsidRDefault="00000AE2" w:rsidP="00DF7F15">
            <w:pPr>
              <w:spacing w:after="0" w:line="240" w:lineRule="auto"/>
              <w:contextualSpacing/>
              <w:jc w:val="both"/>
              <w:rPr>
                <w:bCs/>
                <w:sz w:val="17"/>
                <w:szCs w:val="17"/>
              </w:rPr>
            </w:pPr>
            <w:r>
              <w:rPr>
                <w:bCs/>
                <w:sz w:val="17"/>
                <w:szCs w:val="17"/>
              </w:rPr>
              <w:t xml:space="preserve">Providing &amp; laying (Main or sub Main) PVC insulated with size 2-7/.036 copper conductor in ¾” </w:t>
            </w:r>
            <w:proofErr w:type="spellStart"/>
            <w:r>
              <w:rPr>
                <w:bCs/>
                <w:sz w:val="17"/>
                <w:szCs w:val="17"/>
              </w:rPr>
              <w:t>dia</w:t>
            </w:r>
            <w:proofErr w:type="spellEnd"/>
            <w:r>
              <w:rPr>
                <w:bCs/>
                <w:sz w:val="17"/>
                <w:szCs w:val="17"/>
              </w:rPr>
              <w:t xml:space="preserve"> PVC conduit recessed in the wall or column as required. </w:t>
            </w:r>
          </w:p>
        </w:tc>
        <w:tc>
          <w:tcPr>
            <w:tcW w:w="1026" w:type="dxa"/>
            <w:vAlign w:val="bottom"/>
          </w:tcPr>
          <w:p w:rsidR="00DF7F15" w:rsidRPr="00907DE7" w:rsidRDefault="00000AE2" w:rsidP="00DF7F15">
            <w:pPr>
              <w:spacing w:after="0" w:line="240" w:lineRule="auto"/>
              <w:contextualSpacing/>
              <w:jc w:val="center"/>
              <w:rPr>
                <w:bCs/>
                <w:sz w:val="17"/>
                <w:szCs w:val="17"/>
              </w:rPr>
            </w:pPr>
            <w:r>
              <w:rPr>
                <w:bCs/>
                <w:sz w:val="17"/>
                <w:szCs w:val="17"/>
              </w:rPr>
              <w:t>252/-</w:t>
            </w:r>
          </w:p>
        </w:tc>
        <w:tc>
          <w:tcPr>
            <w:tcW w:w="794" w:type="dxa"/>
            <w:vAlign w:val="bottom"/>
          </w:tcPr>
          <w:p w:rsidR="00DF7F15" w:rsidRPr="00907DE7" w:rsidRDefault="00000AE2" w:rsidP="00DF7F15">
            <w:pPr>
              <w:spacing w:after="0" w:line="240" w:lineRule="auto"/>
              <w:contextualSpacing/>
              <w:jc w:val="center"/>
              <w:rPr>
                <w:bCs/>
                <w:sz w:val="17"/>
                <w:szCs w:val="17"/>
              </w:rPr>
            </w:pPr>
            <w:r>
              <w:rPr>
                <w:bCs/>
                <w:sz w:val="17"/>
                <w:szCs w:val="17"/>
              </w:rPr>
              <w:t>P/</w:t>
            </w:r>
            <w:proofErr w:type="spellStart"/>
            <w:r>
              <w:rPr>
                <w:bCs/>
                <w:sz w:val="17"/>
                <w:szCs w:val="17"/>
              </w:rPr>
              <w:t>Mtr</w:t>
            </w:r>
            <w:proofErr w:type="spellEnd"/>
            <w:r>
              <w:rPr>
                <w:bCs/>
                <w:sz w:val="17"/>
                <w:szCs w:val="17"/>
              </w:rPr>
              <w:t>.</w:t>
            </w:r>
          </w:p>
        </w:tc>
        <w:tc>
          <w:tcPr>
            <w:tcW w:w="1210" w:type="dxa"/>
            <w:vAlign w:val="bottom"/>
          </w:tcPr>
          <w:p w:rsidR="00DF7F15" w:rsidRPr="00907DE7" w:rsidRDefault="003A206C" w:rsidP="00DF7F15">
            <w:pPr>
              <w:spacing w:after="0" w:line="240" w:lineRule="auto"/>
              <w:contextualSpacing/>
              <w:jc w:val="center"/>
              <w:rPr>
                <w:bCs/>
                <w:sz w:val="17"/>
                <w:szCs w:val="17"/>
              </w:rPr>
            </w:pPr>
            <w:r>
              <w:rPr>
                <w:bCs/>
                <w:sz w:val="17"/>
                <w:szCs w:val="17"/>
              </w:rPr>
              <w:t>50400.00</w:t>
            </w:r>
          </w:p>
        </w:tc>
      </w:tr>
      <w:tr w:rsidR="00000AE2" w:rsidRPr="006113EF" w:rsidTr="00DF7F15">
        <w:trPr>
          <w:trHeight w:val="348"/>
          <w:jc w:val="center"/>
        </w:trPr>
        <w:tc>
          <w:tcPr>
            <w:tcW w:w="491" w:type="dxa"/>
          </w:tcPr>
          <w:p w:rsidR="00000AE2" w:rsidRDefault="00000AE2" w:rsidP="00F4065B">
            <w:pPr>
              <w:spacing w:after="0" w:line="240" w:lineRule="auto"/>
              <w:contextualSpacing/>
              <w:jc w:val="center"/>
              <w:rPr>
                <w:sz w:val="17"/>
                <w:szCs w:val="17"/>
              </w:rPr>
            </w:pPr>
            <w:r>
              <w:rPr>
                <w:sz w:val="17"/>
                <w:szCs w:val="17"/>
              </w:rPr>
              <w:t>2</w:t>
            </w:r>
            <w:r w:rsidR="00F4065B">
              <w:rPr>
                <w:sz w:val="17"/>
                <w:szCs w:val="17"/>
              </w:rPr>
              <w:t>6</w:t>
            </w:r>
          </w:p>
        </w:tc>
        <w:tc>
          <w:tcPr>
            <w:tcW w:w="1169" w:type="dxa"/>
            <w:vAlign w:val="bottom"/>
          </w:tcPr>
          <w:p w:rsidR="00000AE2" w:rsidRPr="00907DE7" w:rsidRDefault="003A206C" w:rsidP="00DF7F15">
            <w:pPr>
              <w:spacing w:after="0" w:line="240" w:lineRule="auto"/>
              <w:contextualSpacing/>
              <w:jc w:val="center"/>
              <w:rPr>
                <w:bCs/>
                <w:sz w:val="17"/>
                <w:szCs w:val="17"/>
              </w:rPr>
            </w:pPr>
            <w:r>
              <w:rPr>
                <w:bCs/>
                <w:sz w:val="17"/>
                <w:szCs w:val="17"/>
              </w:rPr>
              <w:t>36.00 Nos.</w:t>
            </w:r>
          </w:p>
        </w:tc>
        <w:tc>
          <w:tcPr>
            <w:tcW w:w="5125" w:type="dxa"/>
          </w:tcPr>
          <w:p w:rsidR="00000AE2" w:rsidRDefault="00000AE2" w:rsidP="00DF7F15">
            <w:pPr>
              <w:spacing w:after="0" w:line="240" w:lineRule="auto"/>
              <w:contextualSpacing/>
              <w:jc w:val="both"/>
              <w:rPr>
                <w:bCs/>
                <w:sz w:val="17"/>
                <w:szCs w:val="17"/>
              </w:rPr>
            </w:pPr>
            <w:r>
              <w:rPr>
                <w:bCs/>
                <w:sz w:val="17"/>
                <w:szCs w:val="17"/>
              </w:rPr>
              <w:t>Providing &amp; Fixing Energy Saver</w:t>
            </w:r>
            <w:r w:rsidR="009622E6">
              <w:rPr>
                <w:bCs/>
                <w:sz w:val="17"/>
                <w:szCs w:val="17"/>
              </w:rPr>
              <w:t xml:space="preserve">s of approved make and quality 65 watt etc. complete. </w:t>
            </w:r>
          </w:p>
        </w:tc>
        <w:tc>
          <w:tcPr>
            <w:tcW w:w="1026" w:type="dxa"/>
            <w:vAlign w:val="bottom"/>
          </w:tcPr>
          <w:p w:rsidR="00000AE2" w:rsidRDefault="009622E6" w:rsidP="00DF7F15">
            <w:pPr>
              <w:spacing w:after="0" w:line="240" w:lineRule="auto"/>
              <w:contextualSpacing/>
              <w:jc w:val="center"/>
              <w:rPr>
                <w:bCs/>
                <w:sz w:val="17"/>
                <w:szCs w:val="17"/>
              </w:rPr>
            </w:pPr>
            <w:r>
              <w:rPr>
                <w:bCs/>
                <w:sz w:val="17"/>
                <w:szCs w:val="17"/>
              </w:rPr>
              <w:t>900/-</w:t>
            </w:r>
          </w:p>
        </w:tc>
        <w:tc>
          <w:tcPr>
            <w:tcW w:w="794" w:type="dxa"/>
            <w:vAlign w:val="bottom"/>
          </w:tcPr>
          <w:p w:rsidR="00000AE2" w:rsidRDefault="009622E6" w:rsidP="00DF7F15">
            <w:pPr>
              <w:spacing w:after="0" w:line="240" w:lineRule="auto"/>
              <w:contextualSpacing/>
              <w:jc w:val="center"/>
              <w:rPr>
                <w:bCs/>
                <w:sz w:val="17"/>
                <w:szCs w:val="17"/>
              </w:rPr>
            </w:pPr>
            <w:r>
              <w:rPr>
                <w:bCs/>
                <w:sz w:val="17"/>
                <w:szCs w:val="17"/>
              </w:rPr>
              <w:t>Each</w:t>
            </w:r>
          </w:p>
        </w:tc>
        <w:tc>
          <w:tcPr>
            <w:tcW w:w="1210" w:type="dxa"/>
            <w:vAlign w:val="bottom"/>
          </w:tcPr>
          <w:p w:rsidR="00000AE2" w:rsidRPr="00907DE7" w:rsidRDefault="003A206C" w:rsidP="00DF7F15">
            <w:pPr>
              <w:spacing w:after="0" w:line="240" w:lineRule="auto"/>
              <w:contextualSpacing/>
              <w:jc w:val="center"/>
              <w:rPr>
                <w:bCs/>
                <w:sz w:val="17"/>
                <w:szCs w:val="17"/>
              </w:rPr>
            </w:pPr>
            <w:r>
              <w:rPr>
                <w:bCs/>
                <w:sz w:val="17"/>
                <w:szCs w:val="17"/>
              </w:rPr>
              <w:t>32400.00</w:t>
            </w:r>
          </w:p>
        </w:tc>
      </w:tr>
      <w:tr w:rsidR="00000AE2" w:rsidRPr="006113EF" w:rsidTr="00DF7F15">
        <w:trPr>
          <w:trHeight w:val="348"/>
          <w:jc w:val="center"/>
        </w:trPr>
        <w:tc>
          <w:tcPr>
            <w:tcW w:w="491" w:type="dxa"/>
          </w:tcPr>
          <w:p w:rsidR="00000AE2" w:rsidRDefault="00982B7C" w:rsidP="0003468F">
            <w:pPr>
              <w:spacing w:after="0" w:line="240" w:lineRule="auto"/>
              <w:contextualSpacing/>
              <w:jc w:val="center"/>
              <w:rPr>
                <w:sz w:val="17"/>
                <w:szCs w:val="17"/>
              </w:rPr>
            </w:pPr>
            <w:r>
              <w:rPr>
                <w:sz w:val="17"/>
                <w:szCs w:val="17"/>
              </w:rPr>
              <w:t>2</w:t>
            </w:r>
            <w:r w:rsidR="0003468F">
              <w:rPr>
                <w:sz w:val="17"/>
                <w:szCs w:val="17"/>
              </w:rPr>
              <w:t>7</w:t>
            </w:r>
          </w:p>
        </w:tc>
        <w:tc>
          <w:tcPr>
            <w:tcW w:w="1169" w:type="dxa"/>
            <w:vAlign w:val="bottom"/>
          </w:tcPr>
          <w:p w:rsidR="00000AE2" w:rsidRPr="00907DE7" w:rsidRDefault="003A206C" w:rsidP="00DF7F15">
            <w:pPr>
              <w:spacing w:after="0" w:line="240" w:lineRule="auto"/>
              <w:contextualSpacing/>
              <w:jc w:val="center"/>
              <w:rPr>
                <w:bCs/>
                <w:sz w:val="17"/>
                <w:szCs w:val="17"/>
              </w:rPr>
            </w:pPr>
            <w:r>
              <w:rPr>
                <w:bCs/>
                <w:sz w:val="17"/>
                <w:szCs w:val="17"/>
              </w:rPr>
              <w:t>08.00 Nos.</w:t>
            </w:r>
          </w:p>
        </w:tc>
        <w:tc>
          <w:tcPr>
            <w:tcW w:w="5125" w:type="dxa"/>
          </w:tcPr>
          <w:p w:rsidR="00000AE2" w:rsidRDefault="00982B7C" w:rsidP="00982B7C">
            <w:pPr>
              <w:spacing w:after="0" w:line="240" w:lineRule="auto"/>
              <w:contextualSpacing/>
              <w:jc w:val="both"/>
              <w:rPr>
                <w:bCs/>
                <w:sz w:val="17"/>
                <w:szCs w:val="17"/>
              </w:rPr>
            </w:pPr>
            <w:r>
              <w:rPr>
                <w:bCs/>
                <w:sz w:val="17"/>
                <w:szCs w:val="17"/>
              </w:rPr>
              <w:t>Providing &amp; fixing Brass ceiling fan 56” (Good Quality)</w:t>
            </w:r>
          </w:p>
        </w:tc>
        <w:tc>
          <w:tcPr>
            <w:tcW w:w="1026" w:type="dxa"/>
            <w:vAlign w:val="bottom"/>
          </w:tcPr>
          <w:p w:rsidR="00000AE2" w:rsidRDefault="00982B7C" w:rsidP="00DF7F15">
            <w:pPr>
              <w:spacing w:after="0" w:line="240" w:lineRule="auto"/>
              <w:contextualSpacing/>
              <w:jc w:val="center"/>
              <w:rPr>
                <w:bCs/>
                <w:sz w:val="17"/>
                <w:szCs w:val="17"/>
              </w:rPr>
            </w:pPr>
            <w:r>
              <w:rPr>
                <w:bCs/>
                <w:sz w:val="17"/>
                <w:szCs w:val="17"/>
              </w:rPr>
              <w:t>3185/-</w:t>
            </w:r>
          </w:p>
        </w:tc>
        <w:tc>
          <w:tcPr>
            <w:tcW w:w="794" w:type="dxa"/>
            <w:vAlign w:val="bottom"/>
          </w:tcPr>
          <w:p w:rsidR="00000AE2" w:rsidRDefault="00982B7C" w:rsidP="00DF7F15">
            <w:pPr>
              <w:spacing w:after="0" w:line="240" w:lineRule="auto"/>
              <w:contextualSpacing/>
              <w:jc w:val="center"/>
              <w:rPr>
                <w:bCs/>
                <w:sz w:val="17"/>
                <w:szCs w:val="17"/>
              </w:rPr>
            </w:pPr>
            <w:r>
              <w:rPr>
                <w:bCs/>
                <w:sz w:val="17"/>
                <w:szCs w:val="17"/>
              </w:rPr>
              <w:t>Each</w:t>
            </w:r>
          </w:p>
        </w:tc>
        <w:tc>
          <w:tcPr>
            <w:tcW w:w="1210" w:type="dxa"/>
            <w:vAlign w:val="bottom"/>
          </w:tcPr>
          <w:p w:rsidR="00000AE2" w:rsidRPr="00907DE7" w:rsidRDefault="003A206C" w:rsidP="00DF7F15">
            <w:pPr>
              <w:spacing w:after="0" w:line="240" w:lineRule="auto"/>
              <w:contextualSpacing/>
              <w:jc w:val="center"/>
              <w:rPr>
                <w:bCs/>
                <w:sz w:val="17"/>
                <w:szCs w:val="17"/>
              </w:rPr>
            </w:pPr>
            <w:r>
              <w:rPr>
                <w:bCs/>
                <w:sz w:val="17"/>
                <w:szCs w:val="17"/>
              </w:rPr>
              <w:t>25480.00</w:t>
            </w:r>
          </w:p>
        </w:tc>
      </w:tr>
    </w:tbl>
    <w:p w:rsidR="00FD4F6A" w:rsidRDefault="00FD4F6A" w:rsidP="00357BD5">
      <w:pPr>
        <w:spacing w:after="0" w:line="240" w:lineRule="auto"/>
        <w:ind w:left="7200"/>
        <w:rPr>
          <w:b/>
          <w:u w:val="single"/>
        </w:rPr>
      </w:pPr>
      <w:r>
        <w:rPr>
          <w:sz w:val="16"/>
          <w:szCs w:val="16"/>
        </w:rPr>
        <w:t xml:space="preserve">       </w:t>
      </w:r>
      <w:r>
        <w:t>Amount Total (a</w:t>
      </w:r>
      <w:proofErr w:type="gramStart"/>
      <w:r>
        <w:t xml:space="preserve">)  </w:t>
      </w:r>
      <w:r w:rsidRPr="003A405B">
        <w:rPr>
          <w:b/>
          <w:u w:val="single"/>
        </w:rPr>
        <w:t>Rs</w:t>
      </w:r>
      <w:r>
        <w:rPr>
          <w:b/>
          <w:u w:val="single"/>
        </w:rPr>
        <w:t>,</w:t>
      </w:r>
      <w:r w:rsidR="00357BD5">
        <w:rPr>
          <w:b/>
          <w:u w:val="single"/>
        </w:rPr>
        <w:t>9</w:t>
      </w:r>
      <w:r>
        <w:rPr>
          <w:b/>
          <w:u w:val="single"/>
        </w:rPr>
        <w:t>,</w:t>
      </w:r>
      <w:r w:rsidR="00357BD5">
        <w:rPr>
          <w:b/>
          <w:u w:val="single"/>
        </w:rPr>
        <w:t>23</w:t>
      </w:r>
      <w:r>
        <w:rPr>
          <w:b/>
          <w:u w:val="single"/>
        </w:rPr>
        <w:t>,</w:t>
      </w:r>
      <w:r w:rsidR="00357BD5">
        <w:rPr>
          <w:b/>
          <w:u w:val="single"/>
        </w:rPr>
        <w:t>037</w:t>
      </w:r>
      <w:proofErr w:type="gramEnd"/>
      <w:r w:rsidRPr="00D330D6">
        <w:rPr>
          <w:b/>
          <w:u w:val="single"/>
        </w:rPr>
        <w:t>/=</w:t>
      </w:r>
    </w:p>
    <w:p w:rsidR="0003468F" w:rsidRDefault="0003468F" w:rsidP="0003468F">
      <w:pPr>
        <w:spacing w:after="0" w:line="240" w:lineRule="auto"/>
        <w:ind w:left="7200"/>
        <w:rPr>
          <w:sz w:val="18"/>
          <w:szCs w:val="18"/>
        </w:rPr>
      </w:pPr>
    </w:p>
    <w:p w:rsidR="00FD4F6A" w:rsidRPr="007E7F53" w:rsidRDefault="00FD4F6A" w:rsidP="00FD4F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spacing w:after="0" w:line="240" w:lineRule="auto"/>
        <w:rPr>
          <w:sz w:val="18"/>
          <w:szCs w:val="18"/>
        </w:rPr>
      </w:pPr>
      <w:r w:rsidRPr="007E7F53">
        <w:rPr>
          <w:sz w:val="18"/>
          <w:szCs w:val="18"/>
        </w:rPr>
        <w:t xml:space="preserve">_____________ % </w:t>
      </w:r>
      <w:proofErr w:type="gramStart"/>
      <w:r w:rsidRPr="007E7F53">
        <w:rPr>
          <w:sz w:val="18"/>
          <w:szCs w:val="18"/>
        </w:rPr>
        <w:t>Above</w:t>
      </w:r>
      <w:proofErr w:type="gramEnd"/>
      <w:r w:rsidRPr="007E7F53">
        <w:rPr>
          <w:sz w:val="18"/>
          <w:szCs w:val="18"/>
        </w:rPr>
        <w:t xml:space="preserve"> / Below on the rates of CSR.</w:t>
      </w:r>
      <w:r w:rsidRPr="007E7F53">
        <w:rPr>
          <w:sz w:val="18"/>
          <w:szCs w:val="18"/>
        </w:rPr>
        <w:tab/>
      </w:r>
      <w:r w:rsidRPr="007E7F53">
        <w:rPr>
          <w:sz w:val="18"/>
          <w:szCs w:val="18"/>
        </w:rPr>
        <w:tab/>
        <w:t>Amount to be added / deducted on the basis</w:t>
      </w:r>
      <w:r>
        <w:rPr>
          <w:sz w:val="18"/>
          <w:szCs w:val="18"/>
        </w:rPr>
        <w:tab/>
      </w:r>
    </w:p>
    <w:p w:rsidR="00FD4F6A" w:rsidRPr="007E7F53" w:rsidRDefault="00FD4F6A" w:rsidP="00FD4F6A">
      <w:pPr>
        <w:spacing w:after="0" w:line="240" w:lineRule="auto"/>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FD4F6A" w:rsidRPr="00370587" w:rsidRDefault="00FD4F6A" w:rsidP="00FD4F6A">
      <w:pPr>
        <w:spacing w:after="0" w:line="240" w:lineRule="auto"/>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 xml:space="preserve">Total (A) = </w:t>
      </w:r>
      <w:proofErr w:type="spellStart"/>
      <w:r w:rsidRPr="007E7F53">
        <w:rPr>
          <w:sz w:val="18"/>
          <w:szCs w:val="18"/>
        </w:rPr>
        <w:t>a+b</w:t>
      </w:r>
      <w:proofErr w:type="spellEnd"/>
      <w:r w:rsidRPr="007E7F53">
        <w:rPr>
          <w:sz w:val="18"/>
          <w:szCs w:val="18"/>
        </w:rPr>
        <w:t xml:space="preserve"> in words &amp; figures:</w:t>
      </w:r>
      <w:r>
        <w:rPr>
          <w:sz w:val="18"/>
          <w:szCs w:val="18"/>
        </w:rPr>
        <w:tab/>
      </w:r>
      <w:r>
        <w:rPr>
          <w:sz w:val="18"/>
          <w:szCs w:val="18"/>
        </w:rPr>
        <w:tab/>
        <w:t>_________________</w:t>
      </w:r>
    </w:p>
    <w:p w:rsidR="00FD4F6A" w:rsidRDefault="00FD4F6A" w:rsidP="00FD4F6A">
      <w:pPr>
        <w:spacing w:after="0" w:line="240" w:lineRule="auto"/>
        <w:jc w:val="center"/>
      </w:pPr>
    </w:p>
    <w:p w:rsidR="00FD4F6A" w:rsidRDefault="00FD4F6A" w:rsidP="00FD4F6A">
      <w:pPr>
        <w:spacing w:after="0" w:line="240" w:lineRule="auto"/>
        <w:jc w:val="center"/>
      </w:pPr>
    </w:p>
    <w:p w:rsidR="0003468F" w:rsidRDefault="0003468F" w:rsidP="00FD4F6A">
      <w:pPr>
        <w:spacing w:after="0" w:line="240" w:lineRule="auto"/>
        <w:jc w:val="center"/>
      </w:pPr>
    </w:p>
    <w:p w:rsidR="0003468F" w:rsidRDefault="0003468F" w:rsidP="00FD4F6A">
      <w:pPr>
        <w:spacing w:after="0" w:line="240" w:lineRule="auto"/>
        <w:jc w:val="center"/>
      </w:pPr>
    </w:p>
    <w:p w:rsidR="00FD4F6A" w:rsidRDefault="00FD4F6A" w:rsidP="00FD4F6A">
      <w:pPr>
        <w:spacing w:after="0" w:line="240" w:lineRule="auto"/>
        <w:jc w:val="center"/>
      </w:pPr>
    </w:p>
    <w:p w:rsidR="00FD4F6A" w:rsidRDefault="00FD4F6A" w:rsidP="00FD4F6A">
      <w:pPr>
        <w:spacing w:after="0" w:line="240" w:lineRule="auto"/>
        <w:jc w:val="center"/>
      </w:pPr>
    </w:p>
    <w:p w:rsidR="00FD4F6A" w:rsidRPr="003620D0" w:rsidRDefault="00FD4F6A" w:rsidP="00FD4F6A">
      <w:pPr>
        <w:spacing w:after="0" w:line="240" w:lineRule="auto"/>
        <w:jc w:val="center"/>
      </w:pPr>
      <w:r w:rsidRPr="003620D0">
        <w:t>Contractor</w:t>
      </w:r>
      <w:r w:rsidRPr="003620D0">
        <w:tab/>
      </w:r>
      <w:r w:rsidRPr="003620D0">
        <w:tab/>
      </w:r>
      <w:r w:rsidRPr="003620D0">
        <w:tab/>
      </w:r>
      <w:r w:rsidRPr="003620D0">
        <w:tab/>
      </w:r>
      <w:r w:rsidRPr="003620D0">
        <w:tab/>
      </w:r>
      <w:r w:rsidRPr="003620D0">
        <w:tab/>
      </w:r>
      <w:r>
        <w:tab/>
      </w:r>
      <w:r w:rsidRPr="003620D0">
        <w:t>Executive Engineer / Procuring Agency</w:t>
      </w:r>
    </w:p>
    <w:p w:rsidR="00FD4F6A" w:rsidRDefault="00FD4F6A" w:rsidP="00FD4F6A">
      <w:pPr>
        <w:spacing w:line="240" w:lineRule="auto"/>
        <w:jc w:val="center"/>
        <w:rPr>
          <w:b/>
          <w:sz w:val="24"/>
          <w:szCs w:val="24"/>
        </w:rPr>
      </w:pPr>
    </w:p>
    <w:p w:rsidR="00FD4F6A" w:rsidRDefault="00FD4F6A" w:rsidP="00FD4F6A">
      <w:pPr>
        <w:spacing w:line="240" w:lineRule="auto"/>
        <w:contextualSpacing/>
        <w:jc w:val="center"/>
        <w:rPr>
          <w:b/>
          <w:bCs/>
          <w:u w:val="single"/>
        </w:rPr>
      </w:pPr>
    </w:p>
    <w:p w:rsidR="00FD4F6A" w:rsidRDefault="00FD4F6A" w:rsidP="00FD4F6A">
      <w:pPr>
        <w:spacing w:line="240" w:lineRule="auto"/>
        <w:contextualSpacing/>
        <w:jc w:val="center"/>
        <w:rPr>
          <w:b/>
          <w:bCs/>
          <w:u w:val="single"/>
        </w:rPr>
      </w:pPr>
    </w:p>
    <w:p w:rsidR="00FD4F6A" w:rsidRDefault="00FD4F6A" w:rsidP="00FD4F6A">
      <w:pPr>
        <w:spacing w:line="240" w:lineRule="auto"/>
        <w:contextualSpacing/>
        <w:jc w:val="center"/>
        <w:rPr>
          <w:b/>
          <w:bCs/>
          <w:u w:val="single"/>
        </w:rPr>
      </w:pPr>
    </w:p>
    <w:p w:rsidR="00FD4F6A" w:rsidRDefault="00FD4F6A" w:rsidP="00FD4F6A">
      <w:pPr>
        <w:spacing w:line="240" w:lineRule="auto"/>
        <w:contextualSpacing/>
        <w:jc w:val="center"/>
        <w:rPr>
          <w:b/>
          <w:bCs/>
          <w:u w:val="single"/>
        </w:rPr>
      </w:pPr>
    </w:p>
    <w:p w:rsidR="003141D9" w:rsidRDefault="003141D9">
      <w:pPr>
        <w:widowControl/>
        <w:rPr>
          <w:b/>
          <w:bCs/>
          <w:u w:val="single"/>
        </w:rPr>
      </w:pPr>
      <w:r>
        <w:rPr>
          <w:b/>
          <w:bCs/>
          <w:u w:val="single"/>
        </w:rPr>
        <w:br w:type="page"/>
      </w:r>
    </w:p>
    <w:p w:rsidR="00FD4F6A" w:rsidRDefault="00FD4F6A" w:rsidP="00FD4F6A">
      <w:pPr>
        <w:spacing w:line="240" w:lineRule="auto"/>
        <w:contextualSpacing/>
        <w:jc w:val="center"/>
        <w:rPr>
          <w:b/>
          <w:bCs/>
          <w:u w:val="single"/>
        </w:rPr>
      </w:pPr>
    </w:p>
    <w:p w:rsidR="0003468F" w:rsidRDefault="0003468F" w:rsidP="0003468F">
      <w:pPr>
        <w:spacing w:line="240" w:lineRule="auto"/>
        <w:jc w:val="center"/>
        <w:rPr>
          <w:b/>
          <w:sz w:val="24"/>
          <w:szCs w:val="24"/>
        </w:rPr>
      </w:pPr>
    </w:p>
    <w:p w:rsidR="0003468F" w:rsidRDefault="0003468F" w:rsidP="0003468F">
      <w:pPr>
        <w:spacing w:line="240" w:lineRule="auto"/>
        <w:jc w:val="center"/>
        <w:rPr>
          <w:b/>
          <w:sz w:val="24"/>
          <w:szCs w:val="24"/>
        </w:rPr>
      </w:pPr>
      <w:r>
        <w:rPr>
          <w:b/>
          <w:sz w:val="24"/>
          <w:szCs w:val="24"/>
        </w:rPr>
        <w:t>(-3</w:t>
      </w:r>
      <w:proofErr w:type="gramStart"/>
      <w:r>
        <w:rPr>
          <w:b/>
          <w:sz w:val="24"/>
          <w:szCs w:val="24"/>
        </w:rPr>
        <w:t>-)</w:t>
      </w:r>
      <w:proofErr w:type="gramEnd"/>
    </w:p>
    <w:p w:rsidR="0003468F" w:rsidRDefault="0003468F" w:rsidP="0003468F">
      <w:pPr>
        <w:spacing w:line="240" w:lineRule="auto"/>
        <w:jc w:val="center"/>
        <w:rPr>
          <w:b/>
          <w:sz w:val="24"/>
          <w:szCs w:val="24"/>
        </w:rPr>
      </w:pPr>
      <w:r>
        <w:rPr>
          <w:bCs/>
        </w:rPr>
        <w:t xml:space="preserve">(B) Description and rate of Items based on </w:t>
      </w:r>
      <w:proofErr w:type="gramStart"/>
      <w:r>
        <w:rPr>
          <w:bCs/>
        </w:rPr>
        <w:t>offer  market</w:t>
      </w:r>
      <w:proofErr w:type="gramEnd"/>
      <w:r>
        <w:rPr>
          <w:bCs/>
        </w:rPr>
        <w:t xml:space="preserve"> Rates.</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1"/>
        <w:gridCol w:w="1169"/>
        <w:gridCol w:w="5125"/>
        <w:gridCol w:w="1026"/>
        <w:gridCol w:w="794"/>
        <w:gridCol w:w="1210"/>
      </w:tblGrid>
      <w:tr w:rsidR="0003468F" w:rsidRPr="006113EF" w:rsidTr="00D83927">
        <w:trPr>
          <w:trHeight w:val="267"/>
          <w:jc w:val="center"/>
        </w:trPr>
        <w:tc>
          <w:tcPr>
            <w:tcW w:w="491" w:type="dxa"/>
            <w:tcBorders>
              <w:top w:val="single" w:sz="4" w:space="0" w:color="auto"/>
              <w:left w:val="single" w:sz="4" w:space="0" w:color="auto"/>
              <w:bottom w:val="single" w:sz="4" w:space="0" w:color="auto"/>
              <w:right w:val="single" w:sz="4" w:space="0" w:color="auto"/>
            </w:tcBorders>
          </w:tcPr>
          <w:p w:rsidR="0003468F" w:rsidRPr="00EE2B23" w:rsidRDefault="0003468F" w:rsidP="00D83927">
            <w:pPr>
              <w:spacing w:after="0" w:line="240" w:lineRule="auto"/>
              <w:jc w:val="center"/>
              <w:rPr>
                <w:b/>
                <w:bCs/>
                <w:sz w:val="17"/>
                <w:szCs w:val="17"/>
              </w:rPr>
            </w:pPr>
            <w:r w:rsidRPr="00EE2B23">
              <w:rPr>
                <w:b/>
                <w:bCs/>
                <w:sz w:val="17"/>
                <w:szCs w:val="17"/>
              </w:rPr>
              <w:t>Sr. No</w:t>
            </w:r>
          </w:p>
        </w:tc>
        <w:tc>
          <w:tcPr>
            <w:tcW w:w="1169" w:type="dxa"/>
            <w:tcBorders>
              <w:top w:val="single" w:sz="4" w:space="0" w:color="auto"/>
              <w:left w:val="single" w:sz="4" w:space="0" w:color="auto"/>
              <w:bottom w:val="single" w:sz="4" w:space="0" w:color="auto"/>
              <w:right w:val="single" w:sz="4" w:space="0" w:color="auto"/>
            </w:tcBorders>
            <w:vAlign w:val="bottom"/>
          </w:tcPr>
          <w:p w:rsidR="0003468F" w:rsidRPr="00EE2B23" w:rsidRDefault="0003468F" w:rsidP="00D83927">
            <w:pPr>
              <w:spacing w:after="0" w:line="240" w:lineRule="auto"/>
              <w:contextualSpacing/>
              <w:jc w:val="center"/>
              <w:rPr>
                <w:b/>
                <w:bCs/>
                <w:sz w:val="17"/>
                <w:szCs w:val="17"/>
              </w:rPr>
            </w:pPr>
            <w:r w:rsidRPr="00EE2B23">
              <w:rPr>
                <w:b/>
                <w:bCs/>
                <w:sz w:val="17"/>
                <w:szCs w:val="17"/>
              </w:rPr>
              <w:t>Quantities</w:t>
            </w:r>
          </w:p>
        </w:tc>
        <w:tc>
          <w:tcPr>
            <w:tcW w:w="5125" w:type="dxa"/>
            <w:tcBorders>
              <w:top w:val="single" w:sz="4" w:space="0" w:color="auto"/>
              <w:left w:val="single" w:sz="4" w:space="0" w:color="auto"/>
              <w:bottom w:val="single" w:sz="4" w:space="0" w:color="auto"/>
              <w:right w:val="single" w:sz="4" w:space="0" w:color="auto"/>
            </w:tcBorders>
          </w:tcPr>
          <w:p w:rsidR="0003468F" w:rsidRPr="00EE2B23" w:rsidRDefault="0003468F" w:rsidP="00D83927">
            <w:pPr>
              <w:spacing w:after="0" w:line="240" w:lineRule="auto"/>
              <w:contextualSpacing/>
              <w:jc w:val="center"/>
              <w:rPr>
                <w:b/>
                <w:bCs/>
                <w:sz w:val="17"/>
                <w:szCs w:val="17"/>
              </w:rPr>
            </w:pPr>
            <w:r w:rsidRPr="00EE2B23">
              <w:rPr>
                <w:b/>
                <w:bCs/>
                <w:sz w:val="17"/>
                <w:szCs w:val="17"/>
              </w:rPr>
              <w:t>Description of item to be executed at site</w:t>
            </w:r>
          </w:p>
        </w:tc>
        <w:tc>
          <w:tcPr>
            <w:tcW w:w="1026" w:type="dxa"/>
            <w:tcBorders>
              <w:top w:val="single" w:sz="4" w:space="0" w:color="auto"/>
              <w:left w:val="single" w:sz="4" w:space="0" w:color="auto"/>
              <w:bottom w:val="single" w:sz="4" w:space="0" w:color="auto"/>
              <w:right w:val="single" w:sz="4" w:space="0" w:color="auto"/>
            </w:tcBorders>
            <w:vAlign w:val="bottom"/>
          </w:tcPr>
          <w:p w:rsidR="0003468F" w:rsidRPr="00EE2B23" w:rsidRDefault="0003468F" w:rsidP="00D83927">
            <w:pPr>
              <w:spacing w:after="0" w:line="240" w:lineRule="auto"/>
              <w:contextualSpacing/>
              <w:jc w:val="center"/>
              <w:rPr>
                <w:b/>
                <w:bCs/>
                <w:sz w:val="17"/>
                <w:szCs w:val="17"/>
              </w:rPr>
            </w:pPr>
            <w:r w:rsidRPr="00EE2B23">
              <w:rPr>
                <w:b/>
                <w:bCs/>
                <w:sz w:val="17"/>
                <w:szCs w:val="17"/>
              </w:rPr>
              <w:t>Rate</w:t>
            </w:r>
          </w:p>
        </w:tc>
        <w:tc>
          <w:tcPr>
            <w:tcW w:w="794" w:type="dxa"/>
            <w:tcBorders>
              <w:top w:val="single" w:sz="4" w:space="0" w:color="auto"/>
              <w:left w:val="single" w:sz="4" w:space="0" w:color="auto"/>
              <w:bottom w:val="single" w:sz="4" w:space="0" w:color="auto"/>
              <w:right w:val="single" w:sz="4" w:space="0" w:color="auto"/>
            </w:tcBorders>
            <w:vAlign w:val="bottom"/>
          </w:tcPr>
          <w:p w:rsidR="0003468F" w:rsidRPr="00EE2B23" w:rsidRDefault="0003468F" w:rsidP="00D83927">
            <w:pPr>
              <w:spacing w:after="0" w:line="240" w:lineRule="auto"/>
              <w:contextualSpacing/>
              <w:jc w:val="center"/>
              <w:rPr>
                <w:b/>
                <w:bCs/>
                <w:sz w:val="17"/>
                <w:szCs w:val="17"/>
              </w:rPr>
            </w:pPr>
            <w:r w:rsidRPr="00EE2B23">
              <w:rPr>
                <w:b/>
                <w:bCs/>
                <w:sz w:val="17"/>
                <w:szCs w:val="17"/>
              </w:rPr>
              <w:t>Unit</w:t>
            </w:r>
          </w:p>
        </w:tc>
        <w:tc>
          <w:tcPr>
            <w:tcW w:w="1210" w:type="dxa"/>
            <w:tcBorders>
              <w:top w:val="single" w:sz="4" w:space="0" w:color="auto"/>
              <w:left w:val="single" w:sz="4" w:space="0" w:color="auto"/>
              <w:bottom w:val="single" w:sz="4" w:space="0" w:color="auto"/>
              <w:right w:val="single" w:sz="4" w:space="0" w:color="auto"/>
            </w:tcBorders>
            <w:vAlign w:val="bottom"/>
          </w:tcPr>
          <w:p w:rsidR="0003468F" w:rsidRPr="00EE2B23" w:rsidRDefault="0003468F" w:rsidP="00D83927">
            <w:pPr>
              <w:spacing w:after="0" w:line="240" w:lineRule="auto"/>
              <w:contextualSpacing/>
              <w:jc w:val="center"/>
              <w:rPr>
                <w:b/>
                <w:bCs/>
                <w:sz w:val="17"/>
                <w:szCs w:val="17"/>
              </w:rPr>
            </w:pPr>
            <w:r w:rsidRPr="00EE2B23">
              <w:rPr>
                <w:b/>
                <w:bCs/>
                <w:sz w:val="17"/>
                <w:szCs w:val="17"/>
              </w:rPr>
              <w:t>Amount in Rupees</w:t>
            </w:r>
          </w:p>
        </w:tc>
      </w:tr>
      <w:tr w:rsidR="0003468F" w:rsidRPr="006113EF" w:rsidTr="00D83927">
        <w:trPr>
          <w:trHeight w:val="348"/>
          <w:jc w:val="center"/>
        </w:trPr>
        <w:tc>
          <w:tcPr>
            <w:tcW w:w="491" w:type="dxa"/>
          </w:tcPr>
          <w:p w:rsidR="0003468F" w:rsidRDefault="0003468F" w:rsidP="00D83927">
            <w:pPr>
              <w:spacing w:after="0" w:line="240" w:lineRule="auto"/>
              <w:contextualSpacing/>
              <w:jc w:val="center"/>
              <w:rPr>
                <w:sz w:val="17"/>
                <w:szCs w:val="17"/>
              </w:rPr>
            </w:pPr>
            <w:r>
              <w:rPr>
                <w:sz w:val="17"/>
                <w:szCs w:val="17"/>
              </w:rPr>
              <w:t>1</w:t>
            </w:r>
          </w:p>
        </w:tc>
        <w:tc>
          <w:tcPr>
            <w:tcW w:w="1169" w:type="dxa"/>
            <w:vAlign w:val="bottom"/>
          </w:tcPr>
          <w:p w:rsidR="0003468F" w:rsidRPr="00907DE7" w:rsidRDefault="0003468F" w:rsidP="00D83927">
            <w:pPr>
              <w:spacing w:after="0" w:line="240" w:lineRule="auto"/>
              <w:contextualSpacing/>
              <w:jc w:val="center"/>
              <w:rPr>
                <w:bCs/>
                <w:sz w:val="17"/>
                <w:szCs w:val="17"/>
              </w:rPr>
            </w:pPr>
            <w:r>
              <w:rPr>
                <w:bCs/>
                <w:sz w:val="17"/>
                <w:szCs w:val="17"/>
              </w:rPr>
              <w:t>01.00 No.</w:t>
            </w:r>
          </w:p>
        </w:tc>
        <w:tc>
          <w:tcPr>
            <w:tcW w:w="5125" w:type="dxa"/>
          </w:tcPr>
          <w:p w:rsidR="0003468F" w:rsidRDefault="0003468F" w:rsidP="00D83927">
            <w:pPr>
              <w:spacing w:after="0" w:line="240" w:lineRule="auto"/>
              <w:contextualSpacing/>
              <w:jc w:val="both"/>
              <w:rPr>
                <w:bCs/>
                <w:sz w:val="17"/>
                <w:szCs w:val="17"/>
              </w:rPr>
            </w:pPr>
            <w:r>
              <w:rPr>
                <w:bCs/>
                <w:sz w:val="17"/>
                <w:szCs w:val="17"/>
              </w:rPr>
              <w:t xml:space="preserve">Providing &amp; Fixing Iron Electric Board complete with circuit breakers change over switches ampere / volt meter, lights main switch including wiring etc. complete. </w:t>
            </w:r>
          </w:p>
        </w:tc>
        <w:tc>
          <w:tcPr>
            <w:tcW w:w="1026" w:type="dxa"/>
            <w:vAlign w:val="bottom"/>
          </w:tcPr>
          <w:p w:rsidR="0003468F" w:rsidRDefault="0003468F" w:rsidP="00D83927">
            <w:pPr>
              <w:spacing w:after="0" w:line="240" w:lineRule="auto"/>
              <w:contextualSpacing/>
              <w:jc w:val="center"/>
              <w:rPr>
                <w:bCs/>
                <w:sz w:val="17"/>
                <w:szCs w:val="17"/>
              </w:rPr>
            </w:pPr>
          </w:p>
        </w:tc>
        <w:tc>
          <w:tcPr>
            <w:tcW w:w="794" w:type="dxa"/>
            <w:vAlign w:val="bottom"/>
          </w:tcPr>
          <w:p w:rsidR="0003468F" w:rsidRDefault="0003468F" w:rsidP="00D83927">
            <w:pPr>
              <w:spacing w:after="0" w:line="240" w:lineRule="auto"/>
              <w:contextualSpacing/>
              <w:jc w:val="center"/>
              <w:rPr>
                <w:bCs/>
                <w:sz w:val="17"/>
                <w:szCs w:val="17"/>
              </w:rPr>
            </w:pPr>
            <w:r>
              <w:rPr>
                <w:bCs/>
                <w:sz w:val="17"/>
                <w:szCs w:val="17"/>
              </w:rPr>
              <w:t xml:space="preserve">Each </w:t>
            </w:r>
          </w:p>
        </w:tc>
        <w:tc>
          <w:tcPr>
            <w:tcW w:w="1210" w:type="dxa"/>
            <w:vAlign w:val="bottom"/>
          </w:tcPr>
          <w:p w:rsidR="0003468F" w:rsidRPr="00907DE7" w:rsidRDefault="0003468F" w:rsidP="00D83927">
            <w:pPr>
              <w:spacing w:after="0" w:line="240" w:lineRule="auto"/>
              <w:contextualSpacing/>
              <w:jc w:val="center"/>
              <w:rPr>
                <w:bCs/>
                <w:sz w:val="17"/>
                <w:szCs w:val="17"/>
              </w:rPr>
            </w:pPr>
          </w:p>
        </w:tc>
      </w:tr>
      <w:tr w:rsidR="0003468F" w:rsidRPr="006113EF" w:rsidTr="00D83927">
        <w:trPr>
          <w:trHeight w:val="348"/>
          <w:jc w:val="center"/>
        </w:trPr>
        <w:tc>
          <w:tcPr>
            <w:tcW w:w="491" w:type="dxa"/>
          </w:tcPr>
          <w:p w:rsidR="0003468F" w:rsidRDefault="0003468F" w:rsidP="00D83927">
            <w:pPr>
              <w:spacing w:after="0" w:line="240" w:lineRule="auto"/>
              <w:contextualSpacing/>
              <w:jc w:val="center"/>
              <w:rPr>
                <w:sz w:val="17"/>
                <w:szCs w:val="17"/>
              </w:rPr>
            </w:pPr>
            <w:r>
              <w:rPr>
                <w:sz w:val="17"/>
                <w:szCs w:val="17"/>
              </w:rPr>
              <w:t>2</w:t>
            </w:r>
          </w:p>
        </w:tc>
        <w:tc>
          <w:tcPr>
            <w:tcW w:w="1169" w:type="dxa"/>
            <w:vAlign w:val="bottom"/>
          </w:tcPr>
          <w:p w:rsidR="0003468F" w:rsidRPr="00907DE7" w:rsidRDefault="0003468F" w:rsidP="00D83927">
            <w:pPr>
              <w:spacing w:after="0" w:line="240" w:lineRule="auto"/>
              <w:contextualSpacing/>
              <w:jc w:val="center"/>
              <w:rPr>
                <w:bCs/>
                <w:sz w:val="17"/>
                <w:szCs w:val="17"/>
              </w:rPr>
            </w:pPr>
            <w:r>
              <w:rPr>
                <w:bCs/>
                <w:sz w:val="17"/>
                <w:szCs w:val="17"/>
              </w:rPr>
              <w:t>02.00 Nos.</w:t>
            </w:r>
          </w:p>
        </w:tc>
        <w:tc>
          <w:tcPr>
            <w:tcW w:w="5125" w:type="dxa"/>
          </w:tcPr>
          <w:p w:rsidR="0003468F" w:rsidRDefault="0003468F" w:rsidP="00D83927">
            <w:pPr>
              <w:spacing w:after="0" w:line="240" w:lineRule="auto"/>
              <w:contextualSpacing/>
              <w:jc w:val="both"/>
              <w:rPr>
                <w:bCs/>
                <w:sz w:val="17"/>
                <w:szCs w:val="17"/>
              </w:rPr>
            </w:pPr>
            <w:r>
              <w:rPr>
                <w:bCs/>
                <w:sz w:val="17"/>
                <w:szCs w:val="17"/>
              </w:rPr>
              <w:t xml:space="preserve">Providing &amp; Fixing Electric Motor (1/2 H.P) &amp; </w:t>
            </w:r>
            <w:proofErr w:type="spellStart"/>
            <w:r>
              <w:rPr>
                <w:bCs/>
                <w:sz w:val="17"/>
                <w:szCs w:val="17"/>
              </w:rPr>
              <w:t>Javed</w:t>
            </w:r>
            <w:proofErr w:type="spellEnd"/>
            <w:r>
              <w:rPr>
                <w:bCs/>
                <w:sz w:val="17"/>
                <w:szCs w:val="17"/>
              </w:rPr>
              <w:t xml:space="preserve"> pump </w:t>
            </w:r>
            <w:proofErr w:type="spellStart"/>
            <w:r>
              <w:rPr>
                <w:bCs/>
                <w:sz w:val="17"/>
                <w:szCs w:val="17"/>
              </w:rPr>
              <w:t>i/c</w:t>
            </w:r>
            <w:proofErr w:type="spellEnd"/>
            <w:r>
              <w:rPr>
                <w:bCs/>
                <w:sz w:val="17"/>
                <w:szCs w:val="17"/>
              </w:rPr>
              <w:t xml:space="preserve"> all accessories etc. complete. </w:t>
            </w:r>
          </w:p>
        </w:tc>
        <w:tc>
          <w:tcPr>
            <w:tcW w:w="1026" w:type="dxa"/>
            <w:vAlign w:val="bottom"/>
          </w:tcPr>
          <w:p w:rsidR="0003468F" w:rsidRDefault="0003468F" w:rsidP="00D83927">
            <w:pPr>
              <w:spacing w:after="0" w:line="240" w:lineRule="auto"/>
              <w:contextualSpacing/>
              <w:jc w:val="center"/>
              <w:rPr>
                <w:bCs/>
                <w:sz w:val="17"/>
                <w:szCs w:val="17"/>
              </w:rPr>
            </w:pPr>
          </w:p>
        </w:tc>
        <w:tc>
          <w:tcPr>
            <w:tcW w:w="794" w:type="dxa"/>
            <w:vAlign w:val="bottom"/>
          </w:tcPr>
          <w:p w:rsidR="0003468F" w:rsidRDefault="0003468F" w:rsidP="00D83927">
            <w:pPr>
              <w:spacing w:after="0" w:line="240" w:lineRule="auto"/>
              <w:contextualSpacing/>
              <w:jc w:val="center"/>
              <w:rPr>
                <w:bCs/>
                <w:sz w:val="17"/>
                <w:szCs w:val="17"/>
              </w:rPr>
            </w:pPr>
            <w:r>
              <w:rPr>
                <w:bCs/>
                <w:sz w:val="17"/>
                <w:szCs w:val="17"/>
              </w:rPr>
              <w:t>Each</w:t>
            </w:r>
          </w:p>
        </w:tc>
        <w:tc>
          <w:tcPr>
            <w:tcW w:w="1210" w:type="dxa"/>
            <w:vAlign w:val="bottom"/>
          </w:tcPr>
          <w:p w:rsidR="0003468F" w:rsidRPr="00907DE7" w:rsidRDefault="0003468F" w:rsidP="00D83927">
            <w:pPr>
              <w:spacing w:after="0" w:line="240" w:lineRule="auto"/>
              <w:contextualSpacing/>
              <w:jc w:val="center"/>
              <w:rPr>
                <w:bCs/>
                <w:sz w:val="17"/>
                <w:szCs w:val="17"/>
              </w:rPr>
            </w:pPr>
          </w:p>
        </w:tc>
      </w:tr>
    </w:tbl>
    <w:p w:rsidR="0003468F" w:rsidRDefault="0003468F" w:rsidP="0003468F">
      <w:pPr>
        <w:spacing w:after="0" w:line="240" w:lineRule="auto"/>
        <w:ind w:left="7200"/>
        <w:rPr>
          <w:sz w:val="18"/>
          <w:szCs w:val="18"/>
        </w:rPr>
      </w:pPr>
      <w:r>
        <w:rPr>
          <w:sz w:val="16"/>
          <w:szCs w:val="16"/>
        </w:rPr>
        <w:t xml:space="preserve">   </w:t>
      </w:r>
      <w:r>
        <w:t>Amount Total (a</w:t>
      </w:r>
      <w:proofErr w:type="gramStart"/>
      <w:r>
        <w:t xml:space="preserve">)  </w:t>
      </w:r>
      <w:r w:rsidRPr="003A405B">
        <w:rPr>
          <w:b/>
          <w:u w:val="single"/>
        </w:rPr>
        <w:t>Rs</w:t>
      </w:r>
      <w:proofErr w:type="gramEnd"/>
      <w:r>
        <w:rPr>
          <w:b/>
          <w:u w:val="single"/>
        </w:rPr>
        <w:t>,___________</w:t>
      </w:r>
      <w:r w:rsidRPr="00D330D6">
        <w:rPr>
          <w:b/>
          <w:u w:val="single"/>
        </w:rPr>
        <w:t>/=</w:t>
      </w:r>
    </w:p>
    <w:p w:rsidR="0003468F" w:rsidRPr="00370587" w:rsidRDefault="0003468F" w:rsidP="0003468F">
      <w:pPr>
        <w:spacing w:after="0" w:line="240" w:lineRule="auto"/>
        <w:rPr>
          <w:sz w:val="18"/>
          <w:szCs w:val="18"/>
        </w:rPr>
      </w:pPr>
    </w:p>
    <w:p w:rsidR="0003468F" w:rsidRDefault="0003468F" w:rsidP="0003468F">
      <w:pPr>
        <w:spacing w:after="0" w:line="240" w:lineRule="auto"/>
      </w:pPr>
    </w:p>
    <w:p w:rsidR="0003468F" w:rsidRDefault="0003468F" w:rsidP="0003468F">
      <w:pPr>
        <w:spacing w:after="0" w:line="240" w:lineRule="auto"/>
        <w:jc w:val="center"/>
      </w:pPr>
      <w:r>
        <w:t>(Rupees _______________________________________________________________________)</w:t>
      </w:r>
    </w:p>
    <w:p w:rsidR="0003468F" w:rsidRDefault="0003468F" w:rsidP="0003468F">
      <w:pPr>
        <w:spacing w:after="0" w:line="240" w:lineRule="auto"/>
        <w:jc w:val="center"/>
      </w:pPr>
    </w:p>
    <w:p w:rsidR="0003468F" w:rsidRDefault="0003468F" w:rsidP="0003468F">
      <w:pPr>
        <w:spacing w:after="0" w:line="240" w:lineRule="auto"/>
        <w:jc w:val="center"/>
      </w:pPr>
    </w:p>
    <w:p w:rsidR="0003468F" w:rsidRDefault="0003468F" w:rsidP="0003468F">
      <w:pPr>
        <w:spacing w:after="0" w:line="240" w:lineRule="auto"/>
        <w:jc w:val="center"/>
      </w:pPr>
    </w:p>
    <w:p w:rsidR="0003468F" w:rsidRDefault="0003468F" w:rsidP="0003468F">
      <w:pPr>
        <w:spacing w:after="0" w:line="240" w:lineRule="auto"/>
        <w:jc w:val="center"/>
      </w:pPr>
    </w:p>
    <w:p w:rsidR="0003468F" w:rsidRDefault="0003468F" w:rsidP="0003468F">
      <w:pPr>
        <w:spacing w:after="0" w:line="240" w:lineRule="auto"/>
        <w:jc w:val="center"/>
      </w:pPr>
    </w:p>
    <w:p w:rsidR="0003468F" w:rsidRDefault="0003468F" w:rsidP="0003468F">
      <w:pPr>
        <w:spacing w:after="0" w:line="240" w:lineRule="auto"/>
        <w:jc w:val="center"/>
      </w:pPr>
    </w:p>
    <w:p w:rsidR="0003468F" w:rsidRDefault="0003468F" w:rsidP="0003468F">
      <w:pPr>
        <w:spacing w:after="0" w:line="240" w:lineRule="auto"/>
        <w:jc w:val="center"/>
      </w:pPr>
    </w:p>
    <w:p w:rsidR="0003468F" w:rsidRDefault="0003468F" w:rsidP="0003468F">
      <w:pPr>
        <w:spacing w:after="0" w:line="240" w:lineRule="auto"/>
        <w:jc w:val="center"/>
      </w:pPr>
    </w:p>
    <w:p w:rsidR="0003468F" w:rsidRDefault="0003468F" w:rsidP="0003468F">
      <w:pPr>
        <w:spacing w:after="0" w:line="240" w:lineRule="auto"/>
        <w:jc w:val="center"/>
      </w:pPr>
    </w:p>
    <w:p w:rsidR="0003468F" w:rsidRPr="003620D0" w:rsidRDefault="0003468F" w:rsidP="0003468F">
      <w:pPr>
        <w:spacing w:after="0" w:line="240" w:lineRule="auto"/>
        <w:jc w:val="center"/>
      </w:pPr>
      <w:r w:rsidRPr="003620D0">
        <w:t>Contractor</w:t>
      </w:r>
      <w:r w:rsidRPr="003620D0">
        <w:tab/>
      </w:r>
      <w:r w:rsidRPr="003620D0">
        <w:tab/>
      </w:r>
      <w:r w:rsidRPr="003620D0">
        <w:tab/>
      </w:r>
      <w:r w:rsidRPr="003620D0">
        <w:tab/>
      </w:r>
      <w:r w:rsidRPr="003620D0">
        <w:tab/>
      </w:r>
      <w:r w:rsidRPr="003620D0">
        <w:tab/>
      </w:r>
      <w:r>
        <w:tab/>
      </w:r>
      <w:r w:rsidRPr="003620D0">
        <w:t>Executive Engineer / Procuring Agency</w:t>
      </w:r>
    </w:p>
    <w:p w:rsidR="0003468F" w:rsidRDefault="0003468F">
      <w:pPr>
        <w:widowControl/>
        <w:rPr>
          <w:b/>
        </w:rPr>
      </w:pPr>
    </w:p>
    <w:p w:rsidR="00FD4F6A" w:rsidRDefault="00FD4F6A" w:rsidP="00FD4F6A">
      <w:pPr>
        <w:jc w:val="center"/>
        <w:rPr>
          <w:b/>
        </w:rPr>
      </w:pPr>
    </w:p>
    <w:p w:rsidR="0003468F" w:rsidRDefault="0003468F" w:rsidP="00FD4F6A">
      <w:pPr>
        <w:jc w:val="center"/>
        <w:rPr>
          <w:b/>
        </w:rPr>
      </w:pPr>
    </w:p>
    <w:p w:rsidR="0003468F" w:rsidRDefault="0003468F">
      <w:pPr>
        <w:widowControl/>
        <w:rPr>
          <w:b/>
        </w:rPr>
      </w:pPr>
      <w:r>
        <w:rPr>
          <w:b/>
        </w:rPr>
        <w:br w:type="page"/>
      </w:r>
    </w:p>
    <w:p w:rsidR="0003468F" w:rsidRDefault="0003468F" w:rsidP="00FD4F6A">
      <w:pPr>
        <w:jc w:val="center"/>
        <w:rPr>
          <w:b/>
        </w:rPr>
      </w:pPr>
    </w:p>
    <w:p w:rsidR="00FD4F6A" w:rsidRDefault="00FD4F6A" w:rsidP="00FD4F6A">
      <w:pPr>
        <w:jc w:val="center"/>
        <w:rPr>
          <w:b/>
        </w:rPr>
      </w:pPr>
      <w:r>
        <w:rPr>
          <w:b/>
        </w:rPr>
        <w:t xml:space="preserve">Summary of Bill of Quantities </w:t>
      </w:r>
    </w:p>
    <w:p w:rsidR="00FD4F6A" w:rsidRDefault="00FD4F6A" w:rsidP="00FD4F6A"/>
    <w:p w:rsidR="00FD4F6A" w:rsidRDefault="00FD4F6A" w:rsidP="00FD4F6A"/>
    <w:p w:rsidR="00FD4F6A" w:rsidRDefault="00FD4F6A" w:rsidP="00FD4F6A"/>
    <w:p w:rsidR="00FD4F6A" w:rsidRDefault="00FD4F6A" w:rsidP="00FD4F6A">
      <w:pPr>
        <w:ind w:firstLine="720"/>
      </w:pPr>
      <w:r>
        <w:t xml:space="preserve">Cost of Bid </w:t>
      </w:r>
      <w:r>
        <w:tab/>
      </w:r>
      <w:r>
        <w:tab/>
      </w:r>
      <w:r>
        <w:tab/>
      </w:r>
      <w:r>
        <w:tab/>
      </w:r>
      <w:r>
        <w:tab/>
      </w:r>
      <w:r>
        <w:tab/>
        <w:t xml:space="preserve">         Amount__________________</w:t>
      </w:r>
    </w:p>
    <w:p w:rsidR="00FD4F6A" w:rsidRDefault="00FD4F6A" w:rsidP="00FD4F6A"/>
    <w:p w:rsidR="00FD4F6A" w:rsidRDefault="00FD4F6A" w:rsidP="00FD4F6A">
      <w:pPr>
        <w:tabs>
          <w:tab w:val="left" w:pos="6720"/>
        </w:tabs>
      </w:pPr>
      <w:r>
        <w:t xml:space="preserve">                                                                                    </w:t>
      </w:r>
    </w:p>
    <w:p w:rsidR="00FD4F6A" w:rsidRPr="0055183C" w:rsidRDefault="00FD4F6A" w:rsidP="00FD4F6A">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FD4F6A" w:rsidRDefault="00FD4F6A" w:rsidP="00FD4F6A">
      <w:pPr>
        <w:rPr>
          <w:sz w:val="22"/>
        </w:rPr>
      </w:pPr>
    </w:p>
    <w:p w:rsidR="00FD4F6A" w:rsidRDefault="00FD4F6A" w:rsidP="00FD4F6A">
      <w:pPr>
        <w:rPr>
          <w:sz w:val="22"/>
        </w:rPr>
      </w:pPr>
    </w:p>
    <w:p w:rsidR="00FD4F6A" w:rsidRDefault="00FD4F6A" w:rsidP="00FD4F6A">
      <w:pPr>
        <w:widowControl/>
        <w:numPr>
          <w:ilvl w:val="0"/>
          <w:numId w:val="7"/>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t>__________________________</w:t>
      </w:r>
    </w:p>
    <w:p w:rsidR="00FD4F6A" w:rsidRDefault="00FD4F6A" w:rsidP="00FD4F6A">
      <w:pPr>
        <w:rPr>
          <w:sz w:val="22"/>
        </w:rPr>
      </w:pPr>
    </w:p>
    <w:p w:rsidR="00FD4F6A" w:rsidRDefault="00FD4F6A" w:rsidP="00FD4F6A">
      <w:pPr>
        <w:rPr>
          <w:sz w:val="22"/>
        </w:rPr>
      </w:pPr>
    </w:p>
    <w:p w:rsidR="00FD4F6A" w:rsidRDefault="00FD4F6A" w:rsidP="00FD4F6A">
      <w:pPr>
        <w:rPr>
          <w:sz w:val="22"/>
        </w:rPr>
      </w:pPr>
    </w:p>
    <w:p w:rsidR="00FD4F6A" w:rsidRDefault="00FD4F6A" w:rsidP="00FD4F6A">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t>__________________________</w:t>
      </w:r>
    </w:p>
    <w:p w:rsidR="00FD4F6A" w:rsidRDefault="00FD4F6A" w:rsidP="00FD4F6A">
      <w:pPr>
        <w:rPr>
          <w:sz w:val="22"/>
        </w:rPr>
      </w:pPr>
    </w:p>
    <w:p w:rsidR="00FD4F6A" w:rsidRDefault="00FD4F6A" w:rsidP="00FD4F6A"/>
    <w:p w:rsidR="00FD4F6A" w:rsidRDefault="00FD4F6A" w:rsidP="00FD4F6A"/>
    <w:p w:rsidR="00FD4F6A" w:rsidRDefault="00FD4F6A" w:rsidP="00FD4F6A"/>
    <w:p w:rsidR="00FD4F6A" w:rsidRDefault="00FD4F6A" w:rsidP="00FD4F6A">
      <w:pPr>
        <w:ind w:firstLine="720"/>
      </w:pPr>
      <w:r>
        <w:t>Contractor</w:t>
      </w:r>
      <w:r>
        <w:tab/>
      </w:r>
      <w:r>
        <w:tab/>
      </w:r>
      <w:r>
        <w:tab/>
      </w:r>
      <w:r>
        <w:tab/>
      </w:r>
      <w:r>
        <w:tab/>
      </w:r>
      <w:r>
        <w:tab/>
        <w:t>Executive Engineer / Procuring Agency</w:t>
      </w:r>
    </w:p>
    <w:p w:rsidR="00FD4F6A" w:rsidRDefault="00FD4F6A" w:rsidP="00FD4F6A">
      <w:pPr>
        <w:ind w:left="7200"/>
      </w:pPr>
    </w:p>
    <w:p w:rsidR="0055183C" w:rsidRDefault="0055183C" w:rsidP="00FD4F6A">
      <w:pPr>
        <w:spacing w:after="0" w:line="240" w:lineRule="auto"/>
        <w:jc w:val="center"/>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96E0942"/>
    <w:multiLevelType w:val="hybridMultilevel"/>
    <w:tmpl w:val="137A926A"/>
    <w:lvl w:ilvl="0" w:tplc="1274564C">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0"/>
  </w:num>
  <w:num w:numId="5">
    <w:abstractNumId w:val="1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
  </w:num>
  <w:num w:numId="10">
    <w:abstractNumId w:val="10"/>
  </w:num>
  <w:num w:numId="11">
    <w:abstractNumId w:val="4"/>
  </w:num>
  <w:num w:numId="12">
    <w:abstractNumId w:val="15"/>
  </w:num>
  <w:num w:numId="13">
    <w:abstractNumId w:val="11"/>
  </w:num>
  <w:num w:numId="14">
    <w:abstractNumId w:val="9"/>
  </w:num>
  <w:num w:numId="15">
    <w:abstractNumId w:val="8"/>
  </w:num>
  <w:num w:numId="16">
    <w:abstractNumId w:val="5"/>
  </w:num>
  <w:num w:numId="17">
    <w:abstractNumId w:val="14"/>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F6344"/>
    <w:rsid w:val="00000AE2"/>
    <w:rsid w:val="00003757"/>
    <w:rsid w:val="0001405C"/>
    <w:rsid w:val="00017627"/>
    <w:rsid w:val="00020432"/>
    <w:rsid w:val="00024269"/>
    <w:rsid w:val="00031F53"/>
    <w:rsid w:val="0003380A"/>
    <w:rsid w:val="0003468F"/>
    <w:rsid w:val="00042B71"/>
    <w:rsid w:val="00046DA3"/>
    <w:rsid w:val="000500D0"/>
    <w:rsid w:val="00052B95"/>
    <w:rsid w:val="00061CD4"/>
    <w:rsid w:val="00065152"/>
    <w:rsid w:val="00066D2A"/>
    <w:rsid w:val="00076562"/>
    <w:rsid w:val="00076EAA"/>
    <w:rsid w:val="00087990"/>
    <w:rsid w:val="00090B75"/>
    <w:rsid w:val="00092566"/>
    <w:rsid w:val="00093326"/>
    <w:rsid w:val="0009361D"/>
    <w:rsid w:val="000940AF"/>
    <w:rsid w:val="000A060B"/>
    <w:rsid w:val="000A6374"/>
    <w:rsid w:val="000B01F3"/>
    <w:rsid w:val="000B2602"/>
    <w:rsid w:val="000D07B2"/>
    <w:rsid w:val="000D4D2C"/>
    <w:rsid w:val="000E0356"/>
    <w:rsid w:val="000E2E60"/>
    <w:rsid w:val="000F0377"/>
    <w:rsid w:val="000F0797"/>
    <w:rsid w:val="000F1585"/>
    <w:rsid w:val="000F6610"/>
    <w:rsid w:val="00102AEC"/>
    <w:rsid w:val="00102F64"/>
    <w:rsid w:val="001079C4"/>
    <w:rsid w:val="00120CE7"/>
    <w:rsid w:val="0012424F"/>
    <w:rsid w:val="001249E4"/>
    <w:rsid w:val="00133D63"/>
    <w:rsid w:val="00136258"/>
    <w:rsid w:val="00140D6A"/>
    <w:rsid w:val="00142389"/>
    <w:rsid w:val="00144BD9"/>
    <w:rsid w:val="00154894"/>
    <w:rsid w:val="00165D84"/>
    <w:rsid w:val="00171D6F"/>
    <w:rsid w:val="00177127"/>
    <w:rsid w:val="001807BE"/>
    <w:rsid w:val="00184DD9"/>
    <w:rsid w:val="00187634"/>
    <w:rsid w:val="00191190"/>
    <w:rsid w:val="001949B5"/>
    <w:rsid w:val="00194CEF"/>
    <w:rsid w:val="00197DDC"/>
    <w:rsid w:val="001B47EE"/>
    <w:rsid w:val="001B50A2"/>
    <w:rsid w:val="001B533B"/>
    <w:rsid w:val="001C5594"/>
    <w:rsid w:val="001D4DA8"/>
    <w:rsid w:val="001E2827"/>
    <w:rsid w:val="001F579F"/>
    <w:rsid w:val="001F7A2D"/>
    <w:rsid w:val="00200A03"/>
    <w:rsid w:val="00215318"/>
    <w:rsid w:val="0021732F"/>
    <w:rsid w:val="00221878"/>
    <w:rsid w:val="00225BD6"/>
    <w:rsid w:val="002458B6"/>
    <w:rsid w:val="00246338"/>
    <w:rsid w:val="00255D1F"/>
    <w:rsid w:val="00256760"/>
    <w:rsid w:val="002571D1"/>
    <w:rsid w:val="00261BB7"/>
    <w:rsid w:val="00265302"/>
    <w:rsid w:val="002667B4"/>
    <w:rsid w:val="00275B21"/>
    <w:rsid w:val="002822BF"/>
    <w:rsid w:val="00283660"/>
    <w:rsid w:val="002842C3"/>
    <w:rsid w:val="002B014B"/>
    <w:rsid w:val="002B0F46"/>
    <w:rsid w:val="002B35E6"/>
    <w:rsid w:val="002C07CD"/>
    <w:rsid w:val="002D0497"/>
    <w:rsid w:val="002D3BCC"/>
    <w:rsid w:val="002D4C48"/>
    <w:rsid w:val="002D5E88"/>
    <w:rsid w:val="002E58D5"/>
    <w:rsid w:val="002F2993"/>
    <w:rsid w:val="00303014"/>
    <w:rsid w:val="00306048"/>
    <w:rsid w:val="003075D5"/>
    <w:rsid w:val="003141D9"/>
    <w:rsid w:val="003144B1"/>
    <w:rsid w:val="0031475E"/>
    <w:rsid w:val="00320159"/>
    <w:rsid w:val="00321595"/>
    <w:rsid w:val="003233FC"/>
    <w:rsid w:val="00330E88"/>
    <w:rsid w:val="00332ADA"/>
    <w:rsid w:val="003330AB"/>
    <w:rsid w:val="00336139"/>
    <w:rsid w:val="0034478A"/>
    <w:rsid w:val="00347F8F"/>
    <w:rsid w:val="003500FA"/>
    <w:rsid w:val="00350B98"/>
    <w:rsid w:val="00350FFB"/>
    <w:rsid w:val="00353CCA"/>
    <w:rsid w:val="00354FB1"/>
    <w:rsid w:val="00357BD5"/>
    <w:rsid w:val="0036313D"/>
    <w:rsid w:val="00363A6F"/>
    <w:rsid w:val="00367DD4"/>
    <w:rsid w:val="0037097F"/>
    <w:rsid w:val="003722CE"/>
    <w:rsid w:val="00385D70"/>
    <w:rsid w:val="00387477"/>
    <w:rsid w:val="003A206C"/>
    <w:rsid w:val="003B1161"/>
    <w:rsid w:val="003B2A02"/>
    <w:rsid w:val="003C4CDE"/>
    <w:rsid w:val="003C7C24"/>
    <w:rsid w:val="003D073C"/>
    <w:rsid w:val="003D7263"/>
    <w:rsid w:val="003E2DB3"/>
    <w:rsid w:val="003E65F7"/>
    <w:rsid w:val="003F2CB2"/>
    <w:rsid w:val="003F3EEA"/>
    <w:rsid w:val="003F675E"/>
    <w:rsid w:val="004128BF"/>
    <w:rsid w:val="00414659"/>
    <w:rsid w:val="00416423"/>
    <w:rsid w:val="00416743"/>
    <w:rsid w:val="00420AF8"/>
    <w:rsid w:val="004216F0"/>
    <w:rsid w:val="00423878"/>
    <w:rsid w:val="00424A99"/>
    <w:rsid w:val="00425B1E"/>
    <w:rsid w:val="00427231"/>
    <w:rsid w:val="00434FB3"/>
    <w:rsid w:val="0043603D"/>
    <w:rsid w:val="00442B8F"/>
    <w:rsid w:val="004436FC"/>
    <w:rsid w:val="00447047"/>
    <w:rsid w:val="00450DCE"/>
    <w:rsid w:val="00456D57"/>
    <w:rsid w:val="00460CF0"/>
    <w:rsid w:val="004655F0"/>
    <w:rsid w:val="00466E2C"/>
    <w:rsid w:val="00475CEF"/>
    <w:rsid w:val="0047726F"/>
    <w:rsid w:val="00477702"/>
    <w:rsid w:val="004840CB"/>
    <w:rsid w:val="00491575"/>
    <w:rsid w:val="00492DD3"/>
    <w:rsid w:val="0049780E"/>
    <w:rsid w:val="004A4E40"/>
    <w:rsid w:val="004B07C4"/>
    <w:rsid w:val="004B2198"/>
    <w:rsid w:val="004C0075"/>
    <w:rsid w:val="004C0C10"/>
    <w:rsid w:val="004C1853"/>
    <w:rsid w:val="004C39C7"/>
    <w:rsid w:val="004D2F30"/>
    <w:rsid w:val="004D42E2"/>
    <w:rsid w:val="004D5779"/>
    <w:rsid w:val="004D59E9"/>
    <w:rsid w:val="004E0C57"/>
    <w:rsid w:val="004F4F68"/>
    <w:rsid w:val="00500EFD"/>
    <w:rsid w:val="005041B4"/>
    <w:rsid w:val="0052130B"/>
    <w:rsid w:val="0052365D"/>
    <w:rsid w:val="00523FDB"/>
    <w:rsid w:val="00526938"/>
    <w:rsid w:val="00546A63"/>
    <w:rsid w:val="0055183C"/>
    <w:rsid w:val="00564B98"/>
    <w:rsid w:val="005664DB"/>
    <w:rsid w:val="00567AFB"/>
    <w:rsid w:val="00567DE3"/>
    <w:rsid w:val="005740BA"/>
    <w:rsid w:val="00583FD9"/>
    <w:rsid w:val="00592D5E"/>
    <w:rsid w:val="00593FD3"/>
    <w:rsid w:val="0059583E"/>
    <w:rsid w:val="005A030E"/>
    <w:rsid w:val="005B19D7"/>
    <w:rsid w:val="005B1CFD"/>
    <w:rsid w:val="005B2C41"/>
    <w:rsid w:val="005C0419"/>
    <w:rsid w:val="005C5778"/>
    <w:rsid w:val="005D2B9C"/>
    <w:rsid w:val="005D53A6"/>
    <w:rsid w:val="005E1570"/>
    <w:rsid w:val="005E4421"/>
    <w:rsid w:val="005F0AAD"/>
    <w:rsid w:val="005F1128"/>
    <w:rsid w:val="005F3E24"/>
    <w:rsid w:val="005F5E15"/>
    <w:rsid w:val="006074E2"/>
    <w:rsid w:val="0061216A"/>
    <w:rsid w:val="00613427"/>
    <w:rsid w:val="00616625"/>
    <w:rsid w:val="00621FC3"/>
    <w:rsid w:val="00630AA7"/>
    <w:rsid w:val="006344E3"/>
    <w:rsid w:val="00647686"/>
    <w:rsid w:val="00647A83"/>
    <w:rsid w:val="00650C53"/>
    <w:rsid w:val="006536A4"/>
    <w:rsid w:val="00654F76"/>
    <w:rsid w:val="00670290"/>
    <w:rsid w:val="006704AA"/>
    <w:rsid w:val="006807D6"/>
    <w:rsid w:val="00680B50"/>
    <w:rsid w:val="00681DA1"/>
    <w:rsid w:val="0068372A"/>
    <w:rsid w:val="00684097"/>
    <w:rsid w:val="006921C2"/>
    <w:rsid w:val="006958C9"/>
    <w:rsid w:val="006A03FE"/>
    <w:rsid w:val="006A45CC"/>
    <w:rsid w:val="006A7785"/>
    <w:rsid w:val="006B74A6"/>
    <w:rsid w:val="006C0BED"/>
    <w:rsid w:val="006D0BD7"/>
    <w:rsid w:val="006D28ED"/>
    <w:rsid w:val="006D2E0C"/>
    <w:rsid w:val="006E2BBF"/>
    <w:rsid w:val="006E50D8"/>
    <w:rsid w:val="006E7C9A"/>
    <w:rsid w:val="006F478C"/>
    <w:rsid w:val="00704A27"/>
    <w:rsid w:val="00704C47"/>
    <w:rsid w:val="00716E0B"/>
    <w:rsid w:val="0071738B"/>
    <w:rsid w:val="0074401A"/>
    <w:rsid w:val="00744A72"/>
    <w:rsid w:val="007457AE"/>
    <w:rsid w:val="00746DF1"/>
    <w:rsid w:val="00750A7C"/>
    <w:rsid w:val="007721DC"/>
    <w:rsid w:val="00772EE3"/>
    <w:rsid w:val="00775169"/>
    <w:rsid w:val="007754D1"/>
    <w:rsid w:val="00775B76"/>
    <w:rsid w:val="007844D3"/>
    <w:rsid w:val="007951F9"/>
    <w:rsid w:val="007B7887"/>
    <w:rsid w:val="007C0E41"/>
    <w:rsid w:val="007E23C2"/>
    <w:rsid w:val="007E2488"/>
    <w:rsid w:val="007F1F0A"/>
    <w:rsid w:val="007F31AF"/>
    <w:rsid w:val="008054E7"/>
    <w:rsid w:val="00811227"/>
    <w:rsid w:val="0081128C"/>
    <w:rsid w:val="008169FC"/>
    <w:rsid w:val="00821A6F"/>
    <w:rsid w:val="00822729"/>
    <w:rsid w:val="00822B88"/>
    <w:rsid w:val="00823454"/>
    <w:rsid w:val="00832BA6"/>
    <w:rsid w:val="00837CDE"/>
    <w:rsid w:val="008457A5"/>
    <w:rsid w:val="00847EA8"/>
    <w:rsid w:val="008508ED"/>
    <w:rsid w:val="0085634E"/>
    <w:rsid w:val="00857494"/>
    <w:rsid w:val="00862425"/>
    <w:rsid w:val="00863699"/>
    <w:rsid w:val="00864518"/>
    <w:rsid w:val="0086681C"/>
    <w:rsid w:val="00874ED6"/>
    <w:rsid w:val="00876187"/>
    <w:rsid w:val="00876DC6"/>
    <w:rsid w:val="00880789"/>
    <w:rsid w:val="00882108"/>
    <w:rsid w:val="00887B33"/>
    <w:rsid w:val="00895DF9"/>
    <w:rsid w:val="008A09F7"/>
    <w:rsid w:val="008A2826"/>
    <w:rsid w:val="008A648C"/>
    <w:rsid w:val="008B0B14"/>
    <w:rsid w:val="008B295E"/>
    <w:rsid w:val="008B5052"/>
    <w:rsid w:val="008C3C1C"/>
    <w:rsid w:val="008C4BD5"/>
    <w:rsid w:val="008D50F4"/>
    <w:rsid w:val="008D5F1A"/>
    <w:rsid w:val="008E514C"/>
    <w:rsid w:val="00905762"/>
    <w:rsid w:val="00910DE8"/>
    <w:rsid w:val="00926802"/>
    <w:rsid w:val="00926808"/>
    <w:rsid w:val="0092794A"/>
    <w:rsid w:val="00930CB5"/>
    <w:rsid w:val="00931490"/>
    <w:rsid w:val="0093269E"/>
    <w:rsid w:val="00935023"/>
    <w:rsid w:val="00937607"/>
    <w:rsid w:val="00955EDD"/>
    <w:rsid w:val="009622E6"/>
    <w:rsid w:val="00967558"/>
    <w:rsid w:val="00967B72"/>
    <w:rsid w:val="00973398"/>
    <w:rsid w:val="00976FFC"/>
    <w:rsid w:val="0098055F"/>
    <w:rsid w:val="00982B7C"/>
    <w:rsid w:val="009923DD"/>
    <w:rsid w:val="009A1965"/>
    <w:rsid w:val="009A29D1"/>
    <w:rsid w:val="009A4FF0"/>
    <w:rsid w:val="009B3AEA"/>
    <w:rsid w:val="009B4E9F"/>
    <w:rsid w:val="009C384E"/>
    <w:rsid w:val="009D0FEE"/>
    <w:rsid w:val="009D7607"/>
    <w:rsid w:val="009E2AC6"/>
    <w:rsid w:val="009E5052"/>
    <w:rsid w:val="009F54A4"/>
    <w:rsid w:val="009F7AC5"/>
    <w:rsid w:val="009F7C2C"/>
    <w:rsid w:val="00A0518F"/>
    <w:rsid w:val="00A076AB"/>
    <w:rsid w:val="00A108C6"/>
    <w:rsid w:val="00A27CFA"/>
    <w:rsid w:val="00A319CC"/>
    <w:rsid w:val="00A41478"/>
    <w:rsid w:val="00A424A9"/>
    <w:rsid w:val="00A44F26"/>
    <w:rsid w:val="00A46DDA"/>
    <w:rsid w:val="00A55404"/>
    <w:rsid w:val="00A55EC4"/>
    <w:rsid w:val="00A672EF"/>
    <w:rsid w:val="00A80C4D"/>
    <w:rsid w:val="00A81939"/>
    <w:rsid w:val="00A83FCF"/>
    <w:rsid w:val="00A90D0E"/>
    <w:rsid w:val="00A92180"/>
    <w:rsid w:val="00A92A4E"/>
    <w:rsid w:val="00A94B2B"/>
    <w:rsid w:val="00AA0710"/>
    <w:rsid w:val="00AA4A65"/>
    <w:rsid w:val="00AA5D30"/>
    <w:rsid w:val="00AB64A6"/>
    <w:rsid w:val="00AB6998"/>
    <w:rsid w:val="00AC0737"/>
    <w:rsid w:val="00AC359C"/>
    <w:rsid w:val="00AD6BEC"/>
    <w:rsid w:val="00AE33C1"/>
    <w:rsid w:val="00AF37AB"/>
    <w:rsid w:val="00AF6AC2"/>
    <w:rsid w:val="00B031FC"/>
    <w:rsid w:val="00B048A4"/>
    <w:rsid w:val="00B10A91"/>
    <w:rsid w:val="00B173A0"/>
    <w:rsid w:val="00B17B23"/>
    <w:rsid w:val="00B17B65"/>
    <w:rsid w:val="00B25A83"/>
    <w:rsid w:val="00B3557D"/>
    <w:rsid w:val="00B4036C"/>
    <w:rsid w:val="00B47ECB"/>
    <w:rsid w:val="00B52A66"/>
    <w:rsid w:val="00B57090"/>
    <w:rsid w:val="00B5735C"/>
    <w:rsid w:val="00B72671"/>
    <w:rsid w:val="00B8266C"/>
    <w:rsid w:val="00B9613B"/>
    <w:rsid w:val="00B97B1B"/>
    <w:rsid w:val="00BA43B1"/>
    <w:rsid w:val="00BA4C89"/>
    <w:rsid w:val="00BB2336"/>
    <w:rsid w:val="00BB3D05"/>
    <w:rsid w:val="00BD5B58"/>
    <w:rsid w:val="00BE0929"/>
    <w:rsid w:val="00BE408D"/>
    <w:rsid w:val="00BE7173"/>
    <w:rsid w:val="00BF179D"/>
    <w:rsid w:val="00BF6A52"/>
    <w:rsid w:val="00C03F05"/>
    <w:rsid w:val="00C1625B"/>
    <w:rsid w:val="00C21F72"/>
    <w:rsid w:val="00C27B49"/>
    <w:rsid w:val="00C32E90"/>
    <w:rsid w:val="00C32EF2"/>
    <w:rsid w:val="00C346E0"/>
    <w:rsid w:val="00C41559"/>
    <w:rsid w:val="00C43103"/>
    <w:rsid w:val="00C45D66"/>
    <w:rsid w:val="00C46A88"/>
    <w:rsid w:val="00C470AC"/>
    <w:rsid w:val="00C50C80"/>
    <w:rsid w:val="00C5541D"/>
    <w:rsid w:val="00C62063"/>
    <w:rsid w:val="00C74348"/>
    <w:rsid w:val="00C81C81"/>
    <w:rsid w:val="00C837DE"/>
    <w:rsid w:val="00C92D44"/>
    <w:rsid w:val="00C93FEF"/>
    <w:rsid w:val="00C946D0"/>
    <w:rsid w:val="00CA5948"/>
    <w:rsid w:val="00CA7C89"/>
    <w:rsid w:val="00CC05F2"/>
    <w:rsid w:val="00CD3DE5"/>
    <w:rsid w:val="00CD43E3"/>
    <w:rsid w:val="00CE5A27"/>
    <w:rsid w:val="00CE67AE"/>
    <w:rsid w:val="00CE7529"/>
    <w:rsid w:val="00CF34FD"/>
    <w:rsid w:val="00CF3727"/>
    <w:rsid w:val="00CF6344"/>
    <w:rsid w:val="00D026F2"/>
    <w:rsid w:val="00D156A3"/>
    <w:rsid w:val="00D21AF8"/>
    <w:rsid w:val="00D2419F"/>
    <w:rsid w:val="00D32A70"/>
    <w:rsid w:val="00D32E34"/>
    <w:rsid w:val="00D473E6"/>
    <w:rsid w:val="00D53674"/>
    <w:rsid w:val="00D668D3"/>
    <w:rsid w:val="00D856B9"/>
    <w:rsid w:val="00D858E7"/>
    <w:rsid w:val="00D95D89"/>
    <w:rsid w:val="00D96F6E"/>
    <w:rsid w:val="00D9722E"/>
    <w:rsid w:val="00DA4552"/>
    <w:rsid w:val="00DA4CAA"/>
    <w:rsid w:val="00DA4FD4"/>
    <w:rsid w:val="00DB616F"/>
    <w:rsid w:val="00DC4CDA"/>
    <w:rsid w:val="00DD3268"/>
    <w:rsid w:val="00DE304A"/>
    <w:rsid w:val="00DF0FF6"/>
    <w:rsid w:val="00DF4811"/>
    <w:rsid w:val="00DF7F15"/>
    <w:rsid w:val="00E0024E"/>
    <w:rsid w:val="00E02831"/>
    <w:rsid w:val="00E064C2"/>
    <w:rsid w:val="00E06BD0"/>
    <w:rsid w:val="00E10411"/>
    <w:rsid w:val="00E11F16"/>
    <w:rsid w:val="00E123E9"/>
    <w:rsid w:val="00E15FB1"/>
    <w:rsid w:val="00E20D73"/>
    <w:rsid w:val="00E21D67"/>
    <w:rsid w:val="00E2377E"/>
    <w:rsid w:val="00E243E8"/>
    <w:rsid w:val="00E303F7"/>
    <w:rsid w:val="00E306C6"/>
    <w:rsid w:val="00E325D3"/>
    <w:rsid w:val="00E34B80"/>
    <w:rsid w:val="00E357F0"/>
    <w:rsid w:val="00E43FDA"/>
    <w:rsid w:val="00E536D1"/>
    <w:rsid w:val="00E66659"/>
    <w:rsid w:val="00E707F7"/>
    <w:rsid w:val="00E752C7"/>
    <w:rsid w:val="00E75722"/>
    <w:rsid w:val="00E83019"/>
    <w:rsid w:val="00E861A5"/>
    <w:rsid w:val="00E9514F"/>
    <w:rsid w:val="00EA262C"/>
    <w:rsid w:val="00EA35FD"/>
    <w:rsid w:val="00EA380F"/>
    <w:rsid w:val="00EA4D33"/>
    <w:rsid w:val="00EA6DD2"/>
    <w:rsid w:val="00ED0869"/>
    <w:rsid w:val="00ED43FF"/>
    <w:rsid w:val="00ED52B9"/>
    <w:rsid w:val="00EE2B23"/>
    <w:rsid w:val="00EE6CBD"/>
    <w:rsid w:val="00EE7609"/>
    <w:rsid w:val="00F02FE0"/>
    <w:rsid w:val="00F06BDD"/>
    <w:rsid w:val="00F106B9"/>
    <w:rsid w:val="00F1332B"/>
    <w:rsid w:val="00F203A7"/>
    <w:rsid w:val="00F23A75"/>
    <w:rsid w:val="00F24B4F"/>
    <w:rsid w:val="00F25A92"/>
    <w:rsid w:val="00F30686"/>
    <w:rsid w:val="00F35DBE"/>
    <w:rsid w:val="00F363C8"/>
    <w:rsid w:val="00F404D5"/>
    <w:rsid w:val="00F4065B"/>
    <w:rsid w:val="00F4289A"/>
    <w:rsid w:val="00F55B80"/>
    <w:rsid w:val="00F60F91"/>
    <w:rsid w:val="00F92D8E"/>
    <w:rsid w:val="00FA4817"/>
    <w:rsid w:val="00FA57AB"/>
    <w:rsid w:val="00FB25BB"/>
    <w:rsid w:val="00FB42C2"/>
    <w:rsid w:val="00FB752F"/>
    <w:rsid w:val="00FB78E6"/>
    <w:rsid w:val="00FC0680"/>
    <w:rsid w:val="00FC5298"/>
    <w:rsid w:val="00FC7019"/>
    <w:rsid w:val="00FD4083"/>
    <w:rsid w:val="00FD4F6A"/>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5080</Words>
  <Characters>28956</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8</cp:revision>
  <cp:lastPrinted>2017-03-24T13:57:00Z</cp:lastPrinted>
  <dcterms:created xsi:type="dcterms:W3CDTF">2017-03-24T13:54:00Z</dcterms:created>
  <dcterms:modified xsi:type="dcterms:W3CDTF">2017-03-28T12:49:00Z</dcterms:modified>
</cp:coreProperties>
</file>