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BB101D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3157B3" w:rsidRDefault="003157B3" w:rsidP="0086710E">
      <w:pPr>
        <w:pStyle w:val="ListParagraph"/>
        <w:numPr>
          <w:ilvl w:val="0"/>
          <w:numId w:val="23"/>
        </w:numPr>
        <w:ind w:right="101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3157B3">
        <w:rPr>
          <w:rFonts w:asciiTheme="majorHAnsi" w:hAnsiTheme="majorHAnsi"/>
          <w:b/>
          <w:bCs/>
          <w:sz w:val="32"/>
          <w:szCs w:val="32"/>
          <w:u w:val="single"/>
        </w:rPr>
        <w:t>CONSTRUCTION OF ROAD FROM SUFI DHORO NARO TO KHALIFO QAIM SAND NARDI TO VILLAGE USMAN NOHRI TALUKA UMERKOT (ADP # 2005).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3157B3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3157B3" w:rsidRPr="003157B3">
        <w:rPr>
          <w:rFonts w:asciiTheme="majorHAnsi" w:hAnsiTheme="majorHAnsi"/>
          <w:b/>
          <w:bCs/>
          <w:sz w:val="32"/>
          <w:szCs w:val="32"/>
          <w:u w:val="single"/>
        </w:rPr>
        <w:t>CONSTRUCTION OF ROAD FROM SUFI DHORO NARO TO KHALIFO QAIM SAND NARDI TO VILLAGE USMAN NOHRI TALUKA UMERKOT (ADP # 2005).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3157B3" w:rsidRDefault="003157B3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BB101D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BB101D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3157B3">
        <w:rPr>
          <w:rFonts w:ascii="Times New Roman" w:hAnsi="Times New Roman"/>
          <w:b/>
          <w:u w:val="single"/>
        </w:rPr>
        <w:t>Tenders</w:t>
      </w:r>
      <w:r w:rsidR="00FA4B08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3157B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3157B3" w:rsidRPr="003157B3">
        <w:rPr>
          <w:rFonts w:asciiTheme="majorHAnsi" w:hAnsiTheme="majorHAnsi"/>
          <w:sz w:val="24"/>
          <w:szCs w:val="24"/>
          <w:u w:val="single"/>
        </w:rPr>
        <w:t>CONSTRUCTION OF ROAD FROM SUFI DHORO NARO TO KHALIFO QAIM SAND NARDI TO VILLAGE USMAN NOHRI TALUKA UMERKOT (ADP # 2005)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3157B3">
        <w:rPr>
          <w:rFonts w:ascii="Times New Roman" w:hAnsi="Times New Roman"/>
          <w:u w:val="single"/>
        </w:rPr>
        <w:t>450</w:t>
      </w:r>
      <w:r w:rsidR="00136DB5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6E2973">
        <w:rPr>
          <w:rFonts w:ascii="Times New Roman" w:hAnsi="Times New Roman"/>
          <w:u w:val="single"/>
        </w:rPr>
        <w:t>Three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3157B3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3157B3">
        <w:rPr>
          <w:rFonts w:asciiTheme="majorHAnsi" w:hAnsiTheme="majorHAnsi"/>
          <w:b/>
          <w:bCs/>
          <w:sz w:val="24"/>
          <w:szCs w:val="24"/>
          <w:u w:val="single"/>
        </w:rPr>
        <w:t>CONSTRUCTION OF ROAD FROM SUFI DHORO NARO TO KHALIFO QAIM SAND NARDI TO VILLAGE USMAN NOHRI TALUKA UMERKOT (ADP # 2005).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44FA">
        <w:rPr>
          <w:szCs w:val="24"/>
        </w:rPr>
        <w:lastRenderedPageBreak/>
        <w:drawing>
          <wp:inline distT="0" distB="0" distL="0" distR="0">
            <wp:extent cx="6007735" cy="956525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565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44FA">
        <w:rPr>
          <w:szCs w:val="24"/>
        </w:rPr>
        <w:lastRenderedPageBreak/>
        <w:drawing>
          <wp:inline distT="0" distB="0" distL="0" distR="0">
            <wp:extent cx="6007735" cy="776833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6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44FA" w:rsidRDefault="007344FA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157B3">
        <w:rPr>
          <w:rFonts w:ascii="Times New Roman" w:hAnsi="Times New Roman"/>
          <w:sz w:val="24"/>
          <w:szCs w:val="24"/>
          <w:u w:val="single"/>
        </w:rPr>
        <w:t>450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3157B3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157B3">
        <w:rPr>
          <w:rFonts w:ascii="Times New Roman" w:hAnsi="Times New Roman"/>
          <w:spacing w:val="-6"/>
          <w:sz w:val="24"/>
          <w:szCs w:val="24"/>
          <w:u w:val="single"/>
        </w:rPr>
        <w:t>540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7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1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20"/>
  </w:num>
  <w:num w:numId="11">
    <w:abstractNumId w:val="11"/>
  </w:num>
  <w:num w:numId="12">
    <w:abstractNumId w:val="14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19"/>
  </w:num>
  <w:num w:numId="19">
    <w:abstractNumId w:val="21"/>
  </w:num>
  <w:num w:numId="20">
    <w:abstractNumId w:val="18"/>
  </w:num>
  <w:num w:numId="21">
    <w:abstractNumId w:val="12"/>
  </w:num>
  <w:num w:numId="22">
    <w:abstractNumId w:val="8"/>
  </w:num>
  <w:num w:numId="23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157B3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520F4"/>
    <w:rsid w:val="005860E4"/>
    <w:rsid w:val="00634A6A"/>
    <w:rsid w:val="00644D20"/>
    <w:rsid w:val="006825BB"/>
    <w:rsid w:val="006A27E7"/>
    <w:rsid w:val="006C4AAD"/>
    <w:rsid w:val="006E2973"/>
    <w:rsid w:val="007344FA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BB101D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FA4B08"/>
    <w:rsid w:val="00FC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17735</Words>
  <Characters>101095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38</cp:revision>
  <dcterms:created xsi:type="dcterms:W3CDTF">2015-05-28T15:23:00Z</dcterms:created>
  <dcterms:modified xsi:type="dcterms:W3CDTF">2017-03-07T10:24:00Z</dcterms:modified>
</cp:coreProperties>
</file>