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0F5" w:rsidRPr="006114BF" w:rsidRDefault="0044643C" w:rsidP="006114BF">
      <w:pPr>
        <w:spacing w:line="240" w:lineRule="auto"/>
        <w:jc w:val="center"/>
        <w:rPr>
          <w:rFonts w:cs="Times New Roman"/>
        </w:rPr>
      </w:pPr>
      <w:r w:rsidRPr="006114BF">
        <w:rPr>
          <w:rFonts w:cs="Times New Roman"/>
          <w:noProof/>
        </w:rPr>
        <w:drawing>
          <wp:inline distT="0" distB="0" distL="0" distR="0">
            <wp:extent cx="1566950" cy="16573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LIC.png"/>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568681" cy="1659181"/>
                    </a:xfrm>
                    <a:prstGeom prst="rect">
                      <a:avLst/>
                    </a:prstGeom>
                  </pic:spPr>
                </pic:pic>
              </a:graphicData>
            </a:graphic>
          </wp:inline>
        </w:drawing>
      </w:r>
    </w:p>
    <w:p w:rsidR="0044643C" w:rsidRPr="006114BF" w:rsidRDefault="0044643C" w:rsidP="006114BF">
      <w:pPr>
        <w:spacing w:line="240" w:lineRule="auto"/>
        <w:jc w:val="center"/>
        <w:rPr>
          <w:rFonts w:cs="Times New Roman"/>
        </w:rPr>
      </w:pPr>
    </w:p>
    <w:p w:rsidR="0044643C" w:rsidRPr="00D735AF" w:rsidRDefault="0044643C" w:rsidP="006114BF">
      <w:pPr>
        <w:spacing w:line="240" w:lineRule="auto"/>
        <w:jc w:val="center"/>
        <w:rPr>
          <w:rFonts w:cs="Times New Roman"/>
          <w:b/>
          <w:u w:val="single"/>
        </w:rPr>
      </w:pPr>
      <w:r w:rsidRPr="00D735AF">
        <w:rPr>
          <w:rFonts w:cs="Times New Roman"/>
          <w:b/>
          <w:u w:val="single"/>
        </w:rPr>
        <w:t xml:space="preserve">REQUEST FOR PROPOSAL </w:t>
      </w:r>
    </w:p>
    <w:p w:rsidR="0044643C" w:rsidRPr="00D735AF" w:rsidRDefault="0044643C" w:rsidP="006114BF">
      <w:pPr>
        <w:spacing w:line="240" w:lineRule="auto"/>
        <w:jc w:val="center"/>
        <w:rPr>
          <w:rFonts w:cs="Times New Roman"/>
          <w:b/>
          <w:u w:val="single"/>
        </w:rPr>
      </w:pPr>
      <w:r w:rsidRPr="00D735AF">
        <w:rPr>
          <w:rFonts w:cs="Times New Roman"/>
          <w:b/>
          <w:u w:val="single"/>
        </w:rPr>
        <w:t xml:space="preserve">FOR </w:t>
      </w:r>
    </w:p>
    <w:p w:rsidR="0044643C" w:rsidRPr="00D735AF" w:rsidRDefault="0044643C" w:rsidP="006114BF">
      <w:pPr>
        <w:spacing w:line="240" w:lineRule="auto"/>
        <w:jc w:val="center"/>
        <w:rPr>
          <w:rFonts w:cs="Times New Roman"/>
          <w:b/>
          <w:u w:val="single"/>
        </w:rPr>
      </w:pPr>
      <w:r w:rsidRPr="00D735AF">
        <w:rPr>
          <w:rFonts w:cs="Times New Roman"/>
          <w:b/>
          <w:u w:val="single"/>
        </w:rPr>
        <w:t xml:space="preserve">SUPPORT &amp; MAINTENANCE OF THE </w:t>
      </w:r>
    </w:p>
    <w:p w:rsidR="0044643C" w:rsidRPr="00D735AF" w:rsidRDefault="0044643C" w:rsidP="006114BF">
      <w:pPr>
        <w:spacing w:line="240" w:lineRule="auto"/>
        <w:jc w:val="center"/>
        <w:rPr>
          <w:rFonts w:cs="Times New Roman"/>
          <w:b/>
          <w:u w:val="single"/>
        </w:rPr>
      </w:pPr>
      <w:r w:rsidRPr="00D735AF">
        <w:rPr>
          <w:rFonts w:cs="Times New Roman"/>
          <w:b/>
          <w:u w:val="single"/>
        </w:rPr>
        <w:t xml:space="preserve">VIDEO CONFERENCING SERVICES </w:t>
      </w:r>
    </w:p>
    <w:p w:rsidR="0044643C" w:rsidRPr="00864A3D" w:rsidRDefault="0044643C" w:rsidP="006114BF">
      <w:pPr>
        <w:spacing w:line="240" w:lineRule="auto"/>
        <w:jc w:val="center"/>
        <w:rPr>
          <w:rFonts w:cs="Times New Roman"/>
          <w:u w:val="single"/>
        </w:rPr>
      </w:pPr>
    </w:p>
    <w:p w:rsidR="0044643C" w:rsidRPr="00864A3D" w:rsidRDefault="0044643C" w:rsidP="006114BF">
      <w:pPr>
        <w:spacing w:line="240" w:lineRule="auto"/>
        <w:jc w:val="center"/>
        <w:rPr>
          <w:rFonts w:cs="Times New Roman"/>
          <w:u w:val="single"/>
        </w:rPr>
      </w:pPr>
    </w:p>
    <w:p w:rsidR="0044643C" w:rsidRPr="00864A3D" w:rsidRDefault="0044643C" w:rsidP="006114BF">
      <w:pPr>
        <w:spacing w:line="240" w:lineRule="auto"/>
        <w:jc w:val="center"/>
        <w:rPr>
          <w:rFonts w:cs="Times New Roman"/>
          <w:u w:val="single"/>
        </w:rPr>
      </w:pPr>
    </w:p>
    <w:p w:rsidR="0044643C" w:rsidRPr="00AB1DDE" w:rsidRDefault="00AB1DDE" w:rsidP="006114BF">
      <w:pPr>
        <w:spacing w:line="240" w:lineRule="auto"/>
        <w:jc w:val="center"/>
        <w:rPr>
          <w:rFonts w:cs="Times New Roman"/>
        </w:rPr>
      </w:pPr>
      <w:r w:rsidRPr="00AB1DDE">
        <w:rPr>
          <w:rFonts w:cs="Times New Roman"/>
        </w:rPr>
        <w:t>MARCH</w:t>
      </w:r>
      <w:r w:rsidR="00673F63" w:rsidRPr="00AB1DDE">
        <w:rPr>
          <w:rFonts w:cs="Times New Roman"/>
        </w:rPr>
        <w:t xml:space="preserve"> 2017</w:t>
      </w:r>
    </w:p>
    <w:p w:rsidR="0044643C" w:rsidRPr="00864A3D" w:rsidRDefault="0044643C" w:rsidP="006114BF">
      <w:pPr>
        <w:spacing w:line="240" w:lineRule="auto"/>
        <w:jc w:val="center"/>
        <w:rPr>
          <w:rFonts w:cs="Times New Roman"/>
          <w:u w:val="single"/>
        </w:rPr>
      </w:pPr>
    </w:p>
    <w:p w:rsidR="0044643C" w:rsidRPr="006114BF" w:rsidRDefault="0044643C" w:rsidP="006114BF">
      <w:pPr>
        <w:spacing w:line="240" w:lineRule="auto"/>
        <w:jc w:val="center"/>
        <w:rPr>
          <w:rFonts w:cs="Times New Roman"/>
        </w:rPr>
      </w:pPr>
    </w:p>
    <w:p w:rsidR="0044643C" w:rsidRPr="006114BF" w:rsidRDefault="0044643C" w:rsidP="006114BF">
      <w:pPr>
        <w:spacing w:line="240" w:lineRule="auto"/>
        <w:jc w:val="center"/>
        <w:rPr>
          <w:rFonts w:cs="Times New Roman"/>
        </w:rPr>
      </w:pPr>
    </w:p>
    <w:p w:rsidR="0044643C" w:rsidRPr="006114BF" w:rsidRDefault="0044643C" w:rsidP="006114BF">
      <w:pPr>
        <w:spacing w:line="240" w:lineRule="auto"/>
        <w:jc w:val="center"/>
        <w:rPr>
          <w:rFonts w:cs="Times New Roman"/>
        </w:rPr>
      </w:pPr>
    </w:p>
    <w:p w:rsidR="0044643C" w:rsidRDefault="0044643C" w:rsidP="006114BF">
      <w:pPr>
        <w:spacing w:line="240" w:lineRule="auto"/>
        <w:ind w:left="720" w:hanging="720"/>
        <w:jc w:val="both"/>
        <w:rPr>
          <w:rFonts w:cs="Times New Roman"/>
          <w:b/>
        </w:rPr>
      </w:pPr>
      <w:r w:rsidRPr="006114BF">
        <w:rPr>
          <w:rFonts w:cs="Times New Roman"/>
        </w:rPr>
        <w:t xml:space="preserve">Note: </w:t>
      </w:r>
      <w:r w:rsidRPr="006114BF">
        <w:rPr>
          <w:rFonts w:cs="Times New Roman"/>
        </w:rPr>
        <w:tab/>
      </w:r>
      <w:r w:rsidRPr="00D735AF">
        <w:rPr>
          <w:rFonts w:cs="Times New Roman"/>
          <w:b/>
        </w:rPr>
        <w:t xml:space="preserve">The bidder is expected to examine the bidding documents, including all instructions, forms, terms, specifications, and charts/drawings. Failure to furnish all information required in the Bidding Document or submission of a Bid not substantially responsive to the Bidding Documents in every respect would result in the rejection of the Bid. </w:t>
      </w:r>
    </w:p>
    <w:p w:rsidR="00D735AF" w:rsidRDefault="00D735AF" w:rsidP="006114BF">
      <w:pPr>
        <w:spacing w:line="240" w:lineRule="auto"/>
        <w:ind w:left="720" w:hanging="720"/>
        <w:jc w:val="center"/>
        <w:rPr>
          <w:rFonts w:cs="Times New Roman"/>
          <w:u w:val="single"/>
        </w:rPr>
      </w:pPr>
    </w:p>
    <w:p w:rsidR="00D735AF" w:rsidRDefault="00D735AF" w:rsidP="006114BF">
      <w:pPr>
        <w:spacing w:line="240" w:lineRule="auto"/>
        <w:ind w:left="720" w:hanging="720"/>
        <w:jc w:val="center"/>
        <w:rPr>
          <w:rFonts w:cs="Times New Roman"/>
          <w:u w:val="single"/>
        </w:rPr>
      </w:pPr>
    </w:p>
    <w:p w:rsidR="00D735AF" w:rsidRDefault="00D735AF" w:rsidP="006114BF">
      <w:pPr>
        <w:spacing w:line="240" w:lineRule="auto"/>
        <w:ind w:left="720" w:hanging="720"/>
        <w:jc w:val="center"/>
        <w:rPr>
          <w:rFonts w:cs="Times New Roman"/>
          <w:u w:val="single"/>
        </w:rPr>
      </w:pPr>
    </w:p>
    <w:p w:rsidR="00D735AF" w:rsidRDefault="00D735AF" w:rsidP="006114BF">
      <w:pPr>
        <w:spacing w:line="240" w:lineRule="auto"/>
        <w:ind w:left="720" w:hanging="720"/>
        <w:jc w:val="center"/>
        <w:rPr>
          <w:rFonts w:cs="Times New Roman"/>
          <w:u w:val="single"/>
        </w:rPr>
      </w:pPr>
    </w:p>
    <w:p w:rsidR="00D735AF" w:rsidRDefault="00D735AF" w:rsidP="006114BF">
      <w:pPr>
        <w:spacing w:line="240" w:lineRule="auto"/>
        <w:ind w:left="720" w:hanging="720"/>
        <w:jc w:val="center"/>
        <w:rPr>
          <w:rFonts w:cs="Times New Roman"/>
          <w:u w:val="single"/>
        </w:rPr>
      </w:pPr>
    </w:p>
    <w:p w:rsidR="00D735AF" w:rsidRDefault="00D735AF" w:rsidP="006114BF">
      <w:pPr>
        <w:spacing w:line="240" w:lineRule="auto"/>
        <w:ind w:left="720" w:hanging="720"/>
        <w:jc w:val="center"/>
        <w:rPr>
          <w:rFonts w:cs="Times New Roman"/>
          <w:u w:val="single"/>
        </w:rPr>
      </w:pPr>
    </w:p>
    <w:p w:rsidR="00D735AF" w:rsidRDefault="00D735AF" w:rsidP="006114BF">
      <w:pPr>
        <w:spacing w:line="240" w:lineRule="auto"/>
        <w:ind w:left="720" w:hanging="720"/>
        <w:jc w:val="center"/>
        <w:rPr>
          <w:rFonts w:cs="Times New Roman"/>
          <w:u w:val="single"/>
        </w:rPr>
      </w:pPr>
    </w:p>
    <w:p w:rsidR="0044643C" w:rsidRPr="00320840" w:rsidRDefault="0044643C" w:rsidP="006114BF">
      <w:pPr>
        <w:spacing w:line="240" w:lineRule="auto"/>
        <w:ind w:left="720" w:hanging="720"/>
        <w:jc w:val="center"/>
        <w:rPr>
          <w:rFonts w:cs="Times New Roman"/>
          <w:u w:val="single"/>
        </w:rPr>
      </w:pPr>
      <w:r w:rsidRPr="00320840">
        <w:rPr>
          <w:rFonts w:cs="Times New Roman"/>
          <w:u w:val="single"/>
        </w:rPr>
        <w:lastRenderedPageBreak/>
        <w:t xml:space="preserve">TABLE OF CONTENTS </w:t>
      </w:r>
    </w:p>
    <w:sdt>
      <w:sdtPr>
        <w:rPr>
          <w:rFonts w:ascii="Times New Roman" w:eastAsiaTheme="minorHAnsi" w:hAnsi="Times New Roman" w:cstheme="minorBidi"/>
          <w:color w:val="auto"/>
          <w:sz w:val="24"/>
          <w:szCs w:val="22"/>
        </w:rPr>
        <w:id w:val="1824471969"/>
        <w:docPartObj>
          <w:docPartGallery w:val="Table of Contents"/>
          <w:docPartUnique/>
        </w:docPartObj>
      </w:sdtPr>
      <w:sdtEndPr>
        <w:rPr>
          <w:b/>
          <w:bCs/>
          <w:noProof/>
        </w:rPr>
      </w:sdtEndPr>
      <w:sdtContent>
        <w:p w:rsidR="005C41E2" w:rsidRDefault="005C41E2">
          <w:pPr>
            <w:pStyle w:val="TOCHeading"/>
          </w:pPr>
          <w:r>
            <w:t>Table of Contents</w:t>
          </w:r>
        </w:p>
        <w:p w:rsidR="005C41E2" w:rsidRDefault="00D218EA">
          <w:pPr>
            <w:pStyle w:val="TOC1"/>
            <w:tabs>
              <w:tab w:val="right" w:leader="dot" w:pos="9350"/>
            </w:tabs>
            <w:rPr>
              <w:noProof/>
            </w:rPr>
          </w:pPr>
          <w:r w:rsidRPr="00D218EA">
            <w:fldChar w:fldCharType="begin"/>
          </w:r>
          <w:r w:rsidR="005C41E2">
            <w:instrText xml:space="preserve"> TOC \o "1-3" \h \z \u </w:instrText>
          </w:r>
          <w:r w:rsidRPr="00D218EA">
            <w:fldChar w:fldCharType="separate"/>
          </w:r>
          <w:hyperlink w:anchor="_Toc473296673" w:history="1">
            <w:r w:rsidR="005C41E2" w:rsidRPr="00BA5D70">
              <w:rPr>
                <w:rStyle w:val="Hyperlink"/>
                <w:rFonts w:cs="Times New Roman"/>
                <w:noProof/>
              </w:rPr>
              <w:t>INVITATION TO BID</w:t>
            </w:r>
            <w:r w:rsidR="005C41E2">
              <w:rPr>
                <w:noProof/>
                <w:webHidden/>
              </w:rPr>
              <w:tab/>
            </w:r>
            <w:r>
              <w:rPr>
                <w:noProof/>
                <w:webHidden/>
              </w:rPr>
              <w:fldChar w:fldCharType="begin"/>
            </w:r>
            <w:r w:rsidR="005C41E2">
              <w:rPr>
                <w:noProof/>
                <w:webHidden/>
              </w:rPr>
              <w:instrText xml:space="preserve"> PAGEREF _Toc473296673 \h </w:instrText>
            </w:r>
            <w:r>
              <w:rPr>
                <w:noProof/>
                <w:webHidden/>
              </w:rPr>
            </w:r>
            <w:r>
              <w:rPr>
                <w:noProof/>
                <w:webHidden/>
              </w:rPr>
              <w:fldChar w:fldCharType="separate"/>
            </w:r>
            <w:r w:rsidR="00EC34E1">
              <w:rPr>
                <w:noProof/>
                <w:webHidden/>
              </w:rPr>
              <w:t>1</w:t>
            </w:r>
            <w:r>
              <w:rPr>
                <w:noProof/>
                <w:webHidden/>
              </w:rPr>
              <w:fldChar w:fldCharType="end"/>
            </w:r>
          </w:hyperlink>
        </w:p>
        <w:p w:rsidR="005C41E2" w:rsidRDefault="00D218EA">
          <w:pPr>
            <w:pStyle w:val="TOC1"/>
            <w:tabs>
              <w:tab w:val="right" w:leader="dot" w:pos="9350"/>
            </w:tabs>
            <w:rPr>
              <w:noProof/>
            </w:rPr>
          </w:pPr>
          <w:hyperlink w:anchor="_Toc473296674" w:history="1">
            <w:r w:rsidR="005C41E2" w:rsidRPr="00BA5D70">
              <w:rPr>
                <w:rStyle w:val="Hyperlink"/>
                <w:noProof/>
              </w:rPr>
              <w:t>INSTRUCTION TO THE BIDDERS</w:t>
            </w:r>
            <w:r w:rsidR="005C41E2">
              <w:rPr>
                <w:noProof/>
                <w:webHidden/>
              </w:rPr>
              <w:tab/>
            </w:r>
            <w:r>
              <w:rPr>
                <w:noProof/>
                <w:webHidden/>
              </w:rPr>
              <w:fldChar w:fldCharType="begin"/>
            </w:r>
            <w:r w:rsidR="005C41E2">
              <w:rPr>
                <w:noProof/>
                <w:webHidden/>
              </w:rPr>
              <w:instrText xml:space="preserve"> PAGEREF _Toc473296674 \h </w:instrText>
            </w:r>
            <w:r>
              <w:rPr>
                <w:noProof/>
                <w:webHidden/>
              </w:rPr>
            </w:r>
            <w:r>
              <w:rPr>
                <w:noProof/>
                <w:webHidden/>
              </w:rPr>
              <w:fldChar w:fldCharType="separate"/>
            </w:r>
            <w:r w:rsidR="00EC34E1">
              <w:rPr>
                <w:noProof/>
                <w:webHidden/>
              </w:rPr>
              <w:t>2</w:t>
            </w:r>
            <w:r>
              <w:rPr>
                <w:noProof/>
                <w:webHidden/>
              </w:rPr>
              <w:fldChar w:fldCharType="end"/>
            </w:r>
          </w:hyperlink>
        </w:p>
        <w:p w:rsidR="005C41E2" w:rsidRDefault="00D218EA">
          <w:pPr>
            <w:pStyle w:val="TOC2"/>
            <w:tabs>
              <w:tab w:val="right" w:leader="dot" w:pos="9350"/>
            </w:tabs>
            <w:rPr>
              <w:noProof/>
            </w:rPr>
          </w:pPr>
          <w:hyperlink w:anchor="_Toc473296675" w:history="1">
            <w:r w:rsidR="005C41E2" w:rsidRPr="00BA5D70">
              <w:rPr>
                <w:rStyle w:val="Hyperlink"/>
                <w:noProof/>
              </w:rPr>
              <w:t>GENERAL</w:t>
            </w:r>
            <w:r w:rsidR="005C41E2">
              <w:rPr>
                <w:noProof/>
                <w:webHidden/>
              </w:rPr>
              <w:tab/>
            </w:r>
            <w:r>
              <w:rPr>
                <w:noProof/>
                <w:webHidden/>
              </w:rPr>
              <w:fldChar w:fldCharType="begin"/>
            </w:r>
            <w:r w:rsidR="005C41E2">
              <w:rPr>
                <w:noProof/>
                <w:webHidden/>
              </w:rPr>
              <w:instrText xml:space="preserve"> PAGEREF _Toc473296675 \h </w:instrText>
            </w:r>
            <w:r>
              <w:rPr>
                <w:noProof/>
                <w:webHidden/>
              </w:rPr>
            </w:r>
            <w:r>
              <w:rPr>
                <w:noProof/>
                <w:webHidden/>
              </w:rPr>
              <w:fldChar w:fldCharType="separate"/>
            </w:r>
            <w:r w:rsidR="00EC34E1">
              <w:rPr>
                <w:noProof/>
                <w:webHidden/>
              </w:rPr>
              <w:t>2</w:t>
            </w:r>
            <w:r>
              <w:rPr>
                <w:noProof/>
                <w:webHidden/>
              </w:rPr>
              <w:fldChar w:fldCharType="end"/>
            </w:r>
          </w:hyperlink>
        </w:p>
        <w:p w:rsidR="005C41E2" w:rsidRDefault="00D218EA">
          <w:pPr>
            <w:pStyle w:val="TOC3"/>
            <w:tabs>
              <w:tab w:val="right" w:leader="dot" w:pos="9350"/>
            </w:tabs>
            <w:rPr>
              <w:noProof/>
            </w:rPr>
          </w:pPr>
          <w:hyperlink w:anchor="_Toc473296676" w:history="1">
            <w:r w:rsidR="005C41E2" w:rsidRPr="00BA5D70">
              <w:rPr>
                <w:rStyle w:val="Hyperlink"/>
                <w:noProof/>
              </w:rPr>
              <w:t>Scope of Bid &amp; Source of Funds</w:t>
            </w:r>
            <w:r w:rsidR="005C41E2">
              <w:rPr>
                <w:noProof/>
                <w:webHidden/>
              </w:rPr>
              <w:tab/>
            </w:r>
            <w:r>
              <w:rPr>
                <w:noProof/>
                <w:webHidden/>
              </w:rPr>
              <w:fldChar w:fldCharType="begin"/>
            </w:r>
            <w:r w:rsidR="005C41E2">
              <w:rPr>
                <w:noProof/>
                <w:webHidden/>
              </w:rPr>
              <w:instrText xml:space="preserve"> PAGEREF _Toc473296676 \h </w:instrText>
            </w:r>
            <w:r>
              <w:rPr>
                <w:noProof/>
                <w:webHidden/>
              </w:rPr>
            </w:r>
            <w:r>
              <w:rPr>
                <w:noProof/>
                <w:webHidden/>
              </w:rPr>
              <w:fldChar w:fldCharType="separate"/>
            </w:r>
            <w:r w:rsidR="00EC34E1">
              <w:rPr>
                <w:noProof/>
                <w:webHidden/>
              </w:rPr>
              <w:t>2</w:t>
            </w:r>
            <w:r>
              <w:rPr>
                <w:noProof/>
                <w:webHidden/>
              </w:rPr>
              <w:fldChar w:fldCharType="end"/>
            </w:r>
          </w:hyperlink>
        </w:p>
        <w:p w:rsidR="005C41E2" w:rsidRDefault="00D218EA">
          <w:pPr>
            <w:pStyle w:val="TOC3"/>
            <w:tabs>
              <w:tab w:val="right" w:leader="dot" w:pos="9350"/>
            </w:tabs>
            <w:rPr>
              <w:noProof/>
            </w:rPr>
          </w:pPr>
          <w:hyperlink w:anchor="_Toc473296677" w:history="1">
            <w:r w:rsidR="005C41E2" w:rsidRPr="00BA5D70">
              <w:rPr>
                <w:rStyle w:val="Hyperlink"/>
                <w:noProof/>
              </w:rPr>
              <w:t>Eligible Bidders</w:t>
            </w:r>
            <w:r w:rsidR="005C41E2">
              <w:rPr>
                <w:noProof/>
                <w:webHidden/>
              </w:rPr>
              <w:tab/>
            </w:r>
            <w:r>
              <w:rPr>
                <w:noProof/>
                <w:webHidden/>
              </w:rPr>
              <w:fldChar w:fldCharType="begin"/>
            </w:r>
            <w:r w:rsidR="005C41E2">
              <w:rPr>
                <w:noProof/>
                <w:webHidden/>
              </w:rPr>
              <w:instrText xml:space="preserve"> PAGEREF _Toc473296677 \h </w:instrText>
            </w:r>
            <w:r>
              <w:rPr>
                <w:noProof/>
                <w:webHidden/>
              </w:rPr>
            </w:r>
            <w:r>
              <w:rPr>
                <w:noProof/>
                <w:webHidden/>
              </w:rPr>
              <w:fldChar w:fldCharType="separate"/>
            </w:r>
            <w:r w:rsidR="00EC34E1">
              <w:rPr>
                <w:noProof/>
                <w:webHidden/>
              </w:rPr>
              <w:t>2</w:t>
            </w:r>
            <w:r>
              <w:rPr>
                <w:noProof/>
                <w:webHidden/>
              </w:rPr>
              <w:fldChar w:fldCharType="end"/>
            </w:r>
          </w:hyperlink>
        </w:p>
        <w:p w:rsidR="005C41E2" w:rsidRDefault="00D218EA">
          <w:pPr>
            <w:pStyle w:val="TOC3"/>
            <w:tabs>
              <w:tab w:val="right" w:leader="dot" w:pos="9350"/>
            </w:tabs>
            <w:rPr>
              <w:noProof/>
            </w:rPr>
          </w:pPr>
          <w:hyperlink w:anchor="_Toc473296678" w:history="1">
            <w:r w:rsidR="005C41E2" w:rsidRPr="00BA5D70">
              <w:rPr>
                <w:rStyle w:val="Hyperlink"/>
                <w:noProof/>
              </w:rPr>
              <w:t>Cost of Bidding</w:t>
            </w:r>
            <w:r w:rsidR="005C41E2">
              <w:rPr>
                <w:noProof/>
                <w:webHidden/>
              </w:rPr>
              <w:tab/>
            </w:r>
            <w:r>
              <w:rPr>
                <w:noProof/>
                <w:webHidden/>
              </w:rPr>
              <w:fldChar w:fldCharType="begin"/>
            </w:r>
            <w:r w:rsidR="005C41E2">
              <w:rPr>
                <w:noProof/>
                <w:webHidden/>
              </w:rPr>
              <w:instrText xml:space="preserve"> PAGEREF _Toc473296678 \h </w:instrText>
            </w:r>
            <w:r>
              <w:rPr>
                <w:noProof/>
                <w:webHidden/>
              </w:rPr>
            </w:r>
            <w:r>
              <w:rPr>
                <w:noProof/>
                <w:webHidden/>
              </w:rPr>
              <w:fldChar w:fldCharType="separate"/>
            </w:r>
            <w:r w:rsidR="00EC34E1">
              <w:rPr>
                <w:noProof/>
                <w:webHidden/>
              </w:rPr>
              <w:t>2</w:t>
            </w:r>
            <w:r>
              <w:rPr>
                <w:noProof/>
                <w:webHidden/>
              </w:rPr>
              <w:fldChar w:fldCharType="end"/>
            </w:r>
          </w:hyperlink>
        </w:p>
        <w:p w:rsidR="005C41E2" w:rsidRDefault="00D218EA">
          <w:pPr>
            <w:pStyle w:val="TOC2"/>
            <w:tabs>
              <w:tab w:val="right" w:leader="dot" w:pos="9350"/>
            </w:tabs>
            <w:rPr>
              <w:noProof/>
            </w:rPr>
          </w:pPr>
          <w:hyperlink w:anchor="_Toc473296679" w:history="1">
            <w:r w:rsidR="005C41E2" w:rsidRPr="00BA5D70">
              <w:rPr>
                <w:rStyle w:val="Hyperlink"/>
                <w:noProof/>
              </w:rPr>
              <w:t>BIDDING DOCUMENTS</w:t>
            </w:r>
            <w:r w:rsidR="005C41E2">
              <w:rPr>
                <w:noProof/>
                <w:webHidden/>
              </w:rPr>
              <w:tab/>
            </w:r>
            <w:r>
              <w:rPr>
                <w:noProof/>
                <w:webHidden/>
              </w:rPr>
              <w:fldChar w:fldCharType="begin"/>
            </w:r>
            <w:r w:rsidR="005C41E2">
              <w:rPr>
                <w:noProof/>
                <w:webHidden/>
              </w:rPr>
              <w:instrText xml:space="preserve"> PAGEREF _Toc473296679 \h </w:instrText>
            </w:r>
            <w:r>
              <w:rPr>
                <w:noProof/>
                <w:webHidden/>
              </w:rPr>
            </w:r>
            <w:r>
              <w:rPr>
                <w:noProof/>
                <w:webHidden/>
              </w:rPr>
              <w:fldChar w:fldCharType="separate"/>
            </w:r>
            <w:r w:rsidR="00EC34E1">
              <w:rPr>
                <w:noProof/>
                <w:webHidden/>
              </w:rPr>
              <w:t>3</w:t>
            </w:r>
            <w:r>
              <w:rPr>
                <w:noProof/>
                <w:webHidden/>
              </w:rPr>
              <w:fldChar w:fldCharType="end"/>
            </w:r>
          </w:hyperlink>
        </w:p>
        <w:p w:rsidR="005C41E2" w:rsidRDefault="00D218EA">
          <w:pPr>
            <w:pStyle w:val="TOC3"/>
            <w:tabs>
              <w:tab w:val="right" w:leader="dot" w:pos="9350"/>
            </w:tabs>
            <w:rPr>
              <w:noProof/>
            </w:rPr>
          </w:pPr>
          <w:hyperlink w:anchor="_Toc473296680" w:history="1">
            <w:r w:rsidR="005C41E2" w:rsidRPr="00BA5D70">
              <w:rPr>
                <w:rStyle w:val="Hyperlink"/>
                <w:noProof/>
              </w:rPr>
              <w:t>Contents of the Bidding Documents</w:t>
            </w:r>
            <w:r w:rsidR="005C41E2">
              <w:rPr>
                <w:noProof/>
                <w:webHidden/>
              </w:rPr>
              <w:tab/>
            </w:r>
            <w:r>
              <w:rPr>
                <w:noProof/>
                <w:webHidden/>
              </w:rPr>
              <w:fldChar w:fldCharType="begin"/>
            </w:r>
            <w:r w:rsidR="005C41E2">
              <w:rPr>
                <w:noProof/>
                <w:webHidden/>
              </w:rPr>
              <w:instrText xml:space="preserve"> PAGEREF _Toc473296680 \h </w:instrText>
            </w:r>
            <w:r>
              <w:rPr>
                <w:noProof/>
                <w:webHidden/>
              </w:rPr>
            </w:r>
            <w:r>
              <w:rPr>
                <w:noProof/>
                <w:webHidden/>
              </w:rPr>
              <w:fldChar w:fldCharType="separate"/>
            </w:r>
            <w:r w:rsidR="00EC34E1">
              <w:rPr>
                <w:noProof/>
                <w:webHidden/>
              </w:rPr>
              <w:t>3</w:t>
            </w:r>
            <w:r>
              <w:rPr>
                <w:noProof/>
                <w:webHidden/>
              </w:rPr>
              <w:fldChar w:fldCharType="end"/>
            </w:r>
          </w:hyperlink>
        </w:p>
        <w:p w:rsidR="005C41E2" w:rsidRDefault="00D218EA">
          <w:pPr>
            <w:pStyle w:val="TOC3"/>
            <w:tabs>
              <w:tab w:val="right" w:leader="dot" w:pos="9350"/>
            </w:tabs>
            <w:rPr>
              <w:noProof/>
            </w:rPr>
          </w:pPr>
          <w:hyperlink w:anchor="_Toc473296681" w:history="1">
            <w:r w:rsidR="005C41E2" w:rsidRPr="00BA5D70">
              <w:rPr>
                <w:rStyle w:val="Hyperlink"/>
                <w:noProof/>
              </w:rPr>
              <w:t>Clarification of the Bidding Document</w:t>
            </w:r>
            <w:r w:rsidR="005C41E2">
              <w:rPr>
                <w:noProof/>
                <w:webHidden/>
              </w:rPr>
              <w:tab/>
            </w:r>
            <w:r>
              <w:rPr>
                <w:noProof/>
                <w:webHidden/>
              </w:rPr>
              <w:fldChar w:fldCharType="begin"/>
            </w:r>
            <w:r w:rsidR="005C41E2">
              <w:rPr>
                <w:noProof/>
                <w:webHidden/>
              </w:rPr>
              <w:instrText xml:space="preserve"> PAGEREF _Toc473296681 \h </w:instrText>
            </w:r>
            <w:r>
              <w:rPr>
                <w:noProof/>
                <w:webHidden/>
              </w:rPr>
            </w:r>
            <w:r>
              <w:rPr>
                <w:noProof/>
                <w:webHidden/>
              </w:rPr>
              <w:fldChar w:fldCharType="separate"/>
            </w:r>
            <w:r w:rsidR="00EC34E1">
              <w:rPr>
                <w:noProof/>
                <w:webHidden/>
              </w:rPr>
              <w:t>3</w:t>
            </w:r>
            <w:r>
              <w:rPr>
                <w:noProof/>
                <w:webHidden/>
              </w:rPr>
              <w:fldChar w:fldCharType="end"/>
            </w:r>
          </w:hyperlink>
        </w:p>
        <w:p w:rsidR="005C41E2" w:rsidRDefault="00D218EA">
          <w:pPr>
            <w:pStyle w:val="TOC3"/>
            <w:tabs>
              <w:tab w:val="right" w:leader="dot" w:pos="9350"/>
            </w:tabs>
            <w:rPr>
              <w:noProof/>
            </w:rPr>
          </w:pPr>
          <w:hyperlink w:anchor="_Toc473296682" w:history="1">
            <w:r w:rsidR="005C41E2" w:rsidRPr="00BA5D70">
              <w:rPr>
                <w:rStyle w:val="Hyperlink"/>
                <w:noProof/>
              </w:rPr>
              <w:t>Amendments in the Bidding Documents</w:t>
            </w:r>
            <w:r w:rsidR="005C41E2">
              <w:rPr>
                <w:noProof/>
                <w:webHidden/>
              </w:rPr>
              <w:tab/>
            </w:r>
            <w:r>
              <w:rPr>
                <w:noProof/>
                <w:webHidden/>
              </w:rPr>
              <w:fldChar w:fldCharType="begin"/>
            </w:r>
            <w:r w:rsidR="005C41E2">
              <w:rPr>
                <w:noProof/>
                <w:webHidden/>
              </w:rPr>
              <w:instrText xml:space="preserve"> PAGEREF _Toc473296682 \h </w:instrText>
            </w:r>
            <w:r>
              <w:rPr>
                <w:noProof/>
                <w:webHidden/>
              </w:rPr>
            </w:r>
            <w:r>
              <w:rPr>
                <w:noProof/>
                <w:webHidden/>
              </w:rPr>
              <w:fldChar w:fldCharType="separate"/>
            </w:r>
            <w:r w:rsidR="00EC34E1">
              <w:rPr>
                <w:noProof/>
                <w:webHidden/>
              </w:rPr>
              <w:t>3</w:t>
            </w:r>
            <w:r>
              <w:rPr>
                <w:noProof/>
                <w:webHidden/>
              </w:rPr>
              <w:fldChar w:fldCharType="end"/>
            </w:r>
          </w:hyperlink>
        </w:p>
        <w:p w:rsidR="005C41E2" w:rsidRDefault="00D218EA">
          <w:pPr>
            <w:pStyle w:val="TOC2"/>
            <w:tabs>
              <w:tab w:val="right" w:leader="dot" w:pos="9350"/>
            </w:tabs>
            <w:rPr>
              <w:noProof/>
            </w:rPr>
          </w:pPr>
          <w:hyperlink w:anchor="_Toc473296683" w:history="1">
            <w:r w:rsidR="005C41E2" w:rsidRPr="00BA5D70">
              <w:rPr>
                <w:rStyle w:val="Hyperlink"/>
                <w:noProof/>
              </w:rPr>
              <w:t>PREPARATION OF BIDS</w:t>
            </w:r>
            <w:r w:rsidR="005C41E2">
              <w:rPr>
                <w:noProof/>
                <w:webHidden/>
              </w:rPr>
              <w:tab/>
            </w:r>
            <w:r>
              <w:rPr>
                <w:noProof/>
                <w:webHidden/>
              </w:rPr>
              <w:fldChar w:fldCharType="begin"/>
            </w:r>
            <w:r w:rsidR="005C41E2">
              <w:rPr>
                <w:noProof/>
                <w:webHidden/>
              </w:rPr>
              <w:instrText xml:space="preserve"> PAGEREF _Toc473296683 \h </w:instrText>
            </w:r>
            <w:r>
              <w:rPr>
                <w:noProof/>
                <w:webHidden/>
              </w:rPr>
            </w:r>
            <w:r>
              <w:rPr>
                <w:noProof/>
                <w:webHidden/>
              </w:rPr>
              <w:fldChar w:fldCharType="separate"/>
            </w:r>
            <w:r w:rsidR="00EC34E1">
              <w:rPr>
                <w:noProof/>
                <w:webHidden/>
              </w:rPr>
              <w:t>4</w:t>
            </w:r>
            <w:r>
              <w:rPr>
                <w:noProof/>
                <w:webHidden/>
              </w:rPr>
              <w:fldChar w:fldCharType="end"/>
            </w:r>
          </w:hyperlink>
        </w:p>
        <w:p w:rsidR="005C41E2" w:rsidRDefault="00D218EA">
          <w:pPr>
            <w:pStyle w:val="TOC3"/>
            <w:tabs>
              <w:tab w:val="right" w:leader="dot" w:pos="9350"/>
            </w:tabs>
            <w:rPr>
              <w:noProof/>
            </w:rPr>
          </w:pPr>
          <w:hyperlink w:anchor="_Toc473296684" w:history="1">
            <w:r w:rsidR="005C41E2" w:rsidRPr="00BA5D70">
              <w:rPr>
                <w:rStyle w:val="Hyperlink"/>
                <w:noProof/>
              </w:rPr>
              <w:t>Language of Bid</w:t>
            </w:r>
            <w:r w:rsidR="005C41E2">
              <w:rPr>
                <w:noProof/>
                <w:webHidden/>
              </w:rPr>
              <w:tab/>
            </w:r>
            <w:r>
              <w:rPr>
                <w:noProof/>
                <w:webHidden/>
              </w:rPr>
              <w:fldChar w:fldCharType="begin"/>
            </w:r>
            <w:r w:rsidR="005C41E2">
              <w:rPr>
                <w:noProof/>
                <w:webHidden/>
              </w:rPr>
              <w:instrText xml:space="preserve"> PAGEREF _Toc473296684 \h </w:instrText>
            </w:r>
            <w:r>
              <w:rPr>
                <w:noProof/>
                <w:webHidden/>
              </w:rPr>
            </w:r>
            <w:r>
              <w:rPr>
                <w:noProof/>
                <w:webHidden/>
              </w:rPr>
              <w:fldChar w:fldCharType="separate"/>
            </w:r>
            <w:r w:rsidR="00EC34E1">
              <w:rPr>
                <w:noProof/>
                <w:webHidden/>
              </w:rPr>
              <w:t>4</w:t>
            </w:r>
            <w:r>
              <w:rPr>
                <w:noProof/>
                <w:webHidden/>
              </w:rPr>
              <w:fldChar w:fldCharType="end"/>
            </w:r>
          </w:hyperlink>
        </w:p>
        <w:p w:rsidR="005C41E2" w:rsidRDefault="00D218EA">
          <w:pPr>
            <w:pStyle w:val="TOC3"/>
            <w:tabs>
              <w:tab w:val="right" w:leader="dot" w:pos="9350"/>
            </w:tabs>
            <w:rPr>
              <w:noProof/>
            </w:rPr>
          </w:pPr>
          <w:hyperlink w:anchor="_Toc473296685" w:history="1">
            <w:r w:rsidR="005C41E2" w:rsidRPr="00BA5D70">
              <w:rPr>
                <w:rStyle w:val="Hyperlink"/>
                <w:noProof/>
              </w:rPr>
              <w:t>Documents Comprising the Bid</w:t>
            </w:r>
            <w:r w:rsidR="005C41E2">
              <w:rPr>
                <w:noProof/>
                <w:webHidden/>
              </w:rPr>
              <w:tab/>
            </w:r>
            <w:r>
              <w:rPr>
                <w:noProof/>
                <w:webHidden/>
              </w:rPr>
              <w:fldChar w:fldCharType="begin"/>
            </w:r>
            <w:r w:rsidR="005C41E2">
              <w:rPr>
                <w:noProof/>
                <w:webHidden/>
              </w:rPr>
              <w:instrText xml:space="preserve"> PAGEREF _Toc473296685 \h </w:instrText>
            </w:r>
            <w:r>
              <w:rPr>
                <w:noProof/>
                <w:webHidden/>
              </w:rPr>
            </w:r>
            <w:r>
              <w:rPr>
                <w:noProof/>
                <w:webHidden/>
              </w:rPr>
              <w:fldChar w:fldCharType="separate"/>
            </w:r>
            <w:r w:rsidR="00EC34E1">
              <w:rPr>
                <w:noProof/>
                <w:webHidden/>
              </w:rPr>
              <w:t>5</w:t>
            </w:r>
            <w:r>
              <w:rPr>
                <w:noProof/>
                <w:webHidden/>
              </w:rPr>
              <w:fldChar w:fldCharType="end"/>
            </w:r>
          </w:hyperlink>
        </w:p>
        <w:p w:rsidR="005C41E2" w:rsidRDefault="00D218EA">
          <w:pPr>
            <w:pStyle w:val="TOC3"/>
            <w:tabs>
              <w:tab w:val="right" w:leader="dot" w:pos="9350"/>
            </w:tabs>
            <w:rPr>
              <w:noProof/>
            </w:rPr>
          </w:pPr>
          <w:hyperlink w:anchor="_Toc473296686" w:history="1">
            <w:r w:rsidR="005C41E2" w:rsidRPr="00BA5D70">
              <w:rPr>
                <w:rStyle w:val="Hyperlink"/>
                <w:noProof/>
              </w:rPr>
              <w:t>Sufficiency of Bid</w:t>
            </w:r>
            <w:r w:rsidR="005C41E2">
              <w:rPr>
                <w:noProof/>
                <w:webHidden/>
              </w:rPr>
              <w:tab/>
            </w:r>
            <w:r>
              <w:rPr>
                <w:noProof/>
                <w:webHidden/>
              </w:rPr>
              <w:fldChar w:fldCharType="begin"/>
            </w:r>
            <w:r w:rsidR="005C41E2">
              <w:rPr>
                <w:noProof/>
                <w:webHidden/>
              </w:rPr>
              <w:instrText xml:space="preserve"> PAGEREF _Toc473296686 \h </w:instrText>
            </w:r>
            <w:r>
              <w:rPr>
                <w:noProof/>
                <w:webHidden/>
              </w:rPr>
            </w:r>
            <w:r>
              <w:rPr>
                <w:noProof/>
                <w:webHidden/>
              </w:rPr>
              <w:fldChar w:fldCharType="separate"/>
            </w:r>
            <w:r w:rsidR="00EC34E1">
              <w:rPr>
                <w:noProof/>
                <w:webHidden/>
              </w:rPr>
              <w:t>5</w:t>
            </w:r>
            <w:r>
              <w:rPr>
                <w:noProof/>
                <w:webHidden/>
              </w:rPr>
              <w:fldChar w:fldCharType="end"/>
            </w:r>
          </w:hyperlink>
        </w:p>
        <w:p w:rsidR="005C41E2" w:rsidRDefault="00D218EA">
          <w:pPr>
            <w:pStyle w:val="TOC3"/>
            <w:tabs>
              <w:tab w:val="right" w:leader="dot" w:pos="9350"/>
            </w:tabs>
            <w:rPr>
              <w:noProof/>
            </w:rPr>
          </w:pPr>
          <w:hyperlink w:anchor="_Toc473296687" w:history="1">
            <w:r w:rsidR="005C41E2" w:rsidRPr="00BA5D70">
              <w:rPr>
                <w:rStyle w:val="Hyperlink"/>
                <w:noProof/>
              </w:rPr>
              <w:t>Bid Prices, Currency of Bid and Payment</w:t>
            </w:r>
            <w:r w:rsidR="005C41E2">
              <w:rPr>
                <w:noProof/>
                <w:webHidden/>
              </w:rPr>
              <w:tab/>
            </w:r>
            <w:r>
              <w:rPr>
                <w:noProof/>
                <w:webHidden/>
              </w:rPr>
              <w:fldChar w:fldCharType="begin"/>
            </w:r>
            <w:r w:rsidR="005C41E2">
              <w:rPr>
                <w:noProof/>
                <w:webHidden/>
              </w:rPr>
              <w:instrText xml:space="preserve"> PAGEREF _Toc473296687 \h </w:instrText>
            </w:r>
            <w:r>
              <w:rPr>
                <w:noProof/>
                <w:webHidden/>
              </w:rPr>
            </w:r>
            <w:r>
              <w:rPr>
                <w:noProof/>
                <w:webHidden/>
              </w:rPr>
              <w:fldChar w:fldCharType="separate"/>
            </w:r>
            <w:r w:rsidR="00EC34E1">
              <w:rPr>
                <w:noProof/>
                <w:webHidden/>
              </w:rPr>
              <w:t>5</w:t>
            </w:r>
            <w:r>
              <w:rPr>
                <w:noProof/>
                <w:webHidden/>
              </w:rPr>
              <w:fldChar w:fldCharType="end"/>
            </w:r>
          </w:hyperlink>
        </w:p>
        <w:p w:rsidR="005C41E2" w:rsidRDefault="00D218EA">
          <w:pPr>
            <w:pStyle w:val="TOC3"/>
            <w:tabs>
              <w:tab w:val="right" w:leader="dot" w:pos="9350"/>
            </w:tabs>
            <w:rPr>
              <w:noProof/>
            </w:rPr>
          </w:pPr>
          <w:hyperlink w:anchor="_Toc473296688" w:history="1">
            <w:r w:rsidR="005C41E2" w:rsidRPr="00BA5D70">
              <w:rPr>
                <w:rStyle w:val="Hyperlink"/>
                <w:noProof/>
              </w:rPr>
              <w:t>Documents Establishing Bidder’s Eligibility and Qualifications</w:t>
            </w:r>
            <w:r w:rsidR="005C41E2">
              <w:rPr>
                <w:noProof/>
                <w:webHidden/>
              </w:rPr>
              <w:tab/>
            </w:r>
            <w:r>
              <w:rPr>
                <w:noProof/>
                <w:webHidden/>
              </w:rPr>
              <w:fldChar w:fldCharType="begin"/>
            </w:r>
            <w:r w:rsidR="005C41E2">
              <w:rPr>
                <w:noProof/>
                <w:webHidden/>
              </w:rPr>
              <w:instrText xml:space="preserve"> PAGEREF _Toc473296688 \h </w:instrText>
            </w:r>
            <w:r>
              <w:rPr>
                <w:noProof/>
                <w:webHidden/>
              </w:rPr>
            </w:r>
            <w:r>
              <w:rPr>
                <w:noProof/>
                <w:webHidden/>
              </w:rPr>
              <w:fldChar w:fldCharType="separate"/>
            </w:r>
            <w:r w:rsidR="00EC34E1">
              <w:rPr>
                <w:noProof/>
                <w:webHidden/>
              </w:rPr>
              <w:t>6</w:t>
            </w:r>
            <w:r>
              <w:rPr>
                <w:noProof/>
                <w:webHidden/>
              </w:rPr>
              <w:fldChar w:fldCharType="end"/>
            </w:r>
          </w:hyperlink>
        </w:p>
        <w:p w:rsidR="005C41E2" w:rsidRDefault="00D218EA">
          <w:pPr>
            <w:pStyle w:val="TOC3"/>
            <w:tabs>
              <w:tab w:val="right" w:leader="dot" w:pos="9350"/>
            </w:tabs>
            <w:rPr>
              <w:noProof/>
            </w:rPr>
          </w:pPr>
          <w:hyperlink w:anchor="_Toc473296689" w:history="1">
            <w:r w:rsidR="005C41E2" w:rsidRPr="00BA5D70">
              <w:rPr>
                <w:rStyle w:val="Hyperlink"/>
                <w:noProof/>
              </w:rPr>
              <w:t>Documents Establishing Works’ Conformity to Bidding Documents</w:t>
            </w:r>
            <w:r w:rsidR="005C41E2">
              <w:rPr>
                <w:noProof/>
                <w:webHidden/>
              </w:rPr>
              <w:tab/>
            </w:r>
            <w:r>
              <w:rPr>
                <w:noProof/>
                <w:webHidden/>
              </w:rPr>
              <w:fldChar w:fldCharType="begin"/>
            </w:r>
            <w:r w:rsidR="005C41E2">
              <w:rPr>
                <w:noProof/>
                <w:webHidden/>
              </w:rPr>
              <w:instrText xml:space="preserve"> PAGEREF _Toc473296689 \h </w:instrText>
            </w:r>
            <w:r>
              <w:rPr>
                <w:noProof/>
                <w:webHidden/>
              </w:rPr>
            </w:r>
            <w:r>
              <w:rPr>
                <w:noProof/>
                <w:webHidden/>
              </w:rPr>
              <w:fldChar w:fldCharType="separate"/>
            </w:r>
            <w:r w:rsidR="00EC34E1">
              <w:rPr>
                <w:noProof/>
                <w:webHidden/>
              </w:rPr>
              <w:t>6</w:t>
            </w:r>
            <w:r>
              <w:rPr>
                <w:noProof/>
                <w:webHidden/>
              </w:rPr>
              <w:fldChar w:fldCharType="end"/>
            </w:r>
          </w:hyperlink>
        </w:p>
        <w:p w:rsidR="005C41E2" w:rsidRDefault="00D218EA">
          <w:pPr>
            <w:pStyle w:val="TOC3"/>
            <w:tabs>
              <w:tab w:val="right" w:leader="dot" w:pos="9350"/>
            </w:tabs>
            <w:rPr>
              <w:noProof/>
            </w:rPr>
          </w:pPr>
          <w:hyperlink w:anchor="_Toc473296690" w:history="1">
            <w:r w:rsidR="005C41E2" w:rsidRPr="00BA5D70">
              <w:rPr>
                <w:rStyle w:val="Hyperlink"/>
                <w:noProof/>
              </w:rPr>
              <w:t>Bid Security</w:t>
            </w:r>
            <w:r w:rsidR="005C41E2">
              <w:rPr>
                <w:noProof/>
                <w:webHidden/>
              </w:rPr>
              <w:tab/>
            </w:r>
            <w:r>
              <w:rPr>
                <w:noProof/>
                <w:webHidden/>
              </w:rPr>
              <w:fldChar w:fldCharType="begin"/>
            </w:r>
            <w:r w:rsidR="005C41E2">
              <w:rPr>
                <w:noProof/>
                <w:webHidden/>
              </w:rPr>
              <w:instrText xml:space="preserve"> PAGEREF _Toc473296690 \h </w:instrText>
            </w:r>
            <w:r>
              <w:rPr>
                <w:noProof/>
                <w:webHidden/>
              </w:rPr>
            </w:r>
            <w:r>
              <w:rPr>
                <w:noProof/>
                <w:webHidden/>
              </w:rPr>
              <w:fldChar w:fldCharType="separate"/>
            </w:r>
            <w:r w:rsidR="00EC34E1">
              <w:rPr>
                <w:noProof/>
                <w:webHidden/>
              </w:rPr>
              <w:t>7</w:t>
            </w:r>
            <w:r>
              <w:rPr>
                <w:noProof/>
                <w:webHidden/>
              </w:rPr>
              <w:fldChar w:fldCharType="end"/>
            </w:r>
          </w:hyperlink>
        </w:p>
        <w:p w:rsidR="005C41E2" w:rsidRDefault="00D218EA">
          <w:pPr>
            <w:pStyle w:val="TOC3"/>
            <w:tabs>
              <w:tab w:val="right" w:leader="dot" w:pos="9350"/>
            </w:tabs>
            <w:rPr>
              <w:noProof/>
            </w:rPr>
          </w:pPr>
          <w:hyperlink w:anchor="_Toc473296691" w:history="1">
            <w:r w:rsidR="005C41E2" w:rsidRPr="00BA5D70">
              <w:rPr>
                <w:rStyle w:val="Hyperlink"/>
                <w:noProof/>
              </w:rPr>
              <w:t>Validity of Bids, Format, Signing and Submission of Bid.</w:t>
            </w:r>
            <w:r w:rsidR="005C41E2">
              <w:rPr>
                <w:noProof/>
                <w:webHidden/>
              </w:rPr>
              <w:tab/>
            </w:r>
            <w:r>
              <w:rPr>
                <w:noProof/>
                <w:webHidden/>
              </w:rPr>
              <w:fldChar w:fldCharType="begin"/>
            </w:r>
            <w:r w:rsidR="005C41E2">
              <w:rPr>
                <w:noProof/>
                <w:webHidden/>
              </w:rPr>
              <w:instrText xml:space="preserve"> PAGEREF _Toc473296691 \h </w:instrText>
            </w:r>
            <w:r>
              <w:rPr>
                <w:noProof/>
                <w:webHidden/>
              </w:rPr>
            </w:r>
            <w:r>
              <w:rPr>
                <w:noProof/>
                <w:webHidden/>
              </w:rPr>
              <w:fldChar w:fldCharType="separate"/>
            </w:r>
            <w:r w:rsidR="00EC34E1">
              <w:rPr>
                <w:noProof/>
                <w:webHidden/>
              </w:rPr>
              <w:t>8</w:t>
            </w:r>
            <w:r>
              <w:rPr>
                <w:noProof/>
                <w:webHidden/>
              </w:rPr>
              <w:fldChar w:fldCharType="end"/>
            </w:r>
          </w:hyperlink>
        </w:p>
        <w:p w:rsidR="005C41E2" w:rsidRDefault="00D218EA">
          <w:pPr>
            <w:pStyle w:val="TOC2"/>
            <w:tabs>
              <w:tab w:val="right" w:leader="dot" w:pos="9350"/>
            </w:tabs>
            <w:rPr>
              <w:noProof/>
            </w:rPr>
          </w:pPr>
          <w:hyperlink w:anchor="_Toc473296692" w:history="1">
            <w:r w:rsidR="005C41E2" w:rsidRPr="00BA5D70">
              <w:rPr>
                <w:rStyle w:val="Hyperlink"/>
                <w:noProof/>
              </w:rPr>
              <w:t>SUBMISSION OF BID</w:t>
            </w:r>
            <w:r w:rsidR="005C41E2">
              <w:rPr>
                <w:noProof/>
                <w:webHidden/>
              </w:rPr>
              <w:tab/>
            </w:r>
            <w:r>
              <w:rPr>
                <w:noProof/>
                <w:webHidden/>
              </w:rPr>
              <w:fldChar w:fldCharType="begin"/>
            </w:r>
            <w:r w:rsidR="005C41E2">
              <w:rPr>
                <w:noProof/>
                <w:webHidden/>
              </w:rPr>
              <w:instrText xml:space="preserve"> PAGEREF _Toc473296692 \h </w:instrText>
            </w:r>
            <w:r>
              <w:rPr>
                <w:noProof/>
                <w:webHidden/>
              </w:rPr>
            </w:r>
            <w:r>
              <w:rPr>
                <w:noProof/>
                <w:webHidden/>
              </w:rPr>
              <w:fldChar w:fldCharType="separate"/>
            </w:r>
            <w:r w:rsidR="00EC34E1">
              <w:rPr>
                <w:noProof/>
                <w:webHidden/>
              </w:rPr>
              <w:t>9</w:t>
            </w:r>
            <w:r>
              <w:rPr>
                <w:noProof/>
                <w:webHidden/>
              </w:rPr>
              <w:fldChar w:fldCharType="end"/>
            </w:r>
          </w:hyperlink>
        </w:p>
        <w:p w:rsidR="005C41E2" w:rsidRDefault="00D218EA">
          <w:pPr>
            <w:pStyle w:val="TOC3"/>
            <w:tabs>
              <w:tab w:val="right" w:leader="dot" w:pos="9350"/>
            </w:tabs>
            <w:rPr>
              <w:noProof/>
            </w:rPr>
          </w:pPr>
          <w:hyperlink w:anchor="_Toc473296693" w:history="1">
            <w:r w:rsidR="005C41E2" w:rsidRPr="00BA5D70">
              <w:rPr>
                <w:rStyle w:val="Hyperlink"/>
                <w:noProof/>
              </w:rPr>
              <w:t>Deadline for Submission, Modification &amp; Withdrawals of Bid.</w:t>
            </w:r>
            <w:r w:rsidR="005C41E2">
              <w:rPr>
                <w:noProof/>
                <w:webHidden/>
              </w:rPr>
              <w:tab/>
            </w:r>
            <w:r>
              <w:rPr>
                <w:noProof/>
                <w:webHidden/>
              </w:rPr>
              <w:fldChar w:fldCharType="begin"/>
            </w:r>
            <w:r w:rsidR="005C41E2">
              <w:rPr>
                <w:noProof/>
                <w:webHidden/>
              </w:rPr>
              <w:instrText xml:space="preserve"> PAGEREF _Toc473296693 \h </w:instrText>
            </w:r>
            <w:r>
              <w:rPr>
                <w:noProof/>
                <w:webHidden/>
              </w:rPr>
            </w:r>
            <w:r>
              <w:rPr>
                <w:noProof/>
                <w:webHidden/>
              </w:rPr>
              <w:fldChar w:fldCharType="separate"/>
            </w:r>
            <w:r w:rsidR="00EC34E1">
              <w:rPr>
                <w:noProof/>
                <w:webHidden/>
              </w:rPr>
              <w:t>9</w:t>
            </w:r>
            <w:r>
              <w:rPr>
                <w:noProof/>
                <w:webHidden/>
              </w:rPr>
              <w:fldChar w:fldCharType="end"/>
            </w:r>
          </w:hyperlink>
        </w:p>
        <w:p w:rsidR="005C41E2" w:rsidRDefault="00D218EA">
          <w:pPr>
            <w:pStyle w:val="TOC2"/>
            <w:tabs>
              <w:tab w:val="right" w:leader="dot" w:pos="9350"/>
            </w:tabs>
            <w:rPr>
              <w:noProof/>
            </w:rPr>
          </w:pPr>
          <w:hyperlink w:anchor="_Toc473296694" w:history="1">
            <w:r w:rsidR="005C41E2" w:rsidRPr="00BA5D70">
              <w:rPr>
                <w:rStyle w:val="Hyperlink"/>
                <w:noProof/>
              </w:rPr>
              <w:t>BID OPENING AND EVALUATION</w:t>
            </w:r>
            <w:r w:rsidR="005C41E2">
              <w:rPr>
                <w:noProof/>
                <w:webHidden/>
              </w:rPr>
              <w:tab/>
            </w:r>
            <w:r>
              <w:rPr>
                <w:noProof/>
                <w:webHidden/>
              </w:rPr>
              <w:fldChar w:fldCharType="begin"/>
            </w:r>
            <w:r w:rsidR="005C41E2">
              <w:rPr>
                <w:noProof/>
                <w:webHidden/>
              </w:rPr>
              <w:instrText xml:space="preserve"> PAGEREF _Toc473296694 \h </w:instrText>
            </w:r>
            <w:r>
              <w:rPr>
                <w:noProof/>
                <w:webHidden/>
              </w:rPr>
            </w:r>
            <w:r>
              <w:rPr>
                <w:noProof/>
                <w:webHidden/>
              </w:rPr>
              <w:fldChar w:fldCharType="separate"/>
            </w:r>
            <w:r w:rsidR="00EC34E1">
              <w:rPr>
                <w:noProof/>
                <w:webHidden/>
              </w:rPr>
              <w:t>10</w:t>
            </w:r>
            <w:r>
              <w:rPr>
                <w:noProof/>
                <w:webHidden/>
              </w:rPr>
              <w:fldChar w:fldCharType="end"/>
            </w:r>
          </w:hyperlink>
        </w:p>
        <w:p w:rsidR="005C41E2" w:rsidRDefault="00D218EA">
          <w:pPr>
            <w:pStyle w:val="TOC3"/>
            <w:tabs>
              <w:tab w:val="right" w:leader="dot" w:pos="9350"/>
            </w:tabs>
            <w:rPr>
              <w:noProof/>
            </w:rPr>
          </w:pPr>
          <w:hyperlink w:anchor="_Toc473296695" w:history="1">
            <w:r w:rsidR="005C41E2" w:rsidRPr="00BA5D70">
              <w:rPr>
                <w:rStyle w:val="Hyperlink"/>
                <w:noProof/>
              </w:rPr>
              <w:t>Bid Opening, Evaluation and Clarifications</w:t>
            </w:r>
            <w:r w:rsidR="005C41E2">
              <w:rPr>
                <w:noProof/>
                <w:webHidden/>
              </w:rPr>
              <w:tab/>
            </w:r>
            <w:r>
              <w:rPr>
                <w:noProof/>
                <w:webHidden/>
              </w:rPr>
              <w:fldChar w:fldCharType="begin"/>
            </w:r>
            <w:r w:rsidR="005C41E2">
              <w:rPr>
                <w:noProof/>
                <w:webHidden/>
              </w:rPr>
              <w:instrText xml:space="preserve"> PAGEREF _Toc473296695 \h </w:instrText>
            </w:r>
            <w:r>
              <w:rPr>
                <w:noProof/>
                <w:webHidden/>
              </w:rPr>
            </w:r>
            <w:r>
              <w:rPr>
                <w:noProof/>
                <w:webHidden/>
              </w:rPr>
              <w:fldChar w:fldCharType="separate"/>
            </w:r>
            <w:r w:rsidR="00EC34E1">
              <w:rPr>
                <w:noProof/>
                <w:webHidden/>
              </w:rPr>
              <w:t>10</w:t>
            </w:r>
            <w:r>
              <w:rPr>
                <w:noProof/>
                <w:webHidden/>
              </w:rPr>
              <w:fldChar w:fldCharType="end"/>
            </w:r>
          </w:hyperlink>
        </w:p>
        <w:p w:rsidR="005C41E2" w:rsidRDefault="00D218EA">
          <w:pPr>
            <w:pStyle w:val="TOC3"/>
            <w:tabs>
              <w:tab w:val="right" w:leader="dot" w:pos="9350"/>
            </w:tabs>
            <w:rPr>
              <w:noProof/>
            </w:rPr>
          </w:pPr>
          <w:hyperlink w:anchor="_Toc473296696" w:history="1">
            <w:r w:rsidR="005C41E2" w:rsidRPr="00BA5D70">
              <w:rPr>
                <w:rStyle w:val="Hyperlink"/>
                <w:noProof/>
              </w:rPr>
              <w:t>Confidentiality</w:t>
            </w:r>
            <w:r w:rsidR="005C41E2">
              <w:rPr>
                <w:noProof/>
                <w:webHidden/>
              </w:rPr>
              <w:tab/>
            </w:r>
            <w:r>
              <w:rPr>
                <w:noProof/>
                <w:webHidden/>
              </w:rPr>
              <w:fldChar w:fldCharType="begin"/>
            </w:r>
            <w:r w:rsidR="005C41E2">
              <w:rPr>
                <w:noProof/>
                <w:webHidden/>
              </w:rPr>
              <w:instrText xml:space="preserve"> PAGEREF _Toc473296696 \h </w:instrText>
            </w:r>
            <w:r>
              <w:rPr>
                <w:noProof/>
                <w:webHidden/>
              </w:rPr>
            </w:r>
            <w:r>
              <w:rPr>
                <w:noProof/>
                <w:webHidden/>
              </w:rPr>
              <w:fldChar w:fldCharType="separate"/>
            </w:r>
            <w:r w:rsidR="00EC34E1">
              <w:rPr>
                <w:noProof/>
                <w:webHidden/>
              </w:rPr>
              <w:t>14</w:t>
            </w:r>
            <w:r>
              <w:rPr>
                <w:noProof/>
                <w:webHidden/>
              </w:rPr>
              <w:fldChar w:fldCharType="end"/>
            </w:r>
          </w:hyperlink>
        </w:p>
        <w:p w:rsidR="005C41E2" w:rsidRDefault="00D218EA">
          <w:pPr>
            <w:pStyle w:val="TOC2"/>
            <w:tabs>
              <w:tab w:val="right" w:leader="dot" w:pos="9350"/>
            </w:tabs>
            <w:rPr>
              <w:noProof/>
            </w:rPr>
          </w:pPr>
          <w:hyperlink w:anchor="_Toc473296697" w:history="1">
            <w:r w:rsidR="005C41E2" w:rsidRPr="00BA5D70">
              <w:rPr>
                <w:rStyle w:val="Hyperlink"/>
                <w:noProof/>
              </w:rPr>
              <w:t>AWARD OF CONTRACT</w:t>
            </w:r>
            <w:r w:rsidR="005C41E2">
              <w:rPr>
                <w:noProof/>
                <w:webHidden/>
              </w:rPr>
              <w:tab/>
            </w:r>
            <w:r>
              <w:rPr>
                <w:noProof/>
                <w:webHidden/>
              </w:rPr>
              <w:fldChar w:fldCharType="begin"/>
            </w:r>
            <w:r w:rsidR="005C41E2">
              <w:rPr>
                <w:noProof/>
                <w:webHidden/>
              </w:rPr>
              <w:instrText xml:space="preserve"> PAGEREF _Toc473296697 \h </w:instrText>
            </w:r>
            <w:r>
              <w:rPr>
                <w:noProof/>
                <w:webHidden/>
              </w:rPr>
            </w:r>
            <w:r>
              <w:rPr>
                <w:noProof/>
                <w:webHidden/>
              </w:rPr>
              <w:fldChar w:fldCharType="separate"/>
            </w:r>
            <w:r w:rsidR="00EC34E1">
              <w:rPr>
                <w:noProof/>
                <w:webHidden/>
              </w:rPr>
              <w:t>16</w:t>
            </w:r>
            <w:r>
              <w:rPr>
                <w:noProof/>
                <w:webHidden/>
              </w:rPr>
              <w:fldChar w:fldCharType="end"/>
            </w:r>
          </w:hyperlink>
        </w:p>
        <w:p w:rsidR="005C41E2" w:rsidRDefault="00D218EA">
          <w:pPr>
            <w:pStyle w:val="TOC3"/>
            <w:tabs>
              <w:tab w:val="right" w:leader="dot" w:pos="9350"/>
            </w:tabs>
            <w:rPr>
              <w:noProof/>
            </w:rPr>
          </w:pPr>
          <w:hyperlink w:anchor="_Toc473296698" w:history="1">
            <w:r w:rsidR="005C41E2" w:rsidRPr="00BA5D70">
              <w:rPr>
                <w:rStyle w:val="Hyperlink"/>
                <w:noProof/>
              </w:rPr>
              <w:t>Post Qualifications</w:t>
            </w:r>
            <w:r w:rsidR="005C41E2">
              <w:rPr>
                <w:noProof/>
                <w:webHidden/>
              </w:rPr>
              <w:tab/>
            </w:r>
            <w:r>
              <w:rPr>
                <w:noProof/>
                <w:webHidden/>
              </w:rPr>
              <w:fldChar w:fldCharType="begin"/>
            </w:r>
            <w:r w:rsidR="005C41E2">
              <w:rPr>
                <w:noProof/>
                <w:webHidden/>
              </w:rPr>
              <w:instrText xml:space="preserve"> PAGEREF _Toc473296698 \h </w:instrText>
            </w:r>
            <w:r>
              <w:rPr>
                <w:noProof/>
                <w:webHidden/>
              </w:rPr>
            </w:r>
            <w:r>
              <w:rPr>
                <w:noProof/>
                <w:webHidden/>
              </w:rPr>
              <w:fldChar w:fldCharType="separate"/>
            </w:r>
            <w:r w:rsidR="00EC34E1">
              <w:rPr>
                <w:noProof/>
                <w:webHidden/>
              </w:rPr>
              <w:t>16</w:t>
            </w:r>
            <w:r>
              <w:rPr>
                <w:noProof/>
                <w:webHidden/>
              </w:rPr>
              <w:fldChar w:fldCharType="end"/>
            </w:r>
          </w:hyperlink>
        </w:p>
        <w:p w:rsidR="005C41E2" w:rsidRDefault="00D218EA">
          <w:pPr>
            <w:pStyle w:val="TOC3"/>
            <w:tabs>
              <w:tab w:val="right" w:leader="dot" w:pos="9350"/>
            </w:tabs>
            <w:rPr>
              <w:noProof/>
            </w:rPr>
          </w:pPr>
          <w:hyperlink w:anchor="_Toc473296699" w:history="1">
            <w:r w:rsidR="005C41E2" w:rsidRPr="00BA5D70">
              <w:rPr>
                <w:rStyle w:val="Hyperlink"/>
                <w:noProof/>
              </w:rPr>
              <w:t>Award Criteria &amp; Procuring Agency’s Rights</w:t>
            </w:r>
            <w:r w:rsidR="005C41E2">
              <w:rPr>
                <w:noProof/>
                <w:webHidden/>
              </w:rPr>
              <w:tab/>
            </w:r>
            <w:r>
              <w:rPr>
                <w:noProof/>
                <w:webHidden/>
              </w:rPr>
              <w:fldChar w:fldCharType="begin"/>
            </w:r>
            <w:r w:rsidR="005C41E2">
              <w:rPr>
                <w:noProof/>
                <w:webHidden/>
              </w:rPr>
              <w:instrText xml:space="preserve"> PAGEREF _Toc473296699 \h </w:instrText>
            </w:r>
            <w:r>
              <w:rPr>
                <w:noProof/>
                <w:webHidden/>
              </w:rPr>
            </w:r>
            <w:r>
              <w:rPr>
                <w:noProof/>
                <w:webHidden/>
              </w:rPr>
              <w:fldChar w:fldCharType="separate"/>
            </w:r>
            <w:r w:rsidR="00EC34E1">
              <w:rPr>
                <w:noProof/>
                <w:webHidden/>
              </w:rPr>
              <w:t>16</w:t>
            </w:r>
            <w:r>
              <w:rPr>
                <w:noProof/>
                <w:webHidden/>
              </w:rPr>
              <w:fldChar w:fldCharType="end"/>
            </w:r>
          </w:hyperlink>
        </w:p>
        <w:p w:rsidR="005C41E2" w:rsidRDefault="00D218EA">
          <w:pPr>
            <w:pStyle w:val="TOC3"/>
            <w:tabs>
              <w:tab w:val="right" w:leader="dot" w:pos="9350"/>
            </w:tabs>
            <w:rPr>
              <w:noProof/>
            </w:rPr>
          </w:pPr>
          <w:hyperlink w:anchor="_Toc473296700" w:history="1">
            <w:r w:rsidR="005C41E2" w:rsidRPr="00BA5D70">
              <w:rPr>
                <w:rStyle w:val="Hyperlink"/>
                <w:noProof/>
              </w:rPr>
              <w:t>Notification of Award &amp; Signing of Contract</w:t>
            </w:r>
            <w:r w:rsidR="005C41E2">
              <w:rPr>
                <w:noProof/>
                <w:webHidden/>
              </w:rPr>
              <w:tab/>
            </w:r>
            <w:r>
              <w:rPr>
                <w:noProof/>
                <w:webHidden/>
              </w:rPr>
              <w:fldChar w:fldCharType="begin"/>
            </w:r>
            <w:r w:rsidR="005C41E2">
              <w:rPr>
                <w:noProof/>
                <w:webHidden/>
              </w:rPr>
              <w:instrText xml:space="preserve"> PAGEREF _Toc473296700 \h </w:instrText>
            </w:r>
            <w:r>
              <w:rPr>
                <w:noProof/>
                <w:webHidden/>
              </w:rPr>
            </w:r>
            <w:r>
              <w:rPr>
                <w:noProof/>
                <w:webHidden/>
              </w:rPr>
              <w:fldChar w:fldCharType="separate"/>
            </w:r>
            <w:r w:rsidR="00EC34E1">
              <w:rPr>
                <w:noProof/>
                <w:webHidden/>
              </w:rPr>
              <w:t>17</w:t>
            </w:r>
            <w:r>
              <w:rPr>
                <w:noProof/>
                <w:webHidden/>
              </w:rPr>
              <w:fldChar w:fldCharType="end"/>
            </w:r>
          </w:hyperlink>
        </w:p>
        <w:p w:rsidR="005C41E2" w:rsidRDefault="00D218EA">
          <w:pPr>
            <w:pStyle w:val="TOC3"/>
            <w:tabs>
              <w:tab w:val="right" w:leader="dot" w:pos="9350"/>
            </w:tabs>
            <w:rPr>
              <w:noProof/>
            </w:rPr>
          </w:pPr>
          <w:hyperlink w:anchor="_Toc473296701" w:history="1">
            <w:r w:rsidR="005C41E2" w:rsidRPr="00BA5D70">
              <w:rPr>
                <w:rStyle w:val="Hyperlink"/>
                <w:noProof/>
              </w:rPr>
              <w:t>Performance Security</w:t>
            </w:r>
            <w:r w:rsidR="005C41E2">
              <w:rPr>
                <w:noProof/>
                <w:webHidden/>
              </w:rPr>
              <w:tab/>
            </w:r>
            <w:r>
              <w:rPr>
                <w:noProof/>
                <w:webHidden/>
              </w:rPr>
              <w:fldChar w:fldCharType="begin"/>
            </w:r>
            <w:r w:rsidR="005C41E2">
              <w:rPr>
                <w:noProof/>
                <w:webHidden/>
              </w:rPr>
              <w:instrText xml:space="preserve"> PAGEREF _Toc473296701 \h </w:instrText>
            </w:r>
            <w:r>
              <w:rPr>
                <w:noProof/>
                <w:webHidden/>
              </w:rPr>
            </w:r>
            <w:r>
              <w:rPr>
                <w:noProof/>
                <w:webHidden/>
              </w:rPr>
              <w:fldChar w:fldCharType="separate"/>
            </w:r>
            <w:r w:rsidR="00EC34E1">
              <w:rPr>
                <w:noProof/>
                <w:webHidden/>
              </w:rPr>
              <w:t>17</w:t>
            </w:r>
            <w:r>
              <w:rPr>
                <w:noProof/>
                <w:webHidden/>
              </w:rPr>
              <w:fldChar w:fldCharType="end"/>
            </w:r>
          </w:hyperlink>
        </w:p>
        <w:p w:rsidR="005C41E2" w:rsidRDefault="00D218EA">
          <w:pPr>
            <w:pStyle w:val="TOC3"/>
            <w:tabs>
              <w:tab w:val="right" w:leader="dot" w:pos="9350"/>
            </w:tabs>
            <w:rPr>
              <w:noProof/>
            </w:rPr>
          </w:pPr>
          <w:hyperlink w:anchor="_Toc473296702" w:history="1">
            <w:r w:rsidR="005C41E2" w:rsidRPr="00BA5D70">
              <w:rPr>
                <w:rStyle w:val="Hyperlink"/>
                <w:noProof/>
              </w:rPr>
              <w:t>Integrity Pact</w:t>
            </w:r>
            <w:r w:rsidR="005C41E2">
              <w:rPr>
                <w:noProof/>
                <w:webHidden/>
              </w:rPr>
              <w:tab/>
            </w:r>
            <w:r>
              <w:rPr>
                <w:noProof/>
                <w:webHidden/>
              </w:rPr>
              <w:fldChar w:fldCharType="begin"/>
            </w:r>
            <w:r w:rsidR="005C41E2">
              <w:rPr>
                <w:noProof/>
                <w:webHidden/>
              </w:rPr>
              <w:instrText xml:space="preserve"> PAGEREF _Toc473296702 \h </w:instrText>
            </w:r>
            <w:r>
              <w:rPr>
                <w:noProof/>
                <w:webHidden/>
              </w:rPr>
            </w:r>
            <w:r>
              <w:rPr>
                <w:noProof/>
                <w:webHidden/>
              </w:rPr>
              <w:fldChar w:fldCharType="separate"/>
            </w:r>
            <w:r w:rsidR="00EC34E1">
              <w:rPr>
                <w:noProof/>
                <w:webHidden/>
              </w:rPr>
              <w:t>18</w:t>
            </w:r>
            <w:r>
              <w:rPr>
                <w:noProof/>
                <w:webHidden/>
              </w:rPr>
              <w:fldChar w:fldCharType="end"/>
            </w:r>
          </w:hyperlink>
        </w:p>
        <w:p w:rsidR="005C41E2" w:rsidRDefault="00D218EA">
          <w:pPr>
            <w:pStyle w:val="TOC1"/>
            <w:tabs>
              <w:tab w:val="right" w:leader="dot" w:pos="9350"/>
            </w:tabs>
            <w:rPr>
              <w:noProof/>
            </w:rPr>
          </w:pPr>
          <w:hyperlink w:anchor="_Toc473296703" w:history="1">
            <w:r w:rsidR="005C41E2" w:rsidRPr="00BA5D70">
              <w:rPr>
                <w:rStyle w:val="Hyperlink"/>
                <w:noProof/>
              </w:rPr>
              <w:t>BIDDING DATA SHEET</w:t>
            </w:r>
            <w:r w:rsidR="005C41E2">
              <w:rPr>
                <w:noProof/>
                <w:webHidden/>
              </w:rPr>
              <w:tab/>
            </w:r>
            <w:r>
              <w:rPr>
                <w:noProof/>
                <w:webHidden/>
              </w:rPr>
              <w:fldChar w:fldCharType="begin"/>
            </w:r>
            <w:r w:rsidR="005C41E2">
              <w:rPr>
                <w:noProof/>
                <w:webHidden/>
              </w:rPr>
              <w:instrText xml:space="preserve"> PAGEREF _Toc473296703 \h </w:instrText>
            </w:r>
            <w:r>
              <w:rPr>
                <w:noProof/>
                <w:webHidden/>
              </w:rPr>
            </w:r>
            <w:r>
              <w:rPr>
                <w:noProof/>
                <w:webHidden/>
              </w:rPr>
              <w:fldChar w:fldCharType="separate"/>
            </w:r>
            <w:r w:rsidR="00EC34E1">
              <w:rPr>
                <w:noProof/>
                <w:webHidden/>
              </w:rPr>
              <w:t>19</w:t>
            </w:r>
            <w:r>
              <w:rPr>
                <w:noProof/>
                <w:webHidden/>
              </w:rPr>
              <w:fldChar w:fldCharType="end"/>
            </w:r>
          </w:hyperlink>
        </w:p>
        <w:p w:rsidR="005C41E2" w:rsidRDefault="00D218EA">
          <w:pPr>
            <w:pStyle w:val="TOC1"/>
            <w:tabs>
              <w:tab w:val="right" w:leader="dot" w:pos="9350"/>
            </w:tabs>
            <w:rPr>
              <w:noProof/>
            </w:rPr>
          </w:pPr>
          <w:hyperlink w:anchor="_Toc473296704" w:history="1">
            <w:r w:rsidR="005C41E2" w:rsidRPr="00BA5D70">
              <w:rPr>
                <w:rStyle w:val="Hyperlink"/>
                <w:noProof/>
              </w:rPr>
              <w:t>SCOPE OF WORK</w:t>
            </w:r>
            <w:r w:rsidR="005C41E2">
              <w:rPr>
                <w:noProof/>
                <w:webHidden/>
              </w:rPr>
              <w:tab/>
            </w:r>
            <w:r>
              <w:rPr>
                <w:noProof/>
                <w:webHidden/>
              </w:rPr>
              <w:fldChar w:fldCharType="begin"/>
            </w:r>
            <w:r w:rsidR="005C41E2">
              <w:rPr>
                <w:noProof/>
                <w:webHidden/>
              </w:rPr>
              <w:instrText xml:space="preserve"> PAGEREF _Toc473296704 \h </w:instrText>
            </w:r>
            <w:r>
              <w:rPr>
                <w:noProof/>
                <w:webHidden/>
              </w:rPr>
            </w:r>
            <w:r>
              <w:rPr>
                <w:noProof/>
                <w:webHidden/>
              </w:rPr>
              <w:fldChar w:fldCharType="separate"/>
            </w:r>
            <w:r w:rsidR="00EC34E1">
              <w:rPr>
                <w:noProof/>
                <w:webHidden/>
              </w:rPr>
              <w:t>20</w:t>
            </w:r>
            <w:r>
              <w:rPr>
                <w:noProof/>
                <w:webHidden/>
              </w:rPr>
              <w:fldChar w:fldCharType="end"/>
            </w:r>
          </w:hyperlink>
        </w:p>
        <w:p w:rsidR="005C41E2" w:rsidRDefault="00D218EA">
          <w:pPr>
            <w:pStyle w:val="TOC1"/>
            <w:tabs>
              <w:tab w:val="right" w:leader="dot" w:pos="9350"/>
            </w:tabs>
            <w:rPr>
              <w:noProof/>
            </w:rPr>
          </w:pPr>
          <w:hyperlink w:anchor="_Toc473296705" w:history="1">
            <w:r w:rsidR="005C41E2" w:rsidRPr="00BA5D70">
              <w:rPr>
                <w:rStyle w:val="Hyperlink"/>
                <w:noProof/>
              </w:rPr>
              <w:t>EVALUATION CRITERIA</w:t>
            </w:r>
            <w:r w:rsidR="005C41E2">
              <w:rPr>
                <w:noProof/>
                <w:webHidden/>
              </w:rPr>
              <w:tab/>
            </w:r>
            <w:r>
              <w:rPr>
                <w:noProof/>
                <w:webHidden/>
              </w:rPr>
              <w:fldChar w:fldCharType="begin"/>
            </w:r>
            <w:r w:rsidR="005C41E2">
              <w:rPr>
                <w:noProof/>
                <w:webHidden/>
              </w:rPr>
              <w:instrText xml:space="preserve"> PAGEREF _Toc473296705 \h </w:instrText>
            </w:r>
            <w:r>
              <w:rPr>
                <w:noProof/>
                <w:webHidden/>
              </w:rPr>
            </w:r>
            <w:r>
              <w:rPr>
                <w:noProof/>
                <w:webHidden/>
              </w:rPr>
              <w:fldChar w:fldCharType="separate"/>
            </w:r>
            <w:r w:rsidR="00EC34E1">
              <w:rPr>
                <w:noProof/>
                <w:webHidden/>
              </w:rPr>
              <w:t>23</w:t>
            </w:r>
            <w:r>
              <w:rPr>
                <w:noProof/>
                <w:webHidden/>
              </w:rPr>
              <w:fldChar w:fldCharType="end"/>
            </w:r>
          </w:hyperlink>
        </w:p>
        <w:p w:rsidR="005C41E2" w:rsidRDefault="00D218EA">
          <w:pPr>
            <w:pStyle w:val="TOC2"/>
            <w:tabs>
              <w:tab w:val="right" w:leader="dot" w:pos="9350"/>
            </w:tabs>
            <w:rPr>
              <w:noProof/>
            </w:rPr>
          </w:pPr>
          <w:hyperlink w:anchor="_Toc473296706" w:history="1">
            <w:r w:rsidR="005C41E2" w:rsidRPr="00BA5D70">
              <w:rPr>
                <w:rStyle w:val="Hyperlink"/>
                <w:b/>
                <w:noProof/>
              </w:rPr>
              <w:t>Mandatory Requirements:</w:t>
            </w:r>
            <w:r w:rsidR="005C41E2">
              <w:rPr>
                <w:noProof/>
                <w:webHidden/>
              </w:rPr>
              <w:tab/>
            </w:r>
            <w:r>
              <w:rPr>
                <w:noProof/>
                <w:webHidden/>
              </w:rPr>
              <w:fldChar w:fldCharType="begin"/>
            </w:r>
            <w:r w:rsidR="005C41E2">
              <w:rPr>
                <w:noProof/>
                <w:webHidden/>
              </w:rPr>
              <w:instrText xml:space="preserve"> PAGEREF _Toc473296706 \h </w:instrText>
            </w:r>
            <w:r>
              <w:rPr>
                <w:noProof/>
                <w:webHidden/>
              </w:rPr>
            </w:r>
            <w:r>
              <w:rPr>
                <w:noProof/>
                <w:webHidden/>
              </w:rPr>
              <w:fldChar w:fldCharType="separate"/>
            </w:r>
            <w:r w:rsidR="00EC34E1">
              <w:rPr>
                <w:noProof/>
                <w:webHidden/>
              </w:rPr>
              <w:t>23</w:t>
            </w:r>
            <w:r>
              <w:rPr>
                <w:noProof/>
                <w:webHidden/>
              </w:rPr>
              <w:fldChar w:fldCharType="end"/>
            </w:r>
          </w:hyperlink>
        </w:p>
        <w:p w:rsidR="005C41E2" w:rsidRDefault="00D218EA">
          <w:pPr>
            <w:pStyle w:val="TOC2"/>
            <w:tabs>
              <w:tab w:val="right" w:leader="dot" w:pos="9350"/>
            </w:tabs>
            <w:rPr>
              <w:noProof/>
            </w:rPr>
          </w:pPr>
          <w:hyperlink w:anchor="_Toc473296707" w:history="1">
            <w:r w:rsidR="005C41E2" w:rsidRPr="00BA5D70">
              <w:rPr>
                <w:rStyle w:val="Hyperlink"/>
                <w:b/>
                <w:noProof/>
              </w:rPr>
              <w:t>Evaluation of Technical &amp; Financial Bids</w:t>
            </w:r>
            <w:r w:rsidR="005C41E2">
              <w:rPr>
                <w:noProof/>
                <w:webHidden/>
              </w:rPr>
              <w:tab/>
            </w:r>
            <w:r>
              <w:rPr>
                <w:noProof/>
                <w:webHidden/>
              </w:rPr>
              <w:fldChar w:fldCharType="begin"/>
            </w:r>
            <w:r w:rsidR="005C41E2">
              <w:rPr>
                <w:noProof/>
                <w:webHidden/>
              </w:rPr>
              <w:instrText xml:space="preserve"> PAGEREF _Toc473296707 \h </w:instrText>
            </w:r>
            <w:r>
              <w:rPr>
                <w:noProof/>
                <w:webHidden/>
              </w:rPr>
            </w:r>
            <w:r>
              <w:rPr>
                <w:noProof/>
                <w:webHidden/>
              </w:rPr>
              <w:fldChar w:fldCharType="separate"/>
            </w:r>
            <w:r w:rsidR="00EC34E1">
              <w:rPr>
                <w:noProof/>
                <w:webHidden/>
              </w:rPr>
              <w:t>23</w:t>
            </w:r>
            <w:r>
              <w:rPr>
                <w:noProof/>
                <w:webHidden/>
              </w:rPr>
              <w:fldChar w:fldCharType="end"/>
            </w:r>
          </w:hyperlink>
        </w:p>
        <w:p w:rsidR="005C41E2" w:rsidRDefault="00D218EA">
          <w:pPr>
            <w:pStyle w:val="TOC1"/>
            <w:tabs>
              <w:tab w:val="right" w:leader="dot" w:pos="9350"/>
            </w:tabs>
            <w:rPr>
              <w:noProof/>
            </w:rPr>
          </w:pPr>
          <w:hyperlink w:anchor="_Toc473296708" w:history="1">
            <w:r w:rsidR="005C41E2" w:rsidRPr="00BA5D70">
              <w:rPr>
                <w:rStyle w:val="Hyperlink"/>
                <w:noProof/>
              </w:rPr>
              <w:t>SAMPLE FORMS</w:t>
            </w:r>
            <w:r w:rsidR="005C41E2">
              <w:rPr>
                <w:noProof/>
                <w:webHidden/>
              </w:rPr>
              <w:tab/>
            </w:r>
            <w:r>
              <w:rPr>
                <w:noProof/>
                <w:webHidden/>
              </w:rPr>
              <w:fldChar w:fldCharType="begin"/>
            </w:r>
            <w:r w:rsidR="005C41E2">
              <w:rPr>
                <w:noProof/>
                <w:webHidden/>
              </w:rPr>
              <w:instrText xml:space="preserve"> PAGEREF _Toc473296708 \h </w:instrText>
            </w:r>
            <w:r>
              <w:rPr>
                <w:noProof/>
                <w:webHidden/>
              </w:rPr>
            </w:r>
            <w:r>
              <w:rPr>
                <w:noProof/>
                <w:webHidden/>
              </w:rPr>
              <w:fldChar w:fldCharType="separate"/>
            </w:r>
            <w:r w:rsidR="00EC34E1">
              <w:rPr>
                <w:noProof/>
                <w:webHidden/>
              </w:rPr>
              <w:t>27</w:t>
            </w:r>
            <w:r>
              <w:rPr>
                <w:noProof/>
                <w:webHidden/>
              </w:rPr>
              <w:fldChar w:fldCharType="end"/>
            </w:r>
          </w:hyperlink>
        </w:p>
        <w:p w:rsidR="005C41E2" w:rsidRDefault="00D218EA">
          <w:pPr>
            <w:pStyle w:val="TOC2"/>
            <w:tabs>
              <w:tab w:val="right" w:leader="dot" w:pos="9350"/>
            </w:tabs>
            <w:rPr>
              <w:noProof/>
            </w:rPr>
          </w:pPr>
          <w:hyperlink w:anchor="_Toc473296709" w:history="1">
            <w:r w:rsidR="005C41E2" w:rsidRPr="00BA5D70">
              <w:rPr>
                <w:rStyle w:val="Hyperlink"/>
                <w:noProof/>
              </w:rPr>
              <w:t>BID FORM</w:t>
            </w:r>
            <w:r w:rsidR="005C41E2">
              <w:rPr>
                <w:noProof/>
                <w:webHidden/>
              </w:rPr>
              <w:tab/>
            </w:r>
            <w:r>
              <w:rPr>
                <w:noProof/>
                <w:webHidden/>
              </w:rPr>
              <w:fldChar w:fldCharType="begin"/>
            </w:r>
            <w:r w:rsidR="005C41E2">
              <w:rPr>
                <w:noProof/>
                <w:webHidden/>
              </w:rPr>
              <w:instrText xml:space="preserve"> PAGEREF _Toc473296709 \h </w:instrText>
            </w:r>
            <w:r>
              <w:rPr>
                <w:noProof/>
                <w:webHidden/>
              </w:rPr>
            </w:r>
            <w:r>
              <w:rPr>
                <w:noProof/>
                <w:webHidden/>
              </w:rPr>
              <w:fldChar w:fldCharType="separate"/>
            </w:r>
            <w:r w:rsidR="00EC34E1">
              <w:rPr>
                <w:noProof/>
                <w:webHidden/>
              </w:rPr>
              <w:t>27</w:t>
            </w:r>
            <w:r>
              <w:rPr>
                <w:noProof/>
                <w:webHidden/>
              </w:rPr>
              <w:fldChar w:fldCharType="end"/>
            </w:r>
          </w:hyperlink>
        </w:p>
        <w:p w:rsidR="005C41E2" w:rsidRDefault="00D218EA">
          <w:pPr>
            <w:pStyle w:val="TOC2"/>
            <w:tabs>
              <w:tab w:val="right" w:leader="dot" w:pos="9350"/>
            </w:tabs>
            <w:rPr>
              <w:noProof/>
            </w:rPr>
          </w:pPr>
          <w:hyperlink w:anchor="_Toc473296710" w:history="1">
            <w:r w:rsidR="005C41E2" w:rsidRPr="00BA5D70">
              <w:rPr>
                <w:rStyle w:val="Hyperlink"/>
                <w:noProof/>
              </w:rPr>
              <w:t>BID SECURITY FORM</w:t>
            </w:r>
            <w:r w:rsidR="005C41E2">
              <w:rPr>
                <w:noProof/>
                <w:webHidden/>
              </w:rPr>
              <w:tab/>
            </w:r>
            <w:r>
              <w:rPr>
                <w:noProof/>
                <w:webHidden/>
              </w:rPr>
              <w:fldChar w:fldCharType="begin"/>
            </w:r>
            <w:r w:rsidR="005C41E2">
              <w:rPr>
                <w:noProof/>
                <w:webHidden/>
              </w:rPr>
              <w:instrText xml:space="preserve"> PAGEREF _Toc473296710 \h </w:instrText>
            </w:r>
            <w:r>
              <w:rPr>
                <w:noProof/>
                <w:webHidden/>
              </w:rPr>
            </w:r>
            <w:r>
              <w:rPr>
                <w:noProof/>
                <w:webHidden/>
              </w:rPr>
              <w:fldChar w:fldCharType="separate"/>
            </w:r>
            <w:r w:rsidR="00EC34E1">
              <w:rPr>
                <w:noProof/>
                <w:webHidden/>
              </w:rPr>
              <w:t>28</w:t>
            </w:r>
            <w:r>
              <w:rPr>
                <w:noProof/>
                <w:webHidden/>
              </w:rPr>
              <w:fldChar w:fldCharType="end"/>
            </w:r>
          </w:hyperlink>
        </w:p>
        <w:p w:rsidR="005C41E2" w:rsidRDefault="00D218EA">
          <w:pPr>
            <w:pStyle w:val="TOC2"/>
            <w:tabs>
              <w:tab w:val="right" w:leader="dot" w:pos="9350"/>
            </w:tabs>
            <w:rPr>
              <w:noProof/>
            </w:rPr>
          </w:pPr>
          <w:hyperlink w:anchor="_Toc473296711" w:history="1">
            <w:r w:rsidR="005C41E2" w:rsidRPr="00BA5D70">
              <w:rPr>
                <w:rStyle w:val="Hyperlink"/>
                <w:noProof/>
              </w:rPr>
              <w:t>PERFORMANCE SECURITY FORM</w:t>
            </w:r>
            <w:r w:rsidR="005C41E2">
              <w:rPr>
                <w:noProof/>
                <w:webHidden/>
              </w:rPr>
              <w:tab/>
            </w:r>
            <w:r>
              <w:rPr>
                <w:noProof/>
                <w:webHidden/>
              </w:rPr>
              <w:fldChar w:fldCharType="begin"/>
            </w:r>
            <w:r w:rsidR="005C41E2">
              <w:rPr>
                <w:noProof/>
                <w:webHidden/>
              </w:rPr>
              <w:instrText xml:space="preserve"> PAGEREF _Toc473296711 \h </w:instrText>
            </w:r>
            <w:r>
              <w:rPr>
                <w:noProof/>
                <w:webHidden/>
              </w:rPr>
            </w:r>
            <w:r>
              <w:rPr>
                <w:noProof/>
                <w:webHidden/>
              </w:rPr>
              <w:fldChar w:fldCharType="separate"/>
            </w:r>
            <w:r w:rsidR="00EC34E1">
              <w:rPr>
                <w:noProof/>
                <w:webHidden/>
              </w:rPr>
              <w:t>29</w:t>
            </w:r>
            <w:r>
              <w:rPr>
                <w:noProof/>
                <w:webHidden/>
              </w:rPr>
              <w:fldChar w:fldCharType="end"/>
            </w:r>
          </w:hyperlink>
        </w:p>
        <w:p w:rsidR="005C41E2" w:rsidRDefault="00D218EA">
          <w:pPr>
            <w:pStyle w:val="TOC2"/>
            <w:tabs>
              <w:tab w:val="right" w:leader="dot" w:pos="9350"/>
            </w:tabs>
            <w:rPr>
              <w:noProof/>
            </w:rPr>
          </w:pPr>
          <w:hyperlink w:anchor="_Toc473296712" w:history="1">
            <w:r w:rsidR="005C41E2" w:rsidRPr="00BA5D70">
              <w:rPr>
                <w:rStyle w:val="Hyperlink"/>
                <w:noProof/>
              </w:rPr>
              <w:t>FINANCIAL PROPOSAL</w:t>
            </w:r>
            <w:r w:rsidR="005C41E2">
              <w:rPr>
                <w:noProof/>
                <w:webHidden/>
              </w:rPr>
              <w:tab/>
            </w:r>
            <w:r>
              <w:rPr>
                <w:noProof/>
                <w:webHidden/>
              </w:rPr>
              <w:fldChar w:fldCharType="begin"/>
            </w:r>
            <w:r w:rsidR="005C41E2">
              <w:rPr>
                <w:noProof/>
                <w:webHidden/>
              </w:rPr>
              <w:instrText xml:space="preserve"> PAGEREF _Toc473296712 \h </w:instrText>
            </w:r>
            <w:r>
              <w:rPr>
                <w:noProof/>
                <w:webHidden/>
              </w:rPr>
            </w:r>
            <w:r>
              <w:rPr>
                <w:noProof/>
                <w:webHidden/>
              </w:rPr>
              <w:fldChar w:fldCharType="separate"/>
            </w:r>
            <w:r w:rsidR="00EC34E1">
              <w:rPr>
                <w:noProof/>
                <w:webHidden/>
              </w:rPr>
              <w:t>30</w:t>
            </w:r>
            <w:r>
              <w:rPr>
                <w:noProof/>
                <w:webHidden/>
              </w:rPr>
              <w:fldChar w:fldCharType="end"/>
            </w:r>
          </w:hyperlink>
        </w:p>
        <w:p w:rsidR="005C41E2" w:rsidRDefault="00D218EA">
          <w:pPr>
            <w:pStyle w:val="TOC2"/>
            <w:tabs>
              <w:tab w:val="right" w:leader="dot" w:pos="9350"/>
            </w:tabs>
            <w:rPr>
              <w:noProof/>
            </w:rPr>
          </w:pPr>
          <w:hyperlink w:anchor="_Toc473296713" w:history="1">
            <w:r w:rsidR="005C41E2" w:rsidRPr="00BA5D70">
              <w:rPr>
                <w:rStyle w:val="Hyperlink"/>
                <w:noProof/>
              </w:rPr>
              <w:t>INTEGRITY PACT</w:t>
            </w:r>
            <w:r w:rsidR="005C41E2">
              <w:rPr>
                <w:noProof/>
                <w:webHidden/>
              </w:rPr>
              <w:tab/>
            </w:r>
            <w:r>
              <w:rPr>
                <w:noProof/>
                <w:webHidden/>
              </w:rPr>
              <w:fldChar w:fldCharType="begin"/>
            </w:r>
            <w:r w:rsidR="005C41E2">
              <w:rPr>
                <w:noProof/>
                <w:webHidden/>
              </w:rPr>
              <w:instrText xml:space="preserve"> PAGEREF _Toc473296713 \h </w:instrText>
            </w:r>
            <w:r>
              <w:rPr>
                <w:noProof/>
                <w:webHidden/>
              </w:rPr>
            </w:r>
            <w:r>
              <w:rPr>
                <w:noProof/>
                <w:webHidden/>
              </w:rPr>
              <w:fldChar w:fldCharType="separate"/>
            </w:r>
            <w:r w:rsidR="00EC34E1">
              <w:rPr>
                <w:noProof/>
                <w:webHidden/>
              </w:rPr>
              <w:t>32</w:t>
            </w:r>
            <w:r>
              <w:rPr>
                <w:noProof/>
                <w:webHidden/>
              </w:rPr>
              <w:fldChar w:fldCharType="end"/>
            </w:r>
          </w:hyperlink>
        </w:p>
        <w:p w:rsidR="005C41E2" w:rsidRDefault="00D218EA">
          <w:pPr>
            <w:pStyle w:val="TOC2"/>
            <w:tabs>
              <w:tab w:val="right" w:leader="dot" w:pos="9350"/>
            </w:tabs>
            <w:rPr>
              <w:noProof/>
            </w:rPr>
          </w:pPr>
          <w:hyperlink w:anchor="_Toc473296714" w:history="1">
            <w:r w:rsidR="005C41E2" w:rsidRPr="00BA5D70">
              <w:rPr>
                <w:rStyle w:val="Hyperlink"/>
                <w:noProof/>
              </w:rPr>
              <w:t>GENERAL INFORMATION OF THE COMPANY</w:t>
            </w:r>
            <w:r w:rsidR="005C41E2">
              <w:rPr>
                <w:noProof/>
                <w:webHidden/>
              </w:rPr>
              <w:tab/>
            </w:r>
            <w:r>
              <w:rPr>
                <w:noProof/>
                <w:webHidden/>
              </w:rPr>
              <w:fldChar w:fldCharType="begin"/>
            </w:r>
            <w:r w:rsidR="005C41E2">
              <w:rPr>
                <w:noProof/>
                <w:webHidden/>
              </w:rPr>
              <w:instrText xml:space="preserve"> PAGEREF _Toc473296714 \h </w:instrText>
            </w:r>
            <w:r>
              <w:rPr>
                <w:noProof/>
                <w:webHidden/>
              </w:rPr>
            </w:r>
            <w:r>
              <w:rPr>
                <w:noProof/>
                <w:webHidden/>
              </w:rPr>
              <w:fldChar w:fldCharType="separate"/>
            </w:r>
            <w:r w:rsidR="00EC34E1">
              <w:rPr>
                <w:noProof/>
                <w:webHidden/>
              </w:rPr>
              <w:t>33</w:t>
            </w:r>
            <w:r>
              <w:rPr>
                <w:noProof/>
                <w:webHidden/>
              </w:rPr>
              <w:fldChar w:fldCharType="end"/>
            </w:r>
          </w:hyperlink>
        </w:p>
        <w:p w:rsidR="005C41E2" w:rsidRDefault="00D218EA">
          <w:pPr>
            <w:pStyle w:val="TOC1"/>
            <w:tabs>
              <w:tab w:val="right" w:leader="dot" w:pos="9350"/>
            </w:tabs>
            <w:rPr>
              <w:noProof/>
            </w:rPr>
          </w:pPr>
          <w:hyperlink w:anchor="_Toc473296715" w:history="1">
            <w:r w:rsidR="005C41E2" w:rsidRPr="00BA5D70">
              <w:rPr>
                <w:rStyle w:val="Hyperlink"/>
                <w:noProof/>
              </w:rPr>
              <w:t>CONDITIONS OF THE CONTRACT</w:t>
            </w:r>
            <w:r w:rsidR="005C41E2">
              <w:rPr>
                <w:noProof/>
                <w:webHidden/>
              </w:rPr>
              <w:tab/>
            </w:r>
            <w:r>
              <w:rPr>
                <w:noProof/>
                <w:webHidden/>
              </w:rPr>
              <w:fldChar w:fldCharType="begin"/>
            </w:r>
            <w:r w:rsidR="005C41E2">
              <w:rPr>
                <w:noProof/>
                <w:webHidden/>
              </w:rPr>
              <w:instrText xml:space="preserve"> PAGEREF _Toc473296715 \h </w:instrText>
            </w:r>
            <w:r>
              <w:rPr>
                <w:noProof/>
                <w:webHidden/>
              </w:rPr>
            </w:r>
            <w:r>
              <w:rPr>
                <w:noProof/>
                <w:webHidden/>
              </w:rPr>
              <w:fldChar w:fldCharType="separate"/>
            </w:r>
            <w:r w:rsidR="00EC34E1">
              <w:rPr>
                <w:noProof/>
                <w:webHidden/>
              </w:rPr>
              <w:t>34</w:t>
            </w:r>
            <w:r>
              <w:rPr>
                <w:noProof/>
                <w:webHidden/>
              </w:rPr>
              <w:fldChar w:fldCharType="end"/>
            </w:r>
          </w:hyperlink>
        </w:p>
        <w:p w:rsidR="005C41E2" w:rsidRDefault="00D218EA">
          <w:pPr>
            <w:pStyle w:val="TOC2"/>
            <w:tabs>
              <w:tab w:val="right" w:leader="dot" w:pos="9350"/>
            </w:tabs>
            <w:rPr>
              <w:noProof/>
            </w:rPr>
          </w:pPr>
          <w:hyperlink w:anchor="_Toc473296716" w:history="1">
            <w:r w:rsidR="005C41E2" w:rsidRPr="00BA5D70">
              <w:rPr>
                <w:rStyle w:val="Hyperlink"/>
                <w:noProof/>
              </w:rPr>
              <w:t>GENERAL CONDITIONS OF THE CONTRACT</w:t>
            </w:r>
            <w:r w:rsidR="005C41E2">
              <w:rPr>
                <w:noProof/>
                <w:webHidden/>
              </w:rPr>
              <w:tab/>
            </w:r>
            <w:r>
              <w:rPr>
                <w:noProof/>
                <w:webHidden/>
              </w:rPr>
              <w:fldChar w:fldCharType="begin"/>
            </w:r>
            <w:r w:rsidR="005C41E2">
              <w:rPr>
                <w:noProof/>
                <w:webHidden/>
              </w:rPr>
              <w:instrText xml:space="preserve"> PAGEREF _Toc473296716 \h </w:instrText>
            </w:r>
            <w:r>
              <w:rPr>
                <w:noProof/>
                <w:webHidden/>
              </w:rPr>
            </w:r>
            <w:r>
              <w:rPr>
                <w:noProof/>
                <w:webHidden/>
              </w:rPr>
              <w:fldChar w:fldCharType="separate"/>
            </w:r>
            <w:r w:rsidR="00EC34E1">
              <w:rPr>
                <w:noProof/>
                <w:webHidden/>
              </w:rPr>
              <w:t>34</w:t>
            </w:r>
            <w:r>
              <w:rPr>
                <w:noProof/>
                <w:webHidden/>
              </w:rPr>
              <w:fldChar w:fldCharType="end"/>
            </w:r>
          </w:hyperlink>
        </w:p>
        <w:p w:rsidR="005C41E2" w:rsidRDefault="00D218EA">
          <w:pPr>
            <w:pStyle w:val="TOC3"/>
            <w:tabs>
              <w:tab w:val="right" w:leader="dot" w:pos="9350"/>
            </w:tabs>
            <w:rPr>
              <w:noProof/>
            </w:rPr>
          </w:pPr>
          <w:hyperlink w:anchor="_Toc473296717" w:history="1">
            <w:r w:rsidR="005C41E2" w:rsidRPr="00BA5D70">
              <w:rPr>
                <w:rStyle w:val="Hyperlink"/>
                <w:noProof/>
              </w:rPr>
              <w:t>Definitions</w:t>
            </w:r>
            <w:r w:rsidR="005C41E2">
              <w:rPr>
                <w:noProof/>
                <w:webHidden/>
              </w:rPr>
              <w:tab/>
            </w:r>
            <w:r>
              <w:rPr>
                <w:noProof/>
                <w:webHidden/>
              </w:rPr>
              <w:fldChar w:fldCharType="begin"/>
            </w:r>
            <w:r w:rsidR="005C41E2">
              <w:rPr>
                <w:noProof/>
                <w:webHidden/>
              </w:rPr>
              <w:instrText xml:space="preserve"> PAGEREF _Toc473296717 \h </w:instrText>
            </w:r>
            <w:r>
              <w:rPr>
                <w:noProof/>
                <w:webHidden/>
              </w:rPr>
            </w:r>
            <w:r>
              <w:rPr>
                <w:noProof/>
                <w:webHidden/>
              </w:rPr>
              <w:fldChar w:fldCharType="separate"/>
            </w:r>
            <w:r w:rsidR="00EC34E1">
              <w:rPr>
                <w:noProof/>
                <w:webHidden/>
              </w:rPr>
              <w:t>34</w:t>
            </w:r>
            <w:r>
              <w:rPr>
                <w:noProof/>
                <w:webHidden/>
              </w:rPr>
              <w:fldChar w:fldCharType="end"/>
            </w:r>
          </w:hyperlink>
        </w:p>
        <w:p w:rsidR="005C41E2" w:rsidRDefault="00D218EA">
          <w:pPr>
            <w:pStyle w:val="TOC3"/>
            <w:tabs>
              <w:tab w:val="right" w:leader="dot" w:pos="9350"/>
            </w:tabs>
            <w:rPr>
              <w:noProof/>
            </w:rPr>
          </w:pPr>
          <w:hyperlink w:anchor="_Toc473296718" w:history="1">
            <w:r w:rsidR="005C41E2" w:rsidRPr="00BA5D70">
              <w:rPr>
                <w:rStyle w:val="Hyperlink"/>
                <w:noProof/>
              </w:rPr>
              <w:t>Bid Security</w:t>
            </w:r>
            <w:r w:rsidR="005C41E2">
              <w:rPr>
                <w:noProof/>
                <w:webHidden/>
              </w:rPr>
              <w:tab/>
            </w:r>
            <w:r>
              <w:rPr>
                <w:noProof/>
                <w:webHidden/>
              </w:rPr>
              <w:fldChar w:fldCharType="begin"/>
            </w:r>
            <w:r w:rsidR="005C41E2">
              <w:rPr>
                <w:noProof/>
                <w:webHidden/>
              </w:rPr>
              <w:instrText xml:space="preserve"> PAGEREF _Toc473296718 \h </w:instrText>
            </w:r>
            <w:r>
              <w:rPr>
                <w:noProof/>
                <w:webHidden/>
              </w:rPr>
            </w:r>
            <w:r>
              <w:rPr>
                <w:noProof/>
                <w:webHidden/>
              </w:rPr>
              <w:fldChar w:fldCharType="separate"/>
            </w:r>
            <w:r w:rsidR="00EC34E1">
              <w:rPr>
                <w:noProof/>
                <w:webHidden/>
              </w:rPr>
              <w:t>35</w:t>
            </w:r>
            <w:r>
              <w:rPr>
                <w:noProof/>
                <w:webHidden/>
              </w:rPr>
              <w:fldChar w:fldCharType="end"/>
            </w:r>
          </w:hyperlink>
        </w:p>
        <w:p w:rsidR="005C41E2" w:rsidRDefault="00D218EA">
          <w:pPr>
            <w:pStyle w:val="TOC3"/>
            <w:tabs>
              <w:tab w:val="right" w:leader="dot" w:pos="9350"/>
            </w:tabs>
            <w:rPr>
              <w:noProof/>
            </w:rPr>
          </w:pPr>
          <w:hyperlink w:anchor="_Toc473296719" w:history="1">
            <w:r w:rsidR="005C41E2" w:rsidRPr="00BA5D70">
              <w:rPr>
                <w:rStyle w:val="Hyperlink"/>
                <w:noProof/>
              </w:rPr>
              <w:t>Validity of Proposal</w:t>
            </w:r>
            <w:r w:rsidR="005C41E2">
              <w:rPr>
                <w:noProof/>
                <w:webHidden/>
              </w:rPr>
              <w:tab/>
            </w:r>
            <w:r>
              <w:rPr>
                <w:noProof/>
                <w:webHidden/>
              </w:rPr>
              <w:fldChar w:fldCharType="begin"/>
            </w:r>
            <w:r w:rsidR="005C41E2">
              <w:rPr>
                <w:noProof/>
                <w:webHidden/>
              </w:rPr>
              <w:instrText xml:space="preserve"> PAGEREF _Toc473296719 \h </w:instrText>
            </w:r>
            <w:r>
              <w:rPr>
                <w:noProof/>
                <w:webHidden/>
              </w:rPr>
            </w:r>
            <w:r>
              <w:rPr>
                <w:noProof/>
                <w:webHidden/>
              </w:rPr>
              <w:fldChar w:fldCharType="separate"/>
            </w:r>
            <w:r w:rsidR="00EC34E1">
              <w:rPr>
                <w:noProof/>
                <w:webHidden/>
              </w:rPr>
              <w:t>35</w:t>
            </w:r>
            <w:r>
              <w:rPr>
                <w:noProof/>
                <w:webHidden/>
              </w:rPr>
              <w:fldChar w:fldCharType="end"/>
            </w:r>
          </w:hyperlink>
        </w:p>
        <w:p w:rsidR="005C41E2" w:rsidRDefault="00D218EA">
          <w:pPr>
            <w:pStyle w:val="TOC3"/>
            <w:tabs>
              <w:tab w:val="right" w:leader="dot" w:pos="9350"/>
            </w:tabs>
            <w:rPr>
              <w:noProof/>
            </w:rPr>
          </w:pPr>
          <w:hyperlink w:anchor="_Toc473296720" w:history="1">
            <w:r w:rsidR="005C41E2" w:rsidRPr="00BA5D70">
              <w:rPr>
                <w:rStyle w:val="Hyperlink"/>
                <w:noProof/>
              </w:rPr>
              <w:t>Currency</w:t>
            </w:r>
            <w:r w:rsidR="005C41E2">
              <w:rPr>
                <w:noProof/>
                <w:webHidden/>
              </w:rPr>
              <w:tab/>
            </w:r>
            <w:r>
              <w:rPr>
                <w:noProof/>
                <w:webHidden/>
              </w:rPr>
              <w:fldChar w:fldCharType="begin"/>
            </w:r>
            <w:r w:rsidR="005C41E2">
              <w:rPr>
                <w:noProof/>
                <w:webHidden/>
              </w:rPr>
              <w:instrText xml:space="preserve"> PAGEREF _Toc473296720 \h </w:instrText>
            </w:r>
            <w:r>
              <w:rPr>
                <w:noProof/>
                <w:webHidden/>
              </w:rPr>
            </w:r>
            <w:r>
              <w:rPr>
                <w:noProof/>
                <w:webHidden/>
              </w:rPr>
              <w:fldChar w:fldCharType="separate"/>
            </w:r>
            <w:r w:rsidR="00EC34E1">
              <w:rPr>
                <w:noProof/>
                <w:webHidden/>
              </w:rPr>
              <w:t>35</w:t>
            </w:r>
            <w:r>
              <w:rPr>
                <w:noProof/>
                <w:webHidden/>
              </w:rPr>
              <w:fldChar w:fldCharType="end"/>
            </w:r>
          </w:hyperlink>
        </w:p>
        <w:p w:rsidR="005C41E2" w:rsidRDefault="00D218EA">
          <w:pPr>
            <w:pStyle w:val="TOC3"/>
            <w:tabs>
              <w:tab w:val="right" w:leader="dot" w:pos="9350"/>
            </w:tabs>
            <w:rPr>
              <w:noProof/>
            </w:rPr>
          </w:pPr>
          <w:hyperlink w:anchor="_Toc473296721" w:history="1">
            <w:r w:rsidR="005C41E2" w:rsidRPr="00BA5D70">
              <w:rPr>
                <w:rStyle w:val="Hyperlink"/>
                <w:noProof/>
              </w:rPr>
              <w:t>Withholding tax, sales tax and other taxes</w:t>
            </w:r>
            <w:r w:rsidR="005C41E2">
              <w:rPr>
                <w:noProof/>
                <w:webHidden/>
              </w:rPr>
              <w:tab/>
            </w:r>
            <w:r>
              <w:rPr>
                <w:noProof/>
                <w:webHidden/>
              </w:rPr>
              <w:fldChar w:fldCharType="begin"/>
            </w:r>
            <w:r w:rsidR="005C41E2">
              <w:rPr>
                <w:noProof/>
                <w:webHidden/>
              </w:rPr>
              <w:instrText xml:space="preserve"> PAGEREF _Toc473296721 \h </w:instrText>
            </w:r>
            <w:r>
              <w:rPr>
                <w:noProof/>
                <w:webHidden/>
              </w:rPr>
            </w:r>
            <w:r>
              <w:rPr>
                <w:noProof/>
                <w:webHidden/>
              </w:rPr>
              <w:fldChar w:fldCharType="separate"/>
            </w:r>
            <w:r w:rsidR="00EC34E1">
              <w:rPr>
                <w:noProof/>
                <w:webHidden/>
              </w:rPr>
              <w:t>35</w:t>
            </w:r>
            <w:r>
              <w:rPr>
                <w:noProof/>
                <w:webHidden/>
              </w:rPr>
              <w:fldChar w:fldCharType="end"/>
            </w:r>
          </w:hyperlink>
        </w:p>
        <w:p w:rsidR="005C41E2" w:rsidRDefault="00D218EA">
          <w:pPr>
            <w:pStyle w:val="TOC3"/>
            <w:tabs>
              <w:tab w:val="right" w:leader="dot" w:pos="9350"/>
            </w:tabs>
            <w:rPr>
              <w:noProof/>
            </w:rPr>
          </w:pPr>
          <w:hyperlink w:anchor="_Toc473296722" w:history="1">
            <w:r w:rsidR="005C41E2" w:rsidRPr="00BA5D70">
              <w:rPr>
                <w:rStyle w:val="Hyperlink"/>
                <w:noProof/>
              </w:rPr>
              <w:t>Stamp Duty</w:t>
            </w:r>
            <w:r w:rsidR="005C41E2">
              <w:rPr>
                <w:noProof/>
                <w:webHidden/>
              </w:rPr>
              <w:tab/>
            </w:r>
            <w:r>
              <w:rPr>
                <w:noProof/>
                <w:webHidden/>
              </w:rPr>
              <w:fldChar w:fldCharType="begin"/>
            </w:r>
            <w:r w:rsidR="005C41E2">
              <w:rPr>
                <w:noProof/>
                <w:webHidden/>
              </w:rPr>
              <w:instrText xml:space="preserve"> PAGEREF _Toc473296722 \h </w:instrText>
            </w:r>
            <w:r>
              <w:rPr>
                <w:noProof/>
                <w:webHidden/>
              </w:rPr>
            </w:r>
            <w:r>
              <w:rPr>
                <w:noProof/>
                <w:webHidden/>
              </w:rPr>
              <w:fldChar w:fldCharType="separate"/>
            </w:r>
            <w:r w:rsidR="00EC34E1">
              <w:rPr>
                <w:noProof/>
                <w:webHidden/>
              </w:rPr>
              <w:t>35</w:t>
            </w:r>
            <w:r>
              <w:rPr>
                <w:noProof/>
                <w:webHidden/>
              </w:rPr>
              <w:fldChar w:fldCharType="end"/>
            </w:r>
          </w:hyperlink>
        </w:p>
        <w:p w:rsidR="005C41E2" w:rsidRDefault="00D218EA">
          <w:pPr>
            <w:pStyle w:val="TOC3"/>
            <w:tabs>
              <w:tab w:val="right" w:leader="dot" w:pos="9350"/>
            </w:tabs>
            <w:rPr>
              <w:noProof/>
            </w:rPr>
          </w:pPr>
          <w:hyperlink w:anchor="_Toc473296723" w:history="1">
            <w:r w:rsidR="005C41E2" w:rsidRPr="00BA5D70">
              <w:rPr>
                <w:rStyle w:val="Hyperlink"/>
                <w:noProof/>
              </w:rPr>
              <w:t>Compliance to Quality Service</w:t>
            </w:r>
            <w:r w:rsidR="005C41E2">
              <w:rPr>
                <w:noProof/>
                <w:webHidden/>
              </w:rPr>
              <w:tab/>
            </w:r>
            <w:r>
              <w:rPr>
                <w:noProof/>
                <w:webHidden/>
              </w:rPr>
              <w:fldChar w:fldCharType="begin"/>
            </w:r>
            <w:r w:rsidR="005C41E2">
              <w:rPr>
                <w:noProof/>
                <w:webHidden/>
              </w:rPr>
              <w:instrText xml:space="preserve"> PAGEREF _Toc473296723 \h </w:instrText>
            </w:r>
            <w:r>
              <w:rPr>
                <w:noProof/>
                <w:webHidden/>
              </w:rPr>
            </w:r>
            <w:r>
              <w:rPr>
                <w:noProof/>
                <w:webHidden/>
              </w:rPr>
              <w:fldChar w:fldCharType="separate"/>
            </w:r>
            <w:r w:rsidR="00EC34E1">
              <w:rPr>
                <w:noProof/>
                <w:webHidden/>
              </w:rPr>
              <w:t>36</w:t>
            </w:r>
            <w:r>
              <w:rPr>
                <w:noProof/>
                <w:webHidden/>
              </w:rPr>
              <w:fldChar w:fldCharType="end"/>
            </w:r>
          </w:hyperlink>
        </w:p>
        <w:p w:rsidR="005C41E2" w:rsidRDefault="00D218EA">
          <w:pPr>
            <w:pStyle w:val="TOC3"/>
            <w:tabs>
              <w:tab w:val="right" w:leader="dot" w:pos="9350"/>
            </w:tabs>
            <w:rPr>
              <w:noProof/>
            </w:rPr>
          </w:pPr>
          <w:hyperlink w:anchor="_Toc473296724" w:history="1">
            <w:r w:rsidR="005C41E2" w:rsidRPr="00BA5D70">
              <w:rPr>
                <w:rStyle w:val="Hyperlink"/>
                <w:noProof/>
              </w:rPr>
              <w:t>Financial Capabilities</w:t>
            </w:r>
            <w:r w:rsidR="005C41E2">
              <w:rPr>
                <w:noProof/>
                <w:webHidden/>
              </w:rPr>
              <w:tab/>
            </w:r>
            <w:r>
              <w:rPr>
                <w:noProof/>
                <w:webHidden/>
              </w:rPr>
              <w:fldChar w:fldCharType="begin"/>
            </w:r>
            <w:r w:rsidR="005C41E2">
              <w:rPr>
                <w:noProof/>
                <w:webHidden/>
              </w:rPr>
              <w:instrText xml:space="preserve"> PAGEREF _Toc473296724 \h </w:instrText>
            </w:r>
            <w:r>
              <w:rPr>
                <w:noProof/>
                <w:webHidden/>
              </w:rPr>
            </w:r>
            <w:r>
              <w:rPr>
                <w:noProof/>
                <w:webHidden/>
              </w:rPr>
              <w:fldChar w:fldCharType="separate"/>
            </w:r>
            <w:r w:rsidR="00EC34E1">
              <w:rPr>
                <w:noProof/>
                <w:webHidden/>
              </w:rPr>
              <w:t>36</w:t>
            </w:r>
            <w:r>
              <w:rPr>
                <w:noProof/>
                <w:webHidden/>
              </w:rPr>
              <w:fldChar w:fldCharType="end"/>
            </w:r>
          </w:hyperlink>
        </w:p>
        <w:p w:rsidR="005C41E2" w:rsidRDefault="00D218EA">
          <w:pPr>
            <w:pStyle w:val="TOC3"/>
            <w:tabs>
              <w:tab w:val="right" w:leader="dot" w:pos="9350"/>
            </w:tabs>
            <w:rPr>
              <w:noProof/>
            </w:rPr>
          </w:pPr>
          <w:hyperlink w:anchor="_Toc473296725" w:history="1">
            <w:r w:rsidR="005C41E2" w:rsidRPr="00BA5D70">
              <w:rPr>
                <w:rStyle w:val="Hyperlink"/>
                <w:noProof/>
              </w:rPr>
              <w:t>Earnest Money</w:t>
            </w:r>
            <w:r w:rsidR="005C41E2">
              <w:rPr>
                <w:noProof/>
                <w:webHidden/>
              </w:rPr>
              <w:tab/>
            </w:r>
            <w:r>
              <w:rPr>
                <w:noProof/>
                <w:webHidden/>
              </w:rPr>
              <w:fldChar w:fldCharType="begin"/>
            </w:r>
            <w:r w:rsidR="005C41E2">
              <w:rPr>
                <w:noProof/>
                <w:webHidden/>
              </w:rPr>
              <w:instrText xml:space="preserve"> PAGEREF _Toc473296725 \h </w:instrText>
            </w:r>
            <w:r>
              <w:rPr>
                <w:noProof/>
                <w:webHidden/>
              </w:rPr>
            </w:r>
            <w:r>
              <w:rPr>
                <w:noProof/>
                <w:webHidden/>
              </w:rPr>
              <w:fldChar w:fldCharType="separate"/>
            </w:r>
            <w:r w:rsidR="00EC34E1">
              <w:rPr>
                <w:noProof/>
                <w:webHidden/>
              </w:rPr>
              <w:t>36</w:t>
            </w:r>
            <w:r>
              <w:rPr>
                <w:noProof/>
                <w:webHidden/>
              </w:rPr>
              <w:fldChar w:fldCharType="end"/>
            </w:r>
          </w:hyperlink>
        </w:p>
        <w:p w:rsidR="005C41E2" w:rsidRDefault="00D218EA">
          <w:pPr>
            <w:pStyle w:val="TOC3"/>
            <w:tabs>
              <w:tab w:val="right" w:leader="dot" w:pos="9350"/>
            </w:tabs>
            <w:rPr>
              <w:noProof/>
            </w:rPr>
          </w:pPr>
          <w:hyperlink w:anchor="_Toc473296726" w:history="1">
            <w:r w:rsidR="005C41E2" w:rsidRPr="00BA5D70">
              <w:rPr>
                <w:rStyle w:val="Hyperlink"/>
                <w:noProof/>
              </w:rPr>
              <w:t>Performance Security</w:t>
            </w:r>
            <w:r w:rsidR="005C41E2">
              <w:rPr>
                <w:noProof/>
                <w:webHidden/>
              </w:rPr>
              <w:tab/>
            </w:r>
            <w:r>
              <w:rPr>
                <w:noProof/>
                <w:webHidden/>
              </w:rPr>
              <w:fldChar w:fldCharType="begin"/>
            </w:r>
            <w:r w:rsidR="005C41E2">
              <w:rPr>
                <w:noProof/>
                <w:webHidden/>
              </w:rPr>
              <w:instrText xml:space="preserve"> PAGEREF _Toc473296726 \h </w:instrText>
            </w:r>
            <w:r>
              <w:rPr>
                <w:noProof/>
                <w:webHidden/>
              </w:rPr>
            </w:r>
            <w:r>
              <w:rPr>
                <w:noProof/>
                <w:webHidden/>
              </w:rPr>
              <w:fldChar w:fldCharType="separate"/>
            </w:r>
            <w:r w:rsidR="00EC34E1">
              <w:rPr>
                <w:noProof/>
                <w:webHidden/>
              </w:rPr>
              <w:t>36</w:t>
            </w:r>
            <w:r>
              <w:rPr>
                <w:noProof/>
                <w:webHidden/>
              </w:rPr>
              <w:fldChar w:fldCharType="end"/>
            </w:r>
          </w:hyperlink>
        </w:p>
        <w:p w:rsidR="005C41E2" w:rsidRDefault="00D218EA">
          <w:pPr>
            <w:pStyle w:val="TOC3"/>
            <w:tabs>
              <w:tab w:val="right" w:leader="dot" w:pos="9350"/>
            </w:tabs>
            <w:rPr>
              <w:noProof/>
            </w:rPr>
          </w:pPr>
          <w:hyperlink w:anchor="_Toc473296727" w:history="1">
            <w:r w:rsidR="005C41E2" w:rsidRPr="00BA5D70">
              <w:rPr>
                <w:rStyle w:val="Hyperlink"/>
                <w:noProof/>
              </w:rPr>
              <w:t>Conditional Tenders</w:t>
            </w:r>
            <w:r w:rsidR="005C41E2">
              <w:rPr>
                <w:noProof/>
                <w:webHidden/>
              </w:rPr>
              <w:tab/>
            </w:r>
            <w:r>
              <w:rPr>
                <w:noProof/>
                <w:webHidden/>
              </w:rPr>
              <w:fldChar w:fldCharType="begin"/>
            </w:r>
            <w:r w:rsidR="005C41E2">
              <w:rPr>
                <w:noProof/>
                <w:webHidden/>
              </w:rPr>
              <w:instrText xml:space="preserve"> PAGEREF _Toc473296727 \h </w:instrText>
            </w:r>
            <w:r>
              <w:rPr>
                <w:noProof/>
                <w:webHidden/>
              </w:rPr>
            </w:r>
            <w:r>
              <w:rPr>
                <w:noProof/>
                <w:webHidden/>
              </w:rPr>
              <w:fldChar w:fldCharType="separate"/>
            </w:r>
            <w:r w:rsidR="00EC34E1">
              <w:rPr>
                <w:noProof/>
                <w:webHidden/>
              </w:rPr>
              <w:t>36</w:t>
            </w:r>
            <w:r>
              <w:rPr>
                <w:noProof/>
                <w:webHidden/>
              </w:rPr>
              <w:fldChar w:fldCharType="end"/>
            </w:r>
          </w:hyperlink>
        </w:p>
        <w:p w:rsidR="005C41E2" w:rsidRDefault="00D218EA">
          <w:pPr>
            <w:pStyle w:val="TOC3"/>
            <w:tabs>
              <w:tab w:val="right" w:leader="dot" w:pos="9350"/>
            </w:tabs>
            <w:rPr>
              <w:noProof/>
            </w:rPr>
          </w:pPr>
          <w:hyperlink w:anchor="_Toc473296728" w:history="1">
            <w:r w:rsidR="005C41E2" w:rsidRPr="00BA5D70">
              <w:rPr>
                <w:rStyle w:val="Hyperlink"/>
                <w:noProof/>
              </w:rPr>
              <w:t>Scope of Work</w:t>
            </w:r>
            <w:r w:rsidR="005C41E2">
              <w:rPr>
                <w:noProof/>
                <w:webHidden/>
              </w:rPr>
              <w:tab/>
            </w:r>
            <w:r>
              <w:rPr>
                <w:noProof/>
                <w:webHidden/>
              </w:rPr>
              <w:fldChar w:fldCharType="begin"/>
            </w:r>
            <w:r w:rsidR="005C41E2">
              <w:rPr>
                <w:noProof/>
                <w:webHidden/>
              </w:rPr>
              <w:instrText xml:space="preserve"> PAGEREF _Toc473296728 \h </w:instrText>
            </w:r>
            <w:r>
              <w:rPr>
                <w:noProof/>
                <w:webHidden/>
              </w:rPr>
            </w:r>
            <w:r>
              <w:rPr>
                <w:noProof/>
                <w:webHidden/>
              </w:rPr>
              <w:fldChar w:fldCharType="separate"/>
            </w:r>
            <w:r w:rsidR="00EC34E1">
              <w:rPr>
                <w:noProof/>
                <w:webHidden/>
              </w:rPr>
              <w:t>36</w:t>
            </w:r>
            <w:r>
              <w:rPr>
                <w:noProof/>
                <w:webHidden/>
              </w:rPr>
              <w:fldChar w:fldCharType="end"/>
            </w:r>
          </w:hyperlink>
        </w:p>
        <w:p w:rsidR="005C41E2" w:rsidRDefault="00D218EA">
          <w:pPr>
            <w:pStyle w:val="TOC3"/>
            <w:tabs>
              <w:tab w:val="right" w:leader="dot" w:pos="9350"/>
            </w:tabs>
            <w:rPr>
              <w:noProof/>
            </w:rPr>
          </w:pPr>
          <w:hyperlink w:anchor="_Toc473296729" w:history="1">
            <w:r w:rsidR="005C41E2" w:rsidRPr="00BA5D70">
              <w:rPr>
                <w:rStyle w:val="Hyperlink"/>
                <w:noProof/>
              </w:rPr>
              <w:t>Force Majeure</w:t>
            </w:r>
            <w:r w:rsidR="005C41E2">
              <w:rPr>
                <w:noProof/>
                <w:webHidden/>
              </w:rPr>
              <w:tab/>
            </w:r>
            <w:r>
              <w:rPr>
                <w:noProof/>
                <w:webHidden/>
              </w:rPr>
              <w:fldChar w:fldCharType="begin"/>
            </w:r>
            <w:r w:rsidR="005C41E2">
              <w:rPr>
                <w:noProof/>
                <w:webHidden/>
              </w:rPr>
              <w:instrText xml:space="preserve"> PAGEREF _Toc473296729 \h </w:instrText>
            </w:r>
            <w:r>
              <w:rPr>
                <w:noProof/>
                <w:webHidden/>
              </w:rPr>
            </w:r>
            <w:r>
              <w:rPr>
                <w:noProof/>
                <w:webHidden/>
              </w:rPr>
              <w:fldChar w:fldCharType="separate"/>
            </w:r>
            <w:r w:rsidR="00EC34E1">
              <w:rPr>
                <w:noProof/>
                <w:webHidden/>
              </w:rPr>
              <w:t>36</w:t>
            </w:r>
            <w:r>
              <w:rPr>
                <w:noProof/>
                <w:webHidden/>
              </w:rPr>
              <w:fldChar w:fldCharType="end"/>
            </w:r>
          </w:hyperlink>
        </w:p>
        <w:p w:rsidR="005C41E2" w:rsidRDefault="00D218EA">
          <w:pPr>
            <w:pStyle w:val="TOC3"/>
            <w:tabs>
              <w:tab w:val="right" w:leader="dot" w:pos="9350"/>
            </w:tabs>
            <w:rPr>
              <w:noProof/>
            </w:rPr>
          </w:pPr>
          <w:hyperlink w:anchor="_Toc473296730" w:history="1">
            <w:r w:rsidR="005C41E2" w:rsidRPr="00BA5D70">
              <w:rPr>
                <w:rStyle w:val="Hyperlink"/>
                <w:noProof/>
              </w:rPr>
              <w:t>Termination of Insolvency</w:t>
            </w:r>
            <w:r w:rsidR="005C41E2">
              <w:rPr>
                <w:noProof/>
                <w:webHidden/>
              </w:rPr>
              <w:tab/>
            </w:r>
            <w:r>
              <w:rPr>
                <w:noProof/>
                <w:webHidden/>
              </w:rPr>
              <w:fldChar w:fldCharType="begin"/>
            </w:r>
            <w:r w:rsidR="005C41E2">
              <w:rPr>
                <w:noProof/>
                <w:webHidden/>
              </w:rPr>
              <w:instrText xml:space="preserve"> PAGEREF _Toc473296730 \h </w:instrText>
            </w:r>
            <w:r>
              <w:rPr>
                <w:noProof/>
                <w:webHidden/>
              </w:rPr>
            </w:r>
            <w:r>
              <w:rPr>
                <w:noProof/>
                <w:webHidden/>
              </w:rPr>
              <w:fldChar w:fldCharType="separate"/>
            </w:r>
            <w:r w:rsidR="00EC34E1">
              <w:rPr>
                <w:noProof/>
                <w:webHidden/>
              </w:rPr>
              <w:t>37</w:t>
            </w:r>
            <w:r>
              <w:rPr>
                <w:noProof/>
                <w:webHidden/>
              </w:rPr>
              <w:fldChar w:fldCharType="end"/>
            </w:r>
          </w:hyperlink>
        </w:p>
        <w:p w:rsidR="005C41E2" w:rsidRDefault="00D218EA">
          <w:pPr>
            <w:pStyle w:val="TOC3"/>
            <w:tabs>
              <w:tab w:val="right" w:leader="dot" w:pos="9350"/>
            </w:tabs>
            <w:rPr>
              <w:noProof/>
            </w:rPr>
          </w:pPr>
          <w:hyperlink w:anchor="_Toc473296731" w:history="1">
            <w:r w:rsidR="005C41E2" w:rsidRPr="00BA5D70">
              <w:rPr>
                <w:rStyle w:val="Hyperlink"/>
                <w:noProof/>
              </w:rPr>
              <w:t>Resolution of Disputes</w:t>
            </w:r>
            <w:r w:rsidR="005C41E2">
              <w:rPr>
                <w:noProof/>
                <w:webHidden/>
              </w:rPr>
              <w:tab/>
            </w:r>
            <w:r>
              <w:rPr>
                <w:noProof/>
                <w:webHidden/>
              </w:rPr>
              <w:fldChar w:fldCharType="begin"/>
            </w:r>
            <w:r w:rsidR="005C41E2">
              <w:rPr>
                <w:noProof/>
                <w:webHidden/>
              </w:rPr>
              <w:instrText xml:space="preserve"> PAGEREF _Toc473296731 \h </w:instrText>
            </w:r>
            <w:r>
              <w:rPr>
                <w:noProof/>
                <w:webHidden/>
              </w:rPr>
            </w:r>
            <w:r>
              <w:rPr>
                <w:noProof/>
                <w:webHidden/>
              </w:rPr>
              <w:fldChar w:fldCharType="separate"/>
            </w:r>
            <w:r w:rsidR="00EC34E1">
              <w:rPr>
                <w:noProof/>
                <w:webHidden/>
              </w:rPr>
              <w:t>37</w:t>
            </w:r>
            <w:r>
              <w:rPr>
                <w:noProof/>
                <w:webHidden/>
              </w:rPr>
              <w:fldChar w:fldCharType="end"/>
            </w:r>
          </w:hyperlink>
        </w:p>
        <w:p w:rsidR="005C41E2" w:rsidRDefault="00D218EA">
          <w:pPr>
            <w:pStyle w:val="TOC2"/>
            <w:tabs>
              <w:tab w:val="right" w:leader="dot" w:pos="9350"/>
            </w:tabs>
            <w:rPr>
              <w:noProof/>
            </w:rPr>
          </w:pPr>
          <w:hyperlink w:anchor="_Toc473296732" w:history="1">
            <w:r w:rsidR="005C41E2" w:rsidRPr="00BA5D70">
              <w:rPr>
                <w:rStyle w:val="Hyperlink"/>
                <w:noProof/>
              </w:rPr>
              <w:t>SPECIAL CONDITIONS OF THE CONTRACT</w:t>
            </w:r>
            <w:r w:rsidR="005C41E2">
              <w:rPr>
                <w:noProof/>
                <w:webHidden/>
              </w:rPr>
              <w:tab/>
            </w:r>
            <w:r>
              <w:rPr>
                <w:noProof/>
                <w:webHidden/>
              </w:rPr>
              <w:fldChar w:fldCharType="begin"/>
            </w:r>
            <w:r w:rsidR="005C41E2">
              <w:rPr>
                <w:noProof/>
                <w:webHidden/>
              </w:rPr>
              <w:instrText xml:space="preserve"> PAGEREF _Toc473296732 \h </w:instrText>
            </w:r>
            <w:r>
              <w:rPr>
                <w:noProof/>
                <w:webHidden/>
              </w:rPr>
            </w:r>
            <w:r>
              <w:rPr>
                <w:noProof/>
                <w:webHidden/>
              </w:rPr>
              <w:fldChar w:fldCharType="separate"/>
            </w:r>
            <w:r w:rsidR="00EC34E1">
              <w:rPr>
                <w:noProof/>
                <w:webHidden/>
              </w:rPr>
              <w:t>38</w:t>
            </w:r>
            <w:r>
              <w:rPr>
                <w:noProof/>
                <w:webHidden/>
              </w:rPr>
              <w:fldChar w:fldCharType="end"/>
            </w:r>
          </w:hyperlink>
        </w:p>
        <w:p w:rsidR="005C41E2" w:rsidRDefault="00D218EA">
          <w:pPr>
            <w:pStyle w:val="TOC3"/>
            <w:tabs>
              <w:tab w:val="right" w:leader="dot" w:pos="9350"/>
            </w:tabs>
            <w:rPr>
              <w:noProof/>
            </w:rPr>
          </w:pPr>
          <w:hyperlink w:anchor="_Toc473296733" w:history="1">
            <w:r w:rsidR="005C41E2" w:rsidRPr="00BA5D70">
              <w:rPr>
                <w:rStyle w:val="Hyperlink"/>
                <w:noProof/>
              </w:rPr>
              <w:t>Procuring Agency</w:t>
            </w:r>
            <w:r w:rsidR="005C41E2">
              <w:rPr>
                <w:noProof/>
                <w:webHidden/>
              </w:rPr>
              <w:tab/>
            </w:r>
            <w:r>
              <w:rPr>
                <w:noProof/>
                <w:webHidden/>
              </w:rPr>
              <w:fldChar w:fldCharType="begin"/>
            </w:r>
            <w:r w:rsidR="005C41E2">
              <w:rPr>
                <w:noProof/>
                <w:webHidden/>
              </w:rPr>
              <w:instrText xml:space="preserve"> PAGEREF _Toc473296733 \h </w:instrText>
            </w:r>
            <w:r>
              <w:rPr>
                <w:noProof/>
                <w:webHidden/>
              </w:rPr>
            </w:r>
            <w:r>
              <w:rPr>
                <w:noProof/>
                <w:webHidden/>
              </w:rPr>
              <w:fldChar w:fldCharType="separate"/>
            </w:r>
            <w:r w:rsidR="00EC34E1">
              <w:rPr>
                <w:noProof/>
                <w:webHidden/>
              </w:rPr>
              <w:t>38</w:t>
            </w:r>
            <w:r>
              <w:rPr>
                <w:noProof/>
                <w:webHidden/>
              </w:rPr>
              <w:fldChar w:fldCharType="end"/>
            </w:r>
          </w:hyperlink>
        </w:p>
        <w:p w:rsidR="005C41E2" w:rsidRDefault="00D218EA">
          <w:pPr>
            <w:pStyle w:val="TOC3"/>
            <w:tabs>
              <w:tab w:val="right" w:leader="dot" w:pos="9350"/>
            </w:tabs>
            <w:rPr>
              <w:noProof/>
            </w:rPr>
          </w:pPr>
          <w:hyperlink w:anchor="_Toc473296734" w:history="1">
            <w:r w:rsidR="005C41E2" w:rsidRPr="00BA5D70">
              <w:rPr>
                <w:rStyle w:val="Hyperlink"/>
                <w:noProof/>
              </w:rPr>
              <w:t>Country of Origin</w:t>
            </w:r>
            <w:r w:rsidR="005C41E2">
              <w:rPr>
                <w:noProof/>
                <w:webHidden/>
              </w:rPr>
              <w:tab/>
            </w:r>
            <w:r>
              <w:rPr>
                <w:noProof/>
                <w:webHidden/>
              </w:rPr>
              <w:fldChar w:fldCharType="begin"/>
            </w:r>
            <w:r w:rsidR="005C41E2">
              <w:rPr>
                <w:noProof/>
                <w:webHidden/>
              </w:rPr>
              <w:instrText xml:space="preserve"> PAGEREF _Toc473296734 \h </w:instrText>
            </w:r>
            <w:r>
              <w:rPr>
                <w:noProof/>
                <w:webHidden/>
              </w:rPr>
            </w:r>
            <w:r>
              <w:rPr>
                <w:noProof/>
                <w:webHidden/>
              </w:rPr>
              <w:fldChar w:fldCharType="separate"/>
            </w:r>
            <w:r w:rsidR="00EC34E1">
              <w:rPr>
                <w:noProof/>
                <w:webHidden/>
              </w:rPr>
              <w:t>38</w:t>
            </w:r>
            <w:r>
              <w:rPr>
                <w:noProof/>
                <w:webHidden/>
              </w:rPr>
              <w:fldChar w:fldCharType="end"/>
            </w:r>
          </w:hyperlink>
        </w:p>
        <w:p w:rsidR="005C41E2" w:rsidRDefault="00D218EA">
          <w:pPr>
            <w:pStyle w:val="TOC3"/>
            <w:tabs>
              <w:tab w:val="right" w:leader="dot" w:pos="9350"/>
            </w:tabs>
            <w:rPr>
              <w:noProof/>
            </w:rPr>
          </w:pPr>
          <w:hyperlink w:anchor="_Toc473296735" w:history="1">
            <w:r w:rsidR="005C41E2" w:rsidRPr="00BA5D70">
              <w:rPr>
                <w:rStyle w:val="Hyperlink"/>
                <w:noProof/>
              </w:rPr>
              <w:t>Performance Security</w:t>
            </w:r>
            <w:r w:rsidR="005C41E2">
              <w:rPr>
                <w:noProof/>
                <w:webHidden/>
              </w:rPr>
              <w:tab/>
            </w:r>
            <w:r>
              <w:rPr>
                <w:noProof/>
                <w:webHidden/>
              </w:rPr>
              <w:fldChar w:fldCharType="begin"/>
            </w:r>
            <w:r w:rsidR="005C41E2">
              <w:rPr>
                <w:noProof/>
                <w:webHidden/>
              </w:rPr>
              <w:instrText xml:space="preserve"> PAGEREF _Toc473296735 \h </w:instrText>
            </w:r>
            <w:r>
              <w:rPr>
                <w:noProof/>
                <w:webHidden/>
              </w:rPr>
            </w:r>
            <w:r>
              <w:rPr>
                <w:noProof/>
                <w:webHidden/>
              </w:rPr>
              <w:fldChar w:fldCharType="separate"/>
            </w:r>
            <w:r w:rsidR="00EC34E1">
              <w:rPr>
                <w:noProof/>
                <w:webHidden/>
              </w:rPr>
              <w:t>38</w:t>
            </w:r>
            <w:r>
              <w:rPr>
                <w:noProof/>
                <w:webHidden/>
              </w:rPr>
              <w:fldChar w:fldCharType="end"/>
            </w:r>
          </w:hyperlink>
        </w:p>
        <w:p w:rsidR="005C41E2" w:rsidRDefault="00D218EA">
          <w:pPr>
            <w:pStyle w:val="TOC3"/>
            <w:tabs>
              <w:tab w:val="right" w:leader="dot" w:pos="9350"/>
            </w:tabs>
            <w:rPr>
              <w:noProof/>
            </w:rPr>
          </w:pPr>
          <w:hyperlink w:anchor="_Toc473296736" w:history="1">
            <w:r w:rsidR="005C41E2" w:rsidRPr="00BA5D70">
              <w:rPr>
                <w:rStyle w:val="Hyperlink"/>
                <w:noProof/>
              </w:rPr>
              <w:t>Payment</w:t>
            </w:r>
            <w:r w:rsidR="005C41E2">
              <w:rPr>
                <w:noProof/>
                <w:webHidden/>
              </w:rPr>
              <w:tab/>
            </w:r>
            <w:r>
              <w:rPr>
                <w:noProof/>
                <w:webHidden/>
              </w:rPr>
              <w:fldChar w:fldCharType="begin"/>
            </w:r>
            <w:r w:rsidR="005C41E2">
              <w:rPr>
                <w:noProof/>
                <w:webHidden/>
              </w:rPr>
              <w:instrText xml:space="preserve"> PAGEREF _Toc473296736 \h </w:instrText>
            </w:r>
            <w:r>
              <w:rPr>
                <w:noProof/>
                <w:webHidden/>
              </w:rPr>
            </w:r>
            <w:r>
              <w:rPr>
                <w:noProof/>
                <w:webHidden/>
              </w:rPr>
              <w:fldChar w:fldCharType="separate"/>
            </w:r>
            <w:r w:rsidR="00EC34E1">
              <w:rPr>
                <w:noProof/>
                <w:webHidden/>
              </w:rPr>
              <w:t>38</w:t>
            </w:r>
            <w:r>
              <w:rPr>
                <w:noProof/>
                <w:webHidden/>
              </w:rPr>
              <w:fldChar w:fldCharType="end"/>
            </w:r>
          </w:hyperlink>
        </w:p>
        <w:p w:rsidR="005C41E2" w:rsidRDefault="00D218EA">
          <w:pPr>
            <w:pStyle w:val="TOC3"/>
            <w:tabs>
              <w:tab w:val="right" w:leader="dot" w:pos="9350"/>
            </w:tabs>
            <w:rPr>
              <w:noProof/>
            </w:rPr>
          </w:pPr>
          <w:hyperlink w:anchor="_Toc473296737" w:history="1">
            <w:r w:rsidR="005C41E2" w:rsidRPr="00BA5D70">
              <w:rPr>
                <w:rStyle w:val="Hyperlink"/>
                <w:noProof/>
              </w:rPr>
              <w:t>Prices</w:t>
            </w:r>
            <w:r w:rsidR="005C41E2">
              <w:rPr>
                <w:noProof/>
                <w:webHidden/>
              </w:rPr>
              <w:tab/>
            </w:r>
            <w:r>
              <w:rPr>
                <w:noProof/>
                <w:webHidden/>
              </w:rPr>
              <w:fldChar w:fldCharType="begin"/>
            </w:r>
            <w:r w:rsidR="005C41E2">
              <w:rPr>
                <w:noProof/>
                <w:webHidden/>
              </w:rPr>
              <w:instrText xml:space="preserve"> PAGEREF _Toc473296737 \h </w:instrText>
            </w:r>
            <w:r>
              <w:rPr>
                <w:noProof/>
                <w:webHidden/>
              </w:rPr>
            </w:r>
            <w:r>
              <w:rPr>
                <w:noProof/>
                <w:webHidden/>
              </w:rPr>
              <w:fldChar w:fldCharType="separate"/>
            </w:r>
            <w:r w:rsidR="00EC34E1">
              <w:rPr>
                <w:noProof/>
                <w:webHidden/>
              </w:rPr>
              <w:t>38</w:t>
            </w:r>
            <w:r>
              <w:rPr>
                <w:noProof/>
                <w:webHidden/>
              </w:rPr>
              <w:fldChar w:fldCharType="end"/>
            </w:r>
          </w:hyperlink>
        </w:p>
        <w:p w:rsidR="005C41E2" w:rsidRDefault="00D218EA">
          <w:pPr>
            <w:pStyle w:val="TOC3"/>
            <w:tabs>
              <w:tab w:val="right" w:leader="dot" w:pos="9350"/>
            </w:tabs>
            <w:rPr>
              <w:noProof/>
            </w:rPr>
          </w:pPr>
          <w:hyperlink w:anchor="_Toc473296738" w:history="1">
            <w:r w:rsidR="005C41E2" w:rsidRPr="00BA5D70">
              <w:rPr>
                <w:rStyle w:val="Hyperlink"/>
                <w:noProof/>
              </w:rPr>
              <w:t>Resolution of Dispute</w:t>
            </w:r>
            <w:r w:rsidR="005C41E2">
              <w:rPr>
                <w:noProof/>
                <w:webHidden/>
              </w:rPr>
              <w:tab/>
            </w:r>
            <w:r>
              <w:rPr>
                <w:noProof/>
                <w:webHidden/>
              </w:rPr>
              <w:fldChar w:fldCharType="begin"/>
            </w:r>
            <w:r w:rsidR="005C41E2">
              <w:rPr>
                <w:noProof/>
                <w:webHidden/>
              </w:rPr>
              <w:instrText xml:space="preserve"> PAGEREF _Toc473296738 \h </w:instrText>
            </w:r>
            <w:r>
              <w:rPr>
                <w:noProof/>
                <w:webHidden/>
              </w:rPr>
            </w:r>
            <w:r>
              <w:rPr>
                <w:noProof/>
                <w:webHidden/>
              </w:rPr>
              <w:fldChar w:fldCharType="separate"/>
            </w:r>
            <w:r w:rsidR="00EC34E1">
              <w:rPr>
                <w:noProof/>
                <w:webHidden/>
              </w:rPr>
              <w:t>38</w:t>
            </w:r>
            <w:r>
              <w:rPr>
                <w:noProof/>
                <w:webHidden/>
              </w:rPr>
              <w:fldChar w:fldCharType="end"/>
            </w:r>
          </w:hyperlink>
        </w:p>
        <w:p w:rsidR="005C41E2" w:rsidRDefault="00D218EA">
          <w:pPr>
            <w:pStyle w:val="TOC3"/>
            <w:tabs>
              <w:tab w:val="right" w:leader="dot" w:pos="9350"/>
            </w:tabs>
            <w:rPr>
              <w:noProof/>
            </w:rPr>
          </w:pPr>
          <w:hyperlink w:anchor="_Toc473296739" w:history="1">
            <w:r w:rsidR="005C41E2" w:rsidRPr="00BA5D70">
              <w:rPr>
                <w:rStyle w:val="Hyperlink"/>
                <w:noProof/>
              </w:rPr>
              <w:t>Governing Language</w:t>
            </w:r>
            <w:r w:rsidR="005C41E2">
              <w:rPr>
                <w:noProof/>
                <w:webHidden/>
              </w:rPr>
              <w:tab/>
            </w:r>
            <w:r>
              <w:rPr>
                <w:noProof/>
                <w:webHidden/>
              </w:rPr>
              <w:fldChar w:fldCharType="begin"/>
            </w:r>
            <w:r w:rsidR="005C41E2">
              <w:rPr>
                <w:noProof/>
                <w:webHidden/>
              </w:rPr>
              <w:instrText xml:space="preserve"> PAGEREF _Toc473296739 \h </w:instrText>
            </w:r>
            <w:r>
              <w:rPr>
                <w:noProof/>
                <w:webHidden/>
              </w:rPr>
            </w:r>
            <w:r>
              <w:rPr>
                <w:noProof/>
                <w:webHidden/>
              </w:rPr>
              <w:fldChar w:fldCharType="separate"/>
            </w:r>
            <w:r w:rsidR="00EC34E1">
              <w:rPr>
                <w:noProof/>
                <w:webHidden/>
              </w:rPr>
              <w:t>38</w:t>
            </w:r>
            <w:r>
              <w:rPr>
                <w:noProof/>
                <w:webHidden/>
              </w:rPr>
              <w:fldChar w:fldCharType="end"/>
            </w:r>
          </w:hyperlink>
        </w:p>
        <w:p w:rsidR="005C41E2" w:rsidRDefault="00D218EA">
          <w:pPr>
            <w:pStyle w:val="TOC3"/>
            <w:tabs>
              <w:tab w:val="right" w:leader="dot" w:pos="9350"/>
            </w:tabs>
            <w:rPr>
              <w:noProof/>
            </w:rPr>
          </w:pPr>
          <w:hyperlink w:anchor="_Toc473296740" w:history="1">
            <w:r w:rsidR="005C41E2" w:rsidRPr="00BA5D70">
              <w:rPr>
                <w:rStyle w:val="Hyperlink"/>
                <w:noProof/>
              </w:rPr>
              <w:t>Applicable Law</w:t>
            </w:r>
            <w:r w:rsidR="005C41E2">
              <w:rPr>
                <w:noProof/>
                <w:webHidden/>
              </w:rPr>
              <w:tab/>
            </w:r>
            <w:r>
              <w:rPr>
                <w:noProof/>
                <w:webHidden/>
              </w:rPr>
              <w:fldChar w:fldCharType="begin"/>
            </w:r>
            <w:r w:rsidR="005C41E2">
              <w:rPr>
                <w:noProof/>
                <w:webHidden/>
              </w:rPr>
              <w:instrText xml:space="preserve"> PAGEREF _Toc473296740 \h </w:instrText>
            </w:r>
            <w:r>
              <w:rPr>
                <w:noProof/>
                <w:webHidden/>
              </w:rPr>
              <w:fldChar w:fldCharType="separate"/>
            </w:r>
            <w:r w:rsidR="00EC34E1">
              <w:rPr>
                <w:b/>
                <w:bCs/>
                <w:noProof/>
                <w:webHidden/>
              </w:rPr>
              <w:t>Error! Bookmark not defined.</w:t>
            </w:r>
            <w:r>
              <w:rPr>
                <w:noProof/>
                <w:webHidden/>
              </w:rPr>
              <w:fldChar w:fldCharType="end"/>
            </w:r>
          </w:hyperlink>
        </w:p>
        <w:p w:rsidR="005C41E2" w:rsidRDefault="00D218EA">
          <w:pPr>
            <w:pStyle w:val="TOC3"/>
            <w:tabs>
              <w:tab w:val="right" w:leader="dot" w:pos="9350"/>
            </w:tabs>
            <w:rPr>
              <w:noProof/>
            </w:rPr>
          </w:pPr>
          <w:hyperlink w:anchor="_Toc473296741" w:history="1">
            <w:r w:rsidR="005C41E2" w:rsidRPr="00BA5D70">
              <w:rPr>
                <w:rStyle w:val="Hyperlink"/>
                <w:noProof/>
              </w:rPr>
              <w:t>Notices</w:t>
            </w:r>
            <w:r w:rsidR="005C41E2">
              <w:rPr>
                <w:noProof/>
                <w:webHidden/>
              </w:rPr>
              <w:tab/>
            </w:r>
            <w:r>
              <w:rPr>
                <w:noProof/>
                <w:webHidden/>
              </w:rPr>
              <w:fldChar w:fldCharType="begin"/>
            </w:r>
            <w:r w:rsidR="005C41E2">
              <w:rPr>
                <w:noProof/>
                <w:webHidden/>
              </w:rPr>
              <w:instrText xml:space="preserve"> PAGEREF _Toc473296741 \h </w:instrText>
            </w:r>
            <w:r>
              <w:rPr>
                <w:noProof/>
                <w:webHidden/>
              </w:rPr>
            </w:r>
            <w:r>
              <w:rPr>
                <w:noProof/>
                <w:webHidden/>
              </w:rPr>
              <w:fldChar w:fldCharType="separate"/>
            </w:r>
            <w:r w:rsidR="00EC34E1">
              <w:rPr>
                <w:noProof/>
                <w:webHidden/>
              </w:rPr>
              <w:t>38</w:t>
            </w:r>
            <w:r>
              <w:rPr>
                <w:noProof/>
                <w:webHidden/>
              </w:rPr>
              <w:fldChar w:fldCharType="end"/>
            </w:r>
          </w:hyperlink>
        </w:p>
        <w:p w:rsidR="005C41E2" w:rsidRDefault="00D218EA">
          <w:r>
            <w:rPr>
              <w:b/>
              <w:bCs/>
              <w:noProof/>
            </w:rPr>
            <w:fldChar w:fldCharType="end"/>
          </w:r>
        </w:p>
      </w:sdtContent>
    </w:sdt>
    <w:p w:rsidR="0044643C" w:rsidRPr="006114BF" w:rsidRDefault="0044643C" w:rsidP="006114BF">
      <w:pPr>
        <w:spacing w:line="240" w:lineRule="auto"/>
        <w:ind w:left="720" w:hanging="720"/>
        <w:jc w:val="center"/>
        <w:rPr>
          <w:rFonts w:cs="Times New Roman"/>
        </w:rPr>
      </w:pPr>
    </w:p>
    <w:p w:rsidR="0044643C" w:rsidRPr="006114BF" w:rsidRDefault="0044643C" w:rsidP="006114BF">
      <w:pPr>
        <w:spacing w:line="240" w:lineRule="auto"/>
        <w:ind w:left="720" w:hanging="720"/>
        <w:jc w:val="center"/>
        <w:rPr>
          <w:rFonts w:cs="Times New Roman"/>
        </w:rPr>
        <w:sectPr w:rsidR="0044643C" w:rsidRPr="006114BF" w:rsidSect="005C41E2">
          <w:footerReference w:type="default" r:id="rId9"/>
          <w:pgSz w:w="12240" w:h="15840"/>
          <w:pgMar w:top="1440" w:right="1440" w:bottom="1440" w:left="1440" w:header="720" w:footer="720" w:gutter="0"/>
          <w:cols w:space="720"/>
          <w:docGrid w:linePitch="360"/>
        </w:sectPr>
      </w:pPr>
    </w:p>
    <w:p w:rsidR="0044643C" w:rsidRPr="00055EDA" w:rsidRDefault="0044643C" w:rsidP="00320840">
      <w:pPr>
        <w:pStyle w:val="Heading1"/>
        <w:jc w:val="center"/>
        <w:rPr>
          <w:rFonts w:cs="Times New Roman"/>
          <w:b/>
          <w:color w:val="000000" w:themeColor="text1"/>
          <w:szCs w:val="28"/>
          <w:u w:val="single"/>
        </w:rPr>
      </w:pPr>
      <w:bookmarkStart w:id="0" w:name="_Toc473296673"/>
      <w:r w:rsidRPr="00055EDA">
        <w:rPr>
          <w:rFonts w:cs="Times New Roman"/>
          <w:b/>
          <w:color w:val="000000" w:themeColor="text1"/>
          <w:szCs w:val="28"/>
          <w:u w:val="single"/>
        </w:rPr>
        <w:t>INVITATION TO BID</w:t>
      </w:r>
      <w:bookmarkEnd w:id="0"/>
    </w:p>
    <w:p w:rsidR="0044643C" w:rsidRPr="006114BF" w:rsidRDefault="0044643C" w:rsidP="006114BF">
      <w:pPr>
        <w:spacing w:line="240" w:lineRule="auto"/>
        <w:ind w:left="720" w:hanging="720"/>
        <w:jc w:val="center"/>
        <w:rPr>
          <w:rFonts w:cs="Times New Roman"/>
          <w:u w:val="single"/>
        </w:rPr>
      </w:pPr>
    </w:p>
    <w:p w:rsidR="0044643C" w:rsidRPr="006114BF" w:rsidRDefault="0044643C" w:rsidP="006114BF">
      <w:pPr>
        <w:spacing w:line="240" w:lineRule="auto"/>
        <w:jc w:val="both"/>
        <w:rPr>
          <w:rFonts w:cs="Times New Roman"/>
        </w:rPr>
      </w:pPr>
      <w:r w:rsidRPr="00712C38">
        <w:rPr>
          <w:rFonts w:cs="Times New Roman"/>
        </w:rPr>
        <w:t xml:space="preserve">Sindh Police (hereinafter referred as the Purchaser), invites sealed bids from eligible bidders for “Support, Maintenance &amp; Connectivity for the Video Conferencing Services” for a period of </w:t>
      </w:r>
      <w:r w:rsidR="00E10386">
        <w:rPr>
          <w:rFonts w:cs="Times New Roman"/>
        </w:rPr>
        <w:t>1 year renewable on satisfactory performance for next 2 Years</w:t>
      </w:r>
      <w:r w:rsidRPr="00712C38">
        <w:rPr>
          <w:rFonts w:cs="Times New Roman"/>
        </w:rPr>
        <w:t>.</w:t>
      </w:r>
    </w:p>
    <w:p w:rsidR="0044643C" w:rsidRPr="006114BF" w:rsidRDefault="0044643C" w:rsidP="006114BF">
      <w:pPr>
        <w:spacing w:line="240" w:lineRule="auto"/>
        <w:jc w:val="both"/>
        <w:rPr>
          <w:rFonts w:cs="Times New Roman"/>
        </w:rPr>
      </w:pPr>
      <w:r w:rsidRPr="006114BF">
        <w:rPr>
          <w:rFonts w:cs="Times New Roman"/>
        </w:rPr>
        <w:t>Tender Bids in sealed envelopes as per information are required. Proponents applying for bids should submit duplicate Financial Proposal and Technical Proposal in two separate envelopes with clear marking of “Technical Proposal” and “Financial Proposal” as per Single Stage - Two Envelope process of SPPR 2010. The interested bidder must have valid NTN also. Only Income Tax and Sales Tax registered firms are eligible to participate.</w:t>
      </w:r>
    </w:p>
    <w:p w:rsidR="0044643C" w:rsidRPr="006114BF" w:rsidRDefault="0044643C" w:rsidP="006114BF">
      <w:pPr>
        <w:pStyle w:val="ListParagraph"/>
        <w:numPr>
          <w:ilvl w:val="0"/>
          <w:numId w:val="1"/>
        </w:numPr>
        <w:spacing w:line="240" w:lineRule="auto"/>
        <w:jc w:val="both"/>
        <w:rPr>
          <w:rFonts w:cs="Times New Roman"/>
        </w:rPr>
      </w:pPr>
      <w:r w:rsidRPr="006114BF">
        <w:rPr>
          <w:rFonts w:cs="Times New Roman"/>
        </w:rPr>
        <w:t>The Technical Proposal should contain all the bid items without quoting the price and must list firm’s clientele, resumes / CV’s of the engineering team. Financial bids of Firms not obtaining minimum passing criteria on Technical basis will not be opened.</w:t>
      </w:r>
    </w:p>
    <w:p w:rsidR="006114BF" w:rsidRPr="006114BF" w:rsidRDefault="006114BF" w:rsidP="006114BF">
      <w:pPr>
        <w:pStyle w:val="ListParagraph"/>
        <w:spacing w:line="240" w:lineRule="auto"/>
        <w:jc w:val="both"/>
        <w:rPr>
          <w:rFonts w:cs="Times New Roman"/>
        </w:rPr>
      </w:pPr>
    </w:p>
    <w:p w:rsidR="0044643C" w:rsidRPr="006114BF" w:rsidRDefault="0044643C" w:rsidP="006114BF">
      <w:pPr>
        <w:pStyle w:val="ListParagraph"/>
        <w:numPr>
          <w:ilvl w:val="0"/>
          <w:numId w:val="1"/>
        </w:numPr>
        <w:spacing w:line="240" w:lineRule="auto"/>
        <w:jc w:val="both"/>
        <w:rPr>
          <w:rFonts w:cs="Times New Roman"/>
        </w:rPr>
      </w:pPr>
      <w:r w:rsidRPr="006114BF">
        <w:rPr>
          <w:rFonts w:cs="Times New Roman"/>
        </w:rPr>
        <w:t xml:space="preserve">All bids must be accompanied by an earnest money </w:t>
      </w:r>
      <w:r w:rsidR="00055EDA">
        <w:rPr>
          <w:rFonts w:cs="Times New Roman"/>
        </w:rPr>
        <w:t>5</w:t>
      </w:r>
      <w:r w:rsidRPr="006114BF">
        <w:rPr>
          <w:rFonts w:cs="Times New Roman"/>
        </w:rPr>
        <w:t xml:space="preserve"> % of total bid amount, and must be accompanied with the financial offer. Bid without bid security of required amount and prescribed form shall be rejected.</w:t>
      </w:r>
    </w:p>
    <w:p w:rsidR="006114BF" w:rsidRPr="006114BF" w:rsidRDefault="006114BF" w:rsidP="006114BF">
      <w:pPr>
        <w:pStyle w:val="ListParagraph"/>
        <w:spacing w:line="240" w:lineRule="auto"/>
        <w:jc w:val="both"/>
        <w:rPr>
          <w:rFonts w:cs="Times New Roman"/>
        </w:rPr>
      </w:pPr>
    </w:p>
    <w:p w:rsidR="0044643C" w:rsidRPr="00712C38" w:rsidRDefault="0044643C" w:rsidP="006114BF">
      <w:pPr>
        <w:pStyle w:val="ListParagraph"/>
        <w:numPr>
          <w:ilvl w:val="0"/>
          <w:numId w:val="1"/>
        </w:numPr>
        <w:tabs>
          <w:tab w:val="left" w:pos="2340"/>
        </w:tabs>
        <w:spacing w:after="0" w:line="240" w:lineRule="auto"/>
        <w:jc w:val="both"/>
        <w:rPr>
          <w:rFonts w:cs="Times New Roman"/>
        </w:rPr>
      </w:pPr>
      <w:r w:rsidRPr="00712C38">
        <w:rPr>
          <w:rFonts w:cs="Times New Roman"/>
        </w:rPr>
        <w:t>Sindh Police, Government of the Sindh will not be responsible for any costs or expenses incurred by bidders in connection with the preparation or delivery of bids.</w:t>
      </w:r>
    </w:p>
    <w:p w:rsidR="006114BF" w:rsidRPr="006114BF" w:rsidRDefault="006114BF" w:rsidP="006114BF">
      <w:pPr>
        <w:pStyle w:val="ListParagraph"/>
        <w:tabs>
          <w:tab w:val="left" w:pos="2340"/>
        </w:tabs>
        <w:spacing w:after="0" w:line="240" w:lineRule="auto"/>
        <w:jc w:val="both"/>
        <w:rPr>
          <w:rFonts w:cs="Times New Roman"/>
        </w:rPr>
      </w:pPr>
    </w:p>
    <w:p w:rsidR="0044643C" w:rsidRPr="006114BF" w:rsidRDefault="0044643C" w:rsidP="006114BF">
      <w:pPr>
        <w:pStyle w:val="ListParagraph"/>
        <w:numPr>
          <w:ilvl w:val="0"/>
          <w:numId w:val="1"/>
        </w:numPr>
        <w:tabs>
          <w:tab w:val="left" w:pos="2340"/>
        </w:tabs>
        <w:spacing w:after="0" w:line="240" w:lineRule="auto"/>
        <w:jc w:val="both"/>
        <w:rPr>
          <w:rFonts w:cs="Times New Roman"/>
        </w:rPr>
      </w:pPr>
      <w:r w:rsidRPr="006114BF">
        <w:rPr>
          <w:rFonts w:cs="Times New Roman"/>
        </w:rPr>
        <w:t>The Bid prices and rates are fixed during currency of contract and under no circumstance shall any contractor be entitled to claim enhanced rates for any item in this contract.</w:t>
      </w:r>
    </w:p>
    <w:p w:rsidR="006114BF" w:rsidRPr="006114BF" w:rsidRDefault="006114BF" w:rsidP="006114BF">
      <w:pPr>
        <w:pStyle w:val="ListParagraph"/>
        <w:tabs>
          <w:tab w:val="left" w:pos="2340"/>
        </w:tabs>
        <w:spacing w:after="0" w:line="240" w:lineRule="auto"/>
        <w:jc w:val="both"/>
        <w:rPr>
          <w:rFonts w:cs="Times New Roman"/>
        </w:rPr>
      </w:pPr>
    </w:p>
    <w:p w:rsidR="0044643C" w:rsidRPr="006114BF" w:rsidRDefault="0044643C" w:rsidP="006114BF">
      <w:pPr>
        <w:numPr>
          <w:ilvl w:val="0"/>
          <w:numId w:val="1"/>
        </w:numPr>
        <w:tabs>
          <w:tab w:val="left" w:pos="2340"/>
        </w:tabs>
        <w:spacing w:after="0" w:line="240" w:lineRule="auto"/>
        <w:jc w:val="both"/>
        <w:rPr>
          <w:rFonts w:cs="Times New Roman"/>
        </w:rPr>
      </w:pPr>
      <w:r w:rsidRPr="006114BF">
        <w:rPr>
          <w:rFonts w:cs="Times New Roman"/>
        </w:rPr>
        <w:t>Bidders shall submit Bids, which comply with the Bidding Documents. Alternative Bids will not be considered. The attention of bidders is drawn to the provisions of Clause on “Determination of Responsiveness of Bid” regarding the rejection of Bids, which are not substantially responsive to the requirements of the Bidding Documents.</w:t>
      </w:r>
    </w:p>
    <w:p w:rsidR="006114BF" w:rsidRPr="006114BF" w:rsidRDefault="006114BF" w:rsidP="006114BF">
      <w:pPr>
        <w:tabs>
          <w:tab w:val="left" w:pos="2340"/>
        </w:tabs>
        <w:spacing w:after="0" w:line="240" w:lineRule="auto"/>
        <w:ind w:left="720"/>
        <w:jc w:val="both"/>
        <w:rPr>
          <w:rFonts w:cs="Times New Roman"/>
        </w:rPr>
      </w:pPr>
    </w:p>
    <w:p w:rsidR="0044643C" w:rsidRPr="00712C38" w:rsidRDefault="0044643C" w:rsidP="006114BF">
      <w:pPr>
        <w:numPr>
          <w:ilvl w:val="0"/>
          <w:numId w:val="1"/>
        </w:numPr>
        <w:tabs>
          <w:tab w:val="left" w:pos="2340"/>
        </w:tabs>
        <w:spacing w:after="0" w:line="240" w:lineRule="auto"/>
        <w:jc w:val="both"/>
        <w:rPr>
          <w:rFonts w:cs="Times New Roman"/>
        </w:rPr>
      </w:pPr>
      <w:r w:rsidRPr="00712C38">
        <w:rPr>
          <w:rFonts w:cs="Times New Roman"/>
        </w:rPr>
        <w:t xml:space="preserve">Sindh </w:t>
      </w:r>
      <w:r w:rsidR="00055EDA" w:rsidRPr="00712C38">
        <w:rPr>
          <w:rFonts w:cs="Times New Roman"/>
        </w:rPr>
        <w:t>Police,</w:t>
      </w:r>
      <w:r w:rsidRPr="00712C38">
        <w:rPr>
          <w:rFonts w:cs="Times New Roman"/>
        </w:rPr>
        <w:t xml:space="preserve"> Government of Sindh shall have right of rejecting all or any of the tenders as per provisions of SPPR 2010. </w:t>
      </w:r>
    </w:p>
    <w:p w:rsidR="006114BF" w:rsidRPr="00712C38" w:rsidRDefault="006114BF" w:rsidP="006114BF">
      <w:pPr>
        <w:tabs>
          <w:tab w:val="left" w:pos="2340"/>
        </w:tabs>
        <w:spacing w:after="0" w:line="240" w:lineRule="auto"/>
        <w:ind w:left="720"/>
        <w:jc w:val="both"/>
        <w:rPr>
          <w:rFonts w:cs="Times New Roman"/>
        </w:rPr>
      </w:pPr>
    </w:p>
    <w:p w:rsidR="0044643C" w:rsidRPr="006114BF" w:rsidRDefault="0044643C" w:rsidP="006114BF">
      <w:pPr>
        <w:numPr>
          <w:ilvl w:val="0"/>
          <w:numId w:val="1"/>
        </w:numPr>
        <w:tabs>
          <w:tab w:val="left" w:pos="2340"/>
        </w:tabs>
        <w:spacing w:after="0" w:line="240" w:lineRule="auto"/>
        <w:jc w:val="both"/>
        <w:rPr>
          <w:rFonts w:cs="Times New Roman"/>
        </w:rPr>
      </w:pPr>
      <w:r w:rsidRPr="006114BF">
        <w:rPr>
          <w:rFonts w:cs="Times New Roman"/>
        </w:rPr>
        <w:t xml:space="preserve">All prices quoted must include any Taxes applicable, such as Income Tax, etc. If not specifically mentioned in the quotation, then it will be presumed that the prices include all the taxes. </w:t>
      </w:r>
    </w:p>
    <w:p w:rsidR="006114BF" w:rsidRPr="006114BF" w:rsidRDefault="006114BF" w:rsidP="006114BF">
      <w:pPr>
        <w:tabs>
          <w:tab w:val="left" w:pos="2340"/>
        </w:tabs>
        <w:spacing w:after="0" w:line="240" w:lineRule="auto"/>
        <w:ind w:left="720"/>
        <w:jc w:val="both"/>
        <w:rPr>
          <w:rFonts w:cs="Times New Roman"/>
        </w:rPr>
      </w:pPr>
    </w:p>
    <w:p w:rsidR="006114BF" w:rsidRPr="006114BF" w:rsidRDefault="0044643C" w:rsidP="006114BF">
      <w:pPr>
        <w:pStyle w:val="ListParagraph"/>
        <w:numPr>
          <w:ilvl w:val="0"/>
          <w:numId w:val="1"/>
        </w:numPr>
        <w:spacing w:line="240" w:lineRule="auto"/>
        <w:jc w:val="both"/>
        <w:rPr>
          <w:rFonts w:cs="Times New Roman"/>
        </w:rPr>
      </w:pPr>
      <w:r w:rsidRPr="006114BF">
        <w:rPr>
          <w:rFonts w:cs="Times New Roman"/>
        </w:rPr>
        <w:t>Failure to Complete the Task within the stipulated time will invoke penalty of 0.025% of the total cost per day.  In addition to that, Security Deposit (CDR) amount will be forfeited and the company will not be allowed to participate in future tenders as well</w:t>
      </w:r>
      <w:r w:rsidR="006114BF" w:rsidRPr="006114BF">
        <w:rPr>
          <w:rFonts w:cs="Times New Roman"/>
        </w:rPr>
        <w:t>.</w:t>
      </w:r>
    </w:p>
    <w:p w:rsidR="006114BF" w:rsidRPr="006114BF" w:rsidRDefault="006114BF" w:rsidP="006114BF">
      <w:pPr>
        <w:spacing w:line="240" w:lineRule="auto"/>
        <w:rPr>
          <w:rFonts w:cs="Times New Roman"/>
        </w:rPr>
      </w:pPr>
      <w:r w:rsidRPr="006114BF">
        <w:rPr>
          <w:rFonts w:cs="Times New Roman"/>
        </w:rPr>
        <w:br w:type="page"/>
      </w:r>
    </w:p>
    <w:p w:rsidR="0044643C" w:rsidRPr="00320840" w:rsidRDefault="006114BF" w:rsidP="00320840">
      <w:pPr>
        <w:pStyle w:val="Heading1"/>
        <w:jc w:val="center"/>
        <w:rPr>
          <w:u w:val="single"/>
        </w:rPr>
      </w:pPr>
      <w:bookmarkStart w:id="1" w:name="_Toc473296674"/>
      <w:r w:rsidRPr="00320840">
        <w:rPr>
          <w:u w:val="single"/>
        </w:rPr>
        <w:t>INSTRUCTION TO THE BIDDERS</w:t>
      </w:r>
      <w:bookmarkEnd w:id="1"/>
    </w:p>
    <w:p w:rsidR="006114BF" w:rsidRPr="006114BF" w:rsidRDefault="006114BF" w:rsidP="006114BF">
      <w:pPr>
        <w:spacing w:line="240" w:lineRule="auto"/>
        <w:jc w:val="center"/>
        <w:rPr>
          <w:rFonts w:cs="Times New Roman"/>
        </w:rPr>
      </w:pPr>
    </w:p>
    <w:p w:rsidR="00237C78" w:rsidRPr="00320840" w:rsidRDefault="00237C78" w:rsidP="00320840">
      <w:pPr>
        <w:pStyle w:val="Heading2"/>
        <w:jc w:val="center"/>
        <w:rPr>
          <w:u w:val="single"/>
        </w:rPr>
      </w:pPr>
      <w:bookmarkStart w:id="2" w:name="_Toc473296675"/>
      <w:r w:rsidRPr="00320840">
        <w:rPr>
          <w:u w:val="single"/>
        </w:rPr>
        <w:t>GENERAL</w:t>
      </w:r>
      <w:bookmarkEnd w:id="2"/>
    </w:p>
    <w:p w:rsidR="00237C78" w:rsidRDefault="00237C78" w:rsidP="00237C78">
      <w:pPr>
        <w:pStyle w:val="ListParagraph"/>
        <w:tabs>
          <w:tab w:val="left" w:pos="450"/>
        </w:tabs>
        <w:spacing w:line="240" w:lineRule="auto"/>
        <w:ind w:left="360"/>
        <w:jc w:val="center"/>
        <w:rPr>
          <w:rFonts w:cs="Times New Roman"/>
        </w:rPr>
      </w:pPr>
    </w:p>
    <w:tbl>
      <w:tblPr>
        <w:tblW w:w="0" w:type="auto"/>
        <w:tblLook w:val="04A0"/>
      </w:tblPr>
      <w:tblGrid>
        <w:gridCol w:w="512"/>
        <w:gridCol w:w="3231"/>
        <w:gridCol w:w="516"/>
        <w:gridCol w:w="4731"/>
      </w:tblGrid>
      <w:tr w:rsidR="00237C78" w:rsidTr="005E6C65">
        <w:tc>
          <w:tcPr>
            <w:tcW w:w="512" w:type="dxa"/>
          </w:tcPr>
          <w:p w:rsidR="00237C78" w:rsidRPr="005E6C65" w:rsidRDefault="00237C78" w:rsidP="00237C78">
            <w:pPr>
              <w:pStyle w:val="ListParagraph"/>
              <w:tabs>
                <w:tab w:val="left" w:pos="450"/>
              </w:tabs>
              <w:spacing w:line="240" w:lineRule="auto"/>
              <w:ind w:left="0"/>
              <w:rPr>
                <w:rFonts w:cs="Times New Roman"/>
                <w:b/>
              </w:rPr>
            </w:pPr>
            <w:r w:rsidRPr="005E6C65">
              <w:rPr>
                <w:rFonts w:cs="Times New Roman"/>
                <w:b/>
              </w:rPr>
              <w:t>1</w:t>
            </w:r>
          </w:p>
        </w:tc>
        <w:tc>
          <w:tcPr>
            <w:tcW w:w="3231" w:type="dxa"/>
          </w:tcPr>
          <w:p w:rsidR="00237C78" w:rsidRPr="005E6C65" w:rsidRDefault="00237C78" w:rsidP="00320840">
            <w:pPr>
              <w:pStyle w:val="Heading3"/>
            </w:pPr>
            <w:bookmarkStart w:id="3" w:name="_Toc473296676"/>
            <w:r w:rsidRPr="005E6C65">
              <w:t>Scope of Bid &amp; Source of Funds</w:t>
            </w:r>
            <w:bookmarkEnd w:id="3"/>
          </w:p>
        </w:tc>
        <w:tc>
          <w:tcPr>
            <w:tcW w:w="516" w:type="dxa"/>
          </w:tcPr>
          <w:p w:rsidR="00237C78" w:rsidRDefault="00237C78" w:rsidP="00237C78">
            <w:pPr>
              <w:pStyle w:val="ListParagraph"/>
              <w:tabs>
                <w:tab w:val="left" w:pos="450"/>
              </w:tabs>
              <w:spacing w:line="240" w:lineRule="auto"/>
              <w:ind w:left="0"/>
              <w:rPr>
                <w:rFonts w:cs="Times New Roman"/>
              </w:rPr>
            </w:pPr>
            <w:r>
              <w:rPr>
                <w:rFonts w:cs="Times New Roman"/>
              </w:rPr>
              <w:t>1.1</w:t>
            </w:r>
          </w:p>
        </w:tc>
        <w:tc>
          <w:tcPr>
            <w:tcW w:w="4731" w:type="dxa"/>
          </w:tcPr>
          <w:p w:rsidR="00237C78" w:rsidRDefault="00237C78" w:rsidP="00237C78">
            <w:pPr>
              <w:pStyle w:val="ListParagraph"/>
              <w:tabs>
                <w:tab w:val="left" w:pos="450"/>
              </w:tabs>
              <w:ind w:left="0"/>
              <w:jc w:val="both"/>
              <w:rPr>
                <w:rFonts w:cs="Times New Roman"/>
              </w:rPr>
            </w:pPr>
            <w:r>
              <w:rPr>
                <w:rFonts w:cs="Times New Roman"/>
              </w:rPr>
              <w:t xml:space="preserve">The procuring agency as defined in the bidding data wishes to receive sealed bids for </w:t>
            </w:r>
            <w:r>
              <w:rPr>
                <w:rFonts w:cs="Times New Roman"/>
                <w:u w:val="single"/>
              </w:rPr>
              <w:t xml:space="preserve">Support, Maintenance and Connectivity of Video Conferencing System </w:t>
            </w:r>
            <w:r>
              <w:rPr>
                <w:rFonts w:cs="Times New Roman"/>
              </w:rPr>
              <w:t xml:space="preserve">at Sindh Police Central Police Office. </w:t>
            </w:r>
          </w:p>
          <w:p w:rsidR="00237C78" w:rsidRPr="00237C78" w:rsidRDefault="00237C78" w:rsidP="00237C78">
            <w:pPr>
              <w:pStyle w:val="ListParagraph"/>
              <w:tabs>
                <w:tab w:val="left" w:pos="450"/>
              </w:tabs>
              <w:spacing w:line="240" w:lineRule="auto"/>
              <w:ind w:left="0"/>
              <w:jc w:val="both"/>
              <w:rPr>
                <w:rFonts w:cs="Times New Roman"/>
              </w:rPr>
            </w:pPr>
          </w:p>
        </w:tc>
      </w:tr>
      <w:tr w:rsidR="00237C78" w:rsidTr="005E6C65">
        <w:tc>
          <w:tcPr>
            <w:tcW w:w="512" w:type="dxa"/>
          </w:tcPr>
          <w:p w:rsidR="00237C78" w:rsidRPr="005E6C65" w:rsidRDefault="00237C78" w:rsidP="00237C78">
            <w:pPr>
              <w:pStyle w:val="ListParagraph"/>
              <w:tabs>
                <w:tab w:val="left" w:pos="450"/>
              </w:tabs>
              <w:spacing w:line="240" w:lineRule="auto"/>
              <w:ind w:left="0"/>
              <w:rPr>
                <w:rFonts w:cs="Times New Roman"/>
                <w:b/>
              </w:rPr>
            </w:pPr>
          </w:p>
        </w:tc>
        <w:tc>
          <w:tcPr>
            <w:tcW w:w="3231" w:type="dxa"/>
          </w:tcPr>
          <w:p w:rsidR="00237C78" w:rsidRPr="005E6C65" w:rsidRDefault="00237C78" w:rsidP="00237C78">
            <w:pPr>
              <w:pStyle w:val="ListParagraph"/>
              <w:tabs>
                <w:tab w:val="left" w:pos="450"/>
              </w:tabs>
              <w:spacing w:line="240" w:lineRule="auto"/>
              <w:ind w:left="0"/>
              <w:rPr>
                <w:rFonts w:cs="Times New Roman"/>
                <w:b/>
              </w:rPr>
            </w:pPr>
          </w:p>
        </w:tc>
        <w:tc>
          <w:tcPr>
            <w:tcW w:w="516" w:type="dxa"/>
          </w:tcPr>
          <w:p w:rsidR="00237C78" w:rsidRDefault="00237C78" w:rsidP="00237C78">
            <w:pPr>
              <w:pStyle w:val="ListParagraph"/>
              <w:tabs>
                <w:tab w:val="left" w:pos="450"/>
              </w:tabs>
              <w:spacing w:line="240" w:lineRule="auto"/>
              <w:ind w:left="0"/>
              <w:rPr>
                <w:rFonts w:cs="Times New Roman"/>
              </w:rPr>
            </w:pPr>
            <w:r>
              <w:rPr>
                <w:rFonts w:cs="Times New Roman"/>
              </w:rPr>
              <w:t>1.2</w:t>
            </w:r>
          </w:p>
        </w:tc>
        <w:tc>
          <w:tcPr>
            <w:tcW w:w="4731" w:type="dxa"/>
          </w:tcPr>
          <w:p w:rsidR="00237C78" w:rsidRDefault="000269AC" w:rsidP="00237C78">
            <w:pPr>
              <w:pStyle w:val="ListParagraph"/>
              <w:tabs>
                <w:tab w:val="left" w:pos="450"/>
              </w:tabs>
              <w:ind w:left="0"/>
              <w:jc w:val="both"/>
              <w:rPr>
                <w:color w:val="000000"/>
              </w:rPr>
            </w:pPr>
            <w:r w:rsidRPr="006747BC">
              <w:rPr>
                <w:color w:val="000000"/>
              </w:rPr>
              <w:t>Sindh Police (SP) has</w:t>
            </w:r>
            <w:r>
              <w:rPr>
                <w:color w:val="000000"/>
              </w:rPr>
              <w:t xml:space="preserve"> received funds from provincial </w:t>
            </w:r>
            <w:r w:rsidRPr="006747BC">
              <w:rPr>
                <w:color w:val="000000"/>
              </w:rPr>
              <w:t>government in Pak rupee towards the cost of the subject procurement in the bidding data and it is intended that part of the proceeds of this funds will be applied to eligible payments under the contract for which these bidding documents are issued.</w:t>
            </w:r>
          </w:p>
          <w:p w:rsidR="000269AC" w:rsidRDefault="000269AC" w:rsidP="00237C78">
            <w:pPr>
              <w:pStyle w:val="ListParagraph"/>
              <w:tabs>
                <w:tab w:val="left" w:pos="450"/>
              </w:tabs>
              <w:ind w:left="0"/>
              <w:jc w:val="both"/>
              <w:rPr>
                <w:rFonts w:cs="Times New Roman"/>
              </w:rPr>
            </w:pPr>
          </w:p>
        </w:tc>
      </w:tr>
      <w:tr w:rsidR="000269AC" w:rsidTr="005E6C65">
        <w:tc>
          <w:tcPr>
            <w:tcW w:w="512" w:type="dxa"/>
          </w:tcPr>
          <w:p w:rsidR="000269AC" w:rsidRPr="005E6C65" w:rsidRDefault="000269AC" w:rsidP="00237C78">
            <w:pPr>
              <w:pStyle w:val="ListParagraph"/>
              <w:tabs>
                <w:tab w:val="left" w:pos="450"/>
              </w:tabs>
              <w:spacing w:line="240" w:lineRule="auto"/>
              <w:ind w:left="0"/>
              <w:rPr>
                <w:rFonts w:cs="Times New Roman"/>
                <w:b/>
              </w:rPr>
            </w:pPr>
            <w:r w:rsidRPr="005E6C65">
              <w:rPr>
                <w:rFonts w:cs="Times New Roman"/>
                <w:b/>
              </w:rPr>
              <w:t>2</w:t>
            </w:r>
          </w:p>
        </w:tc>
        <w:tc>
          <w:tcPr>
            <w:tcW w:w="3231" w:type="dxa"/>
          </w:tcPr>
          <w:p w:rsidR="000269AC" w:rsidRPr="005E6C65" w:rsidRDefault="000269AC" w:rsidP="00320840">
            <w:pPr>
              <w:pStyle w:val="Heading3"/>
            </w:pPr>
            <w:bookmarkStart w:id="4" w:name="_Toc473296677"/>
            <w:r w:rsidRPr="005E6C65">
              <w:t>Eligible Bidders</w:t>
            </w:r>
            <w:bookmarkEnd w:id="4"/>
          </w:p>
        </w:tc>
        <w:tc>
          <w:tcPr>
            <w:tcW w:w="516" w:type="dxa"/>
          </w:tcPr>
          <w:p w:rsidR="000269AC" w:rsidRDefault="000269AC" w:rsidP="00237C78">
            <w:pPr>
              <w:pStyle w:val="ListParagraph"/>
              <w:tabs>
                <w:tab w:val="left" w:pos="450"/>
              </w:tabs>
              <w:spacing w:line="240" w:lineRule="auto"/>
              <w:ind w:left="0"/>
              <w:rPr>
                <w:rFonts w:cs="Times New Roman"/>
              </w:rPr>
            </w:pPr>
            <w:r>
              <w:rPr>
                <w:rFonts w:cs="Times New Roman"/>
              </w:rPr>
              <w:t>2.1</w:t>
            </w:r>
          </w:p>
        </w:tc>
        <w:tc>
          <w:tcPr>
            <w:tcW w:w="4731" w:type="dxa"/>
          </w:tcPr>
          <w:p w:rsidR="000269AC" w:rsidRDefault="000269AC" w:rsidP="00237C78">
            <w:pPr>
              <w:pStyle w:val="ListParagraph"/>
              <w:tabs>
                <w:tab w:val="left" w:pos="450"/>
              </w:tabs>
              <w:ind w:left="0"/>
              <w:jc w:val="both"/>
              <w:rPr>
                <w:color w:val="000000"/>
              </w:rPr>
            </w:pPr>
            <w:r>
              <w:rPr>
                <w:color w:val="000000"/>
              </w:rPr>
              <w:t>Bidding is open to all firms and persons meeting the following requirements:</w:t>
            </w:r>
          </w:p>
          <w:p w:rsidR="000269AC" w:rsidRDefault="000269AC" w:rsidP="00237C78">
            <w:pPr>
              <w:pStyle w:val="ListParagraph"/>
              <w:tabs>
                <w:tab w:val="left" w:pos="450"/>
              </w:tabs>
              <w:ind w:left="0"/>
              <w:jc w:val="both"/>
              <w:rPr>
                <w:color w:val="000000"/>
              </w:rPr>
            </w:pPr>
          </w:p>
          <w:p w:rsidR="000269AC" w:rsidRDefault="000269AC" w:rsidP="000269AC">
            <w:pPr>
              <w:pStyle w:val="ListParagraph"/>
              <w:numPr>
                <w:ilvl w:val="0"/>
                <w:numId w:val="6"/>
              </w:numPr>
              <w:tabs>
                <w:tab w:val="left" w:pos="450"/>
              </w:tabs>
              <w:jc w:val="both"/>
              <w:rPr>
                <w:color w:val="000000"/>
              </w:rPr>
            </w:pPr>
            <w:r>
              <w:rPr>
                <w:color w:val="000000"/>
              </w:rPr>
              <w:t xml:space="preserve">The bidder is duly </w:t>
            </w:r>
            <w:r w:rsidR="008B6C1E">
              <w:rPr>
                <w:color w:val="000000"/>
              </w:rPr>
              <w:t xml:space="preserve">registered with FBR, SRB and Professional Tax. </w:t>
            </w:r>
          </w:p>
          <w:p w:rsidR="008B6C1E" w:rsidRDefault="008B6C1E" w:rsidP="008B6C1E">
            <w:pPr>
              <w:pStyle w:val="ListParagraph"/>
              <w:tabs>
                <w:tab w:val="left" w:pos="450"/>
              </w:tabs>
              <w:jc w:val="both"/>
              <w:rPr>
                <w:color w:val="000000"/>
              </w:rPr>
            </w:pPr>
          </w:p>
          <w:p w:rsidR="000269AC" w:rsidRDefault="000269AC" w:rsidP="000269AC">
            <w:pPr>
              <w:pStyle w:val="ListParagraph"/>
              <w:numPr>
                <w:ilvl w:val="0"/>
                <w:numId w:val="6"/>
              </w:numPr>
              <w:tabs>
                <w:tab w:val="left" w:pos="450"/>
              </w:tabs>
              <w:jc w:val="both"/>
              <w:rPr>
                <w:color w:val="000000"/>
              </w:rPr>
            </w:pPr>
            <w:r>
              <w:rPr>
                <w:color w:val="000000"/>
              </w:rPr>
              <w:t>The bidder shall not be under a declaration of ineligibility for corrupt and fraudulent practices issued by the Government.</w:t>
            </w:r>
          </w:p>
          <w:p w:rsidR="000269AC" w:rsidRPr="006747BC" w:rsidRDefault="000269AC" w:rsidP="000269AC">
            <w:pPr>
              <w:pStyle w:val="ListParagraph"/>
              <w:tabs>
                <w:tab w:val="left" w:pos="450"/>
              </w:tabs>
              <w:jc w:val="both"/>
              <w:rPr>
                <w:color w:val="000000"/>
              </w:rPr>
            </w:pPr>
          </w:p>
        </w:tc>
      </w:tr>
      <w:tr w:rsidR="000269AC" w:rsidTr="005E6C65">
        <w:tc>
          <w:tcPr>
            <w:tcW w:w="512" w:type="dxa"/>
          </w:tcPr>
          <w:p w:rsidR="000269AC" w:rsidRPr="005E6C65" w:rsidRDefault="000269AC" w:rsidP="00237C78">
            <w:pPr>
              <w:pStyle w:val="ListParagraph"/>
              <w:tabs>
                <w:tab w:val="left" w:pos="450"/>
              </w:tabs>
              <w:spacing w:line="240" w:lineRule="auto"/>
              <w:ind w:left="0"/>
              <w:rPr>
                <w:rFonts w:cs="Times New Roman"/>
                <w:b/>
              </w:rPr>
            </w:pPr>
            <w:r w:rsidRPr="005E6C65">
              <w:rPr>
                <w:rFonts w:cs="Times New Roman"/>
                <w:b/>
              </w:rPr>
              <w:t>3</w:t>
            </w:r>
          </w:p>
        </w:tc>
        <w:tc>
          <w:tcPr>
            <w:tcW w:w="3231" w:type="dxa"/>
          </w:tcPr>
          <w:p w:rsidR="000269AC" w:rsidRPr="005E6C65" w:rsidRDefault="000269AC" w:rsidP="00320840">
            <w:pPr>
              <w:pStyle w:val="Heading3"/>
            </w:pPr>
            <w:bookmarkStart w:id="5" w:name="_Toc473296678"/>
            <w:r w:rsidRPr="005E6C65">
              <w:t>Cost of Bidding</w:t>
            </w:r>
            <w:bookmarkEnd w:id="5"/>
          </w:p>
        </w:tc>
        <w:tc>
          <w:tcPr>
            <w:tcW w:w="516" w:type="dxa"/>
          </w:tcPr>
          <w:p w:rsidR="000269AC" w:rsidRDefault="000269AC" w:rsidP="00237C78">
            <w:pPr>
              <w:pStyle w:val="ListParagraph"/>
              <w:tabs>
                <w:tab w:val="left" w:pos="450"/>
              </w:tabs>
              <w:spacing w:line="240" w:lineRule="auto"/>
              <w:ind w:left="0"/>
              <w:rPr>
                <w:rFonts w:cs="Times New Roman"/>
              </w:rPr>
            </w:pPr>
            <w:r>
              <w:rPr>
                <w:rFonts w:cs="Times New Roman"/>
              </w:rPr>
              <w:t>3.1</w:t>
            </w:r>
          </w:p>
        </w:tc>
        <w:tc>
          <w:tcPr>
            <w:tcW w:w="4731" w:type="dxa"/>
          </w:tcPr>
          <w:p w:rsidR="000269AC" w:rsidRDefault="000269AC" w:rsidP="00237C78">
            <w:pPr>
              <w:pStyle w:val="ListParagraph"/>
              <w:tabs>
                <w:tab w:val="left" w:pos="450"/>
              </w:tabs>
              <w:ind w:left="0"/>
              <w:jc w:val="both"/>
              <w:rPr>
                <w:color w:val="000000"/>
              </w:rPr>
            </w:pPr>
            <w:r>
              <w:rPr>
                <w:color w:val="000000"/>
              </w:rPr>
              <w:t xml:space="preserve">The bidder shall bear all the costs associated with the preparation and submission of its bids and the Procuring Agency will in no case be responsible or liable for those costs, regardless of the conduct or outcome of the bidding process (SPP Rules 24 &amp; 25). </w:t>
            </w:r>
          </w:p>
          <w:p w:rsidR="000269AC" w:rsidRDefault="000269AC" w:rsidP="00237C78">
            <w:pPr>
              <w:pStyle w:val="ListParagraph"/>
              <w:tabs>
                <w:tab w:val="left" w:pos="450"/>
              </w:tabs>
              <w:ind w:left="0"/>
              <w:jc w:val="both"/>
              <w:rPr>
                <w:color w:val="000000"/>
              </w:rPr>
            </w:pPr>
          </w:p>
        </w:tc>
      </w:tr>
    </w:tbl>
    <w:p w:rsidR="000269AC" w:rsidRDefault="000269AC" w:rsidP="00237C78">
      <w:pPr>
        <w:pStyle w:val="ListParagraph"/>
        <w:tabs>
          <w:tab w:val="left" w:pos="450"/>
        </w:tabs>
        <w:spacing w:line="240" w:lineRule="auto"/>
        <w:ind w:left="360"/>
        <w:rPr>
          <w:rFonts w:cs="Times New Roman"/>
        </w:rPr>
      </w:pPr>
    </w:p>
    <w:p w:rsidR="000269AC" w:rsidRDefault="000269AC" w:rsidP="000269AC">
      <w:pPr>
        <w:pStyle w:val="ListParagraph"/>
        <w:tabs>
          <w:tab w:val="left" w:pos="450"/>
        </w:tabs>
        <w:spacing w:line="240" w:lineRule="auto"/>
        <w:ind w:left="360"/>
        <w:jc w:val="center"/>
        <w:rPr>
          <w:rFonts w:cs="Times New Roman"/>
        </w:rPr>
      </w:pPr>
    </w:p>
    <w:p w:rsidR="005E6C65" w:rsidRDefault="005E6C65" w:rsidP="000269AC">
      <w:pPr>
        <w:pStyle w:val="ListParagraph"/>
        <w:tabs>
          <w:tab w:val="left" w:pos="450"/>
        </w:tabs>
        <w:spacing w:line="240" w:lineRule="auto"/>
        <w:ind w:left="360"/>
        <w:jc w:val="center"/>
        <w:rPr>
          <w:rFonts w:cs="Times New Roman"/>
        </w:rPr>
      </w:pPr>
    </w:p>
    <w:p w:rsidR="000269AC" w:rsidRDefault="000269AC" w:rsidP="00320840">
      <w:pPr>
        <w:pStyle w:val="Heading2"/>
        <w:jc w:val="center"/>
      </w:pPr>
      <w:bookmarkStart w:id="6" w:name="_Toc473296679"/>
      <w:r>
        <w:t>BIDDING DOCUMENTS</w:t>
      </w:r>
      <w:bookmarkEnd w:id="6"/>
    </w:p>
    <w:p w:rsidR="000269AC" w:rsidRDefault="000269AC" w:rsidP="000269AC">
      <w:pPr>
        <w:pStyle w:val="ListParagraph"/>
        <w:tabs>
          <w:tab w:val="left" w:pos="450"/>
        </w:tabs>
        <w:spacing w:line="240" w:lineRule="auto"/>
        <w:ind w:left="360"/>
        <w:jc w:val="center"/>
        <w:rPr>
          <w:rFonts w:cs="Times New Roman"/>
        </w:rPr>
      </w:pPr>
    </w:p>
    <w:tbl>
      <w:tblPr>
        <w:tblW w:w="0" w:type="auto"/>
        <w:tblLook w:val="04A0"/>
      </w:tblPr>
      <w:tblGrid>
        <w:gridCol w:w="512"/>
        <w:gridCol w:w="3231"/>
        <w:gridCol w:w="516"/>
        <w:gridCol w:w="4731"/>
      </w:tblGrid>
      <w:tr w:rsidR="000269AC" w:rsidTr="001B680E">
        <w:tc>
          <w:tcPr>
            <w:tcW w:w="512" w:type="dxa"/>
          </w:tcPr>
          <w:p w:rsidR="000269AC" w:rsidRPr="005E6C65" w:rsidRDefault="000269AC" w:rsidP="004F07ED">
            <w:pPr>
              <w:pStyle w:val="ListParagraph"/>
              <w:tabs>
                <w:tab w:val="left" w:pos="450"/>
              </w:tabs>
              <w:spacing w:line="240" w:lineRule="auto"/>
              <w:ind w:left="0"/>
              <w:rPr>
                <w:rFonts w:cs="Times New Roman"/>
                <w:b/>
              </w:rPr>
            </w:pPr>
            <w:r w:rsidRPr="005E6C65">
              <w:rPr>
                <w:rFonts w:cs="Times New Roman"/>
                <w:b/>
              </w:rPr>
              <w:t>4</w:t>
            </w:r>
          </w:p>
        </w:tc>
        <w:tc>
          <w:tcPr>
            <w:tcW w:w="3231" w:type="dxa"/>
          </w:tcPr>
          <w:p w:rsidR="000269AC" w:rsidRPr="005E6C65" w:rsidRDefault="000269AC" w:rsidP="00320840">
            <w:pPr>
              <w:pStyle w:val="Heading3"/>
            </w:pPr>
            <w:bookmarkStart w:id="7" w:name="_Toc473296680"/>
            <w:r w:rsidRPr="005E6C65">
              <w:t>Contents of the Bidding Documents</w:t>
            </w:r>
            <w:bookmarkEnd w:id="7"/>
          </w:p>
        </w:tc>
        <w:tc>
          <w:tcPr>
            <w:tcW w:w="516" w:type="dxa"/>
          </w:tcPr>
          <w:p w:rsidR="000269AC" w:rsidRDefault="000269AC" w:rsidP="004F07ED">
            <w:pPr>
              <w:pStyle w:val="ListParagraph"/>
              <w:tabs>
                <w:tab w:val="left" w:pos="450"/>
              </w:tabs>
              <w:spacing w:line="240" w:lineRule="auto"/>
              <w:ind w:left="0"/>
              <w:rPr>
                <w:rFonts w:cs="Times New Roman"/>
              </w:rPr>
            </w:pPr>
            <w:r>
              <w:rPr>
                <w:rFonts w:cs="Times New Roman"/>
              </w:rPr>
              <w:t>4.1</w:t>
            </w:r>
          </w:p>
        </w:tc>
        <w:tc>
          <w:tcPr>
            <w:tcW w:w="4731" w:type="dxa"/>
          </w:tcPr>
          <w:p w:rsidR="007C244B" w:rsidRDefault="000269AC" w:rsidP="004F07ED">
            <w:pPr>
              <w:pStyle w:val="ListParagraph"/>
              <w:tabs>
                <w:tab w:val="left" w:pos="450"/>
              </w:tabs>
              <w:spacing w:line="240" w:lineRule="auto"/>
              <w:ind w:left="0"/>
              <w:jc w:val="both"/>
              <w:rPr>
                <w:rFonts w:cs="Times New Roman"/>
              </w:rPr>
            </w:pPr>
            <w:r>
              <w:rPr>
                <w:rFonts w:cs="Times New Roman"/>
              </w:rPr>
              <w:t>In addition to Invitation for Bids, the Bidding Documents are those stated below, and should be read in conjunction with any Addendum issued in accordance with sub clause 6.1.</w:t>
            </w:r>
          </w:p>
          <w:p w:rsidR="007C244B" w:rsidRDefault="007C244B" w:rsidP="004F07ED">
            <w:pPr>
              <w:pStyle w:val="ListParagraph"/>
              <w:tabs>
                <w:tab w:val="left" w:pos="450"/>
              </w:tabs>
              <w:spacing w:line="240" w:lineRule="auto"/>
              <w:ind w:left="0"/>
              <w:jc w:val="both"/>
              <w:rPr>
                <w:rFonts w:cs="Times New Roman"/>
              </w:rPr>
            </w:pPr>
          </w:p>
          <w:p w:rsidR="000269AC" w:rsidRDefault="007C244B" w:rsidP="007C244B">
            <w:pPr>
              <w:pStyle w:val="ListParagraph"/>
              <w:numPr>
                <w:ilvl w:val="0"/>
                <w:numId w:val="30"/>
              </w:numPr>
              <w:tabs>
                <w:tab w:val="left" w:pos="450"/>
              </w:tabs>
              <w:spacing w:line="240" w:lineRule="auto"/>
              <w:jc w:val="both"/>
              <w:rPr>
                <w:rFonts w:cs="Times New Roman"/>
              </w:rPr>
            </w:pPr>
            <w:r>
              <w:rPr>
                <w:rFonts w:cs="Times New Roman"/>
              </w:rPr>
              <w:t xml:space="preserve">Instruction to the Bidders </w:t>
            </w:r>
          </w:p>
          <w:p w:rsidR="007C244B" w:rsidRDefault="007C244B" w:rsidP="007C244B">
            <w:pPr>
              <w:pStyle w:val="ListParagraph"/>
              <w:numPr>
                <w:ilvl w:val="0"/>
                <w:numId w:val="30"/>
              </w:numPr>
              <w:tabs>
                <w:tab w:val="left" w:pos="450"/>
              </w:tabs>
              <w:spacing w:line="240" w:lineRule="auto"/>
              <w:jc w:val="both"/>
              <w:rPr>
                <w:rFonts w:cs="Times New Roman"/>
              </w:rPr>
            </w:pPr>
            <w:r>
              <w:rPr>
                <w:rFonts w:cs="Times New Roman"/>
              </w:rPr>
              <w:t xml:space="preserve">Bidding Data Sheet </w:t>
            </w:r>
          </w:p>
          <w:p w:rsidR="007C244B" w:rsidRDefault="007C244B" w:rsidP="007C244B">
            <w:pPr>
              <w:pStyle w:val="ListParagraph"/>
              <w:numPr>
                <w:ilvl w:val="0"/>
                <w:numId w:val="30"/>
              </w:numPr>
              <w:tabs>
                <w:tab w:val="left" w:pos="450"/>
              </w:tabs>
              <w:spacing w:line="240" w:lineRule="auto"/>
              <w:jc w:val="both"/>
              <w:rPr>
                <w:rFonts w:cs="Times New Roman"/>
              </w:rPr>
            </w:pPr>
            <w:r>
              <w:rPr>
                <w:rFonts w:cs="Times New Roman"/>
              </w:rPr>
              <w:t xml:space="preserve">Scope of Work </w:t>
            </w:r>
          </w:p>
          <w:p w:rsidR="007C244B" w:rsidRDefault="007C244B" w:rsidP="007C244B">
            <w:pPr>
              <w:pStyle w:val="ListParagraph"/>
              <w:numPr>
                <w:ilvl w:val="0"/>
                <w:numId w:val="30"/>
              </w:numPr>
              <w:tabs>
                <w:tab w:val="left" w:pos="450"/>
              </w:tabs>
              <w:spacing w:line="240" w:lineRule="auto"/>
              <w:jc w:val="both"/>
              <w:rPr>
                <w:rFonts w:cs="Times New Roman"/>
              </w:rPr>
            </w:pPr>
            <w:r>
              <w:rPr>
                <w:rFonts w:cs="Times New Roman"/>
              </w:rPr>
              <w:t xml:space="preserve">Evaluation Criteria </w:t>
            </w:r>
          </w:p>
          <w:p w:rsidR="007C244B" w:rsidRDefault="007C244B" w:rsidP="007C244B">
            <w:pPr>
              <w:pStyle w:val="ListParagraph"/>
              <w:numPr>
                <w:ilvl w:val="0"/>
                <w:numId w:val="30"/>
              </w:numPr>
              <w:tabs>
                <w:tab w:val="left" w:pos="450"/>
              </w:tabs>
              <w:spacing w:line="240" w:lineRule="auto"/>
              <w:jc w:val="both"/>
              <w:rPr>
                <w:rFonts w:cs="Times New Roman"/>
              </w:rPr>
            </w:pPr>
            <w:r>
              <w:rPr>
                <w:rFonts w:cs="Times New Roman"/>
              </w:rPr>
              <w:t xml:space="preserve">Forms </w:t>
            </w:r>
          </w:p>
          <w:p w:rsidR="007C244B" w:rsidRPr="007C244B" w:rsidRDefault="007C244B" w:rsidP="007C244B">
            <w:pPr>
              <w:pStyle w:val="ListParagraph"/>
              <w:numPr>
                <w:ilvl w:val="0"/>
                <w:numId w:val="30"/>
              </w:numPr>
              <w:tabs>
                <w:tab w:val="left" w:pos="450"/>
              </w:tabs>
              <w:spacing w:line="240" w:lineRule="auto"/>
              <w:jc w:val="both"/>
              <w:rPr>
                <w:rFonts w:cs="Times New Roman"/>
              </w:rPr>
            </w:pPr>
            <w:r>
              <w:rPr>
                <w:rFonts w:cs="Times New Roman"/>
              </w:rPr>
              <w:t xml:space="preserve">Conditions of the Contract </w:t>
            </w:r>
          </w:p>
        </w:tc>
      </w:tr>
      <w:tr w:rsidR="00B90447" w:rsidTr="001B680E">
        <w:tc>
          <w:tcPr>
            <w:tcW w:w="512" w:type="dxa"/>
          </w:tcPr>
          <w:p w:rsidR="00B90447" w:rsidRPr="005E6C65" w:rsidRDefault="00B90447" w:rsidP="004F07ED">
            <w:pPr>
              <w:pStyle w:val="ListParagraph"/>
              <w:tabs>
                <w:tab w:val="left" w:pos="450"/>
              </w:tabs>
              <w:spacing w:line="240" w:lineRule="auto"/>
              <w:ind w:left="0"/>
              <w:rPr>
                <w:rFonts w:cs="Times New Roman"/>
                <w:b/>
              </w:rPr>
            </w:pPr>
          </w:p>
        </w:tc>
        <w:tc>
          <w:tcPr>
            <w:tcW w:w="3231" w:type="dxa"/>
          </w:tcPr>
          <w:p w:rsidR="00B90447" w:rsidRPr="005E6C65" w:rsidRDefault="00B90447" w:rsidP="004F07ED">
            <w:pPr>
              <w:pStyle w:val="ListParagraph"/>
              <w:tabs>
                <w:tab w:val="left" w:pos="450"/>
              </w:tabs>
              <w:spacing w:line="240" w:lineRule="auto"/>
              <w:ind w:left="0"/>
              <w:rPr>
                <w:rFonts w:cs="Times New Roman"/>
                <w:b/>
              </w:rPr>
            </w:pPr>
          </w:p>
        </w:tc>
        <w:tc>
          <w:tcPr>
            <w:tcW w:w="516" w:type="dxa"/>
          </w:tcPr>
          <w:p w:rsidR="00B90447" w:rsidRDefault="00B90447" w:rsidP="004F07ED">
            <w:pPr>
              <w:pStyle w:val="ListParagraph"/>
              <w:tabs>
                <w:tab w:val="left" w:pos="450"/>
              </w:tabs>
              <w:spacing w:line="240" w:lineRule="auto"/>
              <w:ind w:left="0"/>
              <w:rPr>
                <w:rFonts w:cs="Times New Roman"/>
              </w:rPr>
            </w:pPr>
            <w:r>
              <w:rPr>
                <w:rFonts w:cs="Times New Roman"/>
              </w:rPr>
              <w:t>4.2</w:t>
            </w:r>
          </w:p>
        </w:tc>
        <w:tc>
          <w:tcPr>
            <w:tcW w:w="4731" w:type="dxa"/>
          </w:tcPr>
          <w:p w:rsidR="00B90447" w:rsidRDefault="00B90447" w:rsidP="004F07ED">
            <w:pPr>
              <w:pStyle w:val="ListParagraph"/>
              <w:tabs>
                <w:tab w:val="left" w:pos="450"/>
              </w:tabs>
              <w:ind w:left="0"/>
              <w:jc w:val="both"/>
              <w:rPr>
                <w:color w:val="000000"/>
              </w:rPr>
            </w:pPr>
            <w:r w:rsidRPr="001167A3">
              <w:rPr>
                <w:color w:val="000000"/>
              </w:rPr>
              <w:t>The Bidder is expected to examine all instructions, forms, terms, and specifications in the bidding documents. Failure to furnish all information required by the bidding documents or to submit a bid not substantially responsive to the bidding documents in every respect will be at the Bidder’s risk and may result in the rejection of its bid.</w:t>
            </w:r>
          </w:p>
          <w:p w:rsidR="00B90447" w:rsidRPr="006747BC" w:rsidRDefault="00B90447" w:rsidP="004F07ED">
            <w:pPr>
              <w:pStyle w:val="ListParagraph"/>
              <w:tabs>
                <w:tab w:val="left" w:pos="450"/>
              </w:tabs>
              <w:ind w:left="0"/>
              <w:jc w:val="both"/>
              <w:rPr>
                <w:color w:val="000000"/>
              </w:rPr>
            </w:pPr>
          </w:p>
        </w:tc>
      </w:tr>
      <w:tr w:rsidR="000269AC" w:rsidTr="001B680E">
        <w:trPr>
          <w:trHeight w:val="3986"/>
        </w:trPr>
        <w:tc>
          <w:tcPr>
            <w:tcW w:w="512" w:type="dxa"/>
          </w:tcPr>
          <w:p w:rsidR="000269AC" w:rsidRPr="005E6C65" w:rsidRDefault="000269AC" w:rsidP="004F07ED">
            <w:pPr>
              <w:pStyle w:val="ListParagraph"/>
              <w:tabs>
                <w:tab w:val="left" w:pos="450"/>
              </w:tabs>
              <w:spacing w:line="240" w:lineRule="auto"/>
              <w:ind w:left="0"/>
              <w:rPr>
                <w:rFonts w:cs="Times New Roman"/>
                <w:b/>
              </w:rPr>
            </w:pPr>
            <w:r w:rsidRPr="005E6C65">
              <w:rPr>
                <w:rFonts w:cs="Times New Roman"/>
                <w:b/>
              </w:rPr>
              <w:t>5</w:t>
            </w:r>
          </w:p>
        </w:tc>
        <w:tc>
          <w:tcPr>
            <w:tcW w:w="3231" w:type="dxa"/>
          </w:tcPr>
          <w:p w:rsidR="000269AC" w:rsidRPr="005E6C65" w:rsidRDefault="000269AC" w:rsidP="00320840">
            <w:pPr>
              <w:pStyle w:val="Heading3"/>
            </w:pPr>
            <w:bookmarkStart w:id="8" w:name="_Toc473296681"/>
            <w:r w:rsidRPr="005E6C65">
              <w:t>Clarification of the Bidding Document</w:t>
            </w:r>
            <w:bookmarkEnd w:id="8"/>
          </w:p>
        </w:tc>
        <w:tc>
          <w:tcPr>
            <w:tcW w:w="516" w:type="dxa"/>
          </w:tcPr>
          <w:p w:rsidR="000269AC" w:rsidRDefault="00B90447" w:rsidP="004F07ED">
            <w:pPr>
              <w:pStyle w:val="ListParagraph"/>
              <w:tabs>
                <w:tab w:val="left" w:pos="450"/>
              </w:tabs>
              <w:spacing w:line="240" w:lineRule="auto"/>
              <w:ind w:left="0"/>
              <w:rPr>
                <w:rFonts w:cs="Times New Roman"/>
              </w:rPr>
            </w:pPr>
            <w:r>
              <w:rPr>
                <w:rFonts w:cs="Times New Roman"/>
              </w:rPr>
              <w:t>5.1</w:t>
            </w:r>
          </w:p>
        </w:tc>
        <w:tc>
          <w:tcPr>
            <w:tcW w:w="4731" w:type="dxa"/>
          </w:tcPr>
          <w:p w:rsidR="00B90447" w:rsidRDefault="00B90447" w:rsidP="004F07ED">
            <w:pPr>
              <w:pStyle w:val="ListParagraph"/>
              <w:tabs>
                <w:tab w:val="left" w:pos="450"/>
              </w:tabs>
              <w:ind w:left="0"/>
              <w:jc w:val="both"/>
              <w:rPr>
                <w:color w:val="000000"/>
              </w:rPr>
            </w:pPr>
            <w:r w:rsidRPr="006747BC">
              <w:rPr>
                <w:color w:val="000000"/>
              </w:rPr>
              <w:t>Any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bidding document. Written copies of the Procuring agency’s response (including an explanation of the query but without identifying the source of inquiry) will be sent to all interested bidders that have received the bidding documents.</w:t>
            </w:r>
          </w:p>
          <w:p w:rsidR="00B90447" w:rsidRDefault="00B90447" w:rsidP="004F07ED">
            <w:pPr>
              <w:pStyle w:val="ListParagraph"/>
              <w:tabs>
                <w:tab w:val="left" w:pos="450"/>
              </w:tabs>
              <w:ind w:left="0"/>
              <w:jc w:val="both"/>
              <w:rPr>
                <w:rFonts w:cs="Times New Roman"/>
              </w:rPr>
            </w:pPr>
          </w:p>
        </w:tc>
      </w:tr>
      <w:tr w:rsidR="000269AC" w:rsidTr="001B680E">
        <w:tc>
          <w:tcPr>
            <w:tcW w:w="512" w:type="dxa"/>
          </w:tcPr>
          <w:p w:rsidR="000269AC" w:rsidRPr="005E6C65" w:rsidRDefault="00B90447" w:rsidP="004F07ED">
            <w:pPr>
              <w:pStyle w:val="ListParagraph"/>
              <w:tabs>
                <w:tab w:val="left" w:pos="450"/>
              </w:tabs>
              <w:spacing w:line="240" w:lineRule="auto"/>
              <w:ind w:left="0"/>
              <w:rPr>
                <w:rFonts w:cs="Times New Roman"/>
                <w:b/>
              </w:rPr>
            </w:pPr>
            <w:r w:rsidRPr="005E6C65">
              <w:rPr>
                <w:rFonts w:cs="Times New Roman"/>
                <w:b/>
              </w:rPr>
              <w:t>6</w:t>
            </w:r>
          </w:p>
        </w:tc>
        <w:tc>
          <w:tcPr>
            <w:tcW w:w="3231" w:type="dxa"/>
          </w:tcPr>
          <w:p w:rsidR="000269AC" w:rsidRPr="005E6C65" w:rsidRDefault="00B90447" w:rsidP="00320840">
            <w:pPr>
              <w:pStyle w:val="Heading3"/>
            </w:pPr>
            <w:bookmarkStart w:id="9" w:name="_Toc473296682"/>
            <w:r w:rsidRPr="005E6C65">
              <w:t>Amendments in the Bidding Documents</w:t>
            </w:r>
            <w:bookmarkEnd w:id="9"/>
          </w:p>
        </w:tc>
        <w:tc>
          <w:tcPr>
            <w:tcW w:w="516" w:type="dxa"/>
          </w:tcPr>
          <w:p w:rsidR="000269AC" w:rsidRDefault="00B90447" w:rsidP="004F07ED">
            <w:pPr>
              <w:pStyle w:val="ListParagraph"/>
              <w:tabs>
                <w:tab w:val="left" w:pos="450"/>
              </w:tabs>
              <w:spacing w:line="240" w:lineRule="auto"/>
              <w:ind w:left="0"/>
              <w:rPr>
                <w:rFonts w:cs="Times New Roman"/>
              </w:rPr>
            </w:pPr>
            <w:r>
              <w:rPr>
                <w:rFonts w:cs="Times New Roman"/>
              </w:rPr>
              <w:t>6.1</w:t>
            </w:r>
          </w:p>
        </w:tc>
        <w:tc>
          <w:tcPr>
            <w:tcW w:w="4731" w:type="dxa"/>
          </w:tcPr>
          <w:p w:rsidR="00B90447" w:rsidRDefault="00B90447" w:rsidP="00B90447">
            <w:pPr>
              <w:tabs>
                <w:tab w:val="left" w:pos="450"/>
              </w:tabs>
              <w:jc w:val="both"/>
              <w:rPr>
                <w:color w:val="000000"/>
              </w:rPr>
            </w:pPr>
            <w:r>
              <w:rPr>
                <w:color w:val="000000"/>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0269AC" w:rsidRPr="00B90447" w:rsidRDefault="000269AC" w:rsidP="00B90447">
            <w:pPr>
              <w:tabs>
                <w:tab w:val="left" w:pos="450"/>
              </w:tabs>
              <w:spacing w:after="0" w:line="240" w:lineRule="auto"/>
              <w:jc w:val="both"/>
              <w:rPr>
                <w:color w:val="000000"/>
              </w:rPr>
            </w:pPr>
          </w:p>
        </w:tc>
      </w:tr>
      <w:tr w:rsidR="000269AC" w:rsidTr="001B680E">
        <w:tc>
          <w:tcPr>
            <w:tcW w:w="512" w:type="dxa"/>
          </w:tcPr>
          <w:p w:rsidR="000269AC" w:rsidRPr="005E6C65" w:rsidRDefault="000269AC" w:rsidP="004F07ED">
            <w:pPr>
              <w:pStyle w:val="ListParagraph"/>
              <w:tabs>
                <w:tab w:val="left" w:pos="450"/>
              </w:tabs>
              <w:spacing w:line="240" w:lineRule="auto"/>
              <w:ind w:left="0"/>
              <w:rPr>
                <w:rFonts w:cs="Times New Roman"/>
                <w:b/>
              </w:rPr>
            </w:pPr>
          </w:p>
        </w:tc>
        <w:tc>
          <w:tcPr>
            <w:tcW w:w="3231" w:type="dxa"/>
          </w:tcPr>
          <w:p w:rsidR="000269AC" w:rsidRPr="005E6C65" w:rsidRDefault="000269AC" w:rsidP="004F07ED">
            <w:pPr>
              <w:pStyle w:val="ListParagraph"/>
              <w:tabs>
                <w:tab w:val="left" w:pos="450"/>
              </w:tabs>
              <w:spacing w:line="240" w:lineRule="auto"/>
              <w:ind w:left="0"/>
              <w:rPr>
                <w:rFonts w:cs="Times New Roman"/>
                <w:b/>
              </w:rPr>
            </w:pPr>
          </w:p>
        </w:tc>
        <w:tc>
          <w:tcPr>
            <w:tcW w:w="516" w:type="dxa"/>
          </w:tcPr>
          <w:p w:rsidR="000269AC" w:rsidRDefault="00B90447" w:rsidP="004F07ED">
            <w:pPr>
              <w:pStyle w:val="ListParagraph"/>
              <w:tabs>
                <w:tab w:val="left" w:pos="450"/>
              </w:tabs>
              <w:spacing w:line="240" w:lineRule="auto"/>
              <w:ind w:left="0"/>
              <w:rPr>
                <w:rFonts w:cs="Times New Roman"/>
              </w:rPr>
            </w:pPr>
            <w:r>
              <w:rPr>
                <w:rFonts w:cs="Times New Roman"/>
              </w:rPr>
              <w:t>6.2</w:t>
            </w:r>
          </w:p>
        </w:tc>
        <w:tc>
          <w:tcPr>
            <w:tcW w:w="4731" w:type="dxa"/>
          </w:tcPr>
          <w:p w:rsidR="000269AC" w:rsidRDefault="00B90447" w:rsidP="004F07ED">
            <w:pPr>
              <w:pStyle w:val="ListParagraph"/>
              <w:tabs>
                <w:tab w:val="left" w:pos="450"/>
              </w:tabs>
              <w:ind w:left="0"/>
              <w:jc w:val="both"/>
              <w:rPr>
                <w:color w:val="000000"/>
              </w:rPr>
            </w:pPr>
            <w:r>
              <w:rPr>
                <w:color w:val="000000"/>
              </w:rPr>
              <w:t xml:space="preserve">Any addendum thus issued shall be a part of the Bidding Document pursuant to Sub-Clause 6.1 hereof, and shall be communicated in writing to all purchasers of the Bidding Documents. Prospective bidders shall acknowledge receipt of each addendum in writing to the Procuring Agency. </w:t>
            </w:r>
          </w:p>
          <w:p w:rsidR="00B90447" w:rsidRDefault="00B90447" w:rsidP="004F07ED">
            <w:pPr>
              <w:pStyle w:val="ListParagraph"/>
              <w:tabs>
                <w:tab w:val="left" w:pos="450"/>
              </w:tabs>
              <w:ind w:left="0"/>
              <w:jc w:val="both"/>
              <w:rPr>
                <w:color w:val="000000"/>
              </w:rPr>
            </w:pPr>
          </w:p>
        </w:tc>
      </w:tr>
      <w:tr w:rsidR="00B90447" w:rsidTr="001B680E">
        <w:tc>
          <w:tcPr>
            <w:tcW w:w="512" w:type="dxa"/>
          </w:tcPr>
          <w:p w:rsidR="00B90447" w:rsidRPr="005E6C65" w:rsidRDefault="00B90447" w:rsidP="004F07ED">
            <w:pPr>
              <w:pStyle w:val="ListParagraph"/>
              <w:tabs>
                <w:tab w:val="left" w:pos="450"/>
              </w:tabs>
              <w:spacing w:line="240" w:lineRule="auto"/>
              <w:ind w:left="0"/>
              <w:rPr>
                <w:rFonts w:cs="Times New Roman"/>
                <w:b/>
              </w:rPr>
            </w:pPr>
          </w:p>
        </w:tc>
        <w:tc>
          <w:tcPr>
            <w:tcW w:w="3231" w:type="dxa"/>
          </w:tcPr>
          <w:p w:rsidR="00B90447" w:rsidRPr="005E6C65" w:rsidRDefault="00B90447" w:rsidP="004F07ED">
            <w:pPr>
              <w:pStyle w:val="ListParagraph"/>
              <w:tabs>
                <w:tab w:val="left" w:pos="450"/>
              </w:tabs>
              <w:spacing w:line="240" w:lineRule="auto"/>
              <w:ind w:left="0"/>
              <w:rPr>
                <w:rFonts w:cs="Times New Roman"/>
                <w:b/>
              </w:rPr>
            </w:pPr>
          </w:p>
        </w:tc>
        <w:tc>
          <w:tcPr>
            <w:tcW w:w="516" w:type="dxa"/>
          </w:tcPr>
          <w:p w:rsidR="00B90447" w:rsidRDefault="00B90447" w:rsidP="004F07ED">
            <w:pPr>
              <w:pStyle w:val="ListParagraph"/>
              <w:tabs>
                <w:tab w:val="left" w:pos="450"/>
              </w:tabs>
              <w:spacing w:line="240" w:lineRule="auto"/>
              <w:ind w:left="0"/>
              <w:rPr>
                <w:rFonts w:cs="Times New Roman"/>
              </w:rPr>
            </w:pPr>
            <w:r>
              <w:rPr>
                <w:rFonts w:cs="Times New Roman"/>
              </w:rPr>
              <w:t>6.3</w:t>
            </w:r>
          </w:p>
        </w:tc>
        <w:tc>
          <w:tcPr>
            <w:tcW w:w="4731" w:type="dxa"/>
          </w:tcPr>
          <w:p w:rsidR="00B90447" w:rsidRDefault="00B90447" w:rsidP="004F07ED">
            <w:pPr>
              <w:pStyle w:val="ListParagraph"/>
              <w:tabs>
                <w:tab w:val="left" w:pos="450"/>
              </w:tabs>
              <w:ind w:left="0"/>
              <w:jc w:val="both"/>
              <w:rPr>
                <w:color w:val="000000"/>
              </w:rPr>
            </w:pPr>
            <w:r>
              <w:rPr>
                <w:color w:val="000000"/>
              </w:rPr>
              <w:t xml:space="preserve">To afford interested bidders reasonable time in which to take addendum into account in preparing their Bids, the Procuring Agency may at its discretion extend the deadline for Submission of bids. </w:t>
            </w:r>
          </w:p>
          <w:p w:rsidR="00B90447" w:rsidRDefault="00B90447" w:rsidP="004F07ED">
            <w:pPr>
              <w:pStyle w:val="ListParagraph"/>
              <w:tabs>
                <w:tab w:val="left" w:pos="450"/>
              </w:tabs>
              <w:ind w:left="0"/>
              <w:jc w:val="both"/>
              <w:rPr>
                <w:color w:val="000000"/>
              </w:rPr>
            </w:pPr>
          </w:p>
        </w:tc>
      </w:tr>
    </w:tbl>
    <w:p w:rsidR="00B90447" w:rsidRDefault="00B90447" w:rsidP="000269AC">
      <w:pPr>
        <w:pStyle w:val="ListParagraph"/>
        <w:tabs>
          <w:tab w:val="left" w:pos="450"/>
        </w:tabs>
        <w:spacing w:line="240" w:lineRule="auto"/>
        <w:ind w:left="360"/>
        <w:jc w:val="center"/>
        <w:rPr>
          <w:rFonts w:cs="Times New Roman"/>
        </w:rPr>
      </w:pPr>
    </w:p>
    <w:p w:rsidR="00B90447" w:rsidRDefault="00B90447" w:rsidP="000269AC">
      <w:pPr>
        <w:pStyle w:val="ListParagraph"/>
        <w:tabs>
          <w:tab w:val="left" w:pos="450"/>
        </w:tabs>
        <w:spacing w:line="240" w:lineRule="auto"/>
        <w:ind w:left="360"/>
        <w:jc w:val="center"/>
        <w:rPr>
          <w:rFonts w:cs="Times New Roman"/>
        </w:rPr>
      </w:pPr>
    </w:p>
    <w:p w:rsidR="00B90447" w:rsidRPr="00E10386" w:rsidRDefault="00B90447" w:rsidP="00320840">
      <w:pPr>
        <w:pStyle w:val="Heading2"/>
        <w:jc w:val="center"/>
        <w:rPr>
          <w:b/>
        </w:rPr>
      </w:pPr>
      <w:bookmarkStart w:id="10" w:name="_Toc473296683"/>
      <w:r w:rsidRPr="00E10386">
        <w:rPr>
          <w:b/>
        </w:rPr>
        <w:t>PREPARATION OF BIDS</w:t>
      </w:r>
      <w:bookmarkEnd w:id="10"/>
    </w:p>
    <w:p w:rsidR="00B90447" w:rsidRDefault="00B90447" w:rsidP="000269AC">
      <w:pPr>
        <w:pStyle w:val="ListParagraph"/>
        <w:tabs>
          <w:tab w:val="left" w:pos="450"/>
        </w:tabs>
        <w:spacing w:line="240" w:lineRule="auto"/>
        <w:ind w:left="360"/>
        <w:jc w:val="center"/>
        <w:rPr>
          <w:rFonts w:cs="Times New Roman"/>
        </w:rPr>
      </w:pPr>
    </w:p>
    <w:p w:rsidR="00672448" w:rsidRDefault="00672448" w:rsidP="000269AC">
      <w:pPr>
        <w:pStyle w:val="ListParagraph"/>
        <w:tabs>
          <w:tab w:val="left" w:pos="450"/>
        </w:tabs>
        <w:spacing w:line="240" w:lineRule="auto"/>
        <w:ind w:left="360"/>
        <w:jc w:val="center"/>
        <w:rPr>
          <w:rFonts w:cs="Times New Roman"/>
        </w:rPr>
      </w:pPr>
    </w:p>
    <w:tbl>
      <w:tblPr>
        <w:tblW w:w="0" w:type="auto"/>
        <w:tblLook w:val="04A0"/>
      </w:tblPr>
      <w:tblGrid>
        <w:gridCol w:w="512"/>
        <w:gridCol w:w="3231"/>
        <w:gridCol w:w="636"/>
        <w:gridCol w:w="4731"/>
      </w:tblGrid>
      <w:tr w:rsidR="00B90447" w:rsidTr="005E6C65">
        <w:tc>
          <w:tcPr>
            <w:tcW w:w="512" w:type="dxa"/>
          </w:tcPr>
          <w:p w:rsidR="00B90447" w:rsidRPr="005E6C65" w:rsidRDefault="00B90447" w:rsidP="004F07ED">
            <w:pPr>
              <w:pStyle w:val="ListParagraph"/>
              <w:tabs>
                <w:tab w:val="left" w:pos="450"/>
              </w:tabs>
              <w:spacing w:line="240" w:lineRule="auto"/>
              <w:ind w:left="0"/>
              <w:rPr>
                <w:rFonts w:cs="Times New Roman"/>
                <w:b/>
              </w:rPr>
            </w:pPr>
            <w:r w:rsidRPr="005E6C65">
              <w:rPr>
                <w:rFonts w:cs="Times New Roman"/>
                <w:b/>
              </w:rPr>
              <w:t>7</w:t>
            </w:r>
          </w:p>
        </w:tc>
        <w:tc>
          <w:tcPr>
            <w:tcW w:w="3231" w:type="dxa"/>
          </w:tcPr>
          <w:p w:rsidR="00B90447" w:rsidRPr="005E6C65" w:rsidRDefault="00B90447" w:rsidP="00320840">
            <w:pPr>
              <w:pStyle w:val="Heading3"/>
            </w:pPr>
            <w:bookmarkStart w:id="11" w:name="_Toc473296684"/>
            <w:r w:rsidRPr="005E6C65">
              <w:t>Language of Bid</w:t>
            </w:r>
            <w:bookmarkEnd w:id="11"/>
          </w:p>
        </w:tc>
        <w:tc>
          <w:tcPr>
            <w:tcW w:w="516" w:type="dxa"/>
          </w:tcPr>
          <w:p w:rsidR="00B90447" w:rsidRDefault="00B90447" w:rsidP="004F07ED">
            <w:pPr>
              <w:pStyle w:val="ListParagraph"/>
              <w:tabs>
                <w:tab w:val="left" w:pos="450"/>
              </w:tabs>
              <w:spacing w:line="240" w:lineRule="auto"/>
              <w:ind w:left="0"/>
              <w:rPr>
                <w:rFonts w:cs="Times New Roman"/>
              </w:rPr>
            </w:pPr>
            <w:r>
              <w:rPr>
                <w:rFonts w:cs="Times New Roman"/>
              </w:rPr>
              <w:t>7.1</w:t>
            </w:r>
          </w:p>
        </w:tc>
        <w:tc>
          <w:tcPr>
            <w:tcW w:w="4731" w:type="dxa"/>
          </w:tcPr>
          <w:p w:rsidR="00B90447" w:rsidRDefault="00B90447" w:rsidP="004F07ED">
            <w:pPr>
              <w:pStyle w:val="ListParagraph"/>
              <w:tabs>
                <w:tab w:val="left" w:pos="450"/>
              </w:tabs>
              <w:ind w:left="0"/>
              <w:jc w:val="both"/>
              <w:rPr>
                <w:color w:val="000000"/>
              </w:rPr>
            </w:pPr>
            <w:r w:rsidRPr="006747BC">
              <w:rPr>
                <w:color w:val="000000"/>
              </w:rPr>
              <w:t>The bid prepared by the Bidder, as well as all correspondence and documents relating to the bid exchanged by the Bidder and the Procuring agency shall be written in the language specified in the Bidding document. Supporting documents and printed literature furnished by the Bidder may be in another language provided they are accompanied by an accurate translation of the relevant passages in the language specified in the bidding document, in which case, for purposes of interpretation of the Bid, the translation shall govern.</w:t>
            </w:r>
          </w:p>
          <w:p w:rsidR="00B90447" w:rsidRPr="00237C78" w:rsidRDefault="00B90447" w:rsidP="004F07ED">
            <w:pPr>
              <w:pStyle w:val="ListParagraph"/>
              <w:tabs>
                <w:tab w:val="left" w:pos="450"/>
              </w:tabs>
              <w:spacing w:line="240" w:lineRule="auto"/>
              <w:ind w:left="0"/>
              <w:jc w:val="both"/>
              <w:rPr>
                <w:rFonts w:cs="Times New Roman"/>
              </w:rPr>
            </w:pPr>
          </w:p>
        </w:tc>
      </w:tr>
      <w:tr w:rsidR="005E6C65" w:rsidTr="00E10386">
        <w:trPr>
          <w:trHeight w:val="3060"/>
        </w:trPr>
        <w:tc>
          <w:tcPr>
            <w:tcW w:w="512" w:type="dxa"/>
          </w:tcPr>
          <w:p w:rsidR="00B90447" w:rsidRPr="005E6C65" w:rsidRDefault="00B90447" w:rsidP="004F07ED">
            <w:pPr>
              <w:pStyle w:val="ListParagraph"/>
              <w:tabs>
                <w:tab w:val="left" w:pos="450"/>
              </w:tabs>
              <w:spacing w:line="240" w:lineRule="auto"/>
              <w:ind w:left="0"/>
              <w:rPr>
                <w:rFonts w:cs="Times New Roman"/>
                <w:b/>
              </w:rPr>
            </w:pPr>
            <w:r w:rsidRPr="005E6C65">
              <w:rPr>
                <w:rFonts w:cs="Times New Roman"/>
                <w:b/>
              </w:rPr>
              <w:t>8</w:t>
            </w:r>
          </w:p>
        </w:tc>
        <w:tc>
          <w:tcPr>
            <w:tcW w:w="3231" w:type="dxa"/>
          </w:tcPr>
          <w:p w:rsidR="00B90447" w:rsidRPr="005E6C65" w:rsidRDefault="00B90447" w:rsidP="00320840">
            <w:pPr>
              <w:pStyle w:val="Heading3"/>
            </w:pPr>
            <w:bookmarkStart w:id="12" w:name="_Toc473296685"/>
            <w:r w:rsidRPr="005E6C65">
              <w:t>Documents Comprising the Bid</w:t>
            </w:r>
            <w:bookmarkEnd w:id="12"/>
          </w:p>
        </w:tc>
        <w:tc>
          <w:tcPr>
            <w:tcW w:w="516" w:type="dxa"/>
          </w:tcPr>
          <w:p w:rsidR="00B90447" w:rsidRDefault="00B90447" w:rsidP="004F07ED">
            <w:pPr>
              <w:pStyle w:val="ListParagraph"/>
              <w:tabs>
                <w:tab w:val="left" w:pos="450"/>
              </w:tabs>
              <w:spacing w:line="240" w:lineRule="auto"/>
              <w:ind w:left="0"/>
              <w:rPr>
                <w:rFonts w:cs="Times New Roman"/>
              </w:rPr>
            </w:pPr>
            <w:r>
              <w:rPr>
                <w:rFonts w:cs="Times New Roman"/>
              </w:rPr>
              <w:t>8.1</w:t>
            </w:r>
          </w:p>
        </w:tc>
        <w:tc>
          <w:tcPr>
            <w:tcW w:w="4731" w:type="dxa"/>
          </w:tcPr>
          <w:p w:rsidR="00B90447" w:rsidRDefault="00B90447" w:rsidP="004F07ED">
            <w:pPr>
              <w:tabs>
                <w:tab w:val="left" w:pos="450"/>
              </w:tabs>
              <w:jc w:val="both"/>
              <w:rPr>
                <w:color w:val="000000"/>
              </w:rPr>
            </w:pPr>
            <w:r>
              <w:rPr>
                <w:color w:val="000000"/>
              </w:rPr>
              <w:t>The Bid submitted by the bidder shall comprise the following:</w:t>
            </w:r>
          </w:p>
          <w:p w:rsidR="00B90447" w:rsidRDefault="00B90447" w:rsidP="004F07ED">
            <w:pPr>
              <w:tabs>
                <w:tab w:val="left" w:pos="450"/>
              </w:tabs>
              <w:jc w:val="both"/>
              <w:rPr>
                <w:color w:val="000000"/>
              </w:rPr>
            </w:pPr>
          </w:p>
          <w:p w:rsidR="00B90447" w:rsidRDefault="00B90447" w:rsidP="00B90447">
            <w:pPr>
              <w:pStyle w:val="ListParagraph"/>
              <w:numPr>
                <w:ilvl w:val="0"/>
                <w:numId w:val="8"/>
              </w:numPr>
              <w:tabs>
                <w:tab w:val="left" w:pos="450"/>
              </w:tabs>
              <w:jc w:val="both"/>
              <w:rPr>
                <w:color w:val="000000"/>
              </w:rPr>
            </w:pPr>
            <w:r>
              <w:rPr>
                <w:color w:val="000000"/>
              </w:rPr>
              <w:t xml:space="preserve">Sealed Envelopes </w:t>
            </w:r>
          </w:p>
          <w:p w:rsidR="00B90447" w:rsidRDefault="00B90447" w:rsidP="00B90447">
            <w:pPr>
              <w:pStyle w:val="ListParagraph"/>
              <w:numPr>
                <w:ilvl w:val="0"/>
                <w:numId w:val="8"/>
              </w:numPr>
              <w:tabs>
                <w:tab w:val="left" w:pos="450"/>
              </w:tabs>
              <w:jc w:val="both"/>
              <w:rPr>
                <w:color w:val="000000"/>
              </w:rPr>
            </w:pPr>
            <w:r>
              <w:rPr>
                <w:color w:val="000000"/>
              </w:rPr>
              <w:t xml:space="preserve">Covering Letter </w:t>
            </w:r>
          </w:p>
          <w:p w:rsidR="00B90447" w:rsidRDefault="00B90447" w:rsidP="00B90447">
            <w:pPr>
              <w:pStyle w:val="ListParagraph"/>
              <w:numPr>
                <w:ilvl w:val="0"/>
                <w:numId w:val="8"/>
              </w:numPr>
              <w:tabs>
                <w:tab w:val="left" w:pos="450"/>
              </w:tabs>
              <w:jc w:val="both"/>
              <w:rPr>
                <w:color w:val="000000"/>
              </w:rPr>
            </w:pPr>
            <w:r>
              <w:rPr>
                <w:color w:val="000000"/>
              </w:rPr>
              <w:t xml:space="preserve">Schedules </w:t>
            </w:r>
          </w:p>
          <w:p w:rsidR="00B90447" w:rsidRDefault="00B90447" w:rsidP="00B90447">
            <w:pPr>
              <w:pStyle w:val="ListParagraph"/>
              <w:numPr>
                <w:ilvl w:val="0"/>
                <w:numId w:val="8"/>
              </w:numPr>
              <w:tabs>
                <w:tab w:val="left" w:pos="450"/>
              </w:tabs>
              <w:jc w:val="both"/>
              <w:rPr>
                <w:color w:val="000000"/>
              </w:rPr>
            </w:pPr>
            <w:r>
              <w:rPr>
                <w:color w:val="000000"/>
              </w:rPr>
              <w:t>Bid Security furnished in accordance with 13.</w:t>
            </w:r>
          </w:p>
          <w:p w:rsidR="00B90447" w:rsidRDefault="00B90447" w:rsidP="00B90447">
            <w:pPr>
              <w:pStyle w:val="ListParagraph"/>
              <w:numPr>
                <w:ilvl w:val="0"/>
                <w:numId w:val="8"/>
              </w:numPr>
              <w:tabs>
                <w:tab w:val="left" w:pos="450"/>
              </w:tabs>
              <w:jc w:val="both"/>
              <w:rPr>
                <w:color w:val="000000"/>
              </w:rPr>
            </w:pPr>
            <w:r>
              <w:rPr>
                <w:color w:val="000000"/>
              </w:rPr>
              <w:t>Power of attorney in accordance with 14.5.</w:t>
            </w:r>
          </w:p>
          <w:p w:rsidR="00B90447" w:rsidRDefault="00B90447" w:rsidP="00B90447">
            <w:pPr>
              <w:pStyle w:val="ListParagraph"/>
              <w:numPr>
                <w:ilvl w:val="0"/>
                <w:numId w:val="8"/>
              </w:numPr>
              <w:tabs>
                <w:tab w:val="left" w:pos="450"/>
              </w:tabs>
              <w:jc w:val="both"/>
              <w:rPr>
                <w:color w:val="000000"/>
              </w:rPr>
            </w:pPr>
            <w:r>
              <w:rPr>
                <w:color w:val="000000"/>
              </w:rPr>
              <w:t>Documentary evidence in accordance with 2c and 11.</w:t>
            </w:r>
          </w:p>
          <w:p w:rsidR="00B90447" w:rsidRDefault="00B90447" w:rsidP="00B90447">
            <w:pPr>
              <w:pStyle w:val="ListParagraph"/>
              <w:numPr>
                <w:ilvl w:val="0"/>
                <w:numId w:val="8"/>
              </w:numPr>
              <w:tabs>
                <w:tab w:val="left" w:pos="450"/>
              </w:tabs>
              <w:jc w:val="both"/>
              <w:rPr>
                <w:color w:val="000000"/>
              </w:rPr>
            </w:pPr>
            <w:r>
              <w:rPr>
                <w:color w:val="000000"/>
              </w:rPr>
              <w:t xml:space="preserve">Documentary evidence in accordance with 12. </w:t>
            </w:r>
          </w:p>
          <w:p w:rsidR="00B90447" w:rsidRPr="00B90447" w:rsidRDefault="00B90447" w:rsidP="00B90447">
            <w:pPr>
              <w:pStyle w:val="ListParagraph"/>
              <w:tabs>
                <w:tab w:val="left" w:pos="450"/>
              </w:tabs>
              <w:spacing w:after="0" w:line="240" w:lineRule="auto"/>
              <w:jc w:val="both"/>
              <w:rPr>
                <w:color w:val="000000"/>
              </w:rPr>
            </w:pPr>
          </w:p>
        </w:tc>
      </w:tr>
      <w:tr w:rsidR="00B90447" w:rsidRPr="00C675BB" w:rsidTr="005E6C65">
        <w:tc>
          <w:tcPr>
            <w:tcW w:w="512" w:type="dxa"/>
          </w:tcPr>
          <w:p w:rsidR="00B90447" w:rsidRPr="005E6C65" w:rsidRDefault="00B90447" w:rsidP="004F07ED">
            <w:pPr>
              <w:pStyle w:val="ListParagraph"/>
              <w:tabs>
                <w:tab w:val="left" w:pos="450"/>
              </w:tabs>
              <w:spacing w:line="240" w:lineRule="auto"/>
              <w:ind w:left="0"/>
              <w:rPr>
                <w:rFonts w:cs="Times New Roman"/>
                <w:b/>
              </w:rPr>
            </w:pPr>
            <w:r w:rsidRPr="005E6C65">
              <w:rPr>
                <w:rFonts w:cs="Times New Roman"/>
                <w:b/>
              </w:rPr>
              <w:t>9</w:t>
            </w:r>
          </w:p>
        </w:tc>
        <w:tc>
          <w:tcPr>
            <w:tcW w:w="3231" w:type="dxa"/>
          </w:tcPr>
          <w:p w:rsidR="00B90447" w:rsidRPr="005E6C65" w:rsidRDefault="00B90447" w:rsidP="00320840">
            <w:pPr>
              <w:pStyle w:val="Heading3"/>
            </w:pPr>
            <w:bookmarkStart w:id="13" w:name="_Toc473296686"/>
            <w:r w:rsidRPr="005E6C65">
              <w:t>Sufficiency of Bid</w:t>
            </w:r>
            <w:bookmarkEnd w:id="13"/>
          </w:p>
        </w:tc>
        <w:tc>
          <w:tcPr>
            <w:tcW w:w="516" w:type="dxa"/>
          </w:tcPr>
          <w:p w:rsidR="00B90447" w:rsidRPr="00E10386" w:rsidRDefault="00B90447" w:rsidP="004F07ED">
            <w:pPr>
              <w:pStyle w:val="ListParagraph"/>
              <w:tabs>
                <w:tab w:val="left" w:pos="450"/>
              </w:tabs>
              <w:spacing w:line="240" w:lineRule="auto"/>
              <w:ind w:left="0"/>
              <w:rPr>
                <w:rFonts w:cs="Times New Roman"/>
              </w:rPr>
            </w:pPr>
            <w:r w:rsidRPr="00E10386">
              <w:rPr>
                <w:rFonts w:cs="Times New Roman"/>
              </w:rPr>
              <w:t>9.1</w:t>
            </w:r>
          </w:p>
        </w:tc>
        <w:tc>
          <w:tcPr>
            <w:tcW w:w="4731" w:type="dxa"/>
          </w:tcPr>
          <w:p w:rsidR="00AB1DDE" w:rsidRDefault="00AB1DDE" w:rsidP="00AB1DDE">
            <w:pPr>
              <w:pStyle w:val="ListParagraph"/>
              <w:tabs>
                <w:tab w:val="left" w:pos="450"/>
              </w:tabs>
              <w:spacing w:line="276" w:lineRule="auto"/>
              <w:ind w:left="0"/>
              <w:jc w:val="both"/>
              <w:rPr>
                <w:color w:val="000000"/>
              </w:rPr>
            </w:pPr>
            <w:r>
              <w:rPr>
                <w:color w:val="000000"/>
              </w:rPr>
              <w:t>Each bidder shall satisfy himself before bidding as to the correctness and sufficiency of his bid and of the rates and prices quoted in the schedule of prices, which rates and prices shall cover all his obligations under the Contract and all matters and things necessary for proper completion of the works.</w:t>
            </w:r>
          </w:p>
          <w:p w:rsidR="00B90447" w:rsidRPr="00C675BB" w:rsidRDefault="00B90447" w:rsidP="004F07ED">
            <w:pPr>
              <w:pStyle w:val="ListParagraph"/>
              <w:tabs>
                <w:tab w:val="left" w:pos="450"/>
              </w:tabs>
              <w:ind w:left="0"/>
              <w:jc w:val="both"/>
              <w:rPr>
                <w:color w:val="000000"/>
              </w:rPr>
            </w:pPr>
          </w:p>
        </w:tc>
      </w:tr>
      <w:tr w:rsidR="00B90447" w:rsidTr="005E6C65">
        <w:tc>
          <w:tcPr>
            <w:tcW w:w="512" w:type="dxa"/>
          </w:tcPr>
          <w:p w:rsidR="00B90447" w:rsidRDefault="00B90447" w:rsidP="004F07ED">
            <w:pPr>
              <w:pStyle w:val="ListParagraph"/>
              <w:tabs>
                <w:tab w:val="left" w:pos="450"/>
              </w:tabs>
              <w:spacing w:line="240" w:lineRule="auto"/>
              <w:ind w:left="0"/>
              <w:rPr>
                <w:rFonts w:cs="Times New Roman"/>
              </w:rPr>
            </w:pPr>
          </w:p>
        </w:tc>
        <w:tc>
          <w:tcPr>
            <w:tcW w:w="3231" w:type="dxa"/>
          </w:tcPr>
          <w:p w:rsidR="00B90447" w:rsidRDefault="00B90447" w:rsidP="004F07ED">
            <w:pPr>
              <w:pStyle w:val="ListParagraph"/>
              <w:tabs>
                <w:tab w:val="left" w:pos="450"/>
              </w:tabs>
              <w:spacing w:line="240" w:lineRule="auto"/>
              <w:ind w:left="0"/>
              <w:rPr>
                <w:rFonts w:cs="Times New Roman"/>
              </w:rPr>
            </w:pPr>
          </w:p>
        </w:tc>
        <w:tc>
          <w:tcPr>
            <w:tcW w:w="516" w:type="dxa"/>
          </w:tcPr>
          <w:p w:rsidR="00B90447" w:rsidRDefault="00B90447" w:rsidP="004F07ED">
            <w:pPr>
              <w:pStyle w:val="ListParagraph"/>
              <w:tabs>
                <w:tab w:val="left" w:pos="450"/>
              </w:tabs>
              <w:spacing w:line="240" w:lineRule="auto"/>
              <w:ind w:left="0"/>
              <w:rPr>
                <w:rFonts w:cs="Times New Roman"/>
              </w:rPr>
            </w:pPr>
            <w:r>
              <w:rPr>
                <w:rFonts w:cs="Times New Roman"/>
              </w:rPr>
              <w:t>9.2</w:t>
            </w:r>
          </w:p>
        </w:tc>
        <w:tc>
          <w:tcPr>
            <w:tcW w:w="4731" w:type="dxa"/>
          </w:tcPr>
          <w:p w:rsidR="00B90447" w:rsidRDefault="00B90447" w:rsidP="004F07ED">
            <w:pPr>
              <w:pStyle w:val="ListParagraph"/>
              <w:tabs>
                <w:tab w:val="left" w:pos="450"/>
              </w:tabs>
              <w:ind w:left="0"/>
              <w:jc w:val="both"/>
              <w:rPr>
                <w:color w:val="000000"/>
              </w:rPr>
            </w:pPr>
            <w:r>
              <w:rPr>
                <w:color w:val="000000"/>
              </w:rPr>
              <w:t xml:space="preserve">The bidder is advised to obtain for himself at his own cost and responsibility all information that may be necessary for preparing the bid and entering into a Contract for execution of the Works. </w:t>
            </w:r>
          </w:p>
          <w:p w:rsidR="00B90447" w:rsidRDefault="00B90447" w:rsidP="004F07ED">
            <w:pPr>
              <w:pStyle w:val="ListParagraph"/>
              <w:tabs>
                <w:tab w:val="left" w:pos="450"/>
              </w:tabs>
              <w:ind w:left="0"/>
              <w:jc w:val="both"/>
              <w:rPr>
                <w:color w:val="000000"/>
              </w:rPr>
            </w:pPr>
          </w:p>
        </w:tc>
      </w:tr>
      <w:tr w:rsidR="00B90447" w:rsidTr="005E6C65">
        <w:tc>
          <w:tcPr>
            <w:tcW w:w="512" w:type="dxa"/>
          </w:tcPr>
          <w:p w:rsidR="00B90447" w:rsidRPr="005E6C65" w:rsidRDefault="00B90447" w:rsidP="004F07ED">
            <w:pPr>
              <w:pStyle w:val="ListParagraph"/>
              <w:tabs>
                <w:tab w:val="left" w:pos="450"/>
              </w:tabs>
              <w:spacing w:line="240" w:lineRule="auto"/>
              <w:ind w:left="0"/>
              <w:rPr>
                <w:rFonts w:cs="Times New Roman"/>
                <w:b/>
              </w:rPr>
            </w:pPr>
            <w:r w:rsidRPr="005E6C65">
              <w:rPr>
                <w:rFonts w:cs="Times New Roman"/>
                <w:b/>
              </w:rPr>
              <w:t>10</w:t>
            </w:r>
          </w:p>
        </w:tc>
        <w:tc>
          <w:tcPr>
            <w:tcW w:w="3231" w:type="dxa"/>
          </w:tcPr>
          <w:p w:rsidR="00B90447" w:rsidRPr="005E6C65" w:rsidRDefault="00242E15" w:rsidP="00320840">
            <w:pPr>
              <w:pStyle w:val="Heading3"/>
            </w:pPr>
            <w:bookmarkStart w:id="14" w:name="_Toc473296687"/>
            <w:r w:rsidRPr="005E6C65">
              <w:t>Bid Prices, Currency of Bid and Payment</w:t>
            </w:r>
            <w:bookmarkEnd w:id="14"/>
          </w:p>
        </w:tc>
        <w:tc>
          <w:tcPr>
            <w:tcW w:w="516" w:type="dxa"/>
          </w:tcPr>
          <w:p w:rsidR="00B90447" w:rsidRDefault="00242E15" w:rsidP="004F07ED">
            <w:pPr>
              <w:pStyle w:val="ListParagraph"/>
              <w:tabs>
                <w:tab w:val="left" w:pos="450"/>
              </w:tabs>
              <w:spacing w:line="240" w:lineRule="auto"/>
              <w:ind w:left="0"/>
              <w:rPr>
                <w:rFonts w:cs="Times New Roman"/>
              </w:rPr>
            </w:pPr>
            <w:r>
              <w:rPr>
                <w:rFonts w:cs="Times New Roman"/>
              </w:rPr>
              <w:t>10.1</w:t>
            </w:r>
          </w:p>
        </w:tc>
        <w:tc>
          <w:tcPr>
            <w:tcW w:w="4731" w:type="dxa"/>
          </w:tcPr>
          <w:p w:rsidR="00B90447" w:rsidRDefault="00242E15" w:rsidP="004F07ED">
            <w:pPr>
              <w:pStyle w:val="ListParagraph"/>
              <w:tabs>
                <w:tab w:val="left" w:pos="450"/>
              </w:tabs>
              <w:ind w:left="0"/>
              <w:jc w:val="both"/>
              <w:rPr>
                <w:color w:val="000000"/>
              </w:rPr>
            </w:pPr>
            <w:r>
              <w:rPr>
                <w:color w:val="000000"/>
              </w:rPr>
              <w:t xml:space="preserve">The bidder shall fill up the schedule of prices indicating the percentage above or below the Composite Schedule of Rates / Unit Rates and prices of the Works to be performed under the Contract. Prices in the Schedule of Prices / Bill of Quantities shall be quoted entirely in Pak Rupees keeping in view the instructions contained in the Preamble to Schedule of Prices. </w:t>
            </w:r>
          </w:p>
          <w:p w:rsidR="00242E15" w:rsidRDefault="00242E15" w:rsidP="004F07ED">
            <w:pPr>
              <w:pStyle w:val="ListParagraph"/>
              <w:tabs>
                <w:tab w:val="left" w:pos="450"/>
              </w:tabs>
              <w:ind w:left="0"/>
              <w:jc w:val="both"/>
              <w:rPr>
                <w:color w:val="000000"/>
              </w:rPr>
            </w:pPr>
          </w:p>
        </w:tc>
      </w:tr>
      <w:tr w:rsidR="00242E15" w:rsidTr="005E6C65">
        <w:tc>
          <w:tcPr>
            <w:tcW w:w="512" w:type="dxa"/>
          </w:tcPr>
          <w:p w:rsidR="00242E15" w:rsidRPr="005E6C65" w:rsidRDefault="00242E15" w:rsidP="004F07ED">
            <w:pPr>
              <w:pStyle w:val="ListParagraph"/>
              <w:tabs>
                <w:tab w:val="left" w:pos="450"/>
              </w:tabs>
              <w:spacing w:line="240" w:lineRule="auto"/>
              <w:ind w:left="0"/>
              <w:rPr>
                <w:rFonts w:cs="Times New Roman"/>
                <w:b/>
              </w:rPr>
            </w:pPr>
          </w:p>
        </w:tc>
        <w:tc>
          <w:tcPr>
            <w:tcW w:w="3231" w:type="dxa"/>
          </w:tcPr>
          <w:p w:rsidR="00242E15" w:rsidRPr="005E6C65" w:rsidRDefault="00242E15" w:rsidP="004F07ED">
            <w:pPr>
              <w:pStyle w:val="ListParagraph"/>
              <w:tabs>
                <w:tab w:val="left" w:pos="450"/>
              </w:tabs>
              <w:spacing w:line="240" w:lineRule="auto"/>
              <w:ind w:left="0"/>
              <w:rPr>
                <w:rFonts w:cs="Times New Roman"/>
                <w:b/>
              </w:rPr>
            </w:pPr>
          </w:p>
        </w:tc>
        <w:tc>
          <w:tcPr>
            <w:tcW w:w="516" w:type="dxa"/>
          </w:tcPr>
          <w:p w:rsidR="00242E15" w:rsidRDefault="00242E15" w:rsidP="004F07ED">
            <w:pPr>
              <w:pStyle w:val="ListParagraph"/>
              <w:tabs>
                <w:tab w:val="left" w:pos="450"/>
              </w:tabs>
              <w:spacing w:line="240" w:lineRule="auto"/>
              <w:ind w:left="0"/>
              <w:rPr>
                <w:rFonts w:cs="Times New Roman"/>
              </w:rPr>
            </w:pPr>
            <w:r>
              <w:rPr>
                <w:rFonts w:cs="Times New Roman"/>
              </w:rPr>
              <w:t>10.2</w:t>
            </w:r>
          </w:p>
        </w:tc>
        <w:tc>
          <w:tcPr>
            <w:tcW w:w="4731" w:type="dxa"/>
          </w:tcPr>
          <w:p w:rsidR="00242E15" w:rsidRDefault="00242E15" w:rsidP="004F07ED">
            <w:pPr>
              <w:pStyle w:val="ListParagraph"/>
              <w:tabs>
                <w:tab w:val="left" w:pos="450"/>
              </w:tabs>
              <w:ind w:left="0"/>
              <w:jc w:val="both"/>
              <w:rPr>
                <w:color w:val="000000"/>
              </w:rPr>
            </w:pPr>
            <w:r>
              <w:rPr>
                <w:color w:val="000000"/>
              </w:rPr>
              <w:t xml:space="preserve">Unless otherwise stipulated in the conditions of the contract, prices quoted by the bidder shall remain fixed during the bidder’s performance of the contract and not subject to variation on any account. </w:t>
            </w:r>
          </w:p>
          <w:p w:rsidR="00242E15" w:rsidRDefault="00242E15" w:rsidP="004F07ED">
            <w:pPr>
              <w:pStyle w:val="ListParagraph"/>
              <w:tabs>
                <w:tab w:val="left" w:pos="450"/>
              </w:tabs>
              <w:ind w:left="0"/>
              <w:jc w:val="both"/>
              <w:rPr>
                <w:color w:val="000000"/>
              </w:rPr>
            </w:pPr>
          </w:p>
        </w:tc>
      </w:tr>
      <w:tr w:rsidR="00242E15" w:rsidTr="005E6C65">
        <w:tc>
          <w:tcPr>
            <w:tcW w:w="512" w:type="dxa"/>
          </w:tcPr>
          <w:p w:rsidR="00242E15" w:rsidRPr="005E6C65" w:rsidRDefault="00242E15" w:rsidP="004F07ED">
            <w:pPr>
              <w:pStyle w:val="ListParagraph"/>
              <w:tabs>
                <w:tab w:val="left" w:pos="450"/>
              </w:tabs>
              <w:spacing w:line="240" w:lineRule="auto"/>
              <w:ind w:left="0"/>
              <w:rPr>
                <w:rFonts w:cs="Times New Roman"/>
                <w:b/>
              </w:rPr>
            </w:pPr>
          </w:p>
        </w:tc>
        <w:tc>
          <w:tcPr>
            <w:tcW w:w="3231" w:type="dxa"/>
          </w:tcPr>
          <w:p w:rsidR="00242E15" w:rsidRPr="005E6C65" w:rsidRDefault="00242E15" w:rsidP="004F07ED">
            <w:pPr>
              <w:pStyle w:val="ListParagraph"/>
              <w:tabs>
                <w:tab w:val="left" w:pos="450"/>
              </w:tabs>
              <w:spacing w:line="240" w:lineRule="auto"/>
              <w:ind w:left="0"/>
              <w:rPr>
                <w:rFonts w:cs="Times New Roman"/>
                <w:b/>
              </w:rPr>
            </w:pPr>
          </w:p>
        </w:tc>
        <w:tc>
          <w:tcPr>
            <w:tcW w:w="516" w:type="dxa"/>
          </w:tcPr>
          <w:p w:rsidR="00242E15" w:rsidRDefault="00242E15" w:rsidP="004F07ED">
            <w:pPr>
              <w:pStyle w:val="ListParagraph"/>
              <w:tabs>
                <w:tab w:val="left" w:pos="450"/>
              </w:tabs>
              <w:spacing w:line="240" w:lineRule="auto"/>
              <w:ind w:left="0"/>
              <w:rPr>
                <w:rFonts w:cs="Times New Roman"/>
              </w:rPr>
            </w:pPr>
            <w:r>
              <w:rPr>
                <w:rFonts w:cs="Times New Roman"/>
              </w:rPr>
              <w:t>10.3</w:t>
            </w:r>
          </w:p>
        </w:tc>
        <w:tc>
          <w:tcPr>
            <w:tcW w:w="4731" w:type="dxa"/>
          </w:tcPr>
          <w:p w:rsidR="00242E15" w:rsidRDefault="00242E15" w:rsidP="004F07ED">
            <w:pPr>
              <w:pStyle w:val="ListParagraph"/>
              <w:tabs>
                <w:tab w:val="left" w:pos="450"/>
              </w:tabs>
              <w:ind w:left="0"/>
              <w:jc w:val="both"/>
              <w:rPr>
                <w:color w:val="000000"/>
              </w:rPr>
            </w:pPr>
            <w:r>
              <w:rPr>
                <w:color w:val="000000"/>
              </w:rPr>
              <w:t xml:space="preserve">The unit rates and prices in the Schedule of Prices or percentage above or below on the composite schedule of rates shall be quoted by the bidder in the currency as stipulated in the Bidding Data. </w:t>
            </w:r>
          </w:p>
          <w:p w:rsidR="00242E15" w:rsidRDefault="00242E15" w:rsidP="004F07ED">
            <w:pPr>
              <w:pStyle w:val="ListParagraph"/>
              <w:tabs>
                <w:tab w:val="left" w:pos="450"/>
              </w:tabs>
              <w:ind w:left="0"/>
              <w:jc w:val="both"/>
              <w:rPr>
                <w:color w:val="000000"/>
              </w:rPr>
            </w:pPr>
          </w:p>
        </w:tc>
      </w:tr>
      <w:tr w:rsidR="00242E15" w:rsidTr="005E6C65">
        <w:tc>
          <w:tcPr>
            <w:tcW w:w="512" w:type="dxa"/>
          </w:tcPr>
          <w:p w:rsidR="00242E15" w:rsidRPr="005E6C65" w:rsidRDefault="00242E15" w:rsidP="004F07ED">
            <w:pPr>
              <w:pStyle w:val="ListParagraph"/>
              <w:tabs>
                <w:tab w:val="left" w:pos="450"/>
              </w:tabs>
              <w:spacing w:line="240" w:lineRule="auto"/>
              <w:ind w:left="0"/>
              <w:rPr>
                <w:rFonts w:cs="Times New Roman"/>
                <w:b/>
              </w:rPr>
            </w:pPr>
          </w:p>
        </w:tc>
        <w:tc>
          <w:tcPr>
            <w:tcW w:w="3231" w:type="dxa"/>
          </w:tcPr>
          <w:p w:rsidR="00242E15" w:rsidRPr="005E6C65" w:rsidRDefault="00242E15" w:rsidP="004F07ED">
            <w:pPr>
              <w:pStyle w:val="ListParagraph"/>
              <w:tabs>
                <w:tab w:val="left" w:pos="450"/>
              </w:tabs>
              <w:spacing w:line="240" w:lineRule="auto"/>
              <w:ind w:left="0"/>
              <w:rPr>
                <w:rFonts w:cs="Times New Roman"/>
                <w:b/>
              </w:rPr>
            </w:pPr>
          </w:p>
        </w:tc>
        <w:tc>
          <w:tcPr>
            <w:tcW w:w="516" w:type="dxa"/>
          </w:tcPr>
          <w:p w:rsidR="00242E15" w:rsidRDefault="00242E15" w:rsidP="004F07ED">
            <w:pPr>
              <w:pStyle w:val="ListParagraph"/>
              <w:tabs>
                <w:tab w:val="left" w:pos="450"/>
              </w:tabs>
              <w:spacing w:line="240" w:lineRule="auto"/>
              <w:ind w:left="0"/>
              <w:rPr>
                <w:rFonts w:cs="Times New Roman"/>
              </w:rPr>
            </w:pPr>
            <w:r>
              <w:rPr>
                <w:rFonts w:cs="Times New Roman"/>
              </w:rPr>
              <w:t>10.4</w:t>
            </w:r>
          </w:p>
        </w:tc>
        <w:tc>
          <w:tcPr>
            <w:tcW w:w="4731" w:type="dxa"/>
          </w:tcPr>
          <w:p w:rsidR="00242E15" w:rsidRDefault="00242E15" w:rsidP="004F07ED">
            <w:pPr>
              <w:pStyle w:val="ListParagraph"/>
              <w:tabs>
                <w:tab w:val="left" w:pos="450"/>
              </w:tabs>
              <w:ind w:left="0"/>
              <w:jc w:val="both"/>
              <w:rPr>
                <w:color w:val="000000"/>
              </w:rPr>
            </w:pPr>
            <w:r>
              <w:rPr>
                <w:color w:val="000000"/>
              </w:rPr>
              <w:t xml:space="preserve">Items for which no rate or price in entered by the Bidder will not be paid for by the Procuring Agency when executed and shall be deemed covered by the other rates and prices in the Bill of </w:t>
            </w:r>
            <w:r w:rsidR="000C0876">
              <w:rPr>
                <w:color w:val="000000"/>
              </w:rPr>
              <w:t>Quantities</w:t>
            </w:r>
            <w:r>
              <w:rPr>
                <w:color w:val="000000"/>
              </w:rPr>
              <w:t>.</w:t>
            </w:r>
          </w:p>
          <w:p w:rsidR="00242E15" w:rsidRDefault="00242E15" w:rsidP="004F07ED">
            <w:pPr>
              <w:pStyle w:val="ListParagraph"/>
              <w:tabs>
                <w:tab w:val="left" w:pos="450"/>
              </w:tabs>
              <w:ind w:left="0"/>
              <w:jc w:val="both"/>
              <w:rPr>
                <w:color w:val="000000"/>
              </w:rPr>
            </w:pPr>
          </w:p>
        </w:tc>
      </w:tr>
      <w:tr w:rsidR="00242E15" w:rsidTr="005E6C65">
        <w:tc>
          <w:tcPr>
            <w:tcW w:w="512" w:type="dxa"/>
          </w:tcPr>
          <w:p w:rsidR="00242E15" w:rsidRPr="005E6C65" w:rsidRDefault="00242E15" w:rsidP="004F07ED">
            <w:pPr>
              <w:pStyle w:val="ListParagraph"/>
              <w:tabs>
                <w:tab w:val="left" w:pos="450"/>
              </w:tabs>
              <w:spacing w:line="240" w:lineRule="auto"/>
              <w:ind w:left="0"/>
              <w:rPr>
                <w:rFonts w:cs="Times New Roman"/>
                <w:b/>
              </w:rPr>
            </w:pPr>
            <w:r w:rsidRPr="005E6C65">
              <w:rPr>
                <w:rFonts w:cs="Times New Roman"/>
                <w:b/>
              </w:rPr>
              <w:t>11</w:t>
            </w:r>
          </w:p>
        </w:tc>
        <w:tc>
          <w:tcPr>
            <w:tcW w:w="3231" w:type="dxa"/>
          </w:tcPr>
          <w:p w:rsidR="00242E15" w:rsidRPr="005E6C65" w:rsidRDefault="000957B9" w:rsidP="00320840">
            <w:pPr>
              <w:pStyle w:val="Heading3"/>
            </w:pPr>
            <w:bookmarkStart w:id="15" w:name="_Toc473296688"/>
            <w:r w:rsidRPr="005E6C65">
              <w:t>Documents Establishing Bidder’s Eligibility and Qualifications</w:t>
            </w:r>
            <w:bookmarkEnd w:id="15"/>
          </w:p>
        </w:tc>
        <w:tc>
          <w:tcPr>
            <w:tcW w:w="516" w:type="dxa"/>
          </w:tcPr>
          <w:p w:rsidR="00242E15" w:rsidRDefault="000957B9" w:rsidP="004F07ED">
            <w:pPr>
              <w:pStyle w:val="ListParagraph"/>
              <w:tabs>
                <w:tab w:val="left" w:pos="450"/>
              </w:tabs>
              <w:spacing w:line="240" w:lineRule="auto"/>
              <w:ind w:left="0"/>
              <w:rPr>
                <w:rFonts w:cs="Times New Roman"/>
              </w:rPr>
            </w:pPr>
            <w:r>
              <w:rPr>
                <w:rFonts w:cs="Times New Roman"/>
              </w:rPr>
              <w:t>11.1</w:t>
            </w:r>
          </w:p>
        </w:tc>
        <w:tc>
          <w:tcPr>
            <w:tcW w:w="4731" w:type="dxa"/>
          </w:tcPr>
          <w:p w:rsidR="000957B9" w:rsidRDefault="000957B9" w:rsidP="004F07ED">
            <w:pPr>
              <w:pStyle w:val="ListParagraph"/>
              <w:tabs>
                <w:tab w:val="left" w:pos="450"/>
              </w:tabs>
              <w:ind w:left="0"/>
              <w:jc w:val="both"/>
              <w:rPr>
                <w:color w:val="000000"/>
              </w:rPr>
            </w:pPr>
            <w:r>
              <w:rPr>
                <w:color w:val="000000"/>
              </w:rPr>
              <w:t xml:space="preserve">Pursuant to ITB Clause 8, the bidder shall furnish, as a part of its bid, documents establishing the bidder’s eligibility to bid and its qualification to perform the contract if its bid is accepted. </w:t>
            </w:r>
          </w:p>
          <w:p w:rsidR="00242E15" w:rsidRDefault="00242E15" w:rsidP="004F07ED">
            <w:pPr>
              <w:pStyle w:val="ListParagraph"/>
              <w:tabs>
                <w:tab w:val="left" w:pos="450"/>
              </w:tabs>
              <w:ind w:left="0"/>
              <w:jc w:val="both"/>
              <w:rPr>
                <w:color w:val="000000"/>
              </w:rPr>
            </w:pPr>
          </w:p>
        </w:tc>
      </w:tr>
      <w:tr w:rsidR="000957B9" w:rsidTr="005E6C65">
        <w:tc>
          <w:tcPr>
            <w:tcW w:w="512" w:type="dxa"/>
          </w:tcPr>
          <w:p w:rsidR="000957B9" w:rsidRPr="005E6C65" w:rsidRDefault="000957B9" w:rsidP="004F07ED">
            <w:pPr>
              <w:pStyle w:val="ListParagraph"/>
              <w:tabs>
                <w:tab w:val="left" w:pos="450"/>
              </w:tabs>
              <w:spacing w:line="240" w:lineRule="auto"/>
              <w:ind w:left="0"/>
              <w:rPr>
                <w:rFonts w:cs="Times New Roman"/>
                <w:b/>
              </w:rPr>
            </w:pPr>
          </w:p>
        </w:tc>
        <w:tc>
          <w:tcPr>
            <w:tcW w:w="3231" w:type="dxa"/>
          </w:tcPr>
          <w:p w:rsidR="000957B9" w:rsidRPr="005E6C65" w:rsidRDefault="000957B9" w:rsidP="004F07ED">
            <w:pPr>
              <w:pStyle w:val="ListParagraph"/>
              <w:tabs>
                <w:tab w:val="left" w:pos="450"/>
              </w:tabs>
              <w:spacing w:line="240" w:lineRule="auto"/>
              <w:ind w:left="0"/>
              <w:rPr>
                <w:rFonts w:cs="Times New Roman"/>
                <w:b/>
              </w:rPr>
            </w:pPr>
          </w:p>
        </w:tc>
        <w:tc>
          <w:tcPr>
            <w:tcW w:w="516" w:type="dxa"/>
          </w:tcPr>
          <w:p w:rsidR="000957B9" w:rsidRDefault="000957B9" w:rsidP="004F07ED">
            <w:pPr>
              <w:pStyle w:val="ListParagraph"/>
              <w:tabs>
                <w:tab w:val="left" w:pos="450"/>
              </w:tabs>
              <w:spacing w:line="240" w:lineRule="auto"/>
              <w:ind w:left="0"/>
              <w:rPr>
                <w:rFonts w:cs="Times New Roman"/>
              </w:rPr>
            </w:pPr>
            <w:r>
              <w:rPr>
                <w:rFonts w:cs="Times New Roman"/>
              </w:rPr>
              <w:t>11.2</w:t>
            </w:r>
          </w:p>
        </w:tc>
        <w:tc>
          <w:tcPr>
            <w:tcW w:w="4731" w:type="dxa"/>
          </w:tcPr>
          <w:p w:rsidR="000957B9" w:rsidRDefault="000957B9" w:rsidP="004F07ED">
            <w:pPr>
              <w:pStyle w:val="ListParagraph"/>
              <w:tabs>
                <w:tab w:val="left" w:pos="450"/>
              </w:tabs>
              <w:ind w:left="0"/>
              <w:jc w:val="both"/>
              <w:rPr>
                <w:color w:val="000000"/>
              </w:rPr>
            </w:pPr>
            <w:r>
              <w:rPr>
                <w:color w:val="000000"/>
              </w:rPr>
              <w:t xml:space="preserve">Bidder must possess and provide evidence of its capability and the experience as stipulated in the Bidding Data and Qualification Criteria mentioned in the Bidding Documents. </w:t>
            </w:r>
          </w:p>
          <w:p w:rsidR="000957B9" w:rsidRDefault="000957B9" w:rsidP="004F07ED">
            <w:pPr>
              <w:pStyle w:val="ListParagraph"/>
              <w:tabs>
                <w:tab w:val="left" w:pos="450"/>
              </w:tabs>
              <w:ind w:left="0"/>
              <w:jc w:val="both"/>
              <w:rPr>
                <w:color w:val="000000"/>
              </w:rPr>
            </w:pPr>
          </w:p>
        </w:tc>
      </w:tr>
      <w:tr w:rsidR="000957B9" w:rsidTr="005E6C65">
        <w:tc>
          <w:tcPr>
            <w:tcW w:w="512" w:type="dxa"/>
          </w:tcPr>
          <w:p w:rsidR="000957B9" w:rsidRPr="005E6C65" w:rsidRDefault="000957B9" w:rsidP="004F07ED">
            <w:pPr>
              <w:pStyle w:val="ListParagraph"/>
              <w:tabs>
                <w:tab w:val="left" w:pos="450"/>
              </w:tabs>
              <w:spacing w:line="240" w:lineRule="auto"/>
              <w:ind w:left="0"/>
              <w:rPr>
                <w:rFonts w:cs="Times New Roman"/>
                <w:b/>
              </w:rPr>
            </w:pPr>
            <w:r w:rsidRPr="005E6C65">
              <w:rPr>
                <w:rFonts w:cs="Times New Roman"/>
                <w:b/>
              </w:rPr>
              <w:t>12</w:t>
            </w:r>
          </w:p>
        </w:tc>
        <w:tc>
          <w:tcPr>
            <w:tcW w:w="3231" w:type="dxa"/>
          </w:tcPr>
          <w:p w:rsidR="000957B9" w:rsidRPr="005E6C65" w:rsidRDefault="000957B9" w:rsidP="00320840">
            <w:pPr>
              <w:pStyle w:val="Heading3"/>
            </w:pPr>
            <w:bookmarkStart w:id="16" w:name="_Toc473296689"/>
            <w:r w:rsidRPr="005E6C65">
              <w:t xml:space="preserve">Documents </w:t>
            </w:r>
            <w:r w:rsidR="00995D81" w:rsidRPr="005E6C65">
              <w:t>Establishing Works’ Conformity to Bidding Documents</w:t>
            </w:r>
            <w:bookmarkEnd w:id="16"/>
          </w:p>
        </w:tc>
        <w:tc>
          <w:tcPr>
            <w:tcW w:w="516" w:type="dxa"/>
          </w:tcPr>
          <w:p w:rsidR="000957B9" w:rsidRDefault="00995D81" w:rsidP="004F07ED">
            <w:pPr>
              <w:pStyle w:val="ListParagraph"/>
              <w:tabs>
                <w:tab w:val="left" w:pos="450"/>
              </w:tabs>
              <w:spacing w:line="240" w:lineRule="auto"/>
              <w:ind w:left="0"/>
              <w:rPr>
                <w:rFonts w:cs="Times New Roman"/>
              </w:rPr>
            </w:pPr>
            <w:r>
              <w:rPr>
                <w:rFonts w:cs="Times New Roman"/>
              </w:rPr>
              <w:t>12.1</w:t>
            </w:r>
          </w:p>
        </w:tc>
        <w:tc>
          <w:tcPr>
            <w:tcW w:w="4731" w:type="dxa"/>
          </w:tcPr>
          <w:p w:rsidR="000957B9" w:rsidRDefault="00995D81" w:rsidP="004F07ED">
            <w:pPr>
              <w:pStyle w:val="ListParagraph"/>
              <w:tabs>
                <w:tab w:val="left" w:pos="450"/>
              </w:tabs>
              <w:ind w:left="0"/>
              <w:jc w:val="both"/>
              <w:rPr>
                <w:color w:val="000000"/>
              </w:rPr>
            </w:pPr>
            <w:r>
              <w:rPr>
                <w:color w:val="000000"/>
              </w:rPr>
              <w:t xml:space="preserve">The documentary evidence of the Works’ conformity to the bidding documents may be in the form of literature, drawings and data and the bidder shall furnish documentation as set out in the Bidding Data. </w:t>
            </w:r>
          </w:p>
          <w:p w:rsidR="00995D81" w:rsidRDefault="00995D81" w:rsidP="004F07ED">
            <w:pPr>
              <w:pStyle w:val="ListParagraph"/>
              <w:tabs>
                <w:tab w:val="left" w:pos="450"/>
              </w:tabs>
              <w:ind w:left="0"/>
              <w:jc w:val="both"/>
              <w:rPr>
                <w:color w:val="000000"/>
              </w:rPr>
            </w:pPr>
          </w:p>
        </w:tc>
      </w:tr>
      <w:tr w:rsidR="00995D81" w:rsidTr="005E6C65">
        <w:tc>
          <w:tcPr>
            <w:tcW w:w="512" w:type="dxa"/>
          </w:tcPr>
          <w:p w:rsidR="00995D81" w:rsidRPr="005E6C65" w:rsidRDefault="00995D81" w:rsidP="004F07ED">
            <w:pPr>
              <w:pStyle w:val="ListParagraph"/>
              <w:tabs>
                <w:tab w:val="left" w:pos="450"/>
              </w:tabs>
              <w:spacing w:line="240" w:lineRule="auto"/>
              <w:ind w:left="0"/>
              <w:rPr>
                <w:rFonts w:cs="Times New Roman"/>
                <w:b/>
              </w:rPr>
            </w:pPr>
          </w:p>
        </w:tc>
        <w:tc>
          <w:tcPr>
            <w:tcW w:w="3231" w:type="dxa"/>
          </w:tcPr>
          <w:p w:rsidR="00995D81" w:rsidRPr="005E6C65" w:rsidRDefault="00995D81" w:rsidP="004F07ED">
            <w:pPr>
              <w:pStyle w:val="ListParagraph"/>
              <w:tabs>
                <w:tab w:val="left" w:pos="450"/>
              </w:tabs>
              <w:spacing w:line="240" w:lineRule="auto"/>
              <w:ind w:left="0"/>
              <w:rPr>
                <w:rFonts w:cs="Times New Roman"/>
                <w:b/>
              </w:rPr>
            </w:pPr>
          </w:p>
        </w:tc>
        <w:tc>
          <w:tcPr>
            <w:tcW w:w="516" w:type="dxa"/>
          </w:tcPr>
          <w:p w:rsidR="00995D81" w:rsidRDefault="00995D81" w:rsidP="004F07ED">
            <w:pPr>
              <w:pStyle w:val="ListParagraph"/>
              <w:tabs>
                <w:tab w:val="left" w:pos="450"/>
              </w:tabs>
              <w:spacing w:line="240" w:lineRule="auto"/>
              <w:ind w:left="0"/>
              <w:rPr>
                <w:rFonts w:cs="Times New Roman"/>
              </w:rPr>
            </w:pPr>
            <w:r>
              <w:rPr>
                <w:rFonts w:cs="Times New Roman"/>
              </w:rPr>
              <w:t>12.2</w:t>
            </w:r>
          </w:p>
        </w:tc>
        <w:tc>
          <w:tcPr>
            <w:tcW w:w="4731" w:type="dxa"/>
          </w:tcPr>
          <w:p w:rsidR="00995D81" w:rsidRDefault="00995D81" w:rsidP="004F07ED">
            <w:pPr>
              <w:pStyle w:val="ListParagraph"/>
              <w:tabs>
                <w:tab w:val="left" w:pos="450"/>
              </w:tabs>
              <w:ind w:left="0"/>
              <w:jc w:val="both"/>
              <w:rPr>
                <w:color w:val="000000"/>
              </w:rPr>
            </w:pPr>
            <w:r>
              <w:rPr>
                <w:color w:val="000000"/>
              </w:rPr>
              <w:t xml:space="preserve">The bidder shall not the standards of Workmanship, material and equipment, and reference to brand names or catalogue numbers, if any, designated by the Procuring Agency in the Technical Provisions are intended to be descriptive only and not restrictive. </w:t>
            </w:r>
          </w:p>
          <w:p w:rsidR="00995D81" w:rsidRDefault="00995D81" w:rsidP="004F07ED">
            <w:pPr>
              <w:pStyle w:val="ListParagraph"/>
              <w:tabs>
                <w:tab w:val="left" w:pos="450"/>
              </w:tabs>
              <w:ind w:left="0"/>
              <w:jc w:val="both"/>
              <w:rPr>
                <w:color w:val="000000"/>
              </w:rPr>
            </w:pPr>
          </w:p>
        </w:tc>
      </w:tr>
      <w:tr w:rsidR="00995D81" w:rsidTr="005E6C65">
        <w:tc>
          <w:tcPr>
            <w:tcW w:w="512" w:type="dxa"/>
          </w:tcPr>
          <w:p w:rsidR="00995D81" w:rsidRPr="005E6C65" w:rsidRDefault="00995D81" w:rsidP="004F07ED">
            <w:pPr>
              <w:pStyle w:val="ListParagraph"/>
              <w:tabs>
                <w:tab w:val="left" w:pos="450"/>
              </w:tabs>
              <w:spacing w:line="240" w:lineRule="auto"/>
              <w:ind w:left="0"/>
              <w:rPr>
                <w:rFonts w:cs="Times New Roman"/>
                <w:b/>
              </w:rPr>
            </w:pPr>
            <w:r w:rsidRPr="005E6C65">
              <w:rPr>
                <w:rFonts w:cs="Times New Roman"/>
                <w:b/>
              </w:rPr>
              <w:t>13</w:t>
            </w:r>
          </w:p>
        </w:tc>
        <w:tc>
          <w:tcPr>
            <w:tcW w:w="3231" w:type="dxa"/>
          </w:tcPr>
          <w:p w:rsidR="00995D81" w:rsidRPr="005E6C65" w:rsidRDefault="00995D81" w:rsidP="00320840">
            <w:pPr>
              <w:pStyle w:val="Heading3"/>
            </w:pPr>
            <w:bookmarkStart w:id="17" w:name="_Toc473296690"/>
            <w:r w:rsidRPr="005E6C65">
              <w:t>Bid Security</w:t>
            </w:r>
            <w:bookmarkEnd w:id="17"/>
          </w:p>
        </w:tc>
        <w:tc>
          <w:tcPr>
            <w:tcW w:w="516" w:type="dxa"/>
          </w:tcPr>
          <w:p w:rsidR="00995D81" w:rsidRDefault="00995D81" w:rsidP="004F07ED">
            <w:pPr>
              <w:pStyle w:val="ListParagraph"/>
              <w:tabs>
                <w:tab w:val="left" w:pos="450"/>
              </w:tabs>
              <w:spacing w:line="240" w:lineRule="auto"/>
              <w:ind w:left="0"/>
              <w:rPr>
                <w:rFonts w:cs="Times New Roman"/>
              </w:rPr>
            </w:pPr>
            <w:r>
              <w:rPr>
                <w:rFonts w:cs="Times New Roman"/>
              </w:rPr>
              <w:t>13.1</w:t>
            </w:r>
          </w:p>
        </w:tc>
        <w:tc>
          <w:tcPr>
            <w:tcW w:w="4731" w:type="dxa"/>
          </w:tcPr>
          <w:p w:rsidR="00995D81" w:rsidRDefault="00995D81" w:rsidP="00995D81">
            <w:pPr>
              <w:pStyle w:val="ListParagraph"/>
              <w:tabs>
                <w:tab w:val="left" w:pos="450"/>
              </w:tabs>
              <w:ind w:left="0"/>
              <w:jc w:val="both"/>
              <w:rPr>
                <w:color w:val="000000"/>
              </w:rPr>
            </w:pPr>
            <w:r>
              <w:rPr>
                <w:color w:val="000000"/>
              </w:rPr>
              <w:t xml:space="preserve">Each bidder shall furnish, as a part of his bid, at the option of the bidder, a Bid Security of </w:t>
            </w:r>
            <w:r w:rsidR="00055EDA">
              <w:rPr>
                <w:color w:val="000000"/>
              </w:rPr>
              <w:t>5</w:t>
            </w:r>
            <w:r>
              <w:rPr>
                <w:color w:val="000000"/>
              </w:rPr>
              <w:t>% of Bid Price or in the amount stipulated in the bidding data in Pak Rupees in the form of Bank Draft in favor of the procuring agency valid for a period of 28 days beyond the validity of the bid.</w:t>
            </w:r>
          </w:p>
          <w:p w:rsidR="00995D81" w:rsidRDefault="00995D81" w:rsidP="00995D81">
            <w:pPr>
              <w:pStyle w:val="ListParagraph"/>
              <w:tabs>
                <w:tab w:val="left" w:pos="450"/>
              </w:tabs>
              <w:ind w:left="0"/>
              <w:jc w:val="both"/>
              <w:rPr>
                <w:color w:val="000000"/>
              </w:rPr>
            </w:pPr>
          </w:p>
        </w:tc>
      </w:tr>
      <w:tr w:rsidR="00995D81" w:rsidTr="005E6C65">
        <w:tc>
          <w:tcPr>
            <w:tcW w:w="512" w:type="dxa"/>
          </w:tcPr>
          <w:p w:rsidR="00995D81" w:rsidRDefault="00995D81" w:rsidP="004F07ED">
            <w:pPr>
              <w:pStyle w:val="ListParagraph"/>
              <w:tabs>
                <w:tab w:val="left" w:pos="450"/>
              </w:tabs>
              <w:spacing w:line="240" w:lineRule="auto"/>
              <w:ind w:left="0"/>
              <w:rPr>
                <w:rFonts w:cs="Times New Roman"/>
              </w:rPr>
            </w:pPr>
          </w:p>
        </w:tc>
        <w:tc>
          <w:tcPr>
            <w:tcW w:w="3231" w:type="dxa"/>
          </w:tcPr>
          <w:p w:rsidR="00995D81" w:rsidRDefault="00995D81" w:rsidP="004F07ED">
            <w:pPr>
              <w:pStyle w:val="ListParagraph"/>
              <w:tabs>
                <w:tab w:val="left" w:pos="450"/>
              </w:tabs>
              <w:spacing w:line="240" w:lineRule="auto"/>
              <w:ind w:left="0"/>
              <w:rPr>
                <w:rFonts w:cs="Times New Roman"/>
              </w:rPr>
            </w:pPr>
          </w:p>
        </w:tc>
        <w:tc>
          <w:tcPr>
            <w:tcW w:w="516" w:type="dxa"/>
          </w:tcPr>
          <w:p w:rsidR="00995D81" w:rsidRDefault="00995D81" w:rsidP="004F07ED">
            <w:pPr>
              <w:pStyle w:val="ListParagraph"/>
              <w:tabs>
                <w:tab w:val="left" w:pos="450"/>
              </w:tabs>
              <w:spacing w:line="240" w:lineRule="auto"/>
              <w:ind w:left="0"/>
              <w:rPr>
                <w:rFonts w:cs="Times New Roman"/>
              </w:rPr>
            </w:pPr>
            <w:r>
              <w:rPr>
                <w:rFonts w:cs="Times New Roman"/>
              </w:rPr>
              <w:t>13.2</w:t>
            </w:r>
          </w:p>
        </w:tc>
        <w:tc>
          <w:tcPr>
            <w:tcW w:w="4731" w:type="dxa"/>
          </w:tcPr>
          <w:p w:rsidR="00995D81" w:rsidRDefault="00995D81" w:rsidP="00995D81">
            <w:pPr>
              <w:pStyle w:val="ListParagraph"/>
              <w:tabs>
                <w:tab w:val="left" w:pos="450"/>
              </w:tabs>
              <w:ind w:left="0"/>
              <w:jc w:val="both"/>
              <w:rPr>
                <w:color w:val="000000"/>
              </w:rPr>
            </w:pPr>
            <w:r>
              <w:rPr>
                <w:color w:val="000000"/>
              </w:rPr>
              <w:t xml:space="preserve">Any bid not accompanied by an acceptable bid security shall be rejected by the Procuring Agency as non-responsive. </w:t>
            </w:r>
          </w:p>
          <w:p w:rsidR="00995D81" w:rsidRDefault="00995D81" w:rsidP="00995D81">
            <w:pPr>
              <w:pStyle w:val="ListParagraph"/>
              <w:tabs>
                <w:tab w:val="left" w:pos="450"/>
              </w:tabs>
              <w:ind w:left="0"/>
              <w:jc w:val="both"/>
              <w:rPr>
                <w:color w:val="000000"/>
              </w:rPr>
            </w:pPr>
          </w:p>
        </w:tc>
      </w:tr>
      <w:tr w:rsidR="00995D81" w:rsidTr="005E6C65">
        <w:tc>
          <w:tcPr>
            <w:tcW w:w="512" w:type="dxa"/>
          </w:tcPr>
          <w:p w:rsidR="00995D81" w:rsidRDefault="00995D81" w:rsidP="004F07ED">
            <w:pPr>
              <w:pStyle w:val="ListParagraph"/>
              <w:tabs>
                <w:tab w:val="left" w:pos="450"/>
              </w:tabs>
              <w:spacing w:line="240" w:lineRule="auto"/>
              <w:ind w:left="0"/>
              <w:rPr>
                <w:rFonts w:cs="Times New Roman"/>
              </w:rPr>
            </w:pPr>
          </w:p>
        </w:tc>
        <w:tc>
          <w:tcPr>
            <w:tcW w:w="3231" w:type="dxa"/>
          </w:tcPr>
          <w:p w:rsidR="00995D81" w:rsidRDefault="00995D81" w:rsidP="004F07ED">
            <w:pPr>
              <w:pStyle w:val="ListParagraph"/>
              <w:tabs>
                <w:tab w:val="left" w:pos="450"/>
              </w:tabs>
              <w:spacing w:line="240" w:lineRule="auto"/>
              <w:ind w:left="0"/>
              <w:rPr>
                <w:rFonts w:cs="Times New Roman"/>
              </w:rPr>
            </w:pPr>
          </w:p>
        </w:tc>
        <w:tc>
          <w:tcPr>
            <w:tcW w:w="516" w:type="dxa"/>
          </w:tcPr>
          <w:p w:rsidR="00995D81" w:rsidRDefault="00995D81" w:rsidP="004F07ED">
            <w:pPr>
              <w:pStyle w:val="ListParagraph"/>
              <w:tabs>
                <w:tab w:val="left" w:pos="450"/>
              </w:tabs>
              <w:spacing w:line="240" w:lineRule="auto"/>
              <w:ind w:left="0"/>
              <w:rPr>
                <w:rFonts w:cs="Times New Roman"/>
              </w:rPr>
            </w:pPr>
            <w:r>
              <w:rPr>
                <w:rFonts w:cs="Times New Roman"/>
              </w:rPr>
              <w:t>13.3</w:t>
            </w:r>
          </w:p>
        </w:tc>
        <w:tc>
          <w:tcPr>
            <w:tcW w:w="4731" w:type="dxa"/>
          </w:tcPr>
          <w:p w:rsidR="00995D81" w:rsidRDefault="00995D81" w:rsidP="00995D81">
            <w:pPr>
              <w:pStyle w:val="ListParagraph"/>
              <w:tabs>
                <w:tab w:val="left" w:pos="450"/>
              </w:tabs>
              <w:ind w:left="0"/>
              <w:jc w:val="both"/>
              <w:rPr>
                <w:color w:val="000000"/>
              </w:rPr>
            </w:pPr>
            <w:r>
              <w:rPr>
                <w:color w:val="000000"/>
              </w:rPr>
              <w:t>The bid securities of unsuccessful bidders will be returned upon award of contract to the successful bidders or on the expiry of validity of Bid Security whichever is earlier.</w:t>
            </w:r>
          </w:p>
          <w:p w:rsidR="00995D81" w:rsidRDefault="00995D81" w:rsidP="00995D81">
            <w:pPr>
              <w:pStyle w:val="ListParagraph"/>
              <w:tabs>
                <w:tab w:val="left" w:pos="450"/>
              </w:tabs>
              <w:ind w:left="0"/>
              <w:jc w:val="both"/>
              <w:rPr>
                <w:color w:val="000000"/>
              </w:rPr>
            </w:pPr>
          </w:p>
        </w:tc>
      </w:tr>
      <w:tr w:rsidR="00995D81" w:rsidTr="005E6C65">
        <w:tc>
          <w:tcPr>
            <w:tcW w:w="512" w:type="dxa"/>
          </w:tcPr>
          <w:p w:rsidR="00995D81" w:rsidRDefault="00995D81" w:rsidP="004F07ED">
            <w:pPr>
              <w:pStyle w:val="ListParagraph"/>
              <w:tabs>
                <w:tab w:val="left" w:pos="450"/>
              </w:tabs>
              <w:spacing w:line="240" w:lineRule="auto"/>
              <w:ind w:left="0"/>
              <w:rPr>
                <w:rFonts w:cs="Times New Roman"/>
              </w:rPr>
            </w:pPr>
          </w:p>
        </w:tc>
        <w:tc>
          <w:tcPr>
            <w:tcW w:w="3231" w:type="dxa"/>
          </w:tcPr>
          <w:p w:rsidR="00995D81" w:rsidRDefault="00995D81" w:rsidP="004F07ED">
            <w:pPr>
              <w:pStyle w:val="ListParagraph"/>
              <w:tabs>
                <w:tab w:val="left" w:pos="450"/>
              </w:tabs>
              <w:spacing w:line="240" w:lineRule="auto"/>
              <w:ind w:left="0"/>
              <w:rPr>
                <w:rFonts w:cs="Times New Roman"/>
              </w:rPr>
            </w:pPr>
          </w:p>
        </w:tc>
        <w:tc>
          <w:tcPr>
            <w:tcW w:w="516" w:type="dxa"/>
          </w:tcPr>
          <w:p w:rsidR="00995D81" w:rsidRDefault="00995D81" w:rsidP="004F07ED">
            <w:pPr>
              <w:pStyle w:val="ListParagraph"/>
              <w:tabs>
                <w:tab w:val="left" w:pos="450"/>
              </w:tabs>
              <w:spacing w:line="240" w:lineRule="auto"/>
              <w:ind w:left="0"/>
              <w:rPr>
                <w:rFonts w:cs="Times New Roman"/>
              </w:rPr>
            </w:pPr>
            <w:r>
              <w:rPr>
                <w:rFonts w:cs="Times New Roman"/>
              </w:rPr>
              <w:t>13.4</w:t>
            </w:r>
          </w:p>
        </w:tc>
        <w:tc>
          <w:tcPr>
            <w:tcW w:w="4731" w:type="dxa"/>
          </w:tcPr>
          <w:p w:rsidR="00995D81" w:rsidRDefault="00995D81" w:rsidP="00995D81">
            <w:pPr>
              <w:pStyle w:val="ListParagraph"/>
              <w:tabs>
                <w:tab w:val="left" w:pos="450"/>
              </w:tabs>
              <w:ind w:left="0"/>
              <w:jc w:val="both"/>
              <w:rPr>
                <w:color w:val="000000"/>
              </w:rPr>
            </w:pPr>
            <w:r>
              <w:rPr>
                <w:color w:val="000000"/>
              </w:rPr>
              <w:t xml:space="preserve">The bid security of the successful </w:t>
            </w:r>
            <w:r w:rsidR="00055EDA">
              <w:rPr>
                <w:color w:val="000000"/>
              </w:rPr>
              <w:t>bidders</w:t>
            </w:r>
            <w:r>
              <w:rPr>
                <w:color w:val="000000"/>
              </w:rPr>
              <w:t xml:space="preserve"> will be returned when the bidder has furnished the required performance security, and signed the Contract of Agreement. </w:t>
            </w:r>
          </w:p>
          <w:p w:rsidR="00995D81" w:rsidRDefault="00995D81" w:rsidP="00995D81">
            <w:pPr>
              <w:pStyle w:val="ListParagraph"/>
              <w:tabs>
                <w:tab w:val="left" w:pos="450"/>
              </w:tabs>
              <w:ind w:left="0"/>
              <w:jc w:val="both"/>
              <w:rPr>
                <w:color w:val="000000"/>
              </w:rPr>
            </w:pPr>
          </w:p>
        </w:tc>
      </w:tr>
      <w:tr w:rsidR="00995D81" w:rsidTr="005E6C65">
        <w:tc>
          <w:tcPr>
            <w:tcW w:w="512" w:type="dxa"/>
          </w:tcPr>
          <w:p w:rsidR="00995D81" w:rsidRDefault="00995D81" w:rsidP="004F07ED">
            <w:pPr>
              <w:pStyle w:val="ListParagraph"/>
              <w:tabs>
                <w:tab w:val="left" w:pos="450"/>
              </w:tabs>
              <w:spacing w:line="240" w:lineRule="auto"/>
              <w:ind w:left="0"/>
              <w:rPr>
                <w:rFonts w:cs="Times New Roman"/>
              </w:rPr>
            </w:pPr>
          </w:p>
        </w:tc>
        <w:tc>
          <w:tcPr>
            <w:tcW w:w="3231" w:type="dxa"/>
          </w:tcPr>
          <w:p w:rsidR="00995D81" w:rsidRDefault="00995D81" w:rsidP="004F07ED">
            <w:pPr>
              <w:pStyle w:val="ListParagraph"/>
              <w:tabs>
                <w:tab w:val="left" w:pos="450"/>
              </w:tabs>
              <w:spacing w:line="240" w:lineRule="auto"/>
              <w:ind w:left="0"/>
              <w:rPr>
                <w:rFonts w:cs="Times New Roman"/>
              </w:rPr>
            </w:pPr>
          </w:p>
        </w:tc>
        <w:tc>
          <w:tcPr>
            <w:tcW w:w="516" w:type="dxa"/>
          </w:tcPr>
          <w:p w:rsidR="00995D81" w:rsidRDefault="00995D81" w:rsidP="004F07ED">
            <w:pPr>
              <w:pStyle w:val="ListParagraph"/>
              <w:tabs>
                <w:tab w:val="left" w:pos="450"/>
              </w:tabs>
              <w:spacing w:line="240" w:lineRule="auto"/>
              <w:ind w:left="0"/>
              <w:rPr>
                <w:rFonts w:cs="Times New Roman"/>
              </w:rPr>
            </w:pPr>
            <w:r>
              <w:rPr>
                <w:rFonts w:cs="Times New Roman"/>
              </w:rPr>
              <w:t>13.5</w:t>
            </w:r>
          </w:p>
        </w:tc>
        <w:tc>
          <w:tcPr>
            <w:tcW w:w="4731" w:type="dxa"/>
          </w:tcPr>
          <w:p w:rsidR="00995D81" w:rsidRDefault="00995D81" w:rsidP="00995D81">
            <w:pPr>
              <w:pStyle w:val="ListParagraph"/>
              <w:tabs>
                <w:tab w:val="left" w:pos="450"/>
              </w:tabs>
              <w:ind w:left="0"/>
              <w:jc w:val="both"/>
              <w:rPr>
                <w:color w:val="000000"/>
              </w:rPr>
            </w:pPr>
            <w:r>
              <w:rPr>
                <w:color w:val="000000"/>
              </w:rPr>
              <w:t>The bid security may be forfeited:</w:t>
            </w:r>
          </w:p>
          <w:p w:rsidR="00995D81" w:rsidRDefault="00995D81" w:rsidP="00995D81">
            <w:pPr>
              <w:pStyle w:val="ListParagraph"/>
              <w:tabs>
                <w:tab w:val="left" w:pos="450"/>
              </w:tabs>
              <w:ind w:left="0"/>
              <w:jc w:val="both"/>
              <w:rPr>
                <w:color w:val="000000"/>
              </w:rPr>
            </w:pPr>
          </w:p>
          <w:p w:rsidR="00995D81" w:rsidRDefault="00995D81" w:rsidP="00995D81">
            <w:pPr>
              <w:pStyle w:val="ListParagraph"/>
              <w:numPr>
                <w:ilvl w:val="0"/>
                <w:numId w:val="9"/>
              </w:numPr>
              <w:tabs>
                <w:tab w:val="left" w:pos="450"/>
              </w:tabs>
              <w:jc w:val="both"/>
              <w:rPr>
                <w:color w:val="000000"/>
              </w:rPr>
            </w:pPr>
            <w:r>
              <w:rPr>
                <w:color w:val="000000"/>
              </w:rPr>
              <w:t>If the bidder withdraws his bid during the period of bid validity; or</w:t>
            </w:r>
          </w:p>
          <w:p w:rsidR="00995D81" w:rsidRDefault="00995D81" w:rsidP="00995D81">
            <w:pPr>
              <w:pStyle w:val="ListParagraph"/>
              <w:tabs>
                <w:tab w:val="left" w:pos="450"/>
              </w:tabs>
              <w:jc w:val="both"/>
              <w:rPr>
                <w:color w:val="000000"/>
              </w:rPr>
            </w:pPr>
          </w:p>
          <w:p w:rsidR="00995D81" w:rsidRDefault="00995D81" w:rsidP="00995D81">
            <w:pPr>
              <w:pStyle w:val="ListParagraph"/>
              <w:numPr>
                <w:ilvl w:val="0"/>
                <w:numId w:val="9"/>
              </w:numPr>
              <w:tabs>
                <w:tab w:val="left" w:pos="450"/>
              </w:tabs>
              <w:jc w:val="both"/>
              <w:rPr>
                <w:color w:val="000000"/>
              </w:rPr>
            </w:pPr>
            <w:r>
              <w:rPr>
                <w:color w:val="000000"/>
              </w:rPr>
              <w:t xml:space="preserve">If a bidder does not accept the correction of his Bid Price, pursuant to Sub Clause 16.4 b hereof; or </w:t>
            </w:r>
          </w:p>
          <w:p w:rsidR="00995D81" w:rsidRDefault="00995D81" w:rsidP="00995D81">
            <w:pPr>
              <w:pStyle w:val="ListParagraph"/>
              <w:tabs>
                <w:tab w:val="left" w:pos="450"/>
              </w:tabs>
              <w:jc w:val="both"/>
              <w:rPr>
                <w:color w:val="000000"/>
              </w:rPr>
            </w:pPr>
          </w:p>
          <w:p w:rsidR="00995D81" w:rsidRDefault="00995D81" w:rsidP="00995D81">
            <w:pPr>
              <w:pStyle w:val="ListParagraph"/>
              <w:numPr>
                <w:ilvl w:val="0"/>
                <w:numId w:val="9"/>
              </w:numPr>
              <w:tabs>
                <w:tab w:val="left" w:pos="450"/>
              </w:tabs>
              <w:jc w:val="both"/>
              <w:rPr>
                <w:color w:val="000000"/>
              </w:rPr>
            </w:pPr>
            <w:r>
              <w:rPr>
                <w:color w:val="000000"/>
              </w:rPr>
              <w:t>In the case of successful bidder, if he fails within the specified time limit to:</w:t>
            </w:r>
          </w:p>
          <w:p w:rsidR="00364ED1" w:rsidRDefault="00364ED1" w:rsidP="00364ED1">
            <w:pPr>
              <w:pStyle w:val="ListParagraph"/>
              <w:tabs>
                <w:tab w:val="left" w:pos="450"/>
              </w:tabs>
              <w:jc w:val="both"/>
              <w:rPr>
                <w:color w:val="000000"/>
              </w:rPr>
            </w:pPr>
          </w:p>
          <w:p w:rsidR="00995D81" w:rsidRDefault="00055EDA" w:rsidP="00995D81">
            <w:pPr>
              <w:pStyle w:val="ListParagraph"/>
              <w:numPr>
                <w:ilvl w:val="1"/>
                <w:numId w:val="9"/>
              </w:numPr>
              <w:tabs>
                <w:tab w:val="left" w:pos="450"/>
              </w:tabs>
              <w:jc w:val="both"/>
              <w:rPr>
                <w:color w:val="000000"/>
              </w:rPr>
            </w:pPr>
            <w:r>
              <w:rPr>
                <w:color w:val="000000"/>
              </w:rPr>
              <w:t xml:space="preserve">Furnish </w:t>
            </w:r>
            <w:r w:rsidR="00995D81">
              <w:rPr>
                <w:color w:val="000000"/>
              </w:rPr>
              <w:t>the required performance security</w:t>
            </w:r>
          </w:p>
          <w:p w:rsidR="00364ED1" w:rsidRDefault="00364ED1" w:rsidP="00364ED1">
            <w:pPr>
              <w:pStyle w:val="ListParagraph"/>
              <w:tabs>
                <w:tab w:val="left" w:pos="450"/>
              </w:tabs>
              <w:ind w:left="1440"/>
              <w:jc w:val="both"/>
              <w:rPr>
                <w:color w:val="000000"/>
              </w:rPr>
            </w:pPr>
          </w:p>
          <w:p w:rsidR="00995D81" w:rsidRDefault="00995D81" w:rsidP="00995D81">
            <w:pPr>
              <w:pStyle w:val="ListParagraph"/>
              <w:numPr>
                <w:ilvl w:val="1"/>
                <w:numId w:val="9"/>
              </w:numPr>
              <w:tabs>
                <w:tab w:val="left" w:pos="450"/>
              </w:tabs>
              <w:jc w:val="both"/>
              <w:rPr>
                <w:color w:val="000000"/>
              </w:rPr>
            </w:pPr>
            <w:r>
              <w:rPr>
                <w:color w:val="000000"/>
              </w:rPr>
              <w:t>Si</w:t>
            </w:r>
            <w:r w:rsidR="005551BC">
              <w:rPr>
                <w:color w:val="000000"/>
              </w:rPr>
              <w:t>gnin</w:t>
            </w:r>
            <w:r>
              <w:rPr>
                <w:color w:val="000000"/>
              </w:rPr>
              <w:t xml:space="preserve">g the Contract of Agreement. </w:t>
            </w:r>
          </w:p>
          <w:p w:rsidR="00364ED1" w:rsidRDefault="00364ED1" w:rsidP="00364ED1">
            <w:pPr>
              <w:pStyle w:val="ListParagraph"/>
              <w:tabs>
                <w:tab w:val="left" w:pos="450"/>
              </w:tabs>
              <w:ind w:left="1440"/>
              <w:jc w:val="both"/>
              <w:rPr>
                <w:color w:val="000000"/>
              </w:rPr>
            </w:pPr>
          </w:p>
        </w:tc>
      </w:tr>
      <w:tr w:rsidR="00995D81" w:rsidTr="005E6C65">
        <w:tc>
          <w:tcPr>
            <w:tcW w:w="512" w:type="dxa"/>
          </w:tcPr>
          <w:p w:rsidR="00995D81" w:rsidRDefault="005570A9" w:rsidP="004F07ED">
            <w:pPr>
              <w:pStyle w:val="ListParagraph"/>
              <w:tabs>
                <w:tab w:val="left" w:pos="450"/>
              </w:tabs>
              <w:spacing w:line="240" w:lineRule="auto"/>
              <w:ind w:left="0"/>
              <w:rPr>
                <w:rFonts w:cs="Times New Roman"/>
              </w:rPr>
            </w:pPr>
            <w:r>
              <w:rPr>
                <w:rFonts w:cs="Times New Roman"/>
              </w:rPr>
              <w:t>14</w:t>
            </w:r>
          </w:p>
        </w:tc>
        <w:tc>
          <w:tcPr>
            <w:tcW w:w="3231" w:type="dxa"/>
          </w:tcPr>
          <w:p w:rsidR="00995D81" w:rsidRPr="005E6C65" w:rsidRDefault="005570A9" w:rsidP="00320840">
            <w:pPr>
              <w:pStyle w:val="Heading3"/>
            </w:pPr>
            <w:bookmarkStart w:id="18" w:name="_Toc473296691"/>
            <w:r w:rsidRPr="005E6C65">
              <w:t>Validity of Bids, Format, Signing and Submission of Bid.</w:t>
            </w:r>
            <w:bookmarkEnd w:id="18"/>
          </w:p>
          <w:p w:rsidR="005570A9" w:rsidRPr="005E6C65" w:rsidRDefault="005570A9" w:rsidP="004F07ED">
            <w:pPr>
              <w:pStyle w:val="ListParagraph"/>
              <w:tabs>
                <w:tab w:val="left" w:pos="450"/>
              </w:tabs>
              <w:spacing w:line="240" w:lineRule="auto"/>
              <w:ind w:left="0"/>
              <w:rPr>
                <w:rFonts w:cs="Times New Roman"/>
                <w:b/>
              </w:rPr>
            </w:pPr>
          </w:p>
        </w:tc>
        <w:tc>
          <w:tcPr>
            <w:tcW w:w="516" w:type="dxa"/>
          </w:tcPr>
          <w:p w:rsidR="00995D81" w:rsidRDefault="005570A9" w:rsidP="004F07ED">
            <w:pPr>
              <w:pStyle w:val="ListParagraph"/>
              <w:tabs>
                <w:tab w:val="left" w:pos="450"/>
              </w:tabs>
              <w:spacing w:line="240" w:lineRule="auto"/>
              <w:ind w:left="0"/>
              <w:rPr>
                <w:rFonts w:cs="Times New Roman"/>
              </w:rPr>
            </w:pPr>
            <w:r>
              <w:rPr>
                <w:rFonts w:cs="Times New Roman"/>
              </w:rPr>
              <w:t>14.1</w:t>
            </w:r>
          </w:p>
        </w:tc>
        <w:tc>
          <w:tcPr>
            <w:tcW w:w="4731" w:type="dxa"/>
          </w:tcPr>
          <w:p w:rsidR="00995D81" w:rsidRDefault="005570A9" w:rsidP="00995D81">
            <w:pPr>
              <w:pStyle w:val="ListParagraph"/>
              <w:tabs>
                <w:tab w:val="left" w:pos="450"/>
              </w:tabs>
              <w:ind w:left="0"/>
              <w:jc w:val="both"/>
              <w:rPr>
                <w:color w:val="000000"/>
              </w:rPr>
            </w:pPr>
            <w:r>
              <w:rPr>
                <w:color w:val="000000"/>
              </w:rPr>
              <w:t xml:space="preserve">Bids shall remain valid for a period of 90 Days after the date of bid opening. </w:t>
            </w:r>
          </w:p>
          <w:p w:rsidR="005570A9" w:rsidRDefault="005570A9" w:rsidP="00995D81">
            <w:pPr>
              <w:pStyle w:val="ListParagraph"/>
              <w:tabs>
                <w:tab w:val="left" w:pos="450"/>
              </w:tabs>
              <w:ind w:left="0"/>
              <w:jc w:val="both"/>
              <w:rPr>
                <w:color w:val="000000"/>
              </w:rPr>
            </w:pPr>
          </w:p>
        </w:tc>
      </w:tr>
      <w:tr w:rsidR="005570A9" w:rsidTr="005E6C65">
        <w:tc>
          <w:tcPr>
            <w:tcW w:w="512" w:type="dxa"/>
          </w:tcPr>
          <w:p w:rsidR="005570A9" w:rsidRDefault="005570A9" w:rsidP="004F07ED">
            <w:pPr>
              <w:pStyle w:val="ListParagraph"/>
              <w:tabs>
                <w:tab w:val="left" w:pos="450"/>
              </w:tabs>
              <w:spacing w:line="240" w:lineRule="auto"/>
              <w:ind w:left="0"/>
              <w:rPr>
                <w:rFonts w:cs="Times New Roman"/>
              </w:rPr>
            </w:pPr>
          </w:p>
        </w:tc>
        <w:tc>
          <w:tcPr>
            <w:tcW w:w="3231" w:type="dxa"/>
          </w:tcPr>
          <w:p w:rsidR="005570A9" w:rsidRPr="005E6C65" w:rsidRDefault="005570A9" w:rsidP="004F07ED">
            <w:pPr>
              <w:pStyle w:val="ListParagraph"/>
              <w:tabs>
                <w:tab w:val="left" w:pos="450"/>
              </w:tabs>
              <w:spacing w:line="240" w:lineRule="auto"/>
              <w:ind w:left="0"/>
              <w:rPr>
                <w:rFonts w:cs="Times New Roman"/>
                <w:b/>
              </w:rPr>
            </w:pPr>
          </w:p>
        </w:tc>
        <w:tc>
          <w:tcPr>
            <w:tcW w:w="516" w:type="dxa"/>
          </w:tcPr>
          <w:p w:rsidR="005570A9" w:rsidRDefault="005570A9" w:rsidP="004F07ED">
            <w:pPr>
              <w:pStyle w:val="ListParagraph"/>
              <w:tabs>
                <w:tab w:val="left" w:pos="450"/>
              </w:tabs>
              <w:spacing w:line="240" w:lineRule="auto"/>
              <w:ind w:left="0"/>
              <w:rPr>
                <w:rFonts w:cs="Times New Roman"/>
              </w:rPr>
            </w:pPr>
            <w:r>
              <w:rPr>
                <w:rFonts w:cs="Times New Roman"/>
              </w:rPr>
              <w:t>14.2</w:t>
            </w:r>
          </w:p>
        </w:tc>
        <w:tc>
          <w:tcPr>
            <w:tcW w:w="4731" w:type="dxa"/>
          </w:tcPr>
          <w:p w:rsidR="005570A9" w:rsidRDefault="005570A9" w:rsidP="00995D81">
            <w:pPr>
              <w:pStyle w:val="ListParagraph"/>
              <w:tabs>
                <w:tab w:val="left" w:pos="450"/>
              </w:tabs>
              <w:ind w:left="0"/>
              <w:jc w:val="both"/>
              <w:rPr>
                <w:color w:val="000000"/>
              </w:rPr>
            </w:pPr>
            <w:r>
              <w:rPr>
                <w:color w:val="000000"/>
              </w:rPr>
              <w:t xml:space="preserve">In exceptional circumstances, Procuring agency may request the bidder to extend the period of validity for additional period but not exceeding 1/3 of the original period. The request and the bidders’ responses shall be made in writing. A bidder may refuse the request without forfeiting the Bid Security. A bidder agreeing to the request will be required to extend the validity of Bid Security for the period of Extension, and in compliance with ITB 13 in all aspects. </w:t>
            </w:r>
          </w:p>
          <w:p w:rsidR="005570A9" w:rsidRDefault="005570A9" w:rsidP="00995D81">
            <w:pPr>
              <w:pStyle w:val="ListParagraph"/>
              <w:tabs>
                <w:tab w:val="left" w:pos="450"/>
              </w:tabs>
              <w:ind w:left="0"/>
              <w:jc w:val="both"/>
              <w:rPr>
                <w:color w:val="000000"/>
              </w:rPr>
            </w:pPr>
          </w:p>
        </w:tc>
      </w:tr>
      <w:tr w:rsidR="005570A9" w:rsidTr="005E6C65">
        <w:tc>
          <w:tcPr>
            <w:tcW w:w="512" w:type="dxa"/>
          </w:tcPr>
          <w:p w:rsidR="005570A9" w:rsidRDefault="005570A9" w:rsidP="004F07ED">
            <w:pPr>
              <w:pStyle w:val="ListParagraph"/>
              <w:tabs>
                <w:tab w:val="left" w:pos="450"/>
              </w:tabs>
              <w:spacing w:line="240" w:lineRule="auto"/>
              <w:ind w:left="0"/>
              <w:rPr>
                <w:rFonts w:cs="Times New Roman"/>
              </w:rPr>
            </w:pPr>
          </w:p>
        </w:tc>
        <w:tc>
          <w:tcPr>
            <w:tcW w:w="3231" w:type="dxa"/>
          </w:tcPr>
          <w:p w:rsidR="005570A9" w:rsidRDefault="005570A9" w:rsidP="004F07ED">
            <w:pPr>
              <w:pStyle w:val="ListParagraph"/>
              <w:tabs>
                <w:tab w:val="left" w:pos="450"/>
              </w:tabs>
              <w:spacing w:line="240" w:lineRule="auto"/>
              <w:ind w:left="0"/>
              <w:rPr>
                <w:rFonts w:cs="Times New Roman"/>
              </w:rPr>
            </w:pPr>
          </w:p>
        </w:tc>
        <w:tc>
          <w:tcPr>
            <w:tcW w:w="516" w:type="dxa"/>
          </w:tcPr>
          <w:p w:rsidR="005570A9" w:rsidRDefault="005570A9" w:rsidP="004F07ED">
            <w:pPr>
              <w:pStyle w:val="ListParagraph"/>
              <w:tabs>
                <w:tab w:val="left" w:pos="450"/>
              </w:tabs>
              <w:spacing w:line="240" w:lineRule="auto"/>
              <w:ind w:left="0"/>
              <w:rPr>
                <w:rFonts w:cs="Times New Roman"/>
              </w:rPr>
            </w:pPr>
            <w:r>
              <w:rPr>
                <w:rFonts w:cs="Times New Roman"/>
              </w:rPr>
              <w:t>14.3</w:t>
            </w:r>
          </w:p>
        </w:tc>
        <w:tc>
          <w:tcPr>
            <w:tcW w:w="4731" w:type="dxa"/>
          </w:tcPr>
          <w:p w:rsidR="005570A9" w:rsidRDefault="005570A9" w:rsidP="00995D81">
            <w:pPr>
              <w:pStyle w:val="ListParagraph"/>
              <w:tabs>
                <w:tab w:val="left" w:pos="450"/>
              </w:tabs>
              <w:ind w:left="0"/>
              <w:jc w:val="both"/>
              <w:rPr>
                <w:color w:val="000000"/>
              </w:rPr>
            </w:pPr>
            <w:r>
              <w:rPr>
                <w:color w:val="000000"/>
              </w:rPr>
              <w:t xml:space="preserve">All schedules to bid are to be properly completed and signed. </w:t>
            </w:r>
          </w:p>
          <w:p w:rsidR="005570A9" w:rsidRDefault="005570A9" w:rsidP="00995D81">
            <w:pPr>
              <w:pStyle w:val="ListParagraph"/>
              <w:tabs>
                <w:tab w:val="left" w:pos="450"/>
              </w:tabs>
              <w:ind w:left="0"/>
              <w:jc w:val="both"/>
              <w:rPr>
                <w:color w:val="000000"/>
              </w:rPr>
            </w:pPr>
          </w:p>
        </w:tc>
      </w:tr>
      <w:tr w:rsidR="005570A9" w:rsidTr="005E6C65">
        <w:tc>
          <w:tcPr>
            <w:tcW w:w="512" w:type="dxa"/>
          </w:tcPr>
          <w:p w:rsidR="005570A9" w:rsidRDefault="005570A9" w:rsidP="004F07ED">
            <w:pPr>
              <w:pStyle w:val="ListParagraph"/>
              <w:tabs>
                <w:tab w:val="left" w:pos="450"/>
              </w:tabs>
              <w:spacing w:line="240" w:lineRule="auto"/>
              <w:ind w:left="0"/>
              <w:rPr>
                <w:rFonts w:cs="Times New Roman"/>
              </w:rPr>
            </w:pPr>
          </w:p>
        </w:tc>
        <w:tc>
          <w:tcPr>
            <w:tcW w:w="3231" w:type="dxa"/>
          </w:tcPr>
          <w:p w:rsidR="005570A9" w:rsidRDefault="005570A9" w:rsidP="004F07ED">
            <w:pPr>
              <w:pStyle w:val="ListParagraph"/>
              <w:tabs>
                <w:tab w:val="left" w:pos="450"/>
              </w:tabs>
              <w:spacing w:line="240" w:lineRule="auto"/>
              <w:ind w:left="0"/>
              <w:rPr>
                <w:rFonts w:cs="Times New Roman"/>
              </w:rPr>
            </w:pPr>
          </w:p>
        </w:tc>
        <w:tc>
          <w:tcPr>
            <w:tcW w:w="516" w:type="dxa"/>
          </w:tcPr>
          <w:p w:rsidR="005570A9" w:rsidRDefault="005570A9" w:rsidP="004F07ED">
            <w:pPr>
              <w:pStyle w:val="ListParagraph"/>
              <w:tabs>
                <w:tab w:val="left" w:pos="450"/>
              </w:tabs>
              <w:spacing w:line="240" w:lineRule="auto"/>
              <w:ind w:left="0"/>
              <w:rPr>
                <w:rFonts w:cs="Times New Roman"/>
              </w:rPr>
            </w:pPr>
            <w:r>
              <w:rPr>
                <w:rFonts w:cs="Times New Roman"/>
              </w:rPr>
              <w:t>14.4</w:t>
            </w:r>
          </w:p>
        </w:tc>
        <w:tc>
          <w:tcPr>
            <w:tcW w:w="4731" w:type="dxa"/>
          </w:tcPr>
          <w:p w:rsidR="005570A9" w:rsidRDefault="005570A9" w:rsidP="00995D81">
            <w:pPr>
              <w:pStyle w:val="ListParagraph"/>
              <w:tabs>
                <w:tab w:val="left" w:pos="450"/>
              </w:tabs>
              <w:ind w:left="0"/>
              <w:jc w:val="both"/>
              <w:rPr>
                <w:color w:val="000000"/>
              </w:rPr>
            </w:pPr>
            <w:r>
              <w:rPr>
                <w:color w:val="000000"/>
              </w:rPr>
              <w:t xml:space="preserve">No alteration is to be made in the Form of Bid except in filling up the blanks as directed. If any alteration be made or if these instructions be not fully complied with, the bid may be rejected. </w:t>
            </w:r>
          </w:p>
          <w:p w:rsidR="005570A9" w:rsidRDefault="005570A9" w:rsidP="00995D81">
            <w:pPr>
              <w:pStyle w:val="ListParagraph"/>
              <w:tabs>
                <w:tab w:val="left" w:pos="450"/>
              </w:tabs>
              <w:ind w:left="0"/>
              <w:jc w:val="both"/>
              <w:rPr>
                <w:color w:val="000000"/>
              </w:rPr>
            </w:pPr>
          </w:p>
        </w:tc>
      </w:tr>
      <w:tr w:rsidR="005570A9" w:rsidTr="005E6C65">
        <w:tc>
          <w:tcPr>
            <w:tcW w:w="512" w:type="dxa"/>
          </w:tcPr>
          <w:p w:rsidR="005570A9" w:rsidRDefault="005570A9" w:rsidP="004F07ED">
            <w:pPr>
              <w:pStyle w:val="ListParagraph"/>
              <w:tabs>
                <w:tab w:val="left" w:pos="450"/>
              </w:tabs>
              <w:spacing w:line="240" w:lineRule="auto"/>
              <w:ind w:left="0"/>
              <w:rPr>
                <w:rFonts w:cs="Times New Roman"/>
              </w:rPr>
            </w:pPr>
          </w:p>
        </w:tc>
        <w:tc>
          <w:tcPr>
            <w:tcW w:w="3231" w:type="dxa"/>
          </w:tcPr>
          <w:p w:rsidR="005570A9" w:rsidRDefault="005570A9" w:rsidP="004F07ED">
            <w:pPr>
              <w:pStyle w:val="ListParagraph"/>
              <w:tabs>
                <w:tab w:val="left" w:pos="450"/>
              </w:tabs>
              <w:spacing w:line="240" w:lineRule="auto"/>
              <w:ind w:left="0"/>
              <w:rPr>
                <w:rFonts w:cs="Times New Roman"/>
              </w:rPr>
            </w:pPr>
          </w:p>
        </w:tc>
        <w:tc>
          <w:tcPr>
            <w:tcW w:w="516" w:type="dxa"/>
          </w:tcPr>
          <w:p w:rsidR="005570A9" w:rsidRDefault="005570A9" w:rsidP="004F07ED">
            <w:pPr>
              <w:pStyle w:val="ListParagraph"/>
              <w:tabs>
                <w:tab w:val="left" w:pos="450"/>
              </w:tabs>
              <w:spacing w:line="240" w:lineRule="auto"/>
              <w:ind w:left="0"/>
              <w:rPr>
                <w:rFonts w:cs="Times New Roman"/>
              </w:rPr>
            </w:pPr>
            <w:r>
              <w:rPr>
                <w:rFonts w:cs="Times New Roman"/>
              </w:rPr>
              <w:t>14.5</w:t>
            </w:r>
          </w:p>
        </w:tc>
        <w:tc>
          <w:tcPr>
            <w:tcW w:w="4731" w:type="dxa"/>
          </w:tcPr>
          <w:p w:rsidR="005570A9" w:rsidRDefault="005570A9" w:rsidP="00995D81">
            <w:pPr>
              <w:pStyle w:val="ListParagraph"/>
              <w:tabs>
                <w:tab w:val="left" w:pos="450"/>
              </w:tabs>
              <w:ind w:left="0"/>
              <w:jc w:val="both"/>
              <w:rPr>
                <w:color w:val="000000"/>
              </w:rPr>
            </w:pPr>
            <w:r>
              <w:rPr>
                <w:color w:val="000000"/>
              </w:rPr>
              <w:t xml:space="preserve">Each bidder shall prepare Original and number of copies specified in the Bidding Data of the Document comprising the bid as described in ITB 8 and clearly </w:t>
            </w:r>
            <w:r w:rsidR="00055EDA">
              <w:rPr>
                <w:color w:val="000000"/>
              </w:rPr>
              <w:t>mark them</w:t>
            </w:r>
            <w:r>
              <w:rPr>
                <w:color w:val="000000"/>
              </w:rPr>
              <w:t xml:space="preserve"> Original and Copy as appropriate. In the event of discrepancy between them, the original shall prevail.</w:t>
            </w:r>
          </w:p>
          <w:p w:rsidR="005570A9" w:rsidRDefault="005570A9" w:rsidP="00995D81">
            <w:pPr>
              <w:pStyle w:val="ListParagraph"/>
              <w:tabs>
                <w:tab w:val="left" w:pos="450"/>
              </w:tabs>
              <w:ind w:left="0"/>
              <w:jc w:val="both"/>
              <w:rPr>
                <w:color w:val="000000"/>
              </w:rPr>
            </w:pPr>
          </w:p>
        </w:tc>
      </w:tr>
      <w:tr w:rsidR="005570A9" w:rsidTr="005E6C65">
        <w:tc>
          <w:tcPr>
            <w:tcW w:w="512" w:type="dxa"/>
          </w:tcPr>
          <w:p w:rsidR="005570A9" w:rsidRDefault="005570A9" w:rsidP="004F07ED">
            <w:pPr>
              <w:pStyle w:val="ListParagraph"/>
              <w:tabs>
                <w:tab w:val="left" w:pos="450"/>
              </w:tabs>
              <w:spacing w:line="240" w:lineRule="auto"/>
              <w:ind w:left="0"/>
              <w:rPr>
                <w:rFonts w:cs="Times New Roman"/>
              </w:rPr>
            </w:pPr>
          </w:p>
        </w:tc>
        <w:tc>
          <w:tcPr>
            <w:tcW w:w="3231" w:type="dxa"/>
          </w:tcPr>
          <w:p w:rsidR="005570A9" w:rsidRDefault="005570A9" w:rsidP="004F07ED">
            <w:pPr>
              <w:pStyle w:val="ListParagraph"/>
              <w:tabs>
                <w:tab w:val="left" w:pos="450"/>
              </w:tabs>
              <w:spacing w:line="240" w:lineRule="auto"/>
              <w:ind w:left="0"/>
              <w:rPr>
                <w:rFonts w:cs="Times New Roman"/>
              </w:rPr>
            </w:pPr>
          </w:p>
        </w:tc>
        <w:tc>
          <w:tcPr>
            <w:tcW w:w="516" w:type="dxa"/>
          </w:tcPr>
          <w:p w:rsidR="005570A9" w:rsidRDefault="005570A9" w:rsidP="004F07ED">
            <w:pPr>
              <w:pStyle w:val="ListParagraph"/>
              <w:tabs>
                <w:tab w:val="left" w:pos="450"/>
              </w:tabs>
              <w:spacing w:line="240" w:lineRule="auto"/>
              <w:ind w:left="0"/>
              <w:rPr>
                <w:rFonts w:cs="Times New Roman"/>
              </w:rPr>
            </w:pPr>
            <w:r>
              <w:rPr>
                <w:rFonts w:cs="Times New Roman"/>
              </w:rPr>
              <w:t>14.6</w:t>
            </w:r>
          </w:p>
        </w:tc>
        <w:tc>
          <w:tcPr>
            <w:tcW w:w="4731" w:type="dxa"/>
          </w:tcPr>
          <w:p w:rsidR="005570A9" w:rsidRDefault="005570A9" w:rsidP="00995D81">
            <w:pPr>
              <w:pStyle w:val="ListParagraph"/>
              <w:tabs>
                <w:tab w:val="left" w:pos="450"/>
              </w:tabs>
              <w:ind w:left="0"/>
              <w:jc w:val="both"/>
              <w:rPr>
                <w:color w:val="000000"/>
              </w:rPr>
            </w:pPr>
            <w:r>
              <w:rPr>
                <w:color w:val="000000"/>
              </w:rPr>
              <w:t xml:space="preserve">The Original and Copies of the bid shall be typed or written in edible ink and shall be signed by a person or persons duly authorize to sign. This shall be indicated by submitting a written power of attorney authorizing the signatory of the bidder to act for and on behalf of the bidder. All pages of the bid shall be initialed and official seal be affixed by the person signing the bid. </w:t>
            </w:r>
          </w:p>
          <w:p w:rsidR="005570A9" w:rsidRDefault="005570A9" w:rsidP="00995D81">
            <w:pPr>
              <w:pStyle w:val="ListParagraph"/>
              <w:tabs>
                <w:tab w:val="left" w:pos="450"/>
              </w:tabs>
              <w:ind w:left="0"/>
              <w:jc w:val="both"/>
              <w:rPr>
                <w:color w:val="000000"/>
              </w:rPr>
            </w:pPr>
          </w:p>
        </w:tc>
      </w:tr>
      <w:tr w:rsidR="005570A9" w:rsidTr="005E6C65">
        <w:tc>
          <w:tcPr>
            <w:tcW w:w="512" w:type="dxa"/>
          </w:tcPr>
          <w:p w:rsidR="005570A9" w:rsidRDefault="005570A9" w:rsidP="004F07ED">
            <w:pPr>
              <w:pStyle w:val="ListParagraph"/>
              <w:tabs>
                <w:tab w:val="left" w:pos="450"/>
              </w:tabs>
              <w:spacing w:line="240" w:lineRule="auto"/>
              <w:ind w:left="0"/>
              <w:rPr>
                <w:rFonts w:cs="Times New Roman"/>
              </w:rPr>
            </w:pPr>
          </w:p>
        </w:tc>
        <w:tc>
          <w:tcPr>
            <w:tcW w:w="3231" w:type="dxa"/>
          </w:tcPr>
          <w:p w:rsidR="005570A9" w:rsidRDefault="005570A9" w:rsidP="004F07ED">
            <w:pPr>
              <w:pStyle w:val="ListParagraph"/>
              <w:tabs>
                <w:tab w:val="left" w:pos="450"/>
              </w:tabs>
              <w:spacing w:line="240" w:lineRule="auto"/>
              <w:ind w:left="0"/>
              <w:rPr>
                <w:rFonts w:cs="Times New Roman"/>
              </w:rPr>
            </w:pPr>
          </w:p>
        </w:tc>
        <w:tc>
          <w:tcPr>
            <w:tcW w:w="516" w:type="dxa"/>
          </w:tcPr>
          <w:p w:rsidR="005570A9" w:rsidRDefault="005570A9" w:rsidP="004F07ED">
            <w:pPr>
              <w:pStyle w:val="ListParagraph"/>
              <w:tabs>
                <w:tab w:val="left" w:pos="450"/>
              </w:tabs>
              <w:spacing w:line="240" w:lineRule="auto"/>
              <w:ind w:left="0"/>
              <w:rPr>
                <w:rFonts w:cs="Times New Roman"/>
              </w:rPr>
            </w:pPr>
            <w:r>
              <w:rPr>
                <w:rFonts w:cs="Times New Roman"/>
              </w:rPr>
              <w:t>14.7</w:t>
            </w:r>
          </w:p>
        </w:tc>
        <w:tc>
          <w:tcPr>
            <w:tcW w:w="4731" w:type="dxa"/>
          </w:tcPr>
          <w:p w:rsidR="005570A9" w:rsidRDefault="005570A9" w:rsidP="00995D81">
            <w:pPr>
              <w:pStyle w:val="ListParagraph"/>
              <w:tabs>
                <w:tab w:val="left" w:pos="450"/>
              </w:tabs>
              <w:ind w:left="0"/>
              <w:jc w:val="both"/>
              <w:rPr>
                <w:color w:val="000000"/>
              </w:rPr>
            </w:pPr>
            <w:r>
              <w:rPr>
                <w:color w:val="000000"/>
              </w:rPr>
              <w:t xml:space="preserve">The bid shall be delivered in person or sent by registered mail at the address to the Procuring Agency as given in the Bidding Data. </w:t>
            </w:r>
          </w:p>
          <w:p w:rsidR="005570A9" w:rsidRDefault="005570A9" w:rsidP="00995D81">
            <w:pPr>
              <w:pStyle w:val="ListParagraph"/>
              <w:tabs>
                <w:tab w:val="left" w:pos="450"/>
              </w:tabs>
              <w:ind w:left="0"/>
              <w:jc w:val="both"/>
              <w:rPr>
                <w:color w:val="000000"/>
              </w:rPr>
            </w:pPr>
          </w:p>
        </w:tc>
      </w:tr>
    </w:tbl>
    <w:p w:rsidR="005570A9" w:rsidRPr="0000506A" w:rsidRDefault="005570A9" w:rsidP="0000506A">
      <w:pPr>
        <w:tabs>
          <w:tab w:val="left" w:pos="450"/>
        </w:tabs>
        <w:spacing w:line="240" w:lineRule="auto"/>
        <w:rPr>
          <w:rFonts w:cs="Times New Roman"/>
        </w:rPr>
      </w:pPr>
    </w:p>
    <w:p w:rsidR="005570A9" w:rsidRPr="008B6C1E" w:rsidRDefault="005570A9" w:rsidP="00320840">
      <w:pPr>
        <w:pStyle w:val="Heading2"/>
        <w:jc w:val="center"/>
        <w:rPr>
          <w:b/>
        </w:rPr>
      </w:pPr>
      <w:bookmarkStart w:id="19" w:name="_Toc473296692"/>
      <w:r w:rsidRPr="008B6C1E">
        <w:rPr>
          <w:b/>
        </w:rPr>
        <w:t>SUBMISSION OF BID</w:t>
      </w:r>
      <w:bookmarkEnd w:id="19"/>
    </w:p>
    <w:p w:rsidR="00EC3392" w:rsidRDefault="00EC3392" w:rsidP="005570A9">
      <w:pPr>
        <w:pStyle w:val="ListParagraph"/>
        <w:tabs>
          <w:tab w:val="left" w:pos="450"/>
        </w:tabs>
        <w:spacing w:line="240" w:lineRule="auto"/>
        <w:ind w:left="360"/>
        <w:jc w:val="center"/>
        <w:rPr>
          <w:rFonts w:cs="Times New Roman"/>
        </w:rPr>
      </w:pPr>
    </w:p>
    <w:p w:rsidR="00EC3392" w:rsidRDefault="00EC3392" w:rsidP="005570A9">
      <w:pPr>
        <w:pStyle w:val="ListParagraph"/>
        <w:tabs>
          <w:tab w:val="left" w:pos="450"/>
        </w:tabs>
        <w:spacing w:line="240" w:lineRule="auto"/>
        <w:ind w:left="360"/>
        <w:jc w:val="center"/>
        <w:rPr>
          <w:rFonts w:cs="Times New Roman"/>
        </w:rPr>
      </w:pPr>
    </w:p>
    <w:tbl>
      <w:tblPr>
        <w:tblW w:w="0" w:type="auto"/>
        <w:tblLook w:val="04A0"/>
      </w:tblPr>
      <w:tblGrid>
        <w:gridCol w:w="512"/>
        <w:gridCol w:w="3231"/>
        <w:gridCol w:w="636"/>
        <w:gridCol w:w="4731"/>
      </w:tblGrid>
      <w:tr w:rsidR="00EC3392" w:rsidTr="005E6C65">
        <w:tc>
          <w:tcPr>
            <w:tcW w:w="512" w:type="dxa"/>
          </w:tcPr>
          <w:p w:rsidR="00EC3392" w:rsidRDefault="00EC3392" w:rsidP="004F07ED">
            <w:pPr>
              <w:pStyle w:val="ListParagraph"/>
              <w:tabs>
                <w:tab w:val="left" w:pos="450"/>
              </w:tabs>
              <w:spacing w:line="240" w:lineRule="auto"/>
              <w:ind w:left="0"/>
              <w:rPr>
                <w:rFonts w:cs="Times New Roman"/>
              </w:rPr>
            </w:pPr>
            <w:r>
              <w:rPr>
                <w:rFonts w:cs="Times New Roman"/>
              </w:rPr>
              <w:t>15</w:t>
            </w:r>
          </w:p>
        </w:tc>
        <w:tc>
          <w:tcPr>
            <w:tcW w:w="3231" w:type="dxa"/>
          </w:tcPr>
          <w:p w:rsidR="00EC3392" w:rsidRPr="005E6C65" w:rsidRDefault="00EC3392" w:rsidP="00320840">
            <w:pPr>
              <w:pStyle w:val="Heading3"/>
            </w:pPr>
            <w:bookmarkStart w:id="20" w:name="_Toc473296693"/>
            <w:r w:rsidRPr="005E6C65">
              <w:t>Deadline for Submission, Modification &amp; Withdrawals of Bid.</w:t>
            </w:r>
            <w:bookmarkEnd w:id="20"/>
          </w:p>
        </w:tc>
        <w:tc>
          <w:tcPr>
            <w:tcW w:w="516" w:type="dxa"/>
          </w:tcPr>
          <w:p w:rsidR="00EC3392" w:rsidRDefault="00EC3392" w:rsidP="004F07ED">
            <w:pPr>
              <w:pStyle w:val="ListParagraph"/>
              <w:tabs>
                <w:tab w:val="left" w:pos="450"/>
              </w:tabs>
              <w:spacing w:line="240" w:lineRule="auto"/>
              <w:ind w:left="0"/>
              <w:rPr>
                <w:rFonts w:cs="Times New Roman"/>
              </w:rPr>
            </w:pPr>
            <w:r>
              <w:rPr>
                <w:rFonts w:cs="Times New Roman"/>
              </w:rPr>
              <w:t>15.1</w:t>
            </w:r>
          </w:p>
        </w:tc>
        <w:tc>
          <w:tcPr>
            <w:tcW w:w="4731" w:type="dxa"/>
          </w:tcPr>
          <w:p w:rsidR="00EC3392" w:rsidRDefault="00EC3392" w:rsidP="004F07ED">
            <w:pPr>
              <w:pStyle w:val="ListParagraph"/>
              <w:tabs>
                <w:tab w:val="left" w:pos="450"/>
              </w:tabs>
              <w:ind w:left="0"/>
              <w:jc w:val="both"/>
              <w:rPr>
                <w:rFonts w:cs="Times New Roman"/>
              </w:rPr>
            </w:pPr>
            <w:r>
              <w:rPr>
                <w:rFonts w:cs="Times New Roman"/>
              </w:rPr>
              <w:t xml:space="preserve">Bids must be received by the procuring agency at the address provided in the Bidding Data not later than the time and date stipulated therein. </w:t>
            </w:r>
          </w:p>
          <w:p w:rsidR="00EC3392" w:rsidRPr="00237C78" w:rsidRDefault="00EC3392" w:rsidP="004F07ED">
            <w:pPr>
              <w:pStyle w:val="ListParagraph"/>
              <w:tabs>
                <w:tab w:val="left" w:pos="450"/>
              </w:tabs>
              <w:spacing w:line="240" w:lineRule="auto"/>
              <w:ind w:left="0"/>
              <w:jc w:val="both"/>
              <w:rPr>
                <w:rFonts w:cs="Times New Roman"/>
              </w:rPr>
            </w:pPr>
          </w:p>
        </w:tc>
      </w:tr>
      <w:tr w:rsidR="00EC3392" w:rsidTr="005E6C65">
        <w:tc>
          <w:tcPr>
            <w:tcW w:w="512" w:type="dxa"/>
          </w:tcPr>
          <w:p w:rsidR="00EC3392" w:rsidRDefault="00EC3392" w:rsidP="004F07ED">
            <w:pPr>
              <w:pStyle w:val="ListParagraph"/>
              <w:tabs>
                <w:tab w:val="left" w:pos="450"/>
              </w:tabs>
              <w:spacing w:line="240" w:lineRule="auto"/>
              <w:ind w:left="0"/>
              <w:rPr>
                <w:rFonts w:cs="Times New Roman"/>
              </w:rPr>
            </w:pPr>
          </w:p>
        </w:tc>
        <w:tc>
          <w:tcPr>
            <w:tcW w:w="3231" w:type="dxa"/>
          </w:tcPr>
          <w:p w:rsidR="00EC3392" w:rsidRPr="005E6C65" w:rsidRDefault="00EC3392" w:rsidP="004F07ED">
            <w:pPr>
              <w:pStyle w:val="ListParagraph"/>
              <w:tabs>
                <w:tab w:val="left" w:pos="450"/>
              </w:tabs>
              <w:spacing w:line="240" w:lineRule="auto"/>
              <w:ind w:left="0"/>
              <w:rPr>
                <w:rFonts w:cs="Times New Roman"/>
                <w:b/>
              </w:rPr>
            </w:pPr>
          </w:p>
        </w:tc>
        <w:tc>
          <w:tcPr>
            <w:tcW w:w="516" w:type="dxa"/>
          </w:tcPr>
          <w:p w:rsidR="00EC3392" w:rsidRDefault="00EC3392" w:rsidP="004F07ED">
            <w:pPr>
              <w:pStyle w:val="ListParagraph"/>
              <w:tabs>
                <w:tab w:val="left" w:pos="450"/>
              </w:tabs>
              <w:spacing w:line="240" w:lineRule="auto"/>
              <w:ind w:left="0"/>
              <w:rPr>
                <w:rFonts w:cs="Times New Roman"/>
              </w:rPr>
            </w:pPr>
            <w:r>
              <w:rPr>
                <w:rFonts w:cs="Times New Roman"/>
              </w:rPr>
              <w:t>15.2</w:t>
            </w:r>
          </w:p>
        </w:tc>
        <w:tc>
          <w:tcPr>
            <w:tcW w:w="4731" w:type="dxa"/>
          </w:tcPr>
          <w:p w:rsidR="00EC3392" w:rsidRDefault="00EC3392" w:rsidP="004F07ED">
            <w:pPr>
              <w:pStyle w:val="ListParagraph"/>
              <w:tabs>
                <w:tab w:val="left" w:pos="450"/>
              </w:tabs>
              <w:ind w:left="0"/>
              <w:jc w:val="both"/>
              <w:rPr>
                <w:rFonts w:cs="Times New Roman"/>
              </w:rPr>
            </w:pPr>
            <w:r>
              <w:rPr>
                <w:rFonts w:cs="Times New Roman"/>
              </w:rPr>
              <w:t>The envelopes shall :</w:t>
            </w:r>
          </w:p>
          <w:p w:rsidR="00EC3392" w:rsidRDefault="00EC3392" w:rsidP="004F07ED">
            <w:pPr>
              <w:pStyle w:val="ListParagraph"/>
              <w:tabs>
                <w:tab w:val="left" w:pos="450"/>
              </w:tabs>
              <w:ind w:left="0"/>
              <w:jc w:val="both"/>
              <w:rPr>
                <w:rFonts w:cs="Times New Roman"/>
              </w:rPr>
            </w:pPr>
          </w:p>
          <w:p w:rsidR="00EC3392" w:rsidRDefault="00EC3392" w:rsidP="00EC3392">
            <w:pPr>
              <w:pStyle w:val="ListParagraph"/>
              <w:numPr>
                <w:ilvl w:val="0"/>
                <w:numId w:val="11"/>
              </w:numPr>
              <w:tabs>
                <w:tab w:val="left" w:pos="450"/>
              </w:tabs>
              <w:jc w:val="both"/>
              <w:rPr>
                <w:rFonts w:cs="Times New Roman"/>
              </w:rPr>
            </w:pPr>
            <w:r>
              <w:rPr>
                <w:rFonts w:cs="Times New Roman"/>
              </w:rPr>
              <w:t xml:space="preserve">Be addressed to the Procuring Agency at the address provided in the bidding data. </w:t>
            </w:r>
          </w:p>
          <w:p w:rsidR="00EC3392" w:rsidRDefault="00EC3392" w:rsidP="00EC3392">
            <w:pPr>
              <w:pStyle w:val="ListParagraph"/>
              <w:numPr>
                <w:ilvl w:val="0"/>
                <w:numId w:val="11"/>
              </w:numPr>
              <w:tabs>
                <w:tab w:val="left" w:pos="450"/>
              </w:tabs>
              <w:jc w:val="both"/>
              <w:rPr>
                <w:rFonts w:cs="Times New Roman"/>
              </w:rPr>
            </w:pPr>
            <w:r>
              <w:rPr>
                <w:rFonts w:cs="Times New Roman"/>
              </w:rPr>
              <w:t xml:space="preserve">Bear the name and identification number of the contract as defined in the bidding and contract data; and </w:t>
            </w:r>
          </w:p>
          <w:p w:rsidR="00EC3392" w:rsidRDefault="00EC3392" w:rsidP="00EC3392">
            <w:pPr>
              <w:pStyle w:val="ListParagraph"/>
              <w:numPr>
                <w:ilvl w:val="0"/>
                <w:numId w:val="11"/>
              </w:numPr>
              <w:tabs>
                <w:tab w:val="left" w:pos="450"/>
              </w:tabs>
              <w:jc w:val="both"/>
              <w:rPr>
                <w:rFonts w:cs="Times New Roman"/>
              </w:rPr>
            </w:pPr>
            <w:r>
              <w:rPr>
                <w:rFonts w:cs="Times New Roman"/>
              </w:rPr>
              <w:t xml:space="preserve">Provide a warning not to open before specified time and date for Bid Opening as defined in the Bidding Data; and </w:t>
            </w:r>
          </w:p>
          <w:p w:rsidR="00EC3392" w:rsidRDefault="00EC3392" w:rsidP="00EC3392">
            <w:pPr>
              <w:pStyle w:val="ListParagraph"/>
              <w:numPr>
                <w:ilvl w:val="0"/>
                <w:numId w:val="11"/>
              </w:numPr>
              <w:tabs>
                <w:tab w:val="left" w:pos="450"/>
              </w:tabs>
              <w:jc w:val="both"/>
              <w:rPr>
                <w:rFonts w:cs="Times New Roman"/>
              </w:rPr>
            </w:pPr>
            <w:r>
              <w:rPr>
                <w:rFonts w:cs="Times New Roman"/>
              </w:rPr>
              <w:t xml:space="preserve">In addition to the identification required in 15.2, the inner envelopes shall indicate the name and address of the bidder to enable the Bid to be returned unopened in case it is declared late. </w:t>
            </w:r>
          </w:p>
          <w:p w:rsidR="00EC3392" w:rsidRDefault="00EC3392" w:rsidP="00EC3392">
            <w:pPr>
              <w:pStyle w:val="ListParagraph"/>
              <w:numPr>
                <w:ilvl w:val="0"/>
                <w:numId w:val="11"/>
              </w:numPr>
              <w:tabs>
                <w:tab w:val="left" w:pos="450"/>
              </w:tabs>
              <w:jc w:val="both"/>
              <w:rPr>
                <w:rFonts w:cs="Times New Roman"/>
              </w:rPr>
            </w:pPr>
            <w:r>
              <w:rPr>
                <w:rFonts w:cs="Times New Roman"/>
              </w:rPr>
              <w:t xml:space="preserve">If the outer envelope is not sealed and marked as above, the Procuring Agency will assume no responsibility for the misplacement or premature opening of the Bid. </w:t>
            </w:r>
          </w:p>
          <w:p w:rsidR="00EC3392" w:rsidRPr="00EC3392" w:rsidRDefault="00EC3392" w:rsidP="00EC3392">
            <w:pPr>
              <w:tabs>
                <w:tab w:val="left" w:pos="450"/>
              </w:tabs>
              <w:spacing w:after="0" w:line="240" w:lineRule="auto"/>
              <w:ind w:left="360"/>
              <w:jc w:val="both"/>
              <w:rPr>
                <w:rFonts w:cs="Times New Roman"/>
              </w:rPr>
            </w:pPr>
          </w:p>
        </w:tc>
      </w:tr>
      <w:tr w:rsidR="00EC3392" w:rsidTr="005E6C65">
        <w:tc>
          <w:tcPr>
            <w:tcW w:w="512" w:type="dxa"/>
          </w:tcPr>
          <w:p w:rsidR="00EC3392" w:rsidRDefault="00EC3392" w:rsidP="004F07ED">
            <w:pPr>
              <w:pStyle w:val="ListParagraph"/>
              <w:tabs>
                <w:tab w:val="left" w:pos="450"/>
              </w:tabs>
              <w:spacing w:line="240" w:lineRule="auto"/>
              <w:ind w:left="0"/>
              <w:rPr>
                <w:rFonts w:cs="Times New Roman"/>
              </w:rPr>
            </w:pPr>
          </w:p>
        </w:tc>
        <w:tc>
          <w:tcPr>
            <w:tcW w:w="3231" w:type="dxa"/>
          </w:tcPr>
          <w:p w:rsidR="00EC3392" w:rsidRDefault="00EC3392" w:rsidP="004F07ED">
            <w:pPr>
              <w:pStyle w:val="ListParagraph"/>
              <w:tabs>
                <w:tab w:val="left" w:pos="450"/>
              </w:tabs>
              <w:spacing w:line="240" w:lineRule="auto"/>
              <w:ind w:left="0"/>
              <w:rPr>
                <w:rFonts w:cs="Times New Roman"/>
              </w:rPr>
            </w:pPr>
          </w:p>
        </w:tc>
        <w:tc>
          <w:tcPr>
            <w:tcW w:w="516" w:type="dxa"/>
          </w:tcPr>
          <w:p w:rsidR="00EC3392" w:rsidRDefault="00EC3392" w:rsidP="004F07ED">
            <w:pPr>
              <w:pStyle w:val="ListParagraph"/>
              <w:tabs>
                <w:tab w:val="left" w:pos="450"/>
              </w:tabs>
              <w:spacing w:line="240" w:lineRule="auto"/>
              <w:ind w:left="0"/>
              <w:rPr>
                <w:rFonts w:cs="Times New Roman"/>
              </w:rPr>
            </w:pPr>
            <w:r>
              <w:rPr>
                <w:rFonts w:cs="Times New Roman"/>
              </w:rPr>
              <w:t>15.3</w:t>
            </w:r>
          </w:p>
        </w:tc>
        <w:tc>
          <w:tcPr>
            <w:tcW w:w="4731" w:type="dxa"/>
          </w:tcPr>
          <w:p w:rsidR="00EC3392" w:rsidRDefault="00EC3392" w:rsidP="00EC3392">
            <w:pPr>
              <w:tabs>
                <w:tab w:val="left" w:pos="450"/>
              </w:tabs>
              <w:jc w:val="both"/>
              <w:rPr>
                <w:color w:val="000000"/>
              </w:rPr>
            </w:pPr>
            <w:r>
              <w:rPr>
                <w:color w:val="000000"/>
              </w:rPr>
              <w:t xml:space="preserve">Bids submitted through any other means shall not be accepted. </w:t>
            </w:r>
          </w:p>
          <w:p w:rsidR="00EC3392" w:rsidRPr="00EC3392" w:rsidRDefault="00EC3392" w:rsidP="00EC3392">
            <w:pPr>
              <w:tabs>
                <w:tab w:val="left" w:pos="450"/>
              </w:tabs>
              <w:spacing w:after="0" w:line="240" w:lineRule="auto"/>
              <w:jc w:val="both"/>
              <w:rPr>
                <w:color w:val="000000"/>
              </w:rPr>
            </w:pPr>
          </w:p>
        </w:tc>
      </w:tr>
      <w:tr w:rsidR="005E6C65" w:rsidTr="005E6C65">
        <w:tc>
          <w:tcPr>
            <w:tcW w:w="512" w:type="dxa"/>
          </w:tcPr>
          <w:p w:rsidR="00EC3392" w:rsidRDefault="00EC3392" w:rsidP="004F07ED">
            <w:pPr>
              <w:pStyle w:val="ListParagraph"/>
              <w:tabs>
                <w:tab w:val="left" w:pos="450"/>
              </w:tabs>
              <w:spacing w:line="240" w:lineRule="auto"/>
              <w:ind w:left="0"/>
              <w:rPr>
                <w:rFonts w:cs="Times New Roman"/>
              </w:rPr>
            </w:pPr>
          </w:p>
        </w:tc>
        <w:tc>
          <w:tcPr>
            <w:tcW w:w="3231" w:type="dxa"/>
          </w:tcPr>
          <w:p w:rsidR="00EC3392" w:rsidRDefault="00EC3392" w:rsidP="004F07ED">
            <w:pPr>
              <w:pStyle w:val="ListParagraph"/>
              <w:tabs>
                <w:tab w:val="left" w:pos="450"/>
              </w:tabs>
              <w:spacing w:line="240" w:lineRule="auto"/>
              <w:ind w:left="0"/>
              <w:rPr>
                <w:rFonts w:cs="Times New Roman"/>
              </w:rPr>
            </w:pPr>
          </w:p>
        </w:tc>
        <w:tc>
          <w:tcPr>
            <w:tcW w:w="516" w:type="dxa"/>
          </w:tcPr>
          <w:p w:rsidR="00EC3392" w:rsidRDefault="00EC3392" w:rsidP="004F07ED">
            <w:pPr>
              <w:pStyle w:val="ListParagraph"/>
              <w:tabs>
                <w:tab w:val="left" w:pos="450"/>
              </w:tabs>
              <w:spacing w:line="240" w:lineRule="auto"/>
              <w:ind w:left="0"/>
              <w:rPr>
                <w:rFonts w:cs="Times New Roman"/>
              </w:rPr>
            </w:pPr>
            <w:r>
              <w:rPr>
                <w:rFonts w:cs="Times New Roman"/>
              </w:rPr>
              <w:t>15.4</w:t>
            </w:r>
          </w:p>
        </w:tc>
        <w:tc>
          <w:tcPr>
            <w:tcW w:w="4731" w:type="dxa"/>
          </w:tcPr>
          <w:p w:rsidR="00EC3392" w:rsidRDefault="00EC3392" w:rsidP="004F07ED">
            <w:pPr>
              <w:pStyle w:val="ListParagraph"/>
              <w:tabs>
                <w:tab w:val="left" w:pos="450"/>
              </w:tabs>
              <w:ind w:left="0"/>
              <w:jc w:val="both"/>
              <w:rPr>
                <w:color w:val="000000"/>
              </w:rPr>
            </w:pPr>
            <w:r>
              <w:rPr>
                <w:color w:val="000000"/>
              </w:rPr>
              <w:t xml:space="preserve">Any bid received by the procuring agency after the deadline for submission prescribed in the Bidding Data will be returned unopened to such bidder. </w:t>
            </w:r>
          </w:p>
          <w:p w:rsidR="00EC3392" w:rsidRDefault="00EC3392" w:rsidP="004F07ED">
            <w:pPr>
              <w:pStyle w:val="ListParagraph"/>
              <w:tabs>
                <w:tab w:val="left" w:pos="450"/>
              </w:tabs>
              <w:ind w:left="0"/>
              <w:jc w:val="both"/>
              <w:rPr>
                <w:color w:val="000000"/>
              </w:rPr>
            </w:pPr>
          </w:p>
        </w:tc>
      </w:tr>
      <w:tr w:rsidR="00EC3392" w:rsidTr="005E6C65">
        <w:tc>
          <w:tcPr>
            <w:tcW w:w="512" w:type="dxa"/>
          </w:tcPr>
          <w:p w:rsidR="00EC3392" w:rsidRDefault="00EC3392" w:rsidP="004F07ED">
            <w:pPr>
              <w:pStyle w:val="ListParagraph"/>
              <w:tabs>
                <w:tab w:val="left" w:pos="450"/>
              </w:tabs>
              <w:spacing w:line="240" w:lineRule="auto"/>
              <w:ind w:left="0"/>
              <w:rPr>
                <w:rFonts w:cs="Times New Roman"/>
              </w:rPr>
            </w:pPr>
          </w:p>
        </w:tc>
        <w:tc>
          <w:tcPr>
            <w:tcW w:w="3231" w:type="dxa"/>
          </w:tcPr>
          <w:p w:rsidR="00EC3392" w:rsidRDefault="00EC3392" w:rsidP="004F07ED">
            <w:pPr>
              <w:pStyle w:val="ListParagraph"/>
              <w:tabs>
                <w:tab w:val="left" w:pos="450"/>
              </w:tabs>
              <w:spacing w:line="240" w:lineRule="auto"/>
              <w:ind w:left="0"/>
              <w:rPr>
                <w:rFonts w:cs="Times New Roman"/>
              </w:rPr>
            </w:pPr>
          </w:p>
        </w:tc>
        <w:tc>
          <w:tcPr>
            <w:tcW w:w="516" w:type="dxa"/>
          </w:tcPr>
          <w:p w:rsidR="00EC3392" w:rsidRDefault="00EC3392" w:rsidP="004F07ED">
            <w:pPr>
              <w:pStyle w:val="ListParagraph"/>
              <w:tabs>
                <w:tab w:val="left" w:pos="450"/>
              </w:tabs>
              <w:spacing w:line="240" w:lineRule="auto"/>
              <w:ind w:left="0"/>
              <w:rPr>
                <w:rFonts w:cs="Times New Roman"/>
              </w:rPr>
            </w:pPr>
            <w:r>
              <w:rPr>
                <w:rFonts w:cs="Times New Roman"/>
              </w:rPr>
              <w:t>15.5</w:t>
            </w:r>
          </w:p>
        </w:tc>
        <w:tc>
          <w:tcPr>
            <w:tcW w:w="4731" w:type="dxa"/>
          </w:tcPr>
          <w:p w:rsidR="00EC3392" w:rsidRDefault="00EC3392" w:rsidP="004F07ED">
            <w:pPr>
              <w:pStyle w:val="ListParagraph"/>
              <w:tabs>
                <w:tab w:val="left" w:pos="450"/>
              </w:tabs>
              <w:ind w:left="0"/>
              <w:jc w:val="both"/>
              <w:rPr>
                <w:color w:val="000000"/>
              </w:rPr>
            </w:pPr>
            <w:r>
              <w:rPr>
                <w:color w:val="000000"/>
              </w:rPr>
              <w:t xml:space="preserve">Any bidder can withdraw his bid after bid submission provided that the written notice of withdrawal is received by the Procuring Agency prior to the deadline for submission of Bids. </w:t>
            </w:r>
          </w:p>
          <w:p w:rsidR="00EC3392" w:rsidRDefault="00EC3392" w:rsidP="004F07ED">
            <w:pPr>
              <w:pStyle w:val="ListParagraph"/>
              <w:tabs>
                <w:tab w:val="left" w:pos="450"/>
              </w:tabs>
              <w:ind w:left="0"/>
              <w:jc w:val="both"/>
              <w:rPr>
                <w:color w:val="000000"/>
              </w:rPr>
            </w:pPr>
          </w:p>
        </w:tc>
      </w:tr>
      <w:tr w:rsidR="00EC3392" w:rsidTr="005E6C65">
        <w:tc>
          <w:tcPr>
            <w:tcW w:w="512" w:type="dxa"/>
          </w:tcPr>
          <w:p w:rsidR="00EC3392" w:rsidRDefault="00EC3392" w:rsidP="004F07ED">
            <w:pPr>
              <w:pStyle w:val="ListParagraph"/>
              <w:tabs>
                <w:tab w:val="left" w:pos="450"/>
              </w:tabs>
              <w:spacing w:line="240" w:lineRule="auto"/>
              <w:ind w:left="0"/>
              <w:rPr>
                <w:rFonts w:cs="Times New Roman"/>
              </w:rPr>
            </w:pPr>
          </w:p>
        </w:tc>
        <w:tc>
          <w:tcPr>
            <w:tcW w:w="3231" w:type="dxa"/>
          </w:tcPr>
          <w:p w:rsidR="00EC3392" w:rsidRDefault="00EC3392" w:rsidP="004F07ED">
            <w:pPr>
              <w:pStyle w:val="ListParagraph"/>
              <w:tabs>
                <w:tab w:val="left" w:pos="450"/>
              </w:tabs>
              <w:spacing w:line="240" w:lineRule="auto"/>
              <w:ind w:left="0"/>
              <w:rPr>
                <w:rFonts w:cs="Times New Roman"/>
              </w:rPr>
            </w:pPr>
          </w:p>
        </w:tc>
        <w:tc>
          <w:tcPr>
            <w:tcW w:w="516" w:type="dxa"/>
          </w:tcPr>
          <w:p w:rsidR="00EC3392" w:rsidRDefault="00EC3392" w:rsidP="004F07ED">
            <w:pPr>
              <w:pStyle w:val="ListParagraph"/>
              <w:tabs>
                <w:tab w:val="left" w:pos="450"/>
              </w:tabs>
              <w:spacing w:line="240" w:lineRule="auto"/>
              <w:ind w:left="0"/>
              <w:rPr>
                <w:rFonts w:cs="Times New Roman"/>
              </w:rPr>
            </w:pPr>
            <w:r>
              <w:rPr>
                <w:rFonts w:cs="Times New Roman"/>
              </w:rPr>
              <w:t>15.6</w:t>
            </w:r>
          </w:p>
        </w:tc>
        <w:tc>
          <w:tcPr>
            <w:tcW w:w="4731" w:type="dxa"/>
          </w:tcPr>
          <w:p w:rsidR="00EC3392" w:rsidRDefault="00EC3392" w:rsidP="004F07ED">
            <w:pPr>
              <w:pStyle w:val="ListParagraph"/>
              <w:tabs>
                <w:tab w:val="left" w:pos="450"/>
              </w:tabs>
              <w:ind w:left="0"/>
              <w:jc w:val="both"/>
              <w:rPr>
                <w:color w:val="000000"/>
              </w:rPr>
            </w:pPr>
            <w:r>
              <w:rPr>
                <w:color w:val="000000"/>
              </w:rPr>
              <w:t xml:space="preserve">Withdrawal of bid during the interval between deadline for submission of bids and the expiration period of the validity specified in the Form of Bid may result in forfeiture if the Bid Security pursuant to ITB Clause 13.5. </w:t>
            </w:r>
          </w:p>
          <w:p w:rsidR="00EC3392" w:rsidRDefault="00EC3392" w:rsidP="004F07ED">
            <w:pPr>
              <w:pStyle w:val="ListParagraph"/>
              <w:tabs>
                <w:tab w:val="left" w:pos="450"/>
              </w:tabs>
              <w:ind w:left="0"/>
              <w:jc w:val="both"/>
              <w:rPr>
                <w:color w:val="000000"/>
              </w:rPr>
            </w:pPr>
          </w:p>
        </w:tc>
      </w:tr>
    </w:tbl>
    <w:p w:rsidR="00EC3392" w:rsidRDefault="00EC3392" w:rsidP="005570A9">
      <w:pPr>
        <w:pStyle w:val="ListParagraph"/>
        <w:tabs>
          <w:tab w:val="left" w:pos="450"/>
        </w:tabs>
        <w:spacing w:line="240" w:lineRule="auto"/>
        <w:ind w:left="360"/>
        <w:jc w:val="center"/>
        <w:rPr>
          <w:rFonts w:cs="Times New Roman"/>
        </w:rPr>
      </w:pPr>
    </w:p>
    <w:p w:rsidR="00EC3392" w:rsidRDefault="00EC3392" w:rsidP="005570A9">
      <w:pPr>
        <w:pStyle w:val="ListParagraph"/>
        <w:tabs>
          <w:tab w:val="left" w:pos="450"/>
        </w:tabs>
        <w:spacing w:line="240" w:lineRule="auto"/>
        <w:ind w:left="360"/>
        <w:jc w:val="center"/>
        <w:rPr>
          <w:rFonts w:cs="Times New Roman"/>
        </w:rPr>
      </w:pPr>
    </w:p>
    <w:p w:rsidR="00EC3392" w:rsidRPr="008B6C1E" w:rsidRDefault="00EC3392" w:rsidP="009A0F81">
      <w:pPr>
        <w:pStyle w:val="Heading2"/>
        <w:jc w:val="center"/>
        <w:rPr>
          <w:b/>
        </w:rPr>
      </w:pPr>
      <w:bookmarkStart w:id="21" w:name="_Toc473296694"/>
      <w:r w:rsidRPr="008B6C1E">
        <w:rPr>
          <w:b/>
        </w:rPr>
        <w:t>BID OPENING AND EVALUATION</w:t>
      </w:r>
      <w:bookmarkEnd w:id="21"/>
    </w:p>
    <w:p w:rsidR="00EC3392" w:rsidRDefault="00EC3392" w:rsidP="005570A9">
      <w:pPr>
        <w:pStyle w:val="ListParagraph"/>
        <w:tabs>
          <w:tab w:val="left" w:pos="450"/>
        </w:tabs>
        <w:spacing w:line="240" w:lineRule="auto"/>
        <w:ind w:left="360"/>
        <w:jc w:val="center"/>
        <w:rPr>
          <w:rFonts w:cs="Times New Roman"/>
        </w:rPr>
      </w:pPr>
    </w:p>
    <w:tbl>
      <w:tblPr>
        <w:tblW w:w="0" w:type="auto"/>
        <w:tblLook w:val="04A0"/>
      </w:tblPr>
      <w:tblGrid>
        <w:gridCol w:w="512"/>
        <w:gridCol w:w="3231"/>
        <w:gridCol w:w="636"/>
        <w:gridCol w:w="4731"/>
      </w:tblGrid>
      <w:tr w:rsidR="00EC3392" w:rsidTr="005E6C65">
        <w:tc>
          <w:tcPr>
            <w:tcW w:w="512" w:type="dxa"/>
          </w:tcPr>
          <w:p w:rsidR="00EC3392" w:rsidRPr="005E6C65" w:rsidRDefault="00EC3392" w:rsidP="004F07ED">
            <w:pPr>
              <w:pStyle w:val="ListParagraph"/>
              <w:tabs>
                <w:tab w:val="left" w:pos="450"/>
              </w:tabs>
              <w:spacing w:line="240" w:lineRule="auto"/>
              <w:ind w:left="0"/>
              <w:rPr>
                <w:rFonts w:cs="Times New Roman"/>
                <w:b/>
              </w:rPr>
            </w:pPr>
            <w:r w:rsidRPr="005E6C65">
              <w:rPr>
                <w:rFonts w:cs="Times New Roman"/>
                <w:b/>
              </w:rPr>
              <w:t>16</w:t>
            </w:r>
          </w:p>
        </w:tc>
        <w:tc>
          <w:tcPr>
            <w:tcW w:w="3231" w:type="dxa"/>
          </w:tcPr>
          <w:p w:rsidR="00EC3392" w:rsidRPr="005E6C65" w:rsidRDefault="00EC3392" w:rsidP="009A0F81">
            <w:pPr>
              <w:pStyle w:val="Heading3"/>
            </w:pPr>
            <w:bookmarkStart w:id="22" w:name="_Toc473296695"/>
            <w:r w:rsidRPr="005E6C65">
              <w:t>Bid Opening, Evaluation and Clarifications</w:t>
            </w:r>
            <w:bookmarkEnd w:id="22"/>
          </w:p>
        </w:tc>
        <w:tc>
          <w:tcPr>
            <w:tcW w:w="516" w:type="dxa"/>
          </w:tcPr>
          <w:p w:rsidR="00EC3392" w:rsidRDefault="00EC3392" w:rsidP="004F07ED">
            <w:pPr>
              <w:pStyle w:val="ListParagraph"/>
              <w:tabs>
                <w:tab w:val="left" w:pos="450"/>
              </w:tabs>
              <w:spacing w:line="240" w:lineRule="auto"/>
              <w:ind w:left="0"/>
              <w:rPr>
                <w:rFonts w:cs="Times New Roman"/>
              </w:rPr>
            </w:pPr>
            <w:r>
              <w:rPr>
                <w:rFonts w:cs="Times New Roman"/>
              </w:rPr>
              <w:t>16.1</w:t>
            </w:r>
          </w:p>
        </w:tc>
        <w:tc>
          <w:tcPr>
            <w:tcW w:w="4731" w:type="dxa"/>
          </w:tcPr>
          <w:p w:rsidR="00EC3392" w:rsidRDefault="00EC3392" w:rsidP="004F07ED">
            <w:pPr>
              <w:pStyle w:val="ListParagraph"/>
              <w:tabs>
                <w:tab w:val="left" w:pos="450"/>
              </w:tabs>
              <w:ind w:left="0"/>
              <w:jc w:val="both"/>
              <w:rPr>
                <w:rFonts w:cs="Times New Roman"/>
              </w:rPr>
            </w:pPr>
            <w:r>
              <w:rPr>
                <w:rFonts w:cs="Times New Roman"/>
              </w:rPr>
              <w:t xml:space="preserve">The procuring agency will open the bids, in presence of the bidder’s representatives who choose to attend, at the time, date and in place specified in the Bidding Data. </w:t>
            </w:r>
          </w:p>
          <w:p w:rsidR="00EC3392" w:rsidRPr="00237C78" w:rsidRDefault="00EC3392" w:rsidP="004F07ED">
            <w:pPr>
              <w:pStyle w:val="ListParagraph"/>
              <w:tabs>
                <w:tab w:val="left" w:pos="450"/>
              </w:tabs>
              <w:spacing w:line="240" w:lineRule="auto"/>
              <w:ind w:left="0"/>
              <w:jc w:val="both"/>
              <w:rPr>
                <w:rFonts w:cs="Times New Roman"/>
              </w:rPr>
            </w:pPr>
          </w:p>
        </w:tc>
      </w:tr>
      <w:tr w:rsidR="00EC3392" w:rsidTr="005E6C65">
        <w:tc>
          <w:tcPr>
            <w:tcW w:w="512" w:type="dxa"/>
          </w:tcPr>
          <w:p w:rsidR="00EC3392" w:rsidRDefault="00EC3392" w:rsidP="004F07ED">
            <w:pPr>
              <w:pStyle w:val="ListParagraph"/>
              <w:tabs>
                <w:tab w:val="left" w:pos="450"/>
              </w:tabs>
              <w:spacing w:line="240" w:lineRule="auto"/>
              <w:ind w:left="0"/>
              <w:rPr>
                <w:rFonts w:cs="Times New Roman"/>
              </w:rPr>
            </w:pPr>
          </w:p>
        </w:tc>
        <w:tc>
          <w:tcPr>
            <w:tcW w:w="3231" w:type="dxa"/>
          </w:tcPr>
          <w:p w:rsidR="00EC3392" w:rsidRDefault="00EC3392" w:rsidP="004F07ED">
            <w:pPr>
              <w:pStyle w:val="ListParagraph"/>
              <w:tabs>
                <w:tab w:val="left" w:pos="450"/>
              </w:tabs>
              <w:spacing w:line="240" w:lineRule="auto"/>
              <w:ind w:left="0"/>
              <w:rPr>
                <w:rFonts w:cs="Times New Roman"/>
              </w:rPr>
            </w:pPr>
          </w:p>
        </w:tc>
        <w:tc>
          <w:tcPr>
            <w:tcW w:w="516" w:type="dxa"/>
          </w:tcPr>
          <w:p w:rsidR="00EC3392" w:rsidRDefault="00EC3392" w:rsidP="004F07ED">
            <w:pPr>
              <w:pStyle w:val="ListParagraph"/>
              <w:tabs>
                <w:tab w:val="left" w:pos="450"/>
              </w:tabs>
              <w:spacing w:line="240" w:lineRule="auto"/>
              <w:ind w:left="0"/>
              <w:rPr>
                <w:rFonts w:cs="Times New Roman"/>
              </w:rPr>
            </w:pPr>
            <w:r>
              <w:rPr>
                <w:rFonts w:cs="Times New Roman"/>
              </w:rPr>
              <w:t>16.2</w:t>
            </w:r>
          </w:p>
        </w:tc>
        <w:tc>
          <w:tcPr>
            <w:tcW w:w="4731" w:type="dxa"/>
          </w:tcPr>
          <w:p w:rsidR="00EC3392" w:rsidRDefault="00EC3392" w:rsidP="004F07ED">
            <w:pPr>
              <w:pStyle w:val="ListParagraph"/>
              <w:tabs>
                <w:tab w:val="left" w:pos="450"/>
              </w:tabs>
              <w:ind w:left="0"/>
              <w:jc w:val="both"/>
              <w:rPr>
                <w:rFonts w:cs="Times New Roman"/>
              </w:rPr>
            </w:pPr>
            <w:r>
              <w:rPr>
                <w:rFonts w:cs="Times New Roman"/>
              </w:rPr>
              <w:t xml:space="preserve">The bidder’s name, Bid Prices, any discount, the presence and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EC3392" w:rsidRDefault="00EC3392" w:rsidP="004F07ED">
            <w:pPr>
              <w:pStyle w:val="ListParagraph"/>
              <w:tabs>
                <w:tab w:val="left" w:pos="450"/>
              </w:tabs>
              <w:ind w:left="0"/>
              <w:jc w:val="both"/>
              <w:rPr>
                <w:rFonts w:cs="Times New Roman"/>
              </w:rPr>
            </w:pPr>
          </w:p>
        </w:tc>
      </w:tr>
      <w:tr w:rsidR="00EC3392" w:rsidTr="005E6C65">
        <w:tc>
          <w:tcPr>
            <w:tcW w:w="512" w:type="dxa"/>
          </w:tcPr>
          <w:p w:rsidR="00EC3392" w:rsidRDefault="00EC3392" w:rsidP="004F07ED">
            <w:pPr>
              <w:pStyle w:val="ListParagraph"/>
              <w:tabs>
                <w:tab w:val="left" w:pos="450"/>
              </w:tabs>
              <w:spacing w:line="240" w:lineRule="auto"/>
              <w:ind w:left="0"/>
              <w:rPr>
                <w:rFonts w:cs="Times New Roman"/>
              </w:rPr>
            </w:pPr>
          </w:p>
        </w:tc>
        <w:tc>
          <w:tcPr>
            <w:tcW w:w="3231" w:type="dxa"/>
          </w:tcPr>
          <w:p w:rsidR="00EC3392" w:rsidRDefault="00EC3392" w:rsidP="004F07ED">
            <w:pPr>
              <w:pStyle w:val="ListParagraph"/>
              <w:tabs>
                <w:tab w:val="left" w:pos="450"/>
              </w:tabs>
              <w:spacing w:line="240" w:lineRule="auto"/>
              <w:ind w:left="0"/>
              <w:rPr>
                <w:rFonts w:cs="Times New Roman"/>
              </w:rPr>
            </w:pPr>
          </w:p>
        </w:tc>
        <w:tc>
          <w:tcPr>
            <w:tcW w:w="516" w:type="dxa"/>
          </w:tcPr>
          <w:p w:rsidR="00EC3392" w:rsidRDefault="00EC3392" w:rsidP="004F07ED">
            <w:pPr>
              <w:pStyle w:val="ListParagraph"/>
              <w:tabs>
                <w:tab w:val="left" w:pos="450"/>
              </w:tabs>
              <w:spacing w:line="240" w:lineRule="auto"/>
              <w:ind w:left="0"/>
              <w:rPr>
                <w:rFonts w:cs="Times New Roman"/>
              </w:rPr>
            </w:pPr>
            <w:r>
              <w:rPr>
                <w:rFonts w:cs="Times New Roman"/>
              </w:rPr>
              <w:t>16.3</w:t>
            </w:r>
          </w:p>
        </w:tc>
        <w:tc>
          <w:tcPr>
            <w:tcW w:w="4731" w:type="dxa"/>
          </w:tcPr>
          <w:p w:rsidR="00EC3392" w:rsidRDefault="00EC3392" w:rsidP="00EC3392">
            <w:pPr>
              <w:tabs>
                <w:tab w:val="left" w:pos="450"/>
              </w:tabs>
              <w:jc w:val="both"/>
            </w:pPr>
            <w:r>
              <w:t xml:space="preserve">To assist in the examination, evaluation and comparison of Bids the </w:t>
            </w:r>
            <w:r w:rsidR="00833893">
              <w:t xml:space="preserve">Procuring </w:t>
            </w:r>
            <w:r>
              <w:t>Agency may, at its discretion, ask the bidder for a clarification of its Bid. The request for clarification and the response shall be in writing and no change in the price or substance of the Bid shall be sought, offered or permitted</w:t>
            </w:r>
            <w:r w:rsidR="00197C2C">
              <w:t>.</w:t>
            </w:r>
          </w:p>
          <w:p w:rsidR="00197C2C" w:rsidRPr="00EC3392" w:rsidRDefault="00197C2C" w:rsidP="00EC3392">
            <w:pPr>
              <w:tabs>
                <w:tab w:val="left" w:pos="450"/>
              </w:tabs>
              <w:spacing w:after="0" w:line="240" w:lineRule="auto"/>
              <w:jc w:val="both"/>
              <w:rPr>
                <w:color w:val="000000"/>
              </w:rPr>
            </w:pPr>
          </w:p>
        </w:tc>
      </w:tr>
      <w:tr w:rsidR="00AB5DC9" w:rsidTr="005E6C65">
        <w:tc>
          <w:tcPr>
            <w:tcW w:w="512" w:type="dxa"/>
          </w:tcPr>
          <w:p w:rsidR="00EC3392" w:rsidRDefault="00EC3392" w:rsidP="004F07ED">
            <w:pPr>
              <w:pStyle w:val="ListParagraph"/>
              <w:tabs>
                <w:tab w:val="left" w:pos="450"/>
              </w:tabs>
              <w:spacing w:line="240" w:lineRule="auto"/>
              <w:ind w:left="0"/>
              <w:rPr>
                <w:rFonts w:cs="Times New Roman"/>
              </w:rPr>
            </w:pPr>
          </w:p>
        </w:tc>
        <w:tc>
          <w:tcPr>
            <w:tcW w:w="3231" w:type="dxa"/>
          </w:tcPr>
          <w:p w:rsidR="00EC3392" w:rsidRDefault="00EC3392" w:rsidP="004F07ED">
            <w:pPr>
              <w:pStyle w:val="ListParagraph"/>
              <w:tabs>
                <w:tab w:val="left" w:pos="450"/>
              </w:tabs>
              <w:spacing w:line="240" w:lineRule="auto"/>
              <w:ind w:left="0"/>
              <w:rPr>
                <w:rFonts w:cs="Times New Roman"/>
              </w:rPr>
            </w:pPr>
          </w:p>
        </w:tc>
        <w:tc>
          <w:tcPr>
            <w:tcW w:w="516" w:type="dxa"/>
          </w:tcPr>
          <w:p w:rsidR="00EC3392" w:rsidRDefault="00197C2C" w:rsidP="004F07ED">
            <w:pPr>
              <w:pStyle w:val="ListParagraph"/>
              <w:tabs>
                <w:tab w:val="left" w:pos="450"/>
              </w:tabs>
              <w:spacing w:line="240" w:lineRule="auto"/>
              <w:ind w:left="0"/>
              <w:rPr>
                <w:rFonts w:cs="Times New Roman"/>
              </w:rPr>
            </w:pPr>
            <w:r>
              <w:rPr>
                <w:rFonts w:cs="Times New Roman"/>
              </w:rPr>
              <w:t>16.4</w:t>
            </w:r>
          </w:p>
        </w:tc>
        <w:tc>
          <w:tcPr>
            <w:tcW w:w="4731" w:type="dxa"/>
          </w:tcPr>
          <w:p w:rsidR="00EC3392" w:rsidRPr="00197C2C" w:rsidRDefault="00197C2C" w:rsidP="00197C2C">
            <w:pPr>
              <w:pStyle w:val="ListParagraph"/>
              <w:numPr>
                <w:ilvl w:val="0"/>
                <w:numId w:val="13"/>
              </w:numPr>
              <w:tabs>
                <w:tab w:val="left" w:pos="450"/>
              </w:tabs>
              <w:jc w:val="both"/>
              <w:rPr>
                <w:color w:val="000000"/>
              </w:rPr>
            </w:pPr>
            <w:r>
              <w:t xml:space="preserve">Prior to the detailed evaluation, pursuant to IB.16.7 to 16.9, the </w:t>
            </w:r>
            <w:r w:rsidR="00833893">
              <w:t xml:space="preserve">Procuring </w:t>
            </w:r>
            <w:r>
              <w:t>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197C2C" w:rsidRPr="00197C2C" w:rsidRDefault="00197C2C" w:rsidP="00197C2C">
            <w:pPr>
              <w:pStyle w:val="ListParagraph"/>
              <w:tabs>
                <w:tab w:val="left" w:pos="450"/>
              </w:tabs>
              <w:jc w:val="both"/>
              <w:rPr>
                <w:color w:val="000000"/>
              </w:rPr>
            </w:pPr>
          </w:p>
          <w:p w:rsidR="00197C2C" w:rsidRPr="00197C2C" w:rsidRDefault="00197C2C" w:rsidP="00197C2C">
            <w:pPr>
              <w:pStyle w:val="ListParagraph"/>
              <w:numPr>
                <w:ilvl w:val="0"/>
                <w:numId w:val="13"/>
              </w:numPr>
              <w:tabs>
                <w:tab w:val="left" w:pos="450"/>
              </w:tabs>
              <w:jc w:val="both"/>
              <w:rPr>
                <w:color w:val="000000"/>
              </w:rPr>
            </w:pPr>
            <w:r>
              <w:t>Arithmetical errors will be rectified on the following basis:</w:t>
            </w:r>
          </w:p>
          <w:p w:rsidR="00197C2C" w:rsidRDefault="00197C2C" w:rsidP="00197C2C">
            <w:pPr>
              <w:pStyle w:val="ListParagraph"/>
              <w:tabs>
                <w:tab w:val="left" w:pos="450"/>
              </w:tabs>
              <w:jc w:val="both"/>
            </w:pPr>
          </w:p>
          <w:p w:rsidR="00197C2C" w:rsidRDefault="00197C2C" w:rsidP="00197C2C">
            <w:pPr>
              <w:pStyle w:val="ListParagraph"/>
              <w:tabs>
                <w:tab w:val="left" w:pos="450"/>
              </w:tabs>
              <w:jc w:val="both"/>
            </w:pPr>
            <w: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197C2C" w:rsidRDefault="00197C2C" w:rsidP="00197C2C">
            <w:pPr>
              <w:pStyle w:val="ListParagraph"/>
              <w:tabs>
                <w:tab w:val="left" w:pos="450"/>
              </w:tabs>
              <w:jc w:val="both"/>
            </w:pPr>
          </w:p>
          <w:p w:rsidR="00197C2C" w:rsidRDefault="00197C2C" w:rsidP="00197C2C">
            <w:pPr>
              <w:pStyle w:val="ListParagraph"/>
              <w:tabs>
                <w:tab w:val="left" w:pos="450"/>
              </w:tabs>
              <w:jc w:val="both"/>
            </w:pPr>
            <w:r>
              <w:t>If the bidder does not accept the corrected amount of Bid, his Bid will be rejected and his Bid Security forfeited.</w:t>
            </w:r>
          </w:p>
          <w:p w:rsidR="00197C2C" w:rsidRPr="00197C2C" w:rsidRDefault="00197C2C" w:rsidP="00197C2C">
            <w:pPr>
              <w:pStyle w:val="ListParagraph"/>
              <w:tabs>
                <w:tab w:val="left" w:pos="450"/>
              </w:tabs>
              <w:spacing w:after="0" w:line="240" w:lineRule="auto"/>
              <w:jc w:val="both"/>
              <w:rPr>
                <w:color w:val="000000"/>
              </w:rPr>
            </w:pPr>
          </w:p>
        </w:tc>
      </w:tr>
      <w:tr w:rsidR="00197C2C" w:rsidTr="005E6C65">
        <w:tc>
          <w:tcPr>
            <w:tcW w:w="512" w:type="dxa"/>
          </w:tcPr>
          <w:p w:rsidR="00197C2C" w:rsidRDefault="00197C2C" w:rsidP="004F07ED">
            <w:pPr>
              <w:pStyle w:val="ListParagraph"/>
              <w:tabs>
                <w:tab w:val="left" w:pos="450"/>
              </w:tabs>
              <w:spacing w:line="240" w:lineRule="auto"/>
              <w:ind w:left="0"/>
              <w:rPr>
                <w:rFonts w:cs="Times New Roman"/>
              </w:rPr>
            </w:pPr>
          </w:p>
        </w:tc>
        <w:tc>
          <w:tcPr>
            <w:tcW w:w="3231" w:type="dxa"/>
          </w:tcPr>
          <w:p w:rsidR="00197C2C" w:rsidRDefault="00197C2C" w:rsidP="004F07ED">
            <w:pPr>
              <w:pStyle w:val="ListParagraph"/>
              <w:tabs>
                <w:tab w:val="left" w:pos="450"/>
              </w:tabs>
              <w:spacing w:line="240" w:lineRule="auto"/>
              <w:ind w:left="0"/>
              <w:rPr>
                <w:rFonts w:cs="Times New Roman"/>
              </w:rPr>
            </w:pPr>
          </w:p>
        </w:tc>
        <w:tc>
          <w:tcPr>
            <w:tcW w:w="516" w:type="dxa"/>
          </w:tcPr>
          <w:p w:rsidR="00197C2C" w:rsidRDefault="00197C2C" w:rsidP="004F07ED">
            <w:pPr>
              <w:pStyle w:val="ListParagraph"/>
              <w:tabs>
                <w:tab w:val="left" w:pos="450"/>
              </w:tabs>
              <w:spacing w:line="240" w:lineRule="auto"/>
              <w:ind w:left="0"/>
              <w:rPr>
                <w:rFonts w:cs="Times New Roman"/>
              </w:rPr>
            </w:pPr>
            <w:r>
              <w:rPr>
                <w:rFonts w:cs="Times New Roman"/>
              </w:rPr>
              <w:t>16.5</w:t>
            </w:r>
          </w:p>
        </w:tc>
        <w:tc>
          <w:tcPr>
            <w:tcW w:w="4731" w:type="dxa"/>
          </w:tcPr>
          <w:p w:rsidR="00197C2C" w:rsidRDefault="00197C2C" w:rsidP="00197C2C">
            <w:pPr>
              <w:tabs>
                <w:tab w:val="left" w:pos="450"/>
              </w:tabs>
              <w:jc w:val="both"/>
            </w:pPr>
            <w:r>
              <w:t>A Bid determined as substantially non-responsive will be rejected and will not subsequently be made responsive by the bidder by correction of the non-conformity.</w:t>
            </w:r>
          </w:p>
          <w:p w:rsidR="00197C2C" w:rsidRDefault="00197C2C" w:rsidP="00197C2C">
            <w:pPr>
              <w:tabs>
                <w:tab w:val="left" w:pos="450"/>
              </w:tabs>
              <w:spacing w:after="0" w:line="240" w:lineRule="auto"/>
              <w:jc w:val="both"/>
            </w:pPr>
          </w:p>
        </w:tc>
      </w:tr>
      <w:tr w:rsidR="00197C2C" w:rsidTr="005E6C65">
        <w:tc>
          <w:tcPr>
            <w:tcW w:w="512" w:type="dxa"/>
          </w:tcPr>
          <w:p w:rsidR="00197C2C" w:rsidRDefault="00197C2C" w:rsidP="004F07ED">
            <w:pPr>
              <w:pStyle w:val="ListParagraph"/>
              <w:tabs>
                <w:tab w:val="left" w:pos="450"/>
              </w:tabs>
              <w:spacing w:line="240" w:lineRule="auto"/>
              <w:ind w:left="0"/>
              <w:rPr>
                <w:rFonts w:cs="Times New Roman"/>
              </w:rPr>
            </w:pPr>
          </w:p>
        </w:tc>
        <w:tc>
          <w:tcPr>
            <w:tcW w:w="3231" w:type="dxa"/>
          </w:tcPr>
          <w:p w:rsidR="00197C2C" w:rsidRDefault="00197C2C" w:rsidP="004F07ED">
            <w:pPr>
              <w:pStyle w:val="ListParagraph"/>
              <w:tabs>
                <w:tab w:val="left" w:pos="450"/>
              </w:tabs>
              <w:spacing w:line="240" w:lineRule="auto"/>
              <w:ind w:left="0"/>
              <w:rPr>
                <w:rFonts w:cs="Times New Roman"/>
              </w:rPr>
            </w:pPr>
          </w:p>
        </w:tc>
        <w:tc>
          <w:tcPr>
            <w:tcW w:w="516" w:type="dxa"/>
          </w:tcPr>
          <w:p w:rsidR="00197C2C" w:rsidRDefault="00197C2C" w:rsidP="004F07ED">
            <w:pPr>
              <w:pStyle w:val="ListParagraph"/>
              <w:tabs>
                <w:tab w:val="left" w:pos="450"/>
              </w:tabs>
              <w:spacing w:line="240" w:lineRule="auto"/>
              <w:ind w:left="0"/>
              <w:rPr>
                <w:rFonts w:cs="Times New Roman"/>
              </w:rPr>
            </w:pPr>
            <w:r>
              <w:rPr>
                <w:rFonts w:cs="Times New Roman"/>
              </w:rPr>
              <w:t>16.6</w:t>
            </w:r>
          </w:p>
        </w:tc>
        <w:tc>
          <w:tcPr>
            <w:tcW w:w="4731" w:type="dxa"/>
          </w:tcPr>
          <w:p w:rsidR="00197C2C" w:rsidRDefault="00197C2C" w:rsidP="00197C2C">
            <w:pPr>
              <w:tabs>
                <w:tab w:val="left" w:pos="450"/>
              </w:tabs>
              <w:jc w:val="both"/>
            </w:pPr>
            <w:r>
              <w:t xml:space="preserve">Any minor informality or non-conformity or irregularity in a Bid which does not constitute a material deviation (major deviation) may be waived by Procuring Agency, provided such waiver does not prejudice or affect the relative ranking of any other bidders. </w:t>
            </w:r>
          </w:p>
          <w:p w:rsidR="00197C2C" w:rsidRDefault="00197C2C" w:rsidP="00197C2C">
            <w:pPr>
              <w:tabs>
                <w:tab w:val="left" w:pos="450"/>
              </w:tabs>
              <w:jc w:val="both"/>
            </w:pPr>
          </w:p>
          <w:p w:rsidR="00197C2C" w:rsidRPr="008B6C1E" w:rsidRDefault="00197C2C" w:rsidP="00197C2C">
            <w:pPr>
              <w:tabs>
                <w:tab w:val="left" w:pos="450"/>
              </w:tabs>
              <w:jc w:val="both"/>
              <w:rPr>
                <w:b/>
              </w:rPr>
            </w:pPr>
            <w:r w:rsidRPr="008B6C1E">
              <w:rPr>
                <w:b/>
              </w:rPr>
              <w:t>Major Deviations Include:</w:t>
            </w:r>
          </w:p>
          <w:p w:rsidR="00197C2C" w:rsidRDefault="00197C2C" w:rsidP="00197C2C">
            <w:pPr>
              <w:pStyle w:val="ListParagraph"/>
              <w:numPr>
                <w:ilvl w:val="0"/>
                <w:numId w:val="14"/>
              </w:numPr>
              <w:tabs>
                <w:tab w:val="left" w:pos="450"/>
              </w:tabs>
              <w:jc w:val="both"/>
            </w:pPr>
            <w:r>
              <w:t xml:space="preserve">has been not properly signed; </w:t>
            </w:r>
          </w:p>
          <w:p w:rsidR="00197C2C" w:rsidRDefault="00197C2C" w:rsidP="00197C2C">
            <w:pPr>
              <w:pStyle w:val="ListParagraph"/>
              <w:numPr>
                <w:ilvl w:val="0"/>
                <w:numId w:val="14"/>
              </w:numPr>
              <w:tabs>
                <w:tab w:val="left" w:pos="450"/>
              </w:tabs>
              <w:jc w:val="both"/>
            </w:pPr>
            <w:r>
              <w:t xml:space="preserve">is not accompanied by the bid security of required amount and manner; </w:t>
            </w:r>
          </w:p>
          <w:p w:rsidR="00197C2C" w:rsidRDefault="00197C2C" w:rsidP="00197C2C">
            <w:pPr>
              <w:pStyle w:val="ListParagraph"/>
              <w:numPr>
                <w:ilvl w:val="0"/>
                <w:numId w:val="14"/>
              </w:numPr>
              <w:tabs>
                <w:tab w:val="left" w:pos="450"/>
              </w:tabs>
              <w:jc w:val="both"/>
            </w:pPr>
            <w:r>
              <w:t xml:space="preserve">stipulating price adjustment when fixed price bids were called for; </w:t>
            </w:r>
          </w:p>
          <w:p w:rsidR="00197C2C" w:rsidRDefault="00197C2C" w:rsidP="00197C2C">
            <w:pPr>
              <w:pStyle w:val="ListParagraph"/>
              <w:numPr>
                <w:ilvl w:val="0"/>
                <w:numId w:val="14"/>
              </w:numPr>
              <w:tabs>
                <w:tab w:val="left" w:pos="450"/>
              </w:tabs>
              <w:jc w:val="both"/>
            </w:pPr>
            <w:r>
              <w:t xml:space="preserve">failing to respond to specifications; </w:t>
            </w:r>
          </w:p>
          <w:p w:rsidR="00197C2C" w:rsidRDefault="00197C2C" w:rsidP="00197C2C">
            <w:pPr>
              <w:pStyle w:val="ListParagraph"/>
              <w:numPr>
                <w:ilvl w:val="0"/>
                <w:numId w:val="14"/>
              </w:numPr>
              <w:tabs>
                <w:tab w:val="left" w:pos="450"/>
              </w:tabs>
              <w:jc w:val="both"/>
            </w:pPr>
            <w:r>
              <w:t xml:space="preserve">failing to comply with Mile-stones/Critical dates provided in Bidding Documents; </w:t>
            </w:r>
          </w:p>
          <w:p w:rsidR="00197C2C" w:rsidRDefault="00197C2C" w:rsidP="00197C2C">
            <w:pPr>
              <w:pStyle w:val="ListParagraph"/>
              <w:numPr>
                <w:ilvl w:val="0"/>
                <w:numId w:val="14"/>
              </w:numPr>
              <w:tabs>
                <w:tab w:val="left" w:pos="450"/>
              </w:tabs>
              <w:jc w:val="both"/>
            </w:pPr>
            <w:r>
              <w:t xml:space="preserve">sub-contracting contrary to the Conditions of Contract specified in Bidding Documents; </w:t>
            </w:r>
          </w:p>
          <w:p w:rsidR="00197C2C" w:rsidRDefault="00197C2C" w:rsidP="00197C2C">
            <w:pPr>
              <w:pStyle w:val="ListParagraph"/>
              <w:numPr>
                <w:ilvl w:val="0"/>
                <w:numId w:val="14"/>
              </w:numPr>
              <w:tabs>
                <w:tab w:val="left" w:pos="450"/>
              </w:tabs>
              <w:jc w:val="both"/>
            </w:pPr>
            <w:r>
              <w:t xml:space="preserve">refusing to bear important responsibilities and liabilities allocated in the Bidding Documents, such as performance guarantees and insurance coverage; </w:t>
            </w:r>
          </w:p>
          <w:p w:rsidR="00197C2C" w:rsidRDefault="00197C2C" w:rsidP="00197C2C">
            <w:pPr>
              <w:pStyle w:val="ListParagraph"/>
              <w:numPr>
                <w:ilvl w:val="0"/>
                <w:numId w:val="14"/>
              </w:numPr>
              <w:tabs>
                <w:tab w:val="left" w:pos="450"/>
              </w:tabs>
              <w:jc w:val="both"/>
            </w:pPr>
            <w:r>
              <w:t>taking exception to critical provisions such as applicable law, taxes and duties and dispute resolution procedures;</w:t>
            </w:r>
          </w:p>
          <w:p w:rsidR="00197C2C" w:rsidRDefault="00197C2C" w:rsidP="00197C2C">
            <w:pPr>
              <w:pStyle w:val="ListParagraph"/>
              <w:numPr>
                <w:ilvl w:val="0"/>
                <w:numId w:val="14"/>
              </w:numPr>
              <w:tabs>
                <w:tab w:val="left" w:pos="450"/>
              </w:tabs>
              <w:jc w:val="both"/>
            </w:pPr>
            <w:r>
              <w:t>a material deviation or reservation is one :</w:t>
            </w:r>
          </w:p>
          <w:p w:rsidR="00197C2C" w:rsidRDefault="00197C2C" w:rsidP="00197C2C">
            <w:pPr>
              <w:pStyle w:val="ListParagraph"/>
              <w:numPr>
                <w:ilvl w:val="1"/>
                <w:numId w:val="14"/>
              </w:numPr>
              <w:tabs>
                <w:tab w:val="left" w:pos="450"/>
              </w:tabs>
              <w:jc w:val="both"/>
            </w:pPr>
            <w:r>
              <w:t>which affect in any substantial way the scope, quality or performance of the works;</w:t>
            </w:r>
          </w:p>
          <w:p w:rsidR="00197C2C" w:rsidRDefault="008B6C1E" w:rsidP="00197C2C">
            <w:pPr>
              <w:pStyle w:val="ListParagraph"/>
              <w:numPr>
                <w:ilvl w:val="1"/>
                <w:numId w:val="14"/>
              </w:numPr>
              <w:tabs>
                <w:tab w:val="left" w:pos="450"/>
              </w:tabs>
              <w:jc w:val="both"/>
            </w:pPr>
            <w:r>
              <w:t xml:space="preserve">Adoption </w:t>
            </w:r>
            <w:r w:rsidR="00197C2C">
              <w:t>/</w:t>
            </w:r>
            <w:r>
              <w:t xml:space="preserve"> </w:t>
            </w:r>
            <w:r w:rsidR="00197C2C">
              <w:t xml:space="preserve">rectification whereof would affect unfairly the competitive position of other bidders </w:t>
            </w:r>
            <w:r>
              <w:t>present</w:t>
            </w:r>
            <w:r w:rsidR="00197C2C">
              <w:t xml:space="preserve"> substantially responsive bids.</w:t>
            </w:r>
          </w:p>
          <w:p w:rsidR="00197C2C" w:rsidRDefault="00197C2C" w:rsidP="00197C2C">
            <w:pPr>
              <w:tabs>
                <w:tab w:val="left" w:pos="450"/>
              </w:tabs>
              <w:jc w:val="both"/>
            </w:pPr>
          </w:p>
          <w:p w:rsidR="00197C2C" w:rsidRDefault="00197C2C" w:rsidP="00197C2C">
            <w:pPr>
              <w:tabs>
                <w:tab w:val="left" w:pos="450"/>
              </w:tabs>
              <w:jc w:val="both"/>
            </w:pPr>
            <w:r>
              <w:t>Minor Deviations:</w:t>
            </w:r>
          </w:p>
          <w:p w:rsidR="00197C2C" w:rsidRDefault="00197C2C" w:rsidP="00197C2C">
            <w:pPr>
              <w:tabs>
                <w:tab w:val="left" w:pos="450"/>
              </w:tabs>
              <w:jc w:val="both"/>
            </w:pPr>
            <w: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197C2C" w:rsidRDefault="00197C2C" w:rsidP="00197C2C">
            <w:pPr>
              <w:tabs>
                <w:tab w:val="left" w:pos="450"/>
              </w:tabs>
              <w:spacing w:after="0" w:line="240" w:lineRule="auto"/>
              <w:jc w:val="both"/>
            </w:pPr>
          </w:p>
        </w:tc>
      </w:tr>
      <w:tr w:rsidR="00197C2C" w:rsidTr="005E6C65">
        <w:tc>
          <w:tcPr>
            <w:tcW w:w="512" w:type="dxa"/>
          </w:tcPr>
          <w:p w:rsidR="00197C2C" w:rsidRDefault="00197C2C" w:rsidP="004F07ED">
            <w:pPr>
              <w:pStyle w:val="ListParagraph"/>
              <w:tabs>
                <w:tab w:val="left" w:pos="450"/>
              </w:tabs>
              <w:spacing w:line="240" w:lineRule="auto"/>
              <w:ind w:left="0"/>
              <w:rPr>
                <w:rFonts w:cs="Times New Roman"/>
              </w:rPr>
            </w:pPr>
          </w:p>
        </w:tc>
        <w:tc>
          <w:tcPr>
            <w:tcW w:w="3231" w:type="dxa"/>
          </w:tcPr>
          <w:p w:rsidR="00197C2C" w:rsidRDefault="00197C2C" w:rsidP="004F07ED">
            <w:pPr>
              <w:pStyle w:val="ListParagraph"/>
              <w:tabs>
                <w:tab w:val="left" w:pos="450"/>
              </w:tabs>
              <w:spacing w:line="240" w:lineRule="auto"/>
              <w:ind w:left="0"/>
              <w:rPr>
                <w:rFonts w:cs="Times New Roman"/>
              </w:rPr>
            </w:pPr>
          </w:p>
        </w:tc>
        <w:tc>
          <w:tcPr>
            <w:tcW w:w="516" w:type="dxa"/>
          </w:tcPr>
          <w:p w:rsidR="00197C2C" w:rsidRDefault="00197C2C" w:rsidP="004F07ED">
            <w:pPr>
              <w:pStyle w:val="ListParagraph"/>
              <w:tabs>
                <w:tab w:val="left" w:pos="450"/>
              </w:tabs>
              <w:spacing w:line="240" w:lineRule="auto"/>
              <w:ind w:left="0"/>
              <w:rPr>
                <w:rFonts w:cs="Times New Roman"/>
              </w:rPr>
            </w:pPr>
            <w:r>
              <w:rPr>
                <w:rFonts w:cs="Times New Roman"/>
              </w:rPr>
              <w:t>16.7</w:t>
            </w:r>
          </w:p>
        </w:tc>
        <w:tc>
          <w:tcPr>
            <w:tcW w:w="4731" w:type="dxa"/>
          </w:tcPr>
          <w:p w:rsidR="00197C2C" w:rsidRDefault="00197C2C" w:rsidP="00197C2C">
            <w:pPr>
              <w:tabs>
                <w:tab w:val="left" w:pos="450"/>
              </w:tabs>
              <w:jc w:val="both"/>
            </w:pPr>
            <w:r>
              <w:t>The 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197C2C" w:rsidRDefault="00197C2C" w:rsidP="00197C2C">
            <w:pPr>
              <w:tabs>
                <w:tab w:val="left" w:pos="450"/>
              </w:tabs>
              <w:jc w:val="both"/>
            </w:pPr>
          </w:p>
          <w:p w:rsidR="00197C2C" w:rsidRDefault="00197C2C" w:rsidP="00197C2C">
            <w:pPr>
              <w:tabs>
                <w:tab w:val="left" w:pos="450"/>
              </w:tabs>
              <w:jc w:val="both"/>
            </w:pPr>
            <w:r>
              <w:t>Technical Evaluation:</w:t>
            </w:r>
          </w:p>
          <w:p w:rsidR="00197C2C" w:rsidRDefault="00197C2C" w:rsidP="00197C2C">
            <w:pPr>
              <w:tabs>
                <w:tab w:val="left" w:pos="450"/>
              </w:tabs>
              <w:jc w:val="both"/>
            </w:pPr>
            <w: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197C2C" w:rsidRDefault="00197C2C" w:rsidP="00197C2C">
            <w:pPr>
              <w:tabs>
                <w:tab w:val="left" w:pos="450"/>
              </w:tabs>
              <w:jc w:val="both"/>
            </w:pPr>
          </w:p>
        </w:tc>
      </w:tr>
      <w:tr w:rsidR="00197C2C" w:rsidTr="005E6C65">
        <w:tc>
          <w:tcPr>
            <w:tcW w:w="512" w:type="dxa"/>
          </w:tcPr>
          <w:p w:rsidR="00197C2C" w:rsidRDefault="00197C2C" w:rsidP="004F07ED">
            <w:pPr>
              <w:pStyle w:val="ListParagraph"/>
              <w:tabs>
                <w:tab w:val="left" w:pos="450"/>
              </w:tabs>
              <w:spacing w:line="240" w:lineRule="auto"/>
              <w:ind w:left="0"/>
              <w:rPr>
                <w:rFonts w:cs="Times New Roman"/>
              </w:rPr>
            </w:pPr>
          </w:p>
        </w:tc>
        <w:tc>
          <w:tcPr>
            <w:tcW w:w="3231" w:type="dxa"/>
          </w:tcPr>
          <w:p w:rsidR="00197C2C" w:rsidRDefault="00197C2C" w:rsidP="004F07ED">
            <w:pPr>
              <w:pStyle w:val="ListParagraph"/>
              <w:tabs>
                <w:tab w:val="left" w:pos="450"/>
              </w:tabs>
              <w:spacing w:line="240" w:lineRule="auto"/>
              <w:ind w:left="0"/>
              <w:rPr>
                <w:rFonts w:cs="Times New Roman"/>
              </w:rPr>
            </w:pPr>
          </w:p>
        </w:tc>
        <w:tc>
          <w:tcPr>
            <w:tcW w:w="516" w:type="dxa"/>
          </w:tcPr>
          <w:p w:rsidR="00197C2C" w:rsidRDefault="00197C2C" w:rsidP="004F07ED">
            <w:pPr>
              <w:pStyle w:val="ListParagraph"/>
              <w:tabs>
                <w:tab w:val="left" w:pos="450"/>
              </w:tabs>
              <w:spacing w:line="240" w:lineRule="auto"/>
              <w:ind w:left="0"/>
              <w:rPr>
                <w:rFonts w:cs="Times New Roman"/>
              </w:rPr>
            </w:pPr>
            <w:r>
              <w:rPr>
                <w:rFonts w:cs="Times New Roman"/>
              </w:rPr>
              <w:t>16.8</w:t>
            </w:r>
          </w:p>
        </w:tc>
        <w:tc>
          <w:tcPr>
            <w:tcW w:w="4731" w:type="dxa"/>
          </w:tcPr>
          <w:p w:rsidR="00197C2C" w:rsidRDefault="00197C2C" w:rsidP="00197C2C">
            <w:pPr>
              <w:tabs>
                <w:tab w:val="left" w:pos="450"/>
              </w:tabs>
              <w:jc w:val="both"/>
            </w:pPr>
            <w:r>
              <w:t>Evaluated Bid Price:</w:t>
            </w:r>
          </w:p>
          <w:p w:rsidR="00197C2C" w:rsidRDefault="00197C2C" w:rsidP="00197C2C">
            <w:pPr>
              <w:tabs>
                <w:tab w:val="left" w:pos="450"/>
              </w:tabs>
              <w:jc w:val="both"/>
            </w:pPr>
            <w:r>
              <w:t xml:space="preserve">In evaluating the bids, the </w:t>
            </w:r>
            <w:r w:rsidR="00833893">
              <w:t xml:space="preserve">Procuring </w:t>
            </w:r>
            <w:r>
              <w:t>Agency will determine for each bid in addition to the Bid Price, the following factors (adjustments) in the manner and to the extent indicated below to determine the Evaluated Bid Price:</w:t>
            </w:r>
          </w:p>
          <w:p w:rsidR="00197C2C" w:rsidRDefault="00197C2C" w:rsidP="00197C2C">
            <w:pPr>
              <w:tabs>
                <w:tab w:val="left" w:pos="450"/>
              </w:tabs>
              <w:jc w:val="both"/>
            </w:pPr>
          </w:p>
          <w:p w:rsidR="00197C2C" w:rsidRDefault="00197C2C" w:rsidP="00197C2C">
            <w:pPr>
              <w:pStyle w:val="ListParagraph"/>
              <w:numPr>
                <w:ilvl w:val="0"/>
                <w:numId w:val="15"/>
              </w:numPr>
              <w:tabs>
                <w:tab w:val="left" w:pos="450"/>
              </w:tabs>
              <w:jc w:val="both"/>
            </w:pPr>
            <w:r>
              <w:t>making any correction for arithmetic errors pursuant to IB.16.4 hereof</w:t>
            </w:r>
          </w:p>
          <w:p w:rsidR="00197C2C" w:rsidRDefault="00197C2C" w:rsidP="00197C2C">
            <w:pPr>
              <w:pStyle w:val="ListParagraph"/>
              <w:numPr>
                <w:ilvl w:val="0"/>
                <w:numId w:val="15"/>
              </w:numPr>
              <w:tabs>
                <w:tab w:val="left" w:pos="450"/>
              </w:tabs>
              <w:jc w:val="both"/>
            </w:pPr>
            <w:r>
              <w:t>Discount, if any, offered by the bidders as also read out and recorded at the time of bid opening.</w:t>
            </w:r>
          </w:p>
          <w:p w:rsidR="00197C2C" w:rsidRDefault="00197C2C" w:rsidP="00197C2C">
            <w:pPr>
              <w:pStyle w:val="ListParagraph"/>
              <w:numPr>
                <w:ilvl w:val="0"/>
                <w:numId w:val="15"/>
              </w:numPr>
              <w:tabs>
                <w:tab w:val="left" w:pos="450"/>
              </w:tabs>
              <w:jc w:val="both"/>
            </w:pPr>
            <w:r>
              <w:t>excluding provisional sums and the provisions for contingencies in the Bill of Quantities if any, but including Day work, where priced competitively</w:t>
            </w:r>
          </w:p>
          <w:p w:rsidR="00197C2C" w:rsidRDefault="00197C2C" w:rsidP="00197C2C">
            <w:pPr>
              <w:pStyle w:val="ListParagraph"/>
              <w:tabs>
                <w:tab w:val="left" w:pos="450"/>
              </w:tabs>
              <w:spacing w:after="0" w:line="240" w:lineRule="auto"/>
              <w:jc w:val="both"/>
            </w:pPr>
          </w:p>
        </w:tc>
      </w:tr>
      <w:tr w:rsidR="00197C2C" w:rsidTr="005E6C65">
        <w:tc>
          <w:tcPr>
            <w:tcW w:w="512" w:type="dxa"/>
          </w:tcPr>
          <w:p w:rsidR="00197C2C" w:rsidRPr="005E6C65" w:rsidRDefault="00197C2C" w:rsidP="004F07ED">
            <w:pPr>
              <w:pStyle w:val="ListParagraph"/>
              <w:tabs>
                <w:tab w:val="left" w:pos="450"/>
              </w:tabs>
              <w:spacing w:line="240" w:lineRule="auto"/>
              <w:ind w:left="0"/>
              <w:rPr>
                <w:rFonts w:cs="Times New Roman"/>
                <w:b/>
              </w:rPr>
            </w:pPr>
            <w:r w:rsidRPr="005E6C65">
              <w:rPr>
                <w:rFonts w:cs="Times New Roman"/>
                <w:b/>
              </w:rPr>
              <w:t>17</w:t>
            </w:r>
          </w:p>
        </w:tc>
        <w:tc>
          <w:tcPr>
            <w:tcW w:w="3231" w:type="dxa"/>
          </w:tcPr>
          <w:p w:rsidR="00197C2C" w:rsidRPr="005E6C65" w:rsidRDefault="00197C2C" w:rsidP="009A0F81">
            <w:pPr>
              <w:pStyle w:val="Heading3"/>
            </w:pPr>
            <w:bookmarkStart w:id="23" w:name="_Toc473296696"/>
            <w:r w:rsidRPr="005E6C65">
              <w:t>C</w:t>
            </w:r>
            <w:r w:rsidR="00AB5DC9" w:rsidRPr="005E6C65">
              <w:t>onfidentiality</w:t>
            </w:r>
            <w:bookmarkEnd w:id="23"/>
          </w:p>
        </w:tc>
        <w:tc>
          <w:tcPr>
            <w:tcW w:w="516" w:type="dxa"/>
          </w:tcPr>
          <w:p w:rsidR="00197C2C" w:rsidRDefault="00AB5DC9" w:rsidP="004F07ED">
            <w:pPr>
              <w:pStyle w:val="ListParagraph"/>
              <w:tabs>
                <w:tab w:val="left" w:pos="450"/>
              </w:tabs>
              <w:spacing w:line="240" w:lineRule="auto"/>
              <w:ind w:left="0"/>
              <w:rPr>
                <w:rFonts w:cs="Times New Roman"/>
              </w:rPr>
            </w:pPr>
            <w:r>
              <w:rPr>
                <w:rFonts w:cs="Times New Roman"/>
              </w:rPr>
              <w:t>17.1</w:t>
            </w:r>
          </w:p>
        </w:tc>
        <w:tc>
          <w:tcPr>
            <w:tcW w:w="4731" w:type="dxa"/>
          </w:tcPr>
          <w:p w:rsidR="00197C2C" w:rsidRDefault="00AB5DC9" w:rsidP="00197C2C">
            <w:pPr>
              <w:tabs>
                <w:tab w:val="left" w:pos="450"/>
              </w:tabs>
              <w:jc w:val="both"/>
            </w:pPr>
            <w:r>
              <w:t xml:space="preserve">Subject to IB.16.3 heretofore, no bidder shall contact </w:t>
            </w:r>
            <w:r w:rsidR="00833893">
              <w:t xml:space="preserve">Procuring </w:t>
            </w:r>
            <w:r>
              <w:t>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AB5DC9" w:rsidRDefault="00AB5DC9" w:rsidP="00197C2C">
            <w:pPr>
              <w:tabs>
                <w:tab w:val="left" w:pos="450"/>
              </w:tabs>
              <w:jc w:val="both"/>
            </w:pPr>
          </w:p>
        </w:tc>
      </w:tr>
      <w:tr w:rsidR="00AB5DC9" w:rsidTr="005E6C65">
        <w:tc>
          <w:tcPr>
            <w:tcW w:w="512" w:type="dxa"/>
          </w:tcPr>
          <w:p w:rsidR="00AB5DC9" w:rsidRDefault="00AB5DC9" w:rsidP="004F07ED">
            <w:pPr>
              <w:pStyle w:val="ListParagraph"/>
              <w:tabs>
                <w:tab w:val="left" w:pos="450"/>
              </w:tabs>
              <w:spacing w:line="240" w:lineRule="auto"/>
              <w:ind w:left="0"/>
              <w:rPr>
                <w:rFonts w:cs="Times New Roman"/>
              </w:rPr>
            </w:pPr>
          </w:p>
        </w:tc>
        <w:tc>
          <w:tcPr>
            <w:tcW w:w="3231" w:type="dxa"/>
          </w:tcPr>
          <w:p w:rsidR="00AB5DC9" w:rsidRDefault="00AB5DC9" w:rsidP="004F07ED">
            <w:pPr>
              <w:pStyle w:val="ListParagraph"/>
              <w:tabs>
                <w:tab w:val="left" w:pos="450"/>
              </w:tabs>
              <w:spacing w:line="240" w:lineRule="auto"/>
              <w:ind w:left="0"/>
              <w:rPr>
                <w:rFonts w:cs="Times New Roman"/>
              </w:rPr>
            </w:pPr>
          </w:p>
        </w:tc>
        <w:tc>
          <w:tcPr>
            <w:tcW w:w="516" w:type="dxa"/>
          </w:tcPr>
          <w:p w:rsidR="00AB5DC9" w:rsidRDefault="00AB5DC9" w:rsidP="004F07ED">
            <w:pPr>
              <w:pStyle w:val="ListParagraph"/>
              <w:tabs>
                <w:tab w:val="left" w:pos="450"/>
              </w:tabs>
              <w:spacing w:line="240" w:lineRule="auto"/>
              <w:ind w:left="0"/>
              <w:rPr>
                <w:rFonts w:cs="Times New Roman"/>
              </w:rPr>
            </w:pPr>
            <w:r>
              <w:rPr>
                <w:rFonts w:cs="Times New Roman"/>
              </w:rPr>
              <w:t>17.2</w:t>
            </w:r>
          </w:p>
        </w:tc>
        <w:tc>
          <w:tcPr>
            <w:tcW w:w="4731" w:type="dxa"/>
          </w:tcPr>
          <w:p w:rsidR="00AB5DC9" w:rsidRDefault="00AB5DC9" w:rsidP="00197C2C">
            <w:pPr>
              <w:tabs>
                <w:tab w:val="left" w:pos="450"/>
              </w:tabs>
              <w:jc w:val="both"/>
            </w:pPr>
            <w:r>
              <w:t xml:space="preserve">Any effort by a bidder to influence </w:t>
            </w:r>
            <w:r w:rsidR="00833893">
              <w:t xml:space="preserve">Procuring </w:t>
            </w:r>
            <w:r>
              <w:t xml:space="preserve">Agency in the Bid evaluation, Bid comparison or Contract Award decisions may result in the rejection of his Bid. Whereas any bidder feeling aggrieved, may lodge a written complaint to Complaint Redress Committee as per terms and conditions mentioned in SPP Rules 31 &amp; 32. However, mere fact of lodging a complaint shall not warrant suspension of procurement process. </w:t>
            </w:r>
          </w:p>
          <w:p w:rsidR="00AB5DC9" w:rsidRDefault="00AB5DC9" w:rsidP="00197C2C">
            <w:pPr>
              <w:tabs>
                <w:tab w:val="left" w:pos="450"/>
              </w:tabs>
              <w:jc w:val="both"/>
            </w:pPr>
          </w:p>
        </w:tc>
      </w:tr>
      <w:tr w:rsidR="00AB5DC9" w:rsidTr="005E6C65">
        <w:tc>
          <w:tcPr>
            <w:tcW w:w="512" w:type="dxa"/>
          </w:tcPr>
          <w:p w:rsidR="00AB5DC9" w:rsidRDefault="00AB5DC9" w:rsidP="004F07ED">
            <w:pPr>
              <w:pStyle w:val="ListParagraph"/>
              <w:tabs>
                <w:tab w:val="left" w:pos="450"/>
              </w:tabs>
              <w:spacing w:line="240" w:lineRule="auto"/>
              <w:ind w:left="0"/>
              <w:rPr>
                <w:rFonts w:cs="Times New Roman"/>
              </w:rPr>
            </w:pPr>
          </w:p>
        </w:tc>
        <w:tc>
          <w:tcPr>
            <w:tcW w:w="3231" w:type="dxa"/>
          </w:tcPr>
          <w:p w:rsidR="00AB5DC9" w:rsidRDefault="00AB5DC9" w:rsidP="004F07ED">
            <w:pPr>
              <w:pStyle w:val="ListParagraph"/>
              <w:tabs>
                <w:tab w:val="left" w:pos="450"/>
              </w:tabs>
              <w:spacing w:line="240" w:lineRule="auto"/>
              <w:ind w:left="0"/>
              <w:rPr>
                <w:rFonts w:cs="Times New Roman"/>
              </w:rPr>
            </w:pPr>
          </w:p>
        </w:tc>
        <w:tc>
          <w:tcPr>
            <w:tcW w:w="516" w:type="dxa"/>
          </w:tcPr>
          <w:p w:rsidR="00AB5DC9" w:rsidRDefault="00AB5DC9" w:rsidP="004F07ED">
            <w:pPr>
              <w:pStyle w:val="ListParagraph"/>
              <w:tabs>
                <w:tab w:val="left" w:pos="450"/>
              </w:tabs>
              <w:spacing w:line="240" w:lineRule="auto"/>
              <w:ind w:left="0"/>
              <w:rPr>
                <w:rFonts w:cs="Times New Roman"/>
              </w:rPr>
            </w:pPr>
            <w:r>
              <w:rPr>
                <w:rFonts w:cs="Times New Roman"/>
              </w:rPr>
              <w:t>17.3</w:t>
            </w:r>
          </w:p>
        </w:tc>
        <w:tc>
          <w:tcPr>
            <w:tcW w:w="4731" w:type="dxa"/>
          </w:tcPr>
          <w:p w:rsidR="00AB5DC9" w:rsidRDefault="00AB5DC9" w:rsidP="00197C2C">
            <w:pPr>
              <w:tabs>
                <w:tab w:val="left" w:pos="450"/>
              </w:tabs>
              <w:jc w:val="both"/>
            </w:pPr>
            <w:r>
              <w:t>Bidders may be excluded if involved in “Corrupt and Fraudulent Practices” means either one or any combination of the practices given below SPP Rule2(q):</w:t>
            </w:r>
          </w:p>
          <w:p w:rsidR="00AB5DC9" w:rsidRDefault="00AB5DC9" w:rsidP="00197C2C">
            <w:pPr>
              <w:tabs>
                <w:tab w:val="left" w:pos="450"/>
              </w:tabs>
              <w:jc w:val="both"/>
            </w:pPr>
          </w:p>
          <w:p w:rsidR="00AB5DC9" w:rsidRDefault="00AB5DC9" w:rsidP="00AB5DC9">
            <w:pPr>
              <w:pStyle w:val="ListParagraph"/>
              <w:numPr>
                <w:ilvl w:val="0"/>
                <w:numId w:val="16"/>
              </w:numPr>
              <w:tabs>
                <w:tab w:val="left" w:pos="450"/>
              </w:tabs>
              <w:jc w:val="both"/>
            </w:pPr>
            <w:r>
              <w:t>“</w:t>
            </w:r>
            <w:r w:rsidRPr="00AB5DC9">
              <w:rPr>
                <w:u w:val="single"/>
              </w:rPr>
              <w:t>Coercive Practice</w:t>
            </w:r>
            <w:r>
              <w:t>” means any impairing or harming, or threatening to impair or harm, directly or indirectly, any party or the property of the party to influence the actions of a party to achieve a wrongful gain or to cause a wrongful loss to another party;</w:t>
            </w:r>
          </w:p>
          <w:p w:rsidR="00AB5DC9" w:rsidRPr="00AB5DC9" w:rsidRDefault="00AB5DC9" w:rsidP="00AB5DC9">
            <w:pPr>
              <w:pStyle w:val="ListParagraph"/>
              <w:numPr>
                <w:ilvl w:val="0"/>
                <w:numId w:val="16"/>
              </w:numPr>
              <w:tabs>
                <w:tab w:val="left" w:pos="450"/>
              </w:tabs>
              <w:jc w:val="both"/>
            </w:pPr>
            <w:r>
              <w:t>“</w:t>
            </w:r>
            <w:r>
              <w:rPr>
                <w:u w:val="single"/>
              </w:rPr>
              <w:t>Collusive Practice”</w:t>
            </w:r>
            <w: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AB5DC9" w:rsidRDefault="00AB5DC9" w:rsidP="00AB5DC9">
            <w:pPr>
              <w:pStyle w:val="ListParagraph"/>
              <w:numPr>
                <w:ilvl w:val="0"/>
                <w:numId w:val="16"/>
              </w:numPr>
              <w:tabs>
                <w:tab w:val="left" w:pos="450"/>
              </w:tabs>
              <w:jc w:val="both"/>
            </w:pPr>
            <w:r>
              <w:rPr>
                <w:u w:val="single"/>
              </w:rPr>
              <w:t xml:space="preserve">“Corrupt Practice” </w:t>
            </w:r>
            <w:r>
              <w:t>means the offering, giving, receiving or soliciting, directly or indirectly, of anything of value to influence the acts of another party for wrongful gain;</w:t>
            </w:r>
          </w:p>
          <w:p w:rsidR="00AB5DC9" w:rsidRDefault="00AB5DC9" w:rsidP="00AB5DC9">
            <w:pPr>
              <w:pStyle w:val="ListParagraph"/>
              <w:numPr>
                <w:ilvl w:val="0"/>
                <w:numId w:val="16"/>
              </w:numPr>
              <w:tabs>
                <w:tab w:val="left" w:pos="450"/>
              </w:tabs>
              <w:jc w:val="both"/>
            </w:pPr>
            <w:r>
              <w:rPr>
                <w:u w:val="single"/>
              </w:rPr>
              <w:t>“</w:t>
            </w:r>
            <w:r w:rsidR="00C476B2">
              <w:rPr>
                <w:u w:val="single"/>
              </w:rPr>
              <w:t>Fraudulent</w:t>
            </w:r>
            <w:r>
              <w:rPr>
                <w:u w:val="single"/>
              </w:rPr>
              <w:t xml:space="preserve"> Practice” </w:t>
            </w:r>
            <w:r>
              <w:t>means any act or omission, including a misrepresentation, that knowingly or recklessly misleads, or attempts to mislead, a party to obtain a financial or other benefit or to avoid an obligation;</w:t>
            </w:r>
          </w:p>
          <w:p w:rsidR="00AB5DC9" w:rsidRDefault="00AB5DC9" w:rsidP="00AB5DC9">
            <w:pPr>
              <w:pStyle w:val="ListParagraph"/>
              <w:numPr>
                <w:ilvl w:val="0"/>
                <w:numId w:val="16"/>
              </w:numPr>
              <w:tabs>
                <w:tab w:val="left" w:pos="450"/>
              </w:tabs>
              <w:jc w:val="both"/>
            </w:pPr>
            <w:r>
              <w:rPr>
                <w:u w:val="single"/>
              </w:rPr>
              <w:t xml:space="preserve">“Obstructive Practice” </w:t>
            </w:r>
            <w: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AB5DC9" w:rsidRDefault="00AB5DC9" w:rsidP="00AB5DC9">
            <w:pPr>
              <w:pStyle w:val="ListParagraph"/>
              <w:tabs>
                <w:tab w:val="left" w:pos="450"/>
              </w:tabs>
              <w:spacing w:after="0" w:line="240" w:lineRule="auto"/>
              <w:jc w:val="both"/>
            </w:pPr>
          </w:p>
        </w:tc>
      </w:tr>
    </w:tbl>
    <w:p w:rsidR="00EC3392" w:rsidRDefault="00EC3392" w:rsidP="005570A9">
      <w:pPr>
        <w:pStyle w:val="ListParagraph"/>
        <w:tabs>
          <w:tab w:val="left" w:pos="450"/>
        </w:tabs>
        <w:spacing w:line="240" w:lineRule="auto"/>
        <w:ind w:left="360"/>
        <w:jc w:val="center"/>
        <w:rPr>
          <w:rFonts w:cs="Times New Roman"/>
        </w:rPr>
      </w:pPr>
    </w:p>
    <w:p w:rsidR="00AB5DC9" w:rsidRDefault="00AB5DC9" w:rsidP="005570A9">
      <w:pPr>
        <w:pStyle w:val="ListParagraph"/>
        <w:tabs>
          <w:tab w:val="left" w:pos="450"/>
        </w:tabs>
        <w:spacing w:line="240" w:lineRule="auto"/>
        <w:ind w:left="360"/>
        <w:jc w:val="center"/>
        <w:rPr>
          <w:rFonts w:cs="Times New Roman"/>
        </w:rPr>
      </w:pPr>
    </w:p>
    <w:p w:rsidR="00AB5DC9" w:rsidRPr="008B6C1E" w:rsidRDefault="00AB5DC9" w:rsidP="009A0F81">
      <w:pPr>
        <w:pStyle w:val="Heading2"/>
        <w:jc w:val="center"/>
        <w:rPr>
          <w:b/>
        </w:rPr>
      </w:pPr>
      <w:bookmarkStart w:id="24" w:name="_Toc473296697"/>
      <w:r w:rsidRPr="008B6C1E">
        <w:rPr>
          <w:b/>
        </w:rPr>
        <w:t>AWARD OF CONTRACT</w:t>
      </w:r>
      <w:bookmarkEnd w:id="24"/>
    </w:p>
    <w:p w:rsidR="00AB5DC9" w:rsidRDefault="00AB5DC9" w:rsidP="005570A9">
      <w:pPr>
        <w:pStyle w:val="ListParagraph"/>
        <w:tabs>
          <w:tab w:val="left" w:pos="450"/>
        </w:tabs>
        <w:spacing w:line="240" w:lineRule="auto"/>
        <w:ind w:left="360"/>
        <w:jc w:val="center"/>
        <w:rPr>
          <w:rFonts w:cs="Times New Roman"/>
        </w:rPr>
      </w:pPr>
    </w:p>
    <w:tbl>
      <w:tblPr>
        <w:tblW w:w="0" w:type="auto"/>
        <w:tblLook w:val="04A0"/>
      </w:tblPr>
      <w:tblGrid>
        <w:gridCol w:w="510"/>
        <w:gridCol w:w="3187"/>
        <w:gridCol w:w="636"/>
        <w:gridCol w:w="4657"/>
      </w:tblGrid>
      <w:tr w:rsidR="00AB5DC9" w:rsidTr="005E6C65">
        <w:tc>
          <w:tcPr>
            <w:tcW w:w="510" w:type="dxa"/>
          </w:tcPr>
          <w:p w:rsidR="00AB5DC9" w:rsidRPr="005E6C65" w:rsidRDefault="00AB5DC9" w:rsidP="004F07ED">
            <w:pPr>
              <w:pStyle w:val="ListParagraph"/>
              <w:tabs>
                <w:tab w:val="left" w:pos="450"/>
              </w:tabs>
              <w:spacing w:line="240" w:lineRule="auto"/>
              <w:ind w:left="0"/>
              <w:rPr>
                <w:rFonts w:cs="Times New Roman"/>
                <w:b/>
              </w:rPr>
            </w:pPr>
            <w:r w:rsidRPr="005E6C65">
              <w:rPr>
                <w:rFonts w:cs="Times New Roman"/>
                <w:b/>
              </w:rPr>
              <w:t>18</w:t>
            </w:r>
          </w:p>
        </w:tc>
        <w:tc>
          <w:tcPr>
            <w:tcW w:w="3187" w:type="dxa"/>
          </w:tcPr>
          <w:p w:rsidR="00AB5DC9" w:rsidRPr="005E6C65" w:rsidRDefault="00AB5DC9" w:rsidP="009A0F81">
            <w:pPr>
              <w:pStyle w:val="Heading3"/>
            </w:pPr>
            <w:bookmarkStart w:id="25" w:name="_Toc473296698"/>
            <w:r w:rsidRPr="005E6C65">
              <w:t>Post Qualifications</w:t>
            </w:r>
            <w:bookmarkEnd w:id="25"/>
          </w:p>
        </w:tc>
        <w:tc>
          <w:tcPr>
            <w:tcW w:w="636" w:type="dxa"/>
          </w:tcPr>
          <w:p w:rsidR="00AB5DC9" w:rsidRDefault="00AB5DC9" w:rsidP="004F07ED">
            <w:pPr>
              <w:pStyle w:val="ListParagraph"/>
              <w:tabs>
                <w:tab w:val="left" w:pos="450"/>
              </w:tabs>
              <w:spacing w:line="240" w:lineRule="auto"/>
              <w:ind w:left="0"/>
              <w:rPr>
                <w:rFonts w:cs="Times New Roman"/>
              </w:rPr>
            </w:pPr>
            <w:r>
              <w:rPr>
                <w:rFonts w:cs="Times New Roman"/>
              </w:rPr>
              <w:t>18.1</w:t>
            </w:r>
          </w:p>
        </w:tc>
        <w:tc>
          <w:tcPr>
            <w:tcW w:w="4657" w:type="dxa"/>
          </w:tcPr>
          <w:p w:rsidR="00AB5DC9" w:rsidRDefault="00AB5DC9" w:rsidP="004F07ED">
            <w:pPr>
              <w:pStyle w:val="ListParagraph"/>
              <w:tabs>
                <w:tab w:val="left" w:pos="450"/>
              </w:tabs>
              <w:ind w:left="0"/>
              <w:jc w:val="both"/>
            </w:pPr>
            <w:r>
              <w:t>The Procuring Agency, at any stage of the bid evaluation, having credible reasons for or prima facie evidence of any defect in contractor‘s capacities, may require the contractors to provide information concerning their professional, technical, financial, legal or managerial competence whether already pre-qualified or not:</w:t>
            </w:r>
          </w:p>
          <w:p w:rsidR="00AB5DC9" w:rsidRDefault="00AB5DC9" w:rsidP="004F07ED">
            <w:pPr>
              <w:pStyle w:val="ListParagraph"/>
              <w:tabs>
                <w:tab w:val="left" w:pos="450"/>
              </w:tabs>
              <w:ind w:left="0"/>
              <w:jc w:val="both"/>
            </w:pPr>
          </w:p>
          <w:p w:rsidR="00AB5DC9" w:rsidRDefault="00AB5DC9" w:rsidP="004F07ED">
            <w:pPr>
              <w:pStyle w:val="ListParagraph"/>
              <w:tabs>
                <w:tab w:val="left" w:pos="450"/>
              </w:tabs>
              <w:ind w:left="0"/>
              <w:jc w:val="both"/>
            </w:pPr>
            <w:r>
              <w:t>Provided, that such qualification shall only be laid down after recording reasons therefore in writing. They shall form part of the records of that bid evaluation report.</w:t>
            </w:r>
          </w:p>
          <w:p w:rsidR="00AB5DC9" w:rsidRPr="00237C78" w:rsidRDefault="00AB5DC9" w:rsidP="004F07ED">
            <w:pPr>
              <w:pStyle w:val="ListParagraph"/>
              <w:tabs>
                <w:tab w:val="left" w:pos="450"/>
              </w:tabs>
              <w:spacing w:line="240" w:lineRule="auto"/>
              <w:ind w:left="0"/>
              <w:jc w:val="both"/>
              <w:rPr>
                <w:rFonts w:cs="Times New Roman"/>
              </w:rPr>
            </w:pPr>
          </w:p>
        </w:tc>
      </w:tr>
      <w:tr w:rsidR="00E57B07" w:rsidTr="005E6C65">
        <w:tc>
          <w:tcPr>
            <w:tcW w:w="510" w:type="dxa"/>
          </w:tcPr>
          <w:p w:rsidR="00AB5DC9" w:rsidRDefault="00AB5DC9" w:rsidP="004F07ED">
            <w:pPr>
              <w:pStyle w:val="ListParagraph"/>
              <w:tabs>
                <w:tab w:val="left" w:pos="450"/>
              </w:tabs>
              <w:spacing w:line="240" w:lineRule="auto"/>
              <w:ind w:left="0"/>
              <w:rPr>
                <w:rFonts w:cs="Times New Roman"/>
              </w:rPr>
            </w:pPr>
          </w:p>
        </w:tc>
        <w:tc>
          <w:tcPr>
            <w:tcW w:w="3187" w:type="dxa"/>
          </w:tcPr>
          <w:p w:rsidR="00AB5DC9" w:rsidRDefault="00AB5DC9" w:rsidP="004F07ED">
            <w:pPr>
              <w:pStyle w:val="ListParagraph"/>
              <w:tabs>
                <w:tab w:val="left" w:pos="450"/>
              </w:tabs>
              <w:spacing w:line="240" w:lineRule="auto"/>
              <w:ind w:left="0"/>
              <w:rPr>
                <w:rFonts w:cs="Times New Roman"/>
              </w:rPr>
            </w:pPr>
          </w:p>
        </w:tc>
        <w:tc>
          <w:tcPr>
            <w:tcW w:w="636" w:type="dxa"/>
          </w:tcPr>
          <w:p w:rsidR="00AB5DC9" w:rsidRDefault="00AB5DC9" w:rsidP="004F07ED">
            <w:pPr>
              <w:pStyle w:val="ListParagraph"/>
              <w:tabs>
                <w:tab w:val="left" w:pos="450"/>
              </w:tabs>
              <w:spacing w:line="240" w:lineRule="auto"/>
              <w:ind w:left="0"/>
              <w:rPr>
                <w:rFonts w:cs="Times New Roman"/>
              </w:rPr>
            </w:pPr>
            <w:r>
              <w:rPr>
                <w:rFonts w:cs="Times New Roman"/>
              </w:rPr>
              <w:t>18.2</w:t>
            </w:r>
          </w:p>
        </w:tc>
        <w:tc>
          <w:tcPr>
            <w:tcW w:w="4657" w:type="dxa"/>
          </w:tcPr>
          <w:p w:rsidR="00AB5DC9" w:rsidRDefault="00AB5DC9" w:rsidP="004F07ED">
            <w:pPr>
              <w:pStyle w:val="ListParagraph"/>
              <w:tabs>
                <w:tab w:val="left" w:pos="450"/>
              </w:tabs>
              <w:ind w:left="0"/>
              <w:jc w:val="both"/>
            </w:pPr>
            <w:r>
              <w:t>The determination will take into account the bidder‘s financial and technical capabilities. It will be based upon an examination of the documentary evidence of the bidders ‘qualifications submitted under ITB.11, as well as such other information required in the Bidding Documents.</w:t>
            </w:r>
          </w:p>
          <w:p w:rsidR="00AB5DC9" w:rsidRDefault="00AB5DC9" w:rsidP="004F07ED">
            <w:pPr>
              <w:pStyle w:val="ListParagraph"/>
              <w:tabs>
                <w:tab w:val="left" w:pos="450"/>
              </w:tabs>
              <w:ind w:left="0"/>
              <w:jc w:val="both"/>
              <w:rPr>
                <w:rFonts w:cs="Times New Roman"/>
              </w:rPr>
            </w:pPr>
          </w:p>
        </w:tc>
      </w:tr>
      <w:tr w:rsidR="00E57B07" w:rsidTr="005E6C65">
        <w:tc>
          <w:tcPr>
            <w:tcW w:w="510" w:type="dxa"/>
          </w:tcPr>
          <w:p w:rsidR="00AB5DC9" w:rsidRPr="005E6C65" w:rsidRDefault="00AB5DC9" w:rsidP="004F07ED">
            <w:pPr>
              <w:pStyle w:val="ListParagraph"/>
              <w:tabs>
                <w:tab w:val="left" w:pos="450"/>
              </w:tabs>
              <w:spacing w:line="240" w:lineRule="auto"/>
              <w:ind w:left="0"/>
              <w:rPr>
                <w:rFonts w:cs="Times New Roman"/>
                <w:b/>
              </w:rPr>
            </w:pPr>
            <w:r w:rsidRPr="005E6C65">
              <w:rPr>
                <w:rFonts w:cs="Times New Roman"/>
                <w:b/>
              </w:rPr>
              <w:t>19</w:t>
            </w:r>
          </w:p>
        </w:tc>
        <w:tc>
          <w:tcPr>
            <w:tcW w:w="3187" w:type="dxa"/>
          </w:tcPr>
          <w:p w:rsidR="00AB5DC9" w:rsidRPr="005E6C65" w:rsidRDefault="00E57B07" w:rsidP="009A0F81">
            <w:pPr>
              <w:pStyle w:val="Heading3"/>
            </w:pPr>
            <w:bookmarkStart w:id="26" w:name="_Toc473296699"/>
            <w:r w:rsidRPr="005E6C65">
              <w:t>Award Criteria &amp; Procuring Agency’s Rights</w:t>
            </w:r>
            <w:bookmarkEnd w:id="26"/>
          </w:p>
        </w:tc>
        <w:tc>
          <w:tcPr>
            <w:tcW w:w="636" w:type="dxa"/>
          </w:tcPr>
          <w:p w:rsidR="00AB5DC9" w:rsidRDefault="00E57B07" w:rsidP="004F07ED">
            <w:pPr>
              <w:pStyle w:val="ListParagraph"/>
              <w:tabs>
                <w:tab w:val="left" w:pos="450"/>
              </w:tabs>
              <w:spacing w:line="240" w:lineRule="auto"/>
              <w:ind w:left="0"/>
              <w:rPr>
                <w:rFonts w:cs="Times New Roman"/>
              </w:rPr>
            </w:pPr>
            <w:r>
              <w:rPr>
                <w:rFonts w:cs="Times New Roman"/>
              </w:rPr>
              <w:t>19.1</w:t>
            </w:r>
          </w:p>
        </w:tc>
        <w:tc>
          <w:tcPr>
            <w:tcW w:w="4657" w:type="dxa"/>
          </w:tcPr>
          <w:p w:rsidR="00AB5DC9" w:rsidRDefault="00E57B07" w:rsidP="004F07ED">
            <w:pPr>
              <w:tabs>
                <w:tab w:val="left" w:pos="450"/>
              </w:tabs>
              <w:jc w:val="both"/>
            </w:pPr>
            <w: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E57B07" w:rsidRPr="00EC3392" w:rsidRDefault="00E57B07" w:rsidP="004F07ED">
            <w:pPr>
              <w:tabs>
                <w:tab w:val="left" w:pos="450"/>
              </w:tabs>
              <w:spacing w:after="0" w:line="240" w:lineRule="auto"/>
              <w:jc w:val="both"/>
              <w:rPr>
                <w:color w:val="000000"/>
              </w:rPr>
            </w:pPr>
          </w:p>
        </w:tc>
      </w:tr>
      <w:tr w:rsidR="00E57B07" w:rsidTr="005E6C65">
        <w:tc>
          <w:tcPr>
            <w:tcW w:w="510" w:type="dxa"/>
          </w:tcPr>
          <w:p w:rsidR="00AB5DC9" w:rsidRPr="005E6C65" w:rsidRDefault="00AB5DC9" w:rsidP="004F07ED">
            <w:pPr>
              <w:pStyle w:val="ListParagraph"/>
              <w:tabs>
                <w:tab w:val="left" w:pos="450"/>
              </w:tabs>
              <w:spacing w:line="240" w:lineRule="auto"/>
              <w:ind w:left="0"/>
              <w:rPr>
                <w:rFonts w:cs="Times New Roman"/>
                <w:b/>
              </w:rPr>
            </w:pPr>
          </w:p>
        </w:tc>
        <w:tc>
          <w:tcPr>
            <w:tcW w:w="3187" w:type="dxa"/>
          </w:tcPr>
          <w:p w:rsidR="00AB5DC9" w:rsidRPr="005E6C65" w:rsidRDefault="00AB5DC9" w:rsidP="004F07ED">
            <w:pPr>
              <w:pStyle w:val="ListParagraph"/>
              <w:tabs>
                <w:tab w:val="left" w:pos="450"/>
              </w:tabs>
              <w:spacing w:line="240" w:lineRule="auto"/>
              <w:ind w:left="0"/>
              <w:rPr>
                <w:rFonts w:cs="Times New Roman"/>
                <w:b/>
              </w:rPr>
            </w:pPr>
          </w:p>
        </w:tc>
        <w:tc>
          <w:tcPr>
            <w:tcW w:w="636" w:type="dxa"/>
          </w:tcPr>
          <w:p w:rsidR="00AB5DC9" w:rsidRDefault="00E57B07" w:rsidP="004F07ED">
            <w:pPr>
              <w:pStyle w:val="ListParagraph"/>
              <w:tabs>
                <w:tab w:val="left" w:pos="450"/>
              </w:tabs>
              <w:spacing w:line="240" w:lineRule="auto"/>
              <w:ind w:left="0"/>
              <w:rPr>
                <w:rFonts w:cs="Times New Roman"/>
              </w:rPr>
            </w:pPr>
            <w:r>
              <w:rPr>
                <w:rFonts w:cs="Times New Roman"/>
              </w:rPr>
              <w:t>19.2</w:t>
            </w:r>
          </w:p>
        </w:tc>
        <w:tc>
          <w:tcPr>
            <w:tcW w:w="4657" w:type="dxa"/>
          </w:tcPr>
          <w:p w:rsidR="00AB5DC9" w:rsidRDefault="008B6C1E" w:rsidP="00E57B07">
            <w:pPr>
              <w:tabs>
                <w:tab w:val="left" w:pos="450"/>
              </w:tabs>
              <w:jc w:val="both"/>
            </w:pPr>
            <w:r>
              <w:t>Notwithstanding</w:t>
            </w:r>
            <w:r w:rsidR="00E57B07">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E57B07" w:rsidRPr="00E57B07" w:rsidRDefault="00E57B07" w:rsidP="00E57B07">
            <w:pPr>
              <w:tabs>
                <w:tab w:val="left" w:pos="450"/>
              </w:tabs>
              <w:spacing w:after="0" w:line="240" w:lineRule="auto"/>
              <w:jc w:val="both"/>
              <w:rPr>
                <w:color w:val="000000"/>
              </w:rPr>
            </w:pPr>
          </w:p>
        </w:tc>
      </w:tr>
      <w:tr w:rsidR="00E57B07" w:rsidTr="005E6C65">
        <w:tc>
          <w:tcPr>
            <w:tcW w:w="510" w:type="dxa"/>
          </w:tcPr>
          <w:p w:rsidR="00AB5DC9" w:rsidRPr="005E6C65" w:rsidRDefault="00E57B07" w:rsidP="004F07ED">
            <w:pPr>
              <w:pStyle w:val="ListParagraph"/>
              <w:tabs>
                <w:tab w:val="left" w:pos="450"/>
              </w:tabs>
              <w:spacing w:line="240" w:lineRule="auto"/>
              <w:ind w:left="0"/>
              <w:rPr>
                <w:rFonts w:cs="Times New Roman"/>
                <w:b/>
              </w:rPr>
            </w:pPr>
            <w:r w:rsidRPr="005E6C65">
              <w:rPr>
                <w:rFonts w:cs="Times New Roman"/>
                <w:b/>
              </w:rPr>
              <w:t>20</w:t>
            </w:r>
          </w:p>
        </w:tc>
        <w:tc>
          <w:tcPr>
            <w:tcW w:w="3187" w:type="dxa"/>
          </w:tcPr>
          <w:p w:rsidR="00AB5DC9" w:rsidRPr="005E6C65" w:rsidRDefault="00E57B07" w:rsidP="009A0F81">
            <w:pPr>
              <w:pStyle w:val="Heading3"/>
            </w:pPr>
            <w:bookmarkStart w:id="27" w:name="_Toc473296700"/>
            <w:r w:rsidRPr="005E6C65">
              <w:t>Notification of Award &amp; Signing of Contract</w:t>
            </w:r>
            <w:bookmarkEnd w:id="27"/>
          </w:p>
        </w:tc>
        <w:tc>
          <w:tcPr>
            <w:tcW w:w="636" w:type="dxa"/>
          </w:tcPr>
          <w:p w:rsidR="00AB5DC9" w:rsidRDefault="00E57B07" w:rsidP="004F07ED">
            <w:pPr>
              <w:pStyle w:val="ListParagraph"/>
              <w:tabs>
                <w:tab w:val="left" w:pos="450"/>
              </w:tabs>
              <w:spacing w:line="240" w:lineRule="auto"/>
              <w:ind w:left="0"/>
              <w:rPr>
                <w:rFonts w:cs="Times New Roman"/>
              </w:rPr>
            </w:pPr>
            <w:r>
              <w:rPr>
                <w:rFonts w:cs="Times New Roman"/>
              </w:rPr>
              <w:t>20.1</w:t>
            </w:r>
          </w:p>
        </w:tc>
        <w:tc>
          <w:tcPr>
            <w:tcW w:w="4657" w:type="dxa"/>
          </w:tcPr>
          <w:p w:rsidR="00AB5DC9" w:rsidRDefault="00E57B07" w:rsidP="004F07ED">
            <w:pPr>
              <w:tabs>
                <w:tab w:val="left" w:pos="450"/>
              </w:tabs>
              <w:jc w:val="both"/>
            </w:pPr>
            <w:r>
              <w:t>Prior to expiration of the period of bid validity prescribed by the Procuring Agency, the Procuring Agency will notify the</w:t>
            </w:r>
            <w:r w:rsidR="00C46142">
              <w:t xml:space="preserve"> successful bidder in writing (</w:t>
            </w:r>
            <w:r>
              <w:t>Letter of Acceptance‖) that his bid has been accepted (SPP Rule 49).</w:t>
            </w:r>
          </w:p>
          <w:p w:rsidR="00E57B07" w:rsidRDefault="00E57B07" w:rsidP="004F07ED">
            <w:pPr>
              <w:tabs>
                <w:tab w:val="left" w:pos="450"/>
              </w:tabs>
              <w:spacing w:after="0" w:line="240" w:lineRule="auto"/>
              <w:jc w:val="both"/>
            </w:pPr>
          </w:p>
        </w:tc>
      </w:tr>
      <w:tr w:rsidR="00E57B07" w:rsidTr="005E6C65">
        <w:tc>
          <w:tcPr>
            <w:tcW w:w="510" w:type="dxa"/>
          </w:tcPr>
          <w:p w:rsidR="00AB5DC9" w:rsidRDefault="00AB5DC9" w:rsidP="004F07ED">
            <w:pPr>
              <w:pStyle w:val="ListParagraph"/>
              <w:tabs>
                <w:tab w:val="left" w:pos="450"/>
              </w:tabs>
              <w:spacing w:line="240" w:lineRule="auto"/>
              <w:ind w:left="0"/>
              <w:rPr>
                <w:rFonts w:cs="Times New Roman"/>
              </w:rPr>
            </w:pPr>
          </w:p>
        </w:tc>
        <w:tc>
          <w:tcPr>
            <w:tcW w:w="3187" w:type="dxa"/>
          </w:tcPr>
          <w:p w:rsidR="00AB5DC9" w:rsidRDefault="00AB5DC9" w:rsidP="004F07ED">
            <w:pPr>
              <w:pStyle w:val="ListParagraph"/>
              <w:tabs>
                <w:tab w:val="left" w:pos="450"/>
              </w:tabs>
              <w:spacing w:line="240" w:lineRule="auto"/>
              <w:ind w:left="0"/>
              <w:rPr>
                <w:rFonts w:cs="Times New Roman"/>
              </w:rPr>
            </w:pPr>
          </w:p>
        </w:tc>
        <w:tc>
          <w:tcPr>
            <w:tcW w:w="636" w:type="dxa"/>
          </w:tcPr>
          <w:p w:rsidR="00AB5DC9" w:rsidRDefault="00E57B07" w:rsidP="004F07ED">
            <w:pPr>
              <w:pStyle w:val="ListParagraph"/>
              <w:tabs>
                <w:tab w:val="left" w:pos="450"/>
              </w:tabs>
              <w:spacing w:line="240" w:lineRule="auto"/>
              <w:ind w:left="0"/>
              <w:rPr>
                <w:rFonts w:cs="Times New Roman"/>
              </w:rPr>
            </w:pPr>
            <w:r>
              <w:rPr>
                <w:rFonts w:cs="Times New Roman"/>
              </w:rPr>
              <w:t>20.2</w:t>
            </w:r>
          </w:p>
        </w:tc>
        <w:tc>
          <w:tcPr>
            <w:tcW w:w="4657" w:type="dxa"/>
          </w:tcPr>
          <w:p w:rsidR="00AB5DC9" w:rsidRDefault="00E57B07" w:rsidP="004F07ED">
            <w:pPr>
              <w:tabs>
                <w:tab w:val="left" w:pos="450"/>
              </w:tabs>
              <w:jc w:val="both"/>
            </w:pPr>
            <w: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E57B07" w:rsidRDefault="00E57B07" w:rsidP="004F07ED">
            <w:pPr>
              <w:tabs>
                <w:tab w:val="left" w:pos="450"/>
              </w:tabs>
              <w:spacing w:after="0" w:line="240" w:lineRule="auto"/>
              <w:jc w:val="both"/>
            </w:pPr>
          </w:p>
        </w:tc>
      </w:tr>
      <w:tr w:rsidR="00E57B07" w:rsidTr="005E6C65">
        <w:tc>
          <w:tcPr>
            <w:tcW w:w="510" w:type="dxa"/>
          </w:tcPr>
          <w:p w:rsidR="00AB5DC9" w:rsidRPr="005E6C65" w:rsidRDefault="00E57B07" w:rsidP="004F07ED">
            <w:pPr>
              <w:pStyle w:val="ListParagraph"/>
              <w:tabs>
                <w:tab w:val="left" w:pos="450"/>
              </w:tabs>
              <w:spacing w:line="240" w:lineRule="auto"/>
              <w:ind w:left="0"/>
              <w:rPr>
                <w:rFonts w:cs="Times New Roman"/>
                <w:b/>
              </w:rPr>
            </w:pPr>
            <w:r w:rsidRPr="005E6C65">
              <w:rPr>
                <w:rFonts w:cs="Times New Roman"/>
                <w:b/>
              </w:rPr>
              <w:t>21</w:t>
            </w:r>
          </w:p>
        </w:tc>
        <w:tc>
          <w:tcPr>
            <w:tcW w:w="3187" w:type="dxa"/>
          </w:tcPr>
          <w:p w:rsidR="00AB5DC9" w:rsidRPr="005E6C65" w:rsidRDefault="00E57B07" w:rsidP="009A0F81">
            <w:pPr>
              <w:pStyle w:val="Heading3"/>
            </w:pPr>
            <w:bookmarkStart w:id="28" w:name="_Toc473296701"/>
            <w:r w:rsidRPr="005E6C65">
              <w:t>Performance Security</w:t>
            </w:r>
            <w:bookmarkEnd w:id="28"/>
          </w:p>
        </w:tc>
        <w:tc>
          <w:tcPr>
            <w:tcW w:w="636" w:type="dxa"/>
          </w:tcPr>
          <w:p w:rsidR="00AB5DC9" w:rsidRDefault="00E57B07" w:rsidP="004F07ED">
            <w:pPr>
              <w:pStyle w:val="ListParagraph"/>
              <w:tabs>
                <w:tab w:val="left" w:pos="450"/>
              </w:tabs>
              <w:spacing w:line="240" w:lineRule="auto"/>
              <w:ind w:left="0"/>
              <w:rPr>
                <w:rFonts w:cs="Times New Roman"/>
              </w:rPr>
            </w:pPr>
            <w:r>
              <w:rPr>
                <w:rFonts w:cs="Times New Roman"/>
              </w:rPr>
              <w:t>21.1</w:t>
            </w:r>
          </w:p>
        </w:tc>
        <w:tc>
          <w:tcPr>
            <w:tcW w:w="4657" w:type="dxa"/>
          </w:tcPr>
          <w:p w:rsidR="00AB5DC9" w:rsidRDefault="00E57B07" w:rsidP="004F07ED">
            <w:pPr>
              <w:tabs>
                <w:tab w:val="left" w:pos="450"/>
              </w:tabs>
              <w:jc w:val="both"/>
            </w:pPr>
            <w:r>
              <w:t>The successful bidder shall furnish to the Procuring Agency a Performance Security in the form and the amount stipulated in the Conditions of Contract within a period of fourteen (14) days after the receipt of Letter of Acceptance (SPP 39).</w:t>
            </w:r>
          </w:p>
          <w:p w:rsidR="00E57B07" w:rsidRDefault="00E57B07" w:rsidP="004F07ED">
            <w:pPr>
              <w:tabs>
                <w:tab w:val="left" w:pos="450"/>
              </w:tabs>
              <w:jc w:val="both"/>
            </w:pPr>
          </w:p>
        </w:tc>
      </w:tr>
      <w:tr w:rsidR="00E57B07" w:rsidTr="005E6C65">
        <w:tc>
          <w:tcPr>
            <w:tcW w:w="510" w:type="dxa"/>
          </w:tcPr>
          <w:p w:rsidR="00AB5DC9" w:rsidRDefault="00AB5DC9" w:rsidP="004F07ED">
            <w:pPr>
              <w:pStyle w:val="ListParagraph"/>
              <w:tabs>
                <w:tab w:val="left" w:pos="450"/>
              </w:tabs>
              <w:spacing w:line="240" w:lineRule="auto"/>
              <w:ind w:left="0"/>
              <w:rPr>
                <w:rFonts w:cs="Times New Roman"/>
              </w:rPr>
            </w:pPr>
          </w:p>
        </w:tc>
        <w:tc>
          <w:tcPr>
            <w:tcW w:w="3187" w:type="dxa"/>
          </w:tcPr>
          <w:p w:rsidR="00AB5DC9" w:rsidRDefault="00AB5DC9" w:rsidP="004F07ED">
            <w:pPr>
              <w:pStyle w:val="ListParagraph"/>
              <w:tabs>
                <w:tab w:val="left" w:pos="450"/>
              </w:tabs>
              <w:spacing w:line="240" w:lineRule="auto"/>
              <w:ind w:left="0"/>
              <w:rPr>
                <w:rFonts w:cs="Times New Roman"/>
              </w:rPr>
            </w:pPr>
          </w:p>
        </w:tc>
        <w:tc>
          <w:tcPr>
            <w:tcW w:w="636" w:type="dxa"/>
          </w:tcPr>
          <w:p w:rsidR="00AB5DC9" w:rsidRDefault="00E57B07" w:rsidP="004F07ED">
            <w:pPr>
              <w:pStyle w:val="ListParagraph"/>
              <w:tabs>
                <w:tab w:val="left" w:pos="450"/>
              </w:tabs>
              <w:spacing w:line="240" w:lineRule="auto"/>
              <w:ind w:left="0"/>
              <w:rPr>
                <w:rFonts w:cs="Times New Roman"/>
              </w:rPr>
            </w:pPr>
            <w:r>
              <w:rPr>
                <w:rFonts w:cs="Times New Roman"/>
              </w:rPr>
              <w:t>21.2</w:t>
            </w:r>
          </w:p>
        </w:tc>
        <w:tc>
          <w:tcPr>
            <w:tcW w:w="4657" w:type="dxa"/>
          </w:tcPr>
          <w:p w:rsidR="00AB5DC9" w:rsidRDefault="00E57B07" w:rsidP="00E57B07">
            <w:pPr>
              <w:tabs>
                <w:tab w:val="left" w:pos="450"/>
              </w:tabs>
              <w:jc w:val="both"/>
            </w:pPr>
            <w:r>
              <w:t xml:space="preserve">Failure of the successful bidder to comply with the requirements of Sub-Clauses IB.20.2 &amp; 20.3 or 21.1 or Clause IB.22 shall constitute sufficient grounds for the annulment of the award and forfeiture of the Bid Security. </w:t>
            </w:r>
          </w:p>
          <w:p w:rsidR="00E57B07" w:rsidRDefault="00E57B07" w:rsidP="00E57B07">
            <w:pPr>
              <w:tabs>
                <w:tab w:val="left" w:pos="450"/>
              </w:tabs>
              <w:spacing w:after="0" w:line="240" w:lineRule="auto"/>
              <w:jc w:val="both"/>
            </w:pPr>
          </w:p>
        </w:tc>
      </w:tr>
      <w:tr w:rsidR="00E57B07" w:rsidTr="005E6C65">
        <w:tc>
          <w:tcPr>
            <w:tcW w:w="510" w:type="dxa"/>
          </w:tcPr>
          <w:p w:rsidR="00AB5DC9" w:rsidRDefault="00AB5DC9" w:rsidP="004F07ED">
            <w:pPr>
              <w:pStyle w:val="ListParagraph"/>
              <w:tabs>
                <w:tab w:val="left" w:pos="450"/>
              </w:tabs>
              <w:spacing w:line="240" w:lineRule="auto"/>
              <w:ind w:left="0"/>
              <w:rPr>
                <w:rFonts w:cs="Times New Roman"/>
              </w:rPr>
            </w:pPr>
          </w:p>
        </w:tc>
        <w:tc>
          <w:tcPr>
            <w:tcW w:w="3187" w:type="dxa"/>
          </w:tcPr>
          <w:p w:rsidR="00AB5DC9" w:rsidRDefault="00AB5DC9" w:rsidP="004F07ED">
            <w:pPr>
              <w:pStyle w:val="ListParagraph"/>
              <w:tabs>
                <w:tab w:val="left" w:pos="450"/>
              </w:tabs>
              <w:spacing w:line="240" w:lineRule="auto"/>
              <w:ind w:left="0"/>
              <w:rPr>
                <w:rFonts w:cs="Times New Roman"/>
              </w:rPr>
            </w:pPr>
          </w:p>
        </w:tc>
        <w:tc>
          <w:tcPr>
            <w:tcW w:w="636" w:type="dxa"/>
          </w:tcPr>
          <w:p w:rsidR="00AB5DC9" w:rsidRDefault="00E57B07" w:rsidP="004F07ED">
            <w:pPr>
              <w:pStyle w:val="ListParagraph"/>
              <w:tabs>
                <w:tab w:val="left" w:pos="450"/>
              </w:tabs>
              <w:spacing w:line="240" w:lineRule="auto"/>
              <w:ind w:left="0"/>
              <w:rPr>
                <w:rFonts w:cs="Times New Roman"/>
              </w:rPr>
            </w:pPr>
            <w:r>
              <w:rPr>
                <w:rFonts w:cs="Times New Roman"/>
              </w:rPr>
              <w:t>21.3</w:t>
            </w:r>
          </w:p>
        </w:tc>
        <w:tc>
          <w:tcPr>
            <w:tcW w:w="4657" w:type="dxa"/>
          </w:tcPr>
          <w:p w:rsidR="00AB5DC9" w:rsidRDefault="00E57B07" w:rsidP="004F07ED">
            <w:pPr>
              <w:tabs>
                <w:tab w:val="left" w:pos="450"/>
              </w:tabs>
              <w:jc w:val="both"/>
            </w:pPr>
            <w: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E57B07" w:rsidRDefault="00E57B07" w:rsidP="004F07ED">
            <w:pPr>
              <w:tabs>
                <w:tab w:val="left" w:pos="450"/>
              </w:tabs>
              <w:jc w:val="both"/>
            </w:pPr>
          </w:p>
          <w:p w:rsidR="00E57B07" w:rsidRDefault="00E57B07" w:rsidP="00E57B07">
            <w:pPr>
              <w:pStyle w:val="ListParagraph"/>
              <w:numPr>
                <w:ilvl w:val="0"/>
                <w:numId w:val="17"/>
              </w:numPr>
              <w:tabs>
                <w:tab w:val="left" w:pos="450"/>
              </w:tabs>
              <w:jc w:val="both"/>
            </w:pPr>
            <w:r>
              <w:t xml:space="preserve">Evaluation Report </w:t>
            </w:r>
          </w:p>
          <w:p w:rsidR="00E57B07" w:rsidRDefault="00E57B07" w:rsidP="00E57B07">
            <w:pPr>
              <w:pStyle w:val="ListParagraph"/>
              <w:numPr>
                <w:ilvl w:val="0"/>
                <w:numId w:val="17"/>
              </w:numPr>
              <w:tabs>
                <w:tab w:val="left" w:pos="450"/>
              </w:tabs>
              <w:jc w:val="both"/>
            </w:pPr>
            <w:r>
              <w:t>Form of Contract and Letter of Award</w:t>
            </w:r>
          </w:p>
          <w:p w:rsidR="00E57B07" w:rsidRDefault="00E57B07" w:rsidP="00E57B07">
            <w:pPr>
              <w:pStyle w:val="ListParagraph"/>
              <w:numPr>
                <w:ilvl w:val="0"/>
                <w:numId w:val="17"/>
              </w:numPr>
              <w:tabs>
                <w:tab w:val="left" w:pos="450"/>
              </w:tabs>
              <w:jc w:val="both"/>
            </w:pPr>
            <w:r>
              <w:t xml:space="preserve">Bill of Quantities </w:t>
            </w:r>
          </w:p>
          <w:p w:rsidR="00E57B07" w:rsidRDefault="00E57B07" w:rsidP="00E57B07">
            <w:pPr>
              <w:pStyle w:val="ListParagraph"/>
              <w:tabs>
                <w:tab w:val="left" w:pos="450"/>
              </w:tabs>
              <w:spacing w:after="0" w:line="240" w:lineRule="auto"/>
              <w:jc w:val="both"/>
            </w:pPr>
          </w:p>
        </w:tc>
      </w:tr>
      <w:tr w:rsidR="00E57B07" w:rsidTr="005E6C65">
        <w:tc>
          <w:tcPr>
            <w:tcW w:w="510" w:type="dxa"/>
          </w:tcPr>
          <w:p w:rsidR="00AB5DC9" w:rsidRPr="005E6C65" w:rsidRDefault="00E57B07" w:rsidP="004F07ED">
            <w:pPr>
              <w:pStyle w:val="ListParagraph"/>
              <w:tabs>
                <w:tab w:val="left" w:pos="450"/>
              </w:tabs>
              <w:spacing w:line="240" w:lineRule="auto"/>
              <w:ind w:left="0"/>
              <w:rPr>
                <w:rFonts w:cs="Times New Roman"/>
                <w:b/>
              </w:rPr>
            </w:pPr>
            <w:r w:rsidRPr="005E6C65">
              <w:rPr>
                <w:rFonts w:cs="Times New Roman"/>
                <w:b/>
              </w:rPr>
              <w:t>22</w:t>
            </w:r>
          </w:p>
        </w:tc>
        <w:tc>
          <w:tcPr>
            <w:tcW w:w="3187" w:type="dxa"/>
          </w:tcPr>
          <w:p w:rsidR="00AB5DC9" w:rsidRPr="005E6C65" w:rsidRDefault="00E57B07" w:rsidP="009A0F81">
            <w:pPr>
              <w:pStyle w:val="Heading3"/>
            </w:pPr>
            <w:bookmarkStart w:id="29" w:name="_Toc473296702"/>
            <w:r w:rsidRPr="005E6C65">
              <w:t>Integrity Pact</w:t>
            </w:r>
            <w:bookmarkEnd w:id="29"/>
          </w:p>
        </w:tc>
        <w:tc>
          <w:tcPr>
            <w:tcW w:w="636" w:type="dxa"/>
          </w:tcPr>
          <w:p w:rsidR="00AB5DC9" w:rsidRDefault="00E57B07" w:rsidP="004F07ED">
            <w:pPr>
              <w:pStyle w:val="ListParagraph"/>
              <w:tabs>
                <w:tab w:val="left" w:pos="450"/>
              </w:tabs>
              <w:spacing w:line="240" w:lineRule="auto"/>
              <w:ind w:left="0"/>
              <w:rPr>
                <w:rFonts w:cs="Times New Roman"/>
              </w:rPr>
            </w:pPr>
            <w:r>
              <w:rPr>
                <w:rFonts w:cs="Times New Roman"/>
              </w:rPr>
              <w:t>22.1</w:t>
            </w:r>
          </w:p>
        </w:tc>
        <w:tc>
          <w:tcPr>
            <w:tcW w:w="4657" w:type="dxa"/>
          </w:tcPr>
          <w:p w:rsidR="00AB5DC9" w:rsidRDefault="00E57B07" w:rsidP="004F07ED">
            <w:pPr>
              <w:tabs>
                <w:tab w:val="left" w:pos="450"/>
              </w:tabs>
              <w:jc w:val="both"/>
            </w:pPr>
            <w: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E57B07" w:rsidRDefault="00E57B07" w:rsidP="004F07ED">
            <w:pPr>
              <w:tabs>
                <w:tab w:val="left" w:pos="450"/>
              </w:tabs>
              <w:jc w:val="both"/>
            </w:pPr>
          </w:p>
        </w:tc>
      </w:tr>
    </w:tbl>
    <w:p w:rsidR="00AB5DC9" w:rsidRDefault="00AB5DC9" w:rsidP="005570A9">
      <w:pPr>
        <w:pStyle w:val="ListParagraph"/>
        <w:tabs>
          <w:tab w:val="left" w:pos="450"/>
        </w:tabs>
        <w:spacing w:line="240" w:lineRule="auto"/>
        <w:ind w:left="360"/>
        <w:jc w:val="center"/>
        <w:rPr>
          <w:rFonts w:cs="Times New Roman"/>
        </w:rPr>
      </w:pPr>
    </w:p>
    <w:p w:rsidR="00D87CAE" w:rsidRPr="009A0F81" w:rsidRDefault="001B680E" w:rsidP="00833893">
      <w:pPr>
        <w:rPr>
          <w:u w:val="single"/>
        </w:rPr>
      </w:pPr>
      <w:r>
        <w:rPr>
          <w:rFonts w:cs="Times New Roman"/>
        </w:rPr>
        <w:br w:type="page"/>
      </w:r>
      <w:bookmarkStart w:id="30" w:name="_Toc473296703"/>
      <w:r w:rsidR="00644009" w:rsidRPr="009A0F81">
        <w:rPr>
          <w:u w:val="single"/>
        </w:rPr>
        <w:t>BIDDING DATA SHEET</w:t>
      </w:r>
      <w:bookmarkEnd w:id="30"/>
    </w:p>
    <w:p w:rsidR="00A91840" w:rsidRPr="00644009" w:rsidRDefault="00A91840" w:rsidP="00644009">
      <w:pPr>
        <w:pStyle w:val="ListParagraph"/>
        <w:tabs>
          <w:tab w:val="left" w:pos="450"/>
        </w:tabs>
        <w:spacing w:line="240" w:lineRule="auto"/>
        <w:ind w:left="360"/>
        <w:jc w:val="center"/>
        <w:rPr>
          <w:rFonts w:cs="Times New Roman"/>
        </w:rPr>
      </w:pPr>
    </w:p>
    <w:tbl>
      <w:tblPr>
        <w:tblStyle w:val="TableGrid"/>
        <w:tblW w:w="9445" w:type="dxa"/>
        <w:tblLayout w:type="fixed"/>
        <w:tblLook w:val="04A0"/>
      </w:tblPr>
      <w:tblGrid>
        <w:gridCol w:w="727"/>
        <w:gridCol w:w="2868"/>
        <w:gridCol w:w="5850"/>
      </w:tblGrid>
      <w:tr w:rsidR="00D87CAE" w:rsidRPr="009604E9" w:rsidTr="00A91840">
        <w:tc>
          <w:tcPr>
            <w:tcW w:w="727" w:type="dxa"/>
            <w:shd w:val="clear" w:color="auto" w:fill="E7E6E6" w:themeFill="background2"/>
          </w:tcPr>
          <w:p w:rsidR="00D87CAE" w:rsidRPr="00D87CAE" w:rsidRDefault="004F07ED" w:rsidP="004F07ED">
            <w:pPr>
              <w:widowControl w:val="0"/>
              <w:autoSpaceDE w:val="0"/>
              <w:autoSpaceDN w:val="0"/>
              <w:adjustRightInd w:val="0"/>
              <w:spacing w:before="29"/>
              <w:ind w:right="157"/>
              <w:jc w:val="center"/>
              <w:rPr>
                <w:rFonts w:cs="Times New Roman"/>
                <w:b/>
                <w:szCs w:val="24"/>
              </w:rPr>
            </w:pPr>
            <w:r>
              <w:rPr>
                <w:rFonts w:cs="Times New Roman"/>
                <w:b/>
                <w:szCs w:val="24"/>
              </w:rPr>
              <w:t>Sr. No.</w:t>
            </w:r>
          </w:p>
        </w:tc>
        <w:tc>
          <w:tcPr>
            <w:tcW w:w="2868" w:type="dxa"/>
            <w:shd w:val="clear" w:color="auto" w:fill="E7E6E6" w:themeFill="background2"/>
          </w:tcPr>
          <w:p w:rsidR="00D87CAE" w:rsidRPr="00D87CAE" w:rsidRDefault="004F07ED" w:rsidP="00D87CAE">
            <w:pPr>
              <w:widowControl w:val="0"/>
              <w:autoSpaceDE w:val="0"/>
              <w:autoSpaceDN w:val="0"/>
              <w:adjustRightInd w:val="0"/>
              <w:spacing w:before="29"/>
              <w:ind w:right="-23"/>
              <w:jc w:val="center"/>
              <w:rPr>
                <w:rFonts w:cs="Times New Roman"/>
                <w:b/>
                <w:szCs w:val="24"/>
              </w:rPr>
            </w:pPr>
            <w:r>
              <w:rPr>
                <w:rFonts w:cs="Times New Roman"/>
                <w:b/>
                <w:szCs w:val="24"/>
              </w:rPr>
              <w:t>Categories</w:t>
            </w:r>
          </w:p>
        </w:tc>
        <w:tc>
          <w:tcPr>
            <w:tcW w:w="5850" w:type="dxa"/>
            <w:shd w:val="clear" w:color="auto" w:fill="E7E6E6" w:themeFill="background2"/>
          </w:tcPr>
          <w:p w:rsidR="00D87CAE" w:rsidRPr="00D87CAE" w:rsidRDefault="004F07ED" w:rsidP="00D87CAE">
            <w:pPr>
              <w:widowControl w:val="0"/>
              <w:autoSpaceDE w:val="0"/>
              <w:autoSpaceDN w:val="0"/>
              <w:adjustRightInd w:val="0"/>
              <w:spacing w:before="29"/>
              <w:ind w:right="720"/>
              <w:jc w:val="center"/>
              <w:rPr>
                <w:rFonts w:cs="Times New Roman"/>
                <w:b/>
                <w:szCs w:val="24"/>
              </w:rPr>
            </w:pPr>
            <w:r>
              <w:rPr>
                <w:rFonts w:cs="Times New Roman"/>
                <w:b/>
                <w:szCs w:val="24"/>
              </w:rPr>
              <w:t xml:space="preserve">Details </w:t>
            </w:r>
          </w:p>
        </w:tc>
      </w:tr>
      <w:tr w:rsidR="00D87CAE" w:rsidRPr="009604E9" w:rsidTr="00A91840">
        <w:tc>
          <w:tcPr>
            <w:tcW w:w="727" w:type="dxa"/>
          </w:tcPr>
          <w:p w:rsidR="00D87CAE" w:rsidRPr="009604E9" w:rsidRDefault="00D87CAE" w:rsidP="004F07ED">
            <w:pPr>
              <w:widowControl w:val="0"/>
              <w:autoSpaceDE w:val="0"/>
              <w:autoSpaceDN w:val="0"/>
              <w:adjustRightInd w:val="0"/>
              <w:spacing w:before="29"/>
              <w:ind w:right="157"/>
              <w:rPr>
                <w:rFonts w:cs="Times New Roman"/>
                <w:szCs w:val="24"/>
              </w:rPr>
            </w:pPr>
            <w:r>
              <w:rPr>
                <w:rFonts w:cs="Times New Roman"/>
                <w:szCs w:val="24"/>
              </w:rPr>
              <w:t>01</w:t>
            </w:r>
          </w:p>
        </w:tc>
        <w:tc>
          <w:tcPr>
            <w:tcW w:w="2868" w:type="dxa"/>
          </w:tcPr>
          <w:p w:rsidR="00D87CAE" w:rsidRPr="009604E9" w:rsidRDefault="00D87CAE" w:rsidP="004F07ED">
            <w:pPr>
              <w:widowControl w:val="0"/>
              <w:autoSpaceDE w:val="0"/>
              <w:autoSpaceDN w:val="0"/>
              <w:adjustRightInd w:val="0"/>
              <w:spacing w:before="29"/>
              <w:ind w:right="-23"/>
              <w:rPr>
                <w:rFonts w:cs="Times New Roman"/>
                <w:szCs w:val="24"/>
              </w:rPr>
            </w:pPr>
            <w:r>
              <w:rPr>
                <w:rFonts w:cs="Times New Roman"/>
                <w:szCs w:val="24"/>
              </w:rPr>
              <w:t xml:space="preserve">Name of Procuring Agency </w:t>
            </w:r>
          </w:p>
        </w:tc>
        <w:tc>
          <w:tcPr>
            <w:tcW w:w="5850" w:type="dxa"/>
          </w:tcPr>
          <w:p w:rsidR="00D87CAE" w:rsidRDefault="00D87CAE" w:rsidP="004F07ED">
            <w:pPr>
              <w:widowControl w:val="0"/>
              <w:autoSpaceDE w:val="0"/>
              <w:autoSpaceDN w:val="0"/>
              <w:adjustRightInd w:val="0"/>
              <w:spacing w:before="29"/>
              <w:ind w:right="720"/>
              <w:jc w:val="both"/>
              <w:rPr>
                <w:rFonts w:cs="Times New Roman"/>
                <w:szCs w:val="24"/>
              </w:rPr>
            </w:pPr>
            <w:r>
              <w:rPr>
                <w:rFonts w:cs="Times New Roman"/>
                <w:szCs w:val="24"/>
              </w:rPr>
              <w:t xml:space="preserve">Sindh Police, Government of Sindh </w:t>
            </w:r>
          </w:p>
          <w:p w:rsidR="00D87CAE" w:rsidRPr="009604E9" w:rsidRDefault="00D87CAE" w:rsidP="004F07ED">
            <w:pPr>
              <w:widowControl w:val="0"/>
              <w:autoSpaceDE w:val="0"/>
              <w:autoSpaceDN w:val="0"/>
              <w:adjustRightInd w:val="0"/>
              <w:spacing w:before="29"/>
              <w:ind w:right="720"/>
              <w:jc w:val="both"/>
              <w:rPr>
                <w:rFonts w:cs="Times New Roman"/>
                <w:szCs w:val="24"/>
              </w:rPr>
            </w:pPr>
          </w:p>
        </w:tc>
      </w:tr>
      <w:tr w:rsidR="00D87CAE" w:rsidRPr="009604E9" w:rsidTr="00A91840">
        <w:tc>
          <w:tcPr>
            <w:tcW w:w="727" w:type="dxa"/>
          </w:tcPr>
          <w:p w:rsidR="00D87CAE" w:rsidRPr="009604E9" w:rsidRDefault="00D87CAE" w:rsidP="004F07ED">
            <w:pPr>
              <w:widowControl w:val="0"/>
              <w:autoSpaceDE w:val="0"/>
              <w:autoSpaceDN w:val="0"/>
              <w:adjustRightInd w:val="0"/>
              <w:spacing w:before="29"/>
              <w:ind w:right="157"/>
              <w:rPr>
                <w:rFonts w:cs="Times New Roman"/>
                <w:szCs w:val="24"/>
              </w:rPr>
            </w:pPr>
            <w:r>
              <w:rPr>
                <w:rFonts w:cs="Times New Roman"/>
                <w:szCs w:val="24"/>
              </w:rPr>
              <w:t>02</w:t>
            </w:r>
          </w:p>
        </w:tc>
        <w:tc>
          <w:tcPr>
            <w:tcW w:w="2868" w:type="dxa"/>
          </w:tcPr>
          <w:p w:rsidR="00D87CAE" w:rsidRDefault="0000506A" w:rsidP="004F07ED">
            <w:pPr>
              <w:widowControl w:val="0"/>
              <w:autoSpaceDE w:val="0"/>
              <w:autoSpaceDN w:val="0"/>
              <w:adjustRightInd w:val="0"/>
              <w:spacing w:before="29"/>
              <w:ind w:right="-23"/>
              <w:rPr>
                <w:rFonts w:cs="Times New Roman"/>
                <w:szCs w:val="24"/>
              </w:rPr>
            </w:pPr>
            <w:r>
              <w:rPr>
                <w:rFonts w:cs="Times New Roman"/>
                <w:szCs w:val="24"/>
              </w:rPr>
              <w:t xml:space="preserve">Cost of the Bidding Document </w:t>
            </w:r>
          </w:p>
          <w:p w:rsidR="00D87CAE" w:rsidRPr="009604E9" w:rsidRDefault="00D87CAE" w:rsidP="004F07ED">
            <w:pPr>
              <w:widowControl w:val="0"/>
              <w:autoSpaceDE w:val="0"/>
              <w:autoSpaceDN w:val="0"/>
              <w:adjustRightInd w:val="0"/>
              <w:spacing w:before="29"/>
              <w:ind w:right="-23"/>
              <w:rPr>
                <w:rFonts w:cs="Times New Roman"/>
                <w:szCs w:val="24"/>
              </w:rPr>
            </w:pPr>
          </w:p>
        </w:tc>
        <w:tc>
          <w:tcPr>
            <w:tcW w:w="5850" w:type="dxa"/>
          </w:tcPr>
          <w:p w:rsidR="00D87CAE" w:rsidRPr="009604E9" w:rsidRDefault="008B6C1E" w:rsidP="00C46142">
            <w:pPr>
              <w:widowControl w:val="0"/>
              <w:autoSpaceDE w:val="0"/>
              <w:autoSpaceDN w:val="0"/>
              <w:adjustRightInd w:val="0"/>
              <w:spacing w:before="29"/>
              <w:ind w:right="720"/>
              <w:jc w:val="both"/>
              <w:rPr>
                <w:rFonts w:cs="Times New Roman"/>
                <w:szCs w:val="24"/>
              </w:rPr>
            </w:pPr>
            <w:r>
              <w:rPr>
                <w:rFonts w:cs="Times New Roman"/>
                <w:szCs w:val="24"/>
              </w:rPr>
              <w:t xml:space="preserve">Rs. </w:t>
            </w:r>
            <w:r w:rsidR="00C46142">
              <w:rPr>
                <w:rFonts w:cs="Times New Roman"/>
                <w:szCs w:val="24"/>
              </w:rPr>
              <w:t>2000</w:t>
            </w:r>
          </w:p>
        </w:tc>
      </w:tr>
      <w:tr w:rsidR="00D87CAE" w:rsidRPr="009604E9" w:rsidTr="00A91840">
        <w:tc>
          <w:tcPr>
            <w:tcW w:w="727" w:type="dxa"/>
          </w:tcPr>
          <w:p w:rsidR="00D87CAE" w:rsidRPr="009604E9" w:rsidRDefault="00D87CAE" w:rsidP="004F07ED">
            <w:pPr>
              <w:widowControl w:val="0"/>
              <w:autoSpaceDE w:val="0"/>
              <w:autoSpaceDN w:val="0"/>
              <w:adjustRightInd w:val="0"/>
              <w:spacing w:before="29"/>
              <w:ind w:right="157"/>
              <w:rPr>
                <w:rFonts w:cs="Times New Roman"/>
                <w:szCs w:val="24"/>
              </w:rPr>
            </w:pPr>
            <w:r>
              <w:rPr>
                <w:rFonts w:cs="Times New Roman"/>
                <w:szCs w:val="24"/>
              </w:rPr>
              <w:t>03</w:t>
            </w:r>
          </w:p>
        </w:tc>
        <w:tc>
          <w:tcPr>
            <w:tcW w:w="2868" w:type="dxa"/>
          </w:tcPr>
          <w:p w:rsidR="00D87CAE" w:rsidRPr="009604E9" w:rsidRDefault="00D87CAE" w:rsidP="004F07ED">
            <w:pPr>
              <w:widowControl w:val="0"/>
              <w:autoSpaceDE w:val="0"/>
              <w:autoSpaceDN w:val="0"/>
              <w:adjustRightInd w:val="0"/>
              <w:spacing w:before="29"/>
              <w:ind w:right="-23"/>
              <w:rPr>
                <w:rFonts w:cs="Times New Roman"/>
                <w:szCs w:val="24"/>
              </w:rPr>
            </w:pPr>
            <w:r>
              <w:rPr>
                <w:rFonts w:cs="Times New Roman"/>
                <w:szCs w:val="24"/>
              </w:rPr>
              <w:t xml:space="preserve">Bid Currency </w:t>
            </w:r>
          </w:p>
        </w:tc>
        <w:tc>
          <w:tcPr>
            <w:tcW w:w="5850" w:type="dxa"/>
          </w:tcPr>
          <w:p w:rsidR="00D87CAE" w:rsidRDefault="00D87CAE" w:rsidP="004F07ED">
            <w:pPr>
              <w:widowControl w:val="0"/>
              <w:autoSpaceDE w:val="0"/>
              <w:autoSpaceDN w:val="0"/>
              <w:adjustRightInd w:val="0"/>
              <w:spacing w:before="29"/>
              <w:ind w:right="720"/>
              <w:jc w:val="both"/>
              <w:rPr>
                <w:rFonts w:cs="Times New Roman"/>
                <w:szCs w:val="24"/>
              </w:rPr>
            </w:pPr>
            <w:r>
              <w:rPr>
                <w:rFonts w:cs="Times New Roman"/>
                <w:szCs w:val="24"/>
              </w:rPr>
              <w:t xml:space="preserve">Bids shall be quoted entirely in Pak Rupees. </w:t>
            </w:r>
          </w:p>
          <w:p w:rsidR="00D87CAE" w:rsidRPr="009604E9" w:rsidRDefault="00D87CAE" w:rsidP="004F07ED">
            <w:pPr>
              <w:widowControl w:val="0"/>
              <w:autoSpaceDE w:val="0"/>
              <w:autoSpaceDN w:val="0"/>
              <w:adjustRightInd w:val="0"/>
              <w:spacing w:before="29"/>
              <w:ind w:right="720"/>
              <w:jc w:val="both"/>
              <w:rPr>
                <w:rFonts w:cs="Times New Roman"/>
                <w:szCs w:val="24"/>
              </w:rPr>
            </w:pPr>
          </w:p>
        </w:tc>
      </w:tr>
      <w:tr w:rsidR="00D87CAE" w:rsidRPr="009604E9" w:rsidTr="00A91840">
        <w:tc>
          <w:tcPr>
            <w:tcW w:w="727" w:type="dxa"/>
          </w:tcPr>
          <w:p w:rsidR="00D87CAE" w:rsidRPr="009604E9" w:rsidRDefault="00D87CAE" w:rsidP="004F07ED">
            <w:pPr>
              <w:widowControl w:val="0"/>
              <w:autoSpaceDE w:val="0"/>
              <w:autoSpaceDN w:val="0"/>
              <w:adjustRightInd w:val="0"/>
              <w:spacing w:before="29"/>
              <w:ind w:right="157"/>
              <w:rPr>
                <w:rFonts w:cs="Times New Roman"/>
                <w:szCs w:val="24"/>
              </w:rPr>
            </w:pPr>
            <w:r>
              <w:rPr>
                <w:rFonts w:cs="Times New Roman"/>
                <w:szCs w:val="24"/>
              </w:rPr>
              <w:t>04</w:t>
            </w:r>
          </w:p>
        </w:tc>
        <w:tc>
          <w:tcPr>
            <w:tcW w:w="2868" w:type="dxa"/>
          </w:tcPr>
          <w:p w:rsidR="00D87CAE" w:rsidRPr="009604E9" w:rsidRDefault="00D87CAE" w:rsidP="004F07ED">
            <w:pPr>
              <w:widowControl w:val="0"/>
              <w:autoSpaceDE w:val="0"/>
              <w:autoSpaceDN w:val="0"/>
              <w:adjustRightInd w:val="0"/>
              <w:spacing w:before="29"/>
              <w:ind w:right="-23"/>
              <w:rPr>
                <w:rFonts w:cs="Times New Roman"/>
                <w:szCs w:val="24"/>
              </w:rPr>
            </w:pPr>
            <w:r>
              <w:rPr>
                <w:rFonts w:cs="Times New Roman"/>
                <w:szCs w:val="24"/>
              </w:rPr>
              <w:t xml:space="preserve">Bid Security </w:t>
            </w:r>
          </w:p>
        </w:tc>
        <w:tc>
          <w:tcPr>
            <w:tcW w:w="5850" w:type="dxa"/>
          </w:tcPr>
          <w:p w:rsidR="00D87CAE" w:rsidRDefault="00D87CAE" w:rsidP="004F07ED">
            <w:pPr>
              <w:widowControl w:val="0"/>
              <w:autoSpaceDE w:val="0"/>
              <w:autoSpaceDN w:val="0"/>
              <w:adjustRightInd w:val="0"/>
              <w:spacing w:before="29"/>
              <w:ind w:right="720"/>
              <w:jc w:val="both"/>
              <w:rPr>
                <w:rFonts w:cs="Times New Roman"/>
                <w:szCs w:val="24"/>
              </w:rPr>
            </w:pPr>
            <w:r>
              <w:rPr>
                <w:rFonts w:cs="Times New Roman"/>
                <w:szCs w:val="24"/>
              </w:rPr>
              <w:t xml:space="preserve">A bid security amounting to </w:t>
            </w:r>
            <w:r w:rsidR="008B6C1E">
              <w:rPr>
                <w:rFonts w:cs="Times New Roman"/>
                <w:szCs w:val="24"/>
              </w:rPr>
              <w:t>5</w:t>
            </w:r>
            <w:r>
              <w:rPr>
                <w:rFonts w:cs="Times New Roman"/>
                <w:szCs w:val="24"/>
              </w:rPr>
              <w:t xml:space="preserve">% of the Bid Prices shall be paid in favor of the Sindh Police in the form of Bank Draft. </w:t>
            </w:r>
          </w:p>
          <w:p w:rsidR="00D87CAE" w:rsidRPr="009604E9" w:rsidRDefault="00D87CAE" w:rsidP="004F07ED">
            <w:pPr>
              <w:widowControl w:val="0"/>
              <w:autoSpaceDE w:val="0"/>
              <w:autoSpaceDN w:val="0"/>
              <w:adjustRightInd w:val="0"/>
              <w:spacing w:before="29"/>
              <w:ind w:right="720"/>
              <w:jc w:val="both"/>
              <w:rPr>
                <w:rFonts w:cs="Times New Roman"/>
                <w:szCs w:val="24"/>
              </w:rPr>
            </w:pPr>
          </w:p>
        </w:tc>
      </w:tr>
      <w:tr w:rsidR="00D87CAE" w:rsidRPr="009604E9" w:rsidTr="00A91840">
        <w:tc>
          <w:tcPr>
            <w:tcW w:w="727" w:type="dxa"/>
          </w:tcPr>
          <w:p w:rsidR="00D87CAE" w:rsidRPr="009604E9" w:rsidRDefault="00D87CAE" w:rsidP="004F07ED">
            <w:pPr>
              <w:widowControl w:val="0"/>
              <w:autoSpaceDE w:val="0"/>
              <w:autoSpaceDN w:val="0"/>
              <w:adjustRightInd w:val="0"/>
              <w:spacing w:before="29"/>
              <w:ind w:right="157"/>
              <w:rPr>
                <w:rFonts w:cs="Times New Roman"/>
                <w:szCs w:val="24"/>
              </w:rPr>
            </w:pPr>
            <w:r>
              <w:rPr>
                <w:rFonts w:cs="Times New Roman"/>
                <w:szCs w:val="24"/>
              </w:rPr>
              <w:t>05</w:t>
            </w:r>
          </w:p>
        </w:tc>
        <w:tc>
          <w:tcPr>
            <w:tcW w:w="2868" w:type="dxa"/>
          </w:tcPr>
          <w:p w:rsidR="00D87CAE" w:rsidRPr="009604E9" w:rsidRDefault="00D87CAE" w:rsidP="004F07ED">
            <w:pPr>
              <w:widowControl w:val="0"/>
              <w:autoSpaceDE w:val="0"/>
              <w:autoSpaceDN w:val="0"/>
              <w:adjustRightInd w:val="0"/>
              <w:spacing w:before="29"/>
              <w:ind w:right="-23"/>
              <w:rPr>
                <w:rFonts w:cs="Times New Roman"/>
                <w:szCs w:val="24"/>
              </w:rPr>
            </w:pPr>
            <w:r>
              <w:rPr>
                <w:rFonts w:cs="Times New Roman"/>
                <w:szCs w:val="24"/>
              </w:rPr>
              <w:t xml:space="preserve">Bid Validity </w:t>
            </w:r>
          </w:p>
        </w:tc>
        <w:tc>
          <w:tcPr>
            <w:tcW w:w="5850" w:type="dxa"/>
          </w:tcPr>
          <w:p w:rsidR="00D87CAE" w:rsidRDefault="00D87CAE" w:rsidP="004F07ED">
            <w:pPr>
              <w:widowControl w:val="0"/>
              <w:autoSpaceDE w:val="0"/>
              <w:autoSpaceDN w:val="0"/>
              <w:adjustRightInd w:val="0"/>
              <w:spacing w:before="29"/>
              <w:jc w:val="both"/>
              <w:rPr>
                <w:rFonts w:cs="Times New Roman"/>
                <w:szCs w:val="24"/>
              </w:rPr>
            </w:pPr>
            <w:r>
              <w:rPr>
                <w:rFonts w:cs="Times New Roman"/>
                <w:szCs w:val="24"/>
              </w:rPr>
              <w:t xml:space="preserve">The bid shall be valid for 90 days after the bid opening date. </w:t>
            </w:r>
          </w:p>
          <w:p w:rsidR="00D87CAE" w:rsidRPr="009604E9" w:rsidRDefault="00D87CAE" w:rsidP="004F07ED">
            <w:pPr>
              <w:widowControl w:val="0"/>
              <w:autoSpaceDE w:val="0"/>
              <w:autoSpaceDN w:val="0"/>
              <w:adjustRightInd w:val="0"/>
              <w:spacing w:before="29"/>
              <w:jc w:val="both"/>
              <w:rPr>
                <w:rFonts w:cs="Times New Roman"/>
                <w:szCs w:val="24"/>
              </w:rPr>
            </w:pPr>
          </w:p>
        </w:tc>
      </w:tr>
      <w:tr w:rsidR="00D87CAE" w:rsidRPr="009604E9" w:rsidTr="00A91840">
        <w:tc>
          <w:tcPr>
            <w:tcW w:w="727" w:type="dxa"/>
          </w:tcPr>
          <w:p w:rsidR="00D87CAE" w:rsidRPr="009604E9" w:rsidRDefault="00D87CAE" w:rsidP="004F07ED">
            <w:pPr>
              <w:widowControl w:val="0"/>
              <w:autoSpaceDE w:val="0"/>
              <w:autoSpaceDN w:val="0"/>
              <w:adjustRightInd w:val="0"/>
              <w:spacing w:before="29"/>
              <w:ind w:right="157"/>
              <w:rPr>
                <w:rFonts w:cs="Times New Roman"/>
                <w:szCs w:val="24"/>
              </w:rPr>
            </w:pPr>
            <w:r>
              <w:rPr>
                <w:rFonts w:cs="Times New Roman"/>
                <w:szCs w:val="24"/>
              </w:rPr>
              <w:t>06</w:t>
            </w:r>
          </w:p>
        </w:tc>
        <w:tc>
          <w:tcPr>
            <w:tcW w:w="2868" w:type="dxa"/>
          </w:tcPr>
          <w:p w:rsidR="00D87CAE" w:rsidRDefault="00D87CAE" w:rsidP="004F07ED">
            <w:pPr>
              <w:widowControl w:val="0"/>
              <w:autoSpaceDE w:val="0"/>
              <w:autoSpaceDN w:val="0"/>
              <w:adjustRightInd w:val="0"/>
              <w:spacing w:before="29"/>
              <w:ind w:right="-23"/>
              <w:rPr>
                <w:rFonts w:cs="Times New Roman"/>
                <w:szCs w:val="24"/>
              </w:rPr>
            </w:pPr>
            <w:r>
              <w:rPr>
                <w:rFonts w:cs="Times New Roman"/>
                <w:szCs w:val="24"/>
              </w:rPr>
              <w:t xml:space="preserve">No. of Copies to be submitted </w:t>
            </w:r>
          </w:p>
          <w:p w:rsidR="00D87CAE" w:rsidRPr="009604E9" w:rsidRDefault="00D87CAE" w:rsidP="004F07ED">
            <w:pPr>
              <w:widowControl w:val="0"/>
              <w:autoSpaceDE w:val="0"/>
              <w:autoSpaceDN w:val="0"/>
              <w:adjustRightInd w:val="0"/>
              <w:spacing w:before="29"/>
              <w:ind w:right="-23"/>
              <w:rPr>
                <w:rFonts w:cs="Times New Roman"/>
                <w:szCs w:val="24"/>
              </w:rPr>
            </w:pPr>
          </w:p>
        </w:tc>
        <w:tc>
          <w:tcPr>
            <w:tcW w:w="5850" w:type="dxa"/>
          </w:tcPr>
          <w:p w:rsidR="00D87CAE" w:rsidRPr="009604E9" w:rsidRDefault="00D87CAE" w:rsidP="008B6C1E">
            <w:pPr>
              <w:widowControl w:val="0"/>
              <w:autoSpaceDE w:val="0"/>
              <w:autoSpaceDN w:val="0"/>
              <w:adjustRightInd w:val="0"/>
              <w:spacing w:before="29"/>
              <w:jc w:val="both"/>
              <w:rPr>
                <w:rFonts w:cs="Times New Roman"/>
                <w:szCs w:val="24"/>
              </w:rPr>
            </w:pPr>
            <w:r>
              <w:rPr>
                <w:rFonts w:cs="Times New Roman"/>
                <w:szCs w:val="24"/>
              </w:rPr>
              <w:t xml:space="preserve">One Original plus </w:t>
            </w:r>
            <w:r w:rsidR="008B6C1E">
              <w:rPr>
                <w:rFonts w:cs="Times New Roman"/>
                <w:szCs w:val="24"/>
              </w:rPr>
              <w:t xml:space="preserve">one Copy of technical and Financial Bid </w:t>
            </w:r>
            <w:r>
              <w:rPr>
                <w:rFonts w:cs="Times New Roman"/>
                <w:szCs w:val="24"/>
              </w:rPr>
              <w:t xml:space="preserve"> </w:t>
            </w:r>
          </w:p>
        </w:tc>
      </w:tr>
      <w:tr w:rsidR="00D87CAE" w:rsidRPr="009604E9" w:rsidTr="00A91840">
        <w:tc>
          <w:tcPr>
            <w:tcW w:w="727" w:type="dxa"/>
          </w:tcPr>
          <w:p w:rsidR="00D87CAE" w:rsidRPr="009604E9" w:rsidRDefault="00D87CAE" w:rsidP="004F07ED">
            <w:pPr>
              <w:widowControl w:val="0"/>
              <w:autoSpaceDE w:val="0"/>
              <w:autoSpaceDN w:val="0"/>
              <w:adjustRightInd w:val="0"/>
              <w:spacing w:before="29"/>
              <w:ind w:right="157"/>
              <w:rPr>
                <w:rFonts w:cs="Times New Roman"/>
                <w:szCs w:val="24"/>
              </w:rPr>
            </w:pPr>
            <w:r>
              <w:rPr>
                <w:rFonts w:cs="Times New Roman"/>
                <w:szCs w:val="24"/>
              </w:rPr>
              <w:t>07</w:t>
            </w:r>
          </w:p>
        </w:tc>
        <w:tc>
          <w:tcPr>
            <w:tcW w:w="2868" w:type="dxa"/>
          </w:tcPr>
          <w:p w:rsidR="00D87CAE" w:rsidRDefault="00D87CAE" w:rsidP="004F07ED">
            <w:pPr>
              <w:widowControl w:val="0"/>
              <w:autoSpaceDE w:val="0"/>
              <w:autoSpaceDN w:val="0"/>
              <w:adjustRightInd w:val="0"/>
              <w:spacing w:before="29"/>
              <w:ind w:right="-23"/>
              <w:rPr>
                <w:rFonts w:cs="Times New Roman"/>
                <w:szCs w:val="24"/>
              </w:rPr>
            </w:pPr>
            <w:r>
              <w:rPr>
                <w:rFonts w:cs="Times New Roman"/>
                <w:szCs w:val="24"/>
              </w:rPr>
              <w:t>Address for Submission of Bids</w:t>
            </w:r>
          </w:p>
          <w:p w:rsidR="00D87CAE" w:rsidRPr="009604E9" w:rsidRDefault="00D87CAE" w:rsidP="004F07ED">
            <w:pPr>
              <w:widowControl w:val="0"/>
              <w:autoSpaceDE w:val="0"/>
              <w:autoSpaceDN w:val="0"/>
              <w:adjustRightInd w:val="0"/>
              <w:spacing w:before="29"/>
              <w:ind w:right="-23"/>
              <w:rPr>
                <w:rFonts w:cs="Times New Roman"/>
                <w:szCs w:val="24"/>
              </w:rPr>
            </w:pPr>
          </w:p>
        </w:tc>
        <w:tc>
          <w:tcPr>
            <w:tcW w:w="5850" w:type="dxa"/>
          </w:tcPr>
          <w:p w:rsidR="00D87CAE" w:rsidRPr="009604E9" w:rsidRDefault="008B6C1E" w:rsidP="004F07ED">
            <w:pPr>
              <w:jc w:val="both"/>
              <w:rPr>
                <w:rFonts w:cs="Times New Roman"/>
              </w:rPr>
            </w:pPr>
            <w:r>
              <w:rPr>
                <w:rFonts w:cs="Times New Roman"/>
              </w:rPr>
              <w:t xml:space="preserve">Director IT, Ground floor, Central Police Office I.I. Chundrigar Road Karachi. </w:t>
            </w:r>
          </w:p>
        </w:tc>
      </w:tr>
      <w:tr w:rsidR="00AB1DDE" w:rsidRPr="009604E9" w:rsidTr="00A91840">
        <w:tc>
          <w:tcPr>
            <w:tcW w:w="727" w:type="dxa"/>
          </w:tcPr>
          <w:p w:rsidR="00AB1DDE" w:rsidRPr="009604E9" w:rsidRDefault="00AB1DDE" w:rsidP="004F07ED">
            <w:pPr>
              <w:widowControl w:val="0"/>
              <w:autoSpaceDE w:val="0"/>
              <w:autoSpaceDN w:val="0"/>
              <w:adjustRightInd w:val="0"/>
              <w:spacing w:before="29"/>
              <w:ind w:right="157"/>
              <w:rPr>
                <w:rFonts w:cs="Times New Roman"/>
                <w:szCs w:val="24"/>
              </w:rPr>
            </w:pPr>
            <w:r>
              <w:rPr>
                <w:rFonts w:cs="Times New Roman"/>
                <w:szCs w:val="24"/>
              </w:rPr>
              <w:t>08</w:t>
            </w:r>
          </w:p>
        </w:tc>
        <w:tc>
          <w:tcPr>
            <w:tcW w:w="2868" w:type="dxa"/>
          </w:tcPr>
          <w:p w:rsidR="00AB1DDE" w:rsidRDefault="00AB1DDE" w:rsidP="004F07ED">
            <w:pPr>
              <w:widowControl w:val="0"/>
              <w:autoSpaceDE w:val="0"/>
              <w:autoSpaceDN w:val="0"/>
              <w:adjustRightInd w:val="0"/>
              <w:spacing w:before="29"/>
              <w:ind w:right="-23"/>
              <w:rPr>
                <w:rFonts w:cs="Times New Roman"/>
                <w:szCs w:val="24"/>
              </w:rPr>
            </w:pPr>
            <w:r>
              <w:rPr>
                <w:rFonts w:cs="Times New Roman"/>
                <w:szCs w:val="24"/>
              </w:rPr>
              <w:t xml:space="preserve">Last date for collection of Bidding Documents </w:t>
            </w:r>
          </w:p>
          <w:p w:rsidR="00AB1DDE" w:rsidRPr="009604E9" w:rsidRDefault="00AB1DDE" w:rsidP="004F07ED">
            <w:pPr>
              <w:widowControl w:val="0"/>
              <w:autoSpaceDE w:val="0"/>
              <w:autoSpaceDN w:val="0"/>
              <w:adjustRightInd w:val="0"/>
              <w:spacing w:before="29"/>
              <w:ind w:right="-23"/>
              <w:rPr>
                <w:rFonts w:cs="Times New Roman"/>
                <w:szCs w:val="24"/>
              </w:rPr>
            </w:pPr>
          </w:p>
        </w:tc>
        <w:tc>
          <w:tcPr>
            <w:tcW w:w="5850" w:type="dxa"/>
          </w:tcPr>
          <w:p w:rsidR="00AB1DDE" w:rsidRPr="003C50DB" w:rsidRDefault="00AB1DDE" w:rsidP="00AB1DDE">
            <w:pPr>
              <w:jc w:val="both"/>
              <w:rPr>
                <w:rFonts w:cs="Times New Roman"/>
                <w:color w:val="000000" w:themeColor="text1"/>
                <w:sz w:val="24"/>
                <w:szCs w:val="24"/>
              </w:rPr>
            </w:pPr>
            <w:r w:rsidRPr="003C50DB">
              <w:rPr>
                <w:rFonts w:cs="Times New Roman"/>
                <w:color w:val="000000" w:themeColor="text1"/>
                <w:sz w:val="24"/>
                <w:szCs w:val="24"/>
              </w:rPr>
              <w:t>03 – 04 - 2017 till 5:00 pm</w:t>
            </w:r>
          </w:p>
        </w:tc>
      </w:tr>
      <w:tr w:rsidR="00AB1DDE" w:rsidRPr="009604E9" w:rsidTr="00A91840">
        <w:tc>
          <w:tcPr>
            <w:tcW w:w="727" w:type="dxa"/>
          </w:tcPr>
          <w:p w:rsidR="00AB1DDE" w:rsidRPr="009604E9" w:rsidRDefault="00AB1DDE" w:rsidP="004F07ED">
            <w:pPr>
              <w:widowControl w:val="0"/>
              <w:autoSpaceDE w:val="0"/>
              <w:autoSpaceDN w:val="0"/>
              <w:adjustRightInd w:val="0"/>
              <w:spacing w:before="29"/>
              <w:ind w:right="157"/>
              <w:rPr>
                <w:rFonts w:cs="Times New Roman"/>
                <w:szCs w:val="24"/>
              </w:rPr>
            </w:pPr>
            <w:r>
              <w:rPr>
                <w:rFonts w:cs="Times New Roman"/>
                <w:szCs w:val="24"/>
              </w:rPr>
              <w:t>09</w:t>
            </w:r>
          </w:p>
        </w:tc>
        <w:tc>
          <w:tcPr>
            <w:tcW w:w="2868" w:type="dxa"/>
          </w:tcPr>
          <w:p w:rsidR="00AB1DDE" w:rsidRDefault="00AB1DDE" w:rsidP="004F07ED">
            <w:pPr>
              <w:widowControl w:val="0"/>
              <w:autoSpaceDE w:val="0"/>
              <w:autoSpaceDN w:val="0"/>
              <w:adjustRightInd w:val="0"/>
              <w:spacing w:before="29"/>
              <w:ind w:right="-23"/>
              <w:rPr>
                <w:rFonts w:cs="Times New Roman"/>
                <w:szCs w:val="24"/>
              </w:rPr>
            </w:pPr>
            <w:r>
              <w:rPr>
                <w:rFonts w:cs="Times New Roman"/>
                <w:szCs w:val="24"/>
              </w:rPr>
              <w:t>Last Date for submission of Bids</w:t>
            </w:r>
          </w:p>
          <w:p w:rsidR="00AB1DDE" w:rsidRPr="009604E9" w:rsidRDefault="00AB1DDE" w:rsidP="004F07ED">
            <w:pPr>
              <w:widowControl w:val="0"/>
              <w:autoSpaceDE w:val="0"/>
              <w:autoSpaceDN w:val="0"/>
              <w:adjustRightInd w:val="0"/>
              <w:spacing w:before="29"/>
              <w:ind w:right="-23"/>
              <w:rPr>
                <w:rFonts w:cs="Times New Roman"/>
                <w:szCs w:val="24"/>
              </w:rPr>
            </w:pPr>
          </w:p>
        </w:tc>
        <w:tc>
          <w:tcPr>
            <w:tcW w:w="5850" w:type="dxa"/>
          </w:tcPr>
          <w:p w:rsidR="00AB1DDE" w:rsidRPr="003C50DB" w:rsidRDefault="00AB1DDE" w:rsidP="00AB1DDE">
            <w:pPr>
              <w:jc w:val="both"/>
              <w:rPr>
                <w:rFonts w:cs="Times New Roman"/>
                <w:color w:val="000000" w:themeColor="text1"/>
                <w:sz w:val="24"/>
                <w:szCs w:val="24"/>
              </w:rPr>
            </w:pPr>
            <w:r w:rsidRPr="003C50DB">
              <w:rPr>
                <w:rFonts w:cs="Times New Roman"/>
                <w:color w:val="000000" w:themeColor="text1"/>
                <w:sz w:val="24"/>
                <w:szCs w:val="24"/>
              </w:rPr>
              <w:t xml:space="preserve">04 – 04 - 2017 at 2:00 pm  </w:t>
            </w:r>
          </w:p>
          <w:p w:rsidR="00AB1DDE" w:rsidRPr="003C50DB" w:rsidRDefault="00AB1DDE" w:rsidP="00AB1DDE">
            <w:pPr>
              <w:jc w:val="both"/>
              <w:rPr>
                <w:rFonts w:cs="Times New Roman"/>
                <w:color w:val="000000" w:themeColor="text1"/>
                <w:sz w:val="24"/>
                <w:szCs w:val="24"/>
              </w:rPr>
            </w:pPr>
            <w:r w:rsidRPr="003C50DB">
              <w:rPr>
                <w:rFonts w:cs="Times New Roman"/>
                <w:color w:val="000000" w:themeColor="text1"/>
                <w:sz w:val="24"/>
                <w:szCs w:val="24"/>
              </w:rPr>
              <w:t xml:space="preserve">CPO conference room, ground floor , Central Police Office I.I. Chundrigar Road, Karachi. </w:t>
            </w:r>
          </w:p>
        </w:tc>
      </w:tr>
      <w:tr w:rsidR="00AB1DDE" w:rsidRPr="009604E9" w:rsidTr="00A91840">
        <w:tc>
          <w:tcPr>
            <w:tcW w:w="727" w:type="dxa"/>
          </w:tcPr>
          <w:p w:rsidR="00AB1DDE" w:rsidRPr="009604E9" w:rsidRDefault="00AB1DDE" w:rsidP="004F07ED">
            <w:pPr>
              <w:widowControl w:val="0"/>
              <w:autoSpaceDE w:val="0"/>
              <w:autoSpaceDN w:val="0"/>
              <w:adjustRightInd w:val="0"/>
              <w:spacing w:before="29"/>
              <w:ind w:right="157"/>
              <w:rPr>
                <w:rFonts w:cs="Times New Roman"/>
                <w:szCs w:val="24"/>
              </w:rPr>
            </w:pPr>
            <w:r>
              <w:rPr>
                <w:rFonts w:cs="Times New Roman"/>
                <w:szCs w:val="24"/>
              </w:rPr>
              <w:t>10</w:t>
            </w:r>
          </w:p>
        </w:tc>
        <w:tc>
          <w:tcPr>
            <w:tcW w:w="2868" w:type="dxa"/>
          </w:tcPr>
          <w:p w:rsidR="00AB1DDE" w:rsidRDefault="00AB1DDE" w:rsidP="004F07ED">
            <w:pPr>
              <w:widowControl w:val="0"/>
              <w:autoSpaceDE w:val="0"/>
              <w:autoSpaceDN w:val="0"/>
              <w:adjustRightInd w:val="0"/>
              <w:spacing w:before="29"/>
              <w:ind w:right="-23"/>
              <w:rPr>
                <w:rFonts w:cs="Times New Roman"/>
                <w:szCs w:val="24"/>
              </w:rPr>
            </w:pPr>
            <w:r>
              <w:rPr>
                <w:rFonts w:cs="Times New Roman"/>
                <w:szCs w:val="24"/>
              </w:rPr>
              <w:t xml:space="preserve">Opening Date of the Bid </w:t>
            </w:r>
          </w:p>
          <w:p w:rsidR="00AB1DDE" w:rsidRPr="009604E9" w:rsidRDefault="00AB1DDE" w:rsidP="004F07ED">
            <w:pPr>
              <w:widowControl w:val="0"/>
              <w:autoSpaceDE w:val="0"/>
              <w:autoSpaceDN w:val="0"/>
              <w:adjustRightInd w:val="0"/>
              <w:spacing w:before="29"/>
              <w:ind w:right="-23"/>
              <w:rPr>
                <w:rFonts w:cs="Times New Roman"/>
                <w:szCs w:val="24"/>
              </w:rPr>
            </w:pPr>
          </w:p>
        </w:tc>
        <w:tc>
          <w:tcPr>
            <w:tcW w:w="5850" w:type="dxa"/>
          </w:tcPr>
          <w:p w:rsidR="00AB1DDE" w:rsidRPr="003C50DB" w:rsidRDefault="00AB1DDE" w:rsidP="00AB1DDE">
            <w:pPr>
              <w:jc w:val="both"/>
              <w:rPr>
                <w:rFonts w:cs="Times New Roman"/>
                <w:color w:val="000000" w:themeColor="text1"/>
                <w:sz w:val="24"/>
                <w:szCs w:val="24"/>
              </w:rPr>
            </w:pPr>
            <w:r w:rsidRPr="003C50DB">
              <w:rPr>
                <w:rFonts w:cs="Times New Roman"/>
                <w:color w:val="000000" w:themeColor="text1"/>
                <w:sz w:val="24"/>
                <w:szCs w:val="24"/>
              </w:rPr>
              <w:t xml:space="preserve">04 – 04 - 2017 at 2:30 pm  </w:t>
            </w:r>
          </w:p>
          <w:p w:rsidR="00AB1DDE" w:rsidRPr="003C50DB" w:rsidRDefault="00AB1DDE" w:rsidP="00AB1DDE">
            <w:pPr>
              <w:jc w:val="both"/>
              <w:rPr>
                <w:rFonts w:cs="Times New Roman"/>
                <w:color w:val="000000" w:themeColor="text1"/>
                <w:sz w:val="24"/>
                <w:szCs w:val="24"/>
              </w:rPr>
            </w:pPr>
            <w:r w:rsidRPr="003C50DB">
              <w:rPr>
                <w:rFonts w:cs="Times New Roman"/>
                <w:color w:val="000000" w:themeColor="text1"/>
                <w:sz w:val="24"/>
                <w:szCs w:val="24"/>
              </w:rPr>
              <w:t>CPO conference room, ground floor , Central Police Office I.I. Chundrigar Road, Karachi.</w:t>
            </w:r>
          </w:p>
        </w:tc>
      </w:tr>
      <w:tr w:rsidR="00AB1DDE" w:rsidRPr="009604E9" w:rsidTr="00A91840">
        <w:tc>
          <w:tcPr>
            <w:tcW w:w="727" w:type="dxa"/>
          </w:tcPr>
          <w:p w:rsidR="00AB1DDE" w:rsidRPr="009604E9" w:rsidRDefault="00AB1DDE" w:rsidP="004F07ED">
            <w:pPr>
              <w:widowControl w:val="0"/>
              <w:autoSpaceDE w:val="0"/>
              <w:autoSpaceDN w:val="0"/>
              <w:adjustRightInd w:val="0"/>
              <w:spacing w:before="29"/>
              <w:ind w:right="157"/>
              <w:rPr>
                <w:rFonts w:cs="Times New Roman"/>
                <w:szCs w:val="24"/>
              </w:rPr>
            </w:pPr>
            <w:r>
              <w:rPr>
                <w:rFonts w:cs="Times New Roman"/>
                <w:szCs w:val="24"/>
              </w:rPr>
              <w:t>11</w:t>
            </w:r>
          </w:p>
        </w:tc>
        <w:tc>
          <w:tcPr>
            <w:tcW w:w="2868" w:type="dxa"/>
          </w:tcPr>
          <w:p w:rsidR="00AB1DDE" w:rsidRDefault="00AB1DDE" w:rsidP="004F07ED">
            <w:pPr>
              <w:widowControl w:val="0"/>
              <w:autoSpaceDE w:val="0"/>
              <w:autoSpaceDN w:val="0"/>
              <w:adjustRightInd w:val="0"/>
              <w:spacing w:before="29"/>
              <w:ind w:right="-23"/>
              <w:rPr>
                <w:rFonts w:cs="Times New Roman"/>
                <w:szCs w:val="24"/>
              </w:rPr>
            </w:pPr>
            <w:r>
              <w:rPr>
                <w:rFonts w:cs="Times New Roman"/>
                <w:szCs w:val="24"/>
              </w:rPr>
              <w:t xml:space="preserve">Venue &amp; Time for Bid Opening </w:t>
            </w:r>
          </w:p>
          <w:p w:rsidR="00AB1DDE" w:rsidRPr="009604E9" w:rsidRDefault="00AB1DDE" w:rsidP="004F07ED">
            <w:pPr>
              <w:widowControl w:val="0"/>
              <w:autoSpaceDE w:val="0"/>
              <w:autoSpaceDN w:val="0"/>
              <w:adjustRightInd w:val="0"/>
              <w:spacing w:before="29"/>
              <w:ind w:right="-23"/>
              <w:rPr>
                <w:rFonts w:cs="Times New Roman"/>
                <w:szCs w:val="24"/>
              </w:rPr>
            </w:pPr>
          </w:p>
        </w:tc>
        <w:tc>
          <w:tcPr>
            <w:tcW w:w="5850" w:type="dxa"/>
          </w:tcPr>
          <w:p w:rsidR="00AB1DDE" w:rsidRPr="009604E9" w:rsidRDefault="00AB1DDE" w:rsidP="004F07ED">
            <w:pPr>
              <w:jc w:val="both"/>
              <w:rPr>
                <w:rFonts w:cs="Times New Roman"/>
              </w:rPr>
            </w:pPr>
            <w:r>
              <w:rPr>
                <w:rFonts w:cs="Times New Roman"/>
              </w:rPr>
              <w:t>Conference Room Ground Floor Central Police Office I.I. Chundrigar Road Karachi.</w:t>
            </w:r>
          </w:p>
        </w:tc>
      </w:tr>
      <w:tr w:rsidR="00AB1DDE" w:rsidRPr="009604E9" w:rsidTr="00A91840">
        <w:tc>
          <w:tcPr>
            <w:tcW w:w="727" w:type="dxa"/>
          </w:tcPr>
          <w:p w:rsidR="00AB1DDE" w:rsidRPr="009604E9" w:rsidRDefault="00AB1DDE" w:rsidP="004F07ED">
            <w:pPr>
              <w:widowControl w:val="0"/>
              <w:autoSpaceDE w:val="0"/>
              <w:autoSpaceDN w:val="0"/>
              <w:adjustRightInd w:val="0"/>
              <w:spacing w:before="29"/>
              <w:ind w:right="157"/>
              <w:rPr>
                <w:rFonts w:cs="Times New Roman"/>
                <w:szCs w:val="24"/>
              </w:rPr>
            </w:pPr>
            <w:r>
              <w:rPr>
                <w:rFonts w:cs="Times New Roman"/>
                <w:szCs w:val="24"/>
              </w:rPr>
              <w:t>12</w:t>
            </w:r>
          </w:p>
        </w:tc>
        <w:tc>
          <w:tcPr>
            <w:tcW w:w="2868" w:type="dxa"/>
          </w:tcPr>
          <w:p w:rsidR="00AB1DDE" w:rsidRPr="009604E9" w:rsidRDefault="00AB1DDE" w:rsidP="004F07ED">
            <w:pPr>
              <w:widowControl w:val="0"/>
              <w:autoSpaceDE w:val="0"/>
              <w:autoSpaceDN w:val="0"/>
              <w:adjustRightInd w:val="0"/>
              <w:spacing w:before="29"/>
              <w:ind w:right="-23"/>
              <w:rPr>
                <w:rFonts w:cs="Times New Roman"/>
                <w:szCs w:val="24"/>
              </w:rPr>
            </w:pPr>
            <w:r>
              <w:rPr>
                <w:rFonts w:cs="Times New Roman"/>
                <w:szCs w:val="24"/>
              </w:rPr>
              <w:t xml:space="preserve">Performance Security </w:t>
            </w:r>
          </w:p>
        </w:tc>
        <w:tc>
          <w:tcPr>
            <w:tcW w:w="5850" w:type="dxa"/>
          </w:tcPr>
          <w:p w:rsidR="00AB1DDE" w:rsidRPr="009604E9" w:rsidRDefault="00AB1DDE" w:rsidP="004F07ED">
            <w:pPr>
              <w:jc w:val="both"/>
              <w:rPr>
                <w:rFonts w:cs="Times New Roman"/>
              </w:rPr>
            </w:pPr>
            <w:r>
              <w:rPr>
                <w:rFonts w:cs="Times New Roman"/>
              </w:rPr>
              <w:t xml:space="preserve">10% of the Bid Price </w:t>
            </w:r>
          </w:p>
        </w:tc>
      </w:tr>
    </w:tbl>
    <w:p w:rsidR="00D87CAE" w:rsidRDefault="00D87CAE" w:rsidP="005570A9">
      <w:pPr>
        <w:pStyle w:val="ListParagraph"/>
        <w:tabs>
          <w:tab w:val="left" w:pos="450"/>
        </w:tabs>
        <w:spacing w:line="240" w:lineRule="auto"/>
        <w:ind w:left="360"/>
        <w:jc w:val="center"/>
        <w:rPr>
          <w:rFonts w:cs="Times New Roman"/>
        </w:rPr>
      </w:pPr>
    </w:p>
    <w:p w:rsidR="00C271AF" w:rsidRDefault="00C271AF">
      <w:pPr>
        <w:rPr>
          <w:rFonts w:cs="Times New Roman"/>
        </w:rPr>
      </w:pPr>
      <w:r>
        <w:rPr>
          <w:rFonts w:cs="Times New Roman"/>
        </w:rPr>
        <w:br w:type="page"/>
      </w:r>
    </w:p>
    <w:p w:rsidR="00C36E27" w:rsidRPr="009A0F81" w:rsidRDefault="00C36E27" w:rsidP="009A0F81">
      <w:pPr>
        <w:pStyle w:val="Heading1"/>
        <w:jc w:val="center"/>
        <w:rPr>
          <w:u w:val="single"/>
        </w:rPr>
      </w:pPr>
      <w:bookmarkStart w:id="31" w:name="_Toc473296704"/>
      <w:r w:rsidRPr="009A0F81">
        <w:rPr>
          <w:u w:val="single"/>
        </w:rPr>
        <w:t>SCOPE OF WORK</w:t>
      </w:r>
      <w:bookmarkEnd w:id="31"/>
    </w:p>
    <w:p w:rsidR="00C36E27" w:rsidRDefault="00C36E27" w:rsidP="00C36E27">
      <w:pPr>
        <w:pStyle w:val="ListParagraph"/>
        <w:tabs>
          <w:tab w:val="left" w:pos="450"/>
        </w:tabs>
        <w:spacing w:line="240" w:lineRule="auto"/>
        <w:ind w:left="360"/>
        <w:jc w:val="center"/>
        <w:rPr>
          <w:rFonts w:cs="Times New Roman"/>
        </w:rPr>
      </w:pPr>
    </w:p>
    <w:p w:rsidR="00C36E27" w:rsidRDefault="00C36E27" w:rsidP="00FA0CF2">
      <w:pPr>
        <w:pStyle w:val="ListParagraph"/>
        <w:ind w:left="0"/>
        <w:jc w:val="both"/>
        <w:rPr>
          <w:rFonts w:cs="Times New Roman"/>
        </w:rPr>
      </w:pPr>
      <w:r>
        <w:rPr>
          <w:rFonts w:cs="Times New Roman"/>
        </w:rPr>
        <w:t xml:space="preserve">Under this RFP, the </w:t>
      </w:r>
      <w:r w:rsidR="008B6C1E">
        <w:rPr>
          <w:rFonts w:cs="Times New Roman"/>
        </w:rPr>
        <w:t xml:space="preserve">Information Technology Branch, </w:t>
      </w:r>
      <w:r>
        <w:rPr>
          <w:rFonts w:cs="Times New Roman"/>
        </w:rPr>
        <w:t>Sindh Police</w:t>
      </w:r>
      <w:r w:rsidR="00FA0CF2">
        <w:rPr>
          <w:rFonts w:cs="Times New Roman"/>
        </w:rPr>
        <w:t xml:space="preserve"> invites </w:t>
      </w:r>
      <w:r w:rsidR="008B6C1E">
        <w:rPr>
          <w:rFonts w:cs="Times New Roman"/>
        </w:rPr>
        <w:t xml:space="preserve">the proposal from </w:t>
      </w:r>
      <w:r w:rsidR="00FA0CF2">
        <w:rPr>
          <w:rFonts w:cs="Times New Roman"/>
        </w:rPr>
        <w:t xml:space="preserve"> bidders for Maintenance, Support and Connectivity of Video Conferencing System, under which the successful bidder have to perform the following tasks:</w:t>
      </w:r>
    </w:p>
    <w:p w:rsidR="00FA0CF2" w:rsidRDefault="00FA0CF2" w:rsidP="00FA0CF2">
      <w:pPr>
        <w:pStyle w:val="ListParagraph"/>
        <w:ind w:left="0"/>
        <w:jc w:val="both"/>
        <w:rPr>
          <w:rFonts w:cs="Times New Roman"/>
        </w:rPr>
      </w:pPr>
    </w:p>
    <w:p w:rsidR="00FA0CF2" w:rsidRDefault="00FA0CF2" w:rsidP="00FA0CF2">
      <w:pPr>
        <w:pStyle w:val="ListParagraph"/>
        <w:numPr>
          <w:ilvl w:val="0"/>
          <w:numId w:val="19"/>
        </w:numPr>
        <w:ind w:left="360"/>
        <w:jc w:val="both"/>
        <w:rPr>
          <w:rFonts w:cs="Times New Roman"/>
        </w:rPr>
      </w:pPr>
      <w:r>
        <w:rPr>
          <w:rFonts w:cs="Times New Roman"/>
        </w:rPr>
        <w:t xml:space="preserve">Local support, maintenance, and connectivity of Existing Video Conferencing Equipment at 22 Sites on turnkey basis. </w:t>
      </w:r>
    </w:p>
    <w:p w:rsidR="00FA0CF2" w:rsidRDefault="00FA0CF2" w:rsidP="00FA0CF2">
      <w:pPr>
        <w:pStyle w:val="ListParagraph"/>
        <w:ind w:left="360"/>
        <w:jc w:val="both"/>
        <w:rPr>
          <w:rFonts w:cs="Times New Roman"/>
        </w:rPr>
      </w:pPr>
    </w:p>
    <w:p w:rsidR="00FA0CF2" w:rsidRDefault="00FA0CF2" w:rsidP="00FA0CF2">
      <w:pPr>
        <w:pStyle w:val="ListParagraph"/>
        <w:numPr>
          <w:ilvl w:val="0"/>
          <w:numId w:val="19"/>
        </w:numPr>
        <w:ind w:left="360"/>
        <w:jc w:val="both"/>
        <w:rPr>
          <w:rFonts w:cs="Times New Roman"/>
        </w:rPr>
      </w:pPr>
      <w:r>
        <w:rPr>
          <w:rFonts w:cs="Times New Roman"/>
        </w:rPr>
        <w:t>Support and maintenance includes the following:</w:t>
      </w:r>
    </w:p>
    <w:p w:rsidR="00FA0CF2" w:rsidRDefault="00FA0CF2" w:rsidP="00FA0CF2">
      <w:pPr>
        <w:pStyle w:val="ListParagraph"/>
        <w:ind w:left="360"/>
        <w:jc w:val="both"/>
        <w:rPr>
          <w:rFonts w:cs="Times New Roman"/>
        </w:rPr>
      </w:pPr>
    </w:p>
    <w:p w:rsidR="00FA0CF2" w:rsidRPr="00FA0CF2" w:rsidRDefault="00FA0CF2" w:rsidP="00FA0CF2">
      <w:pPr>
        <w:pStyle w:val="ListParagraph"/>
        <w:numPr>
          <w:ilvl w:val="1"/>
          <w:numId w:val="19"/>
        </w:numPr>
        <w:jc w:val="both"/>
        <w:rPr>
          <w:rFonts w:cs="Times New Roman"/>
        </w:rPr>
      </w:pPr>
      <w:r w:rsidRPr="00EF1D2F">
        <w:t>Support and Maintenance of Video conferencing Endpoints</w:t>
      </w:r>
    </w:p>
    <w:p w:rsidR="00FA0CF2" w:rsidRPr="00FA0CF2" w:rsidRDefault="00FA0CF2" w:rsidP="00FA0CF2">
      <w:pPr>
        <w:pStyle w:val="ListParagraph"/>
        <w:ind w:left="1440"/>
        <w:jc w:val="both"/>
        <w:rPr>
          <w:rFonts w:cs="Times New Roman"/>
        </w:rPr>
      </w:pPr>
    </w:p>
    <w:p w:rsidR="00FA0CF2" w:rsidRPr="00FA0CF2" w:rsidRDefault="00FA0CF2" w:rsidP="00FA0CF2">
      <w:pPr>
        <w:pStyle w:val="ListParagraph"/>
        <w:numPr>
          <w:ilvl w:val="1"/>
          <w:numId w:val="19"/>
        </w:numPr>
        <w:jc w:val="both"/>
        <w:rPr>
          <w:rFonts w:cs="Times New Roman"/>
        </w:rPr>
      </w:pPr>
      <w:r w:rsidRPr="00EF1D2F">
        <w:t>Support and Maintenance Video conferencing Infrastructure i.e</w:t>
      </w:r>
      <w:r>
        <w:t>.</w:t>
      </w:r>
      <w:r w:rsidRPr="00EF1D2F">
        <w:t xml:space="preserve"> MCU</w:t>
      </w:r>
    </w:p>
    <w:p w:rsidR="00FA0CF2" w:rsidRPr="00FA0CF2" w:rsidRDefault="00FA0CF2" w:rsidP="00FA0CF2">
      <w:pPr>
        <w:pStyle w:val="ListParagraph"/>
        <w:ind w:left="1440"/>
        <w:jc w:val="both"/>
        <w:rPr>
          <w:rFonts w:cs="Times New Roman"/>
        </w:rPr>
      </w:pPr>
    </w:p>
    <w:p w:rsidR="00FA0CF2" w:rsidRPr="00FA0CF2" w:rsidRDefault="00FA0CF2" w:rsidP="00FA0CF2">
      <w:pPr>
        <w:pStyle w:val="ListParagraph"/>
        <w:numPr>
          <w:ilvl w:val="1"/>
          <w:numId w:val="19"/>
        </w:numPr>
        <w:jc w:val="both"/>
        <w:rPr>
          <w:rFonts w:cs="Times New Roman"/>
        </w:rPr>
      </w:pPr>
      <w:r w:rsidRPr="00EF1D2F">
        <w:t xml:space="preserve"> Support and Maintenance Router &amp; Switches</w:t>
      </w:r>
    </w:p>
    <w:p w:rsidR="00FA0CF2" w:rsidRPr="00FA0CF2" w:rsidRDefault="00FA0CF2" w:rsidP="00FA0CF2">
      <w:pPr>
        <w:pStyle w:val="ListParagraph"/>
        <w:ind w:left="1440"/>
        <w:jc w:val="both"/>
        <w:rPr>
          <w:rFonts w:cs="Times New Roman"/>
        </w:rPr>
      </w:pPr>
    </w:p>
    <w:p w:rsidR="00FA0CF2" w:rsidRPr="00FA0CF2" w:rsidRDefault="00FA0CF2" w:rsidP="00FA0CF2">
      <w:pPr>
        <w:pStyle w:val="ListParagraph"/>
        <w:numPr>
          <w:ilvl w:val="1"/>
          <w:numId w:val="19"/>
        </w:numPr>
        <w:jc w:val="both"/>
        <w:rPr>
          <w:rFonts w:cs="Times New Roman"/>
        </w:rPr>
      </w:pPr>
      <w:r w:rsidRPr="00EF1D2F">
        <w:t>Support and Maintenance LED Screens</w:t>
      </w:r>
      <w:r w:rsidR="000D4FD9">
        <w:t xml:space="preserve"> </w:t>
      </w:r>
    </w:p>
    <w:p w:rsidR="00FA0CF2" w:rsidRPr="00FA0CF2" w:rsidRDefault="00FA0CF2" w:rsidP="00FA0CF2">
      <w:pPr>
        <w:pStyle w:val="ListParagraph"/>
        <w:ind w:left="1440"/>
        <w:jc w:val="both"/>
        <w:rPr>
          <w:rFonts w:cs="Times New Roman"/>
        </w:rPr>
      </w:pPr>
    </w:p>
    <w:p w:rsidR="00FA0CF2" w:rsidRPr="00FA0CF2" w:rsidRDefault="00FA0CF2" w:rsidP="00FA0CF2">
      <w:pPr>
        <w:pStyle w:val="ListParagraph"/>
        <w:numPr>
          <w:ilvl w:val="1"/>
          <w:numId w:val="19"/>
        </w:numPr>
        <w:jc w:val="both"/>
        <w:rPr>
          <w:rFonts w:cs="Times New Roman"/>
        </w:rPr>
      </w:pPr>
      <w:r w:rsidRPr="00EF1D2F">
        <w:t xml:space="preserve">Maintenance </w:t>
      </w:r>
      <w:r w:rsidR="00833893">
        <w:t xml:space="preserve">of </w:t>
      </w:r>
      <w:r w:rsidRPr="00EF1D2F">
        <w:t>UPS and batteries (With Yearly battery Replacement)</w:t>
      </w:r>
    </w:p>
    <w:p w:rsidR="00FA0CF2" w:rsidRPr="00FA0CF2" w:rsidRDefault="00FA0CF2" w:rsidP="00FA0CF2">
      <w:pPr>
        <w:pStyle w:val="ListParagraph"/>
        <w:ind w:left="1440"/>
        <w:jc w:val="both"/>
        <w:rPr>
          <w:rFonts w:cs="Times New Roman"/>
        </w:rPr>
      </w:pPr>
    </w:p>
    <w:p w:rsidR="00FA0CF2" w:rsidRPr="00FA0CF2" w:rsidRDefault="00FA0CF2" w:rsidP="00FA0CF2">
      <w:pPr>
        <w:pStyle w:val="ListParagraph"/>
        <w:ind w:left="360"/>
        <w:jc w:val="both"/>
        <w:rPr>
          <w:rFonts w:cs="Times New Roman"/>
        </w:rPr>
      </w:pPr>
    </w:p>
    <w:p w:rsidR="00FA0CF2" w:rsidRPr="00FA0CF2" w:rsidRDefault="000D4FD9" w:rsidP="00FA0CF2">
      <w:pPr>
        <w:pStyle w:val="ListParagraph"/>
        <w:numPr>
          <w:ilvl w:val="0"/>
          <w:numId w:val="19"/>
        </w:numPr>
        <w:ind w:left="360"/>
        <w:jc w:val="both"/>
        <w:rPr>
          <w:rFonts w:cs="Times New Roman"/>
        </w:rPr>
      </w:pPr>
      <w:r>
        <w:t xml:space="preserve">On Call </w:t>
      </w:r>
      <w:r w:rsidR="00FA0CF2" w:rsidRPr="00EF1D2F">
        <w:t>Filed Engineer for Hydrabad/Sukkur/Larkana</w:t>
      </w:r>
      <w:r w:rsidR="00C476B2">
        <w:t>/</w:t>
      </w:r>
      <w:r>
        <w:t>Shaheed Benazirabad</w:t>
      </w:r>
      <w:r w:rsidR="00FA0CF2" w:rsidRPr="00EF1D2F">
        <w:t xml:space="preserve"> and Mirpukhas</w:t>
      </w:r>
      <w:r w:rsidR="00FA0CF2">
        <w:t>.</w:t>
      </w:r>
    </w:p>
    <w:p w:rsidR="00FA0CF2" w:rsidRPr="00FA0CF2" w:rsidRDefault="00FA0CF2" w:rsidP="00FA0CF2">
      <w:pPr>
        <w:pStyle w:val="ListParagraph"/>
        <w:ind w:left="360"/>
        <w:jc w:val="both"/>
        <w:rPr>
          <w:rFonts w:cs="Times New Roman"/>
        </w:rPr>
      </w:pPr>
    </w:p>
    <w:p w:rsidR="00FA0CF2" w:rsidRPr="00FA0CF2" w:rsidRDefault="000D4FD9" w:rsidP="00FA0CF2">
      <w:pPr>
        <w:pStyle w:val="ListParagraph"/>
        <w:numPr>
          <w:ilvl w:val="0"/>
          <w:numId w:val="19"/>
        </w:numPr>
        <w:ind w:left="360"/>
        <w:jc w:val="both"/>
        <w:rPr>
          <w:rFonts w:cs="Times New Roman"/>
        </w:rPr>
      </w:pPr>
      <w:r>
        <w:t xml:space="preserve">Technical Staff on special events </w:t>
      </w:r>
      <w:r w:rsidR="00FA0CF2" w:rsidRPr="00EF1D2F">
        <w:t>Event management</w:t>
      </w:r>
      <w:r>
        <w:t xml:space="preserve"> </w:t>
      </w:r>
      <w:r w:rsidR="00833893">
        <w:t>(min</w:t>
      </w:r>
      <w:r>
        <w:t xml:space="preserve"> </w:t>
      </w:r>
      <w:r w:rsidR="00833893">
        <w:t>1</w:t>
      </w:r>
      <w:r>
        <w:t xml:space="preserve"> </w:t>
      </w:r>
      <w:r w:rsidR="00833893">
        <w:t xml:space="preserve">special VC event </w:t>
      </w:r>
      <w:r>
        <w:t>per month)</w:t>
      </w:r>
      <w:r w:rsidR="00FA0CF2">
        <w:t xml:space="preserve">. </w:t>
      </w:r>
    </w:p>
    <w:p w:rsidR="00FA0CF2" w:rsidRPr="00FA0CF2" w:rsidRDefault="00FA0CF2" w:rsidP="00FA0CF2">
      <w:pPr>
        <w:pStyle w:val="ListParagraph"/>
        <w:ind w:left="360"/>
        <w:jc w:val="both"/>
        <w:rPr>
          <w:rFonts w:cs="Times New Roman"/>
        </w:rPr>
      </w:pPr>
    </w:p>
    <w:p w:rsidR="00FA0CF2" w:rsidRPr="00FA0CF2" w:rsidRDefault="00FA0CF2" w:rsidP="00FA0CF2">
      <w:pPr>
        <w:pStyle w:val="ListParagraph"/>
        <w:numPr>
          <w:ilvl w:val="0"/>
          <w:numId w:val="19"/>
        </w:numPr>
        <w:ind w:left="360"/>
        <w:jc w:val="both"/>
        <w:rPr>
          <w:rFonts w:cs="Times New Roman"/>
        </w:rPr>
      </w:pPr>
      <w:r w:rsidRPr="00EF1D2F">
        <w:t xml:space="preserve">On-Site </w:t>
      </w:r>
      <w:r>
        <w:t>visit to resolve critical issues.</w:t>
      </w:r>
    </w:p>
    <w:p w:rsidR="00FA0CF2" w:rsidRPr="00FA0CF2" w:rsidRDefault="00FA0CF2" w:rsidP="00FA0CF2">
      <w:pPr>
        <w:pStyle w:val="ListParagraph"/>
        <w:ind w:left="360"/>
        <w:jc w:val="both"/>
        <w:rPr>
          <w:rFonts w:cs="Times New Roman"/>
        </w:rPr>
      </w:pPr>
    </w:p>
    <w:p w:rsidR="00FA0CF2" w:rsidRPr="00FA0CF2" w:rsidRDefault="00FA0CF2" w:rsidP="00FA0CF2">
      <w:pPr>
        <w:pStyle w:val="ListParagraph"/>
        <w:numPr>
          <w:ilvl w:val="0"/>
          <w:numId w:val="19"/>
        </w:numPr>
        <w:ind w:left="360"/>
        <w:jc w:val="both"/>
        <w:rPr>
          <w:rFonts w:cs="Times New Roman"/>
        </w:rPr>
      </w:pPr>
      <w:r w:rsidRPr="00EF1D2F">
        <w:t>Software upgrades</w:t>
      </w:r>
      <w:r w:rsidR="000D4FD9">
        <w:t xml:space="preserve"> whenever required.</w:t>
      </w:r>
    </w:p>
    <w:p w:rsidR="00FA0CF2" w:rsidRPr="00FA0CF2" w:rsidRDefault="00FA0CF2" w:rsidP="00FA0CF2">
      <w:pPr>
        <w:pStyle w:val="ListParagraph"/>
        <w:ind w:left="360"/>
        <w:jc w:val="both"/>
        <w:rPr>
          <w:rFonts w:cs="Times New Roman"/>
        </w:rPr>
      </w:pPr>
    </w:p>
    <w:p w:rsidR="00FA0CF2" w:rsidRPr="00FA0CF2" w:rsidRDefault="00FA0CF2" w:rsidP="00FA0CF2">
      <w:pPr>
        <w:pStyle w:val="ListParagraph"/>
        <w:numPr>
          <w:ilvl w:val="0"/>
          <w:numId w:val="19"/>
        </w:numPr>
        <w:ind w:left="360"/>
        <w:jc w:val="both"/>
        <w:rPr>
          <w:rFonts w:cs="Times New Roman"/>
        </w:rPr>
      </w:pPr>
      <w:r w:rsidRPr="00EF1D2F">
        <w:t>Daily status</w:t>
      </w:r>
      <w:r w:rsidR="000D4FD9">
        <w:t xml:space="preserve"> check of each equipment and </w:t>
      </w:r>
      <w:r w:rsidRPr="00EF1D2F">
        <w:t>report to</w:t>
      </w:r>
      <w:r w:rsidR="000D4FD9">
        <w:t xml:space="preserve"> IT Department</w:t>
      </w:r>
      <w:r w:rsidRPr="00EF1D2F">
        <w:t xml:space="preserve"> about status of connectivity and </w:t>
      </w:r>
      <w:r w:rsidR="000D4FD9">
        <w:t xml:space="preserve">equipments at </w:t>
      </w:r>
      <w:r w:rsidRPr="00EF1D2F">
        <w:t xml:space="preserve">sites </w:t>
      </w:r>
    </w:p>
    <w:p w:rsidR="00FA0CF2" w:rsidRPr="00FA0CF2" w:rsidRDefault="00FA0CF2" w:rsidP="00FA0CF2">
      <w:pPr>
        <w:pStyle w:val="ListParagraph"/>
        <w:ind w:left="360"/>
        <w:jc w:val="both"/>
        <w:rPr>
          <w:rFonts w:cs="Times New Roman"/>
        </w:rPr>
      </w:pPr>
    </w:p>
    <w:p w:rsidR="00FA0CF2" w:rsidRDefault="000D4FD9" w:rsidP="00FA0CF2">
      <w:pPr>
        <w:pStyle w:val="ListParagraph"/>
        <w:numPr>
          <w:ilvl w:val="0"/>
          <w:numId w:val="19"/>
        </w:numPr>
        <w:ind w:left="360"/>
        <w:jc w:val="both"/>
      </w:pPr>
      <w:r>
        <w:t>Faulty h</w:t>
      </w:r>
      <w:r w:rsidR="00FA0CF2" w:rsidRPr="00EF1D2F">
        <w:t>ardware</w:t>
      </w:r>
      <w:r w:rsidR="00833893">
        <w:t xml:space="preserve"> parts </w:t>
      </w:r>
      <w:r w:rsidR="00FA0CF2" w:rsidRPr="00EF1D2F">
        <w:t>replacement in 24 Hours</w:t>
      </w:r>
    </w:p>
    <w:p w:rsidR="00833893" w:rsidRDefault="00833893" w:rsidP="00833893">
      <w:pPr>
        <w:pStyle w:val="ListParagraph"/>
      </w:pPr>
    </w:p>
    <w:p w:rsidR="00833893" w:rsidRDefault="00833893" w:rsidP="00FA0CF2">
      <w:pPr>
        <w:pStyle w:val="ListParagraph"/>
        <w:numPr>
          <w:ilvl w:val="0"/>
          <w:numId w:val="19"/>
        </w:numPr>
        <w:ind w:left="360"/>
        <w:jc w:val="both"/>
      </w:pPr>
      <w:r>
        <w:t xml:space="preserve">Extended local/ manufacturer warranty for hardware for 1 year (extendable)  </w:t>
      </w:r>
    </w:p>
    <w:p w:rsidR="00FA0CF2" w:rsidRDefault="00FA0CF2">
      <w:r>
        <w:br w:type="page"/>
      </w:r>
    </w:p>
    <w:tbl>
      <w:tblPr>
        <w:tblW w:w="8927" w:type="dxa"/>
        <w:tblInd w:w="91" w:type="dxa"/>
        <w:tblLook w:val="04A0"/>
      </w:tblPr>
      <w:tblGrid>
        <w:gridCol w:w="960"/>
        <w:gridCol w:w="3920"/>
        <w:gridCol w:w="4047"/>
      </w:tblGrid>
      <w:tr w:rsidR="00FA0CF2" w:rsidRPr="00EF1D2F" w:rsidTr="0013781C">
        <w:trPr>
          <w:trHeight w:hRule="exact" w:val="330"/>
        </w:trPr>
        <w:tc>
          <w:tcPr>
            <w:tcW w:w="8927"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FA0CF2" w:rsidRPr="00EF1D2F" w:rsidRDefault="00FA0CF2" w:rsidP="0013781C">
            <w:pPr>
              <w:spacing w:line="360" w:lineRule="auto"/>
              <w:jc w:val="center"/>
              <w:rPr>
                <w:b/>
                <w:bCs/>
                <w:color w:val="000000"/>
              </w:rPr>
            </w:pPr>
            <w:r>
              <w:br w:type="page"/>
            </w:r>
            <w:r w:rsidR="0013781C" w:rsidRPr="00EF1D2F">
              <w:rPr>
                <w:b/>
                <w:bCs/>
                <w:color w:val="000000"/>
              </w:rPr>
              <w:t>LOCATION AND EQUIPMENT DETAILS</w:t>
            </w:r>
          </w:p>
        </w:tc>
      </w:tr>
      <w:tr w:rsidR="00FA0CF2" w:rsidRPr="00EF1D2F" w:rsidTr="0013781C">
        <w:trPr>
          <w:trHeight w:hRule="exact" w:val="315"/>
        </w:trPr>
        <w:tc>
          <w:tcPr>
            <w:tcW w:w="960" w:type="dxa"/>
            <w:tcBorders>
              <w:top w:val="nil"/>
              <w:left w:val="single" w:sz="4" w:space="0" w:color="auto"/>
              <w:bottom w:val="single" w:sz="4" w:space="0" w:color="auto"/>
              <w:right w:val="single" w:sz="4" w:space="0" w:color="auto"/>
            </w:tcBorders>
            <w:shd w:val="clear" w:color="000000" w:fill="FFFFFF"/>
            <w:vAlign w:val="bottom"/>
            <w:hideMark/>
          </w:tcPr>
          <w:p w:rsidR="00FA0CF2" w:rsidRPr="00EF1D2F" w:rsidRDefault="00FA0CF2" w:rsidP="00320840">
            <w:pPr>
              <w:jc w:val="center"/>
              <w:rPr>
                <w:color w:val="000000"/>
              </w:rPr>
            </w:pPr>
            <w:r w:rsidRPr="00EF1D2F">
              <w:rPr>
                <w:color w:val="000000"/>
              </w:rPr>
              <w:t> </w:t>
            </w:r>
          </w:p>
        </w:tc>
        <w:tc>
          <w:tcPr>
            <w:tcW w:w="3920" w:type="dxa"/>
            <w:tcBorders>
              <w:top w:val="nil"/>
              <w:left w:val="nil"/>
              <w:bottom w:val="single" w:sz="4" w:space="0" w:color="auto"/>
              <w:right w:val="single" w:sz="4" w:space="0" w:color="auto"/>
            </w:tcBorders>
            <w:shd w:val="clear" w:color="000000" w:fill="FFFFFF"/>
            <w:vAlign w:val="bottom"/>
            <w:hideMark/>
          </w:tcPr>
          <w:p w:rsidR="00FA0CF2" w:rsidRPr="00EF1D2F" w:rsidRDefault="00FA0CF2" w:rsidP="0013781C">
            <w:pPr>
              <w:spacing w:line="360" w:lineRule="auto"/>
              <w:jc w:val="center"/>
              <w:rPr>
                <w:b/>
                <w:bCs/>
                <w:color w:val="000000"/>
              </w:rPr>
            </w:pPr>
            <w:r w:rsidRPr="00EF1D2F">
              <w:rPr>
                <w:b/>
                <w:bCs/>
                <w:color w:val="000000"/>
              </w:rPr>
              <w:t>Location</w:t>
            </w:r>
          </w:p>
        </w:tc>
        <w:tc>
          <w:tcPr>
            <w:tcW w:w="4047" w:type="dxa"/>
            <w:tcBorders>
              <w:top w:val="nil"/>
              <w:left w:val="nil"/>
              <w:bottom w:val="single" w:sz="4" w:space="0" w:color="auto"/>
              <w:right w:val="single" w:sz="4" w:space="0" w:color="auto"/>
            </w:tcBorders>
            <w:shd w:val="clear" w:color="000000" w:fill="FFFFFF"/>
            <w:vAlign w:val="bottom"/>
            <w:hideMark/>
          </w:tcPr>
          <w:p w:rsidR="00FA0CF2" w:rsidRPr="00EF1D2F" w:rsidRDefault="00FA0CF2" w:rsidP="0013781C">
            <w:pPr>
              <w:spacing w:line="360" w:lineRule="auto"/>
              <w:jc w:val="center"/>
              <w:rPr>
                <w:b/>
                <w:bCs/>
                <w:color w:val="000000"/>
              </w:rPr>
            </w:pPr>
            <w:r w:rsidRPr="00EF1D2F">
              <w:rPr>
                <w:b/>
                <w:bCs/>
                <w:color w:val="000000"/>
              </w:rPr>
              <w:t>Equipment</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1</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13781C">
            <w:pPr>
              <w:spacing w:line="480" w:lineRule="auto"/>
              <w:rPr>
                <w:color w:val="000000"/>
              </w:rPr>
            </w:pPr>
            <w:r w:rsidRPr="00EF1D2F">
              <w:rPr>
                <w:color w:val="000000"/>
              </w:rPr>
              <w:t xml:space="preserve">IGP </w:t>
            </w:r>
            <w:r w:rsidR="000D4FD9">
              <w:rPr>
                <w:color w:val="000000"/>
              </w:rPr>
              <w:t>Conference Room  CPO</w:t>
            </w:r>
            <w:r w:rsidRPr="00EF1D2F">
              <w:rPr>
                <w:color w:val="000000"/>
              </w:rPr>
              <w:t xml:space="preserve"> </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FA0CF2" w:rsidP="0013781C">
            <w:pPr>
              <w:spacing w:line="360" w:lineRule="auto"/>
              <w:rPr>
                <w:color w:val="000000"/>
              </w:rPr>
            </w:pPr>
            <w:r w:rsidRPr="00EF1D2F">
              <w:rPr>
                <w:color w:val="000000"/>
              </w:rPr>
              <w:t>Huawei VP9030,LED 42",1KVA UPS</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2</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13781C">
            <w:pPr>
              <w:spacing w:line="480" w:lineRule="auto"/>
              <w:rPr>
                <w:color w:val="000000"/>
              </w:rPr>
            </w:pPr>
            <w:r w:rsidRPr="00EF1D2F">
              <w:rPr>
                <w:color w:val="000000"/>
              </w:rPr>
              <w:t xml:space="preserve">DIGP Hyderabad </w:t>
            </w:r>
            <w:r w:rsidR="000D4FD9">
              <w:rPr>
                <w:color w:val="000000"/>
              </w:rPr>
              <w:t>Conference Room</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FA0CF2" w:rsidP="0013781C">
            <w:pPr>
              <w:spacing w:line="360" w:lineRule="auto"/>
              <w:rPr>
                <w:color w:val="000000"/>
              </w:rPr>
            </w:pPr>
            <w:r w:rsidRPr="00EF1D2F">
              <w:rPr>
                <w:color w:val="000000"/>
              </w:rPr>
              <w:t>Huawei VP9030,LED 42",1KVA UPS</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3</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13781C">
            <w:pPr>
              <w:spacing w:line="480" w:lineRule="auto"/>
              <w:rPr>
                <w:color w:val="000000"/>
              </w:rPr>
            </w:pPr>
            <w:r w:rsidRPr="00EF1D2F">
              <w:rPr>
                <w:color w:val="000000"/>
              </w:rPr>
              <w:t xml:space="preserve">DIGP Sukkur </w:t>
            </w:r>
            <w:r w:rsidR="000D4FD9">
              <w:rPr>
                <w:color w:val="000000"/>
              </w:rPr>
              <w:t>Conference Room</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FA0CF2" w:rsidP="0013781C">
            <w:pPr>
              <w:spacing w:line="360" w:lineRule="auto"/>
              <w:rPr>
                <w:color w:val="000000"/>
              </w:rPr>
            </w:pPr>
            <w:r w:rsidRPr="00EF1D2F">
              <w:rPr>
                <w:color w:val="000000"/>
              </w:rPr>
              <w:t>Huawei VP9030,LED 42",1KVA UPS</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4</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13781C">
            <w:pPr>
              <w:spacing w:line="480" w:lineRule="auto"/>
              <w:rPr>
                <w:color w:val="000000"/>
              </w:rPr>
            </w:pPr>
            <w:r w:rsidRPr="00EF1D2F">
              <w:rPr>
                <w:color w:val="000000"/>
              </w:rPr>
              <w:t>DIGP Larkana</w:t>
            </w:r>
            <w:r w:rsidR="000D4FD9">
              <w:rPr>
                <w:color w:val="000000"/>
              </w:rPr>
              <w:t xml:space="preserve"> Conference Room</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FA0CF2" w:rsidP="0013781C">
            <w:pPr>
              <w:spacing w:line="360" w:lineRule="auto"/>
              <w:rPr>
                <w:color w:val="000000"/>
              </w:rPr>
            </w:pPr>
            <w:r w:rsidRPr="00EF1D2F">
              <w:rPr>
                <w:color w:val="000000"/>
              </w:rPr>
              <w:t>Huawei VP9030,LED 42",1KVA UPS</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5</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13781C">
            <w:pPr>
              <w:spacing w:line="480" w:lineRule="auto"/>
              <w:rPr>
                <w:color w:val="000000"/>
              </w:rPr>
            </w:pPr>
            <w:r w:rsidRPr="00EF1D2F">
              <w:rPr>
                <w:color w:val="000000"/>
              </w:rPr>
              <w:t>DIGP Mirpurkhas</w:t>
            </w:r>
            <w:r w:rsidR="000D4FD9">
              <w:rPr>
                <w:color w:val="000000"/>
              </w:rPr>
              <w:t xml:space="preserve"> Conference Room</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FA0CF2" w:rsidP="0013781C">
            <w:pPr>
              <w:spacing w:line="360" w:lineRule="auto"/>
              <w:rPr>
                <w:color w:val="000000"/>
              </w:rPr>
            </w:pPr>
            <w:r w:rsidRPr="00EF1D2F">
              <w:rPr>
                <w:color w:val="000000"/>
              </w:rPr>
              <w:t>Huawei VP9030,LED 42",1KVA UPS</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6</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0D4FD9" w:rsidP="0013781C">
            <w:pPr>
              <w:spacing w:line="480" w:lineRule="auto"/>
              <w:rPr>
                <w:color w:val="000000"/>
              </w:rPr>
            </w:pPr>
            <w:r>
              <w:rPr>
                <w:color w:val="000000"/>
              </w:rPr>
              <w:t xml:space="preserve">IGP Sindh Office CPO </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FA0CF2" w:rsidP="0013781C">
            <w:pPr>
              <w:spacing w:line="360" w:lineRule="auto"/>
              <w:rPr>
                <w:color w:val="000000"/>
              </w:rPr>
            </w:pPr>
            <w:r w:rsidRPr="00EF1D2F">
              <w:rPr>
                <w:color w:val="000000"/>
              </w:rPr>
              <w:t>Huawei VP9050,1KVA UPS</w:t>
            </w:r>
          </w:p>
        </w:tc>
      </w:tr>
      <w:tr w:rsidR="00FA0CF2" w:rsidRPr="00EF1D2F" w:rsidTr="0013781C">
        <w:trPr>
          <w:trHeight w:hRule="exact" w:val="307"/>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7</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13781C" w:rsidP="0013781C">
            <w:pPr>
              <w:spacing w:line="480" w:lineRule="auto"/>
              <w:rPr>
                <w:color w:val="000000"/>
              </w:rPr>
            </w:pPr>
            <w:r w:rsidRPr="00EF1D2F">
              <w:rPr>
                <w:color w:val="000000"/>
              </w:rPr>
              <w:t xml:space="preserve">Home </w:t>
            </w:r>
            <w:r>
              <w:rPr>
                <w:color w:val="000000"/>
              </w:rPr>
              <w:t>Minister Office</w:t>
            </w:r>
            <w:r w:rsidRPr="00EF1D2F">
              <w:rPr>
                <w:color w:val="000000"/>
              </w:rPr>
              <w:t xml:space="preserve"> </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FA0CF2" w:rsidP="0013781C">
            <w:pPr>
              <w:spacing w:line="360" w:lineRule="auto"/>
              <w:rPr>
                <w:color w:val="000000"/>
              </w:rPr>
            </w:pPr>
            <w:r w:rsidRPr="00EF1D2F">
              <w:rPr>
                <w:color w:val="000000"/>
              </w:rPr>
              <w:t>Huawei VP9050,1KVA UPS</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8</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13781C">
            <w:pPr>
              <w:spacing w:line="480" w:lineRule="auto"/>
              <w:rPr>
                <w:color w:val="000000"/>
              </w:rPr>
            </w:pPr>
            <w:r w:rsidRPr="00EF1D2F">
              <w:rPr>
                <w:color w:val="000000"/>
              </w:rPr>
              <w:t xml:space="preserve">Addl.IGP CID </w:t>
            </w:r>
            <w:r w:rsidR="000D4FD9">
              <w:rPr>
                <w:color w:val="000000"/>
              </w:rPr>
              <w:t xml:space="preserve">Office , CPO </w:t>
            </w:r>
            <w:r w:rsidRPr="00EF1D2F">
              <w:rPr>
                <w:color w:val="000000"/>
              </w:rPr>
              <w:t>Sindh</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FA0CF2" w:rsidP="0013781C">
            <w:pPr>
              <w:spacing w:line="360" w:lineRule="auto"/>
              <w:rPr>
                <w:color w:val="000000"/>
              </w:rPr>
            </w:pPr>
            <w:r w:rsidRPr="00EF1D2F">
              <w:rPr>
                <w:color w:val="000000"/>
              </w:rPr>
              <w:t>Huawei VP9050,1KVA UPS</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9</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13781C">
            <w:pPr>
              <w:spacing w:line="480" w:lineRule="auto"/>
              <w:rPr>
                <w:color w:val="000000"/>
              </w:rPr>
            </w:pPr>
            <w:r w:rsidRPr="00EF1D2F">
              <w:rPr>
                <w:color w:val="000000"/>
              </w:rPr>
              <w:t xml:space="preserve">Addl.IGP </w:t>
            </w:r>
            <w:r w:rsidR="000D4FD9">
              <w:rPr>
                <w:color w:val="000000"/>
              </w:rPr>
              <w:t>Crime</w:t>
            </w:r>
            <w:r w:rsidRPr="00EF1D2F">
              <w:rPr>
                <w:color w:val="000000"/>
              </w:rPr>
              <w:t xml:space="preserve"> </w:t>
            </w:r>
            <w:r w:rsidR="000D4FD9">
              <w:rPr>
                <w:color w:val="000000"/>
              </w:rPr>
              <w:t xml:space="preserve">Office </w:t>
            </w:r>
            <w:r w:rsidRPr="00EF1D2F">
              <w:rPr>
                <w:color w:val="000000"/>
              </w:rPr>
              <w:t>Sindh</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FA0CF2" w:rsidP="0013781C">
            <w:pPr>
              <w:spacing w:line="360" w:lineRule="auto"/>
              <w:rPr>
                <w:color w:val="000000"/>
              </w:rPr>
            </w:pPr>
            <w:r w:rsidRPr="00EF1D2F">
              <w:rPr>
                <w:color w:val="000000"/>
              </w:rPr>
              <w:t>Huawei VP9050,1KVA UPS</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10</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13781C">
            <w:pPr>
              <w:spacing w:line="480" w:lineRule="auto"/>
              <w:rPr>
                <w:color w:val="000000"/>
              </w:rPr>
            </w:pPr>
            <w:r w:rsidRPr="00EF1D2F">
              <w:rPr>
                <w:color w:val="000000"/>
              </w:rPr>
              <w:t>Addl.IGP Special Brach</w:t>
            </w:r>
            <w:r w:rsidR="000D4FD9">
              <w:rPr>
                <w:color w:val="000000"/>
              </w:rPr>
              <w:t xml:space="preserve"> Office</w:t>
            </w:r>
            <w:r w:rsidRPr="00EF1D2F">
              <w:rPr>
                <w:color w:val="000000"/>
              </w:rPr>
              <w:t xml:space="preserve"> Sindh</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FA0CF2" w:rsidP="0013781C">
            <w:pPr>
              <w:spacing w:line="360" w:lineRule="auto"/>
              <w:rPr>
                <w:color w:val="000000"/>
              </w:rPr>
            </w:pPr>
            <w:r w:rsidRPr="00EF1D2F">
              <w:rPr>
                <w:color w:val="000000"/>
              </w:rPr>
              <w:t>Huawei VP9050,1KVA UPS</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11</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13781C">
            <w:pPr>
              <w:spacing w:line="480" w:lineRule="auto"/>
              <w:rPr>
                <w:color w:val="000000"/>
              </w:rPr>
            </w:pPr>
            <w:r w:rsidRPr="00EF1D2F">
              <w:rPr>
                <w:color w:val="000000"/>
              </w:rPr>
              <w:t>Addl.IGP Traffic</w:t>
            </w:r>
            <w:r w:rsidR="000D4FD9">
              <w:rPr>
                <w:color w:val="000000"/>
              </w:rPr>
              <w:t xml:space="preserve"> Office</w:t>
            </w:r>
            <w:r w:rsidRPr="00EF1D2F">
              <w:rPr>
                <w:color w:val="000000"/>
              </w:rPr>
              <w:t xml:space="preserve"> Sindh</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FA0CF2" w:rsidP="0013781C">
            <w:pPr>
              <w:spacing w:line="360" w:lineRule="auto"/>
              <w:rPr>
                <w:color w:val="000000"/>
              </w:rPr>
            </w:pPr>
            <w:r w:rsidRPr="00EF1D2F">
              <w:rPr>
                <w:color w:val="000000"/>
              </w:rPr>
              <w:t>Huawei VP9050,1KVA UPS</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12</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13781C">
            <w:pPr>
              <w:spacing w:line="480" w:lineRule="auto"/>
              <w:rPr>
                <w:color w:val="000000"/>
              </w:rPr>
            </w:pPr>
            <w:r w:rsidRPr="00EF1D2F">
              <w:rPr>
                <w:color w:val="000000"/>
              </w:rPr>
              <w:t xml:space="preserve">DIGP Headquaters </w:t>
            </w:r>
            <w:r w:rsidR="000D4FD9">
              <w:rPr>
                <w:color w:val="000000"/>
              </w:rPr>
              <w:t xml:space="preserve">Office </w:t>
            </w:r>
            <w:r w:rsidRPr="00EF1D2F">
              <w:rPr>
                <w:color w:val="000000"/>
              </w:rPr>
              <w:t>Sindh</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FA0CF2" w:rsidP="0013781C">
            <w:pPr>
              <w:spacing w:line="360" w:lineRule="auto"/>
              <w:rPr>
                <w:color w:val="000000"/>
              </w:rPr>
            </w:pPr>
            <w:r w:rsidRPr="00EF1D2F">
              <w:rPr>
                <w:color w:val="000000"/>
              </w:rPr>
              <w:t>Huawei VP9050,1KVA UPS</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13</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13781C">
            <w:pPr>
              <w:spacing w:line="480" w:lineRule="auto"/>
              <w:rPr>
                <w:color w:val="000000"/>
              </w:rPr>
            </w:pPr>
            <w:r w:rsidRPr="00EF1D2F">
              <w:rPr>
                <w:color w:val="000000"/>
              </w:rPr>
              <w:t xml:space="preserve">DIGP South </w:t>
            </w:r>
            <w:r w:rsidR="000D4FD9">
              <w:rPr>
                <w:color w:val="000000"/>
              </w:rPr>
              <w:t xml:space="preserve">Office </w:t>
            </w:r>
            <w:r w:rsidRPr="00EF1D2F">
              <w:rPr>
                <w:color w:val="000000"/>
              </w:rPr>
              <w:t>Karachi</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FA0CF2" w:rsidP="0013781C">
            <w:pPr>
              <w:spacing w:line="360" w:lineRule="auto"/>
              <w:rPr>
                <w:color w:val="000000"/>
              </w:rPr>
            </w:pPr>
            <w:r w:rsidRPr="00EF1D2F">
              <w:rPr>
                <w:color w:val="000000"/>
              </w:rPr>
              <w:t>Huawei VP9050,1KVA UPS</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14</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13781C">
            <w:pPr>
              <w:spacing w:line="480" w:lineRule="auto"/>
              <w:rPr>
                <w:color w:val="000000"/>
              </w:rPr>
            </w:pPr>
            <w:r w:rsidRPr="00EF1D2F">
              <w:rPr>
                <w:color w:val="000000"/>
              </w:rPr>
              <w:t xml:space="preserve">DIGP East </w:t>
            </w:r>
            <w:r w:rsidR="000D4FD9">
              <w:rPr>
                <w:color w:val="000000"/>
              </w:rPr>
              <w:t xml:space="preserve">Office </w:t>
            </w:r>
            <w:r w:rsidRPr="00EF1D2F">
              <w:rPr>
                <w:color w:val="000000"/>
              </w:rPr>
              <w:t>Karachi</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FA0CF2" w:rsidP="0013781C">
            <w:pPr>
              <w:spacing w:line="360" w:lineRule="auto"/>
              <w:rPr>
                <w:color w:val="000000"/>
              </w:rPr>
            </w:pPr>
            <w:r w:rsidRPr="00EF1D2F">
              <w:rPr>
                <w:color w:val="000000"/>
              </w:rPr>
              <w:t>Huawei VP9050,1KVA UPS</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15</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13781C" w:rsidP="0013781C">
            <w:pPr>
              <w:spacing w:line="480" w:lineRule="auto"/>
              <w:rPr>
                <w:color w:val="000000"/>
              </w:rPr>
            </w:pPr>
            <w:r w:rsidRPr="00EF1D2F">
              <w:rPr>
                <w:color w:val="000000"/>
              </w:rPr>
              <w:t>Addl.IGP</w:t>
            </w:r>
            <w:r>
              <w:rPr>
                <w:color w:val="000000"/>
              </w:rPr>
              <w:t xml:space="preserve"> Office, KPO </w:t>
            </w:r>
            <w:r w:rsidRPr="00EF1D2F">
              <w:rPr>
                <w:color w:val="000000"/>
              </w:rPr>
              <w:t>Karachi</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FA0CF2" w:rsidP="0013781C">
            <w:pPr>
              <w:spacing w:line="360" w:lineRule="auto"/>
              <w:rPr>
                <w:color w:val="000000"/>
              </w:rPr>
            </w:pPr>
            <w:r w:rsidRPr="00EF1D2F">
              <w:rPr>
                <w:color w:val="000000"/>
              </w:rPr>
              <w:t>Huawei VP9050,1KVA UPS</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16</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13781C">
            <w:pPr>
              <w:spacing w:line="480" w:lineRule="auto"/>
              <w:rPr>
                <w:color w:val="000000"/>
              </w:rPr>
            </w:pPr>
            <w:r w:rsidRPr="00EF1D2F">
              <w:rPr>
                <w:color w:val="000000"/>
              </w:rPr>
              <w:t>DIGP Hyderabad</w:t>
            </w:r>
            <w:r w:rsidR="0013781C">
              <w:rPr>
                <w:color w:val="000000"/>
              </w:rPr>
              <w:t xml:space="preserve"> Office</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FA0CF2" w:rsidP="0013781C">
            <w:pPr>
              <w:spacing w:line="360" w:lineRule="auto"/>
              <w:rPr>
                <w:color w:val="000000"/>
              </w:rPr>
            </w:pPr>
            <w:r w:rsidRPr="00EF1D2F">
              <w:rPr>
                <w:color w:val="000000"/>
              </w:rPr>
              <w:t>Huawei VP9050,1KVA UPS</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17</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13781C">
            <w:pPr>
              <w:spacing w:line="480" w:lineRule="auto"/>
              <w:rPr>
                <w:color w:val="000000"/>
              </w:rPr>
            </w:pPr>
            <w:r w:rsidRPr="00EF1D2F">
              <w:rPr>
                <w:color w:val="000000"/>
              </w:rPr>
              <w:t>DIGP Sukkur</w:t>
            </w:r>
            <w:r w:rsidR="0013781C">
              <w:rPr>
                <w:color w:val="000000"/>
              </w:rPr>
              <w:t xml:space="preserve"> Office</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FA0CF2" w:rsidP="0013781C">
            <w:pPr>
              <w:spacing w:line="360" w:lineRule="auto"/>
              <w:rPr>
                <w:color w:val="000000"/>
              </w:rPr>
            </w:pPr>
            <w:r w:rsidRPr="00EF1D2F">
              <w:rPr>
                <w:color w:val="000000"/>
              </w:rPr>
              <w:t>Huawei VP9050,1KVA UPS</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18</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13781C">
            <w:pPr>
              <w:spacing w:line="480" w:lineRule="auto"/>
              <w:rPr>
                <w:color w:val="000000"/>
              </w:rPr>
            </w:pPr>
            <w:r w:rsidRPr="00EF1D2F">
              <w:rPr>
                <w:color w:val="000000"/>
              </w:rPr>
              <w:t>DIGP Larkana</w:t>
            </w:r>
            <w:r w:rsidR="0013781C">
              <w:rPr>
                <w:color w:val="000000"/>
              </w:rPr>
              <w:t xml:space="preserve"> Office</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FA0CF2" w:rsidP="0013781C">
            <w:pPr>
              <w:spacing w:line="360" w:lineRule="auto"/>
              <w:rPr>
                <w:color w:val="000000"/>
              </w:rPr>
            </w:pPr>
            <w:r w:rsidRPr="00EF1D2F">
              <w:rPr>
                <w:color w:val="000000"/>
              </w:rPr>
              <w:t>Huawei VP9050,1KVA UPS</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19</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13781C">
            <w:pPr>
              <w:spacing w:line="480" w:lineRule="auto"/>
              <w:rPr>
                <w:color w:val="000000"/>
              </w:rPr>
            </w:pPr>
            <w:r w:rsidRPr="00EF1D2F">
              <w:rPr>
                <w:color w:val="000000"/>
              </w:rPr>
              <w:t>DIGP Mirpurkhas</w:t>
            </w:r>
            <w:r w:rsidR="0013781C">
              <w:rPr>
                <w:color w:val="000000"/>
              </w:rPr>
              <w:t xml:space="preserve"> Office</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FA0CF2" w:rsidP="0013781C">
            <w:pPr>
              <w:spacing w:line="360" w:lineRule="auto"/>
              <w:rPr>
                <w:color w:val="000000"/>
              </w:rPr>
            </w:pPr>
            <w:r w:rsidRPr="00EF1D2F">
              <w:rPr>
                <w:color w:val="000000"/>
              </w:rPr>
              <w:t>Huawei VP9050,1KVA UPS</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20</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13781C">
            <w:pPr>
              <w:spacing w:line="480" w:lineRule="auto"/>
              <w:rPr>
                <w:color w:val="000000"/>
              </w:rPr>
            </w:pPr>
            <w:r w:rsidRPr="00EF1D2F">
              <w:rPr>
                <w:color w:val="000000"/>
              </w:rPr>
              <w:t>DIGP Rapid Response Force/ DIG T&amp;T</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FA0CF2" w:rsidP="0013781C">
            <w:pPr>
              <w:spacing w:line="360" w:lineRule="auto"/>
              <w:rPr>
                <w:color w:val="000000"/>
              </w:rPr>
            </w:pPr>
            <w:r w:rsidRPr="00EF1D2F">
              <w:rPr>
                <w:color w:val="000000"/>
              </w:rPr>
              <w:t>Huawei VP9050,1KVA UPS</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21</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13781C">
            <w:pPr>
              <w:spacing w:line="480" w:lineRule="auto"/>
              <w:rPr>
                <w:color w:val="000000"/>
              </w:rPr>
            </w:pPr>
            <w:r w:rsidRPr="00EF1D2F">
              <w:rPr>
                <w:color w:val="000000"/>
              </w:rPr>
              <w:t>DIGP Sindh Reserve Police SRP</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FA0CF2" w:rsidP="0013781C">
            <w:pPr>
              <w:spacing w:line="360" w:lineRule="auto"/>
              <w:rPr>
                <w:color w:val="000000"/>
              </w:rPr>
            </w:pPr>
            <w:r w:rsidRPr="00EF1D2F">
              <w:rPr>
                <w:color w:val="000000"/>
              </w:rPr>
              <w:t>Huawei VP9050,1KVA UPS</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22</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13781C">
            <w:pPr>
              <w:spacing w:line="480" w:lineRule="auto"/>
              <w:rPr>
                <w:color w:val="000000"/>
              </w:rPr>
            </w:pPr>
            <w:r w:rsidRPr="00EF1D2F">
              <w:rPr>
                <w:color w:val="000000"/>
              </w:rPr>
              <w:t xml:space="preserve">DIGP West </w:t>
            </w:r>
            <w:r w:rsidR="0013781C">
              <w:rPr>
                <w:color w:val="000000"/>
              </w:rPr>
              <w:t xml:space="preserve">Office </w:t>
            </w:r>
            <w:r w:rsidRPr="00EF1D2F">
              <w:rPr>
                <w:color w:val="000000"/>
              </w:rPr>
              <w:t>Karachi</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FA0CF2" w:rsidP="0013781C">
            <w:pPr>
              <w:spacing w:line="360" w:lineRule="auto"/>
              <w:rPr>
                <w:color w:val="000000"/>
              </w:rPr>
            </w:pPr>
            <w:r w:rsidRPr="00EF1D2F">
              <w:rPr>
                <w:color w:val="000000"/>
              </w:rPr>
              <w:t>Huawei VP9050,1KVA UPS</w:t>
            </w:r>
          </w:p>
        </w:tc>
      </w:tr>
      <w:tr w:rsidR="00FA0CF2" w:rsidRPr="00EF1D2F" w:rsidTr="0013781C">
        <w:trPr>
          <w:trHeight w:val="300"/>
        </w:trPr>
        <w:tc>
          <w:tcPr>
            <w:tcW w:w="960" w:type="dxa"/>
            <w:tcBorders>
              <w:top w:val="nil"/>
              <w:left w:val="nil"/>
              <w:bottom w:val="nil"/>
              <w:right w:val="nil"/>
            </w:tcBorders>
            <w:shd w:val="clear" w:color="auto" w:fill="auto"/>
            <w:noWrap/>
            <w:vAlign w:val="bottom"/>
            <w:hideMark/>
          </w:tcPr>
          <w:p w:rsidR="00FA0CF2" w:rsidRPr="00EF1D2F" w:rsidRDefault="00FA0CF2" w:rsidP="00320840">
            <w:pPr>
              <w:rPr>
                <w:color w:val="000000"/>
              </w:rPr>
            </w:pPr>
          </w:p>
        </w:tc>
        <w:tc>
          <w:tcPr>
            <w:tcW w:w="3920" w:type="dxa"/>
            <w:tcBorders>
              <w:top w:val="nil"/>
              <w:left w:val="nil"/>
              <w:bottom w:val="nil"/>
              <w:right w:val="nil"/>
            </w:tcBorders>
            <w:shd w:val="clear" w:color="auto" w:fill="auto"/>
            <w:noWrap/>
            <w:vAlign w:val="bottom"/>
            <w:hideMark/>
          </w:tcPr>
          <w:p w:rsidR="00FA0CF2" w:rsidRPr="00EF1D2F" w:rsidRDefault="00FA0CF2" w:rsidP="00320840">
            <w:pPr>
              <w:rPr>
                <w:color w:val="000000"/>
              </w:rPr>
            </w:pPr>
          </w:p>
        </w:tc>
        <w:tc>
          <w:tcPr>
            <w:tcW w:w="4047" w:type="dxa"/>
            <w:tcBorders>
              <w:top w:val="nil"/>
              <w:left w:val="nil"/>
              <w:bottom w:val="nil"/>
              <w:right w:val="nil"/>
            </w:tcBorders>
            <w:shd w:val="clear" w:color="auto" w:fill="auto"/>
            <w:noWrap/>
            <w:vAlign w:val="bottom"/>
            <w:hideMark/>
          </w:tcPr>
          <w:p w:rsidR="00FA0CF2" w:rsidRPr="00EF1D2F" w:rsidRDefault="00FA0CF2" w:rsidP="00320840">
            <w:pPr>
              <w:rPr>
                <w:color w:val="000000"/>
              </w:rPr>
            </w:pPr>
          </w:p>
        </w:tc>
      </w:tr>
      <w:tr w:rsidR="00FA0CF2" w:rsidRPr="00EF1D2F" w:rsidTr="0013781C">
        <w:trPr>
          <w:trHeight w:hRule="exact" w:val="315"/>
        </w:trPr>
        <w:tc>
          <w:tcPr>
            <w:tcW w:w="8927"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FA0CF2" w:rsidRPr="00EF1D2F" w:rsidRDefault="00FA0CF2" w:rsidP="00320840">
            <w:pPr>
              <w:jc w:val="center"/>
              <w:rPr>
                <w:b/>
                <w:bCs/>
                <w:color w:val="000000"/>
              </w:rPr>
            </w:pPr>
            <w:r w:rsidRPr="00EF1D2F">
              <w:rPr>
                <w:b/>
                <w:bCs/>
                <w:color w:val="000000"/>
              </w:rPr>
              <w:t xml:space="preserve">Data Centre Equipment </w:t>
            </w:r>
          </w:p>
        </w:tc>
      </w:tr>
      <w:tr w:rsidR="00FA0CF2" w:rsidRPr="00EF1D2F" w:rsidTr="0013781C">
        <w:trPr>
          <w:trHeight w:val="315"/>
        </w:trPr>
        <w:tc>
          <w:tcPr>
            <w:tcW w:w="960" w:type="dxa"/>
            <w:tcBorders>
              <w:top w:val="nil"/>
              <w:left w:val="single" w:sz="4" w:space="0" w:color="auto"/>
              <w:bottom w:val="single" w:sz="4" w:space="0" w:color="auto"/>
              <w:right w:val="single" w:sz="4" w:space="0" w:color="auto"/>
            </w:tcBorders>
            <w:shd w:val="clear" w:color="000000" w:fill="FFFFFF"/>
            <w:vAlign w:val="bottom"/>
            <w:hideMark/>
          </w:tcPr>
          <w:p w:rsidR="00FA0CF2" w:rsidRPr="00EF1D2F" w:rsidRDefault="00FA0CF2" w:rsidP="00320840">
            <w:pPr>
              <w:jc w:val="center"/>
              <w:rPr>
                <w:color w:val="000000"/>
              </w:rPr>
            </w:pPr>
            <w:r w:rsidRPr="00EF1D2F">
              <w:rPr>
                <w:color w:val="000000"/>
              </w:rPr>
              <w:t> </w:t>
            </w:r>
          </w:p>
        </w:tc>
        <w:tc>
          <w:tcPr>
            <w:tcW w:w="3920" w:type="dxa"/>
            <w:tcBorders>
              <w:top w:val="nil"/>
              <w:left w:val="nil"/>
              <w:bottom w:val="single" w:sz="4" w:space="0" w:color="auto"/>
              <w:right w:val="single" w:sz="4" w:space="0" w:color="auto"/>
            </w:tcBorders>
            <w:shd w:val="clear" w:color="000000" w:fill="FFFFFF"/>
            <w:vAlign w:val="bottom"/>
            <w:hideMark/>
          </w:tcPr>
          <w:p w:rsidR="00FA0CF2" w:rsidRPr="00EF1D2F" w:rsidRDefault="00FA0CF2" w:rsidP="00320840">
            <w:pPr>
              <w:jc w:val="center"/>
              <w:rPr>
                <w:b/>
                <w:bCs/>
                <w:color w:val="000000"/>
              </w:rPr>
            </w:pPr>
            <w:r w:rsidRPr="00EF1D2F">
              <w:rPr>
                <w:b/>
                <w:bCs/>
                <w:color w:val="000000"/>
              </w:rPr>
              <w:t>Location</w:t>
            </w:r>
          </w:p>
        </w:tc>
        <w:tc>
          <w:tcPr>
            <w:tcW w:w="4047" w:type="dxa"/>
            <w:tcBorders>
              <w:top w:val="nil"/>
              <w:left w:val="nil"/>
              <w:bottom w:val="single" w:sz="4" w:space="0" w:color="auto"/>
              <w:right w:val="single" w:sz="4" w:space="0" w:color="auto"/>
            </w:tcBorders>
            <w:shd w:val="clear" w:color="000000" w:fill="FFFFFF"/>
            <w:vAlign w:val="bottom"/>
            <w:hideMark/>
          </w:tcPr>
          <w:p w:rsidR="00FA0CF2" w:rsidRPr="00EF1D2F" w:rsidRDefault="00FA0CF2" w:rsidP="00320840">
            <w:pPr>
              <w:jc w:val="center"/>
              <w:rPr>
                <w:b/>
                <w:bCs/>
                <w:color w:val="000000"/>
              </w:rPr>
            </w:pPr>
            <w:r w:rsidRPr="00EF1D2F">
              <w:rPr>
                <w:b/>
                <w:bCs/>
                <w:color w:val="000000"/>
              </w:rPr>
              <w:t>Equipment</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1</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320840">
            <w:pPr>
              <w:rPr>
                <w:color w:val="000000"/>
              </w:rPr>
            </w:pPr>
            <w:r w:rsidRPr="00EF1D2F">
              <w:rPr>
                <w:color w:val="000000"/>
              </w:rPr>
              <w:t>Huawei MCU</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FA0CF2" w:rsidP="00320840">
            <w:pPr>
              <w:rPr>
                <w:color w:val="000000"/>
              </w:rPr>
            </w:pPr>
            <w:r w:rsidRPr="00EF1D2F">
              <w:rPr>
                <w:color w:val="000000"/>
              </w:rPr>
              <w:t>Huawei VP9030</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2</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320840">
            <w:pPr>
              <w:rPr>
                <w:color w:val="000000"/>
              </w:rPr>
            </w:pPr>
            <w:r w:rsidRPr="00EF1D2F">
              <w:rPr>
                <w:color w:val="000000"/>
              </w:rPr>
              <w:t>Cisco Router 2911</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FA0CF2" w:rsidP="00320840">
            <w:pPr>
              <w:rPr>
                <w:color w:val="000000"/>
              </w:rPr>
            </w:pPr>
            <w:r w:rsidRPr="00EF1D2F">
              <w:rPr>
                <w:color w:val="000000"/>
              </w:rPr>
              <w:t>Huawei VP9030</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3</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320840">
            <w:pPr>
              <w:rPr>
                <w:color w:val="000000"/>
              </w:rPr>
            </w:pPr>
            <w:r w:rsidRPr="00EF1D2F">
              <w:rPr>
                <w:color w:val="000000"/>
              </w:rPr>
              <w:t xml:space="preserve">Cisco Manageable Switch 24 port </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FA0CF2" w:rsidP="00320840">
            <w:pPr>
              <w:rPr>
                <w:color w:val="000000"/>
              </w:rPr>
            </w:pPr>
            <w:r w:rsidRPr="00EF1D2F">
              <w:rPr>
                <w:color w:val="000000"/>
              </w:rPr>
              <w:t>Huawei VP9030</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4</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320840">
            <w:pPr>
              <w:rPr>
                <w:color w:val="000000"/>
              </w:rPr>
            </w:pPr>
            <w:r w:rsidRPr="00EF1D2F">
              <w:rPr>
                <w:color w:val="000000"/>
              </w:rPr>
              <w:t>DIGP Larkana</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FA0CF2" w:rsidP="00320840">
            <w:pPr>
              <w:rPr>
                <w:color w:val="000000"/>
              </w:rPr>
            </w:pPr>
            <w:r w:rsidRPr="00EF1D2F">
              <w:rPr>
                <w:color w:val="000000"/>
              </w:rPr>
              <w:t>Huawei VP9030</w:t>
            </w:r>
          </w:p>
        </w:tc>
      </w:tr>
      <w:tr w:rsidR="00FA0CF2" w:rsidRPr="00EF1D2F" w:rsidTr="001378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A0CF2" w:rsidRPr="00EF1D2F" w:rsidRDefault="00FA0CF2" w:rsidP="00320840">
            <w:pPr>
              <w:jc w:val="center"/>
              <w:rPr>
                <w:color w:val="000000"/>
              </w:rPr>
            </w:pPr>
            <w:r w:rsidRPr="00EF1D2F">
              <w:rPr>
                <w:color w:val="000000"/>
              </w:rPr>
              <w:t>5</w:t>
            </w:r>
          </w:p>
        </w:tc>
        <w:tc>
          <w:tcPr>
            <w:tcW w:w="3920" w:type="dxa"/>
            <w:tcBorders>
              <w:top w:val="nil"/>
              <w:left w:val="nil"/>
              <w:bottom w:val="single" w:sz="4" w:space="0" w:color="auto"/>
              <w:right w:val="single" w:sz="4" w:space="0" w:color="auto"/>
            </w:tcBorders>
            <w:shd w:val="clear" w:color="auto" w:fill="auto"/>
            <w:noWrap/>
            <w:vAlign w:val="bottom"/>
            <w:hideMark/>
          </w:tcPr>
          <w:p w:rsidR="00FA0CF2" w:rsidRPr="00EF1D2F" w:rsidRDefault="00FA0CF2" w:rsidP="00320840">
            <w:pPr>
              <w:rPr>
                <w:color w:val="000000"/>
              </w:rPr>
            </w:pPr>
            <w:r w:rsidRPr="00EF1D2F">
              <w:rPr>
                <w:color w:val="000000"/>
              </w:rPr>
              <w:t xml:space="preserve">UPS </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FA0CF2" w:rsidP="00AB1DDE">
            <w:pPr>
              <w:rPr>
                <w:color w:val="000000"/>
              </w:rPr>
            </w:pPr>
            <w:r w:rsidRPr="00EF1D2F">
              <w:rPr>
                <w:color w:val="000000"/>
              </w:rPr>
              <w:t xml:space="preserve">2 KVA with extended Backup for </w:t>
            </w:r>
            <w:r w:rsidR="00AB1DDE">
              <w:rPr>
                <w:color w:val="000000"/>
              </w:rPr>
              <w:t>max 1</w:t>
            </w:r>
            <w:r w:rsidRPr="00EF1D2F">
              <w:rPr>
                <w:color w:val="000000"/>
              </w:rPr>
              <w:t>Hour</w:t>
            </w:r>
            <w:r w:rsidR="00AB1DDE">
              <w:rPr>
                <w:color w:val="000000"/>
              </w:rPr>
              <w:t xml:space="preserve"> (total 5)</w:t>
            </w:r>
          </w:p>
        </w:tc>
      </w:tr>
      <w:tr w:rsidR="00FA0CF2" w:rsidRPr="00EF1D2F" w:rsidTr="0013781C">
        <w:trPr>
          <w:trHeight w:val="300"/>
        </w:trPr>
        <w:tc>
          <w:tcPr>
            <w:tcW w:w="960" w:type="dxa"/>
            <w:tcBorders>
              <w:top w:val="nil"/>
              <w:left w:val="nil"/>
              <w:bottom w:val="nil"/>
              <w:right w:val="nil"/>
            </w:tcBorders>
            <w:shd w:val="clear" w:color="auto" w:fill="auto"/>
            <w:noWrap/>
            <w:vAlign w:val="bottom"/>
            <w:hideMark/>
          </w:tcPr>
          <w:p w:rsidR="00FA0CF2" w:rsidRPr="00EF1D2F" w:rsidRDefault="00FA0CF2" w:rsidP="00320840">
            <w:pPr>
              <w:rPr>
                <w:color w:val="000000"/>
              </w:rPr>
            </w:pPr>
          </w:p>
        </w:tc>
        <w:tc>
          <w:tcPr>
            <w:tcW w:w="3920" w:type="dxa"/>
            <w:tcBorders>
              <w:top w:val="nil"/>
              <w:left w:val="nil"/>
              <w:bottom w:val="nil"/>
              <w:right w:val="nil"/>
            </w:tcBorders>
            <w:shd w:val="clear" w:color="auto" w:fill="auto"/>
            <w:noWrap/>
            <w:vAlign w:val="bottom"/>
            <w:hideMark/>
          </w:tcPr>
          <w:p w:rsidR="00FA0CF2" w:rsidRPr="00EF1D2F" w:rsidRDefault="00FA0CF2" w:rsidP="00320840">
            <w:pPr>
              <w:rPr>
                <w:color w:val="000000"/>
              </w:rPr>
            </w:pPr>
          </w:p>
        </w:tc>
        <w:tc>
          <w:tcPr>
            <w:tcW w:w="4047" w:type="dxa"/>
            <w:tcBorders>
              <w:top w:val="nil"/>
              <w:left w:val="nil"/>
              <w:bottom w:val="nil"/>
              <w:right w:val="nil"/>
            </w:tcBorders>
            <w:shd w:val="clear" w:color="auto" w:fill="auto"/>
            <w:noWrap/>
            <w:vAlign w:val="bottom"/>
            <w:hideMark/>
          </w:tcPr>
          <w:p w:rsidR="00FA0CF2" w:rsidRDefault="00FA0CF2" w:rsidP="00320840">
            <w:pPr>
              <w:rPr>
                <w:color w:val="000000"/>
              </w:rPr>
            </w:pPr>
          </w:p>
          <w:p w:rsidR="0013781C" w:rsidRDefault="0013781C" w:rsidP="00320840">
            <w:pPr>
              <w:rPr>
                <w:color w:val="000000"/>
              </w:rPr>
            </w:pPr>
          </w:p>
          <w:p w:rsidR="0013781C" w:rsidRDefault="0013781C" w:rsidP="00320840">
            <w:pPr>
              <w:rPr>
                <w:color w:val="000000"/>
              </w:rPr>
            </w:pPr>
          </w:p>
          <w:p w:rsidR="0013781C" w:rsidRDefault="0013781C" w:rsidP="00320840">
            <w:pPr>
              <w:rPr>
                <w:color w:val="000000"/>
              </w:rPr>
            </w:pPr>
          </w:p>
          <w:p w:rsidR="0013781C" w:rsidRDefault="0013781C" w:rsidP="00320840">
            <w:pPr>
              <w:rPr>
                <w:color w:val="000000"/>
              </w:rPr>
            </w:pPr>
          </w:p>
          <w:p w:rsidR="0013781C" w:rsidRPr="00EF1D2F" w:rsidRDefault="0013781C" w:rsidP="00320840">
            <w:pPr>
              <w:rPr>
                <w:color w:val="000000"/>
              </w:rPr>
            </w:pPr>
          </w:p>
        </w:tc>
      </w:tr>
      <w:tr w:rsidR="00FA0CF2" w:rsidRPr="00EF1D2F" w:rsidTr="0013781C">
        <w:trPr>
          <w:trHeight w:val="300"/>
        </w:trPr>
        <w:tc>
          <w:tcPr>
            <w:tcW w:w="960" w:type="dxa"/>
            <w:tcBorders>
              <w:top w:val="nil"/>
              <w:left w:val="nil"/>
              <w:bottom w:val="nil"/>
              <w:right w:val="nil"/>
            </w:tcBorders>
            <w:shd w:val="clear" w:color="auto" w:fill="auto"/>
            <w:noWrap/>
            <w:vAlign w:val="bottom"/>
            <w:hideMark/>
          </w:tcPr>
          <w:p w:rsidR="00FA0CF2" w:rsidRPr="00EF1D2F" w:rsidRDefault="00FA0CF2" w:rsidP="00320840">
            <w:pPr>
              <w:rPr>
                <w:color w:val="000000"/>
              </w:rPr>
            </w:pPr>
          </w:p>
        </w:tc>
        <w:tc>
          <w:tcPr>
            <w:tcW w:w="3920" w:type="dxa"/>
            <w:tcBorders>
              <w:top w:val="nil"/>
              <w:left w:val="nil"/>
              <w:bottom w:val="nil"/>
              <w:right w:val="nil"/>
            </w:tcBorders>
            <w:shd w:val="clear" w:color="auto" w:fill="auto"/>
            <w:noWrap/>
            <w:vAlign w:val="bottom"/>
            <w:hideMark/>
          </w:tcPr>
          <w:p w:rsidR="00FA0CF2" w:rsidRPr="00EF1D2F" w:rsidRDefault="00FA0CF2" w:rsidP="00320840">
            <w:pPr>
              <w:rPr>
                <w:color w:val="000000"/>
              </w:rPr>
            </w:pPr>
          </w:p>
        </w:tc>
        <w:tc>
          <w:tcPr>
            <w:tcW w:w="4047" w:type="dxa"/>
            <w:tcBorders>
              <w:top w:val="nil"/>
              <w:left w:val="nil"/>
              <w:bottom w:val="nil"/>
              <w:right w:val="nil"/>
            </w:tcBorders>
            <w:shd w:val="clear" w:color="auto" w:fill="auto"/>
            <w:noWrap/>
            <w:vAlign w:val="bottom"/>
            <w:hideMark/>
          </w:tcPr>
          <w:p w:rsidR="00FA0CF2" w:rsidRPr="00EF1D2F" w:rsidRDefault="00FA0CF2" w:rsidP="00320840">
            <w:pPr>
              <w:rPr>
                <w:color w:val="000000"/>
              </w:rPr>
            </w:pPr>
          </w:p>
        </w:tc>
      </w:tr>
      <w:tr w:rsidR="00FA0CF2" w:rsidRPr="00EF1D2F" w:rsidTr="0013781C">
        <w:trPr>
          <w:trHeight w:hRule="exact" w:val="315"/>
        </w:trPr>
        <w:tc>
          <w:tcPr>
            <w:tcW w:w="8927"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FA0CF2" w:rsidRPr="00EF1D2F" w:rsidRDefault="00FA0CF2" w:rsidP="00320840">
            <w:pPr>
              <w:jc w:val="center"/>
              <w:rPr>
                <w:b/>
                <w:bCs/>
                <w:color w:val="000000"/>
              </w:rPr>
            </w:pPr>
            <w:r w:rsidRPr="00EF1D2F">
              <w:rPr>
                <w:b/>
                <w:bCs/>
                <w:color w:val="000000"/>
              </w:rPr>
              <w:t>Connectivity Requirement</w:t>
            </w:r>
          </w:p>
        </w:tc>
      </w:tr>
      <w:tr w:rsidR="00FA0CF2" w:rsidRPr="00EF1D2F" w:rsidTr="0013781C">
        <w:trPr>
          <w:trHeight w:val="315"/>
        </w:trPr>
        <w:tc>
          <w:tcPr>
            <w:tcW w:w="960" w:type="dxa"/>
            <w:tcBorders>
              <w:top w:val="nil"/>
              <w:left w:val="single" w:sz="4" w:space="0" w:color="auto"/>
              <w:bottom w:val="single" w:sz="4" w:space="0" w:color="auto"/>
              <w:right w:val="single" w:sz="4" w:space="0" w:color="auto"/>
            </w:tcBorders>
            <w:shd w:val="clear" w:color="000000" w:fill="FFFFFF"/>
            <w:vAlign w:val="bottom"/>
            <w:hideMark/>
          </w:tcPr>
          <w:p w:rsidR="00FA0CF2" w:rsidRPr="00EF1D2F" w:rsidRDefault="00FA0CF2" w:rsidP="00320840">
            <w:pPr>
              <w:jc w:val="center"/>
              <w:rPr>
                <w:color w:val="000000"/>
              </w:rPr>
            </w:pPr>
            <w:r w:rsidRPr="00EF1D2F">
              <w:rPr>
                <w:color w:val="000000"/>
              </w:rPr>
              <w:t> </w:t>
            </w:r>
          </w:p>
        </w:tc>
        <w:tc>
          <w:tcPr>
            <w:tcW w:w="3920" w:type="dxa"/>
            <w:tcBorders>
              <w:top w:val="nil"/>
              <w:left w:val="nil"/>
              <w:bottom w:val="single" w:sz="4" w:space="0" w:color="auto"/>
              <w:right w:val="single" w:sz="4" w:space="0" w:color="auto"/>
            </w:tcBorders>
            <w:shd w:val="clear" w:color="000000" w:fill="FFFFFF"/>
            <w:vAlign w:val="bottom"/>
            <w:hideMark/>
          </w:tcPr>
          <w:p w:rsidR="00FA0CF2" w:rsidRPr="00EF1D2F" w:rsidRDefault="00FA0CF2" w:rsidP="00320840">
            <w:pPr>
              <w:jc w:val="center"/>
              <w:rPr>
                <w:b/>
                <w:bCs/>
                <w:color w:val="000000"/>
              </w:rPr>
            </w:pPr>
            <w:r w:rsidRPr="00EF1D2F">
              <w:rPr>
                <w:b/>
                <w:bCs/>
                <w:color w:val="000000"/>
              </w:rPr>
              <w:t>Location</w:t>
            </w:r>
          </w:p>
        </w:tc>
        <w:tc>
          <w:tcPr>
            <w:tcW w:w="4047" w:type="dxa"/>
            <w:tcBorders>
              <w:top w:val="nil"/>
              <w:left w:val="nil"/>
              <w:bottom w:val="single" w:sz="4" w:space="0" w:color="auto"/>
              <w:right w:val="single" w:sz="4" w:space="0" w:color="auto"/>
            </w:tcBorders>
            <w:shd w:val="clear" w:color="000000" w:fill="FFFFFF"/>
            <w:vAlign w:val="bottom"/>
            <w:hideMark/>
          </w:tcPr>
          <w:p w:rsidR="00FA0CF2" w:rsidRDefault="0013781C" w:rsidP="00320840">
            <w:pPr>
              <w:jc w:val="center"/>
              <w:rPr>
                <w:b/>
                <w:bCs/>
                <w:color w:val="000000"/>
              </w:rPr>
            </w:pPr>
            <w:r>
              <w:rPr>
                <w:b/>
                <w:bCs/>
                <w:color w:val="000000"/>
              </w:rPr>
              <w:t xml:space="preserve">Bandwidth / </w:t>
            </w:r>
            <w:r w:rsidR="00FA0CF2" w:rsidRPr="00EF1D2F">
              <w:rPr>
                <w:b/>
                <w:bCs/>
                <w:color w:val="000000"/>
              </w:rPr>
              <w:t>Per Site</w:t>
            </w:r>
          </w:p>
          <w:p w:rsidR="00833893" w:rsidRPr="00EF1D2F" w:rsidRDefault="00833893" w:rsidP="00320840">
            <w:pPr>
              <w:jc w:val="center"/>
              <w:rPr>
                <w:b/>
                <w:bCs/>
                <w:color w:val="000000"/>
              </w:rPr>
            </w:pPr>
            <w:r>
              <w:rPr>
                <w:b/>
                <w:bCs/>
                <w:color w:val="000000"/>
              </w:rPr>
              <w:t>CIR Connection (Fiber Optics)</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1</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320840">
            <w:pPr>
              <w:rPr>
                <w:color w:val="000000"/>
              </w:rPr>
            </w:pPr>
            <w:r w:rsidRPr="00EF1D2F">
              <w:rPr>
                <w:color w:val="000000"/>
              </w:rPr>
              <w:t xml:space="preserve">IGP Sindh Karachi </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13781C" w:rsidP="00320840">
            <w:pPr>
              <w:jc w:val="center"/>
              <w:rPr>
                <w:color w:val="000000"/>
              </w:rPr>
            </w:pPr>
            <w:r>
              <w:rPr>
                <w:color w:val="000000"/>
              </w:rPr>
              <w:t>4</w:t>
            </w:r>
            <w:r w:rsidR="00FA0CF2" w:rsidRPr="00EF1D2F">
              <w:rPr>
                <w:color w:val="000000"/>
              </w:rPr>
              <w:t>MB</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2</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320840">
            <w:pPr>
              <w:rPr>
                <w:color w:val="000000"/>
              </w:rPr>
            </w:pPr>
            <w:r w:rsidRPr="00EF1D2F">
              <w:rPr>
                <w:color w:val="000000"/>
              </w:rPr>
              <w:t xml:space="preserve">DIGP Hyderabad </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13781C" w:rsidP="00320840">
            <w:pPr>
              <w:jc w:val="center"/>
              <w:rPr>
                <w:color w:val="000000"/>
              </w:rPr>
            </w:pPr>
            <w:r>
              <w:rPr>
                <w:color w:val="000000"/>
              </w:rPr>
              <w:t>4</w:t>
            </w:r>
            <w:r w:rsidR="00FA0CF2" w:rsidRPr="00EF1D2F">
              <w:rPr>
                <w:color w:val="000000"/>
              </w:rPr>
              <w:t>MB</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3</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320840">
            <w:pPr>
              <w:rPr>
                <w:color w:val="000000"/>
              </w:rPr>
            </w:pPr>
            <w:r w:rsidRPr="00EF1D2F">
              <w:rPr>
                <w:color w:val="000000"/>
              </w:rPr>
              <w:t xml:space="preserve">DIGP Sukkur </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13781C" w:rsidP="00320840">
            <w:pPr>
              <w:jc w:val="center"/>
              <w:rPr>
                <w:color w:val="000000"/>
              </w:rPr>
            </w:pPr>
            <w:r>
              <w:rPr>
                <w:color w:val="000000"/>
              </w:rPr>
              <w:t>4</w:t>
            </w:r>
            <w:r w:rsidR="00FA0CF2" w:rsidRPr="00EF1D2F">
              <w:rPr>
                <w:color w:val="000000"/>
              </w:rPr>
              <w:t>MB</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4</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320840">
            <w:pPr>
              <w:rPr>
                <w:color w:val="000000"/>
              </w:rPr>
            </w:pPr>
            <w:r w:rsidRPr="00EF1D2F">
              <w:rPr>
                <w:color w:val="000000"/>
              </w:rPr>
              <w:t>DIGP Larkana</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13781C" w:rsidP="00320840">
            <w:pPr>
              <w:jc w:val="center"/>
              <w:rPr>
                <w:color w:val="000000"/>
              </w:rPr>
            </w:pPr>
            <w:r>
              <w:rPr>
                <w:color w:val="000000"/>
              </w:rPr>
              <w:t>4</w:t>
            </w:r>
            <w:r w:rsidR="00FA0CF2" w:rsidRPr="00EF1D2F">
              <w:rPr>
                <w:color w:val="000000"/>
              </w:rPr>
              <w:t>MB</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5</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320840">
            <w:pPr>
              <w:rPr>
                <w:color w:val="000000"/>
              </w:rPr>
            </w:pPr>
            <w:r w:rsidRPr="00EF1D2F">
              <w:rPr>
                <w:color w:val="000000"/>
              </w:rPr>
              <w:t>DIGP Mirpurkhas</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13781C" w:rsidP="00320840">
            <w:pPr>
              <w:jc w:val="center"/>
              <w:rPr>
                <w:color w:val="000000"/>
              </w:rPr>
            </w:pPr>
            <w:r>
              <w:rPr>
                <w:color w:val="000000"/>
              </w:rPr>
              <w:t>4</w:t>
            </w:r>
            <w:r w:rsidR="00FA0CF2" w:rsidRPr="00EF1D2F">
              <w:rPr>
                <w:color w:val="000000"/>
              </w:rPr>
              <w:t>MB</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6</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320840">
            <w:pPr>
              <w:rPr>
                <w:color w:val="000000"/>
              </w:rPr>
            </w:pPr>
            <w:r w:rsidRPr="00EF1D2F">
              <w:rPr>
                <w:color w:val="000000"/>
              </w:rPr>
              <w:t>PPO Sindh</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13781C" w:rsidP="00320840">
            <w:pPr>
              <w:jc w:val="center"/>
              <w:rPr>
                <w:color w:val="000000"/>
              </w:rPr>
            </w:pPr>
            <w:r>
              <w:rPr>
                <w:color w:val="000000"/>
              </w:rPr>
              <w:t>4</w:t>
            </w:r>
            <w:r w:rsidR="00FA0CF2" w:rsidRPr="00EF1D2F">
              <w:rPr>
                <w:color w:val="000000"/>
              </w:rPr>
              <w:t>MB</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7</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320840">
            <w:pPr>
              <w:rPr>
                <w:color w:val="000000"/>
              </w:rPr>
            </w:pPr>
            <w:r w:rsidRPr="00EF1D2F">
              <w:rPr>
                <w:color w:val="000000"/>
              </w:rPr>
              <w:t>Addl.IGP Karachi</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13781C" w:rsidP="00320840">
            <w:pPr>
              <w:jc w:val="center"/>
              <w:rPr>
                <w:color w:val="000000"/>
              </w:rPr>
            </w:pPr>
            <w:r>
              <w:rPr>
                <w:color w:val="000000"/>
              </w:rPr>
              <w:t>4</w:t>
            </w:r>
            <w:r w:rsidR="00FA0CF2" w:rsidRPr="00EF1D2F">
              <w:rPr>
                <w:color w:val="000000"/>
              </w:rPr>
              <w:t>MB</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8</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320840">
            <w:pPr>
              <w:rPr>
                <w:color w:val="000000"/>
              </w:rPr>
            </w:pPr>
            <w:r w:rsidRPr="00EF1D2F">
              <w:rPr>
                <w:color w:val="000000"/>
              </w:rPr>
              <w:t>Addl.IGP CID Sindh</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13781C" w:rsidP="00320840">
            <w:pPr>
              <w:jc w:val="center"/>
              <w:rPr>
                <w:color w:val="000000"/>
              </w:rPr>
            </w:pPr>
            <w:r>
              <w:rPr>
                <w:color w:val="000000"/>
              </w:rPr>
              <w:t>4</w:t>
            </w:r>
            <w:r w:rsidR="00FA0CF2" w:rsidRPr="00EF1D2F">
              <w:rPr>
                <w:color w:val="000000"/>
              </w:rPr>
              <w:t>MB</w:t>
            </w:r>
          </w:p>
        </w:tc>
      </w:tr>
      <w:tr w:rsidR="00FA0CF2" w:rsidRPr="00EF1D2F" w:rsidTr="0013781C">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9</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320840">
            <w:pPr>
              <w:rPr>
                <w:color w:val="000000"/>
              </w:rPr>
            </w:pPr>
            <w:r w:rsidRPr="00EF1D2F">
              <w:rPr>
                <w:color w:val="000000"/>
              </w:rPr>
              <w:t>Addl.IGP Investigation Sindh</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13781C" w:rsidP="00320840">
            <w:pPr>
              <w:jc w:val="center"/>
              <w:rPr>
                <w:color w:val="000000"/>
              </w:rPr>
            </w:pPr>
            <w:r>
              <w:rPr>
                <w:color w:val="000000"/>
              </w:rPr>
              <w:t>4</w:t>
            </w:r>
            <w:r w:rsidR="00FA0CF2" w:rsidRPr="00EF1D2F">
              <w:rPr>
                <w:color w:val="000000"/>
              </w:rPr>
              <w:t>MB</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10</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320840">
            <w:pPr>
              <w:rPr>
                <w:color w:val="000000"/>
              </w:rPr>
            </w:pPr>
            <w:r w:rsidRPr="00EF1D2F">
              <w:rPr>
                <w:color w:val="000000"/>
              </w:rPr>
              <w:t>Addl.IGP Special Brach Sindh</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13781C" w:rsidP="00320840">
            <w:pPr>
              <w:jc w:val="center"/>
              <w:rPr>
                <w:color w:val="000000"/>
              </w:rPr>
            </w:pPr>
            <w:r>
              <w:rPr>
                <w:color w:val="000000"/>
              </w:rPr>
              <w:t>4</w:t>
            </w:r>
            <w:r w:rsidR="00FA0CF2" w:rsidRPr="00EF1D2F">
              <w:rPr>
                <w:color w:val="000000"/>
              </w:rPr>
              <w:t>MB</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11</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320840">
            <w:pPr>
              <w:rPr>
                <w:color w:val="000000"/>
              </w:rPr>
            </w:pPr>
            <w:r w:rsidRPr="00EF1D2F">
              <w:rPr>
                <w:color w:val="000000"/>
              </w:rPr>
              <w:t>Addl.IGP Traffic Sindh</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13781C" w:rsidP="00320840">
            <w:pPr>
              <w:jc w:val="center"/>
              <w:rPr>
                <w:color w:val="000000"/>
              </w:rPr>
            </w:pPr>
            <w:r>
              <w:rPr>
                <w:color w:val="000000"/>
              </w:rPr>
              <w:t>4</w:t>
            </w:r>
            <w:r w:rsidR="00FA0CF2" w:rsidRPr="00EF1D2F">
              <w:rPr>
                <w:color w:val="000000"/>
              </w:rPr>
              <w:t>MB</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12</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320840">
            <w:pPr>
              <w:rPr>
                <w:color w:val="000000"/>
              </w:rPr>
            </w:pPr>
            <w:r w:rsidRPr="00EF1D2F">
              <w:rPr>
                <w:color w:val="000000"/>
              </w:rPr>
              <w:t xml:space="preserve">DIGP </w:t>
            </w:r>
            <w:r w:rsidR="0013781C" w:rsidRPr="00EF1D2F">
              <w:rPr>
                <w:color w:val="000000"/>
              </w:rPr>
              <w:t>Headquarters</w:t>
            </w:r>
            <w:r w:rsidRPr="00EF1D2F">
              <w:rPr>
                <w:color w:val="000000"/>
              </w:rPr>
              <w:t xml:space="preserve"> Sindh</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13781C" w:rsidP="00320840">
            <w:pPr>
              <w:jc w:val="center"/>
              <w:rPr>
                <w:color w:val="000000"/>
              </w:rPr>
            </w:pPr>
            <w:r>
              <w:rPr>
                <w:color w:val="000000"/>
              </w:rPr>
              <w:t>4</w:t>
            </w:r>
            <w:r w:rsidR="00FA0CF2" w:rsidRPr="00EF1D2F">
              <w:rPr>
                <w:color w:val="000000"/>
              </w:rPr>
              <w:t>MB</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13</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320840">
            <w:pPr>
              <w:rPr>
                <w:color w:val="000000"/>
              </w:rPr>
            </w:pPr>
            <w:r w:rsidRPr="00EF1D2F">
              <w:rPr>
                <w:color w:val="000000"/>
              </w:rPr>
              <w:t>DIGP South Karachi</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13781C" w:rsidP="00320840">
            <w:pPr>
              <w:jc w:val="center"/>
              <w:rPr>
                <w:color w:val="000000"/>
              </w:rPr>
            </w:pPr>
            <w:r>
              <w:rPr>
                <w:color w:val="000000"/>
              </w:rPr>
              <w:t>4</w:t>
            </w:r>
            <w:r w:rsidR="00FA0CF2" w:rsidRPr="00EF1D2F">
              <w:rPr>
                <w:color w:val="000000"/>
              </w:rPr>
              <w:t>MB</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14</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320840">
            <w:pPr>
              <w:rPr>
                <w:color w:val="000000"/>
              </w:rPr>
            </w:pPr>
            <w:r w:rsidRPr="00EF1D2F">
              <w:rPr>
                <w:color w:val="000000"/>
              </w:rPr>
              <w:t>DIGP East Karachi</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13781C" w:rsidP="00320840">
            <w:pPr>
              <w:jc w:val="center"/>
              <w:rPr>
                <w:color w:val="000000"/>
              </w:rPr>
            </w:pPr>
            <w:r>
              <w:rPr>
                <w:color w:val="000000"/>
              </w:rPr>
              <w:t>4</w:t>
            </w:r>
            <w:r w:rsidR="00FA0CF2" w:rsidRPr="00EF1D2F">
              <w:rPr>
                <w:color w:val="000000"/>
              </w:rPr>
              <w:t>MB</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15</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320840">
            <w:pPr>
              <w:rPr>
                <w:color w:val="000000"/>
              </w:rPr>
            </w:pPr>
            <w:r w:rsidRPr="00EF1D2F">
              <w:rPr>
                <w:color w:val="000000"/>
              </w:rPr>
              <w:t>Home Secretary</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13781C" w:rsidP="00320840">
            <w:pPr>
              <w:jc w:val="center"/>
              <w:rPr>
                <w:color w:val="000000"/>
              </w:rPr>
            </w:pPr>
            <w:r>
              <w:rPr>
                <w:color w:val="000000"/>
              </w:rPr>
              <w:t>4</w:t>
            </w:r>
            <w:r w:rsidR="00FA0CF2" w:rsidRPr="00EF1D2F">
              <w:rPr>
                <w:color w:val="000000"/>
              </w:rPr>
              <w:t>MB</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16</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320840">
            <w:pPr>
              <w:rPr>
                <w:color w:val="000000"/>
              </w:rPr>
            </w:pPr>
            <w:r w:rsidRPr="00EF1D2F">
              <w:rPr>
                <w:color w:val="000000"/>
              </w:rPr>
              <w:t>DIGP Hyderabad</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13781C" w:rsidP="00320840">
            <w:pPr>
              <w:jc w:val="center"/>
              <w:rPr>
                <w:color w:val="000000"/>
              </w:rPr>
            </w:pPr>
            <w:r>
              <w:rPr>
                <w:color w:val="000000"/>
              </w:rPr>
              <w:t>4</w:t>
            </w:r>
            <w:r w:rsidR="00FA0CF2" w:rsidRPr="00EF1D2F">
              <w:rPr>
                <w:color w:val="000000"/>
              </w:rPr>
              <w:t>MB</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17</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320840">
            <w:pPr>
              <w:rPr>
                <w:color w:val="000000"/>
              </w:rPr>
            </w:pPr>
            <w:r w:rsidRPr="00EF1D2F">
              <w:rPr>
                <w:color w:val="000000"/>
              </w:rPr>
              <w:t>DIGP Sukkur</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13781C" w:rsidP="00320840">
            <w:pPr>
              <w:jc w:val="center"/>
              <w:rPr>
                <w:color w:val="000000"/>
              </w:rPr>
            </w:pPr>
            <w:r>
              <w:rPr>
                <w:color w:val="000000"/>
              </w:rPr>
              <w:t>4</w:t>
            </w:r>
            <w:r w:rsidR="00FA0CF2" w:rsidRPr="00EF1D2F">
              <w:rPr>
                <w:color w:val="000000"/>
              </w:rPr>
              <w:t>MB</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18</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320840">
            <w:pPr>
              <w:rPr>
                <w:color w:val="000000"/>
              </w:rPr>
            </w:pPr>
            <w:r w:rsidRPr="00EF1D2F">
              <w:rPr>
                <w:color w:val="000000"/>
              </w:rPr>
              <w:t>DIGP Larkana</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13781C" w:rsidP="00320840">
            <w:pPr>
              <w:jc w:val="center"/>
              <w:rPr>
                <w:color w:val="000000"/>
              </w:rPr>
            </w:pPr>
            <w:r>
              <w:rPr>
                <w:color w:val="000000"/>
              </w:rPr>
              <w:t>4</w:t>
            </w:r>
            <w:r w:rsidR="00FA0CF2" w:rsidRPr="00EF1D2F">
              <w:rPr>
                <w:color w:val="000000"/>
              </w:rPr>
              <w:t>MB</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19</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320840">
            <w:pPr>
              <w:rPr>
                <w:color w:val="000000"/>
              </w:rPr>
            </w:pPr>
            <w:r w:rsidRPr="00EF1D2F">
              <w:rPr>
                <w:color w:val="000000"/>
              </w:rPr>
              <w:t>DIGP Mirpurkhas</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13781C" w:rsidP="00320840">
            <w:pPr>
              <w:jc w:val="center"/>
              <w:rPr>
                <w:color w:val="000000"/>
              </w:rPr>
            </w:pPr>
            <w:r>
              <w:rPr>
                <w:color w:val="000000"/>
              </w:rPr>
              <w:t>4</w:t>
            </w:r>
            <w:r w:rsidR="00FA0CF2" w:rsidRPr="00EF1D2F">
              <w:rPr>
                <w:color w:val="000000"/>
              </w:rPr>
              <w:t>MB</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20</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320840">
            <w:pPr>
              <w:rPr>
                <w:color w:val="000000"/>
              </w:rPr>
            </w:pPr>
            <w:r w:rsidRPr="00EF1D2F">
              <w:rPr>
                <w:color w:val="000000"/>
              </w:rPr>
              <w:t>DIGP Rapid Response Force/ DIG T&amp;T</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13781C" w:rsidP="00320840">
            <w:pPr>
              <w:jc w:val="center"/>
              <w:rPr>
                <w:color w:val="000000"/>
              </w:rPr>
            </w:pPr>
            <w:r>
              <w:rPr>
                <w:color w:val="000000"/>
              </w:rPr>
              <w:t>4</w:t>
            </w:r>
            <w:r w:rsidR="00FA0CF2" w:rsidRPr="00EF1D2F">
              <w:rPr>
                <w:color w:val="000000"/>
              </w:rPr>
              <w:t>MB</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21</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320840">
            <w:pPr>
              <w:rPr>
                <w:color w:val="000000"/>
              </w:rPr>
            </w:pPr>
            <w:r w:rsidRPr="00EF1D2F">
              <w:rPr>
                <w:color w:val="000000"/>
              </w:rPr>
              <w:t>DIGP Sindh Reserve Police SRP</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13781C" w:rsidP="00320840">
            <w:pPr>
              <w:jc w:val="center"/>
              <w:rPr>
                <w:color w:val="000000"/>
              </w:rPr>
            </w:pPr>
            <w:r>
              <w:rPr>
                <w:color w:val="000000"/>
              </w:rPr>
              <w:t>4</w:t>
            </w:r>
            <w:r w:rsidR="00FA0CF2" w:rsidRPr="00EF1D2F">
              <w:rPr>
                <w:color w:val="000000"/>
              </w:rPr>
              <w:t>MB</w:t>
            </w:r>
          </w:p>
        </w:tc>
      </w:tr>
      <w:tr w:rsidR="00FA0CF2" w:rsidRPr="00EF1D2F" w:rsidTr="0013781C">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22</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320840">
            <w:pPr>
              <w:rPr>
                <w:color w:val="000000"/>
              </w:rPr>
            </w:pPr>
            <w:r w:rsidRPr="00EF1D2F">
              <w:rPr>
                <w:color w:val="000000"/>
              </w:rPr>
              <w:t>DIGP West Karachi</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13781C" w:rsidP="00320840">
            <w:pPr>
              <w:jc w:val="center"/>
              <w:rPr>
                <w:color w:val="000000"/>
              </w:rPr>
            </w:pPr>
            <w:r>
              <w:rPr>
                <w:color w:val="000000"/>
              </w:rPr>
              <w:t>4</w:t>
            </w:r>
            <w:r w:rsidR="00FA0CF2" w:rsidRPr="00EF1D2F">
              <w:rPr>
                <w:color w:val="000000"/>
              </w:rPr>
              <w:t>MB</w:t>
            </w:r>
          </w:p>
        </w:tc>
      </w:tr>
      <w:tr w:rsidR="00FA0CF2" w:rsidRPr="00EF1D2F" w:rsidTr="0013781C">
        <w:trPr>
          <w:trHeight w:val="300"/>
        </w:trPr>
        <w:tc>
          <w:tcPr>
            <w:tcW w:w="960" w:type="dxa"/>
            <w:tcBorders>
              <w:top w:val="nil"/>
              <w:left w:val="nil"/>
              <w:bottom w:val="nil"/>
              <w:right w:val="nil"/>
            </w:tcBorders>
            <w:shd w:val="clear" w:color="auto" w:fill="auto"/>
            <w:noWrap/>
            <w:vAlign w:val="bottom"/>
            <w:hideMark/>
          </w:tcPr>
          <w:p w:rsidR="00FA0CF2" w:rsidRPr="00EF1D2F" w:rsidRDefault="00FA0CF2" w:rsidP="00320840">
            <w:pPr>
              <w:rPr>
                <w:color w:val="000000"/>
              </w:rPr>
            </w:pPr>
          </w:p>
        </w:tc>
        <w:tc>
          <w:tcPr>
            <w:tcW w:w="3920" w:type="dxa"/>
            <w:tcBorders>
              <w:top w:val="nil"/>
              <w:left w:val="nil"/>
              <w:bottom w:val="nil"/>
              <w:right w:val="nil"/>
            </w:tcBorders>
            <w:shd w:val="clear" w:color="auto" w:fill="auto"/>
            <w:noWrap/>
            <w:vAlign w:val="bottom"/>
            <w:hideMark/>
          </w:tcPr>
          <w:p w:rsidR="00FA0CF2" w:rsidRPr="00EF1D2F" w:rsidRDefault="00FA0CF2" w:rsidP="00320840">
            <w:pPr>
              <w:rPr>
                <w:color w:val="000000"/>
              </w:rPr>
            </w:pPr>
          </w:p>
        </w:tc>
        <w:tc>
          <w:tcPr>
            <w:tcW w:w="4047" w:type="dxa"/>
            <w:tcBorders>
              <w:top w:val="nil"/>
              <w:left w:val="nil"/>
              <w:bottom w:val="nil"/>
              <w:right w:val="nil"/>
            </w:tcBorders>
            <w:shd w:val="clear" w:color="auto" w:fill="auto"/>
            <w:noWrap/>
            <w:vAlign w:val="bottom"/>
            <w:hideMark/>
          </w:tcPr>
          <w:p w:rsidR="00FA0CF2" w:rsidRPr="00EF1D2F" w:rsidRDefault="00FA0CF2" w:rsidP="00320840">
            <w:pPr>
              <w:rPr>
                <w:color w:val="000000"/>
              </w:rPr>
            </w:pPr>
          </w:p>
        </w:tc>
      </w:tr>
      <w:tr w:rsidR="00FA0CF2" w:rsidRPr="00EF1D2F" w:rsidTr="0013781C">
        <w:trPr>
          <w:trHeight w:val="315"/>
        </w:trPr>
        <w:tc>
          <w:tcPr>
            <w:tcW w:w="8927"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FA0CF2" w:rsidRPr="00EF1D2F" w:rsidRDefault="00FA0CF2" w:rsidP="0013781C">
            <w:pPr>
              <w:jc w:val="center"/>
              <w:rPr>
                <w:b/>
                <w:bCs/>
                <w:color w:val="000000"/>
              </w:rPr>
            </w:pPr>
            <w:r w:rsidRPr="00EF1D2F">
              <w:rPr>
                <w:b/>
                <w:bCs/>
                <w:color w:val="000000"/>
              </w:rPr>
              <w:t xml:space="preserve">Data Centre </w:t>
            </w:r>
          </w:p>
        </w:tc>
      </w:tr>
      <w:tr w:rsidR="00FA0CF2" w:rsidRPr="00EF1D2F" w:rsidTr="0013781C">
        <w:trPr>
          <w:trHeight w:hRule="exact" w:val="315"/>
        </w:trPr>
        <w:tc>
          <w:tcPr>
            <w:tcW w:w="960" w:type="dxa"/>
            <w:tcBorders>
              <w:top w:val="nil"/>
              <w:left w:val="single" w:sz="4" w:space="0" w:color="auto"/>
              <w:bottom w:val="single" w:sz="4" w:space="0" w:color="auto"/>
              <w:right w:val="single" w:sz="4" w:space="0" w:color="auto"/>
            </w:tcBorders>
            <w:shd w:val="clear" w:color="000000" w:fill="FFFFFF"/>
            <w:vAlign w:val="bottom"/>
            <w:hideMark/>
          </w:tcPr>
          <w:p w:rsidR="00FA0CF2" w:rsidRPr="00EF1D2F" w:rsidRDefault="00FA0CF2" w:rsidP="00320840">
            <w:pPr>
              <w:jc w:val="center"/>
              <w:rPr>
                <w:color w:val="000000"/>
              </w:rPr>
            </w:pPr>
            <w:r w:rsidRPr="00EF1D2F">
              <w:rPr>
                <w:color w:val="000000"/>
              </w:rPr>
              <w:t> </w:t>
            </w:r>
          </w:p>
        </w:tc>
        <w:tc>
          <w:tcPr>
            <w:tcW w:w="3920" w:type="dxa"/>
            <w:tcBorders>
              <w:top w:val="nil"/>
              <w:left w:val="nil"/>
              <w:bottom w:val="single" w:sz="4" w:space="0" w:color="auto"/>
              <w:right w:val="single" w:sz="4" w:space="0" w:color="auto"/>
            </w:tcBorders>
            <w:shd w:val="clear" w:color="000000" w:fill="FFFFFF"/>
            <w:vAlign w:val="bottom"/>
            <w:hideMark/>
          </w:tcPr>
          <w:p w:rsidR="00FA0CF2" w:rsidRPr="00EF1D2F" w:rsidRDefault="00FA0CF2" w:rsidP="00320840">
            <w:pPr>
              <w:jc w:val="center"/>
              <w:rPr>
                <w:b/>
                <w:bCs/>
                <w:color w:val="000000"/>
              </w:rPr>
            </w:pPr>
            <w:r w:rsidRPr="00EF1D2F">
              <w:rPr>
                <w:b/>
                <w:bCs/>
                <w:color w:val="000000"/>
              </w:rPr>
              <w:t>Location</w:t>
            </w:r>
          </w:p>
        </w:tc>
        <w:tc>
          <w:tcPr>
            <w:tcW w:w="4047" w:type="dxa"/>
            <w:tcBorders>
              <w:top w:val="nil"/>
              <w:left w:val="nil"/>
              <w:bottom w:val="single" w:sz="4" w:space="0" w:color="auto"/>
              <w:right w:val="single" w:sz="4" w:space="0" w:color="auto"/>
            </w:tcBorders>
            <w:shd w:val="clear" w:color="000000" w:fill="FFFFFF"/>
            <w:vAlign w:val="bottom"/>
            <w:hideMark/>
          </w:tcPr>
          <w:p w:rsidR="00FA0CF2" w:rsidRPr="00EF1D2F" w:rsidRDefault="0013781C" w:rsidP="00320840">
            <w:pPr>
              <w:jc w:val="center"/>
              <w:rPr>
                <w:b/>
                <w:bCs/>
                <w:color w:val="000000"/>
              </w:rPr>
            </w:pPr>
            <w:r>
              <w:rPr>
                <w:b/>
                <w:bCs/>
                <w:color w:val="000000"/>
              </w:rPr>
              <w:t xml:space="preserve">Bandwidth </w:t>
            </w:r>
          </w:p>
        </w:tc>
      </w:tr>
      <w:tr w:rsidR="00FA0CF2" w:rsidRPr="00EF1D2F" w:rsidTr="0013781C">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A0CF2" w:rsidRPr="00EF1D2F" w:rsidRDefault="00FA0CF2" w:rsidP="00320840">
            <w:pPr>
              <w:jc w:val="center"/>
              <w:rPr>
                <w:color w:val="000000"/>
              </w:rPr>
            </w:pPr>
            <w:r w:rsidRPr="00EF1D2F">
              <w:rPr>
                <w:color w:val="000000"/>
              </w:rPr>
              <w:t>1</w:t>
            </w:r>
          </w:p>
        </w:tc>
        <w:tc>
          <w:tcPr>
            <w:tcW w:w="3920" w:type="dxa"/>
            <w:tcBorders>
              <w:top w:val="nil"/>
              <w:left w:val="nil"/>
              <w:bottom w:val="single" w:sz="4" w:space="0" w:color="auto"/>
              <w:right w:val="single" w:sz="4" w:space="0" w:color="auto"/>
            </w:tcBorders>
            <w:shd w:val="clear" w:color="auto" w:fill="auto"/>
            <w:vAlign w:val="bottom"/>
            <w:hideMark/>
          </w:tcPr>
          <w:p w:rsidR="00FA0CF2" w:rsidRPr="00EF1D2F" w:rsidRDefault="00FA0CF2" w:rsidP="00320840">
            <w:pPr>
              <w:rPr>
                <w:color w:val="000000"/>
              </w:rPr>
            </w:pPr>
            <w:r w:rsidRPr="00EF1D2F">
              <w:rPr>
                <w:color w:val="000000"/>
              </w:rPr>
              <w:t>Central Location</w:t>
            </w:r>
          </w:p>
        </w:tc>
        <w:tc>
          <w:tcPr>
            <w:tcW w:w="4047" w:type="dxa"/>
            <w:tcBorders>
              <w:top w:val="nil"/>
              <w:left w:val="nil"/>
              <w:bottom w:val="single" w:sz="4" w:space="0" w:color="auto"/>
              <w:right w:val="single" w:sz="4" w:space="0" w:color="auto"/>
            </w:tcBorders>
            <w:shd w:val="clear" w:color="auto" w:fill="auto"/>
            <w:noWrap/>
            <w:vAlign w:val="bottom"/>
            <w:hideMark/>
          </w:tcPr>
          <w:p w:rsidR="00FA0CF2" w:rsidRPr="00EF1D2F" w:rsidRDefault="00FA0CF2" w:rsidP="00320840">
            <w:pPr>
              <w:jc w:val="center"/>
              <w:rPr>
                <w:color w:val="000000"/>
              </w:rPr>
            </w:pPr>
            <w:r w:rsidRPr="00EF1D2F">
              <w:rPr>
                <w:color w:val="000000"/>
              </w:rPr>
              <w:t>44MB</w:t>
            </w:r>
          </w:p>
        </w:tc>
      </w:tr>
    </w:tbl>
    <w:p w:rsidR="00FA0CF2" w:rsidRPr="00FA0CF2" w:rsidRDefault="00FA0CF2" w:rsidP="00FA0CF2">
      <w:pPr>
        <w:jc w:val="both"/>
        <w:rPr>
          <w:rFonts w:cs="Times New Roman"/>
        </w:rPr>
      </w:pPr>
    </w:p>
    <w:p w:rsidR="00FA0CF2" w:rsidRDefault="00FA0CF2" w:rsidP="00FA0CF2">
      <w:pPr>
        <w:pStyle w:val="ListParagraph"/>
        <w:jc w:val="both"/>
        <w:rPr>
          <w:rFonts w:cs="Times New Roman"/>
        </w:rPr>
      </w:pPr>
    </w:p>
    <w:p w:rsidR="00843744" w:rsidRDefault="00843744">
      <w:pPr>
        <w:rPr>
          <w:rFonts w:cs="Times New Roman"/>
        </w:rPr>
      </w:pPr>
      <w:r>
        <w:rPr>
          <w:rFonts w:cs="Times New Roman"/>
        </w:rPr>
        <w:br w:type="page"/>
      </w:r>
    </w:p>
    <w:p w:rsidR="00FA0CF2" w:rsidRPr="00AB1DDE" w:rsidRDefault="00843744" w:rsidP="009A0F81">
      <w:pPr>
        <w:pStyle w:val="Heading1"/>
        <w:jc w:val="center"/>
        <w:rPr>
          <w:b/>
          <w:u w:val="single"/>
        </w:rPr>
      </w:pPr>
      <w:bookmarkStart w:id="32" w:name="_Toc473296705"/>
      <w:r w:rsidRPr="00AB1DDE">
        <w:rPr>
          <w:b/>
          <w:u w:val="single"/>
        </w:rPr>
        <w:t>EVALUATION CRITERIA</w:t>
      </w:r>
      <w:bookmarkEnd w:id="32"/>
    </w:p>
    <w:p w:rsidR="00843744" w:rsidRDefault="00843744" w:rsidP="00843744">
      <w:pPr>
        <w:pStyle w:val="ListParagraph"/>
        <w:ind w:left="90"/>
        <w:jc w:val="center"/>
        <w:rPr>
          <w:rFonts w:cs="Times New Roman"/>
        </w:rPr>
      </w:pPr>
    </w:p>
    <w:p w:rsidR="00843744" w:rsidRDefault="00843744" w:rsidP="00843744">
      <w:pPr>
        <w:pStyle w:val="ListParagraph"/>
        <w:ind w:left="90"/>
        <w:jc w:val="center"/>
        <w:rPr>
          <w:rFonts w:cs="Times New Roman"/>
        </w:rPr>
      </w:pPr>
    </w:p>
    <w:p w:rsidR="00FE5ED2" w:rsidRDefault="00FE5ED2" w:rsidP="00AB1DDE">
      <w:pPr>
        <w:pStyle w:val="Heading2"/>
        <w:rPr>
          <w:b/>
          <w:u w:val="single"/>
        </w:rPr>
      </w:pPr>
      <w:bookmarkStart w:id="33" w:name="_Toc473296706"/>
      <w:r w:rsidRPr="009A0F81">
        <w:rPr>
          <w:b/>
          <w:u w:val="single"/>
        </w:rPr>
        <w:t>Mandatory Requirements:</w:t>
      </w:r>
      <w:bookmarkEnd w:id="33"/>
    </w:p>
    <w:p w:rsidR="004355BD" w:rsidRPr="004355BD" w:rsidRDefault="004355BD" w:rsidP="004355BD"/>
    <w:tbl>
      <w:tblPr>
        <w:tblStyle w:val="TableGrid"/>
        <w:tblW w:w="10278" w:type="dxa"/>
        <w:tblLayout w:type="fixed"/>
        <w:tblLook w:val="04A0"/>
      </w:tblPr>
      <w:tblGrid>
        <w:gridCol w:w="2312"/>
        <w:gridCol w:w="7966"/>
      </w:tblGrid>
      <w:tr w:rsidR="004355BD" w:rsidRPr="009A1307" w:rsidTr="00CD22DE">
        <w:tc>
          <w:tcPr>
            <w:tcW w:w="2148" w:type="dxa"/>
          </w:tcPr>
          <w:p w:rsidR="004355BD" w:rsidRPr="009A1307" w:rsidRDefault="004355BD" w:rsidP="00CD22DE">
            <w:pPr>
              <w:widowControl w:val="0"/>
              <w:autoSpaceDE w:val="0"/>
              <w:autoSpaceDN w:val="0"/>
              <w:adjustRightInd w:val="0"/>
              <w:spacing w:before="29"/>
              <w:ind w:right="-23"/>
              <w:rPr>
                <w:rFonts w:cs="Times New Roman"/>
                <w:sz w:val="24"/>
                <w:szCs w:val="24"/>
              </w:rPr>
            </w:pPr>
            <w:r w:rsidRPr="009A1307">
              <w:rPr>
                <w:rFonts w:cs="Times New Roman"/>
                <w:sz w:val="24"/>
                <w:szCs w:val="24"/>
              </w:rPr>
              <w:t>Mandatory qualifying Requirements</w:t>
            </w:r>
          </w:p>
        </w:tc>
        <w:tc>
          <w:tcPr>
            <w:tcW w:w="7403" w:type="dxa"/>
          </w:tcPr>
          <w:p w:rsidR="004355BD" w:rsidRPr="009A1307" w:rsidRDefault="004355BD" w:rsidP="00CD22DE">
            <w:pPr>
              <w:jc w:val="both"/>
              <w:rPr>
                <w:rFonts w:cs="Times New Roman"/>
                <w:sz w:val="24"/>
                <w:szCs w:val="24"/>
              </w:rPr>
            </w:pPr>
            <w:r w:rsidRPr="009A1307">
              <w:rPr>
                <w:rFonts w:cs="Times New Roman"/>
                <w:sz w:val="24"/>
                <w:szCs w:val="24"/>
              </w:rPr>
              <w:t>Failing to qualify/submission any mandatory requirement will be disqualification in entire evaluation</w:t>
            </w:r>
          </w:p>
          <w:p w:rsidR="004355BD" w:rsidRPr="009A1307" w:rsidRDefault="004355BD" w:rsidP="00CD22DE">
            <w:pPr>
              <w:jc w:val="both"/>
              <w:rPr>
                <w:rFonts w:cs="Times New Roman"/>
                <w:sz w:val="24"/>
                <w:szCs w:val="24"/>
              </w:rPr>
            </w:pPr>
          </w:p>
          <w:p w:rsidR="004355BD" w:rsidRPr="009A1307" w:rsidRDefault="004355BD" w:rsidP="00CD22DE">
            <w:pPr>
              <w:jc w:val="both"/>
              <w:rPr>
                <w:rFonts w:cs="Times New Roman"/>
                <w:sz w:val="24"/>
                <w:szCs w:val="24"/>
              </w:rPr>
            </w:pPr>
          </w:p>
          <w:tbl>
            <w:tblPr>
              <w:tblStyle w:val="TableGrid"/>
              <w:tblW w:w="0" w:type="auto"/>
              <w:tblLayout w:type="fixed"/>
              <w:tblLook w:val="04A0"/>
            </w:tblPr>
            <w:tblGrid>
              <w:gridCol w:w="807"/>
              <w:gridCol w:w="4203"/>
              <w:gridCol w:w="2505"/>
            </w:tblGrid>
            <w:tr w:rsidR="00AB1DDE" w:rsidRPr="009A1307" w:rsidTr="009A1307">
              <w:trPr>
                <w:trHeight w:val="564"/>
              </w:trPr>
              <w:tc>
                <w:tcPr>
                  <w:tcW w:w="807" w:type="dxa"/>
                </w:tcPr>
                <w:p w:rsidR="00AB1DDE" w:rsidRPr="009A1307" w:rsidRDefault="00AB1DDE" w:rsidP="00CD22DE">
                  <w:pPr>
                    <w:jc w:val="both"/>
                    <w:rPr>
                      <w:rFonts w:cs="Times New Roman"/>
                      <w:sz w:val="24"/>
                      <w:szCs w:val="24"/>
                    </w:rPr>
                  </w:pPr>
                  <w:r w:rsidRPr="009A1307">
                    <w:rPr>
                      <w:rFonts w:cs="Times New Roman"/>
                      <w:sz w:val="24"/>
                      <w:szCs w:val="24"/>
                    </w:rPr>
                    <w:t>01</w:t>
                  </w:r>
                </w:p>
              </w:tc>
              <w:tc>
                <w:tcPr>
                  <w:tcW w:w="4203" w:type="dxa"/>
                </w:tcPr>
                <w:p w:rsidR="00AB1DDE" w:rsidRDefault="00AB1DDE" w:rsidP="00AB1DDE">
                  <w:pPr>
                    <w:widowControl w:val="0"/>
                    <w:autoSpaceDE w:val="0"/>
                    <w:autoSpaceDN w:val="0"/>
                    <w:adjustRightInd w:val="0"/>
                    <w:rPr>
                      <w:rFonts w:cs="Times New Roman"/>
                      <w:sz w:val="24"/>
                      <w:szCs w:val="24"/>
                    </w:rPr>
                  </w:pPr>
                  <w:r w:rsidRPr="009A1307">
                    <w:rPr>
                      <w:rFonts w:cs="Times New Roman"/>
                      <w:sz w:val="24"/>
                      <w:szCs w:val="24"/>
                    </w:rPr>
                    <w:t>Registration of National Tax Number (NTN) of the Company with Federal Board of Revenue (FBR)</w:t>
                  </w:r>
                </w:p>
                <w:p w:rsidR="00AB1DDE" w:rsidRPr="009A1307" w:rsidRDefault="00AB1DDE" w:rsidP="00AB1DDE">
                  <w:pPr>
                    <w:widowControl w:val="0"/>
                    <w:autoSpaceDE w:val="0"/>
                    <w:autoSpaceDN w:val="0"/>
                    <w:adjustRightInd w:val="0"/>
                    <w:rPr>
                      <w:rFonts w:cs="Times New Roman"/>
                      <w:sz w:val="24"/>
                      <w:szCs w:val="24"/>
                    </w:rPr>
                  </w:pPr>
                </w:p>
              </w:tc>
              <w:tc>
                <w:tcPr>
                  <w:tcW w:w="2505" w:type="dxa"/>
                  <w:vMerge w:val="restart"/>
                </w:tcPr>
                <w:p w:rsidR="00AB1DDE" w:rsidRPr="009A1307" w:rsidRDefault="00AB1DDE" w:rsidP="00CD22DE">
                  <w:pPr>
                    <w:jc w:val="both"/>
                    <w:rPr>
                      <w:rFonts w:cs="Times New Roman"/>
                      <w:color w:val="000000"/>
                      <w:sz w:val="24"/>
                      <w:szCs w:val="24"/>
                    </w:rPr>
                  </w:pPr>
                </w:p>
                <w:p w:rsidR="00AB1DDE" w:rsidRPr="009A1307" w:rsidRDefault="00AB1DDE" w:rsidP="00CD22DE">
                  <w:pPr>
                    <w:jc w:val="both"/>
                    <w:rPr>
                      <w:rFonts w:cs="Times New Roman"/>
                      <w:color w:val="000000"/>
                      <w:sz w:val="24"/>
                      <w:szCs w:val="24"/>
                    </w:rPr>
                  </w:pPr>
                </w:p>
                <w:p w:rsidR="00AB1DDE" w:rsidRPr="009A1307" w:rsidRDefault="00AB1DDE" w:rsidP="00CD22DE">
                  <w:pPr>
                    <w:jc w:val="both"/>
                    <w:rPr>
                      <w:rFonts w:cs="Times New Roman"/>
                      <w:color w:val="000000"/>
                      <w:sz w:val="24"/>
                      <w:szCs w:val="24"/>
                    </w:rPr>
                  </w:pPr>
                </w:p>
                <w:p w:rsidR="00AB1DDE" w:rsidRPr="009A1307" w:rsidRDefault="00AB1DDE" w:rsidP="00CD22DE">
                  <w:pPr>
                    <w:jc w:val="both"/>
                    <w:rPr>
                      <w:rFonts w:cs="Times New Roman"/>
                      <w:color w:val="000000"/>
                      <w:sz w:val="24"/>
                      <w:szCs w:val="24"/>
                    </w:rPr>
                  </w:pPr>
                </w:p>
                <w:p w:rsidR="00AB1DDE" w:rsidRPr="009A1307" w:rsidRDefault="00AB1DDE" w:rsidP="00CD22DE">
                  <w:pPr>
                    <w:jc w:val="center"/>
                    <w:rPr>
                      <w:rFonts w:cs="Times New Roman"/>
                      <w:color w:val="000000"/>
                      <w:sz w:val="24"/>
                      <w:szCs w:val="24"/>
                    </w:rPr>
                  </w:pPr>
                </w:p>
                <w:p w:rsidR="00AB1DDE" w:rsidRPr="009A1307" w:rsidRDefault="00AB1DDE" w:rsidP="00CD22DE">
                  <w:pPr>
                    <w:jc w:val="center"/>
                    <w:rPr>
                      <w:rFonts w:cs="Times New Roman"/>
                      <w:color w:val="000000"/>
                      <w:sz w:val="24"/>
                      <w:szCs w:val="24"/>
                    </w:rPr>
                  </w:pPr>
                </w:p>
                <w:p w:rsidR="00AB1DDE" w:rsidRPr="009A1307" w:rsidRDefault="00AB1DDE" w:rsidP="00CD22DE">
                  <w:pPr>
                    <w:jc w:val="center"/>
                    <w:rPr>
                      <w:rFonts w:cs="Times New Roman"/>
                      <w:sz w:val="24"/>
                      <w:szCs w:val="24"/>
                    </w:rPr>
                  </w:pPr>
                  <w:r w:rsidRPr="009A1307">
                    <w:rPr>
                      <w:rFonts w:cs="Times New Roman"/>
                      <w:color w:val="000000"/>
                      <w:sz w:val="24"/>
                      <w:szCs w:val="24"/>
                    </w:rPr>
                    <w:t>Valid Certificate from concerned regulator / authority required</w:t>
                  </w:r>
                </w:p>
              </w:tc>
            </w:tr>
            <w:tr w:rsidR="00AB1DDE" w:rsidRPr="009A1307" w:rsidTr="009A1307">
              <w:trPr>
                <w:trHeight w:val="868"/>
              </w:trPr>
              <w:tc>
                <w:tcPr>
                  <w:tcW w:w="807" w:type="dxa"/>
                </w:tcPr>
                <w:p w:rsidR="00AB1DDE" w:rsidRPr="009A1307" w:rsidRDefault="00AB1DDE" w:rsidP="00CD22DE">
                  <w:pPr>
                    <w:jc w:val="both"/>
                    <w:rPr>
                      <w:rFonts w:cs="Times New Roman"/>
                      <w:sz w:val="24"/>
                      <w:szCs w:val="24"/>
                    </w:rPr>
                  </w:pPr>
                  <w:r w:rsidRPr="009A1307">
                    <w:rPr>
                      <w:rFonts w:cs="Times New Roman"/>
                      <w:sz w:val="24"/>
                      <w:szCs w:val="24"/>
                    </w:rPr>
                    <w:t>02</w:t>
                  </w:r>
                </w:p>
              </w:tc>
              <w:tc>
                <w:tcPr>
                  <w:tcW w:w="4203" w:type="dxa"/>
                </w:tcPr>
                <w:p w:rsidR="00AB1DDE" w:rsidRPr="009A1307" w:rsidRDefault="00AB1DDE" w:rsidP="00AB1DDE">
                  <w:pPr>
                    <w:widowControl w:val="0"/>
                    <w:autoSpaceDE w:val="0"/>
                    <w:autoSpaceDN w:val="0"/>
                    <w:adjustRightInd w:val="0"/>
                    <w:rPr>
                      <w:rFonts w:cs="Times New Roman"/>
                      <w:sz w:val="24"/>
                      <w:szCs w:val="24"/>
                    </w:rPr>
                  </w:pPr>
                  <w:r w:rsidRPr="009A1307">
                    <w:rPr>
                      <w:rFonts w:cs="Times New Roman"/>
                      <w:sz w:val="24"/>
                      <w:szCs w:val="24"/>
                    </w:rPr>
                    <w:t>Registration of General Sales Tax (GST) with Federal Board of Revenue (FBR)</w:t>
                  </w:r>
                </w:p>
              </w:tc>
              <w:tc>
                <w:tcPr>
                  <w:tcW w:w="2505" w:type="dxa"/>
                  <w:vMerge/>
                </w:tcPr>
                <w:p w:rsidR="00AB1DDE" w:rsidRPr="009A1307" w:rsidRDefault="00AB1DDE" w:rsidP="00CD22DE">
                  <w:pPr>
                    <w:jc w:val="both"/>
                    <w:rPr>
                      <w:rFonts w:cs="Times New Roman"/>
                      <w:sz w:val="24"/>
                      <w:szCs w:val="24"/>
                    </w:rPr>
                  </w:pPr>
                </w:p>
              </w:tc>
            </w:tr>
            <w:tr w:rsidR="00AB1DDE" w:rsidRPr="009A1307" w:rsidTr="009A1307">
              <w:trPr>
                <w:trHeight w:val="846"/>
              </w:trPr>
              <w:tc>
                <w:tcPr>
                  <w:tcW w:w="807" w:type="dxa"/>
                </w:tcPr>
                <w:p w:rsidR="00AB1DDE" w:rsidRPr="009A1307" w:rsidRDefault="00AB1DDE" w:rsidP="00CD22DE">
                  <w:pPr>
                    <w:jc w:val="both"/>
                    <w:rPr>
                      <w:rFonts w:cs="Times New Roman"/>
                      <w:sz w:val="24"/>
                      <w:szCs w:val="24"/>
                    </w:rPr>
                  </w:pPr>
                  <w:r w:rsidRPr="009A1307">
                    <w:rPr>
                      <w:rFonts w:cs="Times New Roman"/>
                      <w:sz w:val="24"/>
                      <w:szCs w:val="24"/>
                    </w:rPr>
                    <w:t>03</w:t>
                  </w:r>
                </w:p>
              </w:tc>
              <w:tc>
                <w:tcPr>
                  <w:tcW w:w="4203" w:type="dxa"/>
                </w:tcPr>
                <w:p w:rsidR="00AB1DDE" w:rsidRDefault="00AB1DDE" w:rsidP="00AB1DDE">
                  <w:pPr>
                    <w:widowControl w:val="0"/>
                    <w:autoSpaceDE w:val="0"/>
                    <w:autoSpaceDN w:val="0"/>
                    <w:adjustRightInd w:val="0"/>
                    <w:rPr>
                      <w:rFonts w:cs="Times New Roman"/>
                      <w:sz w:val="24"/>
                      <w:szCs w:val="24"/>
                    </w:rPr>
                  </w:pPr>
                  <w:r w:rsidRPr="009A1307">
                    <w:rPr>
                      <w:rFonts w:cs="Times New Roman"/>
                      <w:sz w:val="24"/>
                      <w:szCs w:val="24"/>
                    </w:rPr>
                    <w:t>Affidavit That firm is not Blacklisted and involved in any active litigation in Pakistan</w:t>
                  </w:r>
                </w:p>
                <w:p w:rsidR="00AB1DDE" w:rsidRPr="009A1307" w:rsidRDefault="00AB1DDE" w:rsidP="00AB1DDE">
                  <w:pPr>
                    <w:widowControl w:val="0"/>
                    <w:autoSpaceDE w:val="0"/>
                    <w:autoSpaceDN w:val="0"/>
                    <w:adjustRightInd w:val="0"/>
                    <w:rPr>
                      <w:rFonts w:cs="Times New Roman"/>
                      <w:sz w:val="24"/>
                      <w:szCs w:val="24"/>
                    </w:rPr>
                  </w:pPr>
                </w:p>
              </w:tc>
              <w:tc>
                <w:tcPr>
                  <w:tcW w:w="2505" w:type="dxa"/>
                  <w:vMerge/>
                </w:tcPr>
                <w:p w:rsidR="00AB1DDE" w:rsidRPr="009A1307" w:rsidRDefault="00AB1DDE" w:rsidP="00CD22DE">
                  <w:pPr>
                    <w:widowControl w:val="0"/>
                    <w:autoSpaceDE w:val="0"/>
                    <w:autoSpaceDN w:val="0"/>
                    <w:adjustRightInd w:val="0"/>
                    <w:rPr>
                      <w:rFonts w:cs="Times New Roman"/>
                      <w:color w:val="000000"/>
                      <w:sz w:val="24"/>
                      <w:szCs w:val="24"/>
                    </w:rPr>
                  </w:pPr>
                </w:p>
              </w:tc>
            </w:tr>
            <w:tr w:rsidR="00AB1DDE" w:rsidRPr="009A1307" w:rsidTr="009A1307">
              <w:trPr>
                <w:trHeight w:val="846"/>
              </w:trPr>
              <w:tc>
                <w:tcPr>
                  <w:tcW w:w="807" w:type="dxa"/>
                </w:tcPr>
                <w:p w:rsidR="00AB1DDE" w:rsidRPr="009A1307" w:rsidRDefault="00AB1DDE" w:rsidP="00CD22DE">
                  <w:pPr>
                    <w:jc w:val="both"/>
                    <w:rPr>
                      <w:rFonts w:cs="Times New Roman"/>
                      <w:sz w:val="24"/>
                      <w:szCs w:val="24"/>
                    </w:rPr>
                  </w:pPr>
                  <w:r w:rsidRPr="009A1307">
                    <w:rPr>
                      <w:rFonts w:cs="Times New Roman"/>
                      <w:sz w:val="24"/>
                      <w:szCs w:val="24"/>
                    </w:rPr>
                    <w:t>04</w:t>
                  </w:r>
                </w:p>
              </w:tc>
              <w:tc>
                <w:tcPr>
                  <w:tcW w:w="4203" w:type="dxa"/>
                </w:tcPr>
                <w:p w:rsidR="00AB1DDE" w:rsidRDefault="00AB1DDE" w:rsidP="00AB1DDE">
                  <w:pPr>
                    <w:widowControl w:val="0"/>
                    <w:autoSpaceDE w:val="0"/>
                    <w:autoSpaceDN w:val="0"/>
                    <w:adjustRightInd w:val="0"/>
                    <w:rPr>
                      <w:rFonts w:cs="Times New Roman"/>
                      <w:sz w:val="24"/>
                      <w:szCs w:val="24"/>
                    </w:rPr>
                  </w:pPr>
                  <w:r w:rsidRPr="009A1307">
                    <w:rPr>
                      <w:rFonts w:cs="Times New Roman"/>
                      <w:sz w:val="24"/>
                      <w:szCs w:val="24"/>
                    </w:rPr>
                    <w:t>Registration with  Sindh Revenue Board (SRB)</w:t>
                  </w:r>
                </w:p>
                <w:p w:rsidR="00AB1DDE" w:rsidRPr="009A1307" w:rsidRDefault="00AB1DDE" w:rsidP="00AB1DDE">
                  <w:pPr>
                    <w:widowControl w:val="0"/>
                    <w:autoSpaceDE w:val="0"/>
                    <w:autoSpaceDN w:val="0"/>
                    <w:adjustRightInd w:val="0"/>
                    <w:rPr>
                      <w:rFonts w:cs="Times New Roman"/>
                      <w:sz w:val="24"/>
                      <w:szCs w:val="24"/>
                    </w:rPr>
                  </w:pPr>
                </w:p>
              </w:tc>
              <w:tc>
                <w:tcPr>
                  <w:tcW w:w="2505" w:type="dxa"/>
                  <w:vMerge/>
                </w:tcPr>
                <w:p w:rsidR="00AB1DDE" w:rsidRPr="009A1307" w:rsidRDefault="00AB1DDE" w:rsidP="00CD22DE">
                  <w:pPr>
                    <w:widowControl w:val="0"/>
                    <w:autoSpaceDE w:val="0"/>
                    <w:autoSpaceDN w:val="0"/>
                    <w:adjustRightInd w:val="0"/>
                    <w:rPr>
                      <w:rFonts w:cs="Times New Roman"/>
                      <w:color w:val="000000"/>
                      <w:sz w:val="24"/>
                      <w:szCs w:val="24"/>
                    </w:rPr>
                  </w:pPr>
                </w:p>
              </w:tc>
            </w:tr>
            <w:tr w:rsidR="00AB1DDE" w:rsidRPr="009A1307" w:rsidTr="009A1307">
              <w:trPr>
                <w:trHeight w:val="585"/>
              </w:trPr>
              <w:tc>
                <w:tcPr>
                  <w:tcW w:w="807" w:type="dxa"/>
                </w:tcPr>
                <w:p w:rsidR="00AB1DDE" w:rsidRPr="009A1307" w:rsidRDefault="00AB1DDE" w:rsidP="00CD22DE">
                  <w:pPr>
                    <w:jc w:val="both"/>
                    <w:rPr>
                      <w:rFonts w:cs="Times New Roman"/>
                      <w:sz w:val="24"/>
                      <w:szCs w:val="24"/>
                    </w:rPr>
                  </w:pPr>
                  <w:r w:rsidRPr="009A1307">
                    <w:rPr>
                      <w:rFonts w:cs="Times New Roman"/>
                      <w:sz w:val="24"/>
                      <w:szCs w:val="24"/>
                    </w:rPr>
                    <w:t>05</w:t>
                  </w:r>
                </w:p>
              </w:tc>
              <w:tc>
                <w:tcPr>
                  <w:tcW w:w="4203" w:type="dxa"/>
                </w:tcPr>
                <w:p w:rsidR="00AB1DDE" w:rsidRPr="009A1307" w:rsidRDefault="00AB1DDE" w:rsidP="00AB1DDE">
                  <w:pPr>
                    <w:widowControl w:val="0"/>
                    <w:autoSpaceDE w:val="0"/>
                    <w:autoSpaceDN w:val="0"/>
                    <w:adjustRightInd w:val="0"/>
                    <w:rPr>
                      <w:rFonts w:cs="Times New Roman"/>
                      <w:sz w:val="24"/>
                      <w:szCs w:val="24"/>
                    </w:rPr>
                  </w:pPr>
                  <w:r w:rsidRPr="009A1307">
                    <w:rPr>
                      <w:rFonts w:cs="Times New Roman"/>
                      <w:sz w:val="24"/>
                      <w:szCs w:val="24"/>
                    </w:rPr>
                    <w:t>Authorization Letter from Manufacturer for support for Sindh Police VC Equipment</w:t>
                  </w:r>
                  <w:r>
                    <w:rPr>
                      <w:rFonts w:cs="Times New Roman"/>
                      <w:sz w:val="24"/>
                      <w:szCs w:val="24"/>
                    </w:rPr>
                    <w:t>. (HUAWEI)</w:t>
                  </w:r>
                </w:p>
              </w:tc>
              <w:tc>
                <w:tcPr>
                  <w:tcW w:w="2505" w:type="dxa"/>
                  <w:vMerge/>
                </w:tcPr>
                <w:p w:rsidR="00AB1DDE" w:rsidRPr="009A1307" w:rsidRDefault="00AB1DDE" w:rsidP="00CD22DE">
                  <w:pPr>
                    <w:widowControl w:val="0"/>
                    <w:autoSpaceDE w:val="0"/>
                    <w:autoSpaceDN w:val="0"/>
                    <w:adjustRightInd w:val="0"/>
                    <w:rPr>
                      <w:rFonts w:cs="Times New Roman"/>
                      <w:color w:val="000000"/>
                      <w:sz w:val="24"/>
                      <w:szCs w:val="24"/>
                    </w:rPr>
                  </w:pPr>
                </w:p>
              </w:tc>
            </w:tr>
          </w:tbl>
          <w:p w:rsidR="004355BD" w:rsidRPr="009A1307" w:rsidRDefault="004355BD" w:rsidP="00CD22DE">
            <w:pPr>
              <w:jc w:val="both"/>
              <w:rPr>
                <w:rFonts w:cs="Times New Roman"/>
                <w:sz w:val="24"/>
                <w:szCs w:val="24"/>
              </w:rPr>
            </w:pPr>
          </w:p>
          <w:p w:rsidR="004355BD" w:rsidRPr="009A1307" w:rsidRDefault="004355BD" w:rsidP="00CD22DE">
            <w:pPr>
              <w:jc w:val="both"/>
              <w:rPr>
                <w:rFonts w:cs="Times New Roman"/>
                <w:sz w:val="24"/>
                <w:szCs w:val="24"/>
              </w:rPr>
            </w:pPr>
          </w:p>
        </w:tc>
      </w:tr>
    </w:tbl>
    <w:p w:rsidR="00FE5ED2" w:rsidRDefault="00FE5ED2" w:rsidP="00FE5ED2">
      <w:pPr>
        <w:pStyle w:val="ListParagraph"/>
        <w:ind w:left="0"/>
        <w:rPr>
          <w:rFonts w:cs="Times New Roman"/>
          <w:b/>
          <w:u w:val="single"/>
        </w:rPr>
      </w:pPr>
    </w:p>
    <w:p w:rsidR="00FE5ED2" w:rsidRPr="00FE5ED2" w:rsidRDefault="00FE5ED2" w:rsidP="00FE5ED2">
      <w:pPr>
        <w:widowControl w:val="0"/>
        <w:spacing w:after="0" w:line="240" w:lineRule="auto"/>
        <w:ind w:left="360"/>
        <w:jc w:val="both"/>
        <w:rPr>
          <w:color w:val="000000"/>
          <w:spacing w:val="1"/>
        </w:rPr>
      </w:pPr>
    </w:p>
    <w:p w:rsidR="00FE5ED2" w:rsidRPr="009A0F81" w:rsidRDefault="00B85A6B" w:rsidP="009A0F81">
      <w:pPr>
        <w:pStyle w:val="Heading2"/>
        <w:rPr>
          <w:b/>
          <w:u w:val="single"/>
        </w:rPr>
      </w:pPr>
      <w:bookmarkStart w:id="34" w:name="_Toc473296707"/>
      <w:r w:rsidRPr="009A0F81">
        <w:rPr>
          <w:b/>
          <w:u w:val="single"/>
        </w:rPr>
        <w:t>EVALUATION OF TECHNICAL &amp; FINANCIAL BIDS</w:t>
      </w:r>
      <w:bookmarkEnd w:id="34"/>
    </w:p>
    <w:p w:rsidR="009A0F81" w:rsidRDefault="009A0F81" w:rsidP="00FE5ED2">
      <w:pPr>
        <w:tabs>
          <w:tab w:val="left" w:pos="720"/>
        </w:tabs>
        <w:jc w:val="both"/>
        <w:rPr>
          <w:bCs/>
        </w:rPr>
      </w:pPr>
    </w:p>
    <w:p w:rsidR="00FE5ED2" w:rsidRDefault="00FE5ED2" w:rsidP="00B85A6B">
      <w:pPr>
        <w:tabs>
          <w:tab w:val="left" w:pos="720"/>
        </w:tabs>
        <w:spacing w:line="360" w:lineRule="auto"/>
        <w:jc w:val="both"/>
        <w:rPr>
          <w:bCs/>
        </w:rPr>
      </w:pPr>
      <w:r w:rsidRPr="00EF1D2F">
        <w:rPr>
          <w:bCs/>
        </w:rPr>
        <w:t xml:space="preserve">Bidders who have been qualified </w:t>
      </w:r>
      <w:r w:rsidR="009A1307">
        <w:rPr>
          <w:bCs/>
        </w:rPr>
        <w:t xml:space="preserve">in the mandatory </w:t>
      </w:r>
      <w:r w:rsidRPr="00EF1D2F">
        <w:rPr>
          <w:bCs/>
        </w:rPr>
        <w:t>evaluation shall be eligible for a detailed evaluation. The Purchaser will evaluate and compare the bids that have been determined to be substantially responsive</w:t>
      </w:r>
      <w:r w:rsidR="00BD67EC">
        <w:rPr>
          <w:bCs/>
        </w:rPr>
        <w:t xml:space="preserve"> in accordance with the SPPRA Rules 2010</w:t>
      </w:r>
      <w:r w:rsidRPr="00EF1D2F">
        <w:rPr>
          <w:bCs/>
        </w:rPr>
        <w:t xml:space="preserve">. The bidder with the lowest evaluated </w:t>
      </w:r>
      <w:r w:rsidR="00BD67EC" w:rsidRPr="00EF1D2F">
        <w:rPr>
          <w:bCs/>
        </w:rPr>
        <w:t>cost</w:t>
      </w:r>
      <w:r w:rsidRPr="00EF1D2F">
        <w:rPr>
          <w:bCs/>
        </w:rPr>
        <w:t xml:space="preserve"> shall be awarded the </w:t>
      </w:r>
      <w:r w:rsidR="00BD67EC">
        <w:rPr>
          <w:bCs/>
        </w:rPr>
        <w:t xml:space="preserve">SLA </w:t>
      </w:r>
      <w:r w:rsidRPr="00EF1D2F">
        <w:rPr>
          <w:bCs/>
        </w:rPr>
        <w:t>contract, within the original or extended period of bid validity.</w:t>
      </w:r>
    </w:p>
    <w:p w:rsidR="00FE5ED2" w:rsidRDefault="00FE5ED2" w:rsidP="00B85A6B">
      <w:pPr>
        <w:tabs>
          <w:tab w:val="left" w:pos="720"/>
        </w:tabs>
        <w:spacing w:line="360" w:lineRule="auto"/>
        <w:jc w:val="both"/>
        <w:rPr>
          <w:bCs/>
        </w:rPr>
      </w:pPr>
      <w:r w:rsidRPr="00EF1D2F">
        <w:rPr>
          <w:bCs/>
        </w:rPr>
        <w:t>The Purchaser's evaluation of responsive bids will take into account technical factors, in addition to cost factors. The following weights will be used in the evaluation of bids:</w:t>
      </w:r>
    </w:p>
    <w:tbl>
      <w:tblPr>
        <w:tblStyle w:val="TableGrid"/>
        <w:tblW w:w="9803" w:type="dxa"/>
        <w:tblLook w:val="04A0"/>
      </w:tblPr>
      <w:tblGrid>
        <w:gridCol w:w="696"/>
        <w:gridCol w:w="3349"/>
        <w:gridCol w:w="2948"/>
        <w:gridCol w:w="2803"/>
        <w:gridCol w:w="7"/>
      </w:tblGrid>
      <w:tr w:rsidR="009A1307" w:rsidRPr="00D15F49" w:rsidTr="00D725DB">
        <w:trPr>
          <w:gridAfter w:val="1"/>
          <w:wAfter w:w="7" w:type="dxa"/>
        </w:trPr>
        <w:tc>
          <w:tcPr>
            <w:tcW w:w="4045" w:type="dxa"/>
            <w:gridSpan w:val="2"/>
            <w:shd w:val="clear" w:color="auto" w:fill="D9D9D9" w:themeFill="background1" w:themeFillShade="D9"/>
          </w:tcPr>
          <w:p w:rsidR="009A1307" w:rsidRPr="00533AB5" w:rsidRDefault="009A1307" w:rsidP="00CD22DE">
            <w:pPr>
              <w:spacing w:line="360" w:lineRule="auto"/>
              <w:jc w:val="center"/>
              <w:rPr>
                <w:b/>
                <w:sz w:val="24"/>
              </w:rPr>
            </w:pPr>
            <w:r w:rsidRPr="00533AB5">
              <w:rPr>
                <w:b/>
                <w:sz w:val="24"/>
              </w:rPr>
              <w:t xml:space="preserve">Evaluation Criteria </w:t>
            </w:r>
          </w:p>
        </w:tc>
        <w:tc>
          <w:tcPr>
            <w:tcW w:w="2948" w:type="dxa"/>
            <w:shd w:val="clear" w:color="auto" w:fill="D9D9D9" w:themeFill="background1" w:themeFillShade="D9"/>
          </w:tcPr>
          <w:p w:rsidR="009A1307" w:rsidRPr="00533AB5" w:rsidRDefault="009A1307" w:rsidP="00CD22DE">
            <w:pPr>
              <w:spacing w:line="360" w:lineRule="auto"/>
              <w:jc w:val="center"/>
              <w:rPr>
                <w:b/>
                <w:sz w:val="24"/>
              </w:rPr>
            </w:pPr>
            <w:r w:rsidRPr="00533AB5">
              <w:rPr>
                <w:b/>
                <w:sz w:val="24"/>
              </w:rPr>
              <w:t xml:space="preserve">Documentary Evidence Attached </w:t>
            </w:r>
          </w:p>
        </w:tc>
        <w:tc>
          <w:tcPr>
            <w:tcW w:w="2803" w:type="dxa"/>
            <w:shd w:val="clear" w:color="auto" w:fill="D9D9D9" w:themeFill="background1" w:themeFillShade="D9"/>
          </w:tcPr>
          <w:p w:rsidR="009A1307" w:rsidRPr="00533AB5" w:rsidRDefault="009A1307" w:rsidP="00CD22DE">
            <w:pPr>
              <w:spacing w:line="360" w:lineRule="auto"/>
              <w:jc w:val="center"/>
              <w:rPr>
                <w:b/>
                <w:sz w:val="24"/>
              </w:rPr>
            </w:pPr>
            <w:r w:rsidRPr="00533AB5">
              <w:rPr>
                <w:b/>
                <w:sz w:val="24"/>
              </w:rPr>
              <w:t xml:space="preserve">Marks </w:t>
            </w:r>
          </w:p>
        </w:tc>
      </w:tr>
      <w:tr w:rsidR="009A1307" w:rsidRPr="00D15F49" w:rsidTr="00D725DB">
        <w:tc>
          <w:tcPr>
            <w:tcW w:w="9803" w:type="dxa"/>
            <w:gridSpan w:val="5"/>
            <w:shd w:val="clear" w:color="auto" w:fill="D9D9D9" w:themeFill="background1" w:themeFillShade="D9"/>
          </w:tcPr>
          <w:p w:rsidR="009A1307" w:rsidRPr="00533AB5" w:rsidRDefault="009A1307" w:rsidP="00CD22DE">
            <w:pPr>
              <w:spacing w:line="360" w:lineRule="auto"/>
              <w:jc w:val="center"/>
              <w:rPr>
                <w:b/>
                <w:sz w:val="24"/>
              </w:rPr>
            </w:pPr>
            <w:r w:rsidRPr="00533AB5">
              <w:rPr>
                <w:b/>
                <w:sz w:val="24"/>
              </w:rPr>
              <w:t>Section 1</w:t>
            </w:r>
          </w:p>
          <w:p w:rsidR="009A1307" w:rsidRPr="00D15F49" w:rsidRDefault="009A1307" w:rsidP="00CD22DE">
            <w:pPr>
              <w:spacing w:line="360" w:lineRule="auto"/>
              <w:jc w:val="center"/>
              <w:rPr>
                <w:sz w:val="24"/>
              </w:rPr>
            </w:pPr>
            <w:r w:rsidRPr="00D15F49">
              <w:rPr>
                <w:sz w:val="24"/>
              </w:rPr>
              <w:t xml:space="preserve">Company Profile </w:t>
            </w:r>
          </w:p>
        </w:tc>
      </w:tr>
      <w:tr w:rsidR="009A1307" w:rsidRPr="00D15F49" w:rsidTr="00D725DB">
        <w:trPr>
          <w:gridAfter w:val="1"/>
          <w:wAfter w:w="7" w:type="dxa"/>
        </w:trPr>
        <w:tc>
          <w:tcPr>
            <w:tcW w:w="696" w:type="dxa"/>
          </w:tcPr>
          <w:p w:rsidR="009A1307" w:rsidRPr="00D15F49" w:rsidRDefault="009A1307" w:rsidP="00CD22DE">
            <w:pPr>
              <w:spacing w:line="360" w:lineRule="auto"/>
              <w:jc w:val="center"/>
              <w:rPr>
                <w:sz w:val="24"/>
              </w:rPr>
            </w:pPr>
            <w:r w:rsidRPr="00D15F49">
              <w:rPr>
                <w:sz w:val="24"/>
              </w:rPr>
              <w:t>1.1</w:t>
            </w:r>
          </w:p>
        </w:tc>
        <w:tc>
          <w:tcPr>
            <w:tcW w:w="3349" w:type="dxa"/>
          </w:tcPr>
          <w:p w:rsidR="009A1307" w:rsidRPr="00D15F49" w:rsidRDefault="009A1307" w:rsidP="00CD22DE">
            <w:pPr>
              <w:spacing w:line="360" w:lineRule="auto"/>
              <w:rPr>
                <w:sz w:val="24"/>
              </w:rPr>
            </w:pPr>
            <w:r w:rsidRPr="00D15F49">
              <w:rPr>
                <w:sz w:val="24"/>
              </w:rPr>
              <w:t>Years of Establishment of firm duly registered with the SECP or company ordinance 1984</w:t>
            </w:r>
          </w:p>
          <w:p w:rsidR="009A1307" w:rsidRPr="00D15F49" w:rsidRDefault="009A1307" w:rsidP="00CD22DE">
            <w:pPr>
              <w:spacing w:line="360" w:lineRule="auto"/>
              <w:rPr>
                <w:sz w:val="24"/>
              </w:rPr>
            </w:pPr>
          </w:p>
          <w:p w:rsidR="009A1307" w:rsidRPr="00D15F49" w:rsidRDefault="009A1307" w:rsidP="00CD22DE">
            <w:pPr>
              <w:spacing w:line="360" w:lineRule="auto"/>
              <w:rPr>
                <w:sz w:val="24"/>
              </w:rPr>
            </w:pPr>
          </w:p>
        </w:tc>
        <w:tc>
          <w:tcPr>
            <w:tcW w:w="2948" w:type="dxa"/>
          </w:tcPr>
          <w:p w:rsidR="009A1307" w:rsidRPr="00D15F49" w:rsidRDefault="009A1307" w:rsidP="00CD22DE">
            <w:pPr>
              <w:spacing w:line="360" w:lineRule="auto"/>
              <w:jc w:val="both"/>
              <w:rPr>
                <w:sz w:val="24"/>
              </w:rPr>
            </w:pPr>
            <w:r w:rsidRPr="00D15F49">
              <w:rPr>
                <w:sz w:val="24"/>
              </w:rPr>
              <w:t>The documentary evidence / proof should be attached in the Technical bid for verification</w:t>
            </w:r>
          </w:p>
        </w:tc>
        <w:tc>
          <w:tcPr>
            <w:tcW w:w="2803" w:type="dxa"/>
          </w:tcPr>
          <w:p w:rsidR="009A1307" w:rsidRPr="00D15F49" w:rsidRDefault="009A1307" w:rsidP="00CD22DE">
            <w:pPr>
              <w:spacing w:line="360" w:lineRule="auto"/>
              <w:rPr>
                <w:sz w:val="24"/>
              </w:rPr>
            </w:pPr>
            <w:r w:rsidRPr="00D15F49">
              <w:rPr>
                <w:sz w:val="24"/>
              </w:rPr>
              <w:t xml:space="preserve">Max Marks = 50 </w:t>
            </w:r>
          </w:p>
          <w:p w:rsidR="009A1307" w:rsidRPr="00D15F49" w:rsidRDefault="009A1307" w:rsidP="00CD22DE">
            <w:pPr>
              <w:spacing w:line="360" w:lineRule="auto"/>
              <w:rPr>
                <w:sz w:val="24"/>
              </w:rPr>
            </w:pPr>
          </w:p>
          <w:p w:rsidR="009A1307" w:rsidRPr="00D15F49" w:rsidRDefault="009A1307" w:rsidP="00CD22DE">
            <w:pPr>
              <w:spacing w:line="360" w:lineRule="auto"/>
              <w:rPr>
                <w:sz w:val="24"/>
              </w:rPr>
            </w:pPr>
            <w:r>
              <w:rPr>
                <w:sz w:val="24"/>
              </w:rPr>
              <w:t>above 7</w:t>
            </w:r>
            <w:r w:rsidRPr="00D15F49">
              <w:rPr>
                <w:sz w:val="24"/>
              </w:rPr>
              <w:t xml:space="preserve"> Years = 50</w:t>
            </w:r>
          </w:p>
          <w:p w:rsidR="009A1307" w:rsidRPr="00D15F49" w:rsidRDefault="009A1307" w:rsidP="00CD22DE">
            <w:pPr>
              <w:spacing w:line="360" w:lineRule="auto"/>
              <w:rPr>
                <w:sz w:val="24"/>
              </w:rPr>
            </w:pPr>
            <w:r>
              <w:rPr>
                <w:sz w:val="24"/>
              </w:rPr>
              <w:t>above 5 - 7</w:t>
            </w:r>
            <w:r w:rsidRPr="00D15F49">
              <w:rPr>
                <w:sz w:val="24"/>
              </w:rPr>
              <w:t xml:space="preserve"> Years = 40</w:t>
            </w:r>
          </w:p>
          <w:p w:rsidR="009A1307" w:rsidRPr="00D15F49" w:rsidRDefault="009A1307" w:rsidP="00CD22DE">
            <w:pPr>
              <w:spacing w:line="360" w:lineRule="auto"/>
              <w:rPr>
                <w:sz w:val="24"/>
              </w:rPr>
            </w:pPr>
            <w:r>
              <w:rPr>
                <w:sz w:val="24"/>
              </w:rPr>
              <w:t xml:space="preserve">above 3 </w:t>
            </w:r>
            <w:r w:rsidRPr="00D15F49">
              <w:rPr>
                <w:sz w:val="24"/>
              </w:rPr>
              <w:t>-</w:t>
            </w:r>
            <w:r>
              <w:rPr>
                <w:sz w:val="24"/>
              </w:rPr>
              <w:t xml:space="preserve"> 5</w:t>
            </w:r>
            <w:r w:rsidRPr="00D15F49">
              <w:rPr>
                <w:sz w:val="24"/>
              </w:rPr>
              <w:t xml:space="preserve"> Years = 30</w:t>
            </w:r>
          </w:p>
          <w:p w:rsidR="009A1307" w:rsidRPr="00D15F49" w:rsidRDefault="009A1307" w:rsidP="00CD22DE">
            <w:pPr>
              <w:spacing w:line="360" w:lineRule="auto"/>
              <w:rPr>
                <w:sz w:val="24"/>
              </w:rPr>
            </w:pPr>
            <w:r w:rsidRPr="00D15F49">
              <w:rPr>
                <w:sz w:val="24"/>
              </w:rPr>
              <w:t xml:space="preserve">Less than </w:t>
            </w:r>
            <w:r>
              <w:rPr>
                <w:sz w:val="24"/>
              </w:rPr>
              <w:t>3</w:t>
            </w:r>
            <w:r w:rsidRPr="00D15F49">
              <w:rPr>
                <w:sz w:val="24"/>
              </w:rPr>
              <w:t xml:space="preserve"> Years = </w:t>
            </w:r>
            <w:r>
              <w:rPr>
                <w:sz w:val="24"/>
              </w:rPr>
              <w:t>0</w:t>
            </w:r>
          </w:p>
          <w:p w:rsidR="009A1307" w:rsidRPr="00D15F49" w:rsidRDefault="009A1307" w:rsidP="00CD22DE">
            <w:pPr>
              <w:spacing w:line="360" w:lineRule="auto"/>
              <w:rPr>
                <w:sz w:val="24"/>
              </w:rPr>
            </w:pPr>
          </w:p>
        </w:tc>
      </w:tr>
      <w:tr w:rsidR="009A1307" w:rsidRPr="00D15F49" w:rsidTr="00D725DB">
        <w:trPr>
          <w:gridAfter w:val="1"/>
          <w:wAfter w:w="7" w:type="dxa"/>
        </w:trPr>
        <w:tc>
          <w:tcPr>
            <w:tcW w:w="696" w:type="dxa"/>
          </w:tcPr>
          <w:p w:rsidR="009A1307" w:rsidRPr="00D15F49" w:rsidRDefault="009A1307" w:rsidP="00CD22DE">
            <w:pPr>
              <w:spacing w:line="360" w:lineRule="auto"/>
              <w:jc w:val="center"/>
              <w:rPr>
                <w:sz w:val="24"/>
              </w:rPr>
            </w:pPr>
            <w:r w:rsidRPr="00D15F49">
              <w:rPr>
                <w:sz w:val="24"/>
              </w:rPr>
              <w:t>1.2</w:t>
            </w:r>
          </w:p>
        </w:tc>
        <w:tc>
          <w:tcPr>
            <w:tcW w:w="3349" w:type="dxa"/>
          </w:tcPr>
          <w:p w:rsidR="009A1307" w:rsidRPr="00D15F49" w:rsidRDefault="009A1307" w:rsidP="00CD22DE">
            <w:pPr>
              <w:spacing w:line="360" w:lineRule="auto"/>
              <w:rPr>
                <w:sz w:val="24"/>
              </w:rPr>
            </w:pPr>
            <w:r w:rsidRPr="00D15F49">
              <w:rPr>
                <w:sz w:val="24"/>
              </w:rPr>
              <w:t xml:space="preserve">Financial Strength of the Firm </w:t>
            </w:r>
          </w:p>
        </w:tc>
        <w:tc>
          <w:tcPr>
            <w:tcW w:w="2948" w:type="dxa"/>
          </w:tcPr>
          <w:p w:rsidR="009A1307" w:rsidRPr="00D15F49" w:rsidRDefault="009A1307" w:rsidP="00CD22DE">
            <w:pPr>
              <w:spacing w:line="360" w:lineRule="auto"/>
              <w:jc w:val="both"/>
              <w:rPr>
                <w:sz w:val="24"/>
              </w:rPr>
            </w:pPr>
            <w:r w:rsidRPr="00D15F49">
              <w:rPr>
                <w:sz w:val="24"/>
              </w:rPr>
              <w:t>Capital employed in the business (PKR in Millions)</w:t>
            </w:r>
          </w:p>
        </w:tc>
        <w:tc>
          <w:tcPr>
            <w:tcW w:w="2803" w:type="dxa"/>
          </w:tcPr>
          <w:p w:rsidR="009A1307" w:rsidRPr="00D15F49" w:rsidRDefault="009A1307" w:rsidP="00CD22DE">
            <w:pPr>
              <w:spacing w:line="360" w:lineRule="auto"/>
              <w:rPr>
                <w:sz w:val="24"/>
              </w:rPr>
            </w:pPr>
            <w:r w:rsidRPr="00D15F49">
              <w:rPr>
                <w:sz w:val="24"/>
              </w:rPr>
              <w:t>Max Marks = 50</w:t>
            </w:r>
          </w:p>
          <w:p w:rsidR="009A1307" w:rsidRPr="00D15F49" w:rsidRDefault="009A1307" w:rsidP="00CD22DE">
            <w:pPr>
              <w:spacing w:line="360" w:lineRule="auto"/>
              <w:rPr>
                <w:sz w:val="24"/>
              </w:rPr>
            </w:pPr>
          </w:p>
          <w:p w:rsidR="009A1307" w:rsidRPr="00D15F49" w:rsidRDefault="009A1307" w:rsidP="00CD22DE">
            <w:pPr>
              <w:spacing w:line="360" w:lineRule="auto"/>
              <w:rPr>
                <w:sz w:val="24"/>
              </w:rPr>
            </w:pPr>
            <w:r>
              <w:rPr>
                <w:sz w:val="24"/>
              </w:rPr>
              <w:t>7</w:t>
            </w:r>
            <w:r w:rsidRPr="00D15F49">
              <w:rPr>
                <w:sz w:val="24"/>
              </w:rPr>
              <w:t xml:space="preserve"> Million or more = 50</w:t>
            </w:r>
          </w:p>
          <w:p w:rsidR="009A1307" w:rsidRPr="00D15F49" w:rsidRDefault="009A1307" w:rsidP="00CD22DE">
            <w:pPr>
              <w:spacing w:line="360" w:lineRule="auto"/>
              <w:rPr>
                <w:sz w:val="24"/>
              </w:rPr>
            </w:pPr>
            <w:r>
              <w:rPr>
                <w:sz w:val="24"/>
              </w:rPr>
              <w:t>4</w:t>
            </w:r>
            <w:r w:rsidRPr="00D15F49">
              <w:rPr>
                <w:sz w:val="24"/>
              </w:rPr>
              <w:t xml:space="preserve"> – </w:t>
            </w:r>
            <w:r>
              <w:rPr>
                <w:sz w:val="24"/>
              </w:rPr>
              <w:t>6</w:t>
            </w:r>
            <w:r w:rsidRPr="00D15F49">
              <w:rPr>
                <w:sz w:val="24"/>
              </w:rPr>
              <w:t xml:space="preserve"> Million = 40</w:t>
            </w:r>
          </w:p>
          <w:p w:rsidR="009A1307" w:rsidRPr="00D15F49" w:rsidRDefault="009A1307" w:rsidP="00CD22DE">
            <w:pPr>
              <w:spacing w:line="360" w:lineRule="auto"/>
              <w:rPr>
                <w:sz w:val="24"/>
              </w:rPr>
            </w:pPr>
            <w:r>
              <w:rPr>
                <w:sz w:val="24"/>
              </w:rPr>
              <w:t>2</w:t>
            </w:r>
            <w:r w:rsidRPr="00D15F49">
              <w:rPr>
                <w:sz w:val="24"/>
              </w:rPr>
              <w:t xml:space="preserve"> – </w:t>
            </w:r>
            <w:r>
              <w:rPr>
                <w:sz w:val="24"/>
              </w:rPr>
              <w:t>4</w:t>
            </w:r>
            <w:r w:rsidRPr="00D15F49">
              <w:rPr>
                <w:sz w:val="24"/>
              </w:rPr>
              <w:t xml:space="preserve"> Million = 30</w:t>
            </w:r>
          </w:p>
          <w:p w:rsidR="009A1307" w:rsidRPr="00D15F49" w:rsidRDefault="009A1307" w:rsidP="00CD22DE">
            <w:pPr>
              <w:spacing w:line="360" w:lineRule="auto"/>
              <w:rPr>
                <w:sz w:val="24"/>
              </w:rPr>
            </w:pPr>
            <w:r w:rsidRPr="00D15F49">
              <w:rPr>
                <w:sz w:val="24"/>
              </w:rPr>
              <w:t xml:space="preserve">Less than </w:t>
            </w:r>
            <w:r>
              <w:rPr>
                <w:sz w:val="24"/>
              </w:rPr>
              <w:t>2</w:t>
            </w:r>
            <w:r w:rsidRPr="00D15F49">
              <w:rPr>
                <w:sz w:val="24"/>
              </w:rPr>
              <w:t xml:space="preserve"> Million = 10 </w:t>
            </w:r>
          </w:p>
          <w:p w:rsidR="009A1307" w:rsidRPr="00D15F49" w:rsidRDefault="009A1307" w:rsidP="00CD22DE">
            <w:pPr>
              <w:spacing w:line="360" w:lineRule="auto"/>
              <w:rPr>
                <w:sz w:val="24"/>
              </w:rPr>
            </w:pPr>
          </w:p>
        </w:tc>
      </w:tr>
      <w:tr w:rsidR="009A1307" w:rsidRPr="00D15F49" w:rsidTr="00D725DB">
        <w:trPr>
          <w:gridAfter w:val="1"/>
          <w:wAfter w:w="7" w:type="dxa"/>
        </w:trPr>
        <w:tc>
          <w:tcPr>
            <w:tcW w:w="696" w:type="dxa"/>
          </w:tcPr>
          <w:p w:rsidR="009A1307" w:rsidRPr="00D15F49" w:rsidRDefault="009A1307" w:rsidP="00CD22DE">
            <w:pPr>
              <w:spacing w:line="360" w:lineRule="auto"/>
              <w:jc w:val="center"/>
            </w:pPr>
            <w:r>
              <w:t>1.3</w:t>
            </w:r>
          </w:p>
        </w:tc>
        <w:tc>
          <w:tcPr>
            <w:tcW w:w="3349" w:type="dxa"/>
          </w:tcPr>
          <w:p w:rsidR="009A1307" w:rsidRDefault="009A1307" w:rsidP="00B35B73">
            <w:pPr>
              <w:spacing w:line="360" w:lineRule="auto"/>
              <w:jc w:val="both"/>
            </w:pPr>
            <w:r>
              <w:t>The Vendor should have major presence/ strengths / Skills in Sindh</w:t>
            </w:r>
            <w:r w:rsidR="00B35B73">
              <w:t>.</w:t>
            </w:r>
          </w:p>
          <w:p w:rsidR="00B35B73" w:rsidRDefault="00B35B73" w:rsidP="00B35B73">
            <w:pPr>
              <w:pStyle w:val="ListParagraph"/>
              <w:numPr>
                <w:ilvl w:val="0"/>
                <w:numId w:val="31"/>
              </w:numPr>
              <w:spacing w:line="360" w:lineRule="auto"/>
              <w:jc w:val="both"/>
            </w:pPr>
            <w:r>
              <w:t>Karachi</w:t>
            </w:r>
          </w:p>
          <w:p w:rsidR="00B35B73" w:rsidRDefault="00B35B73" w:rsidP="00B35B73">
            <w:pPr>
              <w:pStyle w:val="ListParagraph"/>
              <w:numPr>
                <w:ilvl w:val="0"/>
                <w:numId w:val="31"/>
              </w:numPr>
              <w:spacing w:line="360" w:lineRule="auto"/>
              <w:jc w:val="both"/>
            </w:pPr>
            <w:r>
              <w:t>Hyderabad</w:t>
            </w:r>
          </w:p>
          <w:p w:rsidR="00B35B73" w:rsidRDefault="00B35B73" w:rsidP="00B35B73">
            <w:pPr>
              <w:pStyle w:val="ListParagraph"/>
              <w:numPr>
                <w:ilvl w:val="0"/>
                <w:numId w:val="31"/>
              </w:numPr>
              <w:spacing w:line="360" w:lineRule="auto"/>
              <w:jc w:val="both"/>
            </w:pPr>
            <w:r>
              <w:t>Sukkur</w:t>
            </w:r>
          </w:p>
          <w:p w:rsidR="00B35B73" w:rsidRDefault="00B35B73" w:rsidP="00B35B73">
            <w:pPr>
              <w:pStyle w:val="ListParagraph"/>
              <w:numPr>
                <w:ilvl w:val="0"/>
                <w:numId w:val="31"/>
              </w:numPr>
              <w:spacing w:line="360" w:lineRule="auto"/>
              <w:jc w:val="both"/>
            </w:pPr>
            <w:r>
              <w:t>Mirpur Kahs</w:t>
            </w:r>
          </w:p>
          <w:p w:rsidR="00B35B73" w:rsidRDefault="00B35B73" w:rsidP="00B35B73">
            <w:pPr>
              <w:pStyle w:val="ListParagraph"/>
              <w:numPr>
                <w:ilvl w:val="0"/>
                <w:numId w:val="31"/>
              </w:numPr>
              <w:spacing w:line="360" w:lineRule="auto"/>
              <w:jc w:val="both"/>
            </w:pPr>
            <w:r>
              <w:t>Larkana</w:t>
            </w:r>
          </w:p>
          <w:p w:rsidR="00B35B73" w:rsidRPr="00B35B73" w:rsidRDefault="00B35B73" w:rsidP="00B35B73">
            <w:pPr>
              <w:pStyle w:val="ListParagraph"/>
              <w:numPr>
                <w:ilvl w:val="0"/>
                <w:numId w:val="31"/>
              </w:numPr>
              <w:spacing w:line="360" w:lineRule="auto"/>
              <w:jc w:val="both"/>
            </w:pPr>
            <w:r>
              <w:t>Shaeed Benazirabad</w:t>
            </w:r>
          </w:p>
        </w:tc>
        <w:tc>
          <w:tcPr>
            <w:tcW w:w="2948" w:type="dxa"/>
          </w:tcPr>
          <w:p w:rsidR="009A1307" w:rsidRPr="00A406DE" w:rsidRDefault="009A1307" w:rsidP="00CD22DE">
            <w:pPr>
              <w:spacing w:line="360" w:lineRule="auto"/>
            </w:pPr>
            <w:r>
              <w:t xml:space="preserve">Address  of offices / details of technical staff </w:t>
            </w:r>
          </w:p>
        </w:tc>
        <w:tc>
          <w:tcPr>
            <w:tcW w:w="2803" w:type="dxa"/>
          </w:tcPr>
          <w:p w:rsidR="009A1307" w:rsidRDefault="009A1307" w:rsidP="00CD22DE">
            <w:pPr>
              <w:spacing w:line="360" w:lineRule="auto"/>
              <w:jc w:val="both"/>
            </w:pPr>
            <w:r>
              <w:t xml:space="preserve">All Regional Cities </w:t>
            </w:r>
            <w:r w:rsidR="00B35B73">
              <w:t>=50</w:t>
            </w:r>
          </w:p>
          <w:p w:rsidR="00B35B73" w:rsidRDefault="00B35B73" w:rsidP="00CD22DE">
            <w:pPr>
              <w:spacing w:line="360" w:lineRule="auto"/>
              <w:jc w:val="both"/>
            </w:pPr>
            <w:r>
              <w:t>5 = 40</w:t>
            </w:r>
          </w:p>
          <w:p w:rsidR="00B35B73" w:rsidRDefault="00B35B73" w:rsidP="00CD22DE">
            <w:pPr>
              <w:spacing w:line="360" w:lineRule="auto"/>
              <w:jc w:val="both"/>
            </w:pPr>
            <w:r>
              <w:t>4 = 30</w:t>
            </w:r>
          </w:p>
          <w:p w:rsidR="00B35B73" w:rsidRDefault="00B35B73" w:rsidP="00CD22DE">
            <w:pPr>
              <w:spacing w:line="360" w:lineRule="auto"/>
              <w:jc w:val="both"/>
            </w:pPr>
            <w:r>
              <w:t>3 = 20</w:t>
            </w:r>
          </w:p>
          <w:p w:rsidR="00B35B73" w:rsidRDefault="00B35B73" w:rsidP="00CD22DE">
            <w:pPr>
              <w:spacing w:line="360" w:lineRule="auto"/>
              <w:jc w:val="both"/>
            </w:pPr>
            <w:r>
              <w:t>2 = 10</w:t>
            </w:r>
          </w:p>
        </w:tc>
      </w:tr>
      <w:tr w:rsidR="009A1307" w:rsidRPr="00D15F49" w:rsidTr="00D725DB">
        <w:tc>
          <w:tcPr>
            <w:tcW w:w="9803" w:type="dxa"/>
            <w:gridSpan w:val="5"/>
            <w:shd w:val="clear" w:color="auto" w:fill="D9D9D9" w:themeFill="background1" w:themeFillShade="D9"/>
          </w:tcPr>
          <w:p w:rsidR="009A1307" w:rsidRPr="00533AB5" w:rsidRDefault="009A1307" w:rsidP="00CD22DE">
            <w:pPr>
              <w:spacing w:line="360" w:lineRule="auto"/>
              <w:jc w:val="center"/>
              <w:rPr>
                <w:b/>
                <w:sz w:val="24"/>
              </w:rPr>
            </w:pPr>
            <w:r w:rsidRPr="00533AB5">
              <w:rPr>
                <w:b/>
                <w:sz w:val="24"/>
              </w:rPr>
              <w:t xml:space="preserve">Section 2 </w:t>
            </w:r>
          </w:p>
          <w:p w:rsidR="009A1307" w:rsidRPr="00D15F49" w:rsidRDefault="009A1307" w:rsidP="00CD22DE">
            <w:pPr>
              <w:spacing w:line="360" w:lineRule="auto"/>
              <w:jc w:val="center"/>
              <w:rPr>
                <w:sz w:val="24"/>
              </w:rPr>
            </w:pPr>
            <w:r w:rsidRPr="00D15F49">
              <w:rPr>
                <w:sz w:val="24"/>
              </w:rPr>
              <w:t xml:space="preserve">Financial Capability </w:t>
            </w:r>
          </w:p>
        </w:tc>
      </w:tr>
      <w:tr w:rsidR="009A1307" w:rsidRPr="00D15F49" w:rsidTr="00D725DB">
        <w:trPr>
          <w:gridAfter w:val="1"/>
          <w:wAfter w:w="7" w:type="dxa"/>
        </w:trPr>
        <w:tc>
          <w:tcPr>
            <w:tcW w:w="696" w:type="dxa"/>
          </w:tcPr>
          <w:p w:rsidR="009A1307" w:rsidRPr="00D15F49" w:rsidRDefault="009A1307" w:rsidP="00CD22DE">
            <w:pPr>
              <w:spacing w:line="360" w:lineRule="auto"/>
              <w:jc w:val="center"/>
              <w:rPr>
                <w:sz w:val="24"/>
              </w:rPr>
            </w:pPr>
            <w:r w:rsidRPr="00D15F49">
              <w:rPr>
                <w:sz w:val="24"/>
              </w:rPr>
              <w:t>2.1</w:t>
            </w:r>
          </w:p>
        </w:tc>
        <w:tc>
          <w:tcPr>
            <w:tcW w:w="3349" w:type="dxa"/>
          </w:tcPr>
          <w:p w:rsidR="009A1307" w:rsidRPr="00D15F49" w:rsidRDefault="009A1307" w:rsidP="00CD22DE">
            <w:pPr>
              <w:spacing w:line="360" w:lineRule="auto"/>
              <w:jc w:val="both"/>
              <w:rPr>
                <w:sz w:val="24"/>
              </w:rPr>
            </w:pPr>
            <w:r w:rsidRPr="00D15F49">
              <w:rPr>
                <w:sz w:val="24"/>
              </w:rPr>
              <w:t xml:space="preserve">Average annual turnover of the firm for the last 3 years </w:t>
            </w:r>
          </w:p>
        </w:tc>
        <w:tc>
          <w:tcPr>
            <w:tcW w:w="2948" w:type="dxa"/>
          </w:tcPr>
          <w:p w:rsidR="009A1307" w:rsidRPr="00D15F49" w:rsidRDefault="009A1307" w:rsidP="009A1307">
            <w:pPr>
              <w:pStyle w:val="ListParagraph"/>
              <w:numPr>
                <w:ilvl w:val="0"/>
                <w:numId w:val="24"/>
              </w:numPr>
              <w:spacing w:line="360" w:lineRule="auto"/>
              <w:jc w:val="both"/>
              <w:rPr>
                <w:sz w:val="24"/>
              </w:rPr>
            </w:pPr>
            <w:r w:rsidRPr="00D15F49">
              <w:rPr>
                <w:sz w:val="24"/>
              </w:rPr>
              <w:t xml:space="preserve">Annual Audit Report </w:t>
            </w:r>
          </w:p>
          <w:p w:rsidR="009A1307" w:rsidRPr="00D15F49" w:rsidRDefault="009A1307" w:rsidP="009A1307">
            <w:pPr>
              <w:pStyle w:val="ListParagraph"/>
              <w:numPr>
                <w:ilvl w:val="0"/>
                <w:numId w:val="24"/>
              </w:numPr>
              <w:spacing w:line="360" w:lineRule="auto"/>
              <w:jc w:val="both"/>
              <w:rPr>
                <w:sz w:val="24"/>
              </w:rPr>
            </w:pPr>
            <w:r w:rsidRPr="00D15F49">
              <w:rPr>
                <w:sz w:val="24"/>
              </w:rPr>
              <w:t xml:space="preserve">Registration Evidence </w:t>
            </w:r>
          </w:p>
        </w:tc>
        <w:tc>
          <w:tcPr>
            <w:tcW w:w="2803" w:type="dxa"/>
          </w:tcPr>
          <w:p w:rsidR="009A1307" w:rsidRPr="00D15F49" w:rsidRDefault="009A1307" w:rsidP="00CD22DE">
            <w:pPr>
              <w:spacing w:line="360" w:lineRule="auto"/>
              <w:jc w:val="both"/>
              <w:rPr>
                <w:sz w:val="24"/>
              </w:rPr>
            </w:pPr>
            <w:r w:rsidRPr="00D15F49">
              <w:rPr>
                <w:sz w:val="24"/>
              </w:rPr>
              <w:t>Max Marks = 50</w:t>
            </w:r>
          </w:p>
          <w:p w:rsidR="009A1307" w:rsidRPr="00D15F49" w:rsidRDefault="009A1307" w:rsidP="00CD22DE">
            <w:pPr>
              <w:spacing w:line="360" w:lineRule="auto"/>
              <w:jc w:val="both"/>
              <w:rPr>
                <w:sz w:val="24"/>
              </w:rPr>
            </w:pPr>
          </w:p>
          <w:p w:rsidR="009A1307" w:rsidRPr="00D15F49" w:rsidRDefault="009A1307" w:rsidP="00CD22DE">
            <w:pPr>
              <w:spacing w:line="360" w:lineRule="auto"/>
              <w:jc w:val="both"/>
              <w:rPr>
                <w:sz w:val="24"/>
              </w:rPr>
            </w:pPr>
            <w:r>
              <w:rPr>
                <w:sz w:val="24"/>
              </w:rPr>
              <w:t>Above</w:t>
            </w:r>
            <w:r w:rsidRPr="00D15F49">
              <w:rPr>
                <w:sz w:val="24"/>
              </w:rPr>
              <w:t>10 Million = 50</w:t>
            </w:r>
          </w:p>
          <w:p w:rsidR="009A1307" w:rsidRPr="00D15F49" w:rsidRDefault="009A1307" w:rsidP="00CD22DE">
            <w:pPr>
              <w:spacing w:line="360" w:lineRule="auto"/>
              <w:jc w:val="both"/>
              <w:rPr>
                <w:sz w:val="24"/>
              </w:rPr>
            </w:pPr>
            <w:r>
              <w:rPr>
                <w:sz w:val="24"/>
              </w:rPr>
              <w:t xml:space="preserve">Above </w:t>
            </w:r>
            <w:r w:rsidRPr="00D15F49">
              <w:rPr>
                <w:sz w:val="24"/>
              </w:rPr>
              <w:t>5 – 10 Million = 40</w:t>
            </w:r>
          </w:p>
          <w:p w:rsidR="009A1307" w:rsidRPr="00D15F49" w:rsidRDefault="009A1307" w:rsidP="00CD22DE">
            <w:pPr>
              <w:spacing w:line="360" w:lineRule="auto"/>
              <w:jc w:val="both"/>
              <w:rPr>
                <w:sz w:val="24"/>
              </w:rPr>
            </w:pPr>
            <w:r w:rsidRPr="00D15F49">
              <w:rPr>
                <w:sz w:val="24"/>
              </w:rPr>
              <w:t>Less than 5 Million = 10</w:t>
            </w:r>
          </w:p>
        </w:tc>
      </w:tr>
      <w:tr w:rsidR="009A1307" w:rsidRPr="00D15F49" w:rsidTr="00D725DB">
        <w:trPr>
          <w:gridAfter w:val="1"/>
          <w:wAfter w:w="7" w:type="dxa"/>
        </w:trPr>
        <w:tc>
          <w:tcPr>
            <w:tcW w:w="696" w:type="dxa"/>
          </w:tcPr>
          <w:p w:rsidR="009A1307" w:rsidRPr="00D15F49" w:rsidRDefault="009A1307" w:rsidP="00CD22DE">
            <w:pPr>
              <w:spacing w:line="360" w:lineRule="auto"/>
              <w:jc w:val="center"/>
              <w:rPr>
                <w:sz w:val="24"/>
              </w:rPr>
            </w:pPr>
            <w:r w:rsidRPr="00D15F49">
              <w:rPr>
                <w:sz w:val="24"/>
              </w:rPr>
              <w:t>2.2</w:t>
            </w:r>
          </w:p>
        </w:tc>
        <w:tc>
          <w:tcPr>
            <w:tcW w:w="3349" w:type="dxa"/>
          </w:tcPr>
          <w:p w:rsidR="009A1307" w:rsidRPr="00D15F49" w:rsidRDefault="009A1307" w:rsidP="00CD22DE">
            <w:pPr>
              <w:spacing w:line="360" w:lineRule="auto"/>
              <w:jc w:val="both"/>
              <w:rPr>
                <w:sz w:val="24"/>
              </w:rPr>
            </w:pPr>
            <w:r w:rsidRPr="00D15F49">
              <w:rPr>
                <w:sz w:val="24"/>
              </w:rPr>
              <w:t>No. of</w:t>
            </w:r>
            <w:r>
              <w:rPr>
                <w:sz w:val="24"/>
              </w:rPr>
              <w:t xml:space="preserve"> support </w:t>
            </w:r>
            <w:r w:rsidRPr="00D15F49">
              <w:rPr>
                <w:sz w:val="24"/>
              </w:rPr>
              <w:t xml:space="preserve"> Projects in Hand </w:t>
            </w:r>
          </w:p>
          <w:p w:rsidR="009A1307" w:rsidRPr="00D15F49" w:rsidRDefault="009A1307" w:rsidP="00CD22DE">
            <w:pPr>
              <w:spacing w:line="360" w:lineRule="auto"/>
              <w:jc w:val="both"/>
              <w:rPr>
                <w:sz w:val="24"/>
              </w:rPr>
            </w:pPr>
          </w:p>
          <w:p w:rsidR="009A1307" w:rsidRPr="00D15F49" w:rsidRDefault="009A1307" w:rsidP="00CD22DE">
            <w:pPr>
              <w:spacing w:line="360" w:lineRule="auto"/>
              <w:jc w:val="both"/>
              <w:rPr>
                <w:sz w:val="24"/>
              </w:rPr>
            </w:pPr>
            <w:r w:rsidRPr="00D15F49">
              <w:rPr>
                <w:sz w:val="24"/>
              </w:rPr>
              <w:t xml:space="preserve">(Minimum Rs. </w:t>
            </w:r>
            <w:r>
              <w:rPr>
                <w:sz w:val="24"/>
              </w:rPr>
              <w:t>5</w:t>
            </w:r>
            <w:r w:rsidRPr="00D15F49">
              <w:rPr>
                <w:sz w:val="24"/>
              </w:rPr>
              <w:t xml:space="preserve"> Million worth each</w:t>
            </w:r>
            <w:r>
              <w:rPr>
                <w:sz w:val="24"/>
              </w:rPr>
              <w:t xml:space="preserve"> or above</w:t>
            </w:r>
            <w:r w:rsidRPr="00D15F49">
              <w:rPr>
                <w:sz w:val="24"/>
              </w:rPr>
              <w:t xml:space="preserve">) </w:t>
            </w:r>
          </w:p>
        </w:tc>
        <w:tc>
          <w:tcPr>
            <w:tcW w:w="2948" w:type="dxa"/>
          </w:tcPr>
          <w:p w:rsidR="009A1307" w:rsidRPr="00D15F49" w:rsidRDefault="009A1307" w:rsidP="009A1307">
            <w:pPr>
              <w:pStyle w:val="ListParagraph"/>
              <w:numPr>
                <w:ilvl w:val="0"/>
                <w:numId w:val="25"/>
              </w:numPr>
              <w:spacing w:line="360" w:lineRule="auto"/>
              <w:rPr>
                <w:sz w:val="24"/>
              </w:rPr>
            </w:pPr>
            <w:r w:rsidRPr="00D15F49">
              <w:rPr>
                <w:sz w:val="24"/>
              </w:rPr>
              <w:t xml:space="preserve">Work Orders </w:t>
            </w:r>
          </w:p>
          <w:p w:rsidR="009A1307" w:rsidRPr="00D15F49" w:rsidRDefault="009A1307" w:rsidP="009A1307">
            <w:pPr>
              <w:pStyle w:val="ListParagraph"/>
              <w:numPr>
                <w:ilvl w:val="0"/>
                <w:numId w:val="25"/>
              </w:numPr>
              <w:spacing w:line="360" w:lineRule="auto"/>
              <w:rPr>
                <w:sz w:val="24"/>
              </w:rPr>
            </w:pPr>
            <w:r w:rsidRPr="00D15F49">
              <w:rPr>
                <w:sz w:val="24"/>
              </w:rPr>
              <w:t xml:space="preserve">LOA </w:t>
            </w:r>
          </w:p>
          <w:p w:rsidR="009A1307" w:rsidRPr="00D15F49" w:rsidRDefault="009A1307" w:rsidP="009A1307">
            <w:pPr>
              <w:pStyle w:val="ListParagraph"/>
              <w:numPr>
                <w:ilvl w:val="0"/>
                <w:numId w:val="25"/>
              </w:numPr>
              <w:spacing w:line="360" w:lineRule="auto"/>
              <w:rPr>
                <w:sz w:val="24"/>
              </w:rPr>
            </w:pPr>
            <w:r w:rsidRPr="00D15F49">
              <w:rPr>
                <w:sz w:val="24"/>
              </w:rPr>
              <w:t>Related documents for verification</w:t>
            </w:r>
          </w:p>
          <w:p w:rsidR="009A1307" w:rsidRPr="00D15F49" w:rsidRDefault="009A1307" w:rsidP="00CD22DE">
            <w:pPr>
              <w:spacing w:line="360" w:lineRule="auto"/>
              <w:rPr>
                <w:sz w:val="24"/>
              </w:rPr>
            </w:pPr>
          </w:p>
          <w:p w:rsidR="009A1307" w:rsidRPr="00D15F49" w:rsidRDefault="009A1307" w:rsidP="00CD22DE">
            <w:pPr>
              <w:spacing w:line="360" w:lineRule="auto"/>
              <w:rPr>
                <w:sz w:val="24"/>
              </w:rPr>
            </w:pPr>
            <w:r w:rsidRPr="00D15F49">
              <w:rPr>
                <w:sz w:val="24"/>
              </w:rPr>
              <w:t xml:space="preserve">(Relevant filed projects will be preferred) </w:t>
            </w:r>
          </w:p>
        </w:tc>
        <w:tc>
          <w:tcPr>
            <w:tcW w:w="2803" w:type="dxa"/>
          </w:tcPr>
          <w:p w:rsidR="009A1307" w:rsidRPr="00D15F49" w:rsidRDefault="009A1307" w:rsidP="00CD22DE">
            <w:pPr>
              <w:spacing w:line="360" w:lineRule="auto"/>
              <w:jc w:val="both"/>
              <w:rPr>
                <w:sz w:val="24"/>
              </w:rPr>
            </w:pPr>
            <w:r w:rsidRPr="00D15F49">
              <w:rPr>
                <w:sz w:val="24"/>
              </w:rPr>
              <w:t>Max Marks = 50</w:t>
            </w:r>
          </w:p>
          <w:p w:rsidR="009A1307" w:rsidRPr="00D15F49" w:rsidRDefault="009A1307" w:rsidP="00CD22DE">
            <w:pPr>
              <w:spacing w:line="360" w:lineRule="auto"/>
              <w:jc w:val="both"/>
              <w:rPr>
                <w:sz w:val="24"/>
              </w:rPr>
            </w:pPr>
          </w:p>
          <w:p w:rsidR="009A1307" w:rsidRPr="00D15F49" w:rsidRDefault="009A1307" w:rsidP="00CD22DE">
            <w:pPr>
              <w:spacing w:line="360" w:lineRule="auto"/>
              <w:jc w:val="both"/>
              <w:rPr>
                <w:sz w:val="24"/>
              </w:rPr>
            </w:pPr>
            <w:r w:rsidRPr="00D15F49">
              <w:rPr>
                <w:sz w:val="24"/>
              </w:rPr>
              <w:t>More than 5 = 50</w:t>
            </w:r>
          </w:p>
          <w:p w:rsidR="009A1307" w:rsidRPr="00D15F49" w:rsidRDefault="009A1307" w:rsidP="00CD22DE">
            <w:pPr>
              <w:spacing w:line="360" w:lineRule="auto"/>
              <w:jc w:val="both"/>
              <w:rPr>
                <w:sz w:val="24"/>
              </w:rPr>
            </w:pPr>
            <w:r w:rsidRPr="00D15F49">
              <w:rPr>
                <w:sz w:val="24"/>
              </w:rPr>
              <w:t>3 – 5 Projects = 40</w:t>
            </w:r>
          </w:p>
          <w:p w:rsidR="009A1307" w:rsidRPr="00D15F49" w:rsidRDefault="009A1307" w:rsidP="00CD22DE">
            <w:pPr>
              <w:spacing w:line="360" w:lineRule="auto"/>
              <w:jc w:val="both"/>
              <w:rPr>
                <w:sz w:val="24"/>
              </w:rPr>
            </w:pPr>
            <w:r w:rsidRPr="00D15F49">
              <w:rPr>
                <w:sz w:val="24"/>
              </w:rPr>
              <w:t xml:space="preserve">1 – 2 Projects = </w:t>
            </w:r>
            <w:r>
              <w:rPr>
                <w:sz w:val="24"/>
              </w:rPr>
              <w:t>2</w:t>
            </w:r>
          </w:p>
          <w:p w:rsidR="009A1307" w:rsidRPr="00D15F49" w:rsidRDefault="009A1307" w:rsidP="00CD22DE">
            <w:pPr>
              <w:spacing w:line="360" w:lineRule="auto"/>
              <w:jc w:val="both"/>
              <w:rPr>
                <w:sz w:val="24"/>
              </w:rPr>
            </w:pPr>
          </w:p>
          <w:p w:rsidR="009A1307" w:rsidRPr="00D15F49" w:rsidRDefault="009A1307" w:rsidP="00CD22DE">
            <w:pPr>
              <w:spacing w:line="360" w:lineRule="auto"/>
              <w:jc w:val="both"/>
              <w:rPr>
                <w:sz w:val="24"/>
              </w:rPr>
            </w:pPr>
          </w:p>
          <w:p w:rsidR="009A1307" w:rsidRPr="00D15F49" w:rsidRDefault="009A1307" w:rsidP="00CD22DE">
            <w:pPr>
              <w:spacing w:line="360" w:lineRule="auto"/>
              <w:jc w:val="both"/>
              <w:rPr>
                <w:sz w:val="24"/>
              </w:rPr>
            </w:pPr>
          </w:p>
        </w:tc>
      </w:tr>
      <w:tr w:rsidR="009A1307" w:rsidRPr="00D15F49" w:rsidTr="00D725DB">
        <w:tc>
          <w:tcPr>
            <w:tcW w:w="9803" w:type="dxa"/>
            <w:gridSpan w:val="5"/>
            <w:shd w:val="clear" w:color="auto" w:fill="D9D9D9" w:themeFill="background1" w:themeFillShade="D9"/>
          </w:tcPr>
          <w:p w:rsidR="009A1307" w:rsidRPr="00533AB5" w:rsidRDefault="009A1307" w:rsidP="00CD22DE">
            <w:pPr>
              <w:spacing w:line="360" w:lineRule="auto"/>
              <w:jc w:val="center"/>
              <w:rPr>
                <w:b/>
                <w:sz w:val="24"/>
              </w:rPr>
            </w:pPr>
            <w:r w:rsidRPr="00533AB5">
              <w:rPr>
                <w:b/>
                <w:sz w:val="24"/>
              </w:rPr>
              <w:t xml:space="preserve">Section 3 </w:t>
            </w:r>
          </w:p>
          <w:p w:rsidR="009A1307" w:rsidRPr="00D15F49" w:rsidRDefault="009A1307" w:rsidP="00CD22DE">
            <w:pPr>
              <w:spacing w:line="360" w:lineRule="auto"/>
              <w:jc w:val="center"/>
              <w:rPr>
                <w:sz w:val="24"/>
              </w:rPr>
            </w:pPr>
            <w:r w:rsidRPr="00D15F49">
              <w:rPr>
                <w:sz w:val="24"/>
              </w:rPr>
              <w:t>Specialization</w:t>
            </w:r>
          </w:p>
        </w:tc>
      </w:tr>
      <w:tr w:rsidR="009A1307" w:rsidRPr="00D15F49" w:rsidTr="00D725DB">
        <w:trPr>
          <w:gridAfter w:val="1"/>
          <w:wAfter w:w="7" w:type="dxa"/>
        </w:trPr>
        <w:tc>
          <w:tcPr>
            <w:tcW w:w="696" w:type="dxa"/>
          </w:tcPr>
          <w:p w:rsidR="009A1307" w:rsidRPr="00D15F49" w:rsidRDefault="009A1307" w:rsidP="00CD22DE">
            <w:pPr>
              <w:spacing w:line="360" w:lineRule="auto"/>
              <w:jc w:val="center"/>
              <w:rPr>
                <w:sz w:val="24"/>
              </w:rPr>
            </w:pPr>
            <w:r w:rsidRPr="00D15F49">
              <w:rPr>
                <w:sz w:val="24"/>
              </w:rPr>
              <w:t>3</w:t>
            </w:r>
          </w:p>
        </w:tc>
        <w:tc>
          <w:tcPr>
            <w:tcW w:w="3349" w:type="dxa"/>
          </w:tcPr>
          <w:p w:rsidR="009A1307" w:rsidRPr="00D15F49" w:rsidRDefault="009A1307" w:rsidP="00CD22DE">
            <w:pPr>
              <w:spacing w:line="360" w:lineRule="auto"/>
              <w:jc w:val="both"/>
              <w:rPr>
                <w:sz w:val="24"/>
              </w:rPr>
            </w:pPr>
            <w:r w:rsidRPr="00D15F49">
              <w:rPr>
                <w:sz w:val="24"/>
              </w:rPr>
              <w:t xml:space="preserve">Expertise </w:t>
            </w:r>
            <w:r>
              <w:rPr>
                <w:sz w:val="24"/>
              </w:rPr>
              <w:t>of</w:t>
            </w:r>
            <w:r w:rsidRPr="00D15F49">
              <w:rPr>
                <w:sz w:val="24"/>
              </w:rPr>
              <w:t xml:space="preserve"> </w:t>
            </w:r>
            <w:r>
              <w:rPr>
                <w:sz w:val="24"/>
              </w:rPr>
              <w:t>Firm</w:t>
            </w:r>
            <w:r w:rsidRPr="00D15F49">
              <w:rPr>
                <w:sz w:val="24"/>
              </w:rPr>
              <w:t xml:space="preserve"> </w:t>
            </w:r>
            <w:r>
              <w:rPr>
                <w:sz w:val="24"/>
              </w:rPr>
              <w:t>in term of specialization</w:t>
            </w:r>
          </w:p>
        </w:tc>
        <w:tc>
          <w:tcPr>
            <w:tcW w:w="2948" w:type="dxa"/>
          </w:tcPr>
          <w:p w:rsidR="009A1307" w:rsidRPr="00D15F49" w:rsidRDefault="009A1307" w:rsidP="00CD22DE">
            <w:pPr>
              <w:spacing w:line="360" w:lineRule="auto"/>
              <w:rPr>
                <w:sz w:val="24"/>
              </w:rPr>
            </w:pPr>
            <w:r w:rsidRPr="00D15F49">
              <w:rPr>
                <w:sz w:val="24"/>
              </w:rPr>
              <w:t xml:space="preserve">Documentary evidence will be submitted for verification </w:t>
            </w:r>
          </w:p>
        </w:tc>
        <w:tc>
          <w:tcPr>
            <w:tcW w:w="2803" w:type="dxa"/>
          </w:tcPr>
          <w:p w:rsidR="009A1307" w:rsidRPr="00D15F49" w:rsidRDefault="009A1307" w:rsidP="00AB1DDE">
            <w:pPr>
              <w:spacing w:line="360" w:lineRule="auto"/>
              <w:jc w:val="both"/>
              <w:rPr>
                <w:sz w:val="24"/>
              </w:rPr>
            </w:pPr>
            <w:r w:rsidRPr="00D15F49">
              <w:rPr>
                <w:sz w:val="24"/>
              </w:rPr>
              <w:t xml:space="preserve">Max Marks = </w:t>
            </w:r>
            <w:r w:rsidR="00AB1DDE">
              <w:rPr>
                <w:sz w:val="24"/>
              </w:rPr>
              <w:t>300</w:t>
            </w:r>
          </w:p>
        </w:tc>
      </w:tr>
      <w:tr w:rsidR="009A1307" w:rsidRPr="00D15F49" w:rsidTr="00D725DB">
        <w:trPr>
          <w:gridAfter w:val="1"/>
          <w:wAfter w:w="7" w:type="dxa"/>
        </w:trPr>
        <w:tc>
          <w:tcPr>
            <w:tcW w:w="696" w:type="dxa"/>
          </w:tcPr>
          <w:p w:rsidR="009A1307" w:rsidRPr="00D15F49" w:rsidRDefault="00B35B73" w:rsidP="00AB1DDE">
            <w:pPr>
              <w:spacing w:line="360" w:lineRule="auto"/>
              <w:jc w:val="center"/>
            </w:pPr>
            <w:r>
              <w:t>3.</w:t>
            </w:r>
            <w:r w:rsidR="00AB1DDE">
              <w:t>1</w:t>
            </w:r>
          </w:p>
        </w:tc>
        <w:tc>
          <w:tcPr>
            <w:tcW w:w="3349" w:type="dxa"/>
          </w:tcPr>
          <w:p w:rsidR="009A1307" w:rsidRDefault="009A1307" w:rsidP="00CD22DE">
            <w:pPr>
              <w:spacing w:line="360" w:lineRule="auto"/>
              <w:jc w:val="both"/>
            </w:pPr>
            <w:r w:rsidRPr="00B35B73">
              <w:rPr>
                <w:sz w:val="24"/>
              </w:rPr>
              <w:t>The vendor should be an Authorized partner by Principle in or equivalent Pakistan for the relevant product/services.</w:t>
            </w:r>
            <w:r>
              <w:t xml:space="preserve"> </w:t>
            </w:r>
          </w:p>
        </w:tc>
        <w:tc>
          <w:tcPr>
            <w:tcW w:w="2948" w:type="dxa"/>
          </w:tcPr>
          <w:p w:rsidR="009A1307" w:rsidRDefault="009A1307" w:rsidP="00CD22DE">
            <w:pPr>
              <w:spacing w:line="360" w:lineRule="auto"/>
              <w:jc w:val="both"/>
            </w:pPr>
            <w:r>
              <w:t>Authorization Letter (s)</w:t>
            </w:r>
          </w:p>
        </w:tc>
        <w:tc>
          <w:tcPr>
            <w:tcW w:w="2803" w:type="dxa"/>
          </w:tcPr>
          <w:p w:rsidR="009A1307" w:rsidRDefault="009A1307" w:rsidP="00CD22DE">
            <w:pPr>
              <w:spacing w:line="360" w:lineRule="auto"/>
            </w:pPr>
            <w:r>
              <w:t xml:space="preserve">100 Marks </w:t>
            </w:r>
          </w:p>
          <w:p w:rsidR="009A1307" w:rsidRDefault="009A1307" w:rsidP="00CD22DE">
            <w:pPr>
              <w:spacing w:line="360" w:lineRule="auto"/>
            </w:pPr>
          </w:p>
        </w:tc>
      </w:tr>
      <w:tr w:rsidR="009A1307" w:rsidRPr="00D15F49" w:rsidTr="00D725DB">
        <w:trPr>
          <w:gridAfter w:val="1"/>
          <w:wAfter w:w="7" w:type="dxa"/>
        </w:trPr>
        <w:tc>
          <w:tcPr>
            <w:tcW w:w="696" w:type="dxa"/>
          </w:tcPr>
          <w:p w:rsidR="009A1307" w:rsidRPr="00D15F49" w:rsidRDefault="00B35B73" w:rsidP="00AB1DDE">
            <w:pPr>
              <w:spacing w:line="360" w:lineRule="auto"/>
              <w:jc w:val="center"/>
            </w:pPr>
            <w:r>
              <w:t>3.</w:t>
            </w:r>
            <w:r w:rsidR="00AB1DDE">
              <w:t>2</w:t>
            </w:r>
          </w:p>
        </w:tc>
        <w:tc>
          <w:tcPr>
            <w:tcW w:w="3349" w:type="dxa"/>
          </w:tcPr>
          <w:p w:rsidR="009A1307" w:rsidRDefault="009A1307" w:rsidP="00CD22DE">
            <w:pPr>
              <w:spacing w:line="360" w:lineRule="auto"/>
              <w:jc w:val="both"/>
            </w:pPr>
            <w:r w:rsidRPr="00B35B73">
              <w:rPr>
                <w:sz w:val="24"/>
              </w:rPr>
              <w:t>ISO 9001:2008 Certified</w:t>
            </w:r>
            <w:r>
              <w:t xml:space="preserve"> </w:t>
            </w:r>
          </w:p>
        </w:tc>
        <w:tc>
          <w:tcPr>
            <w:tcW w:w="2948" w:type="dxa"/>
          </w:tcPr>
          <w:p w:rsidR="009A1307" w:rsidRPr="00A406DE" w:rsidRDefault="009A1307" w:rsidP="00CD22DE">
            <w:pPr>
              <w:spacing w:line="360" w:lineRule="auto"/>
            </w:pPr>
          </w:p>
        </w:tc>
        <w:tc>
          <w:tcPr>
            <w:tcW w:w="2803" w:type="dxa"/>
          </w:tcPr>
          <w:p w:rsidR="009A1307" w:rsidRDefault="00B35B73" w:rsidP="00CD22DE">
            <w:pPr>
              <w:spacing w:line="360" w:lineRule="auto"/>
              <w:jc w:val="both"/>
            </w:pPr>
            <w:r>
              <w:t xml:space="preserve">Yes = </w:t>
            </w:r>
            <w:r w:rsidR="00A7056E">
              <w:t>50</w:t>
            </w:r>
            <w:r w:rsidR="009A1307">
              <w:t xml:space="preserve"> Marks </w:t>
            </w:r>
          </w:p>
          <w:p w:rsidR="00B35B73" w:rsidRDefault="00B35B73" w:rsidP="00CD22DE">
            <w:pPr>
              <w:spacing w:line="360" w:lineRule="auto"/>
              <w:jc w:val="both"/>
            </w:pPr>
            <w:r>
              <w:t>No = 0</w:t>
            </w:r>
          </w:p>
        </w:tc>
      </w:tr>
      <w:tr w:rsidR="009A1307" w:rsidRPr="00D15F49" w:rsidTr="00D725DB">
        <w:trPr>
          <w:gridAfter w:val="1"/>
          <w:wAfter w:w="7" w:type="dxa"/>
        </w:trPr>
        <w:tc>
          <w:tcPr>
            <w:tcW w:w="696" w:type="dxa"/>
          </w:tcPr>
          <w:p w:rsidR="009A1307" w:rsidRPr="00D15F49" w:rsidRDefault="009A1307" w:rsidP="00AB1DDE">
            <w:pPr>
              <w:spacing w:line="360" w:lineRule="auto"/>
              <w:jc w:val="center"/>
              <w:rPr>
                <w:sz w:val="24"/>
              </w:rPr>
            </w:pPr>
            <w:r w:rsidRPr="00D15F49">
              <w:rPr>
                <w:sz w:val="24"/>
              </w:rPr>
              <w:t>3.</w:t>
            </w:r>
            <w:r w:rsidR="00AB1DDE">
              <w:rPr>
                <w:sz w:val="24"/>
              </w:rPr>
              <w:t>3</w:t>
            </w:r>
          </w:p>
        </w:tc>
        <w:tc>
          <w:tcPr>
            <w:tcW w:w="3349" w:type="dxa"/>
          </w:tcPr>
          <w:p w:rsidR="009A1307" w:rsidRPr="00D15F49" w:rsidRDefault="009A1307" w:rsidP="00CD22DE">
            <w:pPr>
              <w:spacing w:line="360" w:lineRule="auto"/>
              <w:jc w:val="both"/>
              <w:rPr>
                <w:sz w:val="24"/>
              </w:rPr>
            </w:pPr>
            <w:r w:rsidRPr="00D15F49">
              <w:rPr>
                <w:sz w:val="24"/>
              </w:rPr>
              <w:t xml:space="preserve">Video Conferencing Certified Engineer </w:t>
            </w:r>
          </w:p>
        </w:tc>
        <w:tc>
          <w:tcPr>
            <w:tcW w:w="2948" w:type="dxa"/>
          </w:tcPr>
          <w:p w:rsidR="009A1307" w:rsidRPr="00D15F49" w:rsidRDefault="009A1307" w:rsidP="00CD22DE">
            <w:pPr>
              <w:spacing w:line="360" w:lineRule="auto"/>
              <w:rPr>
                <w:sz w:val="24"/>
              </w:rPr>
            </w:pPr>
          </w:p>
        </w:tc>
        <w:tc>
          <w:tcPr>
            <w:tcW w:w="2803" w:type="dxa"/>
          </w:tcPr>
          <w:p w:rsidR="009A1307" w:rsidRDefault="00D725DB" w:rsidP="00CD22DE">
            <w:pPr>
              <w:spacing w:line="360" w:lineRule="auto"/>
              <w:jc w:val="both"/>
              <w:rPr>
                <w:sz w:val="24"/>
              </w:rPr>
            </w:pPr>
            <w:r>
              <w:rPr>
                <w:sz w:val="24"/>
              </w:rPr>
              <w:t xml:space="preserve"> Max marks 100</w:t>
            </w:r>
          </w:p>
          <w:p w:rsidR="00D725DB" w:rsidRDefault="00D725DB" w:rsidP="00CD22DE">
            <w:pPr>
              <w:spacing w:line="360" w:lineRule="auto"/>
              <w:jc w:val="both"/>
              <w:rPr>
                <w:sz w:val="24"/>
              </w:rPr>
            </w:pPr>
            <w:r>
              <w:rPr>
                <w:sz w:val="24"/>
              </w:rPr>
              <w:t>5 or above= 100</w:t>
            </w:r>
          </w:p>
          <w:p w:rsidR="00D725DB" w:rsidRDefault="00D725DB" w:rsidP="00CD22DE">
            <w:pPr>
              <w:spacing w:line="360" w:lineRule="auto"/>
              <w:jc w:val="both"/>
              <w:rPr>
                <w:sz w:val="24"/>
              </w:rPr>
            </w:pPr>
            <w:r>
              <w:rPr>
                <w:sz w:val="24"/>
              </w:rPr>
              <w:t>4=80</w:t>
            </w:r>
          </w:p>
          <w:p w:rsidR="00D725DB" w:rsidRDefault="00D725DB" w:rsidP="00CD22DE">
            <w:pPr>
              <w:spacing w:line="360" w:lineRule="auto"/>
              <w:jc w:val="both"/>
              <w:rPr>
                <w:sz w:val="24"/>
              </w:rPr>
            </w:pPr>
            <w:r>
              <w:rPr>
                <w:sz w:val="24"/>
              </w:rPr>
              <w:t>3=60</w:t>
            </w:r>
          </w:p>
          <w:p w:rsidR="00D725DB" w:rsidRDefault="00D725DB" w:rsidP="00CD22DE">
            <w:pPr>
              <w:spacing w:line="360" w:lineRule="auto"/>
              <w:jc w:val="both"/>
              <w:rPr>
                <w:sz w:val="24"/>
              </w:rPr>
            </w:pPr>
            <w:r>
              <w:rPr>
                <w:sz w:val="24"/>
              </w:rPr>
              <w:t>2=40</w:t>
            </w:r>
          </w:p>
          <w:p w:rsidR="00D725DB" w:rsidRPr="00D15F49" w:rsidRDefault="00D725DB" w:rsidP="00CD22DE">
            <w:pPr>
              <w:spacing w:line="360" w:lineRule="auto"/>
              <w:jc w:val="both"/>
              <w:rPr>
                <w:sz w:val="24"/>
              </w:rPr>
            </w:pPr>
            <w:r>
              <w:rPr>
                <w:sz w:val="24"/>
              </w:rPr>
              <w:t>1=20</w:t>
            </w:r>
          </w:p>
        </w:tc>
      </w:tr>
      <w:tr w:rsidR="009A1307" w:rsidRPr="00D15F49" w:rsidTr="00D725DB">
        <w:trPr>
          <w:gridAfter w:val="1"/>
          <w:wAfter w:w="7" w:type="dxa"/>
        </w:trPr>
        <w:tc>
          <w:tcPr>
            <w:tcW w:w="696" w:type="dxa"/>
          </w:tcPr>
          <w:p w:rsidR="009A1307" w:rsidRPr="00D15F49" w:rsidRDefault="009A1307" w:rsidP="00AB1DDE">
            <w:pPr>
              <w:spacing w:line="360" w:lineRule="auto"/>
              <w:jc w:val="center"/>
              <w:rPr>
                <w:sz w:val="24"/>
              </w:rPr>
            </w:pPr>
            <w:r w:rsidRPr="00D15F49">
              <w:rPr>
                <w:sz w:val="24"/>
              </w:rPr>
              <w:t>3.</w:t>
            </w:r>
            <w:r w:rsidR="00AB1DDE">
              <w:rPr>
                <w:sz w:val="24"/>
              </w:rPr>
              <w:t>4</w:t>
            </w:r>
          </w:p>
        </w:tc>
        <w:tc>
          <w:tcPr>
            <w:tcW w:w="3349" w:type="dxa"/>
          </w:tcPr>
          <w:p w:rsidR="009A1307" w:rsidRDefault="009A1307" w:rsidP="00CD22DE">
            <w:pPr>
              <w:spacing w:line="360" w:lineRule="auto"/>
              <w:jc w:val="both"/>
              <w:rPr>
                <w:sz w:val="24"/>
              </w:rPr>
            </w:pPr>
            <w:r w:rsidRPr="00D15F49">
              <w:rPr>
                <w:sz w:val="24"/>
              </w:rPr>
              <w:t xml:space="preserve">Certified Hardware Experts </w:t>
            </w:r>
            <w:r w:rsidR="00D725DB">
              <w:rPr>
                <w:sz w:val="24"/>
              </w:rPr>
              <w:t>(Switching / Routers)</w:t>
            </w:r>
          </w:p>
          <w:p w:rsidR="009A1307" w:rsidRPr="00D15F49" w:rsidRDefault="009A1307" w:rsidP="00CD22DE">
            <w:pPr>
              <w:spacing w:line="360" w:lineRule="auto"/>
              <w:jc w:val="both"/>
              <w:rPr>
                <w:sz w:val="24"/>
              </w:rPr>
            </w:pPr>
            <w:r w:rsidRPr="00D15F49">
              <w:rPr>
                <w:sz w:val="24"/>
              </w:rPr>
              <w:t>(25 Marks Each)</w:t>
            </w:r>
          </w:p>
        </w:tc>
        <w:tc>
          <w:tcPr>
            <w:tcW w:w="2948" w:type="dxa"/>
          </w:tcPr>
          <w:p w:rsidR="009A1307" w:rsidRPr="00D15F49" w:rsidRDefault="009A1307" w:rsidP="00CD22DE">
            <w:pPr>
              <w:spacing w:line="360" w:lineRule="auto"/>
              <w:rPr>
                <w:sz w:val="24"/>
              </w:rPr>
            </w:pPr>
          </w:p>
        </w:tc>
        <w:tc>
          <w:tcPr>
            <w:tcW w:w="2803" w:type="dxa"/>
          </w:tcPr>
          <w:p w:rsidR="00D725DB" w:rsidRDefault="00D725DB" w:rsidP="00CD22DE">
            <w:pPr>
              <w:spacing w:line="360" w:lineRule="auto"/>
              <w:jc w:val="both"/>
              <w:rPr>
                <w:sz w:val="24"/>
              </w:rPr>
            </w:pPr>
            <w:r>
              <w:rPr>
                <w:sz w:val="24"/>
              </w:rPr>
              <w:t>Max marks 50</w:t>
            </w:r>
          </w:p>
          <w:p w:rsidR="009A1307" w:rsidRDefault="00D725DB" w:rsidP="00CD22DE">
            <w:pPr>
              <w:spacing w:line="360" w:lineRule="auto"/>
              <w:jc w:val="both"/>
              <w:rPr>
                <w:sz w:val="24"/>
              </w:rPr>
            </w:pPr>
            <w:r>
              <w:rPr>
                <w:sz w:val="24"/>
              </w:rPr>
              <w:t xml:space="preserve">2= </w:t>
            </w:r>
            <w:r w:rsidR="009A1307" w:rsidRPr="00D15F49">
              <w:rPr>
                <w:sz w:val="24"/>
              </w:rPr>
              <w:t>50</w:t>
            </w:r>
          </w:p>
          <w:p w:rsidR="00D725DB" w:rsidRPr="00D15F49" w:rsidRDefault="00D725DB" w:rsidP="00CD22DE">
            <w:pPr>
              <w:spacing w:line="360" w:lineRule="auto"/>
              <w:jc w:val="both"/>
              <w:rPr>
                <w:sz w:val="24"/>
              </w:rPr>
            </w:pPr>
            <w:r>
              <w:rPr>
                <w:sz w:val="24"/>
              </w:rPr>
              <w:t>1=20</w:t>
            </w:r>
          </w:p>
        </w:tc>
      </w:tr>
      <w:tr w:rsidR="009A1307" w:rsidRPr="00D15F49" w:rsidTr="00D725DB">
        <w:tc>
          <w:tcPr>
            <w:tcW w:w="9803" w:type="dxa"/>
            <w:gridSpan w:val="5"/>
            <w:shd w:val="clear" w:color="auto" w:fill="D9D9D9" w:themeFill="background1" w:themeFillShade="D9"/>
          </w:tcPr>
          <w:p w:rsidR="009A1307" w:rsidRPr="00533AB5" w:rsidRDefault="009A1307" w:rsidP="00CD22DE">
            <w:pPr>
              <w:spacing w:line="360" w:lineRule="auto"/>
              <w:jc w:val="center"/>
              <w:rPr>
                <w:b/>
                <w:sz w:val="24"/>
              </w:rPr>
            </w:pPr>
            <w:r w:rsidRPr="00533AB5">
              <w:rPr>
                <w:b/>
                <w:sz w:val="24"/>
              </w:rPr>
              <w:t>Section 4</w:t>
            </w:r>
          </w:p>
          <w:p w:rsidR="009A1307" w:rsidRPr="00D15F49" w:rsidRDefault="009A1307" w:rsidP="00CD22DE">
            <w:pPr>
              <w:spacing w:line="360" w:lineRule="auto"/>
              <w:jc w:val="center"/>
              <w:rPr>
                <w:sz w:val="24"/>
              </w:rPr>
            </w:pPr>
            <w:r w:rsidRPr="00D15F49">
              <w:rPr>
                <w:sz w:val="24"/>
              </w:rPr>
              <w:t>Relevant Experience</w:t>
            </w:r>
          </w:p>
        </w:tc>
      </w:tr>
      <w:tr w:rsidR="00D725DB" w:rsidRPr="00D15F49" w:rsidTr="00D725DB">
        <w:trPr>
          <w:gridAfter w:val="1"/>
          <w:wAfter w:w="7" w:type="dxa"/>
          <w:trHeight w:val="1520"/>
        </w:trPr>
        <w:tc>
          <w:tcPr>
            <w:tcW w:w="696" w:type="dxa"/>
          </w:tcPr>
          <w:p w:rsidR="00D725DB" w:rsidRPr="00D15F49" w:rsidRDefault="00D725DB" w:rsidP="00CD22DE">
            <w:pPr>
              <w:spacing w:line="360" w:lineRule="auto"/>
              <w:jc w:val="center"/>
              <w:rPr>
                <w:sz w:val="24"/>
              </w:rPr>
            </w:pPr>
            <w:r w:rsidRPr="00D15F49">
              <w:rPr>
                <w:sz w:val="24"/>
              </w:rPr>
              <w:t>4.1</w:t>
            </w:r>
          </w:p>
        </w:tc>
        <w:tc>
          <w:tcPr>
            <w:tcW w:w="3349" w:type="dxa"/>
          </w:tcPr>
          <w:p w:rsidR="00D725DB" w:rsidRDefault="00D725DB" w:rsidP="00CD22DE">
            <w:pPr>
              <w:spacing w:line="360" w:lineRule="auto"/>
              <w:jc w:val="both"/>
            </w:pPr>
            <w:r>
              <w:t xml:space="preserve">The installations of Video Conferencing endpoints in Pakistan. </w:t>
            </w:r>
          </w:p>
        </w:tc>
        <w:tc>
          <w:tcPr>
            <w:tcW w:w="2948" w:type="dxa"/>
          </w:tcPr>
          <w:p w:rsidR="00D725DB" w:rsidRDefault="00D725DB" w:rsidP="00CD22DE">
            <w:pPr>
              <w:spacing w:line="360" w:lineRule="auto"/>
            </w:pPr>
            <w:r>
              <w:t>List of Customer with Details.</w:t>
            </w:r>
          </w:p>
        </w:tc>
        <w:tc>
          <w:tcPr>
            <w:tcW w:w="2803" w:type="dxa"/>
          </w:tcPr>
          <w:p w:rsidR="00D725DB" w:rsidRDefault="00D725DB" w:rsidP="00CD22DE">
            <w:pPr>
              <w:spacing w:line="360" w:lineRule="auto"/>
              <w:jc w:val="both"/>
            </w:pPr>
            <w:r>
              <w:t xml:space="preserve">100 Marks </w:t>
            </w:r>
          </w:p>
          <w:p w:rsidR="00CD22DE" w:rsidRDefault="00CD22DE" w:rsidP="00CD22DE">
            <w:pPr>
              <w:spacing w:line="360" w:lineRule="auto"/>
              <w:jc w:val="both"/>
            </w:pPr>
            <w:r>
              <w:t>100 or above=100</w:t>
            </w:r>
          </w:p>
          <w:p w:rsidR="00CD22DE" w:rsidRDefault="00CD22DE" w:rsidP="00CD22DE">
            <w:pPr>
              <w:spacing w:line="360" w:lineRule="auto"/>
              <w:jc w:val="both"/>
            </w:pPr>
            <w:r>
              <w:t>75 =50</w:t>
            </w:r>
          </w:p>
          <w:p w:rsidR="00CD22DE" w:rsidRDefault="00CD22DE" w:rsidP="00CD22DE">
            <w:pPr>
              <w:spacing w:line="360" w:lineRule="auto"/>
              <w:jc w:val="both"/>
            </w:pPr>
            <w:r>
              <w:t>50 = 25</w:t>
            </w:r>
          </w:p>
          <w:p w:rsidR="00CD22DE" w:rsidRDefault="00CD22DE" w:rsidP="00CD22DE">
            <w:pPr>
              <w:spacing w:line="360" w:lineRule="auto"/>
              <w:jc w:val="both"/>
            </w:pPr>
          </w:p>
        </w:tc>
      </w:tr>
      <w:tr w:rsidR="00D725DB" w:rsidRPr="00D15F49" w:rsidTr="00CD22DE">
        <w:trPr>
          <w:gridAfter w:val="1"/>
          <w:wAfter w:w="7" w:type="dxa"/>
          <w:trHeight w:val="1457"/>
        </w:trPr>
        <w:tc>
          <w:tcPr>
            <w:tcW w:w="696" w:type="dxa"/>
          </w:tcPr>
          <w:p w:rsidR="00D725DB" w:rsidRPr="00D15F49" w:rsidRDefault="00D725DB" w:rsidP="00CD22DE">
            <w:pPr>
              <w:spacing w:line="360" w:lineRule="auto"/>
              <w:jc w:val="center"/>
              <w:rPr>
                <w:sz w:val="24"/>
              </w:rPr>
            </w:pPr>
            <w:r>
              <w:rPr>
                <w:sz w:val="24"/>
              </w:rPr>
              <w:t>4.2</w:t>
            </w:r>
          </w:p>
        </w:tc>
        <w:tc>
          <w:tcPr>
            <w:tcW w:w="3349" w:type="dxa"/>
          </w:tcPr>
          <w:p w:rsidR="00D725DB" w:rsidRDefault="00D725DB" w:rsidP="00CD22DE">
            <w:pPr>
              <w:spacing w:line="360" w:lineRule="auto"/>
              <w:jc w:val="both"/>
            </w:pPr>
            <w:r w:rsidRPr="00EF1D2F">
              <w:rPr>
                <w:color w:val="000000"/>
              </w:rPr>
              <w:t>Projects of Video Conferencing System inside Government Sector on turnkey basis</w:t>
            </w:r>
            <w:r w:rsidR="00CD22DE">
              <w:rPr>
                <w:color w:val="000000"/>
              </w:rPr>
              <w:t xml:space="preserve"> </w:t>
            </w:r>
            <w:r w:rsidRPr="00EF1D2F">
              <w:rPr>
                <w:color w:val="000000"/>
              </w:rPr>
              <w:t xml:space="preserve">(Equipment, Connectivity &amp; Resident Engineer) </w:t>
            </w:r>
          </w:p>
        </w:tc>
        <w:tc>
          <w:tcPr>
            <w:tcW w:w="2948" w:type="dxa"/>
          </w:tcPr>
          <w:p w:rsidR="00D725DB" w:rsidRDefault="00CD22DE" w:rsidP="00CD22DE">
            <w:pPr>
              <w:spacing w:line="360" w:lineRule="auto"/>
            </w:pPr>
            <w:r>
              <w:t>Documentary evidence</w:t>
            </w:r>
            <w:r w:rsidR="00D725DB">
              <w:t xml:space="preserve"> </w:t>
            </w:r>
          </w:p>
          <w:p w:rsidR="00BD67EC" w:rsidRDefault="00BD67EC" w:rsidP="00CD22DE">
            <w:pPr>
              <w:spacing w:line="360" w:lineRule="auto"/>
            </w:pPr>
            <w:r w:rsidRPr="00EF1D2F">
              <w:rPr>
                <w:color w:val="000000"/>
              </w:rPr>
              <w:t>Must attach PO/Agreement.</w:t>
            </w:r>
          </w:p>
        </w:tc>
        <w:tc>
          <w:tcPr>
            <w:tcW w:w="2803" w:type="dxa"/>
          </w:tcPr>
          <w:p w:rsidR="00D725DB" w:rsidRDefault="00D725DB" w:rsidP="00CD22DE">
            <w:pPr>
              <w:spacing w:line="360" w:lineRule="auto"/>
              <w:jc w:val="both"/>
            </w:pPr>
            <w:r>
              <w:t>1</w:t>
            </w:r>
            <w:r w:rsidR="00CD22DE">
              <w:t>00</w:t>
            </w:r>
            <w:r>
              <w:t xml:space="preserve"> Marks </w:t>
            </w:r>
          </w:p>
          <w:p w:rsidR="00CD22DE" w:rsidRDefault="00CD22DE" w:rsidP="00CD22DE">
            <w:pPr>
              <w:spacing w:line="360" w:lineRule="auto"/>
              <w:jc w:val="both"/>
            </w:pPr>
            <w:r>
              <w:t>3 or above =100</w:t>
            </w:r>
          </w:p>
          <w:p w:rsidR="00CD22DE" w:rsidRDefault="00CD22DE" w:rsidP="00CD22DE">
            <w:pPr>
              <w:spacing w:line="360" w:lineRule="auto"/>
              <w:jc w:val="both"/>
            </w:pPr>
            <w:r>
              <w:t>2=50</w:t>
            </w:r>
          </w:p>
          <w:p w:rsidR="00CD22DE" w:rsidRDefault="00CD22DE" w:rsidP="00CD22DE">
            <w:pPr>
              <w:spacing w:line="360" w:lineRule="auto"/>
              <w:jc w:val="both"/>
            </w:pPr>
            <w:r>
              <w:t>1=25</w:t>
            </w:r>
          </w:p>
        </w:tc>
      </w:tr>
      <w:tr w:rsidR="00D725DB" w:rsidRPr="00D15F49" w:rsidTr="00CD22DE">
        <w:trPr>
          <w:gridAfter w:val="1"/>
          <w:wAfter w:w="7" w:type="dxa"/>
          <w:trHeight w:val="1916"/>
        </w:trPr>
        <w:tc>
          <w:tcPr>
            <w:tcW w:w="696" w:type="dxa"/>
          </w:tcPr>
          <w:p w:rsidR="00D725DB" w:rsidRDefault="00CD22DE" w:rsidP="00CD22DE">
            <w:pPr>
              <w:spacing w:line="360" w:lineRule="auto"/>
              <w:jc w:val="center"/>
            </w:pPr>
            <w:r>
              <w:t>4.4</w:t>
            </w:r>
          </w:p>
        </w:tc>
        <w:tc>
          <w:tcPr>
            <w:tcW w:w="3349" w:type="dxa"/>
          </w:tcPr>
          <w:p w:rsidR="00D725DB" w:rsidRPr="00EF1D2F" w:rsidRDefault="00D725DB" w:rsidP="00BD67EC">
            <w:pPr>
              <w:spacing w:line="360" w:lineRule="auto"/>
              <w:jc w:val="both"/>
              <w:rPr>
                <w:color w:val="000000"/>
              </w:rPr>
            </w:pPr>
            <w:r w:rsidRPr="00EF1D2F">
              <w:rPr>
                <w:b/>
                <w:bCs/>
                <w:color w:val="000000"/>
              </w:rPr>
              <w:t>Active</w:t>
            </w:r>
            <w:r w:rsidRPr="00EF1D2F">
              <w:rPr>
                <w:color w:val="000000"/>
              </w:rPr>
              <w:t xml:space="preserve"> Service Level Agreement</w:t>
            </w:r>
            <w:r w:rsidR="008D70E2">
              <w:rPr>
                <w:color w:val="000000"/>
              </w:rPr>
              <w:t xml:space="preserve"> </w:t>
            </w:r>
            <w:r w:rsidRPr="00EF1D2F">
              <w:rPr>
                <w:color w:val="000000"/>
              </w:rPr>
              <w:t xml:space="preserve">(SLA) of </w:t>
            </w:r>
            <w:r w:rsidR="00BD67EC">
              <w:rPr>
                <w:color w:val="000000"/>
              </w:rPr>
              <w:t>Video conferencing with Public or</w:t>
            </w:r>
            <w:r w:rsidRPr="00EF1D2F">
              <w:rPr>
                <w:color w:val="000000"/>
              </w:rPr>
              <w:t xml:space="preserve"> </w:t>
            </w:r>
            <w:r w:rsidR="00BD67EC">
              <w:rPr>
                <w:color w:val="000000"/>
              </w:rPr>
              <w:t xml:space="preserve">reputed </w:t>
            </w:r>
            <w:r w:rsidRPr="00EF1D2F">
              <w:rPr>
                <w:color w:val="000000"/>
              </w:rPr>
              <w:t xml:space="preserve">Private </w:t>
            </w:r>
            <w:r w:rsidR="00BD67EC">
              <w:rPr>
                <w:color w:val="000000"/>
              </w:rPr>
              <w:t xml:space="preserve">sector </w:t>
            </w:r>
            <w:r w:rsidRPr="00EF1D2F">
              <w:rPr>
                <w:color w:val="000000"/>
              </w:rPr>
              <w:t>Organization</w:t>
            </w:r>
            <w:r w:rsidR="00BD67EC">
              <w:rPr>
                <w:color w:val="000000"/>
              </w:rPr>
              <w:t>.</w:t>
            </w:r>
            <w:r w:rsidRPr="00EF1D2F">
              <w:rPr>
                <w:color w:val="000000"/>
              </w:rPr>
              <w:t xml:space="preserve"> </w:t>
            </w:r>
          </w:p>
        </w:tc>
        <w:tc>
          <w:tcPr>
            <w:tcW w:w="2948" w:type="dxa"/>
          </w:tcPr>
          <w:p w:rsidR="00D725DB" w:rsidRDefault="00CD22DE" w:rsidP="00CD22DE">
            <w:pPr>
              <w:spacing w:line="360" w:lineRule="auto"/>
            </w:pPr>
            <w:r>
              <w:t>Documentary evidence</w:t>
            </w:r>
          </w:p>
          <w:p w:rsidR="00BD67EC" w:rsidRDefault="00BD67EC" w:rsidP="00CD22DE">
            <w:pPr>
              <w:spacing w:line="360" w:lineRule="auto"/>
            </w:pPr>
            <w:r w:rsidRPr="00EF1D2F">
              <w:rPr>
                <w:color w:val="000000"/>
              </w:rPr>
              <w:t>Must attach PO/Agreement.</w:t>
            </w:r>
          </w:p>
        </w:tc>
        <w:tc>
          <w:tcPr>
            <w:tcW w:w="2803" w:type="dxa"/>
          </w:tcPr>
          <w:p w:rsidR="00D725DB" w:rsidRDefault="00D725DB" w:rsidP="00CD22DE">
            <w:pPr>
              <w:spacing w:line="360" w:lineRule="auto"/>
              <w:jc w:val="both"/>
            </w:pPr>
            <w:r>
              <w:t xml:space="preserve">50 Marks </w:t>
            </w:r>
          </w:p>
          <w:p w:rsidR="00CD22DE" w:rsidRDefault="00CD22DE" w:rsidP="00CD22DE">
            <w:pPr>
              <w:spacing w:line="360" w:lineRule="auto"/>
              <w:jc w:val="both"/>
            </w:pPr>
            <w:r>
              <w:t>3 or above =50</w:t>
            </w:r>
          </w:p>
          <w:p w:rsidR="00CD22DE" w:rsidRDefault="00CD22DE" w:rsidP="00CD22DE">
            <w:pPr>
              <w:spacing w:line="360" w:lineRule="auto"/>
              <w:jc w:val="both"/>
            </w:pPr>
            <w:r>
              <w:t>2=25</w:t>
            </w:r>
          </w:p>
          <w:p w:rsidR="00CD22DE" w:rsidRDefault="00CD22DE" w:rsidP="00CD22DE">
            <w:pPr>
              <w:spacing w:line="360" w:lineRule="auto"/>
              <w:jc w:val="both"/>
            </w:pPr>
            <w:r>
              <w:t>1=10</w:t>
            </w:r>
          </w:p>
        </w:tc>
      </w:tr>
      <w:tr w:rsidR="00D725DB" w:rsidRPr="00D15F49" w:rsidTr="00CD22DE">
        <w:trPr>
          <w:gridAfter w:val="1"/>
          <w:wAfter w:w="7" w:type="dxa"/>
          <w:trHeight w:val="1241"/>
        </w:trPr>
        <w:tc>
          <w:tcPr>
            <w:tcW w:w="696" w:type="dxa"/>
          </w:tcPr>
          <w:p w:rsidR="00D725DB" w:rsidRDefault="00CD22DE" w:rsidP="00CD22DE">
            <w:pPr>
              <w:spacing w:line="360" w:lineRule="auto"/>
              <w:jc w:val="center"/>
            </w:pPr>
            <w:r>
              <w:t>4.5</w:t>
            </w:r>
          </w:p>
        </w:tc>
        <w:tc>
          <w:tcPr>
            <w:tcW w:w="3349" w:type="dxa"/>
          </w:tcPr>
          <w:p w:rsidR="00D725DB" w:rsidRPr="00EF1D2F" w:rsidRDefault="00D725DB" w:rsidP="00CD22DE">
            <w:pPr>
              <w:spacing w:line="360" w:lineRule="auto"/>
              <w:jc w:val="both"/>
              <w:rPr>
                <w:color w:val="000000"/>
              </w:rPr>
            </w:pPr>
            <w:r w:rsidRPr="00EF1D2F">
              <w:rPr>
                <w:b/>
                <w:bCs/>
                <w:color w:val="000000"/>
              </w:rPr>
              <w:t>Active</w:t>
            </w:r>
            <w:r w:rsidRPr="00EF1D2F">
              <w:rPr>
                <w:color w:val="000000"/>
              </w:rPr>
              <w:t xml:space="preserve"> Service Level agreement of Video conferencing where Vendor is </w:t>
            </w:r>
            <w:r w:rsidR="00CD22DE">
              <w:rPr>
                <w:color w:val="000000"/>
              </w:rPr>
              <w:t xml:space="preserve">providing </w:t>
            </w:r>
            <w:r w:rsidRPr="00EF1D2F">
              <w:rPr>
                <w:color w:val="000000"/>
              </w:rPr>
              <w:t xml:space="preserve"> Bandwidth </w:t>
            </w:r>
          </w:p>
        </w:tc>
        <w:tc>
          <w:tcPr>
            <w:tcW w:w="2948" w:type="dxa"/>
          </w:tcPr>
          <w:p w:rsidR="00D725DB" w:rsidRDefault="00CD22DE" w:rsidP="00CD22DE">
            <w:pPr>
              <w:spacing w:line="360" w:lineRule="auto"/>
            </w:pPr>
            <w:r>
              <w:t>Documentary evidence</w:t>
            </w:r>
          </w:p>
          <w:p w:rsidR="00BD67EC" w:rsidRDefault="00BD67EC" w:rsidP="00CD22DE">
            <w:pPr>
              <w:spacing w:line="360" w:lineRule="auto"/>
            </w:pPr>
            <w:r w:rsidRPr="00EF1D2F">
              <w:rPr>
                <w:color w:val="000000"/>
              </w:rPr>
              <w:t>Must attach PO/Agreement.</w:t>
            </w:r>
          </w:p>
        </w:tc>
        <w:tc>
          <w:tcPr>
            <w:tcW w:w="2803" w:type="dxa"/>
          </w:tcPr>
          <w:p w:rsidR="00CD22DE" w:rsidRDefault="00CD22DE" w:rsidP="00CD22DE">
            <w:pPr>
              <w:spacing w:line="360" w:lineRule="auto"/>
              <w:jc w:val="both"/>
            </w:pPr>
            <w:r>
              <w:t xml:space="preserve">50 Marks </w:t>
            </w:r>
          </w:p>
          <w:p w:rsidR="00CD22DE" w:rsidRDefault="00CD22DE" w:rsidP="00CD22DE">
            <w:pPr>
              <w:spacing w:line="360" w:lineRule="auto"/>
              <w:jc w:val="both"/>
            </w:pPr>
            <w:r>
              <w:t>3 or above =50</w:t>
            </w:r>
          </w:p>
          <w:p w:rsidR="00CD22DE" w:rsidRDefault="00CD22DE" w:rsidP="00CD22DE">
            <w:pPr>
              <w:spacing w:line="360" w:lineRule="auto"/>
              <w:jc w:val="both"/>
            </w:pPr>
            <w:r>
              <w:t>2=25</w:t>
            </w:r>
          </w:p>
          <w:p w:rsidR="00D725DB" w:rsidRDefault="00CD22DE" w:rsidP="00CD22DE">
            <w:pPr>
              <w:spacing w:line="360" w:lineRule="auto"/>
              <w:jc w:val="both"/>
            </w:pPr>
            <w:r>
              <w:t>1=10</w:t>
            </w:r>
          </w:p>
        </w:tc>
      </w:tr>
      <w:tr w:rsidR="00D725DB" w:rsidTr="00D725DB">
        <w:tc>
          <w:tcPr>
            <w:tcW w:w="696" w:type="dxa"/>
          </w:tcPr>
          <w:p w:rsidR="00D725DB" w:rsidRDefault="00D725DB" w:rsidP="00CD22DE">
            <w:pPr>
              <w:spacing w:line="360" w:lineRule="auto"/>
              <w:jc w:val="center"/>
            </w:pPr>
          </w:p>
        </w:tc>
        <w:tc>
          <w:tcPr>
            <w:tcW w:w="3349" w:type="dxa"/>
          </w:tcPr>
          <w:p w:rsidR="00D725DB" w:rsidRPr="00EF1D2F" w:rsidRDefault="00D725DB" w:rsidP="00CD22DE">
            <w:pPr>
              <w:spacing w:line="360" w:lineRule="auto"/>
              <w:jc w:val="both"/>
              <w:rPr>
                <w:color w:val="000000"/>
              </w:rPr>
            </w:pPr>
          </w:p>
        </w:tc>
        <w:tc>
          <w:tcPr>
            <w:tcW w:w="2948" w:type="dxa"/>
          </w:tcPr>
          <w:p w:rsidR="00D725DB" w:rsidRPr="0004384C" w:rsidRDefault="00D725DB" w:rsidP="00CD22DE">
            <w:pPr>
              <w:spacing w:line="360" w:lineRule="auto"/>
              <w:rPr>
                <w:b/>
                <w:u w:val="single"/>
              </w:rPr>
            </w:pPr>
            <w:r w:rsidRPr="0004384C">
              <w:rPr>
                <w:b/>
                <w:u w:val="single"/>
              </w:rPr>
              <w:t xml:space="preserve">TOTAL MARKS </w:t>
            </w:r>
          </w:p>
        </w:tc>
        <w:tc>
          <w:tcPr>
            <w:tcW w:w="2810" w:type="dxa"/>
            <w:gridSpan w:val="2"/>
          </w:tcPr>
          <w:p w:rsidR="00D725DB" w:rsidRDefault="00AB1DDE" w:rsidP="00CD22DE">
            <w:pPr>
              <w:spacing w:line="360" w:lineRule="auto"/>
              <w:jc w:val="both"/>
            </w:pPr>
            <w:r>
              <w:t>850</w:t>
            </w:r>
            <w:r w:rsidR="00D725DB">
              <w:t xml:space="preserve"> Marks </w:t>
            </w:r>
          </w:p>
        </w:tc>
      </w:tr>
      <w:tr w:rsidR="00D725DB" w:rsidTr="00D725DB">
        <w:tc>
          <w:tcPr>
            <w:tcW w:w="9803" w:type="dxa"/>
            <w:gridSpan w:val="5"/>
          </w:tcPr>
          <w:p w:rsidR="00D725DB" w:rsidRPr="0004384C" w:rsidRDefault="00D725DB" w:rsidP="00BD67EC">
            <w:pPr>
              <w:spacing w:line="360" w:lineRule="auto"/>
              <w:jc w:val="center"/>
              <w:rPr>
                <w:b/>
                <w:u w:val="single"/>
              </w:rPr>
            </w:pPr>
            <w:r w:rsidRPr="0004384C">
              <w:rPr>
                <w:b/>
                <w:color w:val="000000"/>
                <w:u w:val="single"/>
              </w:rPr>
              <w:t>NOTE: Minimum 8</w:t>
            </w:r>
            <w:r w:rsidR="00BD67EC">
              <w:rPr>
                <w:b/>
                <w:color w:val="000000"/>
                <w:u w:val="single"/>
              </w:rPr>
              <w:t>0</w:t>
            </w:r>
            <w:r w:rsidRPr="0004384C">
              <w:rPr>
                <w:b/>
                <w:color w:val="000000"/>
                <w:u w:val="single"/>
              </w:rPr>
              <w:t>% Marks required to qualify</w:t>
            </w:r>
          </w:p>
        </w:tc>
      </w:tr>
    </w:tbl>
    <w:p w:rsidR="00D725DB" w:rsidRDefault="00D725DB" w:rsidP="00D725DB">
      <w:pPr>
        <w:tabs>
          <w:tab w:val="left" w:pos="720"/>
        </w:tabs>
        <w:jc w:val="both"/>
        <w:rPr>
          <w:rFonts w:cs="Times New Roman"/>
        </w:rPr>
      </w:pPr>
    </w:p>
    <w:p w:rsidR="009A1307" w:rsidRDefault="009A1307" w:rsidP="00B85A6B">
      <w:pPr>
        <w:tabs>
          <w:tab w:val="left" w:pos="720"/>
        </w:tabs>
        <w:spacing w:line="360" w:lineRule="auto"/>
        <w:jc w:val="both"/>
        <w:rPr>
          <w:bCs/>
        </w:rPr>
      </w:pPr>
    </w:p>
    <w:p w:rsidR="00FE5ED2" w:rsidRDefault="00FE5ED2" w:rsidP="00FE5ED2">
      <w:pPr>
        <w:tabs>
          <w:tab w:val="left" w:pos="720"/>
        </w:tabs>
        <w:jc w:val="both"/>
        <w:rPr>
          <w:bCs/>
        </w:rPr>
      </w:pPr>
    </w:p>
    <w:p w:rsidR="009A1307" w:rsidRDefault="009A1307" w:rsidP="00FE5ED2">
      <w:pPr>
        <w:tabs>
          <w:tab w:val="left" w:pos="720"/>
        </w:tabs>
        <w:jc w:val="both"/>
        <w:rPr>
          <w:bCs/>
        </w:rPr>
      </w:pPr>
    </w:p>
    <w:p w:rsidR="009A1307" w:rsidRDefault="009A1307" w:rsidP="00FE5ED2">
      <w:pPr>
        <w:tabs>
          <w:tab w:val="left" w:pos="720"/>
        </w:tabs>
        <w:jc w:val="both"/>
        <w:rPr>
          <w:bCs/>
        </w:rPr>
      </w:pPr>
    </w:p>
    <w:p w:rsidR="00B0753E" w:rsidRPr="009A0F81" w:rsidRDefault="00B0753E" w:rsidP="009A0F81">
      <w:pPr>
        <w:pStyle w:val="Heading1"/>
        <w:jc w:val="center"/>
        <w:rPr>
          <w:u w:val="single"/>
        </w:rPr>
      </w:pPr>
      <w:r>
        <w:br w:type="page"/>
      </w:r>
      <w:bookmarkStart w:id="35" w:name="_Toc473296708"/>
      <w:r w:rsidR="009A0F81" w:rsidRPr="009A0F81">
        <w:rPr>
          <w:u w:val="single"/>
        </w:rPr>
        <w:t xml:space="preserve">SAMPLE </w:t>
      </w:r>
      <w:r w:rsidR="00921B94" w:rsidRPr="009A0F81">
        <w:rPr>
          <w:u w:val="single"/>
        </w:rPr>
        <w:t>FORMS</w:t>
      </w:r>
      <w:bookmarkEnd w:id="35"/>
    </w:p>
    <w:p w:rsidR="00B0753E" w:rsidRPr="009A0F81" w:rsidRDefault="00B0753E" w:rsidP="009A0F81">
      <w:pPr>
        <w:pStyle w:val="Heading2"/>
        <w:jc w:val="center"/>
        <w:rPr>
          <w:u w:val="single"/>
        </w:rPr>
      </w:pPr>
      <w:bookmarkStart w:id="36" w:name="_Toc473296709"/>
      <w:r w:rsidRPr="009A0F81">
        <w:rPr>
          <w:u w:val="single"/>
        </w:rPr>
        <w:t>BID FORM</w:t>
      </w:r>
      <w:bookmarkEnd w:id="36"/>
    </w:p>
    <w:p w:rsidR="00B0753E" w:rsidRDefault="00B0753E" w:rsidP="00B0753E">
      <w:pPr>
        <w:tabs>
          <w:tab w:val="left" w:pos="720"/>
        </w:tabs>
        <w:jc w:val="center"/>
        <w:rPr>
          <w:rFonts w:cs="Times New Roman"/>
        </w:rPr>
      </w:pPr>
      <w:r>
        <w:rPr>
          <w:rFonts w:cs="Times New Roman"/>
        </w:rPr>
        <w:t>(LETTER OF OFFER)</w:t>
      </w:r>
    </w:p>
    <w:p w:rsidR="00B0753E" w:rsidRDefault="00B0753E" w:rsidP="00524F05">
      <w:pPr>
        <w:tabs>
          <w:tab w:val="left" w:pos="720"/>
        </w:tabs>
        <w:spacing w:after="0" w:line="240" w:lineRule="auto"/>
        <w:jc w:val="center"/>
        <w:rPr>
          <w:rFonts w:cs="Times New Roman"/>
        </w:rPr>
      </w:pPr>
    </w:p>
    <w:p w:rsidR="00B0753E" w:rsidRDefault="00B0753E" w:rsidP="00524F05">
      <w:pPr>
        <w:tabs>
          <w:tab w:val="left" w:pos="-720"/>
        </w:tabs>
        <w:suppressAutoHyphens/>
        <w:spacing w:after="0" w:line="240" w:lineRule="auto"/>
        <w:ind w:left="-270" w:right="-630"/>
        <w:jc w:val="both"/>
        <w:rPr>
          <w:spacing w:val="-3"/>
        </w:rPr>
      </w:pPr>
      <w:r>
        <w:rPr>
          <w:spacing w:val="-3"/>
        </w:rPr>
        <w:t>To:</w:t>
      </w:r>
    </w:p>
    <w:p w:rsidR="00B0753E" w:rsidRPr="00B0753E" w:rsidRDefault="00B0753E" w:rsidP="00524F05">
      <w:pPr>
        <w:tabs>
          <w:tab w:val="left" w:pos="-720"/>
        </w:tabs>
        <w:suppressAutoHyphens/>
        <w:spacing w:after="0" w:line="240" w:lineRule="auto"/>
        <w:ind w:left="-270" w:right="-630"/>
        <w:jc w:val="both"/>
        <w:rPr>
          <w:spacing w:val="-3"/>
        </w:rPr>
      </w:pPr>
      <w:r w:rsidRPr="00B0753E">
        <w:rPr>
          <w:spacing w:val="-3"/>
        </w:rPr>
        <w:t xml:space="preserve">Sindh Police </w:t>
      </w:r>
    </w:p>
    <w:p w:rsidR="00B0753E" w:rsidRPr="00B0753E" w:rsidRDefault="00B0753E" w:rsidP="00524F05">
      <w:pPr>
        <w:tabs>
          <w:tab w:val="left" w:pos="2340"/>
        </w:tabs>
        <w:spacing w:after="0" w:line="240" w:lineRule="auto"/>
        <w:ind w:left="-270" w:right="-630"/>
        <w:jc w:val="both"/>
        <w:rPr>
          <w:spacing w:val="-3"/>
        </w:rPr>
      </w:pPr>
      <w:r w:rsidRPr="00B0753E">
        <w:rPr>
          <w:spacing w:val="-3"/>
        </w:rPr>
        <w:t>Government of Sindh</w:t>
      </w:r>
    </w:p>
    <w:p w:rsidR="00B0753E" w:rsidRPr="00EF1D2F" w:rsidRDefault="00B0753E" w:rsidP="00524F05">
      <w:pPr>
        <w:tabs>
          <w:tab w:val="left" w:pos="2340"/>
        </w:tabs>
        <w:spacing w:after="0" w:line="240" w:lineRule="auto"/>
        <w:ind w:left="-270" w:right="-630"/>
        <w:jc w:val="both"/>
        <w:rPr>
          <w:spacing w:val="-3"/>
        </w:rPr>
      </w:pPr>
      <w:r w:rsidRPr="00B0753E">
        <w:rPr>
          <w:spacing w:val="-3"/>
        </w:rPr>
        <w:t>Karachi</w:t>
      </w:r>
    </w:p>
    <w:p w:rsidR="00B0753E" w:rsidRPr="00EF1D2F" w:rsidRDefault="00B0753E" w:rsidP="00B0753E">
      <w:pPr>
        <w:tabs>
          <w:tab w:val="left" w:pos="-720"/>
        </w:tabs>
        <w:suppressAutoHyphens/>
        <w:spacing w:line="240" w:lineRule="auto"/>
        <w:ind w:left="-270" w:right="-630"/>
        <w:jc w:val="both"/>
        <w:rPr>
          <w:color w:val="FF0000"/>
          <w:spacing w:val="-3"/>
        </w:rPr>
      </w:pPr>
      <w:r w:rsidRPr="00EF1D2F">
        <w:rPr>
          <w:spacing w:val="-3"/>
        </w:rPr>
        <w:t xml:space="preserve">Sir: </w:t>
      </w:r>
    </w:p>
    <w:p w:rsidR="00B0753E" w:rsidRDefault="00B0753E" w:rsidP="00B0753E">
      <w:pPr>
        <w:pStyle w:val="ListParagraph"/>
        <w:numPr>
          <w:ilvl w:val="0"/>
          <w:numId w:val="26"/>
        </w:numPr>
        <w:tabs>
          <w:tab w:val="left" w:pos="-720"/>
        </w:tabs>
        <w:suppressAutoHyphens/>
        <w:spacing w:line="240" w:lineRule="auto"/>
        <w:ind w:right="-630"/>
        <w:jc w:val="both"/>
        <w:rPr>
          <w:spacing w:val="-3"/>
        </w:rPr>
      </w:pPr>
      <w:r w:rsidRPr="00B0753E">
        <w:rPr>
          <w:spacing w:val="-3"/>
        </w:rPr>
        <w:t>Having examined the bidding documents, the receipt of which is hereby duly acknowledge, for the above Contract, we, the undersigned, offer to supply, deliver, test and impart training in conformity with the said bidding documents for the Total Bid Price.</w:t>
      </w:r>
    </w:p>
    <w:p w:rsidR="00B0753E" w:rsidRDefault="00B0753E" w:rsidP="00B0753E">
      <w:pPr>
        <w:pStyle w:val="ListParagraph"/>
        <w:tabs>
          <w:tab w:val="left" w:pos="-720"/>
        </w:tabs>
        <w:suppressAutoHyphens/>
        <w:spacing w:line="240" w:lineRule="auto"/>
        <w:ind w:left="450" w:right="-630"/>
        <w:jc w:val="both"/>
        <w:rPr>
          <w:spacing w:val="-3"/>
        </w:rPr>
      </w:pPr>
    </w:p>
    <w:p w:rsidR="00B0753E" w:rsidRDefault="00B0753E" w:rsidP="00B0753E">
      <w:pPr>
        <w:pStyle w:val="ListParagraph"/>
        <w:numPr>
          <w:ilvl w:val="0"/>
          <w:numId w:val="26"/>
        </w:numPr>
        <w:tabs>
          <w:tab w:val="left" w:pos="-720"/>
        </w:tabs>
        <w:suppressAutoHyphens/>
        <w:spacing w:line="240" w:lineRule="auto"/>
        <w:ind w:right="-630"/>
        <w:jc w:val="both"/>
        <w:rPr>
          <w:spacing w:val="-3"/>
        </w:rPr>
      </w:pPr>
      <w:r w:rsidRPr="00B0753E">
        <w:rPr>
          <w:spacing w:val="-3"/>
        </w:rPr>
        <w:t xml:space="preserve">Pak Rupees </w:t>
      </w:r>
      <w:r w:rsidRPr="00B0753E">
        <w:rPr>
          <w:spacing w:val="-3"/>
          <w:u w:val="single"/>
        </w:rPr>
        <w:t xml:space="preserve">(in figures                             in words                                                                     )                                                                                          </w:t>
      </w:r>
      <w:r w:rsidRPr="00B0753E">
        <w:rPr>
          <w:spacing w:val="-3"/>
        </w:rPr>
        <w:t>or such other sums as may be ascertained in accordance with the Price Schedule attached hereto and made part of this Bid.</w:t>
      </w:r>
    </w:p>
    <w:p w:rsidR="00B0753E" w:rsidRDefault="00B0753E" w:rsidP="00B0753E">
      <w:pPr>
        <w:pStyle w:val="ListParagraph"/>
        <w:tabs>
          <w:tab w:val="left" w:pos="-720"/>
        </w:tabs>
        <w:suppressAutoHyphens/>
        <w:spacing w:line="240" w:lineRule="auto"/>
        <w:ind w:left="450" w:right="-630"/>
        <w:jc w:val="both"/>
        <w:rPr>
          <w:spacing w:val="-3"/>
        </w:rPr>
      </w:pPr>
    </w:p>
    <w:p w:rsidR="00B0753E" w:rsidRDefault="00B0753E" w:rsidP="00B0753E">
      <w:pPr>
        <w:pStyle w:val="ListParagraph"/>
        <w:numPr>
          <w:ilvl w:val="0"/>
          <w:numId w:val="26"/>
        </w:numPr>
        <w:tabs>
          <w:tab w:val="left" w:pos="-720"/>
        </w:tabs>
        <w:suppressAutoHyphens/>
        <w:spacing w:line="240" w:lineRule="auto"/>
        <w:ind w:right="-630"/>
        <w:jc w:val="both"/>
        <w:rPr>
          <w:spacing w:val="-3"/>
        </w:rPr>
      </w:pPr>
      <w:r w:rsidRPr="00B0753E">
        <w:rPr>
          <w:spacing w:val="-3"/>
        </w:rPr>
        <w:t>We undertake, if our Bid is accepted, to complete the Works in accordance with the Contract Execution Schedule provided in the Schedule – A, Special Stipulations to Bid.</w:t>
      </w:r>
    </w:p>
    <w:p w:rsidR="00B0753E" w:rsidRDefault="00B0753E" w:rsidP="00B0753E">
      <w:pPr>
        <w:pStyle w:val="ListParagraph"/>
        <w:tabs>
          <w:tab w:val="left" w:pos="-720"/>
        </w:tabs>
        <w:suppressAutoHyphens/>
        <w:spacing w:line="240" w:lineRule="auto"/>
        <w:ind w:left="450" w:right="-630"/>
        <w:jc w:val="both"/>
        <w:rPr>
          <w:spacing w:val="-3"/>
        </w:rPr>
      </w:pPr>
    </w:p>
    <w:p w:rsidR="00B0753E" w:rsidRDefault="00B0753E" w:rsidP="00B0753E">
      <w:pPr>
        <w:pStyle w:val="ListParagraph"/>
        <w:numPr>
          <w:ilvl w:val="0"/>
          <w:numId w:val="26"/>
        </w:numPr>
        <w:tabs>
          <w:tab w:val="left" w:pos="-720"/>
        </w:tabs>
        <w:suppressAutoHyphens/>
        <w:spacing w:line="240" w:lineRule="auto"/>
        <w:ind w:right="-630"/>
        <w:jc w:val="both"/>
        <w:rPr>
          <w:spacing w:val="-3"/>
        </w:rPr>
      </w:pPr>
      <w:r w:rsidRPr="00B0753E">
        <w:rPr>
          <w:spacing w:val="-3"/>
        </w:rPr>
        <w:t>If our Bid is accepted, we will provide the performance security in the sum equivalent to equal to 10% of the Contract Price in case of Registered Firms and 12.5% in case of un-registered firms, for the due performance of the Contract.</w:t>
      </w:r>
    </w:p>
    <w:p w:rsidR="00B0753E" w:rsidRDefault="00B0753E" w:rsidP="00B0753E">
      <w:pPr>
        <w:pStyle w:val="ListParagraph"/>
        <w:tabs>
          <w:tab w:val="left" w:pos="-720"/>
        </w:tabs>
        <w:suppressAutoHyphens/>
        <w:spacing w:line="240" w:lineRule="auto"/>
        <w:ind w:left="450" w:right="-630"/>
        <w:jc w:val="both"/>
        <w:rPr>
          <w:spacing w:val="-3"/>
        </w:rPr>
      </w:pPr>
    </w:p>
    <w:p w:rsidR="00B0753E" w:rsidRDefault="00B0753E" w:rsidP="00B0753E">
      <w:pPr>
        <w:pStyle w:val="ListParagraph"/>
        <w:numPr>
          <w:ilvl w:val="0"/>
          <w:numId w:val="26"/>
        </w:numPr>
        <w:tabs>
          <w:tab w:val="left" w:pos="-720"/>
        </w:tabs>
        <w:suppressAutoHyphens/>
        <w:spacing w:line="240" w:lineRule="auto"/>
        <w:ind w:right="-630"/>
        <w:jc w:val="both"/>
        <w:rPr>
          <w:spacing w:val="-3"/>
        </w:rPr>
      </w:pPr>
      <w:r w:rsidRPr="00B0753E">
        <w:rPr>
          <w:spacing w:val="-3"/>
        </w:rPr>
        <w:t>We agree to abide by this Bid for the period of ninety (90) days from the date fixed for bid opening of the Instructions to Bidders, and it shall remain binding upon us and may be accepted at any time before the expiration of that period.</w:t>
      </w:r>
    </w:p>
    <w:p w:rsidR="00B0753E" w:rsidRDefault="00B0753E" w:rsidP="00B0753E">
      <w:pPr>
        <w:pStyle w:val="ListParagraph"/>
        <w:tabs>
          <w:tab w:val="left" w:pos="-720"/>
        </w:tabs>
        <w:suppressAutoHyphens/>
        <w:spacing w:line="240" w:lineRule="auto"/>
        <w:ind w:left="450" w:right="-630"/>
        <w:jc w:val="both"/>
        <w:rPr>
          <w:spacing w:val="-3"/>
        </w:rPr>
      </w:pPr>
    </w:p>
    <w:p w:rsidR="00B0753E" w:rsidRDefault="00B0753E" w:rsidP="00B0753E">
      <w:pPr>
        <w:pStyle w:val="ListParagraph"/>
        <w:numPr>
          <w:ilvl w:val="0"/>
          <w:numId w:val="26"/>
        </w:numPr>
        <w:tabs>
          <w:tab w:val="left" w:pos="-720"/>
        </w:tabs>
        <w:suppressAutoHyphens/>
        <w:spacing w:line="240" w:lineRule="auto"/>
        <w:ind w:right="-630"/>
        <w:jc w:val="both"/>
        <w:rPr>
          <w:spacing w:val="-3"/>
        </w:rPr>
      </w:pPr>
      <w:r w:rsidRPr="00B0753E">
        <w:rPr>
          <w:spacing w:val="-3"/>
        </w:rPr>
        <w:t>Until a formal Contract is prepared and executed, this Bid, together with your written acceptance thereof in your Notification of Contract Award, shall constitute a binding Contract between us.</w:t>
      </w:r>
    </w:p>
    <w:p w:rsidR="00B0753E" w:rsidRPr="00B0753E" w:rsidRDefault="00B0753E" w:rsidP="00B0753E">
      <w:pPr>
        <w:pStyle w:val="ListParagraph"/>
        <w:tabs>
          <w:tab w:val="left" w:pos="-720"/>
        </w:tabs>
        <w:suppressAutoHyphens/>
        <w:spacing w:line="240" w:lineRule="auto"/>
        <w:ind w:left="450" w:right="-630"/>
        <w:jc w:val="both"/>
        <w:rPr>
          <w:spacing w:val="-3"/>
        </w:rPr>
      </w:pPr>
    </w:p>
    <w:p w:rsidR="00B0753E" w:rsidRPr="00B0753E" w:rsidRDefault="00B0753E" w:rsidP="00B0753E">
      <w:pPr>
        <w:pStyle w:val="ListParagraph"/>
        <w:numPr>
          <w:ilvl w:val="0"/>
          <w:numId w:val="26"/>
        </w:numPr>
        <w:tabs>
          <w:tab w:val="left" w:pos="-720"/>
        </w:tabs>
        <w:suppressAutoHyphens/>
        <w:spacing w:line="240" w:lineRule="auto"/>
        <w:ind w:right="-630"/>
        <w:jc w:val="both"/>
        <w:rPr>
          <w:spacing w:val="-3"/>
        </w:rPr>
      </w:pPr>
      <w:r w:rsidRPr="00B0753E">
        <w:rPr>
          <w:spacing w:val="-3"/>
        </w:rPr>
        <w:t>We understand that you are not bound to accept the lowest-priced or any Bid that you may receive.</w:t>
      </w:r>
    </w:p>
    <w:p w:rsidR="00B0753E" w:rsidRDefault="00B0753E" w:rsidP="00B0753E">
      <w:pPr>
        <w:tabs>
          <w:tab w:val="left" w:pos="-720"/>
        </w:tabs>
        <w:suppressAutoHyphens/>
        <w:spacing w:line="240" w:lineRule="auto"/>
        <w:ind w:left="-270" w:right="-630"/>
        <w:jc w:val="both"/>
        <w:rPr>
          <w:spacing w:val="-3"/>
        </w:rPr>
      </w:pPr>
      <w:r w:rsidRPr="00EF1D2F">
        <w:rPr>
          <w:spacing w:val="-3"/>
        </w:rPr>
        <w:t>Dated this-------------day of ------------------</w:t>
      </w:r>
      <w:r>
        <w:rPr>
          <w:spacing w:val="-3"/>
        </w:rPr>
        <w:t>2017</w:t>
      </w:r>
    </w:p>
    <w:p w:rsidR="00B0753E" w:rsidRPr="00EF1D2F" w:rsidRDefault="00524F05" w:rsidP="00B0753E">
      <w:pPr>
        <w:tabs>
          <w:tab w:val="left" w:pos="-720"/>
        </w:tabs>
        <w:suppressAutoHyphens/>
        <w:spacing w:line="240" w:lineRule="auto"/>
        <w:ind w:left="-270" w:right="-630"/>
        <w:jc w:val="both"/>
        <w:rPr>
          <w:spacing w:val="-3"/>
        </w:rPr>
      </w:pPr>
      <w:r>
        <w:rPr>
          <w:spacing w:val="-3"/>
        </w:rPr>
        <w:tab/>
      </w:r>
      <w:r>
        <w:rPr>
          <w:spacing w:val="-3"/>
        </w:rPr>
        <w:tab/>
      </w:r>
      <w:r w:rsidR="00B0753E" w:rsidRPr="00EF1D2F">
        <w:rPr>
          <w:spacing w:val="-3"/>
        </w:rPr>
        <w:tab/>
      </w:r>
      <w:r w:rsidR="00B0753E" w:rsidRPr="00EF1D2F">
        <w:rPr>
          <w:spacing w:val="-3"/>
        </w:rPr>
        <w:tab/>
      </w:r>
      <w:r w:rsidR="00B0753E" w:rsidRPr="00EF1D2F">
        <w:rPr>
          <w:spacing w:val="-3"/>
        </w:rPr>
        <w:tab/>
      </w:r>
      <w:r w:rsidR="00B0753E" w:rsidRPr="00EF1D2F">
        <w:rPr>
          <w:spacing w:val="-3"/>
        </w:rPr>
        <w:tab/>
      </w:r>
      <w:r w:rsidR="00B0753E" w:rsidRPr="00EF1D2F">
        <w:rPr>
          <w:spacing w:val="-3"/>
        </w:rPr>
        <w:tab/>
      </w:r>
      <w:r w:rsidR="00B0753E" w:rsidRPr="00EF1D2F">
        <w:rPr>
          <w:spacing w:val="-3"/>
        </w:rPr>
        <w:tab/>
      </w:r>
      <w:r w:rsidR="00B0753E" w:rsidRPr="00EF1D2F">
        <w:rPr>
          <w:spacing w:val="-3"/>
        </w:rPr>
        <w:tab/>
      </w:r>
      <w:r w:rsidR="00B0753E" w:rsidRPr="00EF1D2F">
        <w:rPr>
          <w:spacing w:val="-3"/>
        </w:rPr>
        <w:tab/>
        <w:t>--------------------------------</w:t>
      </w:r>
    </w:p>
    <w:p w:rsidR="00B0753E" w:rsidRPr="00EF1D2F" w:rsidRDefault="00B0753E" w:rsidP="00524F05">
      <w:pPr>
        <w:tabs>
          <w:tab w:val="left" w:pos="-720"/>
        </w:tabs>
        <w:suppressAutoHyphens/>
        <w:spacing w:after="0" w:line="240" w:lineRule="auto"/>
        <w:ind w:left="-270" w:right="-630"/>
        <w:jc w:val="both"/>
        <w:rPr>
          <w:spacing w:val="-3"/>
        </w:rPr>
      </w:pPr>
      <w:r w:rsidRPr="00EF1D2F">
        <w:rPr>
          <w:b/>
          <w:bCs/>
          <w:spacing w:val="-3"/>
        </w:rPr>
        <w:t>WITNESS</w:t>
      </w:r>
      <w:r w:rsidRPr="00EF1D2F">
        <w:rPr>
          <w:b/>
          <w:bCs/>
          <w:spacing w:val="-3"/>
        </w:rPr>
        <w:tab/>
      </w:r>
      <w:r w:rsidRPr="00EF1D2F">
        <w:rPr>
          <w:b/>
          <w:bCs/>
          <w:spacing w:val="-3"/>
        </w:rPr>
        <w:tab/>
      </w:r>
      <w:r w:rsidRPr="00EF1D2F">
        <w:rPr>
          <w:b/>
          <w:bCs/>
          <w:spacing w:val="-3"/>
        </w:rPr>
        <w:tab/>
      </w:r>
      <w:r w:rsidRPr="00EF1D2F">
        <w:rPr>
          <w:b/>
          <w:bCs/>
          <w:spacing w:val="-3"/>
        </w:rPr>
        <w:tab/>
      </w:r>
      <w:r w:rsidRPr="00EF1D2F">
        <w:rPr>
          <w:b/>
          <w:bCs/>
          <w:spacing w:val="-3"/>
        </w:rPr>
        <w:tab/>
      </w:r>
      <w:r w:rsidRPr="00EF1D2F">
        <w:rPr>
          <w:b/>
          <w:bCs/>
          <w:spacing w:val="-3"/>
        </w:rPr>
        <w:tab/>
      </w:r>
      <w:r w:rsidRPr="00EF1D2F">
        <w:rPr>
          <w:b/>
          <w:bCs/>
          <w:spacing w:val="-3"/>
        </w:rPr>
        <w:tab/>
      </w:r>
      <w:r w:rsidRPr="00EF1D2F">
        <w:rPr>
          <w:b/>
          <w:bCs/>
          <w:spacing w:val="-3"/>
        </w:rPr>
        <w:tab/>
      </w:r>
      <w:r w:rsidRPr="00EF1D2F">
        <w:rPr>
          <w:b/>
          <w:bCs/>
          <w:spacing w:val="-3"/>
        </w:rPr>
        <w:tab/>
        <w:t>BIDDER</w:t>
      </w:r>
    </w:p>
    <w:p w:rsidR="00B0753E" w:rsidRPr="00EF1D2F" w:rsidRDefault="00B0753E" w:rsidP="00524F05">
      <w:pPr>
        <w:tabs>
          <w:tab w:val="left" w:pos="-720"/>
        </w:tabs>
        <w:suppressAutoHyphens/>
        <w:spacing w:after="0" w:line="240" w:lineRule="auto"/>
        <w:ind w:left="-270" w:right="-630"/>
        <w:jc w:val="both"/>
        <w:rPr>
          <w:spacing w:val="-3"/>
        </w:rPr>
      </w:pPr>
      <w:r w:rsidRPr="00EF1D2F">
        <w:rPr>
          <w:spacing w:val="-3"/>
        </w:rPr>
        <w:t>Signature --------------------------</w:t>
      </w:r>
      <w:r w:rsidRPr="00EF1D2F">
        <w:rPr>
          <w:spacing w:val="-3"/>
        </w:rPr>
        <w:tab/>
      </w:r>
      <w:r w:rsidRPr="00EF1D2F">
        <w:rPr>
          <w:spacing w:val="-3"/>
        </w:rPr>
        <w:tab/>
        <w:t>Signature ----------------------------</w:t>
      </w:r>
    </w:p>
    <w:p w:rsidR="00B0753E" w:rsidRPr="00EF1D2F" w:rsidRDefault="00B0753E" w:rsidP="00524F05">
      <w:pPr>
        <w:tabs>
          <w:tab w:val="left" w:pos="-720"/>
        </w:tabs>
        <w:suppressAutoHyphens/>
        <w:spacing w:after="0" w:line="240" w:lineRule="auto"/>
        <w:ind w:left="-270" w:right="-630"/>
        <w:jc w:val="both"/>
        <w:rPr>
          <w:spacing w:val="-3"/>
        </w:rPr>
      </w:pPr>
    </w:p>
    <w:p w:rsidR="00B0753E" w:rsidRPr="00EF1D2F" w:rsidRDefault="00B0753E" w:rsidP="00524F05">
      <w:pPr>
        <w:tabs>
          <w:tab w:val="left" w:pos="-720"/>
        </w:tabs>
        <w:suppressAutoHyphens/>
        <w:spacing w:after="0" w:line="240" w:lineRule="auto"/>
        <w:ind w:left="-270" w:right="-630"/>
        <w:jc w:val="both"/>
        <w:rPr>
          <w:spacing w:val="-3"/>
        </w:rPr>
      </w:pPr>
      <w:r w:rsidRPr="00EF1D2F">
        <w:rPr>
          <w:spacing w:val="-3"/>
        </w:rPr>
        <w:t>Name--------------------------------</w:t>
      </w:r>
      <w:r w:rsidRPr="00EF1D2F">
        <w:rPr>
          <w:spacing w:val="-3"/>
        </w:rPr>
        <w:tab/>
      </w:r>
      <w:r w:rsidRPr="00EF1D2F">
        <w:rPr>
          <w:spacing w:val="-3"/>
        </w:rPr>
        <w:tab/>
        <w:t>Name --------------------------------</w:t>
      </w:r>
    </w:p>
    <w:p w:rsidR="00B0753E" w:rsidRPr="00EF1D2F" w:rsidRDefault="00B0753E" w:rsidP="00524F05">
      <w:pPr>
        <w:tabs>
          <w:tab w:val="left" w:pos="-720"/>
        </w:tabs>
        <w:suppressAutoHyphens/>
        <w:spacing w:after="0" w:line="240" w:lineRule="auto"/>
        <w:ind w:left="-270" w:right="-630"/>
        <w:jc w:val="both"/>
        <w:rPr>
          <w:spacing w:val="-3"/>
        </w:rPr>
      </w:pPr>
    </w:p>
    <w:p w:rsidR="00B0753E" w:rsidRPr="00EF1D2F" w:rsidRDefault="00B0753E" w:rsidP="00524F05">
      <w:pPr>
        <w:tabs>
          <w:tab w:val="left" w:pos="-720"/>
        </w:tabs>
        <w:suppressAutoHyphens/>
        <w:spacing w:after="0" w:line="240" w:lineRule="auto"/>
        <w:ind w:left="-270" w:right="-630"/>
        <w:jc w:val="both"/>
        <w:rPr>
          <w:spacing w:val="-3"/>
        </w:rPr>
      </w:pPr>
      <w:r w:rsidRPr="00EF1D2F">
        <w:rPr>
          <w:spacing w:val="-3"/>
        </w:rPr>
        <w:t>Title:-------------------------------</w:t>
      </w:r>
      <w:r w:rsidRPr="00EF1D2F">
        <w:rPr>
          <w:spacing w:val="-3"/>
        </w:rPr>
        <w:tab/>
      </w:r>
      <w:r w:rsidRPr="00EF1D2F">
        <w:rPr>
          <w:spacing w:val="-3"/>
        </w:rPr>
        <w:tab/>
        <w:t>Title----------------------------------</w:t>
      </w:r>
    </w:p>
    <w:p w:rsidR="00B0753E" w:rsidRPr="00EF1D2F" w:rsidRDefault="00B0753E" w:rsidP="00524F05">
      <w:pPr>
        <w:tabs>
          <w:tab w:val="left" w:pos="-720"/>
        </w:tabs>
        <w:suppressAutoHyphens/>
        <w:spacing w:after="0" w:line="240" w:lineRule="auto"/>
        <w:ind w:left="-270" w:right="-630"/>
        <w:jc w:val="both"/>
        <w:rPr>
          <w:spacing w:val="-3"/>
        </w:rPr>
      </w:pPr>
    </w:p>
    <w:p w:rsidR="0064163D" w:rsidRDefault="00B0753E" w:rsidP="00524F05">
      <w:pPr>
        <w:tabs>
          <w:tab w:val="left" w:pos="-720"/>
        </w:tabs>
        <w:suppressAutoHyphens/>
        <w:spacing w:after="0" w:line="240" w:lineRule="auto"/>
        <w:ind w:left="-270" w:right="-630"/>
        <w:jc w:val="both"/>
        <w:rPr>
          <w:rFonts w:cs="Times New Roman"/>
        </w:rPr>
      </w:pPr>
      <w:r w:rsidRPr="00EF1D2F">
        <w:rPr>
          <w:spacing w:val="-3"/>
        </w:rPr>
        <w:t>Address.---------------------------</w:t>
      </w:r>
      <w:r w:rsidRPr="00EF1D2F">
        <w:rPr>
          <w:spacing w:val="-3"/>
        </w:rPr>
        <w:tab/>
      </w:r>
      <w:r w:rsidRPr="00EF1D2F">
        <w:rPr>
          <w:spacing w:val="-3"/>
        </w:rPr>
        <w:tab/>
        <w:t>Address-----------------------------</w:t>
      </w:r>
    </w:p>
    <w:p w:rsidR="0064163D" w:rsidRPr="00B85A6B" w:rsidRDefault="00921B94" w:rsidP="009A0F81">
      <w:pPr>
        <w:pStyle w:val="Heading2"/>
        <w:jc w:val="center"/>
        <w:rPr>
          <w:b/>
          <w:sz w:val="30"/>
          <w:u w:val="single"/>
        </w:rPr>
      </w:pPr>
      <w:bookmarkStart w:id="37" w:name="_Toc473296710"/>
      <w:r w:rsidRPr="00B85A6B">
        <w:rPr>
          <w:b/>
          <w:sz w:val="30"/>
          <w:u w:val="single"/>
        </w:rPr>
        <w:t>BID SECURITY FORM</w:t>
      </w:r>
      <w:bookmarkEnd w:id="37"/>
    </w:p>
    <w:p w:rsidR="00921B94" w:rsidRDefault="00921B94" w:rsidP="00B0753E">
      <w:pPr>
        <w:tabs>
          <w:tab w:val="left" w:pos="720"/>
        </w:tabs>
        <w:spacing w:line="240" w:lineRule="auto"/>
        <w:jc w:val="center"/>
        <w:rPr>
          <w:rFonts w:cs="Times New Roman"/>
        </w:rPr>
      </w:pPr>
    </w:p>
    <w:p w:rsidR="00921B94" w:rsidRPr="00EF1D2F" w:rsidRDefault="00921B94" w:rsidP="00921B94">
      <w:pPr>
        <w:widowControl w:val="0"/>
        <w:autoSpaceDE w:val="0"/>
        <w:autoSpaceDN w:val="0"/>
        <w:adjustRightInd w:val="0"/>
        <w:jc w:val="both"/>
        <w:rPr>
          <w:spacing w:val="-3"/>
        </w:rPr>
      </w:pPr>
      <w:r w:rsidRPr="00EF1D2F">
        <w:rPr>
          <w:b/>
          <w:bCs/>
          <w:spacing w:val="-3"/>
        </w:rPr>
        <w:t>WHEREAS</w:t>
      </w:r>
      <w:r w:rsidRPr="00EF1D2F">
        <w:rPr>
          <w:spacing w:val="-3"/>
        </w:rPr>
        <w:t>-----------------------------------------------------(hereinafter called "</w:t>
      </w:r>
      <w:r w:rsidRPr="00EF1D2F">
        <w:rPr>
          <w:b/>
          <w:bCs/>
          <w:spacing w:val="-3"/>
        </w:rPr>
        <w:t>the Bidder</w:t>
      </w:r>
      <w:r w:rsidRPr="00EF1D2F">
        <w:rPr>
          <w:spacing w:val="-3"/>
        </w:rPr>
        <w:t xml:space="preserve">" has submitted its bid dated ------------- for the </w:t>
      </w:r>
      <w:r w:rsidRPr="00EF1D2F">
        <w:t>“</w:t>
      </w:r>
      <w:r w:rsidRPr="00EF1D2F">
        <w:rPr>
          <w:b/>
        </w:rPr>
        <w:t>Support, Maintenance &amp; Connectivity for the Video Conferencing Services</w:t>
      </w:r>
      <w:r w:rsidRPr="00EF1D2F">
        <w:t>”</w:t>
      </w:r>
      <w:r w:rsidRPr="00EF1D2F">
        <w:rPr>
          <w:spacing w:val="-3"/>
        </w:rPr>
        <w:t>,  (hereinafter called "</w:t>
      </w:r>
      <w:r w:rsidRPr="00EF1D2F">
        <w:rPr>
          <w:b/>
          <w:bCs/>
          <w:spacing w:val="-3"/>
        </w:rPr>
        <w:t>the Bid</w:t>
      </w:r>
      <w:r>
        <w:rPr>
          <w:spacing w:val="-3"/>
        </w:rPr>
        <w:t>").</w:t>
      </w:r>
    </w:p>
    <w:p w:rsidR="00921B94" w:rsidRPr="00EF1D2F" w:rsidRDefault="00921B94" w:rsidP="00921B94">
      <w:pPr>
        <w:tabs>
          <w:tab w:val="left" w:pos="-720"/>
        </w:tabs>
        <w:suppressAutoHyphens/>
        <w:spacing w:line="240" w:lineRule="atLeast"/>
        <w:jc w:val="both"/>
        <w:rPr>
          <w:spacing w:val="-3"/>
        </w:rPr>
      </w:pPr>
      <w:r w:rsidRPr="00EF1D2F">
        <w:rPr>
          <w:b/>
          <w:bCs/>
          <w:spacing w:val="-3"/>
        </w:rPr>
        <w:t>KNOW ALL MEN</w:t>
      </w:r>
      <w:r w:rsidRPr="00EF1D2F">
        <w:rPr>
          <w:spacing w:val="-3"/>
        </w:rPr>
        <w:t xml:space="preserve"> by these presents that We ------------------------------------(Name of Bank) of ------------------(Name of Country) having our registered office at ---------------------------(address of Bank) hereinafter called "the Bank") are bound into the Sindh Police Government of Sindh, Home Department, Karachi, Pakistan (hereinafter called "the Purchaser") in the sum of ----------------------------------------------------, for which payment well and truly to be made to the said Purchaser, the Bank binds itself, its successors and assigns,</w:t>
      </w:r>
      <w:r>
        <w:rPr>
          <w:spacing w:val="-3"/>
        </w:rPr>
        <w:t xml:space="preserve"> by these presents.</w:t>
      </w:r>
    </w:p>
    <w:p w:rsidR="00921B94" w:rsidRPr="00EF1D2F" w:rsidRDefault="00921B94" w:rsidP="00921B94">
      <w:pPr>
        <w:tabs>
          <w:tab w:val="left" w:pos="-720"/>
        </w:tabs>
        <w:suppressAutoHyphens/>
        <w:spacing w:line="240" w:lineRule="atLeast"/>
        <w:jc w:val="both"/>
        <w:rPr>
          <w:spacing w:val="-3"/>
        </w:rPr>
      </w:pPr>
      <w:r w:rsidRPr="00EF1D2F">
        <w:rPr>
          <w:spacing w:val="-3"/>
        </w:rPr>
        <w:t>Sealed with the Common Seal of the Bank this---------------day of-------, 2016</w:t>
      </w:r>
    </w:p>
    <w:p w:rsidR="00921B94" w:rsidRPr="00EF1D2F" w:rsidRDefault="00921B94" w:rsidP="00921B94">
      <w:pPr>
        <w:tabs>
          <w:tab w:val="left" w:pos="-720"/>
        </w:tabs>
        <w:suppressAutoHyphens/>
        <w:spacing w:line="240" w:lineRule="atLeast"/>
        <w:jc w:val="both"/>
        <w:rPr>
          <w:b/>
          <w:bCs/>
          <w:spacing w:val="-3"/>
        </w:rPr>
      </w:pPr>
    </w:p>
    <w:p w:rsidR="00921B94" w:rsidRPr="00EF1D2F" w:rsidRDefault="00921B94" w:rsidP="00921B94">
      <w:pPr>
        <w:tabs>
          <w:tab w:val="left" w:pos="-720"/>
        </w:tabs>
        <w:suppressAutoHyphens/>
        <w:spacing w:line="240" w:lineRule="atLeast"/>
        <w:jc w:val="both"/>
        <w:rPr>
          <w:spacing w:val="-3"/>
        </w:rPr>
      </w:pPr>
      <w:r w:rsidRPr="00EF1D2F">
        <w:rPr>
          <w:b/>
          <w:bCs/>
          <w:spacing w:val="-3"/>
        </w:rPr>
        <w:t>THE CONDITIONS</w:t>
      </w:r>
      <w:r>
        <w:rPr>
          <w:spacing w:val="-3"/>
        </w:rPr>
        <w:t xml:space="preserve"> of this obligation are:</w:t>
      </w:r>
    </w:p>
    <w:p w:rsidR="00921B94" w:rsidRPr="00EF1D2F" w:rsidRDefault="00921B94" w:rsidP="00921B94">
      <w:pPr>
        <w:tabs>
          <w:tab w:val="left" w:pos="-720"/>
          <w:tab w:val="left" w:pos="0"/>
          <w:tab w:val="left" w:pos="720"/>
        </w:tabs>
        <w:suppressAutoHyphens/>
        <w:spacing w:line="240" w:lineRule="atLeast"/>
        <w:ind w:left="1440" w:hanging="1440"/>
        <w:jc w:val="both"/>
        <w:rPr>
          <w:spacing w:val="-3"/>
        </w:rPr>
      </w:pPr>
      <w:r w:rsidRPr="00EF1D2F">
        <w:rPr>
          <w:spacing w:val="-3"/>
        </w:rPr>
        <w:tab/>
        <w:t>1.</w:t>
      </w:r>
      <w:r w:rsidRPr="00EF1D2F">
        <w:rPr>
          <w:spacing w:val="-3"/>
        </w:rPr>
        <w:tab/>
        <w:t xml:space="preserve">If the Bidder withdraws its Bid during the period of bid validity specified by </w:t>
      </w:r>
      <w:r>
        <w:rPr>
          <w:spacing w:val="-3"/>
        </w:rPr>
        <w:t xml:space="preserve">the Bidder on the Bid Form; or </w:t>
      </w:r>
    </w:p>
    <w:p w:rsidR="00921B94" w:rsidRPr="00EF1D2F" w:rsidRDefault="00921B94" w:rsidP="00921B94">
      <w:pPr>
        <w:tabs>
          <w:tab w:val="left" w:pos="-720"/>
        </w:tabs>
        <w:suppressAutoHyphens/>
        <w:spacing w:line="240" w:lineRule="atLeast"/>
        <w:jc w:val="both"/>
        <w:rPr>
          <w:spacing w:val="-3"/>
        </w:rPr>
      </w:pPr>
      <w:r w:rsidRPr="00EF1D2F">
        <w:rPr>
          <w:spacing w:val="-3"/>
        </w:rPr>
        <w:tab/>
        <w:t>2.</w:t>
      </w:r>
      <w:r w:rsidRPr="00EF1D2F">
        <w:rPr>
          <w:spacing w:val="-3"/>
        </w:rPr>
        <w:tab/>
        <w:t>If the Bidder does not accept the correct</w:t>
      </w:r>
      <w:r>
        <w:rPr>
          <w:spacing w:val="-3"/>
        </w:rPr>
        <w:t>ions of his Total Bid Price; or</w:t>
      </w:r>
    </w:p>
    <w:p w:rsidR="00921B94" w:rsidRPr="00EF1D2F" w:rsidRDefault="00921B94" w:rsidP="00921B94">
      <w:pPr>
        <w:tabs>
          <w:tab w:val="left" w:pos="-720"/>
          <w:tab w:val="left" w:pos="0"/>
          <w:tab w:val="left" w:pos="720"/>
        </w:tabs>
        <w:suppressAutoHyphens/>
        <w:spacing w:line="240" w:lineRule="atLeast"/>
        <w:ind w:left="1440" w:hanging="1440"/>
        <w:jc w:val="both"/>
        <w:rPr>
          <w:spacing w:val="-3"/>
        </w:rPr>
      </w:pPr>
      <w:r w:rsidRPr="00EF1D2F">
        <w:rPr>
          <w:spacing w:val="-3"/>
        </w:rPr>
        <w:tab/>
        <w:t>3.</w:t>
      </w:r>
      <w:r w:rsidRPr="00EF1D2F">
        <w:rPr>
          <w:spacing w:val="-3"/>
        </w:rPr>
        <w:tab/>
        <w:t>If the Bidder, having been notified of the acceptance of its Bid by the Purchaser dur</w:t>
      </w:r>
      <w:r>
        <w:rPr>
          <w:spacing w:val="-3"/>
        </w:rPr>
        <w:t>ing the period of bid validity:</w:t>
      </w:r>
    </w:p>
    <w:p w:rsidR="00921B94" w:rsidRPr="00EF1D2F" w:rsidRDefault="00921B94" w:rsidP="00921B94">
      <w:pPr>
        <w:tabs>
          <w:tab w:val="left" w:pos="-720"/>
          <w:tab w:val="left" w:pos="0"/>
          <w:tab w:val="left" w:pos="720"/>
          <w:tab w:val="left" w:pos="1440"/>
        </w:tabs>
        <w:suppressAutoHyphens/>
        <w:spacing w:line="240" w:lineRule="atLeast"/>
        <w:ind w:left="2160" w:hanging="2160"/>
        <w:jc w:val="both"/>
        <w:rPr>
          <w:spacing w:val="-3"/>
        </w:rPr>
      </w:pPr>
      <w:r w:rsidRPr="00EF1D2F">
        <w:rPr>
          <w:spacing w:val="-3"/>
        </w:rPr>
        <w:tab/>
      </w:r>
      <w:r w:rsidRPr="00EF1D2F">
        <w:rPr>
          <w:spacing w:val="-3"/>
        </w:rPr>
        <w:tab/>
        <w:t xml:space="preserve">(a) </w:t>
      </w:r>
      <w:r w:rsidRPr="00EF1D2F">
        <w:rPr>
          <w:spacing w:val="-3"/>
        </w:rPr>
        <w:tab/>
        <w:t xml:space="preserve">Fails or refuses to furnish the performance security, in accordance with </w:t>
      </w:r>
      <w:r>
        <w:rPr>
          <w:spacing w:val="-3"/>
        </w:rPr>
        <w:t>the Instructions to Bidders; or</w:t>
      </w:r>
    </w:p>
    <w:p w:rsidR="00921B94" w:rsidRPr="00EF1D2F" w:rsidRDefault="00921B94" w:rsidP="00921B94">
      <w:pPr>
        <w:tabs>
          <w:tab w:val="left" w:pos="-720"/>
          <w:tab w:val="left" w:pos="0"/>
          <w:tab w:val="left" w:pos="720"/>
          <w:tab w:val="left" w:pos="1440"/>
        </w:tabs>
        <w:suppressAutoHyphens/>
        <w:spacing w:line="240" w:lineRule="atLeast"/>
        <w:ind w:left="2160" w:hanging="2160"/>
        <w:jc w:val="both"/>
        <w:rPr>
          <w:spacing w:val="-3"/>
        </w:rPr>
      </w:pPr>
      <w:r w:rsidRPr="00EF1D2F">
        <w:rPr>
          <w:spacing w:val="-3"/>
        </w:rPr>
        <w:tab/>
      </w:r>
      <w:r w:rsidRPr="00EF1D2F">
        <w:rPr>
          <w:spacing w:val="-3"/>
        </w:rPr>
        <w:tab/>
        <w:t xml:space="preserve">(b) </w:t>
      </w:r>
      <w:r w:rsidRPr="00EF1D2F">
        <w:rPr>
          <w:spacing w:val="-3"/>
        </w:rPr>
        <w:tab/>
        <w:t>Fails or refuses to execute the Cont</w:t>
      </w:r>
      <w:r>
        <w:rPr>
          <w:spacing w:val="-3"/>
        </w:rPr>
        <w:t>ract Form, when requested. or</w:t>
      </w:r>
    </w:p>
    <w:p w:rsidR="00921B94" w:rsidRPr="00EF1D2F" w:rsidRDefault="00921B94" w:rsidP="00921B94">
      <w:pPr>
        <w:tabs>
          <w:tab w:val="left" w:pos="-720"/>
        </w:tabs>
        <w:suppressAutoHyphens/>
        <w:spacing w:line="240" w:lineRule="atLeast"/>
        <w:jc w:val="both"/>
        <w:rPr>
          <w:spacing w:val="-3"/>
        </w:rPr>
      </w:pPr>
      <w:r w:rsidRPr="00EF1D2F">
        <w:rPr>
          <w:spacing w:val="-3"/>
        </w:rPr>
        <w:t>We undertake to pay to the Purchaser up to the above amount, according to, and upon receipt of, its first written demand, without the Purchaser having to substantiate its demand, provided that in its demand the Purchaser will note that the amount claimed by it is due to it owing to the occurrence of one or both or all the three above stated conditions, specifying the occurred</w:t>
      </w:r>
      <w:r>
        <w:rPr>
          <w:spacing w:val="-3"/>
        </w:rPr>
        <w:t xml:space="preserve"> condition or conditions.</w:t>
      </w:r>
    </w:p>
    <w:p w:rsidR="00921B94" w:rsidRPr="00EF1D2F" w:rsidRDefault="00921B94" w:rsidP="00921B94">
      <w:pPr>
        <w:tabs>
          <w:tab w:val="left" w:pos="-720"/>
        </w:tabs>
        <w:suppressAutoHyphens/>
        <w:spacing w:line="240" w:lineRule="atLeast"/>
        <w:jc w:val="both"/>
        <w:rPr>
          <w:spacing w:val="-3"/>
        </w:rPr>
      </w:pPr>
      <w:r w:rsidRPr="00EF1D2F">
        <w:rPr>
          <w:spacing w:val="-3"/>
        </w:rPr>
        <w:t>This guarantee will remain in force up to -----------------------------------2016, the period of bid validity, and any demand in respect thereof should reach the Bank not</w:t>
      </w:r>
      <w:r w:rsidR="00C476B2">
        <w:rPr>
          <w:spacing w:val="-3"/>
        </w:rPr>
        <w:t xml:space="preserve"> </w:t>
      </w:r>
      <w:r w:rsidRPr="00EF1D2F">
        <w:rPr>
          <w:spacing w:val="-3"/>
        </w:rPr>
        <w:t>later than such date.</w:t>
      </w:r>
    </w:p>
    <w:p w:rsidR="00921B94" w:rsidRPr="00EF1D2F" w:rsidRDefault="00921B94" w:rsidP="00921B94">
      <w:pPr>
        <w:tabs>
          <w:tab w:val="left" w:pos="-720"/>
        </w:tabs>
        <w:suppressAutoHyphens/>
        <w:spacing w:line="240" w:lineRule="atLeast"/>
        <w:jc w:val="both"/>
        <w:rPr>
          <w:spacing w:val="-3"/>
        </w:rPr>
      </w:pPr>
    </w:p>
    <w:p w:rsidR="00921B94" w:rsidRPr="00EF1D2F" w:rsidRDefault="00921B94" w:rsidP="00921B94">
      <w:pPr>
        <w:tabs>
          <w:tab w:val="left" w:pos="-720"/>
        </w:tabs>
        <w:suppressAutoHyphens/>
        <w:spacing w:line="240" w:lineRule="atLeast"/>
        <w:jc w:val="both"/>
        <w:rPr>
          <w:spacing w:val="-3"/>
        </w:rPr>
      </w:pPr>
    </w:p>
    <w:p w:rsidR="00921B94" w:rsidRPr="00EF1D2F" w:rsidRDefault="00921B94" w:rsidP="00921B94">
      <w:pPr>
        <w:tabs>
          <w:tab w:val="left" w:pos="-720"/>
        </w:tabs>
        <w:suppressAutoHyphens/>
        <w:spacing w:line="240" w:lineRule="atLeast"/>
        <w:ind w:left="5760"/>
        <w:jc w:val="center"/>
        <w:rPr>
          <w:spacing w:val="-3"/>
        </w:rPr>
      </w:pPr>
      <w:r w:rsidRPr="00EF1D2F">
        <w:rPr>
          <w:spacing w:val="-3"/>
        </w:rPr>
        <w:t>(NAME OF BANK)</w:t>
      </w:r>
    </w:p>
    <w:p w:rsidR="00921B94" w:rsidRPr="00EF1D2F" w:rsidRDefault="00921B94" w:rsidP="00921B94">
      <w:pPr>
        <w:tabs>
          <w:tab w:val="left" w:pos="-720"/>
        </w:tabs>
        <w:suppressAutoHyphens/>
        <w:spacing w:line="240" w:lineRule="atLeast"/>
        <w:ind w:left="5760"/>
        <w:jc w:val="center"/>
        <w:rPr>
          <w:spacing w:val="-3"/>
        </w:rPr>
      </w:pPr>
      <w:r w:rsidRPr="00EF1D2F">
        <w:rPr>
          <w:spacing w:val="-3"/>
        </w:rPr>
        <w:t>By-----------------------------</w:t>
      </w:r>
    </w:p>
    <w:p w:rsidR="00921B94" w:rsidRPr="00EF1D2F" w:rsidRDefault="00921B94" w:rsidP="00921B94">
      <w:pPr>
        <w:tabs>
          <w:tab w:val="left" w:pos="-720"/>
        </w:tabs>
        <w:suppressAutoHyphens/>
        <w:spacing w:line="240" w:lineRule="atLeast"/>
        <w:ind w:left="5760"/>
        <w:jc w:val="center"/>
        <w:rPr>
          <w:spacing w:val="-3"/>
        </w:rPr>
      </w:pPr>
      <w:r w:rsidRPr="00EF1D2F">
        <w:rPr>
          <w:spacing w:val="-3"/>
        </w:rPr>
        <w:t>(Title)</w:t>
      </w:r>
    </w:p>
    <w:p w:rsidR="00921B94" w:rsidRDefault="00921B94" w:rsidP="00921B94">
      <w:pPr>
        <w:tabs>
          <w:tab w:val="left" w:pos="-720"/>
        </w:tabs>
        <w:suppressAutoHyphens/>
        <w:spacing w:line="240" w:lineRule="atLeast"/>
        <w:ind w:left="5760"/>
        <w:jc w:val="center"/>
        <w:rPr>
          <w:spacing w:val="-3"/>
        </w:rPr>
      </w:pPr>
      <w:r w:rsidRPr="00EF1D2F">
        <w:rPr>
          <w:spacing w:val="-3"/>
        </w:rPr>
        <w:t>Authorized Representative</w:t>
      </w:r>
    </w:p>
    <w:p w:rsidR="00A02B1F" w:rsidRDefault="00A02B1F">
      <w:pPr>
        <w:rPr>
          <w:spacing w:val="-3"/>
        </w:rPr>
      </w:pPr>
      <w:r>
        <w:rPr>
          <w:spacing w:val="-3"/>
        </w:rPr>
        <w:br w:type="page"/>
      </w:r>
    </w:p>
    <w:p w:rsidR="00A02B1F" w:rsidRPr="009A0F81" w:rsidRDefault="00A02B1F" w:rsidP="009A0F81">
      <w:pPr>
        <w:pStyle w:val="Heading2"/>
        <w:jc w:val="center"/>
        <w:rPr>
          <w:u w:val="single"/>
        </w:rPr>
      </w:pPr>
      <w:bookmarkStart w:id="38" w:name="_Toc473296711"/>
      <w:r w:rsidRPr="009A0F81">
        <w:rPr>
          <w:u w:val="single"/>
        </w:rPr>
        <w:t>PERFORMANCE SECURITY FORM</w:t>
      </w:r>
      <w:bookmarkEnd w:id="38"/>
    </w:p>
    <w:p w:rsidR="00A02B1F" w:rsidRDefault="00A02B1F" w:rsidP="00A02B1F">
      <w:pPr>
        <w:tabs>
          <w:tab w:val="left" w:pos="-720"/>
        </w:tabs>
        <w:suppressAutoHyphens/>
        <w:spacing w:line="240" w:lineRule="atLeast"/>
        <w:jc w:val="center"/>
        <w:rPr>
          <w:spacing w:val="-3"/>
        </w:rPr>
      </w:pPr>
    </w:p>
    <w:p w:rsidR="009554EF" w:rsidRPr="009554EF" w:rsidRDefault="009554EF" w:rsidP="009554EF">
      <w:pPr>
        <w:tabs>
          <w:tab w:val="left" w:pos="2340"/>
        </w:tabs>
        <w:ind w:right="-540"/>
        <w:jc w:val="both"/>
        <w:rPr>
          <w:spacing w:val="-3"/>
        </w:rPr>
      </w:pPr>
      <w:r w:rsidRPr="009554EF">
        <w:rPr>
          <w:spacing w:val="-3"/>
        </w:rPr>
        <w:t>To,</w:t>
      </w:r>
    </w:p>
    <w:p w:rsidR="009554EF" w:rsidRPr="009554EF" w:rsidRDefault="009554EF" w:rsidP="009554EF">
      <w:pPr>
        <w:tabs>
          <w:tab w:val="left" w:pos="2340"/>
        </w:tabs>
        <w:ind w:right="-540"/>
        <w:jc w:val="both"/>
        <w:rPr>
          <w:spacing w:val="-3"/>
        </w:rPr>
      </w:pPr>
      <w:r w:rsidRPr="009554EF">
        <w:rPr>
          <w:spacing w:val="-3"/>
        </w:rPr>
        <w:t>Sindh Police</w:t>
      </w:r>
    </w:p>
    <w:p w:rsidR="009554EF" w:rsidRPr="009554EF" w:rsidRDefault="009554EF" w:rsidP="009554EF">
      <w:pPr>
        <w:tabs>
          <w:tab w:val="left" w:pos="2340"/>
        </w:tabs>
        <w:ind w:right="-540"/>
        <w:jc w:val="both"/>
        <w:rPr>
          <w:spacing w:val="-3"/>
        </w:rPr>
      </w:pPr>
      <w:r w:rsidRPr="009554EF">
        <w:rPr>
          <w:spacing w:val="-3"/>
        </w:rPr>
        <w:t>Government of Sindh</w:t>
      </w:r>
    </w:p>
    <w:p w:rsidR="009554EF" w:rsidRPr="00EF1D2F" w:rsidRDefault="009554EF" w:rsidP="009554EF">
      <w:pPr>
        <w:tabs>
          <w:tab w:val="left" w:pos="-720"/>
        </w:tabs>
        <w:suppressAutoHyphens/>
        <w:spacing w:line="240" w:lineRule="atLeast"/>
        <w:ind w:right="-540"/>
        <w:jc w:val="both"/>
        <w:rPr>
          <w:spacing w:val="-3"/>
        </w:rPr>
      </w:pPr>
      <w:r w:rsidRPr="009554EF">
        <w:rPr>
          <w:spacing w:val="-3"/>
        </w:rPr>
        <w:t>Karachi-Pakistan</w:t>
      </w:r>
    </w:p>
    <w:p w:rsidR="009554EF" w:rsidRPr="00EF1D2F" w:rsidRDefault="009554EF" w:rsidP="009554EF">
      <w:pPr>
        <w:tabs>
          <w:tab w:val="left" w:pos="-720"/>
        </w:tabs>
        <w:suppressAutoHyphens/>
        <w:spacing w:line="240" w:lineRule="atLeast"/>
        <w:ind w:left="-360" w:right="-540"/>
        <w:jc w:val="both"/>
        <w:rPr>
          <w:spacing w:val="-3"/>
        </w:rPr>
      </w:pPr>
    </w:p>
    <w:p w:rsidR="009554EF" w:rsidRPr="00EF1D2F" w:rsidRDefault="009554EF" w:rsidP="009554EF">
      <w:pPr>
        <w:tabs>
          <w:tab w:val="left" w:pos="-720"/>
        </w:tabs>
        <w:suppressAutoHyphens/>
        <w:spacing w:line="240" w:lineRule="atLeast"/>
        <w:ind w:right="-540"/>
        <w:jc w:val="both"/>
        <w:rPr>
          <w:spacing w:val="-3"/>
        </w:rPr>
      </w:pPr>
      <w:r w:rsidRPr="00EF1D2F">
        <w:rPr>
          <w:b/>
          <w:bCs/>
          <w:spacing w:val="-3"/>
        </w:rPr>
        <w:t>WHEREAS</w:t>
      </w:r>
      <w:r w:rsidRPr="00EF1D2F">
        <w:rPr>
          <w:spacing w:val="-3"/>
        </w:rPr>
        <w:tab/>
      </w:r>
      <w:r w:rsidRPr="00EF1D2F">
        <w:rPr>
          <w:spacing w:val="-3"/>
        </w:rPr>
        <w:tab/>
        <w:t>(Name of the Contractor)</w:t>
      </w:r>
    </w:p>
    <w:p w:rsidR="009554EF" w:rsidRPr="00EF1D2F" w:rsidRDefault="009554EF" w:rsidP="009554EF">
      <w:pPr>
        <w:tabs>
          <w:tab w:val="left" w:pos="-720"/>
        </w:tabs>
        <w:suppressAutoHyphens/>
        <w:spacing w:line="240" w:lineRule="atLeast"/>
        <w:ind w:right="-540"/>
        <w:jc w:val="both"/>
        <w:rPr>
          <w:spacing w:val="-3"/>
        </w:rPr>
      </w:pPr>
      <w:r w:rsidRPr="00EF1D2F">
        <w:rPr>
          <w:spacing w:val="-3"/>
        </w:rPr>
        <w:t>---------------------------------------------------------------------------------------------</w:t>
      </w:r>
      <w:r>
        <w:rPr>
          <w:spacing w:val="-3"/>
        </w:rPr>
        <w:t xml:space="preserve">----- </w:t>
      </w:r>
      <w:r w:rsidRPr="00EF1D2F">
        <w:rPr>
          <w:spacing w:val="-3"/>
        </w:rPr>
        <w:t xml:space="preserve">Hereinafter called "the Contractor" has undertaken, in pursuance of the bid for </w:t>
      </w:r>
      <w:r w:rsidRPr="00EF1D2F">
        <w:t>“</w:t>
      </w:r>
      <w:r w:rsidRPr="00EF1D2F">
        <w:rPr>
          <w:b/>
        </w:rPr>
        <w:t>Support, Maintenance &amp; Connectivity for the Video Conferencing Services</w:t>
      </w:r>
      <w:r w:rsidRPr="00EF1D2F">
        <w:t>”</w:t>
      </w:r>
      <w:r w:rsidRPr="00EF1D2F">
        <w:rPr>
          <w:spacing w:val="-3"/>
        </w:rPr>
        <w:t>, dated__________2016, (here</w:t>
      </w:r>
      <w:r>
        <w:rPr>
          <w:spacing w:val="-3"/>
        </w:rPr>
        <w:t>inafter called “the Contract").</w:t>
      </w:r>
    </w:p>
    <w:p w:rsidR="009554EF" w:rsidRPr="00EF1D2F" w:rsidRDefault="009554EF" w:rsidP="009554EF">
      <w:pPr>
        <w:tabs>
          <w:tab w:val="left" w:pos="-720"/>
        </w:tabs>
        <w:suppressAutoHyphens/>
        <w:spacing w:line="240" w:lineRule="atLeast"/>
        <w:ind w:right="-540"/>
        <w:jc w:val="both"/>
        <w:rPr>
          <w:spacing w:val="-3"/>
        </w:rPr>
      </w:pPr>
      <w:r w:rsidRPr="00EF1D2F">
        <w:rPr>
          <w:b/>
          <w:bCs/>
          <w:spacing w:val="-3"/>
        </w:rPr>
        <w:t>AND WHEREAS</w:t>
      </w:r>
      <w:r w:rsidRPr="00EF1D2F">
        <w:rPr>
          <w:spacing w:val="-3"/>
        </w:rPr>
        <w:t xml:space="preserve"> it has been stipulated by you in the Contract that the Contractor shall furnish you with a bank guarantee by a recognized bank for the sum specified therein as security for compliance with the Contractor's performance obligations i</w:t>
      </w:r>
      <w:r>
        <w:rPr>
          <w:spacing w:val="-3"/>
        </w:rPr>
        <w:t>n accordance with the Contract;</w:t>
      </w:r>
    </w:p>
    <w:p w:rsidR="009554EF" w:rsidRPr="00EF1D2F" w:rsidRDefault="009554EF" w:rsidP="009554EF">
      <w:pPr>
        <w:tabs>
          <w:tab w:val="left" w:pos="-720"/>
        </w:tabs>
        <w:suppressAutoHyphens/>
        <w:spacing w:line="240" w:lineRule="atLeast"/>
        <w:ind w:right="-540"/>
        <w:jc w:val="both"/>
        <w:rPr>
          <w:spacing w:val="-3"/>
        </w:rPr>
      </w:pPr>
      <w:r w:rsidRPr="00EF1D2F">
        <w:rPr>
          <w:b/>
          <w:bCs/>
          <w:spacing w:val="-3"/>
        </w:rPr>
        <w:t>AND WHEREAS</w:t>
      </w:r>
      <w:r w:rsidRPr="00EF1D2F">
        <w:rPr>
          <w:spacing w:val="-3"/>
        </w:rPr>
        <w:t xml:space="preserve"> we have agreed to g</w:t>
      </w:r>
      <w:r>
        <w:rPr>
          <w:spacing w:val="-3"/>
        </w:rPr>
        <w:t>ive the Contractor a Guarantee:</w:t>
      </w:r>
    </w:p>
    <w:p w:rsidR="009554EF" w:rsidRPr="00EF1D2F" w:rsidRDefault="009554EF" w:rsidP="009554EF">
      <w:pPr>
        <w:tabs>
          <w:tab w:val="left" w:pos="-720"/>
        </w:tabs>
        <w:suppressAutoHyphens/>
        <w:spacing w:line="240" w:lineRule="atLeast"/>
        <w:ind w:right="-540"/>
        <w:jc w:val="both"/>
        <w:rPr>
          <w:spacing w:val="-3"/>
        </w:rPr>
      </w:pPr>
      <w:r w:rsidRPr="00EF1D2F">
        <w:rPr>
          <w:b/>
          <w:bCs/>
          <w:spacing w:val="-3"/>
        </w:rPr>
        <w:t>THEREFORE WE</w:t>
      </w:r>
      <w:r w:rsidRPr="00EF1D2F">
        <w:rPr>
          <w:spacing w:val="-3"/>
        </w:rPr>
        <w:t xml:space="preserve"> hereby affirm that we are Guarantor and responsible to you, on behalf of the Contractor, up to a total of ___________________________   (Amount of the guarantee in words and figures), and we undertake to pay you, upon your first written demand declaring the Contractor to be in default under the Contract, and without cavil or argument, any sum or sums as specified by you, within the limits of ____________________________(Amount of Guarantee) as aforesaid without your needing to prove or to show grounds or reasons for your deman</w:t>
      </w:r>
      <w:r>
        <w:rPr>
          <w:spacing w:val="-3"/>
        </w:rPr>
        <w:t>d or the sum specified therein.</w:t>
      </w:r>
    </w:p>
    <w:p w:rsidR="009554EF" w:rsidRPr="00EF1D2F" w:rsidRDefault="009554EF" w:rsidP="009554EF">
      <w:pPr>
        <w:tabs>
          <w:tab w:val="left" w:pos="-720"/>
        </w:tabs>
        <w:suppressAutoHyphens/>
        <w:spacing w:line="240" w:lineRule="atLeast"/>
        <w:ind w:right="-540"/>
        <w:jc w:val="both"/>
        <w:rPr>
          <w:spacing w:val="-3"/>
        </w:rPr>
      </w:pPr>
      <w:r w:rsidRPr="00EF1D2F">
        <w:rPr>
          <w:spacing w:val="-3"/>
        </w:rPr>
        <w:t>This guarantee is valid until ________ day of _______, 2011, or twenty-eight (28) days of the issue of the Defects Liability Expiry Certificate, whichever is later.</w:t>
      </w:r>
    </w:p>
    <w:p w:rsidR="009554EF" w:rsidRPr="00EF1D2F" w:rsidRDefault="009554EF" w:rsidP="009554EF">
      <w:pPr>
        <w:tabs>
          <w:tab w:val="left" w:pos="-720"/>
        </w:tabs>
        <w:suppressAutoHyphens/>
        <w:spacing w:line="240" w:lineRule="atLeast"/>
        <w:ind w:right="-540"/>
        <w:jc w:val="both"/>
        <w:rPr>
          <w:spacing w:val="-3"/>
        </w:rPr>
      </w:pPr>
    </w:p>
    <w:p w:rsidR="009554EF" w:rsidRPr="00EF1D2F" w:rsidRDefault="009554EF" w:rsidP="009554EF">
      <w:pPr>
        <w:tabs>
          <w:tab w:val="left" w:pos="-720"/>
        </w:tabs>
        <w:suppressAutoHyphens/>
        <w:spacing w:line="240" w:lineRule="atLeast"/>
        <w:ind w:right="-540"/>
        <w:jc w:val="both"/>
        <w:rPr>
          <w:spacing w:val="-3"/>
        </w:rPr>
      </w:pPr>
      <w:r w:rsidRPr="00EF1D2F">
        <w:rPr>
          <w:b/>
          <w:bCs/>
          <w:spacing w:val="-3"/>
        </w:rPr>
        <w:t>[NAME OF GUARANTOR]</w:t>
      </w:r>
    </w:p>
    <w:p w:rsidR="009554EF" w:rsidRPr="00EF1D2F" w:rsidRDefault="009554EF" w:rsidP="009554EF">
      <w:pPr>
        <w:tabs>
          <w:tab w:val="left" w:pos="-720"/>
        </w:tabs>
        <w:suppressAutoHyphens/>
        <w:spacing w:line="240" w:lineRule="atLeast"/>
        <w:ind w:right="-540"/>
        <w:jc w:val="both"/>
        <w:rPr>
          <w:spacing w:val="-3"/>
        </w:rPr>
      </w:pPr>
    </w:p>
    <w:p w:rsidR="009554EF" w:rsidRPr="00EF1D2F" w:rsidRDefault="009554EF" w:rsidP="009554EF">
      <w:pPr>
        <w:tabs>
          <w:tab w:val="left" w:pos="-720"/>
        </w:tabs>
        <w:suppressAutoHyphens/>
        <w:spacing w:line="240" w:lineRule="atLeast"/>
        <w:ind w:right="-540"/>
        <w:jc w:val="both"/>
        <w:rPr>
          <w:spacing w:val="-3"/>
        </w:rPr>
      </w:pPr>
      <w:r w:rsidRPr="00EF1D2F">
        <w:rPr>
          <w:spacing w:val="-3"/>
        </w:rPr>
        <w:t>Signature</w:t>
      </w:r>
      <w:r w:rsidRPr="00EF1D2F">
        <w:rPr>
          <w:spacing w:val="-3"/>
        </w:rPr>
        <w:tab/>
        <w:t>___</w:t>
      </w:r>
      <w:r>
        <w:rPr>
          <w:spacing w:val="-3"/>
        </w:rPr>
        <w:t>_______________________________</w:t>
      </w:r>
    </w:p>
    <w:p w:rsidR="009554EF" w:rsidRPr="00EF1D2F" w:rsidRDefault="009554EF" w:rsidP="009554EF">
      <w:pPr>
        <w:tabs>
          <w:tab w:val="left" w:pos="-720"/>
        </w:tabs>
        <w:suppressAutoHyphens/>
        <w:spacing w:line="240" w:lineRule="atLeast"/>
        <w:ind w:right="-540"/>
        <w:jc w:val="both"/>
        <w:rPr>
          <w:spacing w:val="-3"/>
        </w:rPr>
      </w:pPr>
      <w:r w:rsidRPr="00EF1D2F">
        <w:rPr>
          <w:spacing w:val="-3"/>
        </w:rPr>
        <w:t>Name</w:t>
      </w:r>
      <w:r w:rsidRPr="00EF1D2F">
        <w:rPr>
          <w:spacing w:val="-3"/>
        </w:rPr>
        <w:tab/>
      </w:r>
      <w:r>
        <w:rPr>
          <w:spacing w:val="-3"/>
        </w:rPr>
        <w:tab/>
      </w:r>
      <w:r w:rsidRPr="00EF1D2F">
        <w:rPr>
          <w:spacing w:val="-3"/>
        </w:rPr>
        <w:t>___</w:t>
      </w:r>
      <w:r>
        <w:rPr>
          <w:spacing w:val="-3"/>
        </w:rPr>
        <w:t>_______________________________</w:t>
      </w:r>
    </w:p>
    <w:p w:rsidR="009554EF" w:rsidRPr="00EF1D2F" w:rsidRDefault="009554EF" w:rsidP="009554EF">
      <w:pPr>
        <w:tabs>
          <w:tab w:val="left" w:pos="-720"/>
        </w:tabs>
        <w:suppressAutoHyphens/>
        <w:spacing w:line="240" w:lineRule="atLeast"/>
        <w:ind w:right="-540"/>
        <w:jc w:val="both"/>
        <w:rPr>
          <w:spacing w:val="-3"/>
        </w:rPr>
      </w:pPr>
      <w:r w:rsidRPr="00EF1D2F">
        <w:rPr>
          <w:spacing w:val="-3"/>
        </w:rPr>
        <w:t xml:space="preserve">Title </w:t>
      </w:r>
      <w:r w:rsidRPr="00EF1D2F">
        <w:rPr>
          <w:spacing w:val="-3"/>
        </w:rPr>
        <w:tab/>
      </w:r>
      <w:r>
        <w:rPr>
          <w:spacing w:val="-3"/>
        </w:rPr>
        <w:tab/>
      </w:r>
      <w:r w:rsidRPr="00EF1D2F">
        <w:rPr>
          <w:spacing w:val="-3"/>
        </w:rPr>
        <w:t>___</w:t>
      </w:r>
      <w:r>
        <w:rPr>
          <w:spacing w:val="-3"/>
        </w:rPr>
        <w:t>_______________________________</w:t>
      </w:r>
    </w:p>
    <w:p w:rsidR="009554EF" w:rsidRPr="00EF1D2F" w:rsidRDefault="009554EF" w:rsidP="009554EF">
      <w:pPr>
        <w:tabs>
          <w:tab w:val="left" w:pos="-720"/>
        </w:tabs>
        <w:suppressAutoHyphens/>
        <w:spacing w:line="240" w:lineRule="atLeast"/>
        <w:ind w:right="-540"/>
        <w:jc w:val="both"/>
        <w:rPr>
          <w:spacing w:val="-3"/>
        </w:rPr>
      </w:pPr>
      <w:r w:rsidRPr="00EF1D2F">
        <w:rPr>
          <w:spacing w:val="-3"/>
        </w:rPr>
        <w:t>Address</w:t>
      </w:r>
      <w:r w:rsidRPr="00EF1D2F">
        <w:rPr>
          <w:spacing w:val="-3"/>
        </w:rPr>
        <w:tab/>
        <w:t>___</w:t>
      </w:r>
      <w:r>
        <w:rPr>
          <w:spacing w:val="-3"/>
        </w:rPr>
        <w:t>_______________________________</w:t>
      </w:r>
      <w:r w:rsidRPr="00EF1D2F">
        <w:rPr>
          <w:spacing w:val="-3"/>
        </w:rPr>
        <w:tab/>
      </w:r>
    </w:p>
    <w:p w:rsidR="009554EF" w:rsidRDefault="009554EF" w:rsidP="009554EF">
      <w:pPr>
        <w:tabs>
          <w:tab w:val="left" w:pos="-720"/>
        </w:tabs>
        <w:suppressAutoHyphens/>
        <w:spacing w:line="240" w:lineRule="atLeast"/>
        <w:ind w:right="-540"/>
        <w:jc w:val="both"/>
        <w:rPr>
          <w:spacing w:val="-3"/>
        </w:rPr>
      </w:pPr>
    </w:p>
    <w:p w:rsidR="009554EF" w:rsidRDefault="009554EF" w:rsidP="009554EF">
      <w:pPr>
        <w:tabs>
          <w:tab w:val="left" w:pos="-720"/>
        </w:tabs>
        <w:suppressAutoHyphens/>
        <w:spacing w:line="240" w:lineRule="atLeast"/>
        <w:ind w:right="-540"/>
        <w:jc w:val="both"/>
        <w:rPr>
          <w:spacing w:val="-3"/>
        </w:rPr>
      </w:pPr>
      <w:r w:rsidRPr="00EF1D2F">
        <w:rPr>
          <w:spacing w:val="-3"/>
        </w:rPr>
        <w:t>Seal</w:t>
      </w:r>
      <w:r w:rsidRPr="00EF1D2F">
        <w:rPr>
          <w:spacing w:val="-3"/>
        </w:rPr>
        <w:tab/>
      </w:r>
      <w:r>
        <w:rPr>
          <w:spacing w:val="-3"/>
        </w:rPr>
        <w:tab/>
      </w:r>
      <w:r w:rsidRPr="00EF1D2F">
        <w:rPr>
          <w:spacing w:val="-3"/>
        </w:rPr>
        <w:t>_____________________________</w:t>
      </w:r>
      <w:r>
        <w:rPr>
          <w:spacing w:val="-3"/>
        </w:rPr>
        <w:t>____</w:t>
      </w:r>
    </w:p>
    <w:p w:rsidR="009554EF" w:rsidRDefault="009554EF">
      <w:pPr>
        <w:rPr>
          <w:spacing w:val="-3"/>
        </w:rPr>
      </w:pPr>
      <w:r>
        <w:rPr>
          <w:spacing w:val="-3"/>
        </w:rPr>
        <w:br w:type="page"/>
      </w:r>
    </w:p>
    <w:p w:rsidR="009554EF" w:rsidRDefault="009554EF" w:rsidP="009A0F81">
      <w:pPr>
        <w:pStyle w:val="Heading2"/>
        <w:jc w:val="center"/>
        <w:rPr>
          <w:b/>
          <w:sz w:val="30"/>
          <w:u w:val="single"/>
        </w:rPr>
      </w:pPr>
      <w:bookmarkStart w:id="39" w:name="_Toc473296712"/>
      <w:r w:rsidRPr="00A7056E">
        <w:rPr>
          <w:b/>
          <w:sz w:val="30"/>
          <w:u w:val="single"/>
        </w:rPr>
        <w:t>FINANCIAL PROPOSAL</w:t>
      </w:r>
      <w:bookmarkEnd w:id="39"/>
    </w:p>
    <w:p w:rsidR="00AB1DDE" w:rsidRDefault="00AB1DDE" w:rsidP="00AB1DDE">
      <w:pPr>
        <w:jc w:val="center"/>
        <w:rPr>
          <w:b/>
        </w:rPr>
      </w:pPr>
    </w:p>
    <w:p w:rsidR="00AB1DDE" w:rsidRPr="00AB1DDE" w:rsidRDefault="00AB1DDE" w:rsidP="00AB1DDE">
      <w:pPr>
        <w:jc w:val="center"/>
        <w:rPr>
          <w:b/>
        </w:rPr>
      </w:pPr>
      <w:r w:rsidRPr="00AB1DDE">
        <w:rPr>
          <w:b/>
        </w:rPr>
        <w:t>SECTION 1</w:t>
      </w:r>
    </w:p>
    <w:p w:rsidR="006972BC" w:rsidRPr="006972BC" w:rsidRDefault="006972BC" w:rsidP="006972BC">
      <w:pPr>
        <w:jc w:val="center"/>
        <w:rPr>
          <w:b/>
          <w:u w:val="single"/>
        </w:rPr>
      </w:pPr>
      <w:r w:rsidRPr="006972BC">
        <w:rPr>
          <w:b/>
          <w:u w:val="single"/>
        </w:rPr>
        <w:t>VIDEO CONFERENCING EQUIPMENT SUPPORT</w:t>
      </w:r>
    </w:p>
    <w:tbl>
      <w:tblPr>
        <w:tblW w:w="9174"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0"/>
        <w:gridCol w:w="3844"/>
        <w:gridCol w:w="603"/>
        <w:gridCol w:w="2390"/>
        <w:gridCol w:w="1507"/>
      </w:tblGrid>
      <w:tr w:rsidR="009554EF" w:rsidRPr="00524F05" w:rsidTr="00A7056E">
        <w:trPr>
          <w:trHeight w:val="300"/>
        </w:trPr>
        <w:tc>
          <w:tcPr>
            <w:tcW w:w="830" w:type="dxa"/>
            <w:shd w:val="clear" w:color="000000" w:fill="BFBFBF"/>
            <w:hideMark/>
          </w:tcPr>
          <w:p w:rsidR="009554EF" w:rsidRPr="00524F05" w:rsidRDefault="009554EF" w:rsidP="00320840">
            <w:pPr>
              <w:jc w:val="center"/>
              <w:rPr>
                <w:b/>
                <w:bCs/>
                <w:color w:val="000000"/>
              </w:rPr>
            </w:pPr>
            <w:r w:rsidRPr="00524F05">
              <w:rPr>
                <w:b/>
                <w:bCs/>
                <w:color w:val="000000"/>
                <w:sz w:val="22"/>
              </w:rPr>
              <w:t>S.NO.</w:t>
            </w:r>
          </w:p>
        </w:tc>
        <w:tc>
          <w:tcPr>
            <w:tcW w:w="3844" w:type="dxa"/>
            <w:shd w:val="clear" w:color="000000" w:fill="BFBFBF"/>
            <w:hideMark/>
          </w:tcPr>
          <w:p w:rsidR="009554EF" w:rsidRPr="00524F05" w:rsidRDefault="009554EF" w:rsidP="00320840">
            <w:pPr>
              <w:jc w:val="center"/>
              <w:rPr>
                <w:b/>
                <w:bCs/>
                <w:color w:val="000000"/>
              </w:rPr>
            </w:pPr>
            <w:r w:rsidRPr="00524F05">
              <w:rPr>
                <w:b/>
                <w:bCs/>
                <w:color w:val="000000"/>
                <w:sz w:val="22"/>
              </w:rPr>
              <w:t>DESCRIPTION</w:t>
            </w:r>
          </w:p>
        </w:tc>
        <w:tc>
          <w:tcPr>
            <w:tcW w:w="603" w:type="dxa"/>
            <w:shd w:val="clear" w:color="000000" w:fill="BFBFBF"/>
            <w:hideMark/>
          </w:tcPr>
          <w:p w:rsidR="009554EF" w:rsidRPr="00524F05" w:rsidRDefault="009554EF" w:rsidP="00320840">
            <w:pPr>
              <w:jc w:val="center"/>
              <w:rPr>
                <w:b/>
                <w:bCs/>
                <w:color w:val="000000"/>
              </w:rPr>
            </w:pPr>
            <w:r w:rsidRPr="00524F05">
              <w:rPr>
                <w:b/>
                <w:bCs/>
                <w:color w:val="000000"/>
                <w:sz w:val="22"/>
              </w:rPr>
              <w:t xml:space="preserve">Qty </w:t>
            </w:r>
          </w:p>
        </w:tc>
        <w:tc>
          <w:tcPr>
            <w:tcW w:w="2390" w:type="dxa"/>
            <w:shd w:val="clear" w:color="000000" w:fill="BFBFBF"/>
            <w:vAlign w:val="bottom"/>
            <w:hideMark/>
          </w:tcPr>
          <w:p w:rsidR="009554EF" w:rsidRPr="00524F05" w:rsidRDefault="009554EF" w:rsidP="00320840">
            <w:pPr>
              <w:jc w:val="center"/>
              <w:rPr>
                <w:b/>
                <w:bCs/>
                <w:color w:val="000000"/>
              </w:rPr>
            </w:pPr>
            <w:r w:rsidRPr="00524F05">
              <w:rPr>
                <w:b/>
                <w:bCs/>
                <w:color w:val="000000"/>
                <w:sz w:val="22"/>
              </w:rPr>
              <w:t>Unit Cost</w:t>
            </w:r>
          </w:p>
        </w:tc>
        <w:tc>
          <w:tcPr>
            <w:tcW w:w="1507" w:type="dxa"/>
            <w:shd w:val="clear" w:color="000000" w:fill="BFBFBF"/>
            <w:noWrap/>
            <w:vAlign w:val="bottom"/>
            <w:hideMark/>
          </w:tcPr>
          <w:p w:rsidR="009554EF" w:rsidRPr="00524F05" w:rsidRDefault="009554EF" w:rsidP="00320840">
            <w:pPr>
              <w:jc w:val="center"/>
              <w:rPr>
                <w:b/>
                <w:bCs/>
                <w:color w:val="000000"/>
              </w:rPr>
            </w:pPr>
            <w:r w:rsidRPr="00524F05">
              <w:rPr>
                <w:b/>
                <w:bCs/>
                <w:color w:val="000000"/>
                <w:sz w:val="22"/>
              </w:rPr>
              <w:t>Total Cost</w:t>
            </w:r>
          </w:p>
        </w:tc>
      </w:tr>
      <w:tr w:rsidR="009554EF" w:rsidRPr="00524F05" w:rsidTr="00A7056E">
        <w:trPr>
          <w:trHeight w:val="330"/>
        </w:trPr>
        <w:tc>
          <w:tcPr>
            <w:tcW w:w="830" w:type="dxa"/>
            <w:shd w:val="clear" w:color="auto" w:fill="auto"/>
            <w:vAlign w:val="bottom"/>
            <w:hideMark/>
          </w:tcPr>
          <w:p w:rsidR="009554EF" w:rsidRPr="00524F05" w:rsidRDefault="009554EF" w:rsidP="00320840">
            <w:pPr>
              <w:jc w:val="center"/>
              <w:rPr>
                <w:color w:val="000000"/>
              </w:rPr>
            </w:pPr>
            <w:r w:rsidRPr="00524F05">
              <w:rPr>
                <w:color w:val="000000"/>
                <w:sz w:val="22"/>
              </w:rPr>
              <w:t>1</w:t>
            </w:r>
          </w:p>
        </w:tc>
        <w:tc>
          <w:tcPr>
            <w:tcW w:w="3844" w:type="dxa"/>
            <w:shd w:val="clear" w:color="auto" w:fill="auto"/>
            <w:vAlign w:val="bottom"/>
            <w:hideMark/>
          </w:tcPr>
          <w:p w:rsidR="009554EF" w:rsidRPr="00524F05" w:rsidRDefault="009554EF" w:rsidP="00320840">
            <w:pPr>
              <w:rPr>
                <w:color w:val="000000"/>
              </w:rPr>
            </w:pPr>
            <w:r w:rsidRPr="00524F05">
              <w:rPr>
                <w:color w:val="000000"/>
                <w:sz w:val="22"/>
              </w:rPr>
              <w:t>Support and Maintenance of VP9050</w:t>
            </w:r>
          </w:p>
        </w:tc>
        <w:tc>
          <w:tcPr>
            <w:tcW w:w="603" w:type="dxa"/>
            <w:shd w:val="clear" w:color="auto" w:fill="auto"/>
            <w:vAlign w:val="bottom"/>
            <w:hideMark/>
          </w:tcPr>
          <w:p w:rsidR="009554EF" w:rsidRPr="00524F05" w:rsidRDefault="009554EF" w:rsidP="00320840">
            <w:pPr>
              <w:jc w:val="center"/>
              <w:rPr>
                <w:color w:val="000000"/>
              </w:rPr>
            </w:pPr>
            <w:r w:rsidRPr="00524F05">
              <w:rPr>
                <w:color w:val="000000"/>
                <w:sz w:val="22"/>
              </w:rPr>
              <w:t>17</w:t>
            </w:r>
          </w:p>
        </w:tc>
        <w:tc>
          <w:tcPr>
            <w:tcW w:w="2390" w:type="dxa"/>
            <w:shd w:val="clear" w:color="auto" w:fill="auto"/>
            <w:vAlign w:val="bottom"/>
            <w:hideMark/>
          </w:tcPr>
          <w:p w:rsidR="009554EF" w:rsidRPr="00524F05" w:rsidRDefault="009554EF" w:rsidP="00320840">
            <w:pPr>
              <w:jc w:val="center"/>
              <w:rPr>
                <w:color w:val="000000"/>
              </w:rPr>
            </w:pPr>
            <w:r w:rsidRPr="00524F05">
              <w:rPr>
                <w:color w:val="000000"/>
                <w:sz w:val="22"/>
              </w:rPr>
              <w:t> </w:t>
            </w:r>
          </w:p>
        </w:tc>
        <w:tc>
          <w:tcPr>
            <w:tcW w:w="1507" w:type="dxa"/>
            <w:shd w:val="clear" w:color="auto" w:fill="auto"/>
            <w:vAlign w:val="bottom"/>
            <w:hideMark/>
          </w:tcPr>
          <w:p w:rsidR="009554EF" w:rsidRPr="00524F05" w:rsidRDefault="009554EF" w:rsidP="00320840">
            <w:pPr>
              <w:jc w:val="center"/>
              <w:rPr>
                <w:color w:val="000000"/>
              </w:rPr>
            </w:pPr>
            <w:r w:rsidRPr="00524F05">
              <w:rPr>
                <w:color w:val="000000"/>
                <w:sz w:val="22"/>
              </w:rPr>
              <w:t> </w:t>
            </w:r>
          </w:p>
        </w:tc>
      </w:tr>
      <w:tr w:rsidR="009554EF" w:rsidRPr="00524F05" w:rsidTr="00A7056E">
        <w:trPr>
          <w:trHeight w:val="330"/>
        </w:trPr>
        <w:tc>
          <w:tcPr>
            <w:tcW w:w="830" w:type="dxa"/>
            <w:shd w:val="clear" w:color="auto" w:fill="auto"/>
            <w:vAlign w:val="bottom"/>
            <w:hideMark/>
          </w:tcPr>
          <w:p w:rsidR="009554EF" w:rsidRPr="00524F05" w:rsidRDefault="009554EF" w:rsidP="00320840">
            <w:pPr>
              <w:jc w:val="center"/>
              <w:rPr>
                <w:color w:val="000000"/>
              </w:rPr>
            </w:pPr>
            <w:r w:rsidRPr="00524F05">
              <w:rPr>
                <w:color w:val="000000"/>
                <w:sz w:val="22"/>
              </w:rPr>
              <w:t>2</w:t>
            </w:r>
          </w:p>
        </w:tc>
        <w:tc>
          <w:tcPr>
            <w:tcW w:w="3844" w:type="dxa"/>
            <w:shd w:val="clear" w:color="auto" w:fill="auto"/>
            <w:vAlign w:val="bottom"/>
            <w:hideMark/>
          </w:tcPr>
          <w:p w:rsidR="009554EF" w:rsidRPr="00524F05" w:rsidRDefault="009554EF" w:rsidP="00320840">
            <w:pPr>
              <w:rPr>
                <w:color w:val="000000"/>
              </w:rPr>
            </w:pPr>
            <w:r w:rsidRPr="00524F05">
              <w:rPr>
                <w:color w:val="000000"/>
                <w:sz w:val="22"/>
              </w:rPr>
              <w:t>Support and Maintenance VP9030</w:t>
            </w:r>
          </w:p>
        </w:tc>
        <w:tc>
          <w:tcPr>
            <w:tcW w:w="603" w:type="dxa"/>
            <w:shd w:val="clear" w:color="auto" w:fill="auto"/>
            <w:vAlign w:val="bottom"/>
            <w:hideMark/>
          </w:tcPr>
          <w:p w:rsidR="009554EF" w:rsidRPr="00524F05" w:rsidRDefault="009554EF" w:rsidP="00320840">
            <w:pPr>
              <w:jc w:val="center"/>
              <w:rPr>
                <w:color w:val="000000"/>
              </w:rPr>
            </w:pPr>
            <w:r w:rsidRPr="00524F05">
              <w:rPr>
                <w:color w:val="000000"/>
                <w:sz w:val="22"/>
              </w:rPr>
              <w:t>5</w:t>
            </w:r>
          </w:p>
        </w:tc>
        <w:tc>
          <w:tcPr>
            <w:tcW w:w="2390" w:type="dxa"/>
            <w:shd w:val="clear" w:color="auto" w:fill="auto"/>
            <w:vAlign w:val="bottom"/>
            <w:hideMark/>
          </w:tcPr>
          <w:p w:rsidR="009554EF" w:rsidRPr="00524F05" w:rsidRDefault="009554EF" w:rsidP="00320840">
            <w:pPr>
              <w:jc w:val="center"/>
              <w:rPr>
                <w:color w:val="000000"/>
              </w:rPr>
            </w:pPr>
            <w:r w:rsidRPr="00524F05">
              <w:rPr>
                <w:color w:val="000000"/>
                <w:sz w:val="22"/>
              </w:rPr>
              <w:t> </w:t>
            </w:r>
          </w:p>
        </w:tc>
        <w:tc>
          <w:tcPr>
            <w:tcW w:w="1507" w:type="dxa"/>
            <w:shd w:val="clear" w:color="auto" w:fill="auto"/>
            <w:vAlign w:val="bottom"/>
            <w:hideMark/>
          </w:tcPr>
          <w:p w:rsidR="009554EF" w:rsidRPr="00524F05" w:rsidRDefault="009554EF" w:rsidP="00320840">
            <w:pPr>
              <w:jc w:val="center"/>
              <w:rPr>
                <w:color w:val="000000"/>
              </w:rPr>
            </w:pPr>
            <w:r w:rsidRPr="00524F05">
              <w:rPr>
                <w:color w:val="000000"/>
                <w:sz w:val="22"/>
              </w:rPr>
              <w:t> </w:t>
            </w:r>
          </w:p>
        </w:tc>
      </w:tr>
      <w:tr w:rsidR="009554EF" w:rsidRPr="00524F05" w:rsidTr="00A7056E">
        <w:trPr>
          <w:trHeight w:val="330"/>
        </w:trPr>
        <w:tc>
          <w:tcPr>
            <w:tcW w:w="830" w:type="dxa"/>
            <w:shd w:val="clear" w:color="auto" w:fill="auto"/>
            <w:vAlign w:val="bottom"/>
            <w:hideMark/>
          </w:tcPr>
          <w:p w:rsidR="009554EF" w:rsidRPr="00524F05" w:rsidRDefault="009554EF" w:rsidP="00320840">
            <w:pPr>
              <w:jc w:val="center"/>
              <w:rPr>
                <w:color w:val="000000"/>
              </w:rPr>
            </w:pPr>
            <w:r w:rsidRPr="00524F05">
              <w:rPr>
                <w:color w:val="000000"/>
                <w:sz w:val="22"/>
              </w:rPr>
              <w:t>3</w:t>
            </w:r>
          </w:p>
        </w:tc>
        <w:tc>
          <w:tcPr>
            <w:tcW w:w="3844" w:type="dxa"/>
            <w:shd w:val="clear" w:color="auto" w:fill="auto"/>
            <w:vAlign w:val="bottom"/>
            <w:hideMark/>
          </w:tcPr>
          <w:p w:rsidR="009554EF" w:rsidRPr="00524F05" w:rsidRDefault="009554EF" w:rsidP="00320840">
            <w:pPr>
              <w:rPr>
                <w:color w:val="000000"/>
              </w:rPr>
            </w:pPr>
            <w:r w:rsidRPr="00524F05">
              <w:rPr>
                <w:color w:val="000000"/>
                <w:sz w:val="22"/>
              </w:rPr>
              <w:t xml:space="preserve">Support and Maintenance MCU VP8650 </w:t>
            </w:r>
          </w:p>
        </w:tc>
        <w:tc>
          <w:tcPr>
            <w:tcW w:w="603" w:type="dxa"/>
            <w:shd w:val="clear" w:color="auto" w:fill="auto"/>
            <w:vAlign w:val="bottom"/>
            <w:hideMark/>
          </w:tcPr>
          <w:p w:rsidR="009554EF" w:rsidRPr="00524F05" w:rsidRDefault="009554EF" w:rsidP="00320840">
            <w:pPr>
              <w:jc w:val="center"/>
              <w:rPr>
                <w:color w:val="000000"/>
              </w:rPr>
            </w:pPr>
            <w:r w:rsidRPr="00524F05">
              <w:rPr>
                <w:color w:val="000000"/>
                <w:sz w:val="22"/>
              </w:rPr>
              <w:t>1</w:t>
            </w:r>
          </w:p>
        </w:tc>
        <w:tc>
          <w:tcPr>
            <w:tcW w:w="2390" w:type="dxa"/>
            <w:shd w:val="clear" w:color="auto" w:fill="auto"/>
            <w:vAlign w:val="bottom"/>
            <w:hideMark/>
          </w:tcPr>
          <w:p w:rsidR="009554EF" w:rsidRPr="00524F05" w:rsidRDefault="009554EF" w:rsidP="00320840">
            <w:pPr>
              <w:jc w:val="center"/>
              <w:rPr>
                <w:color w:val="000000"/>
              </w:rPr>
            </w:pPr>
            <w:r w:rsidRPr="00524F05">
              <w:rPr>
                <w:color w:val="000000"/>
                <w:sz w:val="22"/>
              </w:rPr>
              <w:t> </w:t>
            </w:r>
          </w:p>
        </w:tc>
        <w:tc>
          <w:tcPr>
            <w:tcW w:w="1507" w:type="dxa"/>
            <w:shd w:val="clear" w:color="auto" w:fill="auto"/>
            <w:vAlign w:val="bottom"/>
            <w:hideMark/>
          </w:tcPr>
          <w:p w:rsidR="009554EF" w:rsidRPr="00524F05" w:rsidRDefault="009554EF" w:rsidP="00320840">
            <w:pPr>
              <w:jc w:val="center"/>
              <w:rPr>
                <w:color w:val="000000"/>
              </w:rPr>
            </w:pPr>
            <w:r w:rsidRPr="00524F05">
              <w:rPr>
                <w:color w:val="000000"/>
                <w:sz w:val="22"/>
              </w:rPr>
              <w:t> </w:t>
            </w:r>
          </w:p>
        </w:tc>
      </w:tr>
      <w:tr w:rsidR="009554EF" w:rsidRPr="00524F05" w:rsidTr="00A7056E">
        <w:trPr>
          <w:trHeight w:val="330"/>
        </w:trPr>
        <w:tc>
          <w:tcPr>
            <w:tcW w:w="830" w:type="dxa"/>
            <w:shd w:val="clear" w:color="auto" w:fill="auto"/>
            <w:vAlign w:val="bottom"/>
            <w:hideMark/>
          </w:tcPr>
          <w:p w:rsidR="009554EF" w:rsidRPr="00524F05" w:rsidRDefault="009554EF" w:rsidP="00320840">
            <w:pPr>
              <w:jc w:val="center"/>
              <w:rPr>
                <w:color w:val="000000"/>
              </w:rPr>
            </w:pPr>
            <w:r w:rsidRPr="00524F05">
              <w:rPr>
                <w:color w:val="000000"/>
                <w:sz w:val="22"/>
              </w:rPr>
              <w:t>4</w:t>
            </w:r>
          </w:p>
        </w:tc>
        <w:tc>
          <w:tcPr>
            <w:tcW w:w="3844" w:type="dxa"/>
            <w:shd w:val="clear" w:color="auto" w:fill="auto"/>
            <w:vAlign w:val="bottom"/>
            <w:hideMark/>
          </w:tcPr>
          <w:p w:rsidR="009554EF" w:rsidRPr="00524F05" w:rsidRDefault="009554EF" w:rsidP="00320840">
            <w:pPr>
              <w:rPr>
                <w:color w:val="000000"/>
              </w:rPr>
            </w:pPr>
            <w:r w:rsidRPr="00524F05">
              <w:rPr>
                <w:color w:val="000000"/>
                <w:sz w:val="22"/>
              </w:rPr>
              <w:t>Support and Maintenance Router 2911</w:t>
            </w:r>
          </w:p>
        </w:tc>
        <w:tc>
          <w:tcPr>
            <w:tcW w:w="603" w:type="dxa"/>
            <w:shd w:val="clear" w:color="auto" w:fill="auto"/>
            <w:vAlign w:val="bottom"/>
            <w:hideMark/>
          </w:tcPr>
          <w:p w:rsidR="009554EF" w:rsidRPr="00524F05" w:rsidRDefault="009554EF" w:rsidP="00320840">
            <w:pPr>
              <w:jc w:val="center"/>
              <w:rPr>
                <w:color w:val="000000"/>
              </w:rPr>
            </w:pPr>
            <w:r w:rsidRPr="00524F05">
              <w:rPr>
                <w:color w:val="000000"/>
                <w:sz w:val="22"/>
              </w:rPr>
              <w:t>1</w:t>
            </w:r>
          </w:p>
        </w:tc>
        <w:tc>
          <w:tcPr>
            <w:tcW w:w="2390" w:type="dxa"/>
            <w:shd w:val="clear" w:color="auto" w:fill="auto"/>
            <w:vAlign w:val="bottom"/>
            <w:hideMark/>
          </w:tcPr>
          <w:p w:rsidR="009554EF" w:rsidRPr="00524F05" w:rsidRDefault="009554EF" w:rsidP="00320840">
            <w:pPr>
              <w:jc w:val="center"/>
              <w:rPr>
                <w:color w:val="000000"/>
              </w:rPr>
            </w:pPr>
            <w:r w:rsidRPr="00524F05">
              <w:rPr>
                <w:color w:val="000000"/>
                <w:sz w:val="22"/>
              </w:rPr>
              <w:t> </w:t>
            </w:r>
          </w:p>
        </w:tc>
        <w:tc>
          <w:tcPr>
            <w:tcW w:w="1507" w:type="dxa"/>
            <w:shd w:val="clear" w:color="auto" w:fill="auto"/>
            <w:vAlign w:val="bottom"/>
            <w:hideMark/>
          </w:tcPr>
          <w:p w:rsidR="009554EF" w:rsidRPr="00524F05" w:rsidRDefault="009554EF" w:rsidP="00320840">
            <w:pPr>
              <w:jc w:val="center"/>
              <w:rPr>
                <w:color w:val="000000"/>
              </w:rPr>
            </w:pPr>
            <w:r w:rsidRPr="00524F05">
              <w:rPr>
                <w:color w:val="000000"/>
                <w:sz w:val="22"/>
              </w:rPr>
              <w:t> </w:t>
            </w:r>
          </w:p>
        </w:tc>
      </w:tr>
      <w:tr w:rsidR="009554EF" w:rsidRPr="00524F05" w:rsidTr="00A7056E">
        <w:trPr>
          <w:trHeight w:val="645"/>
        </w:trPr>
        <w:tc>
          <w:tcPr>
            <w:tcW w:w="830" w:type="dxa"/>
            <w:shd w:val="clear" w:color="auto" w:fill="auto"/>
            <w:vAlign w:val="bottom"/>
            <w:hideMark/>
          </w:tcPr>
          <w:p w:rsidR="009554EF" w:rsidRPr="00524F05" w:rsidRDefault="009554EF" w:rsidP="00320840">
            <w:pPr>
              <w:jc w:val="center"/>
              <w:rPr>
                <w:color w:val="000000"/>
              </w:rPr>
            </w:pPr>
            <w:r w:rsidRPr="00524F05">
              <w:rPr>
                <w:color w:val="000000"/>
                <w:sz w:val="22"/>
              </w:rPr>
              <w:t>5</w:t>
            </w:r>
          </w:p>
        </w:tc>
        <w:tc>
          <w:tcPr>
            <w:tcW w:w="3844" w:type="dxa"/>
            <w:shd w:val="clear" w:color="auto" w:fill="auto"/>
            <w:vAlign w:val="bottom"/>
            <w:hideMark/>
          </w:tcPr>
          <w:p w:rsidR="009554EF" w:rsidRPr="00524F05" w:rsidRDefault="009554EF" w:rsidP="00320840">
            <w:pPr>
              <w:rPr>
                <w:color w:val="000000"/>
              </w:rPr>
            </w:pPr>
            <w:r w:rsidRPr="00524F05">
              <w:rPr>
                <w:color w:val="000000"/>
                <w:sz w:val="22"/>
              </w:rPr>
              <w:t>Support and Maintenance 24 Ports Manageable Switch</w:t>
            </w:r>
          </w:p>
        </w:tc>
        <w:tc>
          <w:tcPr>
            <w:tcW w:w="603" w:type="dxa"/>
            <w:shd w:val="clear" w:color="auto" w:fill="auto"/>
            <w:vAlign w:val="bottom"/>
            <w:hideMark/>
          </w:tcPr>
          <w:p w:rsidR="009554EF" w:rsidRPr="00524F05" w:rsidRDefault="009554EF" w:rsidP="00320840">
            <w:pPr>
              <w:jc w:val="center"/>
              <w:rPr>
                <w:color w:val="000000"/>
              </w:rPr>
            </w:pPr>
            <w:r w:rsidRPr="00524F05">
              <w:rPr>
                <w:color w:val="000000"/>
                <w:sz w:val="22"/>
              </w:rPr>
              <w:t>1</w:t>
            </w:r>
          </w:p>
        </w:tc>
        <w:tc>
          <w:tcPr>
            <w:tcW w:w="2390" w:type="dxa"/>
            <w:shd w:val="clear" w:color="auto" w:fill="auto"/>
            <w:vAlign w:val="bottom"/>
            <w:hideMark/>
          </w:tcPr>
          <w:p w:rsidR="009554EF" w:rsidRPr="00524F05" w:rsidRDefault="009554EF" w:rsidP="00320840">
            <w:pPr>
              <w:jc w:val="center"/>
              <w:rPr>
                <w:color w:val="000000"/>
              </w:rPr>
            </w:pPr>
            <w:r w:rsidRPr="00524F05">
              <w:rPr>
                <w:color w:val="000000"/>
                <w:sz w:val="22"/>
              </w:rPr>
              <w:t> </w:t>
            </w:r>
          </w:p>
        </w:tc>
        <w:tc>
          <w:tcPr>
            <w:tcW w:w="1507" w:type="dxa"/>
            <w:shd w:val="clear" w:color="auto" w:fill="auto"/>
            <w:vAlign w:val="bottom"/>
            <w:hideMark/>
          </w:tcPr>
          <w:p w:rsidR="009554EF" w:rsidRPr="00524F05" w:rsidRDefault="009554EF" w:rsidP="00320840">
            <w:pPr>
              <w:jc w:val="center"/>
              <w:rPr>
                <w:color w:val="000000"/>
              </w:rPr>
            </w:pPr>
            <w:r w:rsidRPr="00524F05">
              <w:rPr>
                <w:color w:val="000000"/>
                <w:sz w:val="22"/>
              </w:rPr>
              <w:t> </w:t>
            </w:r>
          </w:p>
        </w:tc>
      </w:tr>
      <w:tr w:rsidR="00D725DB" w:rsidRPr="00524F05" w:rsidTr="00AB1DDE">
        <w:trPr>
          <w:trHeight w:val="350"/>
        </w:trPr>
        <w:tc>
          <w:tcPr>
            <w:tcW w:w="830" w:type="dxa"/>
            <w:shd w:val="clear" w:color="auto" w:fill="auto"/>
            <w:vAlign w:val="bottom"/>
            <w:hideMark/>
          </w:tcPr>
          <w:p w:rsidR="00D725DB" w:rsidRPr="00524F05" w:rsidRDefault="00D725DB" w:rsidP="00320840">
            <w:pPr>
              <w:jc w:val="center"/>
              <w:rPr>
                <w:color w:val="000000"/>
              </w:rPr>
            </w:pPr>
            <w:r w:rsidRPr="00524F05">
              <w:rPr>
                <w:color w:val="000000"/>
                <w:sz w:val="22"/>
              </w:rPr>
              <w:t>6</w:t>
            </w:r>
          </w:p>
        </w:tc>
        <w:tc>
          <w:tcPr>
            <w:tcW w:w="3844" w:type="dxa"/>
            <w:shd w:val="clear" w:color="auto" w:fill="auto"/>
            <w:vAlign w:val="bottom"/>
            <w:hideMark/>
          </w:tcPr>
          <w:p w:rsidR="00D725DB" w:rsidRPr="00524F05" w:rsidRDefault="00D725DB" w:rsidP="00AB1DDE">
            <w:pPr>
              <w:rPr>
                <w:color w:val="000000"/>
              </w:rPr>
            </w:pPr>
            <w:r w:rsidRPr="00524F05">
              <w:rPr>
                <w:color w:val="000000"/>
                <w:sz w:val="22"/>
              </w:rPr>
              <w:t>Support and Maintenance of LED</w:t>
            </w:r>
            <w:r w:rsidR="00AB1DDE">
              <w:rPr>
                <w:color w:val="000000"/>
                <w:sz w:val="22"/>
              </w:rPr>
              <w:t xml:space="preserve"> Screens</w:t>
            </w:r>
          </w:p>
        </w:tc>
        <w:tc>
          <w:tcPr>
            <w:tcW w:w="603" w:type="dxa"/>
            <w:shd w:val="clear" w:color="auto" w:fill="auto"/>
            <w:vAlign w:val="bottom"/>
            <w:hideMark/>
          </w:tcPr>
          <w:p w:rsidR="00D725DB" w:rsidRPr="00524F05" w:rsidRDefault="00D725DB" w:rsidP="00CD22DE">
            <w:pPr>
              <w:jc w:val="center"/>
              <w:rPr>
                <w:color w:val="000000"/>
              </w:rPr>
            </w:pPr>
            <w:r w:rsidRPr="00524F05">
              <w:rPr>
                <w:color w:val="000000"/>
                <w:sz w:val="22"/>
              </w:rPr>
              <w:t>5</w:t>
            </w:r>
          </w:p>
        </w:tc>
        <w:tc>
          <w:tcPr>
            <w:tcW w:w="2390" w:type="dxa"/>
            <w:shd w:val="clear" w:color="auto" w:fill="auto"/>
            <w:vAlign w:val="bottom"/>
            <w:hideMark/>
          </w:tcPr>
          <w:p w:rsidR="00D725DB" w:rsidRPr="00524F05" w:rsidRDefault="00D725DB" w:rsidP="00320840">
            <w:pPr>
              <w:jc w:val="center"/>
              <w:rPr>
                <w:color w:val="000000"/>
              </w:rPr>
            </w:pPr>
            <w:r w:rsidRPr="00524F05">
              <w:rPr>
                <w:color w:val="000000"/>
                <w:sz w:val="22"/>
              </w:rPr>
              <w:t> </w:t>
            </w:r>
          </w:p>
        </w:tc>
        <w:tc>
          <w:tcPr>
            <w:tcW w:w="1507" w:type="dxa"/>
            <w:shd w:val="clear" w:color="auto" w:fill="auto"/>
            <w:vAlign w:val="bottom"/>
            <w:hideMark/>
          </w:tcPr>
          <w:p w:rsidR="00D725DB" w:rsidRPr="00524F05" w:rsidRDefault="00D725DB" w:rsidP="00320840">
            <w:pPr>
              <w:jc w:val="center"/>
              <w:rPr>
                <w:color w:val="000000"/>
              </w:rPr>
            </w:pPr>
            <w:r w:rsidRPr="00524F05">
              <w:rPr>
                <w:color w:val="000000"/>
                <w:sz w:val="22"/>
              </w:rPr>
              <w:t> </w:t>
            </w:r>
          </w:p>
        </w:tc>
      </w:tr>
      <w:tr w:rsidR="00D725DB" w:rsidRPr="00524F05" w:rsidTr="00A7056E">
        <w:trPr>
          <w:trHeight w:val="330"/>
        </w:trPr>
        <w:tc>
          <w:tcPr>
            <w:tcW w:w="830" w:type="dxa"/>
            <w:shd w:val="clear" w:color="auto" w:fill="auto"/>
            <w:vAlign w:val="bottom"/>
            <w:hideMark/>
          </w:tcPr>
          <w:p w:rsidR="00D725DB" w:rsidRPr="00524F05" w:rsidRDefault="00D725DB" w:rsidP="00320840">
            <w:pPr>
              <w:jc w:val="center"/>
              <w:rPr>
                <w:color w:val="000000"/>
              </w:rPr>
            </w:pPr>
            <w:r w:rsidRPr="00524F05">
              <w:rPr>
                <w:color w:val="000000"/>
                <w:sz w:val="22"/>
              </w:rPr>
              <w:t>7</w:t>
            </w:r>
          </w:p>
        </w:tc>
        <w:tc>
          <w:tcPr>
            <w:tcW w:w="3844" w:type="dxa"/>
            <w:shd w:val="clear" w:color="auto" w:fill="auto"/>
            <w:vAlign w:val="bottom"/>
            <w:hideMark/>
          </w:tcPr>
          <w:p w:rsidR="00D725DB" w:rsidRPr="00524F05" w:rsidRDefault="00D725DB" w:rsidP="00AB1DDE">
            <w:pPr>
              <w:rPr>
                <w:color w:val="000000"/>
              </w:rPr>
            </w:pPr>
            <w:r w:rsidRPr="00524F05">
              <w:rPr>
                <w:color w:val="000000"/>
                <w:sz w:val="22"/>
              </w:rPr>
              <w:t xml:space="preserve">Support and Maintenance UPS 1KVA with </w:t>
            </w:r>
            <w:r w:rsidR="00AB1DDE">
              <w:rPr>
                <w:color w:val="000000"/>
                <w:sz w:val="22"/>
              </w:rPr>
              <w:t>1</w:t>
            </w:r>
            <w:r w:rsidRPr="00524F05">
              <w:rPr>
                <w:color w:val="000000"/>
                <w:sz w:val="22"/>
              </w:rPr>
              <w:t xml:space="preserve"> Hour backup</w:t>
            </w:r>
            <w:r w:rsidR="00AB1DDE">
              <w:rPr>
                <w:color w:val="000000"/>
                <w:sz w:val="22"/>
              </w:rPr>
              <w:t xml:space="preserve"> </w:t>
            </w:r>
            <w:r w:rsidRPr="00524F05">
              <w:rPr>
                <w:color w:val="000000"/>
                <w:sz w:val="22"/>
              </w:rPr>
              <w:t>(Yearly Battery replacement)</w:t>
            </w:r>
          </w:p>
        </w:tc>
        <w:tc>
          <w:tcPr>
            <w:tcW w:w="603" w:type="dxa"/>
            <w:shd w:val="clear" w:color="auto" w:fill="auto"/>
            <w:vAlign w:val="bottom"/>
            <w:hideMark/>
          </w:tcPr>
          <w:p w:rsidR="00D725DB" w:rsidRPr="00524F05" w:rsidRDefault="00D725DB" w:rsidP="00CD22DE">
            <w:pPr>
              <w:jc w:val="center"/>
              <w:rPr>
                <w:color w:val="000000"/>
              </w:rPr>
            </w:pPr>
            <w:r w:rsidRPr="00524F05">
              <w:rPr>
                <w:color w:val="000000"/>
                <w:sz w:val="22"/>
              </w:rPr>
              <w:t>22</w:t>
            </w:r>
          </w:p>
        </w:tc>
        <w:tc>
          <w:tcPr>
            <w:tcW w:w="2390" w:type="dxa"/>
            <w:shd w:val="clear" w:color="auto" w:fill="auto"/>
            <w:vAlign w:val="bottom"/>
            <w:hideMark/>
          </w:tcPr>
          <w:p w:rsidR="00D725DB" w:rsidRPr="00524F05" w:rsidRDefault="00D725DB" w:rsidP="00320840">
            <w:pPr>
              <w:jc w:val="center"/>
              <w:rPr>
                <w:color w:val="000000"/>
              </w:rPr>
            </w:pPr>
            <w:r w:rsidRPr="00524F05">
              <w:rPr>
                <w:color w:val="000000"/>
                <w:sz w:val="22"/>
              </w:rPr>
              <w:t> </w:t>
            </w:r>
          </w:p>
        </w:tc>
        <w:tc>
          <w:tcPr>
            <w:tcW w:w="1507" w:type="dxa"/>
            <w:shd w:val="clear" w:color="auto" w:fill="auto"/>
            <w:vAlign w:val="bottom"/>
            <w:hideMark/>
          </w:tcPr>
          <w:p w:rsidR="00D725DB" w:rsidRPr="00524F05" w:rsidRDefault="00D725DB" w:rsidP="00320840">
            <w:pPr>
              <w:jc w:val="center"/>
              <w:rPr>
                <w:color w:val="000000"/>
              </w:rPr>
            </w:pPr>
            <w:r w:rsidRPr="00524F05">
              <w:rPr>
                <w:color w:val="000000"/>
                <w:sz w:val="22"/>
              </w:rPr>
              <w:t> </w:t>
            </w:r>
          </w:p>
        </w:tc>
      </w:tr>
      <w:tr w:rsidR="00D725DB" w:rsidRPr="00524F05" w:rsidTr="00A7056E">
        <w:trPr>
          <w:trHeight w:val="330"/>
        </w:trPr>
        <w:tc>
          <w:tcPr>
            <w:tcW w:w="830" w:type="dxa"/>
            <w:shd w:val="clear" w:color="auto" w:fill="auto"/>
            <w:vAlign w:val="bottom"/>
            <w:hideMark/>
          </w:tcPr>
          <w:p w:rsidR="00D725DB" w:rsidRPr="00524F05" w:rsidRDefault="00D725DB" w:rsidP="00320840">
            <w:pPr>
              <w:jc w:val="center"/>
              <w:rPr>
                <w:color w:val="000000"/>
              </w:rPr>
            </w:pPr>
            <w:r w:rsidRPr="00524F05">
              <w:rPr>
                <w:color w:val="000000"/>
                <w:sz w:val="22"/>
              </w:rPr>
              <w:t>8</w:t>
            </w:r>
          </w:p>
        </w:tc>
        <w:tc>
          <w:tcPr>
            <w:tcW w:w="3844" w:type="dxa"/>
            <w:shd w:val="clear" w:color="auto" w:fill="auto"/>
            <w:vAlign w:val="bottom"/>
            <w:hideMark/>
          </w:tcPr>
          <w:p w:rsidR="00D725DB" w:rsidRPr="00524F05" w:rsidRDefault="00D725DB" w:rsidP="00AB1DDE">
            <w:pPr>
              <w:rPr>
                <w:color w:val="000000"/>
              </w:rPr>
            </w:pPr>
            <w:r w:rsidRPr="00524F05">
              <w:rPr>
                <w:color w:val="000000"/>
                <w:sz w:val="22"/>
              </w:rPr>
              <w:t xml:space="preserve">Support and Maintenance LED 2KVA with </w:t>
            </w:r>
            <w:r w:rsidR="00AB1DDE">
              <w:rPr>
                <w:color w:val="000000"/>
                <w:sz w:val="22"/>
              </w:rPr>
              <w:t>1</w:t>
            </w:r>
            <w:r w:rsidRPr="00524F05">
              <w:rPr>
                <w:color w:val="000000"/>
                <w:sz w:val="22"/>
              </w:rPr>
              <w:t xml:space="preserve"> Hour backup</w:t>
            </w:r>
            <w:r w:rsidR="00AB1DDE">
              <w:rPr>
                <w:color w:val="000000"/>
                <w:sz w:val="22"/>
              </w:rPr>
              <w:t xml:space="preserve"> </w:t>
            </w:r>
            <w:r w:rsidRPr="00524F05">
              <w:rPr>
                <w:color w:val="000000"/>
                <w:sz w:val="22"/>
              </w:rPr>
              <w:t>(Yearly Battery replacement)</w:t>
            </w:r>
          </w:p>
        </w:tc>
        <w:tc>
          <w:tcPr>
            <w:tcW w:w="603" w:type="dxa"/>
            <w:shd w:val="clear" w:color="auto" w:fill="auto"/>
            <w:vAlign w:val="bottom"/>
            <w:hideMark/>
          </w:tcPr>
          <w:p w:rsidR="00D725DB" w:rsidRPr="00524F05" w:rsidRDefault="00D725DB" w:rsidP="00CD22DE">
            <w:pPr>
              <w:jc w:val="center"/>
              <w:rPr>
                <w:color w:val="000000"/>
              </w:rPr>
            </w:pPr>
            <w:r w:rsidRPr="00524F05">
              <w:rPr>
                <w:color w:val="000000"/>
                <w:sz w:val="22"/>
              </w:rPr>
              <w:t>1</w:t>
            </w:r>
          </w:p>
        </w:tc>
        <w:tc>
          <w:tcPr>
            <w:tcW w:w="2390" w:type="dxa"/>
            <w:shd w:val="clear" w:color="auto" w:fill="auto"/>
            <w:vAlign w:val="bottom"/>
            <w:hideMark/>
          </w:tcPr>
          <w:p w:rsidR="00D725DB" w:rsidRPr="00524F05" w:rsidRDefault="00D725DB" w:rsidP="00320840">
            <w:pPr>
              <w:jc w:val="center"/>
              <w:rPr>
                <w:color w:val="000000"/>
              </w:rPr>
            </w:pPr>
            <w:r w:rsidRPr="00524F05">
              <w:rPr>
                <w:color w:val="000000"/>
                <w:sz w:val="22"/>
              </w:rPr>
              <w:t> </w:t>
            </w:r>
          </w:p>
        </w:tc>
        <w:tc>
          <w:tcPr>
            <w:tcW w:w="1507" w:type="dxa"/>
            <w:shd w:val="clear" w:color="auto" w:fill="auto"/>
            <w:vAlign w:val="bottom"/>
            <w:hideMark/>
          </w:tcPr>
          <w:p w:rsidR="00D725DB" w:rsidRPr="00524F05" w:rsidRDefault="00D725DB" w:rsidP="00320840">
            <w:pPr>
              <w:jc w:val="center"/>
              <w:rPr>
                <w:color w:val="000000"/>
              </w:rPr>
            </w:pPr>
            <w:r w:rsidRPr="00524F05">
              <w:rPr>
                <w:color w:val="000000"/>
                <w:sz w:val="22"/>
              </w:rPr>
              <w:t> </w:t>
            </w:r>
          </w:p>
        </w:tc>
      </w:tr>
      <w:tr w:rsidR="009554EF" w:rsidRPr="00524F05" w:rsidTr="00A7056E">
        <w:trPr>
          <w:trHeight w:val="330"/>
        </w:trPr>
        <w:tc>
          <w:tcPr>
            <w:tcW w:w="830" w:type="dxa"/>
            <w:shd w:val="clear" w:color="auto" w:fill="auto"/>
            <w:vAlign w:val="bottom"/>
            <w:hideMark/>
          </w:tcPr>
          <w:p w:rsidR="009554EF" w:rsidRPr="00524F05" w:rsidRDefault="009554EF" w:rsidP="00320840">
            <w:pPr>
              <w:jc w:val="center"/>
              <w:rPr>
                <w:color w:val="000000"/>
              </w:rPr>
            </w:pPr>
          </w:p>
        </w:tc>
        <w:tc>
          <w:tcPr>
            <w:tcW w:w="3844" w:type="dxa"/>
            <w:shd w:val="clear" w:color="auto" w:fill="auto"/>
            <w:vAlign w:val="bottom"/>
            <w:hideMark/>
          </w:tcPr>
          <w:p w:rsidR="009554EF" w:rsidRPr="00524F05" w:rsidRDefault="009554EF" w:rsidP="00320840">
            <w:pPr>
              <w:rPr>
                <w:color w:val="000000"/>
              </w:rPr>
            </w:pPr>
          </w:p>
        </w:tc>
        <w:tc>
          <w:tcPr>
            <w:tcW w:w="603" w:type="dxa"/>
            <w:shd w:val="clear" w:color="auto" w:fill="auto"/>
            <w:vAlign w:val="bottom"/>
            <w:hideMark/>
          </w:tcPr>
          <w:p w:rsidR="009554EF" w:rsidRPr="00524F05" w:rsidRDefault="009554EF" w:rsidP="00320840">
            <w:pPr>
              <w:jc w:val="center"/>
              <w:rPr>
                <w:color w:val="000000"/>
              </w:rPr>
            </w:pPr>
          </w:p>
        </w:tc>
        <w:tc>
          <w:tcPr>
            <w:tcW w:w="2390" w:type="dxa"/>
            <w:shd w:val="clear" w:color="auto" w:fill="auto"/>
            <w:vAlign w:val="bottom"/>
            <w:hideMark/>
          </w:tcPr>
          <w:p w:rsidR="009554EF" w:rsidRPr="00524F05" w:rsidRDefault="009554EF" w:rsidP="00AB1DDE">
            <w:pPr>
              <w:jc w:val="right"/>
              <w:rPr>
                <w:b/>
                <w:bCs/>
                <w:color w:val="000000"/>
              </w:rPr>
            </w:pPr>
            <w:r w:rsidRPr="00524F05">
              <w:rPr>
                <w:b/>
                <w:bCs/>
                <w:color w:val="000000"/>
                <w:sz w:val="22"/>
              </w:rPr>
              <w:t>Sub-Total(1 Year)</w:t>
            </w:r>
          </w:p>
        </w:tc>
        <w:tc>
          <w:tcPr>
            <w:tcW w:w="1507" w:type="dxa"/>
            <w:shd w:val="clear" w:color="auto" w:fill="auto"/>
            <w:noWrap/>
            <w:vAlign w:val="bottom"/>
            <w:hideMark/>
          </w:tcPr>
          <w:p w:rsidR="009554EF" w:rsidRPr="00524F05" w:rsidRDefault="009554EF" w:rsidP="00320840">
            <w:pPr>
              <w:jc w:val="center"/>
              <w:rPr>
                <w:color w:val="000000"/>
              </w:rPr>
            </w:pPr>
            <w:r w:rsidRPr="00524F05">
              <w:rPr>
                <w:color w:val="000000"/>
                <w:sz w:val="22"/>
              </w:rPr>
              <w:t> </w:t>
            </w:r>
          </w:p>
        </w:tc>
      </w:tr>
      <w:tr w:rsidR="00A7056E" w:rsidRPr="00524F05" w:rsidTr="00AB1DDE">
        <w:trPr>
          <w:trHeight w:val="305"/>
        </w:trPr>
        <w:tc>
          <w:tcPr>
            <w:tcW w:w="9174" w:type="dxa"/>
            <w:gridSpan w:val="5"/>
            <w:tcBorders>
              <w:left w:val="nil"/>
              <w:right w:val="nil"/>
            </w:tcBorders>
            <w:shd w:val="clear" w:color="auto" w:fill="auto"/>
            <w:vAlign w:val="bottom"/>
            <w:hideMark/>
          </w:tcPr>
          <w:p w:rsidR="00AB1DDE" w:rsidRDefault="00AB1DDE" w:rsidP="00320840">
            <w:pPr>
              <w:jc w:val="center"/>
              <w:rPr>
                <w:b/>
                <w:bCs/>
                <w:color w:val="000000"/>
              </w:rPr>
            </w:pPr>
          </w:p>
          <w:p w:rsidR="00AB1DDE" w:rsidRDefault="00AB1DDE" w:rsidP="00320840">
            <w:pPr>
              <w:jc w:val="center"/>
              <w:rPr>
                <w:b/>
                <w:bCs/>
                <w:color w:val="000000"/>
              </w:rPr>
            </w:pPr>
            <w:r>
              <w:rPr>
                <w:b/>
                <w:bCs/>
                <w:color w:val="000000"/>
                <w:sz w:val="22"/>
              </w:rPr>
              <w:t>SECTION 2</w:t>
            </w:r>
          </w:p>
          <w:p w:rsidR="00A7056E" w:rsidRDefault="00AB1DDE" w:rsidP="00320840">
            <w:pPr>
              <w:jc w:val="center"/>
              <w:rPr>
                <w:b/>
                <w:bCs/>
                <w:color w:val="000000"/>
              </w:rPr>
            </w:pPr>
            <w:r w:rsidRPr="00524F05">
              <w:rPr>
                <w:b/>
                <w:bCs/>
                <w:color w:val="000000"/>
                <w:sz w:val="22"/>
              </w:rPr>
              <w:t>CONNECTIVITY</w:t>
            </w:r>
            <w:r>
              <w:rPr>
                <w:b/>
                <w:bCs/>
                <w:color w:val="000000"/>
                <w:sz w:val="22"/>
              </w:rPr>
              <w:t xml:space="preserve"> (FIBER OPTICS CIR/DEDICATED)</w:t>
            </w:r>
          </w:p>
          <w:p w:rsidR="00AB1DDE" w:rsidRPr="00524F05" w:rsidRDefault="00AB1DDE" w:rsidP="00320840">
            <w:pPr>
              <w:jc w:val="center"/>
              <w:rPr>
                <w:color w:val="000000"/>
              </w:rPr>
            </w:pPr>
          </w:p>
        </w:tc>
      </w:tr>
      <w:tr w:rsidR="009554EF" w:rsidRPr="00524F05" w:rsidTr="00A7056E">
        <w:trPr>
          <w:trHeight w:val="300"/>
        </w:trPr>
        <w:tc>
          <w:tcPr>
            <w:tcW w:w="830" w:type="dxa"/>
            <w:shd w:val="clear" w:color="000000" w:fill="BFBFBF"/>
            <w:hideMark/>
          </w:tcPr>
          <w:p w:rsidR="009554EF" w:rsidRPr="00524F05" w:rsidRDefault="009554EF" w:rsidP="00320840">
            <w:pPr>
              <w:jc w:val="center"/>
              <w:rPr>
                <w:b/>
                <w:bCs/>
                <w:color w:val="000000"/>
              </w:rPr>
            </w:pPr>
            <w:r w:rsidRPr="00524F05">
              <w:rPr>
                <w:b/>
                <w:bCs/>
                <w:color w:val="000000"/>
                <w:sz w:val="22"/>
              </w:rPr>
              <w:t>S.NO.</w:t>
            </w:r>
          </w:p>
        </w:tc>
        <w:tc>
          <w:tcPr>
            <w:tcW w:w="3844" w:type="dxa"/>
            <w:shd w:val="clear" w:color="000000" w:fill="BFBFBF"/>
            <w:hideMark/>
          </w:tcPr>
          <w:p w:rsidR="009554EF" w:rsidRPr="00524F05" w:rsidRDefault="009554EF" w:rsidP="00320840">
            <w:pPr>
              <w:jc w:val="center"/>
              <w:rPr>
                <w:b/>
                <w:bCs/>
                <w:color w:val="000000"/>
              </w:rPr>
            </w:pPr>
            <w:r w:rsidRPr="00524F05">
              <w:rPr>
                <w:b/>
                <w:bCs/>
                <w:color w:val="000000"/>
                <w:sz w:val="22"/>
              </w:rPr>
              <w:t>One Time Charges</w:t>
            </w:r>
          </w:p>
        </w:tc>
        <w:tc>
          <w:tcPr>
            <w:tcW w:w="603" w:type="dxa"/>
            <w:shd w:val="clear" w:color="000000" w:fill="BFBFBF"/>
            <w:hideMark/>
          </w:tcPr>
          <w:p w:rsidR="009554EF" w:rsidRPr="00524F05" w:rsidRDefault="009554EF" w:rsidP="00320840">
            <w:pPr>
              <w:jc w:val="center"/>
              <w:rPr>
                <w:b/>
                <w:bCs/>
                <w:color w:val="000000"/>
              </w:rPr>
            </w:pPr>
            <w:r w:rsidRPr="00524F05">
              <w:rPr>
                <w:b/>
                <w:bCs/>
                <w:color w:val="000000"/>
                <w:sz w:val="22"/>
              </w:rPr>
              <w:t xml:space="preserve">Qty </w:t>
            </w:r>
          </w:p>
        </w:tc>
        <w:tc>
          <w:tcPr>
            <w:tcW w:w="2390" w:type="dxa"/>
            <w:shd w:val="clear" w:color="000000" w:fill="BFBFBF"/>
            <w:vAlign w:val="bottom"/>
            <w:hideMark/>
          </w:tcPr>
          <w:p w:rsidR="009554EF" w:rsidRPr="00524F05" w:rsidRDefault="009554EF" w:rsidP="00320840">
            <w:pPr>
              <w:jc w:val="center"/>
              <w:rPr>
                <w:b/>
                <w:bCs/>
                <w:color w:val="000000"/>
              </w:rPr>
            </w:pPr>
            <w:r w:rsidRPr="00524F05">
              <w:rPr>
                <w:b/>
                <w:bCs/>
                <w:color w:val="000000"/>
                <w:sz w:val="22"/>
              </w:rPr>
              <w:t>Unit Cost</w:t>
            </w:r>
          </w:p>
        </w:tc>
        <w:tc>
          <w:tcPr>
            <w:tcW w:w="1507" w:type="dxa"/>
            <w:shd w:val="clear" w:color="000000" w:fill="BFBFBF"/>
            <w:noWrap/>
            <w:vAlign w:val="bottom"/>
            <w:hideMark/>
          </w:tcPr>
          <w:p w:rsidR="009554EF" w:rsidRPr="00524F05" w:rsidRDefault="009554EF" w:rsidP="00320840">
            <w:pPr>
              <w:jc w:val="center"/>
              <w:rPr>
                <w:b/>
                <w:bCs/>
                <w:color w:val="000000"/>
              </w:rPr>
            </w:pPr>
            <w:r w:rsidRPr="00524F05">
              <w:rPr>
                <w:b/>
                <w:bCs/>
                <w:color w:val="000000"/>
                <w:sz w:val="22"/>
              </w:rPr>
              <w:t>Total Cost</w:t>
            </w:r>
          </w:p>
        </w:tc>
      </w:tr>
      <w:tr w:rsidR="009554EF" w:rsidRPr="00524F05" w:rsidTr="00A7056E">
        <w:trPr>
          <w:trHeight w:val="330"/>
        </w:trPr>
        <w:tc>
          <w:tcPr>
            <w:tcW w:w="830" w:type="dxa"/>
            <w:shd w:val="clear" w:color="auto" w:fill="auto"/>
            <w:vAlign w:val="bottom"/>
            <w:hideMark/>
          </w:tcPr>
          <w:p w:rsidR="009554EF" w:rsidRPr="00524F05" w:rsidRDefault="009554EF" w:rsidP="00320840">
            <w:pPr>
              <w:jc w:val="center"/>
              <w:rPr>
                <w:color w:val="000000"/>
              </w:rPr>
            </w:pPr>
            <w:r w:rsidRPr="00524F05">
              <w:rPr>
                <w:color w:val="000000"/>
                <w:sz w:val="22"/>
              </w:rPr>
              <w:t>1</w:t>
            </w:r>
          </w:p>
        </w:tc>
        <w:tc>
          <w:tcPr>
            <w:tcW w:w="3844" w:type="dxa"/>
            <w:shd w:val="clear" w:color="auto" w:fill="auto"/>
            <w:vAlign w:val="bottom"/>
            <w:hideMark/>
          </w:tcPr>
          <w:p w:rsidR="009554EF" w:rsidRPr="00524F05" w:rsidRDefault="009554EF" w:rsidP="00320840">
            <w:pPr>
              <w:rPr>
                <w:color w:val="000000"/>
              </w:rPr>
            </w:pPr>
            <w:r w:rsidRPr="00524F05">
              <w:rPr>
                <w:color w:val="000000"/>
                <w:sz w:val="22"/>
              </w:rPr>
              <w:t>One Time Charges(OTC Charges) Remote</w:t>
            </w:r>
          </w:p>
        </w:tc>
        <w:tc>
          <w:tcPr>
            <w:tcW w:w="603" w:type="dxa"/>
            <w:shd w:val="clear" w:color="auto" w:fill="auto"/>
            <w:vAlign w:val="bottom"/>
            <w:hideMark/>
          </w:tcPr>
          <w:p w:rsidR="009554EF" w:rsidRPr="00524F05" w:rsidRDefault="009554EF" w:rsidP="00320840">
            <w:pPr>
              <w:jc w:val="center"/>
              <w:rPr>
                <w:color w:val="000000"/>
              </w:rPr>
            </w:pPr>
            <w:r w:rsidRPr="00524F05">
              <w:rPr>
                <w:color w:val="000000"/>
                <w:sz w:val="22"/>
              </w:rPr>
              <w:t>22</w:t>
            </w:r>
          </w:p>
        </w:tc>
        <w:tc>
          <w:tcPr>
            <w:tcW w:w="2390" w:type="dxa"/>
            <w:shd w:val="clear" w:color="auto" w:fill="auto"/>
            <w:vAlign w:val="bottom"/>
            <w:hideMark/>
          </w:tcPr>
          <w:p w:rsidR="009554EF" w:rsidRPr="00524F05" w:rsidRDefault="009554EF" w:rsidP="00320840">
            <w:pPr>
              <w:rPr>
                <w:color w:val="000000"/>
              </w:rPr>
            </w:pPr>
            <w:r w:rsidRPr="00524F05">
              <w:rPr>
                <w:color w:val="000000"/>
                <w:sz w:val="22"/>
              </w:rPr>
              <w:t> </w:t>
            </w:r>
          </w:p>
        </w:tc>
        <w:tc>
          <w:tcPr>
            <w:tcW w:w="1507" w:type="dxa"/>
            <w:shd w:val="clear" w:color="auto" w:fill="auto"/>
            <w:noWrap/>
            <w:vAlign w:val="bottom"/>
            <w:hideMark/>
          </w:tcPr>
          <w:p w:rsidR="009554EF" w:rsidRPr="00524F05" w:rsidRDefault="009554EF" w:rsidP="00320840">
            <w:pPr>
              <w:jc w:val="center"/>
              <w:rPr>
                <w:color w:val="000000"/>
              </w:rPr>
            </w:pPr>
            <w:r w:rsidRPr="00524F05">
              <w:rPr>
                <w:color w:val="000000"/>
                <w:sz w:val="22"/>
              </w:rPr>
              <w:t> </w:t>
            </w:r>
          </w:p>
        </w:tc>
      </w:tr>
      <w:tr w:rsidR="009554EF" w:rsidRPr="00524F05" w:rsidTr="00A7056E">
        <w:trPr>
          <w:trHeight w:val="645"/>
        </w:trPr>
        <w:tc>
          <w:tcPr>
            <w:tcW w:w="830" w:type="dxa"/>
            <w:shd w:val="clear" w:color="auto" w:fill="auto"/>
            <w:vAlign w:val="bottom"/>
            <w:hideMark/>
          </w:tcPr>
          <w:p w:rsidR="009554EF" w:rsidRPr="00524F05" w:rsidRDefault="009554EF" w:rsidP="00320840">
            <w:pPr>
              <w:jc w:val="center"/>
              <w:rPr>
                <w:color w:val="000000"/>
              </w:rPr>
            </w:pPr>
            <w:r w:rsidRPr="00524F05">
              <w:rPr>
                <w:color w:val="000000"/>
                <w:sz w:val="22"/>
              </w:rPr>
              <w:t>2</w:t>
            </w:r>
          </w:p>
        </w:tc>
        <w:tc>
          <w:tcPr>
            <w:tcW w:w="3844" w:type="dxa"/>
            <w:shd w:val="clear" w:color="auto" w:fill="auto"/>
            <w:vAlign w:val="bottom"/>
            <w:hideMark/>
          </w:tcPr>
          <w:p w:rsidR="009554EF" w:rsidRPr="00524F05" w:rsidRDefault="009554EF" w:rsidP="00320840">
            <w:pPr>
              <w:rPr>
                <w:color w:val="000000"/>
              </w:rPr>
            </w:pPr>
            <w:r w:rsidRPr="00524F05">
              <w:rPr>
                <w:color w:val="000000"/>
                <w:sz w:val="22"/>
              </w:rPr>
              <w:t>One Time Charges(OTC Charges)  Central/Aggregation</w:t>
            </w:r>
          </w:p>
        </w:tc>
        <w:tc>
          <w:tcPr>
            <w:tcW w:w="603" w:type="dxa"/>
            <w:shd w:val="clear" w:color="auto" w:fill="auto"/>
            <w:vAlign w:val="bottom"/>
            <w:hideMark/>
          </w:tcPr>
          <w:p w:rsidR="009554EF" w:rsidRPr="00524F05" w:rsidRDefault="009554EF" w:rsidP="00320840">
            <w:pPr>
              <w:jc w:val="center"/>
              <w:rPr>
                <w:color w:val="000000"/>
              </w:rPr>
            </w:pPr>
            <w:r w:rsidRPr="00524F05">
              <w:rPr>
                <w:color w:val="000000"/>
                <w:sz w:val="22"/>
              </w:rPr>
              <w:t>1</w:t>
            </w:r>
          </w:p>
        </w:tc>
        <w:tc>
          <w:tcPr>
            <w:tcW w:w="2390" w:type="dxa"/>
            <w:shd w:val="clear" w:color="auto" w:fill="auto"/>
            <w:vAlign w:val="bottom"/>
            <w:hideMark/>
          </w:tcPr>
          <w:p w:rsidR="009554EF" w:rsidRPr="00524F05" w:rsidRDefault="009554EF" w:rsidP="00320840">
            <w:pPr>
              <w:rPr>
                <w:color w:val="000000"/>
              </w:rPr>
            </w:pPr>
            <w:r w:rsidRPr="00524F05">
              <w:rPr>
                <w:color w:val="000000"/>
                <w:sz w:val="22"/>
              </w:rPr>
              <w:t> </w:t>
            </w:r>
          </w:p>
        </w:tc>
        <w:tc>
          <w:tcPr>
            <w:tcW w:w="1507" w:type="dxa"/>
            <w:shd w:val="clear" w:color="auto" w:fill="auto"/>
            <w:noWrap/>
            <w:vAlign w:val="bottom"/>
            <w:hideMark/>
          </w:tcPr>
          <w:p w:rsidR="009554EF" w:rsidRPr="00524F05" w:rsidRDefault="009554EF" w:rsidP="00320840">
            <w:pPr>
              <w:jc w:val="center"/>
              <w:rPr>
                <w:color w:val="000000"/>
              </w:rPr>
            </w:pPr>
            <w:r w:rsidRPr="00524F05">
              <w:rPr>
                <w:color w:val="000000"/>
                <w:sz w:val="22"/>
              </w:rPr>
              <w:t> </w:t>
            </w:r>
          </w:p>
        </w:tc>
      </w:tr>
      <w:tr w:rsidR="009554EF" w:rsidRPr="00524F05" w:rsidTr="00A7056E">
        <w:trPr>
          <w:trHeight w:val="315"/>
        </w:trPr>
        <w:tc>
          <w:tcPr>
            <w:tcW w:w="830" w:type="dxa"/>
            <w:shd w:val="clear" w:color="auto" w:fill="auto"/>
            <w:noWrap/>
            <w:vAlign w:val="bottom"/>
            <w:hideMark/>
          </w:tcPr>
          <w:p w:rsidR="009554EF" w:rsidRPr="00524F05" w:rsidRDefault="009554EF" w:rsidP="00320840">
            <w:pPr>
              <w:jc w:val="center"/>
              <w:rPr>
                <w:color w:val="000000"/>
              </w:rPr>
            </w:pPr>
            <w:r w:rsidRPr="00524F05">
              <w:rPr>
                <w:color w:val="000000"/>
                <w:sz w:val="22"/>
              </w:rPr>
              <w:t> </w:t>
            </w:r>
          </w:p>
        </w:tc>
        <w:tc>
          <w:tcPr>
            <w:tcW w:w="3844" w:type="dxa"/>
            <w:shd w:val="clear" w:color="auto" w:fill="auto"/>
            <w:noWrap/>
            <w:vAlign w:val="bottom"/>
            <w:hideMark/>
          </w:tcPr>
          <w:p w:rsidR="009554EF" w:rsidRPr="00524F05" w:rsidRDefault="009554EF" w:rsidP="00320840">
            <w:pPr>
              <w:jc w:val="right"/>
              <w:rPr>
                <w:color w:val="000000"/>
              </w:rPr>
            </w:pPr>
            <w:r w:rsidRPr="00524F05">
              <w:rPr>
                <w:color w:val="000000"/>
                <w:sz w:val="22"/>
              </w:rPr>
              <w:t> </w:t>
            </w:r>
          </w:p>
        </w:tc>
        <w:tc>
          <w:tcPr>
            <w:tcW w:w="603" w:type="dxa"/>
            <w:shd w:val="clear" w:color="auto" w:fill="auto"/>
            <w:noWrap/>
            <w:vAlign w:val="bottom"/>
            <w:hideMark/>
          </w:tcPr>
          <w:p w:rsidR="009554EF" w:rsidRPr="00524F05" w:rsidRDefault="009554EF" w:rsidP="00320840">
            <w:pPr>
              <w:jc w:val="right"/>
              <w:rPr>
                <w:color w:val="000000"/>
              </w:rPr>
            </w:pPr>
            <w:r w:rsidRPr="00524F05">
              <w:rPr>
                <w:color w:val="000000"/>
                <w:sz w:val="22"/>
              </w:rPr>
              <w:t> </w:t>
            </w:r>
          </w:p>
        </w:tc>
        <w:tc>
          <w:tcPr>
            <w:tcW w:w="2390" w:type="dxa"/>
            <w:shd w:val="clear" w:color="auto" w:fill="auto"/>
            <w:noWrap/>
            <w:vAlign w:val="bottom"/>
            <w:hideMark/>
          </w:tcPr>
          <w:p w:rsidR="009554EF" w:rsidRPr="00524F05" w:rsidRDefault="009554EF" w:rsidP="00320840">
            <w:pPr>
              <w:jc w:val="right"/>
              <w:rPr>
                <w:b/>
                <w:bCs/>
                <w:color w:val="000000"/>
              </w:rPr>
            </w:pPr>
            <w:r w:rsidRPr="00524F05">
              <w:rPr>
                <w:b/>
                <w:bCs/>
                <w:color w:val="000000"/>
                <w:sz w:val="22"/>
              </w:rPr>
              <w:t>Sub-Total-</w:t>
            </w:r>
            <w:r w:rsidR="00AB1DDE">
              <w:rPr>
                <w:b/>
                <w:bCs/>
                <w:color w:val="000000"/>
                <w:sz w:val="22"/>
              </w:rPr>
              <w:t>A</w:t>
            </w:r>
          </w:p>
        </w:tc>
        <w:tc>
          <w:tcPr>
            <w:tcW w:w="1507" w:type="dxa"/>
            <w:shd w:val="clear" w:color="auto" w:fill="auto"/>
            <w:noWrap/>
            <w:vAlign w:val="bottom"/>
            <w:hideMark/>
          </w:tcPr>
          <w:p w:rsidR="009554EF" w:rsidRPr="00524F05" w:rsidRDefault="009554EF" w:rsidP="00320840">
            <w:pPr>
              <w:jc w:val="center"/>
              <w:rPr>
                <w:color w:val="000000"/>
              </w:rPr>
            </w:pPr>
            <w:r w:rsidRPr="00524F05">
              <w:rPr>
                <w:color w:val="000000"/>
                <w:sz w:val="22"/>
              </w:rPr>
              <w:t> </w:t>
            </w:r>
          </w:p>
        </w:tc>
      </w:tr>
      <w:tr w:rsidR="009554EF" w:rsidRPr="00524F05" w:rsidTr="00A7056E">
        <w:trPr>
          <w:trHeight w:val="300"/>
        </w:trPr>
        <w:tc>
          <w:tcPr>
            <w:tcW w:w="830" w:type="dxa"/>
            <w:shd w:val="clear" w:color="000000" w:fill="BFBFBF"/>
            <w:hideMark/>
          </w:tcPr>
          <w:p w:rsidR="009554EF" w:rsidRPr="00524F05" w:rsidRDefault="009554EF" w:rsidP="00320840">
            <w:pPr>
              <w:jc w:val="center"/>
              <w:rPr>
                <w:b/>
                <w:bCs/>
                <w:color w:val="000000"/>
              </w:rPr>
            </w:pPr>
            <w:r w:rsidRPr="00524F05">
              <w:rPr>
                <w:b/>
                <w:bCs/>
                <w:color w:val="000000"/>
                <w:sz w:val="22"/>
              </w:rPr>
              <w:t>S.NO.</w:t>
            </w:r>
          </w:p>
        </w:tc>
        <w:tc>
          <w:tcPr>
            <w:tcW w:w="3844" w:type="dxa"/>
            <w:shd w:val="clear" w:color="000000" w:fill="BFBFBF"/>
            <w:hideMark/>
          </w:tcPr>
          <w:p w:rsidR="009554EF" w:rsidRPr="00524F05" w:rsidRDefault="009554EF" w:rsidP="00320840">
            <w:pPr>
              <w:jc w:val="center"/>
              <w:rPr>
                <w:b/>
                <w:bCs/>
                <w:color w:val="000000"/>
              </w:rPr>
            </w:pPr>
            <w:r w:rsidRPr="00524F05">
              <w:rPr>
                <w:b/>
                <w:bCs/>
                <w:color w:val="000000"/>
                <w:sz w:val="22"/>
              </w:rPr>
              <w:t>Monthly Recurring Charges</w:t>
            </w:r>
          </w:p>
        </w:tc>
        <w:tc>
          <w:tcPr>
            <w:tcW w:w="603" w:type="dxa"/>
            <w:shd w:val="clear" w:color="000000" w:fill="BFBFBF"/>
            <w:hideMark/>
          </w:tcPr>
          <w:p w:rsidR="009554EF" w:rsidRPr="00524F05" w:rsidRDefault="009554EF" w:rsidP="00320840">
            <w:pPr>
              <w:jc w:val="center"/>
              <w:rPr>
                <w:b/>
                <w:bCs/>
                <w:color w:val="000000"/>
              </w:rPr>
            </w:pPr>
            <w:r w:rsidRPr="00524F05">
              <w:rPr>
                <w:b/>
                <w:bCs/>
                <w:color w:val="000000"/>
                <w:sz w:val="22"/>
              </w:rPr>
              <w:t xml:space="preserve">Qty </w:t>
            </w:r>
          </w:p>
        </w:tc>
        <w:tc>
          <w:tcPr>
            <w:tcW w:w="2390" w:type="dxa"/>
            <w:shd w:val="clear" w:color="000000" w:fill="BFBFBF"/>
            <w:vAlign w:val="bottom"/>
            <w:hideMark/>
          </w:tcPr>
          <w:p w:rsidR="009554EF" w:rsidRPr="00524F05" w:rsidRDefault="009554EF" w:rsidP="00320840">
            <w:pPr>
              <w:rPr>
                <w:b/>
                <w:bCs/>
                <w:color w:val="000000"/>
              </w:rPr>
            </w:pPr>
            <w:r w:rsidRPr="00524F05">
              <w:rPr>
                <w:b/>
                <w:bCs/>
                <w:color w:val="000000"/>
                <w:sz w:val="22"/>
              </w:rPr>
              <w:t>Unit Cost(12 Month)</w:t>
            </w:r>
          </w:p>
        </w:tc>
        <w:tc>
          <w:tcPr>
            <w:tcW w:w="1507" w:type="dxa"/>
            <w:shd w:val="clear" w:color="000000" w:fill="BFBFBF"/>
            <w:noWrap/>
            <w:vAlign w:val="bottom"/>
            <w:hideMark/>
          </w:tcPr>
          <w:p w:rsidR="009554EF" w:rsidRPr="00524F05" w:rsidRDefault="009554EF" w:rsidP="00320840">
            <w:pPr>
              <w:jc w:val="center"/>
              <w:rPr>
                <w:b/>
                <w:bCs/>
                <w:color w:val="000000"/>
              </w:rPr>
            </w:pPr>
            <w:r w:rsidRPr="00524F05">
              <w:rPr>
                <w:b/>
                <w:bCs/>
                <w:color w:val="000000"/>
                <w:sz w:val="22"/>
              </w:rPr>
              <w:t>Total Cost</w:t>
            </w:r>
          </w:p>
        </w:tc>
      </w:tr>
      <w:tr w:rsidR="009554EF" w:rsidRPr="00524F05" w:rsidTr="00A7056E">
        <w:trPr>
          <w:trHeight w:val="330"/>
        </w:trPr>
        <w:tc>
          <w:tcPr>
            <w:tcW w:w="830" w:type="dxa"/>
            <w:shd w:val="clear" w:color="auto" w:fill="auto"/>
            <w:vAlign w:val="bottom"/>
            <w:hideMark/>
          </w:tcPr>
          <w:p w:rsidR="009554EF" w:rsidRPr="00524F05" w:rsidRDefault="009554EF" w:rsidP="00320840">
            <w:pPr>
              <w:jc w:val="center"/>
              <w:rPr>
                <w:color w:val="000000"/>
              </w:rPr>
            </w:pPr>
            <w:r w:rsidRPr="00524F05">
              <w:rPr>
                <w:color w:val="000000"/>
                <w:sz w:val="22"/>
              </w:rPr>
              <w:t>1</w:t>
            </w:r>
          </w:p>
        </w:tc>
        <w:tc>
          <w:tcPr>
            <w:tcW w:w="3844" w:type="dxa"/>
            <w:shd w:val="clear" w:color="auto" w:fill="auto"/>
            <w:vAlign w:val="bottom"/>
            <w:hideMark/>
          </w:tcPr>
          <w:p w:rsidR="009554EF" w:rsidRPr="00524F05" w:rsidRDefault="009554EF" w:rsidP="00320840">
            <w:pPr>
              <w:rPr>
                <w:color w:val="000000"/>
              </w:rPr>
            </w:pPr>
            <w:r w:rsidRPr="00524F05">
              <w:rPr>
                <w:color w:val="000000"/>
                <w:sz w:val="22"/>
              </w:rPr>
              <w:t>Monthly Recurring Charges(MRC)</w:t>
            </w:r>
          </w:p>
        </w:tc>
        <w:tc>
          <w:tcPr>
            <w:tcW w:w="603" w:type="dxa"/>
            <w:shd w:val="clear" w:color="auto" w:fill="auto"/>
            <w:vAlign w:val="bottom"/>
            <w:hideMark/>
          </w:tcPr>
          <w:p w:rsidR="009554EF" w:rsidRPr="00524F05" w:rsidRDefault="009554EF" w:rsidP="00320840">
            <w:pPr>
              <w:jc w:val="center"/>
              <w:rPr>
                <w:color w:val="000000"/>
              </w:rPr>
            </w:pPr>
            <w:r w:rsidRPr="00524F05">
              <w:rPr>
                <w:color w:val="000000"/>
                <w:sz w:val="22"/>
              </w:rPr>
              <w:t>22</w:t>
            </w:r>
          </w:p>
        </w:tc>
        <w:tc>
          <w:tcPr>
            <w:tcW w:w="2390" w:type="dxa"/>
            <w:shd w:val="clear" w:color="auto" w:fill="auto"/>
            <w:vAlign w:val="bottom"/>
            <w:hideMark/>
          </w:tcPr>
          <w:p w:rsidR="009554EF" w:rsidRPr="00524F05" w:rsidRDefault="009554EF" w:rsidP="00320840">
            <w:pPr>
              <w:rPr>
                <w:color w:val="000000"/>
              </w:rPr>
            </w:pPr>
            <w:r w:rsidRPr="00524F05">
              <w:rPr>
                <w:color w:val="000000"/>
                <w:sz w:val="22"/>
              </w:rPr>
              <w:t> </w:t>
            </w:r>
          </w:p>
        </w:tc>
        <w:tc>
          <w:tcPr>
            <w:tcW w:w="1507" w:type="dxa"/>
            <w:shd w:val="clear" w:color="auto" w:fill="auto"/>
            <w:noWrap/>
            <w:vAlign w:val="bottom"/>
            <w:hideMark/>
          </w:tcPr>
          <w:p w:rsidR="009554EF" w:rsidRPr="00524F05" w:rsidRDefault="009554EF" w:rsidP="00320840">
            <w:pPr>
              <w:jc w:val="center"/>
              <w:rPr>
                <w:color w:val="000000"/>
              </w:rPr>
            </w:pPr>
            <w:r w:rsidRPr="00524F05">
              <w:rPr>
                <w:color w:val="000000"/>
                <w:sz w:val="22"/>
              </w:rPr>
              <w:t> </w:t>
            </w:r>
          </w:p>
        </w:tc>
      </w:tr>
      <w:tr w:rsidR="009554EF" w:rsidRPr="00524F05" w:rsidTr="00524F05">
        <w:trPr>
          <w:trHeight w:val="575"/>
        </w:trPr>
        <w:tc>
          <w:tcPr>
            <w:tcW w:w="830" w:type="dxa"/>
            <w:shd w:val="clear" w:color="auto" w:fill="auto"/>
            <w:vAlign w:val="bottom"/>
            <w:hideMark/>
          </w:tcPr>
          <w:p w:rsidR="009554EF" w:rsidRPr="00524F05" w:rsidRDefault="009554EF" w:rsidP="00320840">
            <w:pPr>
              <w:jc w:val="center"/>
              <w:rPr>
                <w:color w:val="000000"/>
              </w:rPr>
            </w:pPr>
            <w:r w:rsidRPr="00524F05">
              <w:rPr>
                <w:color w:val="000000"/>
                <w:sz w:val="22"/>
              </w:rPr>
              <w:t>2</w:t>
            </w:r>
          </w:p>
        </w:tc>
        <w:tc>
          <w:tcPr>
            <w:tcW w:w="3844" w:type="dxa"/>
            <w:shd w:val="clear" w:color="auto" w:fill="auto"/>
            <w:vAlign w:val="bottom"/>
            <w:hideMark/>
          </w:tcPr>
          <w:p w:rsidR="009554EF" w:rsidRPr="00524F05" w:rsidRDefault="009554EF" w:rsidP="00320840">
            <w:pPr>
              <w:rPr>
                <w:color w:val="000000"/>
              </w:rPr>
            </w:pPr>
            <w:r w:rsidRPr="00524F05">
              <w:rPr>
                <w:color w:val="000000"/>
                <w:sz w:val="22"/>
              </w:rPr>
              <w:t>Monthly Recurring Charges(MRC) Central/Aggregation</w:t>
            </w:r>
          </w:p>
        </w:tc>
        <w:tc>
          <w:tcPr>
            <w:tcW w:w="603" w:type="dxa"/>
            <w:shd w:val="clear" w:color="auto" w:fill="auto"/>
            <w:vAlign w:val="bottom"/>
            <w:hideMark/>
          </w:tcPr>
          <w:p w:rsidR="009554EF" w:rsidRPr="00524F05" w:rsidRDefault="009554EF" w:rsidP="00320840">
            <w:pPr>
              <w:jc w:val="center"/>
              <w:rPr>
                <w:color w:val="000000"/>
              </w:rPr>
            </w:pPr>
            <w:r w:rsidRPr="00524F05">
              <w:rPr>
                <w:color w:val="000000"/>
                <w:sz w:val="22"/>
              </w:rPr>
              <w:t>1</w:t>
            </w:r>
          </w:p>
        </w:tc>
        <w:tc>
          <w:tcPr>
            <w:tcW w:w="2390" w:type="dxa"/>
            <w:shd w:val="clear" w:color="auto" w:fill="auto"/>
            <w:vAlign w:val="bottom"/>
            <w:hideMark/>
          </w:tcPr>
          <w:p w:rsidR="009554EF" w:rsidRPr="00524F05" w:rsidRDefault="009554EF" w:rsidP="00320840">
            <w:pPr>
              <w:rPr>
                <w:color w:val="000000"/>
              </w:rPr>
            </w:pPr>
            <w:r w:rsidRPr="00524F05">
              <w:rPr>
                <w:color w:val="000000"/>
                <w:sz w:val="22"/>
              </w:rPr>
              <w:t> </w:t>
            </w:r>
          </w:p>
        </w:tc>
        <w:tc>
          <w:tcPr>
            <w:tcW w:w="1507" w:type="dxa"/>
            <w:shd w:val="clear" w:color="auto" w:fill="auto"/>
            <w:noWrap/>
            <w:vAlign w:val="bottom"/>
            <w:hideMark/>
          </w:tcPr>
          <w:p w:rsidR="009554EF" w:rsidRPr="00524F05" w:rsidRDefault="009554EF" w:rsidP="00320840">
            <w:pPr>
              <w:jc w:val="center"/>
              <w:rPr>
                <w:color w:val="000000"/>
              </w:rPr>
            </w:pPr>
            <w:r w:rsidRPr="00524F05">
              <w:rPr>
                <w:color w:val="000000"/>
                <w:sz w:val="22"/>
              </w:rPr>
              <w:t> </w:t>
            </w:r>
          </w:p>
        </w:tc>
      </w:tr>
      <w:tr w:rsidR="009554EF" w:rsidRPr="00524F05" w:rsidTr="00A7056E">
        <w:trPr>
          <w:trHeight w:val="315"/>
        </w:trPr>
        <w:tc>
          <w:tcPr>
            <w:tcW w:w="830" w:type="dxa"/>
            <w:shd w:val="clear" w:color="auto" w:fill="auto"/>
            <w:noWrap/>
            <w:vAlign w:val="bottom"/>
            <w:hideMark/>
          </w:tcPr>
          <w:p w:rsidR="009554EF" w:rsidRPr="00524F05" w:rsidRDefault="009554EF" w:rsidP="00320840">
            <w:pPr>
              <w:jc w:val="center"/>
              <w:rPr>
                <w:color w:val="000000"/>
              </w:rPr>
            </w:pPr>
          </w:p>
        </w:tc>
        <w:tc>
          <w:tcPr>
            <w:tcW w:w="3844" w:type="dxa"/>
            <w:shd w:val="clear" w:color="auto" w:fill="auto"/>
            <w:noWrap/>
            <w:vAlign w:val="bottom"/>
            <w:hideMark/>
          </w:tcPr>
          <w:p w:rsidR="009554EF" w:rsidRPr="00524F05" w:rsidRDefault="009554EF" w:rsidP="00320840">
            <w:pPr>
              <w:jc w:val="right"/>
              <w:rPr>
                <w:color w:val="000000"/>
              </w:rPr>
            </w:pPr>
          </w:p>
        </w:tc>
        <w:tc>
          <w:tcPr>
            <w:tcW w:w="603" w:type="dxa"/>
            <w:shd w:val="clear" w:color="auto" w:fill="auto"/>
            <w:noWrap/>
            <w:vAlign w:val="bottom"/>
            <w:hideMark/>
          </w:tcPr>
          <w:p w:rsidR="009554EF" w:rsidRPr="00524F05" w:rsidRDefault="009554EF" w:rsidP="00320840">
            <w:pPr>
              <w:jc w:val="right"/>
              <w:rPr>
                <w:color w:val="000000"/>
              </w:rPr>
            </w:pPr>
          </w:p>
        </w:tc>
        <w:tc>
          <w:tcPr>
            <w:tcW w:w="2390" w:type="dxa"/>
            <w:shd w:val="clear" w:color="auto" w:fill="auto"/>
            <w:noWrap/>
            <w:vAlign w:val="bottom"/>
            <w:hideMark/>
          </w:tcPr>
          <w:p w:rsidR="009554EF" w:rsidRPr="00524F05" w:rsidRDefault="009554EF" w:rsidP="00AB1DDE">
            <w:pPr>
              <w:jc w:val="right"/>
              <w:rPr>
                <w:b/>
                <w:bCs/>
                <w:color w:val="000000"/>
              </w:rPr>
            </w:pPr>
            <w:r w:rsidRPr="00524F05">
              <w:rPr>
                <w:b/>
                <w:bCs/>
                <w:color w:val="000000"/>
                <w:sz w:val="22"/>
              </w:rPr>
              <w:t>Sub-Total(1 Year)-</w:t>
            </w:r>
            <w:r w:rsidR="00AB1DDE">
              <w:rPr>
                <w:b/>
                <w:bCs/>
                <w:color w:val="000000"/>
                <w:sz w:val="22"/>
              </w:rPr>
              <w:t>B</w:t>
            </w:r>
          </w:p>
        </w:tc>
        <w:tc>
          <w:tcPr>
            <w:tcW w:w="1507" w:type="dxa"/>
            <w:shd w:val="clear" w:color="auto" w:fill="auto"/>
            <w:noWrap/>
            <w:vAlign w:val="bottom"/>
            <w:hideMark/>
          </w:tcPr>
          <w:p w:rsidR="009554EF" w:rsidRPr="00524F05" w:rsidRDefault="009554EF" w:rsidP="00320840">
            <w:pPr>
              <w:jc w:val="center"/>
              <w:rPr>
                <w:b/>
                <w:bCs/>
                <w:color w:val="000000"/>
              </w:rPr>
            </w:pPr>
            <w:r w:rsidRPr="00524F05">
              <w:rPr>
                <w:b/>
                <w:bCs/>
                <w:color w:val="000000"/>
                <w:sz w:val="22"/>
              </w:rPr>
              <w:t> </w:t>
            </w:r>
          </w:p>
        </w:tc>
      </w:tr>
      <w:tr w:rsidR="009554EF" w:rsidRPr="00524F05" w:rsidTr="00A7056E">
        <w:trPr>
          <w:trHeight w:val="315"/>
        </w:trPr>
        <w:tc>
          <w:tcPr>
            <w:tcW w:w="830" w:type="dxa"/>
            <w:shd w:val="clear" w:color="auto" w:fill="auto"/>
            <w:noWrap/>
            <w:vAlign w:val="bottom"/>
            <w:hideMark/>
          </w:tcPr>
          <w:p w:rsidR="009554EF" w:rsidRPr="00524F05" w:rsidRDefault="009554EF" w:rsidP="00320840">
            <w:pPr>
              <w:jc w:val="center"/>
              <w:rPr>
                <w:color w:val="000000"/>
              </w:rPr>
            </w:pPr>
          </w:p>
        </w:tc>
        <w:tc>
          <w:tcPr>
            <w:tcW w:w="3844" w:type="dxa"/>
            <w:shd w:val="clear" w:color="auto" w:fill="auto"/>
            <w:noWrap/>
            <w:vAlign w:val="bottom"/>
            <w:hideMark/>
          </w:tcPr>
          <w:p w:rsidR="009554EF" w:rsidRPr="00524F05" w:rsidRDefault="009554EF" w:rsidP="00320840">
            <w:pPr>
              <w:jc w:val="right"/>
              <w:rPr>
                <w:color w:val="000000"/>
              </w:rPr>
            </w:pPr>
          </w:p>
        </w:tc>
        <w:tc>
          <w:tcPr>
            <w:tcW w:w="603" w:type="dxa"/>
            <w:shd w:val="clear" w:color="auto" w:fill="auto"/>
            <w:noWrap/>
            <w:vAlign w:val="bottom"/>
            <w:hideMark/>
          </w:tcPr>
          <w:p w:rsidR="009554EF" w:rsidRPr="00524F05" w:rsidRDefault="009554EF" w:rsidP="00320840">
            <w:pPr>
              <w:jc w:val="right"/>
              <w:rPr>
                <w:color w:val="000000"/>
              </w:rPr>
            </w:pPr>
          </w:p>
        </w:tc>
        <w:tc>
          <w:tcPr>
            <w:tcW w:w="2390" w:type="dxa"/>
            <w:shd w:val="clear" w:color="auto" w:fill="auto"/>
            <w:noWrap/>
            <w:vAlign w:val="bottom"/>
            <w:hideMark/>
          </w:tcPr>
          <w:p w:rsidR="009554EF" w:rsidRPr="00524F05" w:rsidRDefault="009554EF" w:rsidP="00AB1DDE">
            <w:pPr>
              <w:jc w:val="right"/>
              <w:rPr>
                <w:b/>
                <w:bCs/>
                <w:color w:val="000000"/>
              </w:rPr>
            </w:pPr>
            <w:r w:rsidRPr="00524F05">
              <w:rPr>
                <w:b/>
                <w:bCs/>
                <w:color w:val="000000"/>
                <w:sz w:val="22"/>
              </w:rPr>
              <w:t>Grand Total(A+B)</w:t>
            </w:r>
          </w:p>
        </w:tc>
        <w:tc>
          <w:tcPr>
            <w:tcW w:w="1507" w:type="dxa"/>
            <w:shd w:val="clear" w:color="auto" w:fill="auto"/>
            <w:noWrap/>
            <w:vAlign w:val="bottom"/>
            <w:hideMark/>
          </w:tcPr>
          <w:p w:rsidR="009554EF" w:rsidRPr="00524F05" w:rsidRDefault="009554EF" w:rsidP="00320840">
            <w:pPr>
              <w:jc w:val="center"/>
              <w:rPr>
                <w:b/>
                <w:bCs/>
                <w:color w:val="000000"/>
              </w:rPr>
            </w:pPr>
            <w:r w:rsidRPr="00524F05">
              <w:rPr>
                <w:b/>
                <w:bCs/>
                <w:color w:val="000000"/>
                <w:sz w:val="22"/>
              </w:rPr>
              <w:t> </w:t>
            </w:r>
          </w:p>
        </w:tc>
      </w:tr>
    </w:tbl>
    <w:p w:rsidR="009554EF" w:rsidRDefault="009554EF" w:rsidP="009554EF">
      <w:pPr>
        <w:tabs>
          <w:tab w:val="left" w:pos="-720"/>
        </w:tabs>
        <w:suppressAutoHyphens/>
        <w:spacing w:line="240" w:lineRule="atLeast"/>
        <w:ind w:right="-540"/>
        <w:jc w:val="center"/>
        <w:rPr>
          <w:spacing w:val="-3"/>
        </w:rPr>
      </w:pPr>
    </w:p>
    <w:p w:rsidR="009554EF" w:rsidRDefault="009554EF">
      <w:pPr>
        <w:rPr>
          <w:spacing w:val="-3"/>
        </w:rPr>
      </w:pPr>
      <w:r>
        <w:rPr>
          <w:spacing w:val="-3"/>
        </w:rPr>
        <w:br w:type="page"/>
      </w:r>
    </w:p>
    <w:p w:rsidR="009554EF" w:rsidRPr="00B85A6B" w:rsidRDefault="009554EF" w:rsidP="009A0F81">
      <w:pPr>
        <w:pStyle w:val="Heading2"/>
        <w:jc w:val="center"/>
        <w:rPr>
          <w:b/>
          <w:u w:val="single"/>
        </w:rPr>
      </w:pPr>
      <w:bookmarkStart w:id="40" w:name="_Toc473296713"/>
      <w:r w:rsidRPr="00B85A6B">
        <w:rPr>
          <w:b/>
          <w:u w:val="single"/>
        </w:rPr>
        <w:t>INTEGRITY PACT</w:t>
      </w:r>
      <w:bookmarkEnd w:id="40"/>
    </w:p>
    <w:p w:rsidR="009554EF" w:rsidRPr="00B85A6B" w:rsidRDefault="009554EF" w:rsidP="009554EF">
      <w:pPr>
        <w:tabs>
          <w:tab w:val="left" w:pos="-720"/>
        </w:tabs>
        <w:suppressAutoHyphens/>
        <w:spacing w:line="240" w:lineRule="atLeast"/>
        <w:ind w:right="-540"/>
        <w:jc w:val="center"/>
        <w:rPr>
          <w:b/>
        </w:rPr>
      </w:pPr>
      <w:r w:rsidRPr="00B85A6B">
        <w:rPr>
          <w:b/>
        </w:rPr>
        <w:t>DECLARATION OF FEES, COMMISSION AND BROKERAGE ETC PAYABLE BY CONTRACTORS (FOR CONTRACTS WORTH RS. 10.00 MILLION OR MORE)</w:t>
      </w:r>
    </w:p>
    <w:p w:rsidR="009554EF" w:rsidRDefault="009554EF" w:rsidP="009554EF">
      <w:pPr>
        <w:tabs>
          <w:tab w:val="left" w:pos="-720"/>
        </w:tabs>
        <w:suppressAutoHyphens/>
        <w:spacing w:line="240" w:lineRule="atLeast"/>
        <w:ind w:right="-540"/>
        <w:jc w:val="center"/>
      </w:pPr>
    </w:p>
    <w:p w:rsidR="009554EF" w:rsidRDefault="009554EF" w:rsidP="009554EF">
      <w:pPr>
        <w:tabs>
          <w:tab w:val="left" w:pos="-720"/>
        </w:tabs>
        <w:suppressAutoHyphens/>
        <w:spacing w:line="240" w:lineRule="atLeast"/>
        <w:ind w:right="-540"/>
      </w:pPr>
      <w:r>
        <w:t>Contract No</w:t>
      </w:r>
      <w:r>
        <w:tab/>
      </w:r>
      <w:r>
        <w:tab/>
        <w:t xml:space="preserve">________________ </w:t>
      </w:r>
      <w:r>
        <w:tab/>
      </w:r>
      <w:r>
        <w:tab/>
      </w:r>
      <w:r w:rsidR="00B272AA">
        <w:tab/>
      </w:r>
      <w:r>
        <w:t>Dated</w:t>
      </w:r>
      <w:r w:rsidR="00B272AA">
        <w:tab/>
      </w:r>
      <w:r w:rsidR="00B272AA">
        <w:tab/>
      </w:r>
      <w:r>
        <w:t xml:space="preserve">________________ </w:t>
      </w:r>
    </w:p>
    <w:p w:rsidR="009554EF" w:rsidRDefault="009554EF" w:rsidP="009554EF">
      <w:pPr>
        <w:tabs>
          <w:tab w:val="left" w:pos="-720"/>
        </w:tabs>
        <w:suppressAutoHyphens/>
        <w:spacing w:line="240" w:lineRule="atLeast"/>
        <w:ind w:right="-540"/>
      </w:pPr>
      <w:r>
        <w:t>Contract Value:</w:t>
      </w:r>
      <w:r>
        <w:tab/>
        <w:t xml:space="preserve">________________ </w:t>
      </w:r>
      <w:r>
        <w:tab/>
      </w:r>
      <w:r>
        <w:tab/>
      </w:r>
      <w:r>
        <w:tab/>
      </w:r>
      <w:r>
        <w:tab/>
      </w:r>
    </w:p>
    <w:p w:rsidR="009554EF" w:rsidRDefault="009554EF" w:rsidP="009554EF">
      <w:pPr>
        <w:tabs>
          <w:tab w:val="left" w:pos="-720"/>
        </w:tabs>
        <w:suppressAutoHyphens/>
        <w:spacing w:line="240" w:lineRule="atLeast"/>
        <w:ind w:right="-540"/>
      </w:pPr>
      <w:r>
        <w:t xml:space="preserve">Contract Title: </w:t>
      </w:r>
      <w:r>
        <w:tab/>
        <w:t>________________</w:t>
      </w:r>
    </w:p>
    <w:p w:rsidR="009554EF" w:rsidRDefault="009554EF" w:rsidP="009554EF">
      <w:pPr>
        <w:tabs>
          <w:tab w:val="left" w:pos="-720"/>
        </w:tabs>
        <w:suppressAutoHyphens/>
        <w:spacing w:line="240" w:lineRule="atLeast"/>
        <w:ind w:right="-540"/>
      </w:pPr>
    </w:p>
    <w:p w:rsidR="009554EF" w:rsidRDefault="009554EF" w:rsidP="009554EF">
      <w:pPr>
        <w:tabs>
          <w:tab w:val="left" w:pos="-720"/>
        </w:tabs>
        <w:suppressAutoHyphens/>
        <w:spacing w:line="240" w:lineRule="atLeast"/>
        <w:ind w:right="-540"/>
        <w:jc w:val="both"/>
      </w:pPr>
      <w:r>
        <w:t xml:space="preserve">…………………………………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9554EF" w:rsidRDefault="009554EF" w:rsidP="009554EF">
      <w:pPr>
        <w:tabs>
          <w:tab w:val="left" w:pos="-720"/>
        </w:tabs>
        <w:suppressAutoHyphens/>
        <w:spacing w:line="240" w:lineRule="atLeast"/>
        <w:ind w:right="-540"/>
        <w:jc w:val="both"/>
      </w:pPr>
      <w: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9554EF" w:rsidRDefault="009554EF" w:rsidP="009554EF">
      <w:pPr>
        <w:tabs>
          <w:tab w:val="left" w:pos="-720"/>
        </w:tabs>
        <w:suppressAutoHyphens/>
        <w:spacing w:line="240" w:lineRule="atLeast"/>
        <w:ind w:right="-540"/>
        <w:jc w:val="both"/>
      </w:pPr>
      <w:r>
        <w:t xml:space="preserve">[name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9554EF" w:rsidRDefault="009554EF" w:rsidP="009554EF">
      <w:pPr>
        <w:tabs>
          <w:tab w:val="left" w:pos="-720"/>
        </w:tabs>
        <w:suppressAutoHyphens/>
        <w:spacing w:line="240" w:lineRule="atLeast"/>
        <w:ind w:right="-540"/>
        <w:jc w:val="both"/>
      </w:pPr>
      <w: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9554EF" w:rsidRDefault="009554EF" w:rsidP="009554EF">
      <w:pPr>
        <w:tabs>
          <w:tab w:val="left" w:pos="-720"/>
        </w:tabs>
        <w:suppressAutoHyphens/>
        <w:spacing w:line="240" w:lineRule="atLeast"/>
        <w:ind w:right="-540"/>
        <w:jc w:val="both"/>
      </w:pPr>
      <w:r>
        <w:t>___________________</w:t>
      </w:r>
      <w:r>
        <w:tab/>
      </w:r>
      <w:r>
        <w:tab/>
      </w:r>
      <w:r>
        <w:tab/>
      </w:r>
      <w:r>
        <w:tab/>
      </w:r>
      <w:r>
        <w:tab/>
      </w:r>
      <w:r>
        <w:tab/>
      </w:r>
      <w:r>
        <w:tab/>
        <w:t>_________________</w:t>
      </w:r>
    </w:p>
    <w:p w:rsidR="009554EF" w:rsidRDefault="009554EF" w:rsidP="009554EF">
      <w:pPr>
        <w:tabs>
          <w:tab w:val="left" w:pos="-720"/>
        </w:tabs>
        <w:suppressAutoHyphens/>
        <w:spacing w:line="240" w:lineRule="atLeast"/>
        <w:ind w:right="-540"/>
        <w:jc w:val="both"/>
        <w:rPr>
          <w:spacing w:val="-3"/>
        </w:rPr>
      </w:pPr>
      <w:r>
        <w:rPr>
          <w:spacing w:val="-3"/>
        </w:rPr>
        <w:t>[Procuring Agency]</w:t>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t>[Contractor]</w:t>
      </w:r>
    </w:p>
    <w:p w:rsidR="00531B3A" w:rsidRDefault="00531B3A">
      <w:pPr>
        <w:rPr>
          <w:spacing w:val="-3"/>
        </w:rPr>
      </w:pPr>
      <w:r>
        <w:rPr>
          <w:spacing w:val="-3"/>
        </w:rPr>
        <w:br w:type="page"/>
      </w:r>
    </w:p>
    <w:p w:rsidR="0044499A" w:rsidRPr="009A0F81" w:rsidRDefault="0044499A" w:rsidP="009A0F81">
      <w:pPr>
        <w:pStyle w:val="Heading2"/>
        <w:jc w:val="center"/>
        <w:rPr>
          <w:u w:val="single"/>
        </w:rPr>
      </w:pPr>
      <w:bookmarkStart w:id="41" w:name="_Toc473296714"/>
      <w:r w:rsidRPr="009A0F81">
        <w:rPr>
          <w:u w:val="single"/>
        </w:rPr>
        <w:t>GENERAL INFORMATION OF THE COMPANY</w:t>
      </w:r>
      <w:bookmarkEnd w:id="41"/>
    </w:p>
    <w:p w:rsidR="0044499A" w:rsidRDefault="0044499A" w:rsidP="0044499A">
      <w:pPr>
        <w:jc w:val="center"/>
        <w:rPr>
          <w:spacing w:val="-3"/>
        </w:rPr>
      </w:pPr>
    </w:p>
    <w:tbl>
      <w:tblPr>
        <w:tblStyle w:val="TableGrid1"/>
        <w:tblW w:w="0" w:type="auto"/>
        <w:tblInd w:w="108" w:type="dxa"/>
        <w:tblLook w:val="04A0"/>
      </w:tblPr>
      <w:tblGrid>
        <w:gridCol w:w="518"/>
        <w:gridCol w:w="345"/>
        <w:gridCol w:w="4574"/>
        <w:gridCol w:w="4031"/>
      </w:tblGrid>
      <w:tr w:rsidR="0044499A" w:rsidRPr="009604E9" w:rsidTr="00320840">
        <w:tc>
          <w:tcPr>
            <w:tcW w:w="540" w:type="dxa"/>
          </w:tcPr>
          <w:p w:rsidR="0044499A" w:rsidRPr="009604E9" w:rsidRDefault="0044499A" w:rsidP="00320840">
            <w:pPr>
              <w:jc w:val="center"/>
              <w:rPr>
                <w:szCs w:val="24"/>
              </w:rPr>
            </w:pPr>
            <w:r w:rsidRPr="009604E9">
              <w:rPr>
                <w:szCs w:val="24"/>
              </w:rPr>
              <w:t>1</w:t>
            </w:r>
          </w:p>
        </w:tc>
        <w:tc>
          <w:tcPr>
            <w:tcW w:w="5197" w:type="dxa"/>
            <w:gridSpan w:val="2"/>
          </w:tcPr>
          <w:p w:rsidR="0044499A" w:rsidRPr="009604E9" w:rsidRDefault="0044499A" w:rsidP="00320840">
            <w:pPr>
              <w:jc w:val="both"/>
              <w:rPr>
                <w:szCs w:val="24"/>
              </w:rPr>
            </w:pPr>
            <w:r w:rsidRPr="009604E9">
              <w:rPr>
                <w:szCs w:val="24"/>
              </w:rPr>
              <w:t>Name of Bidder</w:t>
            </w:r>
          </w:p>
          <w:p w:rsidR="0044499A" w:rsidRPr="009604E9" w:rsidRDefault="0044499A" w:rsidP="00320840">
            <w:pPr>
              <w:jc w:val="both"/>
              <w:rPr>
                <w:szCs w:val="24"/>
              </w:rPr>
            </w:pPr>
          </w:p>
        </w:tc>
        <w:tc>
          <w:tcPr>
            <w:tcW w:w="4500" w:type="dxa"/>
          </w:tcPr>
          <w:p w:rsidR="0044499A" w:rsidRPr="009604E9" w:rsidRDefault="0044499A" w:rsidP="00320840">
            <w:pPr>
              <w:jc w:val="both"/>
              <w:rPr>
                <w:szCs w:val="24"/>
              </w:rPr>
            </w:pPr>
          </w:p>
        </w:tc>
      </w:tr>
      <w:tr w:rsidR="0044499A" w:rsidRPr="009604E9" w:rsidTr="00320840">
        <w:tc>
          <w:tcPr>
            <w:tcW w:w="540" w:type="dxa"/>
          </w:tcPr>
          <w:p w:rsidR="0044499A" w:rsidRPr="009604E9" w:rsidRDefault="0044499A" w:rsidP="00320840">
            <w:pPr>
              <w:jc w:val="center"/>
              <w:rPr>
                <w:szCs w:val="24"/>
              </w:rPr>
            </w:pPr>
            <w:r w:rsidRPr="009604E9">
              <w:rPr>
                <w:szCs w:val="24"/>
              </w:rPr>
              <w:t>2</w:t>
            </w:r>
          </w:p>
        </w:tc>
        <w:tc>
          <w:tcPr>
            <w:tcW w:w="5197" w:type="dxa"/>
            <w:gridSpan w:val="2"/>
          </w:tcPr>
          <w:p w:rsidR="0044499A" w:rsidRPr="009604E9" w:rsidRDefault="0044499A" w:rsidP="00320840">
            <w:pPr>
              <w:jc w:val="both"/>
              <w:rPr>
                <w:szCs w:val="24"/>
              </w:rPr>
            </w:pPr>
            <w:r w:rsidRPr="009604E9">
              <w:rPr>
                <w:szCs w:val="24"/>
              </w:rPr>
              <w:t>No. of Years in business in Pakistan</w:t>
            </w:r>
          </w:p>
          <w:p w:rsidR="0044499A" w:rsidRPr="009604E9" w:rsidRDefault="0044499A" w:rsidP="00320840">
            <w:pPr>
              <w:jc w:val="both"/>
              <w:rPr>
                <w:szCs w:val="24"/>
              </w:rPr>
            </w:pPr>
          </w:p>
        </w:tc>
        <w:tc>
          <w:tcPr>
            <w:tcW w:w="4500" w:type="dxa"/>
          </w:tcPr>
          <w:p w:rsidR="0044499A" w:rsidRPr="009604E9" w:rsidRDefault="0044499A" w:rsidP="00320840">
            <w:pPr>
              <w:jc w:val="both"/>
              <w:rPr>
                <w:szCs w:val="24"/>
              </w:rPr>
            </w:pPr>
          </w:p>
        </w:tc>
      </w:tr>
      <w:tr w:rsidR="0044499A" w:rsidRPr="009604E9" w:rsidTr="00320840">
        <w:tc>
          <w:tcPr>
            <w:tcW w:w="540" w:type="dxa"/>
          </w:tcPr>
          <w:p w:rsidR="0044499A" w:rsidRPr="009604E9" w:rsidRDefault="0044499A" w:rsidP="00320840">
            <w:pPr>
              <w:jc w:val="center"/>
              <w:rPr>
                <w:szCs w:val="24"/>
              </w:rPr>
            </w:pPr>
            <w:r w:rsidRPr="009604E9">
              <w:rPr>
                <w:szCs w:val="24"/>
              </w:rPr>
              <w:t>3</w:t>
            </w:r>
          </w:p>
        </w:tc>
        <w:tc>
          <w:tcPr>
            <w:tcW w:w="5197" w:type="dxa"/>
            <w:gridSpan w:val="2"/>
          </w:tcPr>
          <w:p w:rsidR="0044499A" w:rsidRPr="009604E9" w:rsidRDefault="0044499A" w:rsidP="00320840">
            <w:pPr>
              <w:jc w:val="both"/>
              <w:rPr>
                <w:szCs w:val="24"/>
              </w:rPr>
            </w:pPr>
            <w:r w:rsidRPr="009604E9">
              <w:rPr>
                <w:szCs w:val="24"/>
              </w:rPr>
              <w:t>No. of Offices locations in Pakistan</w:t>
            </w:r>
          </w:p>
          <w:p w:rsidR="0044499A" w:rsidRPr="009604E9" w:rsidRDefault="0044499A" w:rsidP="00320840">
            <w:pPr>
              <w:jc w:val="both"/>
              <w:rPr>
                <w:szCs w:val="24"/>
              </w:rPr>
            </w:pPr>
          </w:p>
        </w:tc>
        <w:tc>
          <w:tcPr>
            <w:tcW w:w="4500" w:type="dxa"/>
          </w:tcPr>
          <w:p w:rsidR="0044499A" w:rsidRPr="009604E9" w:rsidRDefault="0044499A" w:rsidP="00320840">
            <w:pPr>
              <w:jc w:val="both"/>
              <w:rPr>
                <w:szCs w:val="24"/>
              </w:rPr>
            </w:pPr>
          </w:p>
        </w:tc>
      </w:tr>
      <w:tr w:rsidR="0044499A" w:rsidRPr="009604E9" w:rsidTr="00320840">
        <w:tc>
          <w:tcPr>
            <w:tcW w:w="540" w:type="dxa"/>
          </w:tcPr>
          <w:p w:rsidR="0044499A" w:rsidRPr="009604E9" w:rsidRDefault="0044499A" w:rsidP="00320840">
            <w:pPr>
              <w:jc w:val="center"/>
              <w:rPr>
                <w:szCs w:val="24"/>
              </w:rPr>
            </w:pPr>
            <w:r w:rsidRPr="009604E9">
              <w:rPr>
                <w:szCs w:val="24"/>
              </w:rPr>
              <w:t>4</w:t>
            </w:r>
          </w:p>
        </w:tc>
        <w:tc>
          <w:tcPr>
            <w:tcW w:w="5197" w:type="dxa"/>
            <w:gridSpan w:val="2"/>
          </w:tcPr>
          <w:p w:rsidR="0044499A" w:rsidRPr="009604E9" w:rsidRDefault="0044499A" w:rsidP="00320840">
            <w:pPr>
              <w:jc w:val="both"/>
              <w:rPr>
                <w:szCs w:val="24"/>
              </w:rPr>
            </w:pPr>
            <w:r w:rsidRPr="009604E9">
              <w:rPr>
                <w:szCs w:val="24"/>
              </w:rPr>
              <w:t>Annual Turnover (Million Rs.)</w:t>
            </w:r>
          </w:p>
          <w:p w:rsidR="0044499A" w:rsidRPr="009604E9" w:rsidRDefault="0044499A" w:rsidP="00320840">
            <w:pPr>
              <w:jc w:val="both"/>
              <w:rPr>
                <w:szCs w:val="24"/>
              </w:rPr>
            </w:pPr>
          </w:p>
        </w:tc>
        <w:tc>
          <w:tcPr>
            <w:tcW w:w="4500" w:type="dxa"/>
          </w:tcPr>
          <w:p w:rsidR="0044499A" w:rsidRPr="009604E9" w:rsidRDefault="0044499A" w:rsidP="00320840">
            <w:pPr>
              <w:jc w:val="both"/>
              <w:rPr>
                <w:szCs w:val="24"/>
              </w:rPr>
            </w:pPr>
          </w:p>
        </w:tc>
      </w:tr>
      <w:tr w:rsidR="0044499A" w:rsidRPr="009604E9" w:rsidTr="00320840">
        <w:tc>
          <w:tcPr>
            <w:tcW w:w="540" w:type="dxa"/>
          </w:tcPr>
          <w:p w:rsidR="0044499A" w:rsidRPr="009604E9" w:rsidRDefault="0044499A" w:rsidP="00320840">
            <w:pPr>
              <w:jc w:val="center"/>
              <w:rPr>
                <w:szCs w:val="24"/>
              </w:rPr>
            </w:pPr>
            <w:r w:rsidRPr="009604E9">
              <w:rPr>
                <w:szCs w:val="24"/>
              </w:rPr>
              <w:t>5</w:t>
            </w:r>
          </w:p>
        </w:tc>
        <w:tc>
          <w:tcPr>
            <w:tcW w:w="5197" w:type="dxa"/>
            <w:gridSpan w:val="2"/>
          </w:tcPr>
          <w:p w:rsidR="0044499A" w:rsidRPr="009604E9" w:rsidRDefault="0044499A" w:rsidP="00320840">
            <w:pPr>
              <w:jc w:val="both"/>
              <w:rPr>
                <w:szCs w:val="24"/>
              </w:rPr>
            </w:pPr>
            <w:r w:rsidRPr="009604E9">
              <w:rPr>
                <w:szCs w:val="24"/>
              </w:rPr>
              <w:t>Value of projects in hand (details may be given)</w:t>
            </w:r>
          </w:p>
          <w:p w:rsidR="0044499A" w:rsidRPr="009604E9" w:rsidRDefault="0044499A" w:rsidP="00320840">
            <w:pPr>
              <w:jc w:val="both"/>
              <w:rPr>
                <w:szCs w:val="24"/>
              </w:rPr>
            </w:pPr>
          </w:p>
        </w:tc>
        <w:tc>
          <w:tcPr>
            <w:tcW w:w="4500" w:type="dxa"/>
          </w:tcPr>
          <w:p w:rsidR="0044499A" w:rsidRPr="009604E9" w:rsidRDefault="0044499A" w:rsidP="00320840">
            <w:pPr>
              <w:jc w:val="both"/>
              <w:rPr>
                <w:szCs w:val="24"/>
              </w:rPr>
            </w:pPr>
          </w:p>
        </w:tc>
      </w:tr>
      <w:tr w:rsidR="0044499A" w:rsidRPr="009604E9" w:rsidTr="00320840">
        <w:tc>
          <w:tcPr>
            <w:tcW w:w="540" w:type="dxa"/>
          </w:tcPr>
          <w:p w:rsidR="0044499A" w:rsidRPr="009604E9" w:rsidRDefault="0044499A" w:rsidP="00320840">
            <w:pPr>
              <w:jc w:val="center"/>
              <w:rPr>
                <w:szCs w:val="24"/>
              </w:rPr>
            </w:pPr>
            <w:r w:rsidRPr="009604E9">
              <w:rPr>
                <w:szCs w:val="24"/>
              </w:rPr>
              <w:t>6</w:t>
            </w:r>
          </w:p>
        </w:tc>
        <w:tc>
          <w:tcPr>
            <w:tcW w:w="5197" w:type="dxa"/>
            <w:gridSpan w:val="2"/>
          </w:tcPr>
          <w:p w:rsidR="0044499A" w:rsidRPr="009604E9" w:rsidRDefault="0044499A" w:rsidP="00320840">
            <w:pPr>
              <w:jc w:val="both"/>
              <w:rPr>
                <w:szCs w:val="24"/>
              </w:rPr>
            </w:pPr>
            <w:r w:rsidRPr="009604E9">
              <w:rPr>
                <w:szCs w:val="24"/>
              </w:rPr>
              <w:t>Year of Incorporation</w:t>
            </w:r>
            <w:r>
              <w:rPr>
                <w:szCs w:val="24"/>
              </w:rPr>
              <w:t xml:space="preserve"> (Start of Operation)</w:t>
            </w:r>
          </w:p>
          <w:p w:rsidR="0044499A" w:rsidRPr="009604E9" w:rsidRDefault="0044499A" w:rsidP="00320840">
            <w:pPr>
              <w:jc w:val="both"/>
              <w:rPr>
                <w:szCs w:val="24"/>
              </w:rPr>
            </w:pPr>
          </w:p>
        </w:tc>
        <w:tc>
          <w:tcPr>
            <w:tcW w:w="4500" w:type="dxa"/>
          </w:tcPr>
          <w:p w:rsidR="0044499A" w:rsidRPr="009604E9" w:rsidRDefault="0044499A" w:rsidP="00320840">
            <w:pPr>
              <w:jc w:val="both"/>
              <w:rPr>
                <w:szCs w:val="24"/>
              </w:rPr>
            </w:pPr>
          </w:p>
        </w:tc>
      </w:tr>
      <w:tr w:rsidR="0044499A" w:rsidRPr="009604E9" w:rsidTr="00320840">
        <w:tc>
          <w:tcPr>
            <w:tcW w:w="540" w:type="dxa"/>
          </w:tcPr>
          <w:p w:rsidR="0044499A" w:rsidRPr="009604E9" w:rsidRDefault="0044499A" w:rsidP="00320840">
            <w:pPr>
              <w:jc w:val="center"/>
              <w:rPr>
                <w:szCs w:val="24"/>
              </w:rPr>
            </w:pPr>
            <w:r w:rsidRPr="009604E9">
              <w:rPr>
                <w:szCs w:val="24"/>
              </w:rPr>
              <w:t>7</w:t>
            </w:r>
          </w:p>
        </w:tc>
        <w:tc>
          <w:tcPr>
            <w:tcW w:w="5197" w:type="dxa"/>
            <w:gridSpan w:val="2"/>
          </w:tcPr>
          <w:p w:rsidR="0044499A" w:rsidRPr="009604E9" w:rsidRDefault="0044499A" w:rsidP="00320840">
            <w:pPr>
              <w:jc w:val="both"/>
              <w:rPr>
                <w:szCs w:val="24"/>
              </w:rPr>
            </w:pPr>
            <w:r w:rsidRPr="009604E9">
              <w:rPr>
                <w:szCs w:val="24"/>
              </w:rPr>
              <w:t>Status of the Bidder</w:t>
            </w:r>
          </w:p>
          <w:p w:rsidR="0044499A" w:rsidRPr="009604E9" w:rsidRDefault="0044499A" w:rsidP="00320840">
            <w:pPr>
              <w:jc w:val="both"/>
              <w:rPr>
                <w:szCs w:val="24"/>
              </w:rPr>
            </w:pPr>
          </w:p>
        </w:tc>
        <w:tc>
          <w:tcPr>
            <w:tcW w:w="4500" w:type="dxa"/>
          </w:tcPr>
          <w:p w:rsidR="0044499A" w:rsidRPr="009604E9" w:rsidRDefault="0044499A" w:rsidP="00320840">
            <w:pPr>
              <w:jc w:val="both"/>
              <w:rPr>
                <w:szCs w:val="24"/>
              </w:rPr>
            </w:pPr>
          </w:p>
        </w:tc>
      </w:tr>
      <w:tr w:rsidR="0044499A" w:rsidRPr="009604E9" w:rsidTr="00320840">
        <w:tc>
          <w:tcPr>
            <w:tcW w:w="540" w:type="dxa"/>
          </w:tcPr>
          <w:p w:rsidR="0044499A" w:rsidRPr="009604E9" w:rsidRDefault="0044499A" w:rsidP="00320840">
            <w:pPr>
              <w:jc w:val="center"/>
              <w:rPr>
                <w:szCs w:val="24"/>
              </w:rPr>
            </w:pPr>
          </w:p>
        </w:tc>
        <w:tc>
          <w:tcPr>
            <w:tcW w:w="360" w:type="dxa"/>
          </w:tcPr>
          <w:p w:rsidR="0044499A" w:rsidRPr="009604E9" w:rsidRDefault="0044499A" w:rsidP="00320840">
            <w:pPr>
              <w:jc w:val="both"/>
              <w:rPr>
                <w:szCs w:val="24"/>
              </w:rPr>
            </w:pPr>
          </w:p>
        </w:tc>
        <w:tc>
          <w:tcPr>
            <w:tcW w:w="4837" w:type="dxa"/>
          </w:tcPr>
          <w:p w:rsidR="0044499A" w:rsidRPr="009604E9" w:rsidRDefault="0044499A" w:rsidP="00320840">
            <w:pPr>
              <w:jc w:val="both"/>
              <w:rPr>
                <w:szCs w:val="24"/>
              </w:rPr>
            </w:pPr>
            <w:r w:rsidRPr="009604E9">
              <w:rPr>
                <w:szCs w:val="24"/>
              </w:rPr>
              <w:t>Sole Proprietor</w:t>
            </w:r>
          </w:p>
        </w:tc>
        <w:tc>
          <w:tcPr>
            <w:tcW w:w="4500" w:type="dxa"/>
          </w:tcPr>
          <w:p w:rsidR="0044499A" w:rsidRPr="009604E9" w:rsidRDefault="0044499A" w:rsidP="00320840">
            <w:pPr>
              <w:jc w:val="both"/>
              <w:rPr>
                <w:szCs w:val="24"/>
              </w:rPr>
            </w:pPr>
          </w:p>
        </w:tc>
      </w:tr>
      <w:tr w:rsidR="0044499A" w:rsidRPr="009604E9" w:rsidTr="00320840">
        <w:tc>
          <w:tcPr>
            <w:tcW w:w="540" w:type="dxa"/>
          </w:tcPr>
          <w:p w:rsidR="0044499A" w:rsidRPr="009604E9" w:rsidRDefault="0044499A" w:rsidP="00320840">
            <w:pPr>
              <w:jc w:val="center"/>
              <w:rPr>
                <w:szCs w:val="24"/>
              </w:rPr>
            </w:pPr>
          </w:p>
        </w:tc>
        <w:tc>
          <w:tcPr>
            <w:tcW w:w="360" w:type="dxa"/>
          </w:tcPr>
          <w:p w:rsidR="0044499A" w:rsidRPr="009604E9" w:rsidRDefault="0044499A" w:rsidP="00320840">
            <w:pPr>
              <w:jc w:val="both"/>
              <w:rPr>
                <w:szCs w:val="24"/>
              </w:rPr>
            </w:pPr>
          </w:p>
        </w:tc>
        <w:tc>
          <w:tcPr>
            <w:tcW w:w="4837" w:type="dxa"/>
          </w:tcPr>
          <w:p w:rsidR="0044499A" w:rsidRPr="009604E9" w:rsidRDefault="0044499A" w:rsidP="00320840">
            <w:pPr>
              <w:jc w:val="both"/>
              <w:rPr>
                <w:szCs w:val="24"/>
              </w:rPr>
            </w:pPr>
            <w:r w:rsidRPr="009604E9">
              <w:rPr>
                <w:szCs w:val="24"/>
              </w:rPr>
              <w:t>Partnership</w:t>
            </w:r>
          </w:p>
        </w:tc>
        <w:tc>
          <w:tcPr>
            <w:tcW w:w="4500" w:type="dxa"/>
          </w:tcPr>
          <w:p w:rsidR="0044499A" w:rsidRPr="009604E9" w:rsidRDefault="0044499A" w:rsidP="00320840">
            <w:pPr>
              <w:jc w:val="both"/>
              <w:rPr>
                <w:szCs w:val="24"/>
              </w:rPr>
            </w:pPr>
          </w:p>
        </w:tc>
      </w:tr>
      <w:tr w:rsidR="0044499A" w:rsidRPr="009604E9" w:rsidTr="00320840">
        <w:tc>
          <w:tcPr>
            <w:tcW w:w="540" w:type="dxa"/>
          </w:tcPr>
          <w:p w:rsidR="0044499A" w:rsidRPr="009604E9" w:rsidRDefault="0044499A" w:rsidP="00320840">
            <w:pPr>
              <w:jc w:val="center"/>
              <w:rPr>
                <w:szCs w:val="24"/>
              </w:rPr>
            </w:pPr>
          </w:p>
        </w:tc>
        <w:tc>
          <w:tcPr>
            <w:tcW w:w="360" w:type="dxa"/>
          </w:tcPr>
          <w:p w:rsidR="0044499A" w:rsidRPr="009604E9" w:rsidRDefault="0044499A" w:rsidP="00320840">
            <w:pPr>
              <w:jc w:val="both"/>
              <w:rPr>
                <w:szCs w:val="24"/>
              </w:rPr>
            </w:pPr>
          </w:p>
        </w:tc>
        <w:tc>
          <w:tcPr>
            <w:tcW w:w="4837" w:type="dxa"/>
          </w:tcPr>
          <w:p w:rsidR="0044499A" w:rsidRPr="009604E9" w:rsidRDefault="0044499A" w:rsidP="00320840">
            <w:pPr>
              <w:jc w:val="both"/>
              <w:rPr>
                <w:szCs w:val="24"/>
              </w:rPr>
            </w:pPr>
            <w:r w:rsidRPr="009604E9">
              <w:rPr>
                <w:szCs w:val="24"/>
              </w:rPr>
              <w:t>Private Limited</w:t>
            </w:r>
          </w:p>
        </w:tc>
        <w:tc>
          <w:tcPr>
            <w:tcW w:w="4500" w:type="dxa"/>
          </w:tcPr>
          <w:p w:rsidR="0044499A" w:rsidRPr="009604E9" w:rsidRDefault="0044499A" w:rsidP="00320840">
            <w:pPr>
              <w:jc w:val="both"/>
              <w:rPr>
                <w:szCs w:val="24"/>
              </w:rPr>
            </w:pPr>
          </w:p>
        </w:tc>
      </w:tr>
      <w:tr w:rsidR="0044499A" w:rsidRPr="009604E9" w:rsidTr="00320840">
        <w:tc>
          <w:tcPr>
            <w:tcW w:w="540" w:type="dxa"/>
          </w:tcPr>
          <w:p w:rsidR="0044499A" w:rsidRPr="009604E9" w:rsidRDefault="0044499A" w:rsidP="00320840">
            <w:pPr>
              <w:jc w:val="center"/>
              <w:rPr>
                <w:szCs w:val="24"/>
              </w:rPr>
            </w:pPr>
          </w:p>
        </w:tc>
        <w:tc>
          <w:tcPr>
            <w:tcW w:w="360" w:type="dxa"/>
          </w:tcPr>
          <w:p w:rsidR="0044499A" w:rsidRPr="009604E9" w:rsidRDefault="0044499A" w:rsidP="00320840">
            <w:pPr>
              <w:jc w:val="both"/>
              <w:rPr>
                <w:szCs w:val="24"/>
              </w:rPr>
            </w:pPr>
          </w:p>
        </w:tc>
        <w:tc>
          <w:tcPr>
            <w:tcW w:w="4837" w:type="dxa"/>
          </w:tcPr>
          <w:p w:rsidR="0044499A" w:rsidRPr="009604E9" w:rsidRDefault="0044499A" w:rsidP="00320840">
            <w:pPr>
              <w:jc w:val="both"/>
              <w:rPr>
                <w:szCs w:val="24"/>
              </w:rPr>
            </w:pPr>
            <w:r w:rsidRPr="009604E9">
              <w:rPr>
                <w:szCs w:val="24"/>
              </w:rPr>
              <w:t>Public Limited</w:t>
            </w:r>
          </w:p>
        </w:tc>
        <w:tc>
          <w:tcPr>
            <w:tcW w:w="4500" w:type="dxa"/>
          </w:tcPr>
          <w:p w:rsidR="0044499A" w:rsidRPr="009604E9" w:rsidRDefault="0044499A" w:rsidP="00320840">
            <w:pPr>
              <w:jc w:val="both"/>
              <w:rPr>
                <w:szCs w:val="24"/>
              </w:rPr>
            </w:pPr>
          </w:p>
        </w:tc>
      </w:tr>
      <w:tr w:rsidR="0044499A" w:rsidRPr="009604E9" w:rsidTr="00320840">
        <w:tc>
          <w:tcPr>
            <w:tcW w:w="540" w:type="dxa"/>
          </w:tcPr>
          <w:p w:rsidR="0044499A" w:rsidRPr="009604E9" w:rsidRDefault="0044499A" w:rsidP="00320840">
            <w:pPr>
              <w:jc w:val="center"/>
              <w:rPr>
                <w:szCs w:val="24"/>
              </w:rPr>
            </w:pPr>
          </w:p>
        </w:tc>
        <w:tc>
          <w:tcPr>
            <w:tcW w:w="360" w:type="dxa"/>
          </w:tcPr>
          <w:p w:rsidR="0044499A" w:rsidRPr="009604E9" w:rsidRDefault="0044499A" w:rsidP="00320840">
            <w:pPr>
              <w:jc w:val="both"/>
              <w:rPr>
                <w:szCs w:val="24"/>
              </w:rPr>
            </w:pPr>
          </w:p>
        </w:tc>
        <w:tc>
          <w:tcPr>
            <w:tcW w:w="4837" w:type="dxa"/>
          </w:tcPr>
          <w:p w:rsidR="0044499A" w:rsidRPr="009604E9" w:rsidRDefault="0044499A" w:rsidP="00320840">
            <w:pPr>
              <w:jc w:val="both"/>
              <w:rPr>
                <w:szCs w:val="24"/>
              </w:rPr>
            </w:pPr>
            <w:r w:rsidRPr="009604E9">
              <w:rPr>
                <w:szCs w:val="24"/>
              </w:rPr>
              <w:t>Entity registered/incorporated outside Pakistan</w:t>
            </w:r>
          </w:p>
          <w:p w:rsidR="0044499A" w:rsidRPr="009604E9" w:rsidRDefault="0044499A" w:rsidP="00320840">
            <w:pPr>
              <w:jc w:val="both"/>
              <w:rPr>
                <w:szCs w:val="24"/>
              </w:rPr>
            </w:pPr>
            <w:r w:rsidRPr="009604E9">
              <w:rPr>
                <w:szCs w:val="24"/>
              </w:rPr>
              <w:t>(if yes, give detail)</w:t>
            </w:r>
          </w:p>
        </w:tc>
        <w:tc>
          <w:tcPr>
            <w:tcW w:w="4500" w:type="dxa"/>
          </w:tcPr>
          <w:p w:rsidR="0044499A" w:rsidRPr="009604E9" w:rsidRDefault="0044499A" w:rsidP="00320840">
            <w:pPr>
              <w:jc w:val="both"/>
              <w:rPr>
                <w:szCs w:val="24"/>
              </w:rPr>
            </w:pPr>
          </w:p>
        </w:tc>
      </w:tr>
      <w:tr w:rsidR="0044499A" w:rsidRPr="009604E9" w:rsidTr="00320840">
        <w:tc>
          <w:tcPr>
            <w:tcW w:w="540" w:type="dxa"/>
          </w:tcPr>
          <w:p w:rsidR="0044499A" w:rsidRPr="009604E9" w:rsidRDefault="0044499A" w:rsidP="00320840">
            <w:pPr>
              <w:jc w:val="center"/>
              <w:rPr>
                <w:szCs w:val="24"/>
              </w:rPr>
            </w:pPr>
          </w:p>
        </w:tc>
        <w:tc>
          <w:tcPr>
            <w:tcW w:w="360" w:type="dxa"/>
          </w:tcPr>
          <w:p w:rsidR="0044499A" w:rsidRPr="009604E9" w:rsidRDefault="0044499A" w:rsidP="00320840">
            <w:pPr>
              <w:jc w:val="both"/>
              <w:rPr>
                <w:szCs w:val="24"/>
              </w:rPr>
            </w:pPr>
          </w:p>
        </w:tc>
        <w:tc>
          <w:tcPr>
            <w:tcW w:w="4837" w:type="dxa"/>
          </w:tcPr>
          <w:p w:rsidR="0044499A" w:rsidRPr="009604E9" w:rsidRDefault="0044499A" w:rsidP="00320840">
            <w:pPr>
              <w:jc w:val="both"/>
              <w:rPr>
                <w:szCs w:val="24"/>
              </w:rPr>
            </w:pPr>
            <w:r w:rsidRPr="009604E9">
              <w:rPr>
                <w:szCs w:val="24"/>
              </w:rPr>
              <w:t>Other (please specify)</w:t>
            </w:r>
          </w:p>
        </w:tc>
        <w:tc>
          <w:tcPr>
            <w:tcW w:w="4500" w:type="dxa"/>
          </w:tcPr>
          <w:p w:rsidR="0044499A" w:rsidRPr="009604E9" w:rsidRDefault="0044499A" w:rsidP="00320840">
            <w:pPr>
              <w:jc w:val="both"/>
              <w:rPr>
                <w:szCs w:val="24"/>
              </w:rPr>
            </w:pPr>
          </w:p>
        </w:tc>
      </w:tr>
      <w:tr w:rsidR="0044499A" w:rsidRPr="009604E9" w:rsidTr="00320840">
        <w:tc>
          <w:tcPr>
            <w:tcW w:w="540" w:type="dxa"/>
          </w:tcPr>
          <w:p w:rsidR="0044499A" w:rsidRPr="009604E9" w:rsidRDefault="0044499A" w:rsidP="00320840">
            <w:pPr>
              <w:jc w:val="center"/>
              <w:rPr>
                <w:szCs w:val="24"/>
              </w:rPr>
            </w:pPr>
            <w:r w:rsidRPr="009604E9">
              <w:rPr>
                <w:szCs w:val="24"/>
              </w:rPr>
              <w:t>8</w:t>
            </w:r>
          </w:p>
        </w:tc>
        <w:tc>
          <w:tcPr>
            <w:tcW w:w="5197" w:type="dxa"/>
            <w:gridSpan w:val="2"/>
          </w:tcPr>
          <w:p w:rsidR="0044499A" w:rsidRPr="009604E9" w:rsidRDefault="0044499A" w:rsidP="00320840">
            <w:pPr>
              <w:jc w:val="both"/>
              <w:rPr>
                <w:szCs w:val="24"/>
              </w:rPr>
            </w:pPr>
            <w:r w:rsidRPr="009604E9">
              <w:rPr>
                <w:szCs w:val="24"/>
              </w:rPr>
              <w:t>Names of Owner / Partners / Chief Executive / Directors</w:t>
            </w:r>
          </w:p>
          <w:p w:rsidR="0044499A" w:rsidRPr="009604E9" w:rsidRDefault="0044499A" w:rsidP="00320840">
            <w:pPr>
              <w:jc w:val="both"/>
              <w:rPr>
                <w:szCs w:val="24"/>
              </w:rPr>
            </w:pPr>
          </w:p>
        </w:tc>
        <w:tc>
          <w:tcPr>
            <w:tcW w:w="4500" w:type="dxa"/>
          </w:tcPr>
          <w:p w:rsidR="0044499A" w:rsidRPr="009604E9" w:rsidRDefault="0044499A" w:rsidP="00320840">
            <w:pPr>
              <w:jc w:val="both"/>
              <w:rPr>
                <w:szCs w:val="24"/>
              </w:rPr>
            </w:pPr>
          </w:p>
        </w:tc>
      </w:tr>
      <w:tr w:rsidR="0044499A" w:rsidRPr="009604E9" w:rsidTr="00320840">
        <w:tc>
          <w:tcPr>
            <w:tcW w:w="540" w:type="dxa"/>
          </w:tcPr>
          <w:p w:rsidR="0044499A" w:rsidRPr="009604E9" w:rsidRDefault="0044499A" w:rsidP="00320840">
            <w:pPr>
              <w:jc w:val="center"/>
              <w:rPr>
                <w:szCs w:val="24"/>
              </w:rPr>
            </w:pPr>
            <w:r w:rsidRPr="009604E9">
              <w:rPr>
                <w:szCs w:val="24"/>
              </w:rPr>
              <w:t>9</w:t>
            </w:r>
          </w:p>
        </w:tc>
        <w:tc>
          <w:tcPr>
            <w:tcW w:w="5197" w:type="dxa"/>
            <w:gridSpan w:val="2"/>
          </w:tcPr>
          <w:p w:rsidR="0044499A" w:rsidRPr="009604E9" w:rsidRDefault="0044499A" w:rsidP="00320840">
            <w:pPr>
              <w:jc w:val="both"/>
              <w:rPr>
                <w:szCs w:val="24"/>
              </w:rPr>
            </w:pPr>
            <w:r w:rsidRPr="009604E9">
              <w:rPr>
                <w:szCs w:val="24"/>
              </w:rPr>
              <w:t>Details of Registered Head Office (address, phone, fax, email &amp;website information)</w:t>
            </w:r>
          </w:p>
          <w:p w:rsidR="0044499A" w:rsidRPr="009604E9" w:rsidRDefault="0044499A" w:rsidP="00320840">
            <w:pPr>
              <w:jc w:val="both"/>
              <w:rPr>
                <w:szCs w:val="24"/>
              </w:rPr>
            </w:pPr>
          </w:p>
        </w:tc>
        <w:tc>
          <w:tcPr>
            <w:tcW w:w="4500" w:type="dxa"/>
          </w:tcPr>
          <w:p w:rsidR="0044499A" w:rsidRPr="009604E9" w:rsidRDefault="0044499A" w:rsidP="00320840">
            <w:pPr>
              <w:jc w:val="both"/>
              <w:rPr>
                <w:szCs w:val="24"/>
              </w:rPr>
            </w:pPr>
          </w:p>
        </w:tc>
      </w:tr>
    </w:tbl>
    <w:p w:rsidR="0044499A" w:rsidRDefault="0044499A" w:rsidP="0044499A">
      <w:pPr>
        <w:jc w:val="center"/>
        <w:rPr>
          <w:spacing w:val="-3"/>
        </w:rPr>
      </w:pPr>
      <w:r>
        <w:rPr>
          <w:spacing w:val="-3"/>
        </w:rPr>
        <w:br w:type="page"/>
      </w:r>
      <w:bookmarkStart w:id="42" w:name="_GoBack"/>
      <w:bookmarkEnd w:id="42"/>
    </w:p>
    <w:p w:rsidR="00DA0309" w:rsidRPr="009A0F81" w:rsidRDefault="00531B3A" w:rsidP="009A0F81">
      <w:pPr>
        <w:pStyle w:val="Heading1"/>
        <w:jc w:val="center"/>
        <w:rPr>
          <w:u w:val="single"/>
        </w:rPr>
      </w:pPr>
      <w:bookmarkStart w:id="43" w:name="_Toc473296715"/>
      <w:r w:rsidRPr="009A0F81">
        <w:rPr>
          <w:u w:val="single"/>
        </w:rPr>
        <w:t>CONDITIONS OF THE CONTRACT</w:t>
      </w:r>
      <w:bookmarkEnd w:id="43"/>
    </w:p>
    <w:p w:rsidR="00531B3A" w:rsidRDefault="00531B3A">
      <w:pPr>
        <w:rPr>
          <w:spacing w:val="-3"/>
        </w:rPr>
      </w:pPr>
    </w:p>
    <w:p w:rsidR="00531B3A" w:rsidRPr="009A0F81" w:rsidRDefault="00531B3A" w:rsidP="009A0F81">
      <w:pPr>
        <w:pStyle w:val="Heading2"/>
        <w:jc w:val="center"/>
        <w:rPr>
          <w:u w:val="single"/>
        </w:rPr>
      </w:pPr>
      <w:bookmarkStart w:id="44" w:name="_Toc473296716"/>
      <w:r w:rsidRPr="009A0F81">
        <w:rPr>
          <w:u w:val="single"/>
        </w:rPr>
        <w:t>GENERAL CONDITIONS OF THE CONTRACT</w:t>
      </w:r>
      <w:bookmarkEnd w:id="44"/>
    </w:p>
    <w:p w:rsidR="00531B3A" w:rsidRDefault="00531B3A" w:rsidP="00531B3A">
      <w:pPr>
        <w:jc w:val="center"/>
        <w:rPr>
          <w:spacing w:val="-3"/>
        </w:rPr>
      </w:pPr>
    </w:p>
    <w:tbl>
      <w:tblPr>
        <w:tblW w:w="0" w:type="auto"/>
        <w:tblLook w:val="04A0"/>
      </w:tblPr>
      <w:tblGrid>
        <w:gridCol w:w="512"/>
        <w:gridCol w:w="3231"/>
        <w:gridCol w:w="636"/>
        <w:gridCol w:w="4731"/>
      </w:tblGrid>
      <w:tr w:rsidR="00EB66D1" w:rsidRPr="006A1C4E" w:rsidTr="006A1C4E">
        <w:tc>
          <w:tcPr>
            <w:tcW w:w="512" w:type="dxa"/>
          </w:tcPr>
          <w:p w:rsidR="00EB66D1" w:rsidRPr="006A1C4E" w:rsidRDefault="00EB66D1" w:rsidP="00EB66D1">
            <w:pPr>
              <w:pStyle w:val="ListParagraph"/>
              <w:tabs>
                <w:tab w:val="left" w:pos="450"/>
              </w:tabs>
              <w:spacing w:line="240" w:lineRule="auto"/>
              <w:ind w:left="0"/>
              <w:rPr>
                <w:rFonts w:cs="Times New Roman"/>
              </w:rPr>
            </w:pPr>
            <w:r w:rsidRPr="006A1C4E">
              <w:rPr>
                <w:rFonts w:cs="Times New Roman"/>
              </w:rPr>
              <w:t>1</w:t>
            </w:r>
          </w:p>
        </w:tc>
        <w:tc>
          <w:tcPr>
            <w:tcW w:w="3231" w:type="dxa"/>
          </w:tcPr>
          <w:p w:rsidR="00EB66D1" w:rsidRPr="006A1C4E" w:rsidRDefault="00EB66D1" w:rsidP="009A0F81">
            <w:pPr>
              <w:pStyle w:val="Heading3"/>
            </w:pPr>
            <w:bookmarkStart w:id="45" w:name="_Toc473296717"/>
            <w:r w:rsidRPr="006A1C4E">
              <w:t>Definitions</w:t>
            </w:r>
            <w:bookmarkEnd w:id="45"/>
          </w:p>
        </w:tc>
        <w:tc>
          <w:tcPr>
            <w:tcW w:w="516" w:type="dxa"/>
          </w:tcPr>
          <w:p w:rsidR="00EB66D1" w:rsidRPr="006A1C4E" w:rsidRDefault="00EB66D1" w:rsidP="00EB66D1">
            <w:pPr>
              <w:pStyle w:val="ListParagraph"/>
              <w:tabs>
                <w:tab w:val="left" w:pos="450"/>
              </w:tabs>
              <w:spacing w:line="240" w:lineRule="auto"/>
              <w:ind w:left="0"/>
              <w:rPr>
                <w:rFonts w:cs="Times New Roman"/>
              </w:rPr>
            </w:pPr>
            <w:r w:rsidRPr="006A1C4E">
              <w:rPr>
                <w:rFonts w:cs="Times New Roman"/>
              </w:rPr>
              <w:t>1.1</w:t>
            </w:r>
          </w:p>
        </w:tc>
        <w:tc>
          <w:tcPr>
            <w:tcW w:w="4731" w:type="dxa"/>
          </w:tcPr>
          <w:p w:rsidR="00EB66D1" w:rsidRPr="006A1C4E" w:rsidRDefault="00EB66D1" w:rsidP="00EB66D1">
            <w:pPr>
              <w:widowControl w:val="0"/>
              <w:autoSpaceDE w:val="0"/>
              <w:autoSpaceDN w:val="0"/>
              <w:adjustRightInd w:val="0"/>
              <w:spacing w:before="29" w:after="120" w:line="240" w:lineRule="auto"/>
              <w:ind w:right="215"/>
              <w:rPr>
                <w:rFonts w:cs="Times New Roman"/>
                <w:szCs w:val="24"/>
              </w:rPr>
            </w:pPr>
            <w:r w:rsidRPr="006A1C4E">
              <w:rPr>
                <w:rFonts w:cs="Times New Roman"/>
                <w:szCs w:val="24"/>
              </w:rPr>
              <w:t>In this Contract, the following terms shall be interpreted as indicated:</w:t>
            </w:r>
          </w:p>
          <w:p w:rsidR="00EB66D1" w:rsidRPr="006A1C4E" w:rsidRDefault="00EB66D1" w:rsidP="00EB66D1">
            <w:pPr>
              <w:pStyle w:val="ListParagraph"/>
              <w:widowControl w:val="0"/>
              <w:numPr>
                <w:ilvl w:val="0"/>
                <w:numId w:val="28"/>
              </w:numPr>
              <w:autoSpaceDE w:val="0"/>
              <w:autoSpaceDN w:val="0"/>
              <w:adjustRightInd w:val="0"/>
              <w:spacing w:before="29" w:after="120" w:line="240" w:lineRule="auto"/>
              <w:ind w:right="215"/>
              <w:rPr>
                <w:rFonts w:cs="Times New Roman"/>
                <w:szCs w:val="24"/>
              </w:rPr>
            </w:pPr>
            <w:r w:rsidRPr="006A1C4E">
              <w:rPr>
                <w:rFonts w:cs="Times New Roman"/>
              </w:rPr>
              <w:t>Purchaser” means the Sindh Police Department, Government of the Sindh, Karachi – Pakistan.</w:t>
            </w:r>
          </w:p>
          <w:p w:rsidR="00EB66D1" w:rsidRPr="006A1C4E" w:rsidRDefault="00EB66D1" w:rsidP="00EB66D1">
            <w:pPr>
              <w:numPr>
                <w:ilvl w:val="0"/>
                <w:numId w:val="28"/>
              </w:numPr>
              <w:spacing w:after="120" w:line="240" w:lineRule="auto"/>
              <w:jc w:val="both"/>
              <w:rPr>
                <w:rFonts w:cs="Times New Roman"/>
              </w:rPr>
            </w:pPr>
            <w:r w:rsidRPr="006A1C4E">
              <w:rPr>
                <w:rFonts w:cs="Times New Roman"/>
              </w:rPr>
              <w:t>“Contractor” means the individual or firm whose bid has been accepted by the Purchaser and the legal successors, in title to the Contractor.</w:t>
            </w:r>
          </w:p>
          <w:p w:rsidR="00EB66D1" w:rsidRPr="006A1C4E" w:rsidRDefault="00EB66D1" w:rsidP="00EB66D1">
            <w:pPr>
              <w:numPr>
                <w:ilvl w:val="0"/>
                <w:numId w:val="28"/>
              </w:numPr>
              <w:spacing w:after="120" w:line="240" w:lineRule="auto"/>
              <w:jc w:val="both"/>
              <w:rPr>
                <w:rFonts w:cs="Times New Roman"/>
              </w:rPr>
            </w:pPr>
            <w:r w:rsidRPr="006A1C4E">
              <w:rPr>
                <w:rFonts w:cs="Times New Roman"/>
              </w:rPr>
              <w:t>“Contract” means the agreement entered into between the Purchaser and the Contractor, as recorded in the Contract Form signed by the parties, including all Schedules and Attachments thereto and all documents incorporated by reference therein.</w:t>
            </w:r>
          </w:p>
          <w:p w:rsidR="00EB66D1" w:rsidRPr="006A1C4E" w:rsidRDefault="00EB66D1" w:rsidP="00EB66D1">
            <w:pPr>
              <w:pStyle w:val="ListParagraph"/>
              <w:widowControl w:val="0"/>
              <w:numPr>
                <w:ilvl w:val="0"/>
                <w:numId w:val="28"/>
              </w:numPr>
              <w:autoSpaceDE w:val="0"/>
              <w:autoSpaceDN w:val="0"/>
              <w:adjustRightInd w:val="0"/>
              <w:spacing w:before="29" w:after="120" w:line="240" w:lineRule="auto"/>
              <w:ind w:right="215"/>
              <w:rPr>
                <w:rFonts w:cs="Times New Roman"/>
                <w:szCs w:val="24"/>
              </w:rPr>
            </w:pPr>
            <w:r w:rsidRPr="006A1C4E">
              <w:rPr>
                <w:rFonts w:cs="Times New Roman"/>
              </w:rPr>
              <w:t>“Commencement Date of the Contract” means the date of signing of the Contract between the Purchaser and the Contractor.</w:t>
            </w:r>
          </w:p>
          <w:p w:rsidR="00EB66D1" w:rsidRPr="006A1C4E" w:rsidRDefault="00EB66D1" w:rsidP="00EB66D1">
            <w:pPr>
              <w:numPr>
                <w:ilvl w:val="0"/>
                <w:numId w:val="28"/>
              </w:numPr>
              <w:spacing w:after="120" w:line="240" w:lineRule="auto"/>
              <w:jc w:val="both"/>
              <w:rPr>
                <w:rFonts w:cs="Times New Roman"/>
              </w:rPr>
            </w:pPr>
            <w:r w:rsidRPr="006A1C4E">
              <w:rPr>
                <w:rFonts w:cs="Times New Roman"/>
              </w:rPr>
              <w:t>“Contractor Price” means the price payable to the Contractor under the Contract for the full and proper performance of its contractual obligations.</w:t>
            </w:r>
          </w:p>
          <w:p w:rsidR="00EB66D1" w:rsidRPr="006A1C4E" w:rsidRDefault="00EB66D1" w:rsidP="00EB66D1">
            <w:pPr>
              <w:numPr>
                <w:ilvl w:val="0"/>
                <w:numId w:val="28"/>
              </w:numPr>
              <w:spacing w:after="120" w:line="240" w:lineRule="auto"/>
              <w:jc w:val="both"/>
              <w:rPr>
                <w:rFonts w:cs="Times New Roman"/>
              </w:rPr>
            </w:pPr>
            <w:r w:rsidRPr="006A1C4E">
              <w:rPr>
                <w:rFonts w:cs="Times New Roman"/>
              </w:rPr>
              <w:t>“Contractor Value” means that portion of the Contract Price adjusted to give effect to such additions or deductions as are provided for in the Contract, which is properly apportion able to the Software or Goods in question.</w:t>
            </w:r>
          </w:p>
          <w:p w:rsidR="00EB66D1" w:rsidRPr="006A1C4E" w:rsidRDefault="00EB66D1" w:rsidP="00EB66D1">
            <w:pPr>
              <w:numPr>
                <w:ilvl w:val="0"/>
                <w:numId w:val="28"/>
              </w:numPr>
              <w:spacing w:after="120" w:line="240" w:lineRule="auto"/>
              <w:jc w:val="both"/>
              <w:rPr>
                <w:rFonts w:cs="Times New Roman"/>
              </w:rPr>
            </w:pPr>
            <w:r w:rsidRPr="006A1C4E">
              <w:rPr>
                <w:rFonts w:cs="Times New Roman"/>
              </w:rPr>
              <w:t>“Services” means services, such as tracking/monitoring of vehicles and other such obligations of the Contractor covered under the scope of work.</w:t>
            </w:r>
          </w:p>
          <w:p w:rsidR="00EB66D1" w:rsidRPr="006A1C4E" w:rsidRDefault="00EB66D1" w:rsidP="00EB66D1">
            <w:pPr>
              <w:numPr>
                <w:ilvl w:val="0"/>
                <w:numId w:val="28"/>
              </w:numPr>
              <w:spacing w:after="120" w:line="240" w:lineRule="auto"/>
              <w:jc w:val="both"/>
              <w:rPr>
                <w:rFonts w:cs="Times New Roman"/>
              </w:rPr>
            </w:pPr>
            <w:r w:rsidRPr="006A1C4E">
              <w:rPr>
                <w:rFonts w:cs="Times New Roman"/>
              </w:rPr>
              <w:t>“Works” means all items to be provided and work to be done by the Contractor under the Contract.</w:t>
            </w:r>
          </w:p>
          <w:p w:rsidR="00EB66D1" w:rsidRPr="006A1C4E" w:rsidRDefault="00EB66D1" w:rsidP="00EB66D1">
            <w:pPr>
              <w:numPr>
                <w:ilvl w:val="0"/>
                <w:numId w:val="28"/>
              </w:numPr>
              <w:spacing w:after="120" w:line="240" w:lineRule="auto"/>
              <w:jc w:val="both"/>
              <w:rPr>
                <w:rFonts w:cs="Times New Roman"/>
              </w:rPr>
            </w:pPr>
            <w:r w:rsidRPr="006A1C4E">
              <w:rPr>
                <w:rFonts w:cs="Times New Roman"/>
              </w:rPr>
              <w:t>“RO” means Responding Organization/ Bidder Firm.</w:t>
            </w:r>
          </w:p>
          <w:p w:rsidR="00EB66D1" w:rsidRPr="006A1C4E" w:rsidRDefault="00EB66D1" w:rsidP="00EB66D1">
            <w:pPr>
              <w:numPr>
                <w:ilvl w:val="0"/>
                <w:numId w:val="28"/>
              </w:numPr>
              <w:spacing w:after="120" w:line="240" w:lineRule="auto"/>
              <w:jc w:val="both"/>
              <w:rPr>
                <w:rFonts w:cs="Times New Roman"/>
              </w:rPr>
            </w:pPr>
            <w:r w:rsidRPr="006A1C4E">
              <w:rPr>
                <w:rFonts w:cs="Times New Roman"/>
              </w:rPr>
              <w:t>“RFP” means Request for Proposal.</w:t>
            </w:r>
          </w:p>
          <w:p w:rsidR="00EB66D1" w:rsidRPr="006A1C4E" w:rsidRDefault="00EB66D1" w:rsidP="00EB66D1">
            <w:pPr>
              <w:spacing w:after="0" w:line="240" w:lineRule="auto"/>
              <w:ind w:left="720"/>
              <w:jc w:val="both"/>
              <w:rPr>
                <w:rFonts w:cs="Times New Roman"/>
              </w:rPr>
            </w:pPr>
          </w:p>
          <w:p w:rsidR="00EB66D1" w:rsidRPr="006A1C4E" w:rsidRDefault="00EB66D1" w:rsidP="00EB66D1">
            <w:pPr>
              <w:spacing w:after="0" w:line="240" w:lineRule="auto"/>
              <w:jc w:val="both"/>
              <w:rPr>
                <w:rFonts w:cs="Times New Roman"/>
              </w:rPr>
            </w:pPr>
          </w:p>
        </w:tc>
      </w:tr>
      <w:tr w:rsidR="00EB66D1" w:rsidRPr="006A1C4E" w:rsidTr="006A1C4E">
        <w:tc>
          <w:tcPr>
            <w:tcW w:w="512" w:type="dxa"/>
          </w:tcPr>
          <w:p w:rsidR="00EB66D1" w:rsidRPr="006A1C4E" w:rsidRDefault="00EB66D1" w:rsidP="00EB66D1">
            <w:pPr>
              <w:pStyle w:val="ListParagraph"/>
              <w:tabs>
                <w:tab w:val="left" w:pos="450"/>
              </w:tabs>
              <w:spacing w:line="240" w:lineRule="auto"/>
              <w:ind w:left="0"/>
              <w:rPr>
                <w:rFonts w:cs="Times New Roman"/>
              </w:rPr>
            </w:pPr>
            <w:r w:rsidRPr="006A1C4E">
              <w:rPr>
                <w:rFonts w:cs="Times New Roman"/>
              </w:rPr>
              <w:t>2</w:t>
            </w:r>
          </w:p>
        </w:tc>
        <w:tc>
          <w:tcPr>
            <w:tcW w:w="3231" w:type="dxa"/>
          </w:tcPr>
          <w:p w:rsidR="00EB66D1" w:rsidRPr="006A1C4E" w:rsidRDefault="00EB66D1" w:rsidP="009A0F81">
            <w:pPr>
              <w:pStyle w:val="Heading3"/>
            </w:pPr>
            <w:bookmarkStart w:id="46" w:name="_Toc473296718"/>
            <w:r w:rsidRPr="006A1C4E">
              <w:t>Bid Security</w:t>
            </w:r>
            <w:bookmarkEnd w:id="46"/>
          </w:p>
        </w:tc>
        <w:tc>
          <w:tcPr>
            <w:tcW w:w="516" w:type="dxa"/>
          </w:tcPr>
          <w:p w:rsidR="00EB66D1" w:rsidRPr="006A1C4E" w:rsidRDefault="00EB66D1" w:rsidP="00EB66D1">
            <w:pPr>
              <w:pStyle w:val="ListParagraph"/>
              <w:tabs>
                <w:tab w:val="left" w:pos="450"/>
              </w:tabs>
              <w:spacing w:line="240" w:lineRule="auto"/>
              <w:ind w:left="0"/>
              <w:rPr>
                <w:rFonts w:cs="Times New Roman"/>
              </w:rPr>
            </w:pPr>
            <w:r w:rsidRPr="006A1C4E">
              <w:rPr>
                <w:rFonts w:cs="Times New Roman"/>
              </w:rPr>
              <w:t>2.1</w:t>
            </w:r>
          </w:p>
        </w:tc>
        <w:tc>
          <w:tcPr>
            <w:tcW w:w="4731" w:type="dxa"/>
          </w:tcPr>
          <w:p w:rsidR="00EB66D1" w:rsidRPr="006A1C4E" w:rsidRDefault="00EB66D1" w:rsidP="00EB66D1">
            <w:pPr>
              <w:pStyle w:val="ListParagraph"/>
              <w:tabs>
                <w:tab w:val="left" w:pos="450"/>
              </w:tabs>
              <w:ind w:left="0"/>
              <w:jc w:val="both"/>
              <w:rPr>
                <w:rFonts w:cs="Times New Roman"/>
              </w:rPr>
            </w:pPr>
            <w:r w:rsidRPr="006A1C4E">
              <w:rPr>
                <w:rFonts w:cs="Times New Roman"/>
              </w:rPr>
              <w:t xml:space="preserve">A bid bond, and bid security in the shape of a Pay Order / Bank Draft in favor of </w:t>
            </w:r>
            <w:r w:rsidRPr="006A1C4E">
              <w:rPr>
                <w:rFonts w:cs="Times New Roman"/>
                <w:color w:val="000000" w:themeColor="text1"/>
                <w:u w:val="single"/>
              </w:rPr>
              <w:t xml:space="preserve">INSPECTOR GENERAL OF POLICE, SINDH </w:t>
            </w:r>
            <w:r w:rsidRPr="006A1C4E">
              <w:rPr>
                <w:rFonts w:cs="Times New Roman"/>
              </w:rPr>
              <w:t>equivalent to 2</w:t>
            </w:r>
            <w:r w:rsidR="00B85A6B">
              <w:rPr>
                <w:rFonts w:cs="Times New Roman"/>
              </w:rPr>
              <w:t>.5</w:t>
            </w:r>
            <w:r w:rsidRPr="006A1C4E">
              <w:rPr>
                <w:rFonts w:cs="Times New Roman"/>
              </w:rPr>
              <w:t>% of the total cost of bid should be submitted along with the tender.</w:t>
            </w:r>
          </w:p>
          <w:p w:rsidR="00EB66D1" w:rsidRPr="006A1C4E" w:rsidRDefault="00EB66D1" w:rsidP="00EB66D1">
            <w:pPr>
              <w:pStyle w:val="ListParagraph"/>
              <w:tabs>
                <w:tab w:val="left" w:pos="450"/>
              </w:tabs>
              <w:ind w:left="0"/>
              <w:jc w:val="both"/>
              <w:rPr>
                <w:rFonts w:cs="Times New Roman"/>
              </w:rPr>
            </w:pPr>
          </w:p>
        </w:tc>
      </w:tr>
      <w:tr w:rsidR="00EB66D1" w:rsidRPr="006A1C4E" w:rsidTr="006A1C4E">
        <w:tc>
          <w:tcPr>
            <w:tcW w:w="512" w:type="dxa"/>
          </w:tcPr>
          <w:p w:rsidR="00EB66D1" w:rsidRPr="006A1C4E" w:rsidRDefault="00EB66D1" w:rsidP="00EB66D1">
            <w:pPr>
              <w:pStyle w:val="ListParagraph"/>
              <w:tabs>
                <w:tab w:val="left" w:pos="450"/>
              </w:tabs>
              <w:spacing w:line="240" w:lineRule="auto"/>
              <w:ind w:left="0"/>
              <w:rPr>
                <w:rFonts w:cs="Times New Roman"/>
              </w:rPr>
            </w:pPr>
            <w:r w:rsidRPr="006A1C4E">
              <w:rPr>
                <w:rFonts w:cs="Times New Roman"/>
              </w:rPr>
              <w:t>3</w:t>
            </w:r>
          </w:p>
        </w:tc>
        <w:tc>
          <w:tcPr>
            <w:tcW w:w="3231" w:type="dxa"/>
          </w:tcPr>
          <w:p w:rsidR="00EB66D1" w:rsidRPr="006A1C4E" w:rsidRDefault="00EB66D1" w:rsidP="009A0F81">
            <w:pPr>
              <w:pStyle w:val="Heading3"/>
            </w:pPr>
            <w:bookmarkStart w:id="47" w:name="_Toc473296719"/>
            <w:r w:rsidRPr="006A1C4E">
              <w:t>Validity of Proposal</w:t>
            </w:r>
            <w:bookmarkEnd w:id="47"/>
          </w:p>
        </w:tc>
        <w:tc>
          <w:tcPr>
            <w:tcW w:w="516" w:type="dxa"/>
          </w:tcPr>
          <w:p w:rsidR="00EB66D1" w:rsidRPr="006A1C4E" w:rsidRDefault="00EB66D1" w:rsidP="00EB66D1">
            <w:pPr>
              <w:pStyle w:val="ListParagraph"/>
              <w:tabs>
                <w:tab w:val="left" w:pos="450"/>
              </w:tabs>
              <w:spacing w:line="240" w:lineRule="auto"/>
              <w:ind w:left="0"/>
              <w:rPr>
                <w:rFonts w:cs="Times New Roman"/>
              </w:rPr>
            </w:pPr>
            <w:r w:rsidRPr="006A1C4E">
              <w:rPr>
                <w:rFonts w:cs="Times New Roman"/>
              </w:rPr>
              <w:t>3.1</w:t>
            </w:r>
          </w:p>
        </w:tc>
        <w:tc>
          <w:tcPr>
            <w:tcW w:w="4731" w:type="dxa"/>
          </w:tcPr>
          <w:p w:rsidR="00EB66D1" w:rsidRPr="006A1C4E" w:rsidRDefault="00EB66D1" w:rsidP="00EB66D1">
            <w:pPr>
              <w:tabs>
                <w:tab w:val="left" w:pos="450"/>
              </w:tabs>
              <w:jc w:val="both"/>
              <w:rPr>
                <w:rFonts w:cs="Times New Roman"/>
              </w:rPr>
            </w:pPr>
            <w:r w:rsidRPr="006A1C4E">
              <w:rPr>
                <w:rFonts w:cs="Times New Roman"/>
              </w:rPr>
              <w:t xml:space="preserve">All proposal and price shall remain valid for </w:t>
            </w:r>
            <w:r w:rsidRPr="006A1C4E">
              <w:rPr>
                <w:rFonts w:cs="Times New Roman"/>
                <w:u w:val="single"/>
              </w:rPr>
              <w:t>90 DAYS</w:t>
            </w:r>
            <w:r w:rsidRPr="006A1C4E">
              <w:rPr>
                <w:rFonts w:cs="Times New Roman"/>
              </w:rPr>
              <w:t xml:space="preserve"> after submission of proposal. However, the responding organization is encouraged to state a longer period of validity for the proposal.</w:t>
            </w:r>
          </w:p>
          <w:p w:rsidR="00EB66D1" w:rsidRPr="006A1C4E" w:rsidRDefault="00EB66D1" w:rsidP="00EB66D1">
            <w:pPr>
              <w:tabs>
                <w:tab w:val="left" w:pos="450"/>
              </w:tabs>
              <w:spacing w:after="0" w:line="240" w:lineRule="auto"/>
              <w:jc w:val="both"/>
              <w:rPr>
                <w:color w:val="000000"/>
              </w:rPr>
            </w:pPr>
          </w:p>
        </w:tc>
      </w:tr>
      <w:tr w:rsidR="00EB66D1" w:rsidRPr="006A1C4E" w:rsidTr="006A1C4E">
        <w:tc>
          <w:tcPr>
            <w:tcW w:w="512" w:type="dxa"/>
          </w:tcPr>
          <w:p w:rsidR="00EB66D1" w:rsidRPr="006A1C4E" w:rsidRDefault="00EB66D1" w:rsidP="00EB66D1">
            <w:pPr>
              <w:pStyle w:val="ListParagraph"/>
              <w:tabs>
                <w:tab w:val="left" w:pos="450"/>
              </w:tabs>
              <w:spacing w:line="240" w:lineRule="auto"/>
              <w:ind w:left="0"/>
              <w:rPr>
                <w:rFonts w:cs="Times New Roman"/>
              </w:rPr>
            </w:pPr>
            <w:r w:rsidRPr="006A1C4E">
              <w:rPr>
                <w:rFonts w:cs="Times New Roman"/>
              </w:rPr>
              <w:t>4</w:t>
            </w:r>
          </w:p>
        </w:tc>
        <w:tc>
          <w:tcPr>
            <w:tcW w:w="3231" w:type="dxa"/>
          </w:tcPr>
          <w:p w:rsidR="00EB66D1" w:rsidRPr="006A1C4E" w:rsidRDefault="00EB66D1" w:rsidP="009A0F81">
            <w:pPr>
              <w:pStyle w:val="Heading3"/>
            </w:pPr>
            <w:bookmarkStart w:id="48" w:name="_Toc473296720"/>
            <w:r w:rsidRPr="006A1C4E">
              <w:t>Currency</w:t>
            </w:r>
            <w:bookmarkEnd w:id="48"/>
          </w:p>
        </w:tc>
        <w:tc>
          <w:tcPr>
            <w:tcW w:w="516" w:type="dxa"/>
          </w:tcPr>
          <w:p w:rsidR="00EB66D1" w:rsidRPr="006A1C4E" w:rsidRDefault="00EB66D1" w:rsidP="00EB66D1">
            <w:pPr>
              <w:pStyle w:val="ListParagraph"/>
              <w:tabs>
                <w:tab w:val="left" w:pos="450"/>
              </w:tabs>
              <w:spacing w:line="240" w:lineRule="auto"/>
              <w:ind w:left="0"/>
              <w:rPr>
                <w:rFonts w:cs="Times New Roman"/>
              </w:rPr>
            </w:pPr>
            <w:r w:rsidRPr="006A1C4E">
              <w:rPr>
                <w:rFonts w:cs="Times New Roman"/>
              </w:rPr>
              <w:t>4.1</w:t>
            </w:r>
          </w:p>
        </w:tc>
        <w:tc>
          <w:tcPr>
            <w:tcW w:w="4731" w:type="dxa"/>
          </w:tcPr>
          <w:p w:rsidR="00EB66D1" w:rsidRPr="006A1C4E" w:rsidRDefault="00EB66D1" w:rsidP="00EB66D1">
            <w:pPr>
              <w:pStyle w:val="ListParagraph"/>
              <w:tabs>
                <w:tab w:val="left" w:pos="450"/>
              </w:tabs>
              <w:ind w:left="0"/>
              <w:jc w:val="both"/>
              <w:rPr>
                <w:rFonts w:cs="Times New Roman"/>
              </w:rPr>
            </w:pPr>
            <w:r w:rsidRPr="006A1C4E">
              <w:rPr>
                <w:rFonts w:cs="Times New Roman"/>
              </w:rPr>
              <w:t>All currency in the proposal shall be quoted in Pakistan Rupees (PKR).</w:t>
            </w:r>
          </w:p>
          <w:p w:rsidR="00EB66D1" w:rsidRPr="006A1C4E" w:rsidRDefault="00EB66D1" w:rsidP="00EB66D1">
            <w:pPr>
              <w:pStyle w:val="ListParagraph"/>
              <w:tabs>
                <w:tab w:val="left" w:pos="450"/>
              </w:tabs>
              <w:ind w:left="0"/>
              <w:jc w:val="both"/>
              <w:rPr>
                <w:color w:val="000000"/>
              </w:rPr>
            </w:pPr>
          </w:p>
        </w:tc>
      </w:tr>
      <w:tr w:rsidR="00EB66D1" w:rsidRPr="006A1C4E" w:rsidTr="006A1C4E">
        <w:tc>
          <w:tcPr>
            <w:tcW w:w="512" w:type="dxa"/>
          </w:tcPr>
          <w:p w:rsidR="00EB66D1" w:rsidRPr="006A1C4E" w:rsidRDefault="00EB66D1" w:rsidP="00EB66D1">
            <w:pPr>
              <w:pStyle w:val="ListParagraph"/>
              <w:tabs>
                <w:tab w:val="left" w:pos="450"/>
              </w:tabs>
              <w:spacing w:line="240" w:lineRule="auto"/>
              <w:ind w:left="0"/>
              <w:rPr>
                <w:rFonts w:cs="Times New Roman"/>
              </w:rPr>
            </w:pPr>
            <w:r w:rsidRPr="006A1C4E">
              <w:rPr>
                <w:rFonts w:cs="Times New Roman"/>
              </w:rPr>
              <w:t>5</w:t>
            </w:r>
          </w:p>
        </w:tc>
        <w:tc>
          <w:tcPr>
            <w:tcW w:w="3231" w:type="dxa"/>
          </w:tcPr>
          <w:p w:rsidR="00EB66D1" w:rsidRPr="006A1C4E" w:rsidRDefault="00EB66D1" w:rsidP="009A0F81">
            <w:pPr>
              <w:pStyle w:val="Heading3"/>
            </w:pPr>
            <w:bookmarkStart w:id="49" w:name="_Toc473296721"/>
            <w:r w:rsidRPr="006A1C4E">
              <w:t>Withholding tax, sales tax and other taxes</w:t>
            </w:r>
            <w:bookmarkEnd w:id="49"/>
          </w:p>
        </w:tc>
        <w:tc>
          <w:tcPr>
            <w:tcW w:w="516" w:type="dxa"/>
          </w:tcPr>
          <w:p w:rsidR="00EB66D1" w:rsidRPr="006A1C4E" w:rsidRDefault="00EB66D1" w:rsidP="00EB66D1">
            <w:pPr>
              <w:pStyle w:val="ListParagraph"/>
              <w:tabs>
                <w:tab w:val="left" w:pos="450"/>
              </w:tabs>
              <w:spacing w:line="240" w:lineRule="auto"/>
              <w:ind w:left="0"/>
              <w:rPr>
                <w:rFonts w:cs="Times New Roman"/>
              </w:rPr>
            </w:pPr>
            <w:r w:rsidRPr="006A1C4E">
              <w:rPr>
                <w:rFonts w:cs="Times New Roman"/>
              </w:rPr>
              <w:t>5.1</w:t>
            </w:r>
          </w:p>
        </w:tc>
        <w:tc>
          <w:tcPr>
            <w:tcW w:w="4731" w:type="dxa"/>
          </w:tcPr>
          <w:p w:rsidR="00EB66D1" w:rsidRPr="006A1C4E" w:rsidRDefault="00EB66D1" w:rsidP="00EB66D1">
            <w:pPr>
              <w:pStyle w:val="ListParagraph"/>
              <w:tabs>
                <w:tab w:val="left" w:pos="450"/>
              </w:tabs>
              <w:ind w:left="0"/>
              <w:jc w:val="both"/>
              <w:rPr>
                <w:rFonts w:cs="Times New Roman"/>
              </w:rPr>
            </w:pPr>
            <w:r w:rsidRPr="006A1C4E">
              <w:rPr>
                <w:rFonts w:cs="Times New Roman"/>
              </w:rPr>
              <w:t>The responding organization/bidder is hereby informed that the Government shall deduct tax at the rate prescribed under the tax laws of Pakistan, from all payments for goods rendered by any responding organization who signs a contract with the Police department. The responding organization will be responsible for all taxes on transaction and/or income, which may be levied by government. If responding organization is exempted from any specific taxes, then it will provide the relevant documents with the proposal.</w:t>
            </w:r>
          </w:p>
          <w:p w:rsidR="00EB66D1" w:rsidRPr="006A1C4E" w:rsidRDefault="00EB66D1" w:rsidP="00EB66D1">
            <w:pPr>
              <w:pStyle w:val="ListParagraph"/>
              <w:tabs>
                <w:tab w:val="left" w:pos="450"/>
              </w:tabs>
              <w:ind w:left="0"/>
              <w:jc w:val="both"/>
              <w:rPr>
                <w:rFonts w:cs="Times New Roman"/>
              </w:rPr>
            </w:pPr>
          </w:p>
        </w:tc>
      </w:tr>
      <w:tr w:rsidR="00EB66D1" w:rsidRPr="006A1C4E" w:rsidTr="006A1C4E">
        <w:tc>
          <w:tcPr>
            <w:tcW w:w="512" w:type="dxa"/>
          </w:tcPr>
          <w:p w:rsidR="00EB66D1" w:rsidRPr="006A1C4E" w:rsidRDefault="00EB66D1" w:rsidP="00EB66D1">
            <w:pPr>
              <w:pStyle w:val="ListParagraph"/>
              <w:tabs>
                <w:tab w:val="left" w:pos="450"/>
              </w:tabs>
              <w:spacing w:line="240" w:lineRule="auto"/>
              <w:ind w:left="0"/>
              <w:rPr>
                <w:rFonts w:cs="Times New Roman"/>
              </w:rPr>
            </w:pPr>
            <w:r w:rsidRPr="006A1C4E">
              <w:rPr>
                <w:rFonts w:cs="Times New Roman"/>
              </w:rPr>
              <w:t>6</w:t>
            </w:r>
          </w:p>
        </w:tc>
        <w:tc>
          <w:tcPr>
            <w:tcW w:w="3231" w:type="dxa"/>
          </w:tcPr>
          <w:p w:rsidR="00EB66D1" w:rsidRPr="006A1C4E" w:rsidRDefault="00EB66D1" w:rsidP="009A0F81">
            <w:pPr>
              <w:pStyle w:val="Heading3"/>
            </w:pPr>
            <w:bookmarkStart w:id="50" w:name="_Toc473296722"/>
            <w:r w:rsidRPr="006A1C4E">
              <w:t>Stamp Duty</w:t>
            </w:r>
            <w:bookmarkEnd w:id="50"/>
          </w:p>
        </w:tc>
        <w:tc>
          <w:tcPr>
            <w:tcW w:w="516" w:type="dxa"/>
          </w:tcPr>
          <w:p w:rsidR="00EB66D1" w:rsidRPr="006A1C4E" w:rsidRDefault="00EB66D1" w:rsidP="00EB66D1">
            <w:pPr>
              <w:pStyle w:val="ListParagraph"/>
              <w:tabs>
                <w:tab w:val="left" w:pos="450"/>
              </w:tabs>
              <w:spacing w:line="240" w:lineRule="auto"/>
              <w:ind w:left="0"/>
              <w:rPr>
                <w:rFonts w:cs="Times New Roman"/>
              </w:rPr>
            </w:pPr>
            <w:r w:rsidRPr="006A1C4E">
              <w:rPr>
                <w:rFonts w:cs="Times New Roman"/>
              </w:rPr>
              <w:t>6.1</w:t>
            </w:r>
          </w:p>
        </w:tc>
        <w:tc>
          <w:tcPr>
            <w:tcW w:w="4731" w:type="dxa"/>
          </w:tcPr>
          <w:p w:rsidR="00EB66D1" w:rsidRPr="006A1C4E" w:rsidRDefault="00EB66D1" w:rsidP="00EB66D1">
            <w:pPr>
              <w:pStyle w:val="ListParagraph"/>
              <w:tabs>
                <w:tab w:val="left" w:pos="450"/>
              </w:tabs>
              <w:ind w:left="0"/>
              <w:jc w:val="both"/>
              <w:rPr>
                <w:rFonts w:cs="Times New Roman"/>
                <w:color w:val="000000" w:themeColor="text1"/>
              </w:rPr>
            </w:pPr>
            <w:r w:rsidRPr="006A1C4E">
              <w:rPr>
                <w:rFonts w:cs="Times New Roman"/>
                <w:color w:val="000000" w:themeColor="text1"/>
              </w:rPr>
              <w:t>The Applicable Stamp duty according to Government Rules shall be borne by responding organization/bidder at the time of signing of contract.</w:t>
            </w:r>
          </w:p>
          <w:p w:rsidR="00EB66D1" w:rsidRPr="006A1C4E" w:rsidRDefault="00EB66D1" w:rsidP="00EB66D1">
            <w:pPr>
              <w:pStyle w:val="ListParagraph"/>
              <w:tabs>
                <w:tab w:val="left" w:pos="450"/>
              </w:tabs>
              <w:ind w:left="0"/>
              <w:jc w:val="both"/>
              <w:rPr>
                <w:rFonts w:cs="Times New Roman"/>
              </w:rPr>
            </w:pPr>
          </w:p>
        </w:tc>
      </w:tr>
      <w:tr w:rsidR="00EB66D1" w:rsidRPr="006A1C4E" w:rsidTr="006A1C4E">
        <w:tc>
          <w:tcPr>
            <w:tcW w:w="512" w:type="dxa"/>
          </w:tcPr>
          <w:p w:rsidR="00EB66D1" w:rsidRPr="006A1C4E" w:rsidRDefault="00EB66D1" w:rsidP="00EB66D1">
            <w:pPr>
              <w:pStyle w:val="ListParagraph"/>
              <w:tabs>
                <w:tab w:val="left" w:pos="450"/>
              </w:tabs>
              <w:spacing w:line="240" w:lineRule="auto"/>
              <w:ind w:left="0"/>
              <w:rPr>
                <w:rFonts w:cs="Times New Roman"/>
              </w:rPr>
            </w:pPr>
            <w:r w:rsidRPr="006A1C4E">
              <w:rPr>
                <w:rFonts w:cs="Times New Roman"/>
              </w:rPr>
              <w:t>7</w:t>
            </w:r>
          </w:p>
        </w:tc>
        <w:tc>
          <w:tcPr>
            <w:tcW w:w="3231" w:type="dxa"/>
          </w:tcPr>
          <w:p w:rsidR="00EB66D1" w:rsidRPr="006A1C4E" w:rsidRDefault="00EB66D1" w:rsidP="009A0F81">
            <w:pPr>
              <w:pStyle w:val="Heading3"/>
            </w:pPr>
            <w:bookmarkStart w:id="51" w:name="_Toc473296723"/>
            <w:r w:rsidRPr="006A1C4E">
              <w:t>Compliance to Quality Service</w:t>
            </w:r>
            <w:bookmarkEnd w:id="51"/>
          </w:p>
        </w:tc>
        <w:tc>
          <w:tcPr>
            <w:tcW w:w="516" w:type="dxa"/>
          </w:tcPr>
          <w:p w:rsidR="00EB66D1" w:rsidRPr="006A1C4E" w:rsidRDefault="00EB66D1" w:rsidP="00EB66D1">
            <w:pPr>
              <w:pStyle w:val="ListParagraph"/>
              <w:tabs>
                <w:tab w:val="left" w:pos="450"/>
              </w:tabs>
              <w:spacing w:line="240" w:lineRule="auto"/>
              <w:ind w:left="0"/>
              <w:rPr>
                <w:rFonts w:cs="Times New Roman"/>
              </w:rPr>
            </w:pPr>
            <w:r w:rsidRPr="006A1C4E">
              <w:rPr>
                <w:rFonts w:cs="Times New Roman"/>
              </w:rPr>
              <w:t>7.1</w:t>
            </w:r>
          </w:p>
        </w:tc>
        <w:tc>
          <w:tcPr>
            <w:tcW w:w="4731" w:type="dxa"/>
          </w:tcPr>
          <w:p w:rsidR="00EB66D1" w:rsidRPr="006A1C4E" w:rsidRDefault="00EB66D1" w:rsidP="00EB66D1">
            <w:pPr>
              <w:pStyle w:val="ListParagraph"/>
              <w:tabs>
                <w:tab w:val="left" w:pos="450"/>
              </w:tabs>
              <w:ind w:left="0"/>
              <w:jc w:val="both"/>
              <w:rPr>
                <w:rFonts w:cs="Times New Roman"/>
              </w:rPr>
            </w:pPr>
            <w:r w:rsidRPr="006A1C4E">
              <w:rPr>
                <w:rFonts w:cs="Times New Roman"/>
              </w:rPr>
              <w:t>The Responding Organization (RO) to provide information as required in the RFP. RO shall submit complete details of the proposed solution/device information, software capabilities and other item in their technical proposals.</w:t>
            </w:r>
          </w:p>
          <w:p w:rsidR="00EB66D1" w:rsidRPr="006A1C4E" w:rsidRDefault="00EB66D1" w:rsidP="00EB66D1">
            <w:pPr>
              <w:pStyle w:val="ListParagraph"/>
              <w:tabs>
                <w:tab w:val="left" w:pos="450"/>
              </w:tabs>
              <w:ind w:left="0"/>
              <w:jc w:val="both"/>
              <w:rPr>
                <w:rFonts w:cs="Times New Roman"/>
                <w:color w:val="000000" w:themeColor="text1"/>
              </w:rPr>
            </w:pPr>
          </w:p>
        </w:tc>
      </w:tr>
      <w:tr w:rsidR="00EB66D1" w:rsidRPr="006A1C4E" w:rsidTr="006A1C4E">
        <w:tc>
          <w:tcPr>
            <w:tcW w:w="512" w:type="dxa"/>
          </w:tcPr>
          <w:p w:rsidR="00EB66D1" w:rsidRPr="006A1C4E" w:rsidRDefault="00EB66D1" w:rsidP="00EB66D1">
            <w:pPr>
              <w:pStyle w:val="ListParagraph"/>
              <w:tabs>
                <w:tab w:val="left" w:pos="450"/>
              </w:tabs>
              <w:spacing w:line="240" w:lineRule="auto"/>
              <w:ind w:left="0"/>
              <w:rPr>
                <w:rFonts w:cs="Times New Roman"/>
              </w:rPr>
            </w:pPr>
            <w:r w:rsidRPr="006A1C4E">
              <w:rPr>
                <w:rFonts w:cs="Times New Roman"/>
              </w:rPr>
              <w:t>8</w:t>
            </w:r>
          </w:p>
        </w:tc>
        <w:tc>
          <w:tcPr>
            <w:tcW w:w="3231" w:type="dxa"/>
          </w:tcPr>
          <w:p w:rsidR="00EB66D1" w:rsidRPr="006A1C4E" w:rsidRDefault="00EB66D1" w:rsidP="009A0F81">
            <w:pPr>
              <w:pStyle w:val="Heading3"/>
            </w:pPr>
            <w:bookmarkStart w:id="52" w:name="_Toc473296724"/>
            <w:r w:rsidRPr="006A1C4E">
              <w:t>Financial Capabilities</w:t>
            </w:r>
            <w:bookmarkEnd w:id="52"/>
          </w:p>
        </w:tc>
        <w:tc>
          <w:tcPr>
            <w:tcW w:w="516" w:type="dxa"/>
          </w:tcPr>
          <w:p w:rsidR="00EB66D1" w:rsidRPr="006A1C4E" w:rsidRDefault="00EB66D1" w:rsidP="00EB66D1">
            <w:pPr>
              <w:pStyle w:val="ListParagraph"/>
              <w:tabs>
                <w:tab w:val="left" w:pos="450"/>
              </w:tabs>
              <w:spacing w:line="240" w:lineRule="auto"/>
              <w:ind w:left="0"/>
              <w:rPr>
                <w:rFonts w:cs="Times New Roman"/>
              </w:rPr>
            </w:pPr>
            <w:r w:rsidRPr="006A1C4E">
              <w:rPr>
                <w:rFonts w:cs="Times New Roman"/>
              </w:rPr>
              <w:t>8.1</w:t>
            </w:r>
          </w:p>
        </w:tc>
        <w:tc>
          <w:tcPr>
            <w:tcW w:w="4731" w:type="dxa"/>
          </w:tcPr>
          <w:p w:rsidR="00EB66D1" w:rsidRPr="006A1C4E" w:rsidRDefault="00EB66D1" w:rsidP="00EB66D1">
            <w:pPr>
              <w:pStyle w:val="ListParagraph"/>
              <w:tabs>
                <w:tab w:val="left" w:pos="450"/>
              </w:tabs>
              <w:ind w:left="0"/>
              <w:jc w:val="both"/>
              <w:rPr>
                <w:rFonts w:cs="Times New Roman"/>
              </w:rPr>
            </w:pPr>
            <w:r w:rsidRPr="006A1C4E">
              <w:rPr>
                <w:rFonts w:cs="Times New Roman"/>
              </w:rPr>
              <w:t>The RO(s) shall describe the financial position of its organization. Income Statement or Annual Report should be included in the detailed Technical proposal.</w:t>
            </w:r>
          </w:p>
          <w:p w:rsidR="00EB66D1" w:rsidRPr="006A1C4E" w:rsidRDefault="00EB66D1" w:rsidP="00EB66D1">
            <w:pPr>
              <w:pStyle w:val="ListParagraph"/>
              <w:tabs>
                <w:tab w:val="left" w:pos="450"/>
              </w:tabs>
              <w:ind w:left="0"/>
              <w:jc w:val="both"/>
              <w:rPr>
                <w:rFonts w:cs="Times New Roman"/>
              </w:rPr>
            </w:pPr>
          </w:p>
        </w:tc>
      </w:tr>
      <w:tr w:rsidR="00EB66D1" w:rsidRPr="006A1C4E" w:rsidTr="006A1C4E">
        <w:tc>
          <w:tcPr>
            <w:tcW w:w="512" w:type="dxa"/>
          </w:tcPr>
          <w:p w:rsidR="00EB66D1" w:rsidRPr="006A1C4E" w:rsidRDefault="00EB66D1" w:rsidP="00EB66D1">
            <w:pPr>
              <w:pStyle w:val="ListParagraph"/>
              <w:tabs>
                <w:tab w:val="left" w:pos="450"/>
              </w:tabs>
              <w:spacing w:line="240" w:lineRule="auto"/>
              <w:ind w:left="0"/>
              <w:rPr>
                <w:rFonts w:cs="Times New Roman"/>
              </w:rPr>
            </w:pPr>
            <w:r w:rsidRPr="006A1C4E">
              <w:rPr>
                <w:rFonts w:cs="Times New Roman"/>
              </w:rPr>
              <w:t>9</w:t>
            </w:r>
          </w:p>
        </w:tc>
        <w:tc>
          <w:tcPr>
            <w:tcW w:w="3231" w:type="dxa"/>
          </w:tcPr>
          <w:p w:rsidR="00EB66D1" w:rsidRPr="006A1C4E" w:rsidRDefault="00EB66D1" w:rsidP="009A0F81">
            <w:pPr>
              <w:pStyle w:val="Heading3"/>
            </w:pPr>
            <w:bookmarkStart w:id="53" w:name="_Toc473296725"/>
            <w:r w:rsidRPr="006A1C4E">
              <w:t>Earnest Money</w:t>
            </w:r>
            <w:bookmarkEnd w:id="53"/>
          </w:p>
        </w:tc>
        <w:tc>
          <w:tcPr>
            <w:tcW w:w="516" w:type="dxa"/>
          </w:tcPr>
          <w:p w:rsidR="00EB66D1" w:rsidRPr="006A1C4E" w:rsidRDefault="00EB66D1" w:rsidP="00EB66D1">
            <w:pPr>
              <w:pStyle w:val="ListParagraph"/>
              <w:tabs>
                <w:tab w:val="left" w:pos="450"/>
              </w:tabs>
              <w:spacing w:line="240" w:lineRule="auto"/>
              <w:ind w:left="0"/>
              <w:rPr>
                <w:rFonts w:cs="Times New Roman"/>
              </w:rPr>
            </w:pPr>
            <w:r w:rsidRPr="006A1C4E">
              <w:rPr>
                <w:rFonts w:cs="Times New Roman"/>
              </w:rPr>
              <w:t>9.1</w:t>
            </w:r>
          </w:p>
        </w:tc>
        <w:tc>
          <w:tcPr>
            <w:tcW w:w="4731" w:type="dxa"/>
          </w:tcPr>
          <w:p w:rsidR="00EB66D1" w:rsidRPr="006A1C4E" w:rsidRDefault="00EB66D1" w:rsidP="00EB66D1">
            <w:pPr>
              <w:pStyle w:val="ListParagraph"/>
              <w:tabs>
                <w:tab w:val="left" w:pos="450"/>
              </w:tabs>
              <w:ind w:left="0"/>
              <w:jc w:val="both"/>
              <w:rPr>
                <w:rFonts w:cs="Times New Roman"/>
              </w:rPr>
            </w:pPr>
            <w:r w:rsidRPr="006A1C4E">
              <w:rPr>
                <w:rFonts w:cs="Times New Roman"/>
              </w:rPr>
              <w:t>The earnest money is refundable after finalization of the bid, in case of return of financial bids unopened to non-responsive bidders, on request after opening of financial bids or when award / placement of purchase order is finalized.</w:t>
            </w:r>
          </w:p>
          <w:p w:rsidR="00EB66D1" w:rsidRPr="006A1C4E" w:rsidRDefault="00EB66D1" w:rsidP="00EB66D1">
            <w:pPr>
              <w:pStyle w:val="ListParagraph"/>
              <w:tabs>
                <w:tab w:val="left" w:pos="450"/>
              </w:tabs>
              <w:ind w:left="0"/>
              <w:jc w:val="both"/>
              <w:rPr>
                <w:rFonts w:cs="Times New Roman"/>
              </w:rPr>
            </w:pPr>
          </w:p>
        </w:tc>
      </w:tr>
      <w:tr w:rsidR="00EB66D1" w:rsidRPr="006A1C4E" w:rsidTr="006A1C4E">
        <w:tc>
          <w:tcPr>
            <w:tcW w:w="512" w:type="dxa"/>
          </w:tcPr>
          <w:p w:rsidR="00EB66D1" w:rsidRPr="006A1C4E" w:rsidRDefault="00EB66D1" w:rsidP="00EB66D1">
            <w:pPr>
              <w:pStyle w:val="ListParagraph"/>
              <w:tabs>
                <w:tab w:val="left" w:pos="450"/>
              </w:tabs>
              <w:spacing w:line="240" w:lineRule="auto"/>
              <w:ind w:left="0"/>
              <w:rPr>
                <w:rFonts w:cs="Times New Roman"/>
              </w:rPr>
            </w:pPr>
            <w:r w:rsidRPr="006A1C4E">
              <w:rPr>
                <w:rFonts w:cs="Times New Roman"/>
              </w:rPr>
              <w:t>10</w:t>
            </w:r>
          </w:p>
        </w:tc>
        <w:tc>
          <w:tcPr>
            <w:tcW w:w="3231" w:type="dxa"/>
          </w:tcPr>
          <w:p w:rsidR="00EB66D1" w:rsidRPr="006A1C4E" w:rsidRDefault="00EB66D1" w:rsidP="009A0F81">
            <w:pPr>
              <w:pStyle w:val="Heading3"/>
            </w:pPr>
            <w:bookmarkStart w:id="54" w:name="_Toc473296726"/>
            <w:r w:rsidRPr="006A1C4E">
              <w:t>Performance Security</w:t>
            </w:r>
            <w:bookmarkEnd w:id="54"/>
          </w:p>
        </w:tc>
        <w:tc>
          <w:tcPr>
            <w:tcW w:w="516" w:type="dxa"/>
          </w:tcPr>
          <w:p w:rsidR="00EB66D1" w:rsidRPr="006A1C4E" w:rsidRDefault="00EB66D1" w:rsidP="00EB66D1">
            <w:pPr>
              <w:pStyle w:val="ListParagraph"/>
              <w:tabs>
                <w:tab w:val="left" w:pos="450"/>
              </w:tabs>
              <w:spacing w:line="240" w:lineRule="auto"/>
              <w:ind w:left="0"/>
              <w:rPr>
                <w:rFonts w:cs="Times New Roman"/>
              </w:rPr>
            </w:pPr>
            <w:r w:rsidRPr="006A1C4E">
              <w:rPr>
                <w:rFonts w:cs="Times New Roman"/>
              </w:rPr>
              <w:t>10.1</w:t>
            </w:r>
          </w:p>
        </w:tc>
        <w:tc>
          <w:tcPr>
            <w:tcW w:w="4731" w:type="dxa"/>
          </w:tcPr>
          <w:p w:rsidR="00EB66D1" w:rsidRPr="006A1C4E" w:rsidRDefault="00EB66D1" w:rsidP="00EB66D1">
            <w:pPr>
              <w:pStyle w:val="ListParagraph"/>
              <w:tabs>
                <w:tab w:val="left" w:pos="450"/>
              </w:tabs>
              <w:ind w:left="0"/>
              <w:jc w:val="both"/>
              <w:rPr>
                <w:rFonts w:cs="Times New Roman"/>
              </w:rPr>
            </w:pPr>
            <w:r w:rsidRPr="006A1C4E">
              <w:rPr>
                <w:rFonts w:cs="Times New Roman"/>
              </w:rPr>
              <w:t xml:space="preserve">The successful bidder will have to deposit </w:t>
            </w:r>
            <w:r w:rsidRPr="006A1C4E">
              <w:rPr>
                <w:rFonts w:cs="Times New Roman"/>
                <w:color w:val="000000" w:themeColor="text1"/>
              </w:rPr>
              <w:t xml:space="preserve">10% bank Guarantee/security </w:t>
            </w:r>
            <w:r w:rsidRPr="006A1C4E">
              <w:rPr>
                <w:rFonts w:cs="Times New Roman"/>
              </w:rPr>
              <w:t>of the amount of contract, in the form of pay order, bank guarantee or any other financial instrument recognized by Government of Pakistan, to the satisfaction of IGP Sindh. The same will be returned on due completion of the contract and warranty period.</w:t>
            </w:r>
          </w:p>
          <w:p w:rsidR="00EB66D1" w:rsidRPr="006A1C4E" w:rsidRDefault="00EB66D1" w:rsidP="00EB66D1">
            <w:pPr>
              <w:pStyle w:val="ListParagraph"/>
              <w:tabs>
                <w:tab w:val="left" w:pos="450"/>
              </w:tabs>
              <w:ind w:left="0"/>
              <w:jc w:val="both"/>
              <w:rPr>
                <w:rFonts w:cs="Times New Roman"/>
              </w:rPr>
            </w:pPr>
          </w:p>
        </w:tc>
      </w:tr>
      <w:tr w:rsidR="00EB66D1" w:rsidRPr="006A1C4E" w:rsidTr="006A1C4E">
        <w:tc>
          <w:tcPr>
            <w:tcW w:w="512" w:type="dxa"/>
          </w:tcPr>
          <w:p w:rsidR="00EB66D1" w:rsidRPr="006A1C4E" w:rsidRDefault="00EB66D1" w:rsidP="00EB66D1">
            <w:pPr>
              <w:pStyle w:val="ListParagraph"/>
              <w:tabs>
                <w:tab w:val="left" w:pos="450"/>
              </w:tabs>
              <w:spacing w:line="240" w:lineRule="auto"/>
              <w:ind w:left="0"/>
              <w:rPr>
                <w:rFonts w:cs="Times New Roman"/>
              </w:rPr>
            </w:pPr>
            <w:r w:rsidRPr="006A1C4E">
              <w:rPr>
                <w:rFonts w:cs="Times New Roman"/>
              </w:rPr>
              <w:t>11</w:t>
            </w:r>
          </w:p>
        </w:tc>
        <w:tc>
          <w:tcPr>
            <w:tcW w:w="3231" w:type="dxa"/>
          </w:tcPr>
          <w:p w:rsidR="00EB66D1" w:rsidRPr="006A1C4E" w:rsidRDefault="00EB66D1" w:rsidP="009A0F81">
            <w:pPr>
              <w:pStyle w:val="Heading3"/>
            </w:pPr>
            <w:bookmarkStart w:id="55" w:name="_Toc473296727"/>
            <w:r w:rsidRPr="006A1C4E">
              <w:t>Conditional Tenders</w:t>
            </w:r>
            <w:bookmarkEnd w:id="55"/>
          </w:p>
        </w:tc>
        <w:tc>
          <w:tcPr>
            <w:tcW w:w="516" w:type="dxa"/>
          </w:tcPr>
          <w:p w:rsidR="00EB66D1" w:rsidRPr="006A1C4E" w:rsidRDefault="00EB66D1" w:rsidP="00EB66D1">
            <w:pPr>
              <w:pStyle w:val="ListParagraph"/>
              <w:tabs>
                <w:tab w:val="left" w:pos="450"/>
              </w:tabs>
              <w:spacing w:line="240" w:lineRule="auto"/>
              <w:ind w:left="0"/>
              <w:rPr>
                <w:rFonts w:cs="Times New Roman"/>
              </w:rPr>
            </w:pPr>
            <w:r w:rsidRPr="006A1C4E">
              <w:rPr>
                <w:rFonts w:cs="Times New Roman"/>
              </w:rPr>
              <w:t>11.1</w:t>
            </w:r>
          </w:p>
        </w:tc>
        <w:tc>
          <w:tcPr>
            <w:tcW w:w="4731" w:type="dxa"/>
          </w:tcPr>
          <w:p w:rsidR="00EB66D1" w:rsidRPr="006A1C4E" w:rsidRDefault="00EB66D1" w:rsidP="00EB66D1">
            <w:pPr>
              <w:tabs>
                <w:tab w:val="num" w:pos="1440"/>
              </w:tabs>
              <w:spacing w:after="0" w:line="240" w:lineRule="auto"/>
              <w:jc w:val="both"/>
              <w:rPr>
                <w:rFonts w:cs="Times New Roman"/>
              </w:rPr>
            </w:pPr>
            <w:r w:rsidRPr="006A1C4E">
              <w:rPr>
                <w:rFonts w:cs="Times New Roman"/>
              </w:rPr>
              <w:t>Conditional tenders/bids will not be acceptable.</w:t>
            </w:r>
          </w:p>
          <w:p w:rsidR="00EB66D1" w:rsidRPr="006A1C4E" w:rsidRDefault="00EB66D1" w:rsidP="00EB66D1">
            <w:pPr>
              <w:pStyle w:val="ListParagraph"/>
              <w:tabs>
                <w:tab w:val="left" w:pos="450"/>
              </w:tabs>
              <w:ind w:left="0"/>
              <w:jc w:val="both"/>
              <w:rPr>
                <w:rFonts w:cs="Times New Roman"/>
              </w:rPr>
            </w:pPr>
          </w:p>
        </w:tc>
      </w:tr>
      <w:tr w:rsidR="00EB66D1" w:rsidRPr="006A1C4E" w:rsidTr="006A1C4E">
        <w:tc>
          <w:tcPr>
            <w:tcW w:w="512" w:type="dxa"/>
          </w:tcPr>
          <w:p w:rsidR="00EB66D1" w:rsidRPr="006A1C4E" w:rsidRDefault="00EB66D1" w:rsidP="00EB66D1">
            <w:pPr>
              <w:pStyle w:val="ListParagraph"/>
              <w:tabs>
                <w:tab w:val="left" w:pos="450"/>
              </w:tabs>
              <w:spacing w:line="240" w:lineRule="auto"/>
              <w:ind w:left="0"/>
              <w:rPr>
                <w:rFonts w:cs="Times New Roman"/>
              </w:rPr>
            </w:pPr>
            <w:r w:rsidRPr="006A1C4E">
              <w:rPr>
                <w:rFonts w:cs="Times New Roman"/>
              </w:rPr>
              <w:t>12</w:t>
            </w:r>
          </w:p>
        </w:tc>
        <w:tc>
          <w:tcPr>
            <w:tcW w:w="3231" w:type="dxa"/>
          </w:tcPr>
          <w:p w:rsidR="00EB66D1" w:rsidRPr="006A1C4E" w:rsidRDefault="006A1C4E" w:rsidP="009A0F81">
            <w:pPr>
              <w:pStyle w:val="Heading3"/>
            </w:pPr>
            <w:bookmarkStart w:id="56" w:name="_Toc473296728"/>
            <w:r w:rsidRPr="006A1C4E">
              <w:t>Scope of Work</w:t>
            </w:r>
            <w:bookmarkEnd w:id="56"/>
          </w:p>
        </w:tc>
        <w:tc>
          <w:tcPr>
            <w:tcW w:w="516" w:type="dxa"/>
          </w:tcPr>
          <w:p w:rsidR="00EB66D1" w:rsidRPr="006A1C4E" w:rsidRDefault="006A1C4E" w:rsidP="00EB66D1">
            <w:pPr>
              <w:pStyle w:val="ListParagraph"/>
              <w:tabs>
                <w:tab w:val="left" w:pos="450"/>
              </w:tabs>
              <w:spacing w:line="240" w:lineRule="auto"/>
              <w:ind w:left="0"/>
              <w:rPr>
                <w:rFonts w:cs="Times New Roman"/>
              </w:rPr>
            </w:pPr>
            <w:r w:rsidRPr="006A1C4E">
              <w:rPr>
                <w:rFonts w:cs="Times New Roman"/>
              </w:rPr>
              <w:t>12.1</w:t>
            </w:r>
          </w:p>
        </w:tc>
        <w:tc>
          <w:tcPr>
            <w:tcW w:w="4731" w:type="dxa"/>
          </w:tcPr>
          <w:p w:rsidR="00EB66D1" w:rsidRPr="006A1C4E" w:rsidRDefault="006A1C4E" w:rsidP="00EB66D1">
            <w:pPr>
              <w:tabs>
                <w:tab w:val="num" w:pos="1440"/>
              </w:tabs>
              <w:jc w:val="both"/>
              <w:rPr>
                <w:rFonts w:cs="Times New Roman"/>
              </w:rPr>
            </w:pPr>
            <w:r w:rsidRPr="006A1C4E">
              <w:rPr>
                <w:rFonts w:cs="Times New Roman"/>
              </w:rPr>
              <w:t>Police department reserves the rights to increase or decrease the scope of work/number of units/items without assigning any reason.</w:t>
            </w:r>
          </w:p>
          <w:p w:rsidR="006A1C4E" w:rsidRPr="006A1C4E" w:rsidRDefault="006A1C4E" w:rsidP="00EB66D1">
            <w:pPr>
              <w:tabs>
                <w:tab w:val="num" w:pos="1440"/>
              </w:tabs>
              <w:spacing w:after="0" w:line="240" w:lineRule="auto"/>
              <w:jc w:val="both"/>
              <w:rPr>
                <w:rFonts w:cs="Times New Roman"/>
              </w:rPr>
            </w:pPr>
          </w:p>
        </w:tc>
      </w:tr>
      <w:tr w:rsidR="006A1C4E" w:rsidRPr="006A1C4E" w:rsidTr="006A1C4E">
        <w:tc>
          <w:tcPr>
            <w:tcW w:w="512" w:type="dxa"/>
          </w:tcPr>
          <w:p w:rsidR="006A1C4E" w:rsidRPr="006A1C4E" w:rsidRDefault="006A1C4E" w:rsidP="00EB66D1">
            <w:pPr>
              <w:pStyle w:val="ListParagraph"/>
              <w:tabs>
                <w:tab w:val="left" w:pos="450"/>
              </w:tabs>
              <w:spacing w:line="240" w:lineRule="auto"/>
              <w:ind w:left="0"/>
              <w:rPr>
                <w:rFonts w:cs="Times New Roman"/>
              </w:rPr>
            </w:pPr>
            <w:r w:rsidRPr="006A1C4E">
              <w:rPr>
                <w:rFonts w:cs="Times New Roman"/>
              </w:rPr>
              <w:t>13</w:t>
            </w:r>
          </w:p>
        </w:tc>
        <w:tc>
          <w:tcPr>
            <w:tcW w:w="3231" w:type="dxa"/>
          </w:tcPr>
          <w:p w:rsidR="006A1C4E" w:rsidRPr="006A1C4E" w:rsidRDefault="006A1C4E" w:rsidP="009A0F81">
            <w:pPr>
              <w:pStyle w:val="Heading3"/>
            </w:pPr>
            <w:bookmarkStart w:id="57" w:name="_Toc473296729"/>
            <w:r w:rsidRPr="006A1C4E">
              <w:t>Force Majeure</w:t>
            </w:r>
            <w:bookmarkEnd w:id="57"/>
          </w:p>
        </w:tc>
        <w:tc>
          <w:tcPr>
            <w:tcW w:w="516" w:type="dxa"/>
          </w:tcPr>
          <w:p w:rsidR="006A1C4E" w:rsidRPr="006A1C4E" w:rsidRDefault="006A1C4E" w:rsidP="00EB66D1">
            <w:pPr>
              <w:pStyle w:val="ListParagraph"/>
              <w:tabs>
                <w:tab w:val="left" w:pos="450"/>
              </w:tabs>
              <w:spacing w:line="240" w:lineRule="auto"/>
              <w:ind w:left="0"/>
              <w:rPr>
                <w:rFonts w:cs="Times New Roman"/>
              </w:rPr>
            </w:pPr>
            <w:r w:rsidRPr="006A1C4E">
              <w:rPr>
                <w:rFonts w:cs="Times New Roman"/>
              </w:rPr>
              <w:t>13.1</w:t>
            </w:r>
          </w:p>
        </w:tc>
        <w:tc>
          <w:tcPr>
            <w:tcW w:w="4731" w:type="dxa"/>
          </w:tcPr>
          <w:p w:rsidR="006A1C4E" w:rsidRPr="006A1C4E" w:rsidRDefault="006A1C4E" w:rsidP="00EB66D1">
            <w:pPr>
              <w:tabs>
                <w:tab w:val="num" w:pos="1440"/>
              </w:tabs>
              <w:jc w:val="both"/>
              <w:rPr>
                <w:rFonts w:cs="Times New Roman"/>
                <w:color w:val="000000"/>
                <w:szCs w:val="24"/>
              </w:rPr>
            </w:pPr>
            <w:r w:rsidRPr="006A1C4E">
              <w:rPr>
                <w:rFonts w:cs="Times New Roman"/>
                <w:color w:val="000000"/>
                <w:szCs w:val="24"/>
              </w:rPr>
              <w:t xml:space="preserve">The Supplier shall not be liable for forfeiture of its performance security, liquidated damages, or termination for default if and to the extent that its delay in performance or other failure to perform its obligations under the Contract is the result of an event of Force Majeure. </w:t>
            </w:r>
          </w:p>
          <w:p w:rsidR="006A1C4E" w:rsidRPr="006A1C4E" w:rsidRDefault="006A1C4E" w:rsidP="00EB66D1">
            <w:pPr>
              <w:tabs>
                <w:tab w:val="num" w:pos="1440"/>
              </w:tabs>
              <w:jc w:val="both"/>
              <w:rPr>
                <w:rFonts w:cs="Times New Roman"/>
              </w:rPr>
            </w:pPr>
          </w:p>
        </w:tc>
      </w:tr>
      <w:tr w:rsidR="006A1C4E" w:rsidRPr="006A1C4E" w:rsidTr="006A1C4E">
        <w:tc>
          <w:tcPr>
            <w:tcW w:w="512" w:type="dxa"/>
          </w:tcPr>
          <w:p w:rsidR="006A1C4E" w:rsidRPr="006A1C4E" w:rsidRDefault="006A1C4E" w:rsidP="00EB66D1">
            <w:pPr>
              <w:pStyle w:val="ListParagraph"/>
              <w:tabs>
                <w:tab w:val="left" w:pos="450"/>
              </w:tabs>
              <w:spacing w:line="240" w:lineRule="auto"/>
              <w:ind w:left="0"/>
              <w:rPr>
                <w:rFonts w:cs="Times New Roman"/>
              </w:rPr>
            </w:pPr>
          </w:p>
        </w:tc>
        <w:tc>
          <w:tcPr>
            <w:tcW w:w="3231" w:type="dxa"/>
          </w:tcPr>
          <w:p w:rsidR="006A1C4E" w:rsidRPr="006A1C4E" w:rsidRDefault="006A1C4E" w:rsidP="00EB66D1">
            <w:pPr>
              <w:pStyle w:val="ListParagraph"/>
              <w:tabs>
                <w:tab w:val="left" w:pos="450"/>
              </w:tabs>
              <w:spacing w:line="240" w:lineRule="auto"/>
              <w:ind w:left="0"/>
              <w:rPr>
                <w:rFonts w:cs="Times New Roman"/>
                <w:szCs w:val="24"/>
              </w:rPr>
            </w:pPr>
          </w:p>
        </w:tc>
        <w:tc>
          <w:tcPr>
            <w:tcW w:w="516" w:type="dxa"/>
          </w:tcPr>
          <w:p w:rsidR="006A1C4E" w:rsidRPr="006A1C4E" w:rsidRDefault="006A1C4E" w:rsidP="00EB66D1">
            <w:pPr>
              <w:pStyle w:val="ListParagraph"/>
              <w:tabs>
                <w:tab w:val="left" w:pos="450"/>
              </w:tabs>
              <w:spacing w:line="240" w:lineRule="auto"/>
              <w:ind w:left="0"/>
              <w:rPr>
                <w:rFonts w:cs="Times New Roman"/>
              </w:rPr>
            </w:pPr>
            <w:r w:rsidRPr="006A1C4E">
              <w:rPr>
                <w:rFonts w:cs="Times New Roman"/>
              </w:rPr>
              <w:t>13.2</w:t>
            </w:r>
          </w:p>
        </w:tc>
        <w:tc>
          <w:tcPr>
            <w:tcW w:w="4731" w:type="dxa"/>
          </w:tcPr>
          <w:p w:rsidR="006A1C4E" w:rsidRPr="006A1C4E" w:rsidRDefault="006A1C4E" w:rsidP="00EB66D1">
            <w:pPr>
              <w:tabs>
                <w:tab w:val="num" w:pos="1440"/>
              </w:tabs>
              <w:jc w:val="both"/>
              <w:rPr>
                <w:rFonts w:cs="Times New Roman"/>
                <w:color w:val="000000"/>
                <w:szCs w:val="24"/>
              </w:rPr>
            </w:pPr>
            <w:r w:rsidRPr="006A1C4E">
              <w:rPr>
                <w:rFonts w:cs="Times New Roman"/>
                <w:color w:val="000000"/>
                <w:szCs w:val="24"/>
              </w:rPr>
              <w:t>For purposes of this clause, “Force Majeure” means an event beyond the control of the Supplier and not involving the Supplier’s fault or negligence and not foreseeable. Such events may include, but are not restricted to, acts of the Procuring agency in its sovereign capacity, wars or revolutions, fires, floods, epidemics, quarantine restrictions, and freight embargoes</w:t>
            </w:r>
          </w:p>
          <w:p w:rsidR="006A1C4E" w:rsidRPr="006A1C4E" w:rsidRDefault="006A1C4E" w:rsidP="00EB66D1">
            <w:pPr>
              <w:tabs>
                <w:tab w:val="num" w:pos="1440"/>
              </w:tabs>
              <w:jc w:val="both"/>
              <w:rPr>
                <w:rFonts w:cs="Times New Roman"/>
                <w:color w:val="000000"/>
                <w:szCs w:val="24"/>
              </w:rPr>
            </w:pPr>
          </w:p>
        </w:tc>
      </w:tr>
      <w:tr w:rsidR="006A1C4E" w:rsidRPr="006A1C4E" w:rsidTr="006A1C4E">
        <w:tc>
          <w:tcPr>
            <w:tcW w:w="512" w:type="dxa"/>
          </w:tcPr>
          <w:p w:rsidR="006A1C4E" w:rsidRPr="006A1C4E" w:rsidRDefault="006A1C4E" w:rsidP="00EB66D1">
            <w:pPr>
              <w:pStyle w:val="ListParagraph"/>
              <w:tabs>
                <w:tab w:val="left" w:pos="450"/>
              </w:tabs>
              <w:spacing w:line="240" w:lineRule="auto"/>
              <w:ind w:left="0"/>
              <w:rPr>
                <w:rFonts w:cs="Times New Roman"/>
              </w:rPr>
            </w:pPr>
          </w:p>
        </w:tc>
        <w:tc>
          <w:tcPr>
            <w:tcW w:w="3231" w:type="dxa"/>
          </w:tcPr>
          <w:p w:rsidR="006A1C4E" w:rsidRPr="006A1C4E" w:rsidRDefault="006A1C4E" w:rsidP="00EB66D1">
            <w:pPr>
              <w:pStyle w:val="ListParagraph"/>
              <w:tabs>
                <w:tab w:val="left" w:pos="450"/>
              </w:tabs>
              <w:spacing w:line="240" w:lineRule="auto"/>
              <w:ind w:left="0"/>
              <w:rPr>
                <w:rFonts w:cs="Times New Roman"/>
                <w:szCs w:val="24"/>
              </w:rPr>
            </w:pPr>
          </w:p>
        </w:tc>
        <w:tc>
          <w:tcPr>
            <w:tcW w:w="516" w:type="dxa"/>
          </w:tcPr>
          <w:p w:rsidR="006A1C4E" w:rsidRPr="006A1C4E" w:rsidRDefault="006A1C4E" w:rsidP="00EB66D1">
            <w:pPr>
              <w:pStyle w:val="ListParagraph"/>
              <w:tabs>
                <w:tab w:val="left" w:pos="450"/>
              </w:tabs>
              <w:spacing w:line="240" w:lineRule="auto"/>
              <w:ind w:left="0"/>
              <w:rPr>
                <w:rFonts w:cs="Times New Roman"/>
              </w:rPr>
            </w:pPr>
            <w:r w:rsidRPr="006A1C4E">
              <w:rPr>
                <w:rFonts w:cs="Times New Roman"/>
              </w:rPr>
              <w:t>13.3</w:t>
            </w:r>
          </w:p>
        </w:tc>
        <w:tc>
          <w:tcPr>
            <w:tcW w:w="4731" w:type="dxa"/>
          </w:tcPr>
          <w:p w:rsidR="006A1C4E" w:rsidRPr="006A1C4E" w:rsidRDefault="006A1C4E" w:rsidP="00EB66D1">
            <w:pPr>
              <w:tabs>
                <w:tab w:val="num" w:pos="1440"/>
              </w:tabs>
              <w:jc w:val="both"/>
              <w:rPr>
                <w:rFonts w:cs="Times New Roman"/>
                <w:color w:val="000000"/>
                <w:szCs w:val="24"/>
              </w:rPr>
            </w:pPr>
            <w:r w:rsidRPr="006A1C4E">
              <w:rPr>
                <w:rFonts w:cs="Times New Roman"/>
                <w:color w:val="000000"/>
                <w:szCs w:val="24"/>
              </w:rPr>
              <w:t>If a Force Majeure situation arises, the Supplier shall promptly notify the Procuring agency in writing of such condition and the cause thereof.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6A1C4E" w:rsidRPr="006A1C4E" w:rsidRDefault="006A1C4E" w:rsidP="00EB66D1">
            <w:pPr>
              <w:tabs>
                <w:tab w:val="num" w:pos="1440"/>
              </w:tabs>
              <w:jc w:val="both"/>
              <w:rPr>
                <w:rFonts w:cs="Times New Roman"/>
                <w:color w:val="000000"/>
                <w:szCs w:val="24"/>
              </w:rPr>
            </w:pPr>
          </w:p>
        </w:tc>
      </w:tr>
      <w:tr w:rsidR="006A1C4E" w:rsidRPr="006A1C4E" w:rsidTr="006A1C4E">
        <w:tc>
          <w:tcPr>
            <w:tcW w:w="512" w:type="dxa"/>
          </w:tcPr>
          <w:p w:rsidR="006A1C4E" w:rsidRPr="006A1C4E" w:rsidRDefault="006A1C4E" w:rsidP="00EB66D1">
            <w:pPr>
              <w:pStyle w:val="ListParagraph"/>
              <w:tabs>
                <w:tab w:val="left" w:pos="450"/>
              </w:tabs>
              <w:spacing w:line="240" w:lineRule="auto"/>
              <w:ind w:left="0"/>
              <w:rPr>
                <w:rFonts w:cs="Times New Roman"/>
              </w:rPr>
            </w:pPr>
            <w:r w:rsidRPr="006A1C4E">
              <w:rPr>
                <w:rFonts w:cs="Times New Roman"/>
              </w:rPr>
              <w:t>14</w:t>
            </w:r>
          </w:p>
        </w:tc>
        <w:tc>
          <w:tcPr>
            <w:tcW w:w="3231" w:type="dxa"/>
          </w:tcPr>
          <w:p w:rsidR="006A1C4E" w:rsidRPr="006A1C4E" w:rsidRDefault="006A1C4E" w:rsidP="009A0F81">
            <w:pPr>
              <w:pStyle w:val="Heading3"/>
            </w:pPr>
            <w:bookmarkStart w:id="58" w:name="_Toc473296730"/>
            <w:r w:rsidRPr="006A1C4E">
              <w:t>Termination of Insolvency</w:t>
            </w:r>
            <w:bookmarkEnd w:id="58"/>
          </w:p>
        </w:tc>
        <w:tc>
          <w:tcPr>
            <w:tcW w:w="516" w:type="dxa"/>
          </w:tcPr>
          <w:p w:rsidR="006A1C4E" w:rsidRPr="006A1C4E" w:rsidRDefault="006A1C4E" w:rsidP="00EB66D1">
            <w:pPr>
              <w:pStyle w:val="ListParagraph"/>
              <w:tabs>
                <w:tab w:val="left" w:pos="450"/>
              </w:tabs>
              <w:spacing w:line="240" w:lineRule="auto"/>
              <w:ind w:left="0"/>
              <w:rPr>
                <w:rFonts w:cs="Times New Roman"/>
              </w:rPr>
            </w:pPr>
            <w:r w:rsidRPr="006A1C4E">
              <w:rPr>
                <w:rFonts w:cs="Times New Roman"/>
              </w:rPr>
              <w:t>14.1</w:t>
            </w:r>
          </w:p>
        </w:tc>
        <w:tc>
          <w:tcPr>
            <w:tcW w:w="4731" w:type="dxa"/>
          </w:tcPr>
          <w:p w:rsidR="006A1C4E" w:rsidRPr="006A1C4E" w:rsidRDefault="006A1C4E" w:rsidP="00EB66D1">
            <w:pPr>
              <w:tabs>
                <w:tab w:val="num" w:pos="1440"/>
              </w:tabs>
              <w:jc w:val="both"/>
              <w:rPr>
                <w:rFonts w:cs="Times New Roman"/>
                <w:color w:val="000000"/>
                <w:szCs w:val="24"/>
              </w:rPr>
            </w:pPr>
            <w:r w:rsidRPr="006A1C4E">
              <w:rPr>
                <w:rFonts w:cs="Times New Roman"/>
                <w:color w:val="000000"/>
                <w:szCs w:val="24"/>
              </w:rPr>
              <w:t xml:space="preserve">The Procuring agency may at any time terminate the Contract by </w:t>
            </w:r>
            <w:r w:rsidRPr="006A1C4E">
              <w:rPr>
                <w:rFonts w:cs="Times New Roman"/>
                <w:bCs/>
                <w:color w:val="000000"/>
                <w:szCs w:val="24"/>
              </w:rPr>
              <w:t>giving</w:t>
            </w:r>
            <w:r w:rsidRPr="006A1C4E">
              <w:rPr>
                <w:rFonts w:cs="Times New Roman"/>
                <w:color w:val="000000"/>
                <w:szCs w:val="24"/>
              </w:rPr>
              <w:t xml:space="preserve"> written notice to the Supplier if the Supplier becomes Bankrupt or otherwise insolvent.  In this event, termination will</w:t>
            </w:r>
            <w:r w:rsidR="00C476B2">
              <w:rPr>
                <w:rFonts w:cs="Times New Roman"/>
                <w:color w:val="000000"/>
                <w:szCs w:val="24"/>
              </w:rPr>
              <w:t xml:space="preserve"> </w:t>
            </w:r>
            <w:r w:rsidRPr="006A1C4E">
              <w:rPr>
                <w:rFonts w:cs="Times New Roman"/>
                <w:color w:val="000000"/>
                <w:szCs w:val="24"/>
              </w:rPr>
              <w:t>be without compensation to the Supplier, if such</w:t>
            </w:r>
            <w:r w:rsidR="00C476B2">
              <w:rPr>
                <w:rFonts w:cs="Times New Roman"/>
                <w:color w:val="000000"/>
                <w:szCs w:val="24"/>
              </w:rPr>
              <w:t xml:space="preserve"> </w:t>
            </w:r>
            <w:r w:rsidRPr="006A1C4E">
              <w:rPr>
                <w:rFonts w:cs="Times New Roman"/>
                <w:color w:val="000000"/>
                <w:szCs w:val="24"/>
              </w:rPr>
              <w:t>termination will not prejudice or affect any right of action or</w:t>
            </w:r>
            <w:r w:rsidR="00C476B2">
              <w:rPr>
                <w:rFonts w:cs="Times New Roman"/>
                <w:color w:val="000000"/>
                <w:szCs w:val="24"/>
              </w:rPr>
              <w:t xml:space="preserve"> </w:t>
            </w:r>
            <w:r w:rsidRPr="006A1C4E">
              <w:rPr>
                <w:rFonts w:cs="Times New Roman"/>
                <w:color w:val="000000"/>
                <w:szCs w:val="24"/>
              </w:rPr>
              <w:t>remedy which has accrued or will accrue thereafter to the</w:t>
            </w:r>
            <w:r w:rsidR="00C476B2">
              <w:rPr>
                <w:rFonts w:cs="Times New Roman"/>
                <w:color w:val="000000"/>
                <w:szCs w:val="24"/>
              </w:rPr>
              <w:t xml:space="preserve"> </w:t>
            </w:r>
            <w:r w:rsidRPr="006A1C4E">
              <w:rPr>
                <w:rFonts w:cs="Times New Roman"/>
                <w:color w:val="000000"/>
                <w:szCs w:val="24"/>
              </w:rPr>
              <w:t xml:space="preserve">Procuring agency. </w:t>
            </w:r>
          </w:p>
          <w:p w:rsidR="006A1C4E" w:rsidRPr="006A1C4E" w:rsidRDefault="006A1C4E" w:rsidP="00EB66D1">
            <w:pPr>
              <w:tabs>
                <w:tab w:val="num" w:pos="1440"/>
              </w:tabs>
              <w:jc w:val="both"/>
              <w:rPr>
                <w:rFonts w:cs="Times New Roman"/>
                <w:color w:val="000000"/>
                <w:szCs w:val="24"/>
              </w:rPr>
            </w:pPr>
          </w:p>
        </w:tc>
      </w:tr>
      <w:tr w:rsidR="006A1C4E" w:rsidRPr="006A1C4E" w:rsidTr="006A1C4E">
        <w:tc>
          <w:tcPr>
            <w:tcW w:w="512" w:type="dxa"/>
          </w:tcPr>
          <w:p w:rsidR="006A1C4E" w:rsidRPr="006A1C4E" w:rsidRDefault="006A1C4E" w:rsidP="00EB66D1">
            <w:pPr>
              <w:pStyle w:val="ListParagraph"/>
              <w:tabs>
                <w:tab w:val="left" w:pos="450"/>
              </w:tabs>
              <w:spacing w:line="240" w:lineRule="auto"/>
              <w:ind w:left="0"/>
              <w:rPr>
                <w:rFonts w:cs="Times New Roman"/>
              </w:rPr>
            </w:pPr>
            <w:r w:rsidRPr="006A1C4E">
              <w:rPr>
                <w:rFonts w:cs="Times New Roman"/>
              </w:rPr>
              <w:t>15</w:t>
            </w:r>
          </w:p>
        </w:tc>
        <w:tc>
          <w:tcPr>
            <w:tcW w:w="3231" w:type="dxa"/>
          </w:tcPr>
          <w:p w:rsidR="006A1C4E" w:rsidRPr="006A1C4E" w:rsidRDefault="006A1C4E" w:rsidP="009A0F81">
            <w:pPr>
              <w:pStyle w:val="Heading3"/>
            </w:pPr>
            <w:bookmarkStart w:id="59" w:name="_Toc473296731"/>
            <w:r w:rsidRPr="006A1C4E">
              <w:t>Resolution of Disputes</w:t>
            </w:r>
            <w:bookmarkEnd w:id="59"/>
          </w:p>
        </w:tc>
        <w:tc>
          <w:tcPr>
            <w:tcW w:w="516" w:type="dxa"/>
          </w:tcPr>
          <w:p w:rsidR="006A1C4E" w:rsidRPr="006A1C4E" w:rsidRDefault="006A1C4E" w:rsidP="00EB66D1">
            <w:pPr>
              <w:pStyle w:val="ListParagraph"/>
              <w:tabs>
                <w:tab w:val="left" w:pos="450"/>
              </w:tabs>
              <w:spacing w:line="240" w:lineRule="auto"/>
              <w:ind w:left="0"/>
              <w:rPr>
                <w:rFonts w:cs="Times New Roman"/>
              </w:rPr>
            </w:pPr>
            <w:r w:rsidRPr="006A1C4E">
              <w:rPr>
                <w:rFonts w:cs="Times New Roman"/>
              </w:rPr>
              <w:t>15.1</w:t>
            </w:r>
          </w:p>
        </w:tc>
        <w:tc>
          <w:tcPr>
            <w:tcW w:w="4731" w:type="dxa"/>
          </w:tcPr>
          <w:p w:rsidR="006A1C4E" w:rsidRPr="006A1C4E" w:rsidRDefault="006A1C4E" w:rsidP="00EB66D1">
            <w:pPr>
              <w:tabs>
                <w:tab w:val="num" w:pos="1440"/>
              </w:tabs>
              <w:jc w:val="both"/>
              <w:rPr>
                <w:rFonts w:cs="Times New Roman"/>
                <w:color w:val="000000"/>
                <w:szCs w:val="24"/>
              </w:rPr>
            </w:pPr>
            <w:r w:rsidRPr="006A1C4E">
              <w:rPr>
                <w:rFonts w:cs="Times New Roman"/>
                <w:color w:val="000000"/>
                <w:szCs w:val="24"/>
              </w:rPr>
              <w:t>The Procuring agency and the Supplier shall make every effort to</w:t>
            </w:r>
            <w:r w:rsidR="00C476B2">
              <w:rPr>
                <w:rFonts w:cs="Times New Roman"/>
                <w:color w:val="000000"/>
                <w:szCs w:val="24"/>
              </w:rPr>
              <w:t xml:space="preserve"> </w:t>
            </w:r>
            <w:r w:rsidRPr="006A1C4E">
              <w:rPr>
                <w:rFonts w:cs="Times New Roman"/>
                <w:color w:val="000000"/>
                <w:szCs w:val="24"/>
              </w:rPr>
              <w:t>resolve   amicably   by   direct   informal   negotiation   any</w:t>
            </w:r>
            <w:r w:rsidR="00C476B2">
              <w:rPr>
                <w:rFonts w:cs="Times New Roman"/>
                <w:color w:val="000000"/>
                <w:szCs w:val="24"/>
              </w:rPr>
              <w:t xml:space="preserve"> </w:t>
            </w:r>
            <w:r w:rsidRPr="006A1C4E">
              <w:rPr>
                <w:rFonts w:cs="Times New Roman"/>
                <w:color w:val="000000"/>
                <w:szCs w:val="24"/>
              </w:rPr>
              <w:t>disagreement or dispute arising between them under or in</w:t>
            </w:r>
            <w:r w:rsidR="00C476B2">
              <w:rPr>
                <w:rFonts w:cs="Times New Roman"/>
                <w:color w:val="000000"/>
                <w:szCs w:val="24"/>
              </w:rPr>
              <w:t xml:space="preserve"> </w:t>
            </w:r>
            <w:r w:rsidRPr="006A1C4E">
              <w:rPr>
                <w:rFonts w:cs="Times New Roman"/>
                <w:color w:val="000000"/>
                <w:szCs w:val="24"/>
              </w:rPr>
              <w:t>connection with the Contract.</w:t>
            </w:r>
          </w:p>
          <w:p w:rsidR="006A1C4E" w:rsidRPr="006A1C4E" w:rsidRDefault="006A1C4E" w:rsidP="00EB66D1">
            <w:pPr>
              <w:tabs>
                <w:tab w:val="num" w:pos="1440"/>
              </w:tabs>
              <w:jc w:val="both"/>
              <w:rPr>
                <w:rFonts w:cs="Times New Roman"/>
                <w:color w:val="000000"/>
                <w:szCs w:val="24"/>
              </w:rPr>
            </w:pPr>
          </w:p>
        </w:tc>
      </w:tr>
    </w:tbl>
    <w:p w:rsidR="00EB66D1" w:rsidRPr="00B85A6B" w:rsidRDefault="006A1C4E" w:rsidP="009A0F81">
      <w:pPr>
        <w:pStyle w:val="Heading2"/>
        <w:jc w:val="center"/>
        <w:rPr>
          <w:b/>
          <w:u w:val="single"/>
        </w:rPr>
      </w:pPr>
      <w:bookmarkStart w:id="60" w:name="_Toc473296732"/>
      <w:r w:rsidRPr="00B85A6B">
        <w:rPr>
          <w:b/>
          <w:u w:val="single"/>
        </w:rPr>
        <w:t>SPECIAL CONDITIONS OF THE CONTRACT</w:t>
      </w:r>
      <w:bookmarkEnd w:id="60"/>
    </w:p>
    <w:p w:rsidR="009A0F81" w:rsidRPr="009A0F81" w:rsidRDefault="009A0F81" w:rsidP="009A0F81"/>
    <w:tbl>
      <w:tblPr>
        <w:tblW w:w="9778" w:type="dxa"/>
        <w:tblLook w:val="04A0"/>
      </w:tblPr>
      <w:tblGrid>
        <w:gridCol w:w="541"/>
        <w:gridCol w:w="3054"/>
        <w:gridCol w:w="6183"/>
      </w:tblGrid>
      <w:tr w:rsidR="006A1C4E" w:rsidRPr="006A1C4E" w:rsidTr="006A1C4E">
        <w:tc>
          <w:tcPr>
            <w:tcW w:w="541" w:type="dxa"/>
          </w:tcPr>
          <w:p w:rsidR="006A1C4E" w:rsidRPr="006A1C4E" w:rsidRDefault="006A1C4E" w:rsidP="00320840">
            <w:pPr>
              <w:widowControl w:val="0"/>
              <w:autoSpaceDE w:val="0"/>
              <w:autoSpaceDN w:val="0"/>
              <w:adjustRightInd w:val="0"/>
              <w:spacing w:before="29" w:after="0" w:line="240" w:lineRule="auto"/>
              <w:ind w:right="85"/>
              <w:rPr>
                <w:rFonts w:cs="Times New Roman"/>
                <w:szCs w:val="24"/>
              </w:rPr>
            </w:pPr>
            <w:r w:rsidRPr="006A1C4E">
              <w:rPr>
                <w:rFonts w:cs="Times New Roman"/>
                <w:szCs w:val="24"/>
              </w:rPr>
              <w:t>01</w:t>
            </w:r>
          </w:p>
        </w:tc>
        <w:tc>
          <w:tcPr>
            <w:tcW w:w="3054" w:type="dxa"/>
          </w:tcPr>
          <w:p w:rsidR="006A1C4E" w:rsidRPr="006A1C4E" w:rsidRDefault="006A1C4E" w:rsidP="009A0F81">
            <w:pPr>
              <w:pStyle w:val="Heading3"/>
            </w:pPr>
            <w:bookmarkStart w:id="61" w:name="_Toc473296733"/>
            <w:r w:rsidRPr="006A1C4E">
              <w:t>Procuring Agency</w:t>
            </w:r>
            <w:bookmarkEnd w:id="61"/>
          </w:p>
        </w:tc>
        <w:tc>
          <w:tcPr>
            <w:tcW w:w="6183" w:type="dxa"/>
          </w:tcPr>
          <w:p w:rsidR="006A1C4E" w:rsidRPr="006A1C4E" w:rsidRDefault="006A1C4E" w:rsidP="00320840">
            <w:pPr>
              <w:widowControl w:val="0"/>
              <w:autoSpaceDE w:val="0"/>
              <w:autoSpaceDN w:val="0"/>
              <w:adjustRightInd w:val="0"/>
              <w:spacing w:before="29"/>
              <w:ind w:right="720"/>
              <w:rPr>
                <w:rFonts w:cs="Times New Roman"/>
                <w:szCs w:val="24"/>
              </w:rPr>
            </w:pPr>
            <w:r w:rsidRPr="006A1C4E">
              <w:rPr>
                <w:rFonts w:cs="Times New Roman"/>
                <w:szCs w:val="24"/>
              </w:rPr>
              <w:t xml:space="preserve">Sindh Police </w:t>
            </w:r>
          </w:p>
        </w:tc>
      </w:tr>
      <w:tr w:rsidR="006A1C4E" w:rsidRPr="006A1C4E" w:rsidTr="006A1C4E">
        <w:tc>
          <w:tcPr>
            <w:tcW w:w="541" w:type="dxa"/>
          </w:tcPr>
          <w:p w:rsidR="006A1C4E" w:rsidRPr="006A1C4E" w:rsidRDefault="006A1C4E" w:rsidP="00320840">
            <w:pPr>
              <w:widowControl w:val="0"/>
              <w:autoSpaceDE w:val="0"/>
              <w:autoSpaceDN w:val="0"/>
              <w:adjustRightInd w:val="0"/>
              <w:spacing w:before="29" w:after="0" w:line="240" w:lineRule="auto"/>
              <w:ind w:right="85"/>
              <w:rPr>
                <w:rFonts w:cs="Times New Roman"/>
                <w:szCs w:val="24"/>
              </w:rPr>
            </w:pPr>
            <w:r w:rsidRPr="006A1C4E">
              <w:rPr>
                <w:rFonts w:cs="Times New Roman"/>
                <w:szCs w:val="24"/>
              </w:rPr>
              <w:t>02</w:t>
            </w:r>
          </w:p>
        </w:tc>
        <w:tc>
          <w:tcPr>
            <w:tcW w:w="3054" w:type="dxa"/>
          </w:tcPr>
          <w:p w:rsidR="006A1C4E" w:rsidRPr="006A1C4E" w:rsidRDefault="006A1C4E" w:rsidP="009A0F81">
            <w:pPr>
              <w:pStyle w:val="Heading3"/>
            </w:pPr>
            <w:bookmarkStart w:id="62" w:name="_Toc473296734"/>
            <w:r w:rsidRPr="006A1C4E">
              <w:t>Country of Origin</w:t>
            </w:r>
            <w:bookmarkEnd w:id="62"/>
          </w:p>
        </w:tc>
        <w:tc>
          <w:tcPr>
            <w:tcW w:w="6183" w:type="dxa"/>
          </w:tcPr>
          <w:p w:rsidR="006A1C4E" w:rsidRPr="006A1C4E" w:rsidRDefault="006A1C4E" w:rsidP="00320840">
            <w:pPr>
              <w:widowControl w:val="0"/>
              <w:autoSpaceDE w:val="0"/>
              <w:autoSpaceDN w:val="0"/>
              <w:adjustRightInd w:val="0"/>
              <w:spacing w:before="29"/>
              <w:ind w:right="720"/>
              <w:rPr>
                <w:rFonts w:cs="Times New Roman"/>
                <w:szCs w:val="24"/>
              </w:rPr>
            </w:pPr>
            <w:r w:rsidRPr="006A1C4E">
              <w:rPr>
                <w:rFonts w:cs="Times New Roman"/>
                <w:szCs w:val="24"/>
              </w:rPr>
              <w:t xml:space="preserve">Pakistan </w:t>
            </w:r>
          </w:p>
        </w:tc>
      </w:tr>
      <w:tr w:rsidR="006A1C4E" w:rsidRPr="006A1C4E" w:rsidTr="006A1C4E">
        <w:tc>
          <w:tcPr>
            <w:tcW w:w="541" w:type="dxa"/>
          </w:tcPr>
          <w:p w:rsidR="006A1C4E" w:rsidRPr="006A1C4E" w:rsidRDefault="006A1C4E" w:rsidP="00320840">
            <w:pPr>
              <w:widowControl w:val="0"/>
              <w:autoSpaceDE w:val="0"/>
              <w:autoSpaceDN w:val="0"/>
              <w:adjustRightInd w:val="0"/>
              <w:spacing w:before="29" w:after="0" w:line="240" w:lineRule="auto"/>
              <w:ind w:right="85"/>
              <w:rPr>
                <w:rFonts w:cs="Times New Roman"/>
                <w:szCs w:val="24"/>
              </w:rPr>
            </w:pPr>
            <w:r w:rsidRPr="006A1C4E">
              <w:rPr>
                <w:rFonts w:cs="Times New Roman"/>
                <w:szCs w:val="24"/>
              </w:rPr>
              <w:t>03</w:t>
            </w:r>
          </w:p>
        </w:tc>
        <w:tc>
          <w:tcPr>
            <w:tcW w:w="3054" w:type="dxa"/>
          </w:tcPr>
          <w:p w:rsidR="006A1C4E" w:rsidRPr="006A1C4E" w:rsidRDefault="006A1C4E" w:rsidP="009A0F81">
            <w:pPr>
              <w:pStyle w:val="Heading3"/>
            </w:pPr>
            <w:bookmarkStart w:id="63" w:name="_Toc473296735"/>
            <w:r w:rsidRPr="006A1C4E">
              <w:t>Performance Security</w:t>
            </w:r>
            <w:bookmarkEnd w:id="63"/>
          </w:p>
        </w:tc>
        <w:tc>
          <w:tcPr>
            <w:tcW w:w="6183" w:type="dxa"/>
          </w:tcPr>
          <w:p w:rsidR="006A1C4E" w:rsidRPr="006A1C4E" w:rsidRDefault="006A1C4E" w:rsidP="00B85A6B">
            <w:pPr>
              <w:widowControl w:val="0"/>
              <w:autoSpaceDE w:val="0"/>
              <w:autoSpaceDN w:val="0"/>
              <w:adjustRightInd w:val="0"/>
              <w:spacing w:before="29"/>
              <w:jc w:val="both"/>
              <w:rPr>
                <w:rFonts w:cs="Times New Roman"/>
                <w:szCs w:val="24"/>
              </w:rPr>
            </w:pPr>
            <w:r w:rsidRPr="006A1C4E">
              <w:rPr>
                <w:rFonts w:cs="Times New Roman"/>
                <w:szCs w:val="24"/>
              </w:rPr>
              <w:t xml:space="preserve">The Successful Bidder will provide the respective Performance Security in the sum equivalent to 10% of the Bid Price at the </w:t>
            </w:r>
            <w:r w:rsidR="00B85A6B">
              <w:rPr>
                <w:rFonts w:cs="Times New Roman"/>
                <w:szCs w:val="24"/>
              </w:rPr>
              <w:t>at the time of signing of agreement.</w:t>
            </w:r>
          </w:p>
        </w:tc>
      </w:tr>
      <w:tr w:rsidR="006A1C4E" w:rsidRPr="006A1C4E" w:rsidTr="006A1C4E">
        <w:tc>
          <w:tcPr>
            <w:tcW w:w="541" w:type="dxa"/>
          </w:tcPr>
          <w:p w:rsidR="006A1C4E" w:rsidRPr="006A1C4E" w:rsidRDefault="006A1C4E" w:rsidP="00320840">
            <w:pPr>
              <w:widowControl w:val="0"/>
              <w:autoSpaceDE w:val="0"/>
              <w:autoSpaceDN w:val="0"/>
              <w:adjustRightInd w:val="0"/>
              <w:spacing w:before="29" w:after="0" w:line="240" w:lineRule="auto"/>
              <w:ind w:right="85"/>
              <w:rPr>
                <w:rFonts w:cs="Times New Roman"/>
                <w:szCs w:val="24"/>
              </w:rPr>
            </w:pPr>
            <w:r w:rsidRPr="006A1C4E">
              <w:rPr>
                <w:rFonts w:cs="Times New Roman"/>
                <w:szCs w:val="24"/>
              </w:rPr>
              <w:t>04</w:t>
            </w:r>
          </w:p>
        </w:tc>
        <w:tc>
          <w:tcPr>
            <w:tcW w:w="3054" w:type="dxa"/>
          </w:tcPr>
          <w:p w:rsidR="006A1C4E" w:rsidRPr="006A1C4E" w:rsidRDefault="006A1C4E" w:rsidP="009A0F81">
            <w:pPr>
              <w:pStyle w:val="Heading3"/>
            </w:pPr>
            <w:bookmarkStart w:id="64" w:name="_Toc473296736"/>
            <w:r w:rsidRPr="006A1C4E">
              <w:t>Payment</w:t>
            </w:r>
            <w:bookmarkEnd w:id="64"/>
          </w:p>
        </w:tc>
        <w:tc>
          <w:tcPr>
            <w:tcW w:w="6183" w:type="dxa"/>
          </w:tcPr>
          <w:p w:rsidR="006A1C4E" w:rsidRPr="006A1C4E" w:rsidRDefault="006A1C4E" w:rsidP="006A1C4E">
            <w:pPr>
              <w:widowControl w:val="0"/>
              <w:autoSpaceDE w:val="0"/>
              <w:autoSpaceDN w:val="0"/>
              <w:adjustRightInd w:val="0"/>
              <w:spacing w:before="29"/>
              <w:jc w:val="both"/>
              <w:rPr>
                <w:rFonts w:cs="Times New Roman"/>
                <w:szCs w:val="24"/>
              </w:rPr>
            </w:pPr>
            <w:r w:rsidRPr="006A1C4E">
              <w:rPr>
                <w:rFonts w:cs="Times New Roman"/>
                <w:szCs w:val="24"/>
              </w:rPr>
              <w:t>The Payment terms and conditions should clearly be mentioned in the financial proposal at the time of submission with the bid. The terms and conditions will be finalized as per mutual agreement / consent at the time of signing of contract.</w:t>
            </w:r>
          </w:p>
        </w:tc>
      </w:tr>
      <w:tr w:rsidR="006A1C4E" w:rsidRPr="006A1C4E" w:rsidTr="006A1C4E">
        <w:tc>
          <w:tcPr>
            <w:tcW w:w="541" w:type="dxa"/>
          </w:tcPr>
          <w:p w:rsidR="006A1C4E" w:rsidRPr="006A1C4E" w:rsidRDefault="006A1C4E" w:rsidP="00320840">
            <w:pPr>
              <w:widowControl w:val="0"/>
              <w:autoSpaceDE w:val="0"/>
              <w:autoSpaceDN w:val="0"/>
              <w:adjustRightInd w:val="0"/>
              <w:spacing w:before="29" w:after="0" w:line="240" w:lineRule="auto"/>
              <w:ind w:right="85"/>
              <w:rPr>
                <w:rFonts w:cs="Times New Roman"/>
                <w:szCs w:val="24"/>
              </w:rPr>
            </w:pPr>
            <w:r w:rsidRPr="006A1C4E">
              <w:rPr>
                <w:rFonts w:cs="Times New Roman"/>
                <w:szCs w:val="24"/>
              </w:rPr>
              <w:t>05</w:t>
            </w:r>
          </w:p>
        </w:tc>
        <w:tc>
          <w:tcPr>
            <w:tcW w:w="3054" w:type="dxa"/>
          </w:tcPr>
          <w:p w:rsidR="006A1C4E" w:rsidRPr="006A1C4E" w:rsidRDefault="006A1C4E" w:rsidP="009A0F81">
            <w:pPr>
              <w:pStyle w:val="Heading3"/>
            </w:pPr>
            <w:bookmarkStart w:id="65" w:name="_Toc473296737"/>
            <w:r w:rsidRPr="006A1C4E">
              <w:t>Prices</w:t>
            </w:r>
            <w:bookmarkEnd w:id="65"/>
          </w:p>
        </w:tc>
        <w:tc>
          <w:tcPr>
            <w:tcW w:w="6183" w:type="dxa"/>
          </w:tcPr>
          <w:p w:rsidR="006A1C4E" w:rsidRPr="006A1C4E" w:rsidRDefault="006A1C4E" w:rsidP="006A1C4E">
            <w:pPr>
              <w:widowControl w:val="0"/>
              <w:autoSpaceDE w:val="0"/>
              <w:autoSpaceDN w:val="0"/>
              <w:adjustRightInd w:val="0"/>
              <w:spacing w:before="29"/>
              <w:jc w:val="both"/>
              <w:rPr>
                <w:rFonts w:cs="Times New Roman"/>
                <w:szCs w:val="24"/>
              </w:rPr>
            </w:pPr>
            <w:r w:rsidRPr="006A1C4E">
              <w:rPr>
                <w:rFonts w:cs="Times New Roman"/>
                <w:szCs w:val="24"/>
              </w:rPr>
              <w:t>Price quoted by the bidder shall be fixed during the Bidder’s Performance and not subject to variation on any account, unless otherwise specified in the bidding document</w:t>
            </w:r>
          </w:p>
        </w:tc>
      </w:tr>
      <w:tr w:rsidR="006A1C4E" w:rsidRPr="006A1C4E" w:rsidTr="006A1C4E">
        <w:tc>
          <w:tcPr>
            <w:tcW w:w="541" w:type="dxa"/>
          </w:tcPr>
          <w:p w:rsidR="006A1C4E" w:rsidRPr="006A1C4E" w:rsidRDefault="006A1C4E" w:rsidP="00320840">
            <w:pPr>
              <w:widowControl w:val="0"/>
              <w:autoSpaceDE w:val="0"/>
              <w:autoSpaceDN w:val="0"/>
              <w:adjustRightInd w:val="0"/>
              <w:spacing w:before="29" w:after="0" w:line="240" w:lineRule="auto"/>
              <w:ind w:right="85"/>
              <w:rPr>
                <w:rFonts w:cs="Times New Roman"/>
                <w:szCs w:val="24"/>
              </w:rPr>
            </w:pPr>
            <w:r w:rsidRPr="006A1C4E">
              <w:rPr>
                <w:rFonts w:cs="Times New Roman"/>
                <w:szCs w:val="24"/>
              </w:rPr>
              <w:t>06</w:t>
            </w:r>
          </w:p>
        </w:tc>
        <w:tc>
          <w:tcPr>
            <w:tcW w:w="3054" w:type="dxa"/>
          </w:tcPr>
          <w:p w:rsidR="006A1C4E" w:rsidRPr="006A1C4E" w:rsidRDefault="006A1C4E" w:rsidP="009A0F81">
            <w:pPr>
              <w:pStyle w:val="Heading3"/>
            </w:pPr>
            <w:bookmarkStart w:id="66" w:name="_Toc473296738"/>
            <w:r w:rsidRPr="006A1C4E">
              <w:t>Resolution of Dispute</w:t>
            </w:r>
            <w:bookmarkEnd w:id="66"/>
          </w:p>
        </w:tc>
        <w:tc>
          <w:tcPr>
            <w:tcW w:w="6183" w:type="dxa"/>
          </w:tcPr>
          <w:p w:rsidR="006A1C4E" w:rsidRPr="006A1C4E" w:rsidRDefault="006A1C4E" w:rsidP="006A1C4E">
            <w:pPr>
              <w:widowControl w:val="0"/>
              <w:autoSpaceDE w:val="0"/>
              <w:autoSpaceDN w:val="0"/>
              <w:adjustRightInd w:val="0"/>
              <w:spacing w:before="29"/>
              <w:jc w:val="both"/>
              <w:rPr>
                <w:rFonts w:cs="Times New Roman"/>
                <w:szCs w:val="24"/>
              </w:rPr>
            </w:pPr>
            <w:r w:rsidRPr="006A1C4E">
              <w:rPr>
                <w:rFonts w:cs="Times New Roman"/>
                <w:szCs w:val="24"/>
              </w:rPr>
              <w:t xml:space="preserve">In case of a dispute between Procuring Agency and the Supplier, the dispute shall be referred to adjudication or arbitration in accordance with the laws of the Procuring agency’s country.  </w:t>
            </w:r>
          </w:p>
        </w:tc>
      </w:tr>
      <w:tr w:rsidR="006A1C4E" w:rsidRPr="006A1C4E" w:rsidTr="006A1C4E">
        <w:tc>
          <w:tcPr>
            <w:tcW w:w="541" w:type="dxa"/>
          </w:tcPr>
          <w:p w:rsidR="006A1C4E" w:rsidRPr="006A1C4E" w:rsidRDefault="006A1C4E" w:rsidP="00320840">
            <w:pPr>
              <w:widowControl w:val="0"/>
              <w:autoSpaceDE w:val="0"/>
              <w:autoSpaceDN w:val="0"/>
              <w:adjustRightInd w:val="0"/>
              <w:spacing w:before="29" w:after="0" w:line="240" w:lineRule="auto"/>
              <w:ind w:right="85"/>
              <w:rPr>
                <w:rFonts w:cs="Times New Roman"/>
                <w:szCs w:val="24"/>
              </w:rPr>
            </w:pPr>
            <w:r w:rsidRPr="006A1C4E">
              <w:rPr>
                <w:rFonts w:cs="Times New Roman"/>
                <w:szCs w:val="24"/>
              </w:rPr>
              <w:t>07</w:t>
            </w:r>
          </w:p>
        </w:tc>
        <w:tc>
          <w:tcPr>
            <w:tcW w:w="3054" w:type="dxa"/>
          </w:tcPr>
          <w:p w:rsidR="006A1C4E" w:rsidRPr="006A1C4E" w:rsidRDefault="006A1C4E" w:rsidP="009A0F81">
            <w:pPr>
              <w:pStyle w:val="Heading3"/>
            </w:pPr>
            <w:bookmarkStart w:id="67" w:name="_Toc473296739"/>
            <w:r w:rsidRPr="006A1C4E">
              <w:t>Governing Language</w:t>
            </w:r>
            <w:bookmarkEnd w:id="67"/>
          </w:p>
        </w:tc>
        <w:tc>
          <w:tcPr>
            <w:tcW w:w="6183" w:type="dxa"/>
          </w:tcPr>
          <w:p w:rsidR="006A1C4E" w:rsidRPr="006A1C4E" w:rsidRDefault="006A1C4E" w:rsidP="006A1C4E">
            <w:pPr>
              <w:widowControl w:val="0"/>
              <w:autoSpaceDE w:val="0"/>
              <w:autoSpaceDN w:val="0"/>
              <w:adjustRightInd w:val="0"/>
              <w:spacing w:before="29"/>
              <w:jc w:val="both"/>
              <w:rPr>
                <w:rFonts w:cs="Times New Roman"/>
                <w:szCs w:val="24"/>
              </w:rPr>
            </w:pPr>
            <w:r w:rsidRPr="006A1C4E">
              <w:rPr>
                <w:rFonts w:cs="Times New Roman"/>
                <w:szCs w:val="24"/>
              </w:rPr>
              <w:t>The Governing Language Shall be English</w:t>
            </w:r>
          </w:p>
        </w:tc>
      </w:tr>
      <w:tr w:rsidR="006A1C4E" w:rsidRPr="006A1C4E" w:rsidTr="006A1C4E">
        <w:tc>
          <w:tcPr>
            <w:tcW w:w="541" w:type="dxa"/>
          </w:tcPr>
          <w:p w:rsidR="006A1C4E" w:rsidRPr="006A1C4E" w:rsidRDefault="006A1C4E" w:rsidP="00B85A6B">
            <w:pPr>
              <w:widowControl w:val="0"/>
              <w:autoSpaceDE w:val="0"/>
              <w:autoSpaceDN w:val="0"/>
              <w:adjustRightInd w:val="0"/>
              <w:spacing w:before="29" w:after="0" w:line="240" w:lineRule="auto"/>
              <w:ind w:right="85"/>
              <w:rPr>
                <w:rFonts w:cs="Times New Roman"/>
                <w:szCs w:val="24"/>
              </w:rPr>
            </w:pPr>
            <w:r w:rsidRPr="006A1C4E">
              <w:rPr>
                <w:rFonts w:cs="Times New Roman"/>
                <w:szCs w:val="24"/>
              </w:rPr>
              <w:t>0</w:t>
            </w:r>
            <w:r w:rsidR="00B85A6B">
              <w:rPr>
                <w:rFonts w:cs="Times New Roman"/>
                <w:szCs w:val="24"/>
              </w:rPr>
              <w:t>8</w:t>
            </w:r>
          </w:p>
        </w:tc>
        <w:tc>
          <w:tcPr>
            <w:tcW w:w="3054" w:type="dxa"/>
          </w:tcPr>
          <w:p w:rsidR="006A1C4E" w:rsidRPr="006A1C4E" w:rsidRDefault="006A1C4E" w:rsidP="009A0F81">
            <w:pPr>
              <w:pStyle w:val="Heading3"/>
            </w:pPr>
            <w:bookmarkStart w:id="68" w:name="_Toc473296741"/>
            <w:r w:rsidRPr="006A1C4E">
              <w:t>Notices</w:t>
            </w:r>
            <w:bookmarkEnd w:id="68"/>
          </w:p>
        </w:tc>
        <w:tc>
          <w:tcPr>
            <w:tcW w:w="6183" w:type="dxa"/>
          </w:tcPr>
          <w:p w:rsidR="006A1C4E" w:rsidRPr="006A1C4E" w:rsidRDefault="006A1C4E" w:rsidP="006A1C4E">
            <w:pPr>
              <w:widowControl w:val="0"/>
              <w:autoSpaceDE w:val="0"/>
              <w:autoSpaceDN w:val="0"/>
              <w:adjustRightInd w:val="0"/>
              <w:spacing w:before="29"/>
              <w:ind w:right="720"/>
              <w:rPr>
                <w:rFonts w:cs="Times New Roman"/>
                <w:szCs w:val="24"/>
              </w:rPr>
            </w:pPr>
            <w:r w:rsidRPr="006A1C4E">
              <w:rPr>
                <w:rFonts w:cs="Times New Roman"/>
                <w:szCs w:val="24"/>
              </w:rPr>
              <w:t>All notices shall be address at:</w:t>
            </w:r>
          </w:p>
          <w:p w:rsidR="006A1C4E" w:rsidRPr="006A1C4E" w:rsidRDefault="006A1C4E" w:rsidP="00B85A6B">
            <w:pPr>
              <w:widowControl w:val="0"/>
              <w:autoSpaceDE w:val="0"/>
              <w:autoSpaceDN w:val="0"/>
              <w:adjustRightInd w:val="0"/>
              <w:spacing w:before="29" w:after="0" w:line="240" w:lineRule="auto"/>
              <w:jc w:val="both"/>
              <w:rPr>
                <w:rFonts w:cs="Times New Roman"/>
                <w:szCs w:val="24"/>
              </w:rPr>
            </w:pPr>
            <w:r w:rsidRPr="006A1C4E">
              <w:rPr>
                <w:rFonts w:cs="Times New Roman"/>
                <w:szCs w:val="24"/>
              </w:rPr>
              <w:t xml:space="preserve">OFFICE OF </w:t>
            </w:r>
            <w:r w:rsidR="00B85A6B">
              <w:rPr>
                <w:rFonts w:cs="Times New Roman"/>
                <w:szCs w:val="24"/>
              </w:rPr>
              <w:t>DIRECTOR IT</w:t>
            </w:r>
            <w:r w:rsidRPr="006A1C4E">
              <w:rPr>
                <w:rFonts w:cs="Times New Roman"/>
                <w:szCs w:val="24"/>
              </w:rPr>
              <w:t>, CENTRAL POLICE OFFICE I.I. CHUNDRIGAR ROAD KARACHI</w:t>
            </w:r>
          </w:p>
        </w:tc>
      </w:tr>
    </w:tbl>
    <w:p w:rsidR="006A1C4E" w:rsidRDefault="006A1C4E" w:rsidP="00531B3A">
      <w:pPr>
        <w:jc w:val="center"/>
        <w:rPr>
          <w:spacing w:val="-3"/>
        </w:rPr>
      </w:pPr>
    </w:p>
    <w:p w:rsidR="006A1C4E" w:rsidRDefault="006A1C4E" w:rsidP="00531B3A">
      <w:pPr>
        <w:jc w:val="center"/>
        <w:rPr>
          <w:spacing w:val="-3"/>
        </w:rPr>
      </w:pPr>
    </w:p>
    <w:p w:rsidR="003C214F" w:rsidRDefault="003C214F">
      <w:pPr>
        <w:rPr>
          <w:spacing w:val="-3"/>
        </w:rPr>
      </w:pPr>
      <w:r>
        <w:rPr>
          <w:spacing w:val="-3"/>
        </w:rPr>
        <w:br w:type="page"/>
      </w:r>
    </w:p>
    <w:p w:rsidR="003C214F" w:rsidRPr="00BF3687" w:rsidRDefault="003C214F" w:rsidP="003C214F">
      <w:pPr>
        <w:spacing w:line="276" w:lineRule="auto"/>
        <w:jc w:val="center"/>
        <w:rPr>
          <w:rFonts w:ascii="Book Antiqua" w:hAnsi="Book Antiqua"/>
          <w:b/>
          <w:sz w:val="28"/>
          <w:szCs w:val="26"/>
          <w:u w:val="single"/>
        </w:rPr>
      </w:pPr>
      <w:r w:rsidRPr="00BF3687">
        <w:rPr>
          <w:rFonts w:ascii="Book Antiqua" w:hAnsi="Book Antiqua"/>
          <w:b/>
          <w:sz w:val="28"/>
          <w:szCs w:val="26"/>
          <w:u w:val="single"/>
        </w:rPr>
        <w:t>C E R T I F I C A T E</w:t>
      </w:r>
    </w:p>
    <w:p w:rsidR="003C214F" w:rsidRPr="009C7DDC" w:rsidRDefault="003C214F" w:rsidP="003C214F">
      <w:pPr>
        <w:spacing w:after="0" w:line="240" w:lineRule="auto"/>
        <w:ind w:left="1440" w:hanging="1440"/>
        <w:rPr>
          <w:b/>
          <w:sz w:val="14"/>
        </w:rPr>
      </w:pPr>
    </w:p>
    <w:p w:rsidR="003C214F" w:rsidRPr="00553515" w:rsidRDefault="003C214F" w:rsidP="003C214F">
      <w:pPr>
        <w:spacing w:after="0" w:line="276" w:lineRule="auto"/>
        <w:ind w:firstLine="1440"/>
        <w:rPr>
          <w:rFonts w:ascii="Book Antiqua" w:hAnsi="Book Antiqua" w:cs="Calibri"/>
          <w:b/>
          <w:sz w:val="12"/>
          <w:szCs w:val="26"/>
        </w:rPr>
      </w:pPr>
    </w:p>
    <w:p w:rsidR="003C214F" w:rsidRPr="00D40929" w:rsidRDefault="003C214F" w:rsidP="003C214F">
      <w:pPr>
        <w:spacing w:after="0" w:line="276" w:lineRule="auto"/>
        <w:ind w:firstLine="1440"/>
        <w:jc w:val="both"/>
        <w:rPr>
          <w:rFonts w:ascii="Book Antiqua" w:hAnsi="Book Antiqua"/>
          <w:b/>
          <w:sz w:val="26"/>
          <w:szCs w:val="26"/>
        </w:rPr>
      </w:pPr>
      <w:r>
        <w:rPr>
          <w:rFonts w:ascii="Book Antiqua" w:hAnsi="Book Antiqua" w:cs="Calibri"/>
          <w:b/>
          <w:sz w:val="26"/>
          <w:szCs w:val="26"/>
        </w:rPr>
        <w:t>This is to Certify</w:t>
      </w:r>
      <w:r w:rsidRPr="00D40929">
        <w:rPr>
          <w:rFonts w:ascii="Book Antiqua" w:hAnsi="Book Antiqua" w:cs="Calibri"/>
          <w:b/>
          <w:sz w:val="26"/>
          <w:szCs w:val="26"/>
        </w:rPr>
        <w:t xml:space="preserve"> that the RFP </w:t>
      </w:r>
      <w:r>
        <w:rPr>
          <w:rFonts w:ascii="Book Antiqua" w:hAnsi="Book Antiqua" w:cs="Calibri"/>
          <w:b/>
          <w:sz w:val="26"/>
          <w:szCs w:val="26"/>
        </w:rPr>
        <w:t>Document for S</w:t>
      </w:r>
      <w:r w:rsidRPr="00B55358">
        <w:rPr>
          <w:rFonts w:ascii="Book Antiqua" w:hAnsi="Book Antiqua"/>
          <w:b/>
          <w:bCs/>
        </w:rPr>
        <w:t xml:space="preserve">ervice </w:t>
      </w:r>
      <w:r>
        <w:rPr>
          <w:rFonts w:ascii="Book Antiqua" w:hAnsi="Book Antiqua"/>
          <w:b/>
          <w:bCs/>
        </w:rPr>
        <w:t>L</w:t>
      </w:r>
      <w:r w:rsidRPr="00B55358">
        <w:rPr>
          <w:rFonts w:ascii="Book Antiqua" w:hAnsi="Book Antiqua"/>
          <w:b/>
          <w:bCs/>
        </w:rPr>
        <w:t xml:space="preserve">evel </w:t>
      </w:r>
      <w:r>
        <w:rPr>
          <w:rFonts w:ascii="Book Antiqua" w:hAnsi="Book Antiqua"/>
          <w:b/>
          <w:bCs/>
        </w:rPr>
        <w:t>A</w:t>
      </w:r>
      <w:r w:rsidRPr="00B55358">
        <w:rPr>
          <w:rFonts w:ascii="Book Antiqua" w:hAnsi="Book Antiqua"/>
          <w:b/>
          <w:bCs/>
        </w:rPr>
        <w:t xml:space="preserve">greement for </w:t>
      </w:r>
      <w:r>
        <w:rPr>
          <w:rFonts w:ascii="Book Antiqua" w:hAnsi="Book Antiqua"/>
          <w:b/>
          <w:bCs/>
        </w:rPr>
        <w:t>Support &amp; Maintenance of the V</w:t>
      </w:r>
      <w:r w:rsidRPr="00B55358">
        <w:rPr>
          <w:rFonts w:ascii="Book Antiqua" w:hAnsi="Book Antiqua"/>
          <w:b/>
          <w:bCs/>
        </w:rPr>
        <w:t xml:space="preserve">ideo </w:t>
      </w:r>
      <w:r>
        <w:rPr>
          <w:rFonts w:ascii="Book Antiqua" w:hAnsi="Book Antiqua"/>
          <w:b/>
          <w:bCs/>
        </w:rPr>
        <w:t>C</w:t>
      </w:r>
      <w:r w:rsidRPr="00B55358">
        <w:rPr>
          <w:rFonts w:ascii="Book Antiqua" w:hAnsi="Book Antiqua"/>
          <w:b/>
          <w:bCs/>
        </w:rPr>
        <w:t xml:space="preserve">onferencing </w:t>
      </w:r>
      <w:r>
        <w:rPr>
          <w:rFonts w:ascii="Book Antiqua" w:hAnsi="Book Antiqua"/>
          <w:b/>
          <w:bCs/>
        </w:rPr>
        <w:t>S</w:t>
      </w:r>
      <w:r w:rsidRPr="00B55358">
        <w:rPr>
          <w:rFonts w:ascii="Book Antiqua" w:hAnsi="Book Antiqua"/>
          <w:b/>
          <w:bCs/>
        </w:rPr>
        <w:t xml:space="preserve">ystem for </w:t>
      </w:r>
      <w:r>
        <w:rPr>
          <w:rFonts w:ascii="Book Antiqua" w:hAnsi="Book Antiqua"/>
          <w:b/>
          <w:bCs/>
        </w:rPr>
        <w:t>S</w:t>
      </w:r>
      <w:r w:rsidRPr="00B55358">
        <w:rPr>
          <w:rFonts w:ascii="Book Antiqua" w:hAnsi="Book Antiqua"/>
          <w:b/>
          <w:bCs/>
        </w:rPr>
        <w:t xml:space="preserve">indh </w:t>
      </w:r>
      <w:r>
        <w:rPr>
          <w:rFonts w:ascii="Book Antiqua" w:hAnsi="Book Antiqua"/>
          <w:b/>
          <w:bCs/>
        </w:rPr>
        <w:t>P</w:t>
      </w:r>
      <w:r w:rsidRPr="00B55358">
        <w:rPr>
          <w:rFonts w:ascii="Book Antiqua" w:hAnsi="Book Antiqua"/>
          <w:b/>
          <w:bCs/>
        </w:rPr>
        <w:t xml:space="preserve">olice, </w:t>
      </w:r>
      <w:r>
        <w:rPr>
          <w:rFonts w:ascii="Book Antiqua" w:hAnsi="Book Antiqua"/>
          <w:b/>
          <w:bCs/>
        </w:rPr>
        <w:t>I.T</w:t>
      </w:r>
      <w:r w:rsidRPr="00B55358">
        <w:rPr>
          <w:rFonts w:ascii="Book Antiqua" w:hAnsi="Book Antiqua"/>
          <w:b/>
          <w:bCs/>
        </w:rPr>
        <w:t xml:space="preserve"> </w:t>
      </w:r>
      <w:r>
        <w:rPr>
          <w:rFonts w:ascii="Book Antiqua" w:hAnsi="Book Antiqua"/>
          <w:b/>
          <w:bCs/>
        </w:rPr>
        <w:t>B</w:t>
      </w:r>
      <w:r w:rsidRPr="00B55358">
        <w:rPr>
          <w:rFonts w:ascii="Book Antiqua" w:hAnsi="Book Antiqua"/>
          <w:b/>
          <w:bCs/>
        </w:rPr>
        <w:t>ranch</w:t>
      </w:r>
      <w:r w:rsidRPr="00D40929">
        <w:rPr>
          <w:rFonts w:ascii="Book Antiqua" w:hAnsi="Book Antiqua" w:cs="Calibri"/>
          <w:b/>
          <w:sz w:val="26"/>
          <w:szCs w:val="26"/>
        </w:rPr>
        <w:t xml:space="preserve"> </w:t>
      </w:r>
      <w:r>
        <w:rPr>
          <w:rFonts w:ascii="Book Antiqua" w:hAnsi="Book Antiqua" w:cs="Calibri"/>
          <w:b/>
          <w:sz w:val="26"/>
          <w:szCs w:val="26"/>
        </w:rPr>
        <w:t>is duly vetted and approved by all committee members and the chairman committee</w:t>
      </w:r>
      <w:r>
        <w:rPr>
          <w:rFonts w:ascii="Book Antiqua" w:hAnsi="Book Antiqua"/>
          <w:b/>
          <w:sz w:val="26"/>
          <w:szCs w:val="26"/>
        </w:rPr>
        <w:t>.</w:t>
      </w:r>
    </w:p>
    <w:p w:rsidR="00D562EB" w:rsidRDefault="00D562EB" w:rsidP="003C214F">
      <w:pPr>
        <w:spacing w:line="276" w:lineRule="auto"/>
        <w:rPr>
          <w:rFonts w:ascii="Book Antiqua" w:hAnsi="Book Antiqua"/>
          <w:sz w:val="26"/>
          <w:szCs w:val="26"/>
        </w:rPr>
      </w:pPr>
    </w:p>
    <w:p w:rsidR="003C214F" w:rsidRDefault="003C214F" w:rsidP="003C214F">
      <w:pPr>
        <w:spacing w:line="276" w:lineRule="auto"/>
        <w:rPr>
          <w:rFonts w:ascii="Book Antiqua" w:hAnsi="Book Antiqua"/>
          <w:sz w:val="26"/>
          <w:szCs w:val="26"/>
        </w:rPr>
      </w:pPr>
    </w:p>
    <w:tbl>
      <w:tblPr>
        <w:tblStyle w:val="TableGrid"/>
        <w:tblW w:w="10350" w:type="dxa"/>
        <w:tblInd w:w="-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80"/>
        <w:gridCol w:w="4770"/>
      </w:tblGrid>
      <w:tr w:rsidR="003C214F" w:rsidTr="00BD67EC">
        <w:tc>
          <w:tcPr>
            <w:tcW w:w="5580" w:type="dxa"/>
            <w:vAlign w:val="center"/>
          </w:tcPr>
          <w:p w:rsidR="003C214F" w:rsidRPr="000D47D8" w:rsidRDefault="003C214F" w:rsidP="00BD67EC">
            <w:pPr>
              <w:tabs>
                <w:tab w:val="left" w:pos="1080"/>
              </w:tabs>
              <w:jc w:val="center"/>
              <w:rPr>
                <w:rFonts w:ascii="Book Antiqua" w:hAnsi="Book Antiqua"/>
                <w:b/>
                <w:sz w:val="14"/>
              </w:rPr>
            </w:pPr>
          </w:p>
          <w:p w:rsidR="00442F92" w:rsidRDefault="00442F92" w:rsidP="00524F05">
            <w:pPr>
              <w:tabs>
                <w:tab w:val="left" w:pos="4320"/>
              </w:tabs>
              <w:jc w:val="center"/>
              <w:rPr>
                <w:rFonts w:ascii="Book Antiqua" w:hAnsi="Book Antiqua"/>
                <w:b/>
              </w:rPr>
            </w:pPr>
          </w:p>
          <w:p w:rsidR="00524F05" w:rsidRPr="00420D37" w:rsidRDefault="00524F05" w:rsidP="00524F05">
            <w:pPr>
              <w:tabs>
                <w:tab w:val="left" w:pos="4320"/>
              </w:tabs>
              <w:jc w:val="center"/>
              <w:rPr>
                <w:rFonts w:ascii="Book Antiqua" w:hAnsi="Book Antiqua"/>
                <w:b/>
              </w:rPr>
            </w:pPr>
            <w:r w:rsidRPr="00420D37">
              <w:rPr>
                <w:rFonts w:ascii="Book Antiqua" w:hAnsi="Book Antiqua"/>
                <w:b/>
              </w:rPr>
              <w:t>(KHALID KHOSO)</w:t>
            </w:r>
          </w:p>
          <w:p w:rsidR="00524F05" w:rsidRDefault="00524F05" w:rsidP="00524F05">
            <w:pPr>
              <w:jc w:val="center"/>
              <w:rPr>
                <w:rFonts w:ascii="Book Antiqua" w:hAnsi="Book Antiqua"/>
              </w:rPr>
            </w:pPr>
            <w:r w:rsidRPr="00382069">
              <w:rPr>
                <w:rFonts w:ascii="Book Antiqua" w:hAnsi="Book Antiqua"/>
              </w:rPr>
              <w:t>V.C Engineer, IS&amp;T Department,</w:t>
            </w:r>
          </w:p>
          <w:p w:rsidR="00524F05" w:rsidRDefault="00524F05" w:rsidP="00524F05">
            <w:pPr>
              <w:jc w:val="center"/>
              <w:rPr>
                <w:rFonts w:ascii="Book Antiqua" w:hAnsi="Book Antiqua"/>
              </w:rPr>
            </w:pPr>
            <w:r>
              <w:rPr>
                <w:rFonts w:ascii="Book Antiqua" w:hAnsi="Book Antiqua"/>
              </w:rPr>
              <w:t xml:space="preserve"> Government</w:t>
            </w:r>
            <w:r w:rsidRPr="00382069">
              <w:rPr>
                <w:rFonts w:ascii="Book Antiqua" w:hAnsi="Book Antiqua"/>
              </w:rPr>
              <w:t xml:space="preserve"> of Sindh</w:t>
            </w:r>
          </w:p>
          <w:p w:rsidR="00524F05" w:rsidRDefault="00524F05" w:rsidP="00524F05">
            <w:pPr>
              <w:jc w:val="center"/>
              <w:rPr>
                <w:rFonts w:ascii="Book Antiqua" w:hAnsi="Book Antiqua"/>
                <w:b/>
              </w:rPr>
            </w:pPr>
            <w:r w:rsidRPr="00D33E19">
              <w:rPr>
                <w:rFonts w:ascii="Book Antiqua" w:hAnsi="Book Antiqua"/>
                <w:b/>
              </w:rPr>
              <w:t xml:space="preserve"> (Member)</w:t>
            </w:r>
          </w:p>
          <w:p w:rsidR="003C214F" w:rsidRPr="00D33E19" w:rsidRDefault="003C214F" w:rsidP="00225926">
            <w:pPr>
              <w:jc w:val="center"/>
              <w:rPr>
                <w:rFonts w:ascii="Book Antiqua" w:hAnsi="Book Antiqua"/>
                <w:b/>
                <w:sz w:val="26"/>
                <w:szCs w:val="26"/>
              </w:rPr>
            </w:pPr>
          </w:p>
        </w:tc>
        <w:tc>
          <w:tcPr>
            <w:tcW w:w="4770" w:type="dxa"/>
            <w:vAlign w:val="center"/>
          </w:tcPr>
          <w:p w:rsidR="00A1299C" w:rsidRPr="00D33E19" w:rsidRDefault="00A1299C" w:rsidP="00A1299C">
            <w:pPr>
              <w:tabs>
                <w:tab w:val="left" w:pos="1080"/>
              </w:tabs>
              <w:jc w:val="center"/>
              <w:rPr>
                <w:rFonts w:ascii="Book Antiqua" w:hAnsi="Book Antiqua"/>
                <w:b/>
              </w:rPr>
            </w:pPr>
            <w:r w:rsidRPr="00D33E19">
              <w:rPr>
                <w:rFonts w:ascii="Book Antiqua" w:hAnsi="Book Antiqua"/>
                <w:b/>
              </w:rPr>
              <w:t>(TABASUM ABBASI )</w:t>
            </w:r>
          </w:p>
          <w:p w:rsidR="00A1299C" w:rsidRDefault="00A1299C" w:rsidP="00A1299C">
            <w:pPr>
              <w:tabs>
                <w:tab w:val="left" w:pos="1080"/>
              </w:tabs>
              <w:jc w:val="center"/>
              <w:rPr>
                <w:rFonts w:ascii="Book Antiqua" w:hAnsi="Book Antiqua"/>
              </w:rPr>
            </w:pPr>
            <w:r w:rsidRPr="00A43A64">
              <w:rPr>
                <w:rFonts w:ascii="Book Antiqua" w:hAnsi="Book Antiqua"/>
              </w:rPr>
              <w:t>Director I.T, CPO Sindh Karachi.</w:t>
            </w:r>
          </w:p>
          <w:p w:rsidR="003C214F" w:rsidRDefault="00A1299C" w:rsidP="00A1299C">
            <w:pPr>
              <w:tabs>
                <w:tab w:val="left" w:pos="1080"/>
              </w:tabs>
              <w:jc w:val="center"/>
              <w:rPr>
                <w:rFonts w:ascii="Book Antiqua" w:hAnsi="Book Antiqua"/>
                <w:sz w:val="26"/>
                <w:szCs w:val="26"/>
              </w:rPr>
            </w:pPr>
            <w:r w:rsidRPr="00D33E19">
              <w:rPr>
                <w:rFonts w:ascii="Book Antiqua" w:hAnsi="Book Antiqua"/>
                <w:b/>
              </w:rPr>
              <w:t>(Secretary</w:t>
            </w:r>
            <w:r>
              <w:rPr>
                <w:rFonts w:ascii="Book Antiqua" w:hAnsi="Book Antiqua"/>
                <w:b/>
              </w:rPr>
              <w:t>)</w:t>
            </w:r>
            <w:r w:rsidRPr="00D33E19">
              <w:rPr>
                <w:rFonts w:ascii="Book Antiqua" w:hAnsi="Book Antiqua"/>
                <w:b/>
                <w:sz w:val="26"/>
                <w:szCs w:val="26"/>
              </w:rPr>
              <w:t xml:space="preserve"> </w:t>
            </w:r>
          </w:p>
        </w:tc>
      </w:tr>
      <w:tr w:rsidR="003C214F" w:rsidTr="00BD67EC">
        <w:tc>
          <w:tcPr>
            <w:tcW w:w="5580" w:type="dxa"/>
            <w:vAlign w:val="center"/>
          </w:tcPr>
          <w:p w:rsidR="003C214F" w:rsidRDefault="003C214F" w:rsidP="00BD67EC">
            <w:pPr>
              <w:tabs>
                <w:tab w:val="left" w:pos="1080"/>
              </w:tabs>
              <w:jc w:val="center"/>
              <w:rPr>
                <w:rFonts w:ascii="Book Antiqua" w:hAnsi="Book Antiqua"/>
                <w:b/>
              </w:rPr>
            </w:pPr>
          </w:p>
          <w:p w:rsidR="003C214F" w:rsidRDefault="003C214F" w:rsidP="00BD67EC">
            <w:pPr>
              <w:tabs>
                <w:tab w:val="left" w:pos="1080"/>
              </w:tabs>
              <w:jc w:val="center"/>
              <w:rPr>
                <w:rFonts w:ascii="Book Antiqua" w:hAnsi="Book Antiqua"/>
                <w:b/>
              </w:rPr>
            </w:pPr>
          </w:p>
          <w:p w:rsidR="00A1299C" w:rsidRPr="00D33E19" w:rsidRDefault="00A1299C" w:rsidP="00A1299C">
            <w:pPr>
              <w:tabs>
                <w:tab w:val="left" w:pos="1080"/>
              </w:tabs>
              <w:jc w:val="center"/>
              <w:rPr>
                <w:rFonts w:ascii="Book Antiqua" w:hAnsi="Book Antiqua"/>
                <w:b/>
              </w:rPr>
            </w:pPr>
            <w:r w:rsidRPr="00D33E19">
              <w:rPr>
                <w:rFonts w:ascii="Book Antiqua" w:hAnsi="Book Antiqua"/>
                <w:b/>
              </w:rPr>
              <w:t>(QAMAR RAZA JISKANI)</w:t>
            </w:r>
            <w:r>
              <w:rPr>
                <w:rFonts w:ascii="Book Antiqua" w:hAnsi="Book Antiqua"/>
                <w:b/>
              </w:rPr>
              <w:t>, PSP</w:t>
            </w:r>
          </w:p>
          <w:p w:rsidR="00A1299C" w:rsidRDefault="00A1299C" w:rsidP="00A1299C">
            <w:pPr>
              <w:jc w:val="center"/>
              <w:rPr>
                <w:rFonts w:ascii="Book Antiqua" w:hAnsi="Book Antiqua"/>
              </w:rPr>
            </w:pPr>
            <w:r w:rsidRPr="00A43A64">
              <w:rPr>
                <w:rFonts w:ascii="Book Antiqua" w:hAnsi="Book Antiqua"/>
              </w:rPr>
              <w:t>AIGP Logistics, CPO, Sindh Karachi.</w:t>
            </w:r>
          </w:p>
          <w:p w:rsidR="00A1299C" w:rsidRDefault="00A1299C" w:rsidP="00A1299C">
            <w:pPr>
              <w:tabs>
                <w:tab w:val="left" w:pos="1080"/>
              </w:tabs>
              <w:jc w:val="center"/>
              <w:rPr>
                <w:rFonts w:ascii="Book Antiqua" w:hAnsi="Book Antiqua"/>
                <w:b/>
              </w:rPr>
            </w:pPr>
            <w:r w:rsidRPr="00D33E19">
              <w:rPr>
                <w:rFonts w:ascii="Book Antiqua" w:hAnsi="Book Antiqua"/>
                <w:b/>
              </w:rPr>
              <w:t>(Member)</w:t>
            </w:r>
          </w:p>
          <w:p w:rsidR="003C214F" w:rsidRPr="00D33E19" w:rsidRDefault="003C214F" w:rsidP="00BD67EC">
            <w:pPr>
              <w:jc w:val="center"/>
              <w:rPr>
                <w:rFonts w:ascii="Book Antiqua" w:hAnsi="Book Antiqua"/>
                <w:b/>
                <w:sz w:val="26"/>
                <w:szCs w:val="26"/>
              </w:rPr>
            </w:pPr>
            <w:r w:rsidRPr="00D33E19">
              <w:rPr>
                <w:rFonts w:ascii="Book Antiqua" w:hAnsi="Book Antiqua"/>
                <w:b/>
                <w:sz w:val="26"/>
                <w:szCs w:val="26"/>
              </w:rPr>
              <w:t xml:space="preserve"> </w:t>
            </w:r>
          </w:p>
        </w:tc>
        <w:tc>
          <w:tcPr>
            <w:tcW w:w="4770" w:type="dxa"/>
            <w:vAlign w:val="center"/>
          </w:tcPr>
          <w:p w:rsidR="003C214F" w:rsidRDefault="003C214F" w:rsidP="00BD67EC">
            <w:pPr>
              <w:tabs>
                <w:tab w:val="left" w:pos="1080"/>
              </w:tabs>
              <w:jc w:val="center"/>
              <w:rPr>
                <w:rFonts w:ascii="Book Antiqua" w:hAnsi="Book Antiqua"/>
                <w:b/>
              </w:rPr>
            </w:pPr>
          </w:p>
          <w:p w:rsidR="003C214F" w:rsidRDefault="003C214F" w:rsidP="00BD67EC">
            <w:pPr>
              <w:tabs>
                <w:tab w:val="left" w:pos="1080"/>
              </w:tabs>
              <w:jc w:val="center"/>
              <w:rPr>
                <w:rFonts w:ascii="Book Antiqua" w:hAnsi="Book Antiqua"/>
                <w:b/>
              </w:rPr>
            </w:pPr>
          </w:p>
          <w:p w:rsidR="003C214F" w:rsidRDefault="003C214F" w:rsidP="00BD67EC">
            <w:pPr>
              <w:tabs>
                <w:tab w:val="left" w:pos="1080"/>
              </w:tabs>
              <w:jc w:val="center"/>
              <w:rPr>
                <w:rFonts w:ascii="Book Antiqua" w:hAnsi="Book Antiqua"/>
                <w:b/>
              </w:rPr>
            </w:pPr>
          </w:p>
          <w:p w:rsidR="003C214F" w:rsidRPr="003A6E74" w:rsidRDefault="003C214F" w:rsidP="00BD67EC">
            <w:pPr>
              <w:tabs>
                <w:tab w:val="left" w:pos="1080"/>
              </w:tabs>
              <w:jc w:val="center"/>
              <w:rPr>
                <w:rFonts w:ascii="Book Antiqua" w:hAnsi="Book Antiqua"/>
                <w:b/>
                <w:sz w:val="14"/>
              </w:rPr>
            </w:pPr>
          </w:p>
          <w:p w:rsidR="00225926" w:rsidRDefault="00225926" w:rsidP="00BD67EC">
            <w:pPr>
              <w:tabs>
                <w:tab w:val="left" w:pos="1080"/>
              </w:tabs>
              <w:jc w:val="center"/>
              <w:rPr>
                <w:rFonts w:ascii="Book Antiqua" w:hAnsi="Book Antiqua"/>
                <w:b/>
              </w:rPr>
            </w:pPr>
          </w:p>
          <w:p w:rsidR="003C214F" w:rsidRPr="00420D37" w:rsidRDefault="00A1299C" w:rsidP="00BD67EC">
            <w:pPr>
              <w:tabs>
                <w:tab w:val="left" w:pos="1080"/>
              </w:tabs>
              <w:jc w:val="center"/>
              <w:rPr>
                <w:rFonts w:ascii="Book Antiqua" w:hAnsi="Book Antiqua"/>
                <w:b/>
              </w:rPr>
            </w:pPr>
            <w:r>
              <w:rPr>
                <w:rFonts w:ascii="Book Antiqua" w:hAnsi="Book Antiqua"/>
                <w:b/>
              </w:rPr>
              <w:t>(AAMIR HASSAN</w:t>
            </w:r>
            <w:r w:rsidRPr="00420D37">
              <w:rPr>
                <w:rFonts w:ascii="Book Antiqua" w:hAnsi="Book Antiqua"/>
                <w:b/>
              </w:rPr>
              <w:t>)</w:t>
            </w:r>
          </w:p>
          <w:p w:rsidR="00225926" w:rsidRDefault="003C214F" w:rsidP="00BD67EC">
            <w:pPr>
              <w:tabs>
                <w:tab w:val="left" w:pos="1080"/>
              </w:tabs>
              <w:jc w:val="center"/>
              <w:rPr>
                <w:rFonts w:ascii="Book Antiqua" w:hAnsi="Book Antiqua"/>
                <w:b/>
              </w:rPr>
            </w:pPr>
            <w:r w:rsidRPr="00382069">
              <w:rPr>
                <w:rFonts w:ascii="Book Antiqua" w:hAnsi="Book Antiqua"/>
              </w:rPr>
              <w:t xml:space="preserve"> </w:t>
            </w:r>
            <w:r w:rsidR="00895A41">
              <w:rPr>
                <w:rFonts w:ascii="Book Antiqua" w:hAnsi="Book Antiqua"/>
              </w:rPr>
              <w:t xml:space="preserve">Representative of </w:t>
            </w:r>
            <w:r w:rsidRPr="00382069">
              <w:rPr>
                <w:rFonts w:ascii="Book Antiqua" w:hAnsi="Book Antiqua"/>
              </w:rPr>
              <w:t>CPLC, Karachi.</w:t>
            </w:r>
            <w:r w:rsidRPr="00D33E19">
              <w:rPr>
                <w:rFonts w:ascii="Book Antiqua" w:hAnsi="Book Antiqua"/>
                <w:b/>
              </w:rPr>
              <w:t xml:space="preserve"> </w:t>
            </w:r>
          </w:p>
          <w:p w:rsidR="003C214F" w:rsidRDefault="003C214F" w:rsidP="00BD67EC">
            <w:pPr>
              <w:tabs>
                <w:tab w:val="left" w:pos="1080"/>
              </w:tabs>
              <w:jc w:val="center"/>
              <w:rPr>
                <w:rFonts w:ascii="Book Antiqua" w:hAnsi="Book Antiqua"/>
                <w:b/>
              </w:rPr>
            </w:pPr>
            <w:r w:rsidRPr="00D33E19">
              <w:rPr>
                <w:rFonts w:ascii="Book Antiqua" w:hAnsi="Book Antiqua"/>
                <w:b/>
              </w:rPr>
              <w:t>(Member)</w:t>
            </w:r>
          </w:p>
          <w:p w:rsidR="003C214F" w:rsidRPr="00D33E19" w:rsidRDefault="003C214F" w:rsidP="00BD67EC">
            <w:pPr>
              <w:tabs>
                <w:tab w:val="left" w:pos="1080"/>
              </w:tabs>
              <w:jc w:val="center"/>
              <w:rPr>
                <w:rFonts w:ascii="Book Antiqua" w:hAnsi="Book Antiqua"/>
              </w:rPr>
            </w:pPr>
          </w:p>
          <w:p w:rsidR="003C214F" w:rsidRDefault="003C214F" w:rsidP="00BD67EC">
            <w:pPr>
              <w:jc w:val="center"/>
              <w:rPr>
                <w:rFonts w:ascii="Book Antiqua" w:hAnsi="Book Antiqua"/>
                <w:sz w:val="26"/>
                <w:szCs w:val="26"/>
              </w:rPr>
            </w:pPr>
          </w:p>
        </w:tc>
      </w:tr>
      <w:tr w:rsidR="003C214F" w:rsidTr="00BD67EC">
        <w:tc>
          <w:tcPr>
            <w:tcW w:w="5580" w:type="dxa"/>
            <w:vAlign w:val="center"/>
          </w:tcPr>
          <w:p w:rsidR="003C214F" w:rsidRDefault="003C214F" w:rsidP="00BD67EC">
            <w:pPr>
              <w:tabs>
                <w:tab w:val="left" w:pos="1080"/>
              </w:tabs>
              <w:jc w:val="center"/>
              <w:rPr>
                <w:rFonts w:ascii="Book Antiqua" w:hAnsi="Book Antiqua"/>
                <w:b/>
              </w:rPr>
            </w:pPr>
          </w:p>
          <w:p w:rsidR="00225926" w:rsidRDefault="00225926" w:rsidP="00BD67EC">
            <w:pPr>
              <w:tabs>
                <w:tab w:val="left" w:pos="1080"/>
              </w:tabs>
              <w:jc w:val="center"/>
              <w:rPr>
                <w:rFonts w:ascii="Book Antiqua" w:hAnsi="Book Antiqua"/>
                <w:b/>
              </w:rPr>
            </w:pPr>
          </w:p>
          <w:p w:rsidR="003C214F" w:rsidRDefault="003C214F" w:rsidP="00BD67EC">
            <w:pPr>
              <w:tabs>
                <w:tab w:val="left" w:pos="1080"/>
              </w:tabs>
              <w:jc w:val="center"/>
              <w:rPr>
                <w:rFonts w:ascii="Book Antiqua" w:hAnsi="Book Antiqua"/>
                <w:b/>
              </w:rPr>
            </w:pPr>
          </w:p>
          <w:p w:rsidR="003C214F" w:rsidRPr="00420D37" w:rsidRDefault="003C214F" w:rsidP="00BD67EC">
            <w:pPr>
              <w:tabs>
                <w:tab w:val="left" w:pos="1080"/>
              </w:tabs>
              <w:jc w:val="center"/>
              <w:rPr>
                <w:rFonts w:ascii="Book Antiqua" w:hAnsi="Book Antiqua"/>
                <w:b/>
              </w:rPr>
            </w:pPr>
            <w:r w:rsidRPr="00420D37">
              <w:rPr>
                <w:rFonts w:ascii="Book Antiqua" w:hAnsi="Book Antiqua"/>
                <w:b/>
              </w:rPr>
              <w:t>(SOHAIL ANJUM JAFFRI)</w:t>
            </w:r>
          </w:p>
          <w:p w:rsidR="003C214F" w:rsidRDefault="003C214F" w:rsidP="00BD67EC">
            <w:pPr>
              <w:jc w:val="center"/>
              <w:rPr>
                <w:rFonts w:ascii="Book Antiqua" w:hAnsi="Book Antiqua"/>
              </w:rPr>
            </w:pPr>
            <w:r w:rsidRPr="00382069">
              <w:rPr>
                <w:rFonts w:ascii="Book Antiqua" w:hAnsi="Book Antiqua"/>
              </w:rPr>
              <w:t>S.O Budget, Home Department,</w:t>
            </w:r>
          </w:p>
          <w:p w:rsidR="003C214F" w:rsidRDefault="003C214F" w:rsidP="00BD67EC">
            <w:pPr>
              <w:jc w:val="center"/>
              <w:rPr>
                <w:rFonts w:ascii="Book Antiqua" w:hAnsi="Book Antiqua"/>
              </w:rPr>
            </w:pPr>
            <w:r>
              <w:rPr>
                <w:rFonts w:ascii="Book Antiqua" w:hAnsi="Book Antiqua"/>
              </w:rPr>
              <w:t xml:space="preserve">Government </w:t>
            </w:r>
            <w:r w:rsidRPr="00382069">
              <w:rPr>
                <w:rFonts w:ascii="Book Antiqua" w:hAnsi="Book Antiqua"/>
              </w:rPr>
              <w:t>of Sindh</w:t>
            </w:r>
          </w:p>
          <w:p w:rsidR="003C214F" w:rsidRPr="00D33E19" w:rsidRDefault="003C214F" w:rsidP="00BD67EC">
            <w:pPr>
              <w:jc w:val="center"/>
              <w:rPr>
                <w:rFonts w:ascii="Book Antiqua" w:hAnsi="Book Antiqua"/>
                <w:b/>
                <w:sz w:val="26"/>
                <w:szCs w:val="26"/>
              </w:rPr>
            </w:pPr>
            <w:r w:rsidRPr="00D33E19">
              <w:rPr>
                <w:rFonts w:ascii="Book Antiqua" w:hAnsi="Book Antiqua"/>
                <w:b/>
              </w:rPr>
              <w:t>(Member)</w:t>
            </w:r>
          </w:p>
        </w:tc>
        <w:tc>
          <w:tcPr>
            <w:tcW w:w="4770" w:type="dxa"/>
            <w:vAlign w:val="center"/>
          </w:tcPr>
          <w:p w:rsidR="003C214F" w:rsidRDefault="003C214F" w:rsidP="00BD67EC">
            <w:pPr>
              <w:jc w:val="center"/>
              <w:rPr>
                <w:rFonts w:ascii="Book Antiqua" w:hAnsi="Book Antiqua"/>
                <w:b/>
              </w:rPr>
            </w:pPr>
          </w:p>
          <w:p w:rsidR="00225926" w:rsidRDefault="00225926" w:rsidP="00BD67EC">
            <w:pPr>
              <w:jc w:val="center"/>
              <w:rPr>
                <w:rFonts w:ascii="Book Antiqua" w:hAnsi="Book Antiqua"/>
                <w:b/>
              </w:rPr>
            </w:pPr>
          </w:p>
          <w:p w:rsidR="003C214F" w:rsidRDefault="003C214F" w:rsidP="00BD67EC">
            <w:pPr>
              <w:jc w:val="center"/>
              <w:rPr>
                <w:rFonts w:ascii="Book Antiqua" w:hAnsi="Book Antiqua"/>
                <w:b/>
              </w:rPr>
            </w:pPr>
          </w:p>
          <w:p w:rsidR="003C214F" w:rsidRDefault="003C214F" w:rsidP="00BD67EC">
            <w:pPr>
              <w:jc w:val="center"/>
              <w:rPr>
                <w:rFonts w:ascii="Book Antiqua" w:hAnsi="Book Antiqua"/>
                <w:b/>
              </w:rPr>
            </w:pPr>
          </w:p>
          <w:p w:rsidR="00524F05" w:rsidRPr="00B55358" w:rsidRDefault="00524F05" w:rsidP="00524F05">
            <w:pPr>
              <w:jc w:val="center"/>
              <w:rPr>
                <w:rFonts w:ascii="Book Antiqua" w:hAnsi="Book Antiqua"/>
                <w:b/>
                <w:bCs/>
              </w:rPr>
            </w:pPr>
            <w:r w:rsidRPr="00B55358">
              <w:rPr>
                <w:rFonts w:ascii="Book Antiqua" w:hAnsi="Book Antiqua"/>
                <w:b/>
              </w:rPr>
              <w:t xml:space="preserve"> (SULTAN ALI KHAWAJA), PSP</w:t>
            </w:r>
            <w:r w:rsidRPr="00B55358">
              <w:rPr>
                <w:rFonts w:ascii="Book Antiqua" w:hAnsi="Book Antiqua"/>
                <w:b/>
                <w:bCs/>
              </w:rPr>
              <w:t xml:space="preserve"> </w:t>
            </w:r>
          </w:p>
          <w:p w:rsidR="00524F05" w:rsidRDefault="00524F05" w:rsidP="00524F05">
            <w:pPr>
              <w:jc w:val="center"/>
              <w:rPr>
                <w:rFonts w:ascii="Book Antiqua" w:hAnsi="Book Antiqua"/>
                <w:bCs/>
              </w:rPr>
            </w:pPr>
            <w:r>
              <w:rPr>
                <w:rFonts w:ascii="Book Antiqua" w:hAnsi="Book Antiqua"/>
                <w:bCs/>
              </w:rPr>
              <w:t>DIGP/Information Technology, Sindh</w:t>
            </w:r>
          </w:p>
          <w:p w:rsidR="00524F05" w:rsidRPr="00D33E19" w:rsidRDefault="00524F05" w:rsidP="00524F05">
            <w:pPr>
              <w:jc w:val="center"/>
              <w:rPr>
                <w:rFonts w:ascii="Book Antiqua" w:hAnsi="Book Antiqua"/>
                <w:b/>
              </w:rPr>
            </w:pPr>
            <w:r w:rsidRPr="00D33E19">
              <w:rPr>
                <w:rFonts w:ascii="Book Antiqua" w:hAnsi="Book Antiqua"/>
                <w:b/>
                <w:bCs/>
              </w:rPr>
              <w:t>(</w:t>
            </w:r>
            <w:r>
              <w:rPr>
                <w:rFonts w:ascii="Book Antiqua" w:hAnsi="Book Antiqua"/>
                <w:b/>
                <w:bCs/>
              </w:rPr>
              <w:t>Member</w:t>
            </w:r>
            <w:r w:rsidRPr="00D33E19">
              <w:rPr>
                <w:rFonts w:ascii="Book Antiqua" w:hAnsi="Book Antiqua"/>
                <w:b/>
                <w:bCs/>
              </w:rPr>
              <w:t>)</w:t>
            </w:r>
          </w:p>
          <w:p w:rsidR="003C214F" w:rsidRDefault="003C214F" w:rsidP="00BD67EC">
            <w:pPr>
              <w:jc w:val="center"/>
              <w:rPr>
                <w:rFonts w:ascii="Book Antiqua" w:hAnsi="Book Antiqua"/>
                <w:sz w:val="26"/>
                <w:szCs w:val="26"/>
              </w:rPr>
            </w:pPr>
          </w:p>
        </w:tc>
      </w:tr>
      <w:tr w:rsidR="003C214F" w:rsidTr="00BD67EC">
        <w:trPr>
          <w:trHeight w:val="1223"/>
        </w:trPr>
        <w:tc>
          <w:tcPr>
            <w:tcW w:w="10350" w:type="dxa"/>
            <w:gridSpan w:val="2"/>
          </w:tcPr>
          <w:p w:rsidR="003C214F" w:rsidRDefault="003C214F" w:rsidP="00BD67EC">
            <w:pPr>
              <w:jc w:val="center"/>
              <w:rPr>
                <w:rFonts w:ascii="Book Antiqua" w:hAnsi="Book Antiqua"/>
                <w:b/>
                <w:bCs/>
              </w:rPr>
            </w:pPr>
          </w:p>
          <w:p w:rsidR="00225926" w:rsidRDefault="00225926" w:rsidP="00BD67EC">
            <w:pPr>
              <w:jc w:val="center"/>
              <w:rPr>
                <w:rFonts w:ascii="Book Antiqua" w:hAnsi="Book Antiqua"/>
                <w:b/>
                <w:bCs/>
              </w:rPr>
            </w:pPr>
          </w:p>
          <w:p w:rsidR="003C214F" w:rsidRDefault="003C214F" w:rsidP="00BD67EC">
            <w:pPr>
              <w:jc w:val="center"/>
              <w:rPr>
                <w:rFonts w:ascii="Book Antiqua" w:hAnsi="Book Antiqua"/>
                <w:b/>
                <w:bCs/>
              </w:rPr>
            </w:pPr>
          </w:p>
          <w:p w:rsidR="003C214F" w:rsidRDefault="003C214F" w:rsidP="00BD67EC">
            <w:pPr>
              <w:jc w:val="center"/>
              <w:rPr>
                <w:rFonts w:ascii="Book Antiqua" w:hAnsi="Book Antiqua"/>
                <w:b/>
                <w:bCs/>
              </w:rPr>
            </w:pPr>
          </w:p>
          <w:p w:rsidR="003C214F" w:rsidRDefault="003C214F" w:rsidP="00BD67EC">
            <w:pPr>
              <w:jc w:val="center"/>
              <w:rPr>
                <w:rFonts w:ascii="Book Antiqua" w:hAnsi="Book Antiqua"/>
                <w:b/>
                <w:bCs/>
              </w:rPr>
            </w:pPr>
          </w:p>
          <w:p w:rsidR="003C214F" w:rsidRDefault="003C214F" w:rsidP="00BD67EC">
            <w:pPr>
              <w:jc w:val="center"/>
              <w:rPr>
                <w:rFonts w:ascii="Book Antiqua" w:hAnsi="Book Antiqua"/>
                <w:b/>
                <w:bCs/>
              </w:rPr>
            </w:pPr>
          </w:p>
          <w:p w:rsidR="003C214F" w:rsidRPr="00260487" w:rsidRDefault="003C214F" w:rsidP="00BD67EC">
            <w:pPr>
              <w:jc w:val="center"/>
              <w:rPr>
                <w:rFonts w:ascii="Book Antiqua" w:hAnsi="Book Antiqua"/>
                <w:b/>
                <w:bCs/>
              </w:rPr>
            </w:pPr>
            <w:r w:rsidRPr="00260487">
              <w:rPr>
                <w:rFonts w:ascii="Book Antiqua" w:hAnsi="Book Antiqua"/>
                <w:b/>
                <w:bCs/>
              </w:rPr>
              <w:t>(IMRAN YAQOOB MINHAS), PSP</w:t>
            </w:r>
          </w:p>
          <w:p w:rsidR="00225926" w:rsidRDefault="003C214F" w:rsidP="00225926">
            <w:pPr>
              <w:jc w:val="center"/>
              <w:rPr>
                <w:rFonts w:ascii="Book Antiqua" w:hAnsi="Book Antiqua"/>
                <w:bCs/>
              </w:rPr>
            </w:pPr>
            <w:r>
              <w:rPr>
                <w:rFonts w:ascii="Book Antiqua" w:hAnsi="Book Antiqua"/>
                <w:bCs/>
              </w:rPr>
              <w:t>DIGP/Finance, Sindh</w:t>
            </w:r>
          </w:p>
          <w:p w:rsidR="003C214F" w:rsidRPr="00D33E19" w:rsidRDefault="003C214F" w:rsidP="00225926">
            <w:pPr>
              <w:jc w:val="center"/>
              <w:rPr>
                <w:rFonts w:ascii="Book Antiqua" w:hAnsi="Book Antiqua"/>
                <w:b/>
                <w:sz w:val="26"/>
                <w:szCs w:val="26"/>
              </w:rPr>
            </w:pPr>
            <w:r w:rsidRPr="00D33E19">
              <w:rPr>
                <w:rFonts w:ascii="Book Antiqua" w:hAnsi="Book Antiqua"/>
                <w:b/>
                <w:bCs/>
              </w:rPr>
              <w:t>(Chairman)</w:t>
            </w:r>
          </w:p>
        </w:tc>
      </w:tr>
    </w:tbl>
    <w:p w:rsidR="006A1C4E" w:rsidRPr="009554EF" w:rsidRDefault="006A1C4E" w:rsidP="00531B3A">
      <w:pPr>
        <w:jc w:val="center"/>
        <w:rPr>
          <w:spacing w:val="-3"/>
        </w:rPr>
      </w:pPr>
    </w:p>
    <w:sectPr w:rsidR="006A1C4E" w:rsidRPr="009554EF" w:rsidSect="005C41E2">
      <w:footerReference w:type="default" r:id="rId10"/>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7E43" w:rsidRDefault="000F7E43" w:rsidP="005C41E2">
      <w:pPr>
        <w:spacing w:after="0" w:line="240" w:lineRule="auto"/>
      </w:pPr>
      <w:r>
        <w:separator/>
      </w:r>
    </w:p>
  </w:endnote>
  <w:endnote w:type="continuationSeparator" w:id="1">
    <w:p w:rsidR="000F7E43" w:rsidRDefault="000F7E43" w:rsidP="005C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libri Light">
    <w:altName w:val="Calibri"/>
    <w:charset w:val="00"/>
    <w:family w:val="swiss"/>
    <w:pitch w:val="variable"/>
    <w:sig w:usb0="00000001" w:usb1="4000207B" w:usb2="00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DDE" w:rsidRDefault="00AB1DDE">
    <w:pPr>
      <w:pStyle w:val="Footer"/>
      <w:pBdr>
        <w:top w:val="single" w:sz="4" w:space="1" w:color="D9D9D9" w:themeColor="background1" w:themeShade="D9"/>
      </w:pBdr>
      <w:rPr>
        <w:b/>
        <w:bCs/>
      </w:rPr>
    </w:pPr>
  </w:p>
  <w:p w:rsidR="00AB1DDE" w:rsidRDefault="00AB1DD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6403584"/>
      <w:docPartObj>
        <w:docPartGallery w:val="Page Numbers (Bottom of Page)"/>
        <w:docPartUnique/>
      </w:docPartObj>
    </w:sdtPr>
    <w:sdtEndPr>
      <w:rPr>
        <w:color w:val="7F7F7F" w:themeColor="background1" w:themeShade="7F"/>
        <w:spacing w:val="60"/>
      </w:rPr>
    </w:sdtEndPr>
    <w:sdtContent>
      <w:p w:rsidR="00AB1DDE" w:rsidRDefault="00D218EA">
        <w:pPr>
          <w:pStyle w:val="Footer"/>
          <w:pBdr>
            <w:top w:val="single" w:sz="4" w:space="1" w:color="D9D9D9" w:themeColor="background1" w:themeShade="D9"/>
          </w:pBdr>
          <w:rPr>
            <w:b/>
            <w:bCs/>
          </w:rPr>
        </w:pPr>
        <w:r w:rsidRPr="00D218EA">
          <w:fldChar w:fldCharType="begin"/>
        </w:r>
        <w:r w:rsidR="00AB1DDE">
          <w:instrText xml:space="preserve"> PAGE   \* MERGEFORMAT </w:instrText>
        </w:r>
        <w:r w:rsidRPr="00D218EA">
          <w:fldChar w:fldCharType="separate"/>
        </w:r>
        <w:r w:rsidR="00EC34E1" w:rsidRPr="00EC34E1">
          <w:rPr>
            <w:b/>
            <w:bCs/>
            <w:noProof/>
          </w:rPr>
          <w:t>39</w:t>
        </w:r>
        <w:r>
          <w:rPr>
            <w:b/>
            <w:bCs/>
            <w:noProof/>
          </w:rPr>
          <w:fldChar w:fldCharType="end"/>
        </w:r>
        <w:r w:rsidR="00AB1DDE">
          <w:rPr>
            <w:b/>
            <w:bCs/>
          </w:rPr>
          <w:t xml:space="preserve"> | </w:t>
        </w:r>
        <w:r w:rsidR="00AB1DDE">
          <w:rPr>
            <w:color w:val="7F7F7F" w:themeColor="background1" w:themeShade="7F"/>
            <w:spacing w:val="60"/>
          </w:rPr>
          <w:t>Page</w:t>
        </w:r>
      </w:p>
    </w:sdtContent>
  </w:sdt>
  <w:p w:rsidR="00AB1DDE" w:rsidRDefault="00AB1D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7E43" w:rsidRDefault="000F7E43" w:rsidP="005C41E2">
      <w:pPr>
        <w:spacing w:after="0" w:line="240" w:lineRule="auto"/>
      </w:pPr>
      <w:r>
        <w:separator/>
      </w:r>
    </w:p>
  </w:footnote>
  <w:footnote w:type="continuationSeparator" w:id="1">
    <w:p w:rsidR="000F7E43" w:rsidRDefault="000F7E43" w:rsidP="005C41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107B"/>
    <w:multiLevelType w:val="hybridMultilevel"/>
    <w:tmpl w:val="D8248A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EF5F5D"/>
    <w:multiLevelType w:val="hybridMultilevel"/>
    <w:tmpl w:val="11EE38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096D1F"/>
    <w:multiLevelType w:val="hybridMultilevel"/>
    <w:tmpl w:val="02500FD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6D33D7"/>
    <w:multiLevelType w:val="hybridMultilevel"/>
    <w:tmpl w:val="0740894A"/>
    <w:lvl w:ilvl="0" w:tplc="04090017">
      <w:start w:val="1"/>
      <w:numFmt w:val="lowerLetter"/>
      <w:lvlText w:val="%1)"/>
      <w:lvlJc w:val="left"/>
      <w:pPr>
        <w:ind w:left="846" w:hanging="360"/>
      </w:pPr>
    </w:lvl>
    <w:lvl w:ilvl="1" w:tplc="04090019" w:tentative="1">
      <w:start w:val="1"/>
      <w:numFmt w:val="lowerLetter"/>
      <w:lvlText w:val="%2."/>
      <w:lvlJc w:val="left"/>
      <w:pPr>
        <w:ind w:left="1566" w:hanging="360"/>
      </w:pPr>
    </w:lvl>
    <w:lvl w:ilvl="2" w:tplc="0409001B" w:tentative="1">
      <w:start w:val="1"/>
      <w:numFmt w:val="lowerRoman"/>
      <w:lvlText w:val="%3."/>
      <w:lvlJc w:val="right"/>
      <w:pPr>
        <w:ind w:left="2286" w:hanging="180"/>
      </w:pPr>
    </w:lvl>
    <w:lvl w:ilvl="3" w:tplc="0409000F" w:tentative="1">
      <w:start w:val="1"/>
      <w:numFmt w:val="decimal"/>
      <w:lvlText w:val="%4."/>
      <w:lvlJc w:val="left"/>
      <w:pPr>
        <w:ind w:left="3006" w:hanging="360"/>
      </w:pPr>
    </w:lvl>
    <w:lvl w:ilvl="4" w:tplc="04090019" w:tentative="1">
      <w:start w:val="1"/>
      <w:numFmt w:val="lowerLetter"/>
      <w:lvlText w:val="%5."/>
      <w:lvlJc w:val="left"/>
      <w:pPr>
        <w:ind w:left="3726" w:hanging="360"/>
      </w:pPr>
    </w:lvl>
    <w:lvl w:ilvl="5" w:tplc="0409001B" w:tentative="1">
      <w:start w:val="1"/>
      <w:numFmt w:val="lowerRoman"/>
      <w:lvlText w:val="%6."/>
      <w:lvlJc w:val="right"/>
      <w:pPr>
        <w:ind w:left="4446" w:hanging="180"/>
      </w:pPr>
    </w:lvl>
    <w:lvl w:ilvl="6" w:tplc="0409000F" w:tentative="1">
      <w:start w:val="1"/>
      <w:numFmt w:val="decimal"/>
      <w:lvlText w:val="%7."/>
      <w:lvlJc w:val="left"/>
      <w:pPr>
        <w:ind w:left="5166" w:hanging="360"/>
      </w:pPr>
    </w:lvl>
    <w:lvl w:ilvl="7" w:tplc="04090019" w:tentative="1">
      <w:start w:val="1"/>
      <w:numFmt w:val="lowerLetter"/>
      <w:lvlText w:val="%8."/>
      <w:lvlJc w:val="left"/>
      <w:pPr>
        <w:ind w:left="5886" w:hanging="360"/>
      </w:pPr>
    </w:lvl>
    <w:lvl w:ilvl="8" w:tplc="0409001B" w:tentative="1">
      <w:start w:val="1"/>
      <w:numFmt w:val="lowerRoman"/>
      <w:lvlText w:val="%9."/>
      <w:lvlJc w:val="right"/>
      <w:pPr>
        <w:ind w:left="6606" w:hanging="180"/>
      </w:pPr>
    </w:lvl>
  </w:abstractNum>
  <w:abstractNum w:abstractNumId="4">
    <w:nsid w:val="20786387"/>
    <w:multiLevelType w:val="hybridMultilevel"/>
    <w:tmpl w:val="11D44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9D23E3"/>
    <w:multiLevelType w:val="hybridMultilevel"/>
    <w:tmpl w:val="FD461A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FC5F03"/>
    <w:multiLevelType w:val="hybridMultilevel"/>
    <w:tmpl w:val="7A0230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F0286B"/>
    <w:multiLevelType w:val="hybridMultilevel"/>
    <w:tmpl w:val="1B26F72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8">
    <w:nsid w:val="2D9E3593"/>
    <w:multiLevelType w:val="hybridMultilevel"/>
    <w:tmpl w:val="FEDA893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3C021F"/>
    <w:multiLevelType w:val="hybridMultilevel"/>
    <w:tmpl w:val="F9CCC5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7577D9"/>
    <w:multiLevelType w:val="hybridMultilevel"/>
    <w:tmpl w:val="052232F0"/>
    <w:lvl w:ilvl="0" w:tplc="845E84F4">
      <w:start w:val="1"/>
      <w:numFmt w:val="lowerLetter"/>
      <w:lvlText w:val="%1)"/>
      <w:lvlJc w:val="left"/>
      <w:pPr>
        <w:ind w:left="720" w:hanging="360"/>
      </w:pPr>
      <w:rPr>
        <w:rFonts w:ascii="Times New Roman" w:eastAsia="MS Mincho"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E72482"/>
    <w:multiLevelType w:val="hybridMultilevel"/>
    <w:tmpl w:val="9DBE1A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CC7670"/>
    <w:multiLevelType w:val="hybridMultilevel"/>
    <w:tmpl w:val="7A0230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945F7D"/>
    <w:multiLevelType w:val="hybridMultilevel"/>
    <w:tmpl w:val="437A2E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8F442C"/>
    <w:multiLevelType w:val="hybridMultilevel"/>
    <w:tmpl w:val="FD126896"/>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D34697"/>
    <w:multiLevelType w:val="hybridMultilevel"/>
    <w:tmpl w:val="8712485C"/>
    <w:lvl w:ilvl="0" w:tplc="845E84F4">
      <w:start w:val="1"/>
      <w:numFmt w:val="lowerLetter"/>
      <w:lvlText w:val="%1)"/>
      <w:lvlJc w:val="left"/>
      <w:pPr>
        <w:ind w:left="720" w:hanging="360"/>
      </w:pPr>
      <w:rPr>
        <w:rFonts w:ascii="Times New Roman" w:eastAsia="MS Mincho"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B52261"/>
    <w:multiLevelType w:val="hybridMultilevel"/>
    <w:tmpl w:val="213075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5842B44"/>
    <w:multiLevelType w:val="hybridMultilevel"/>
    <w:tmpl w:val="7A0230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A76FC0"/>
    <w:multiLevelType w:val="hybridMultilevel"/>
    <w:tmpl w:val="CE9E19C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E2659D2"/>
    <w:multiLevelType w:val="hybridMultilevel"/>
    <w:tmpl w:val="0BECB6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C331CE"/>
    <w:multiLevelType w:val="hybridMultilevel"/>
    <w:tmpl w:val="C61228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33684E"/>
    <w:multiLevelType w:val="hybridMultilevel"/>
    <w:tmpl w:val="7A0230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780786"/>
    <w:multiLevelType w:val="hybridMultilevel"/>
    <w:tmpl w:val="F83A5A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A9A1653"/>
    <w:multiLevelType w:val="hybridMultilevel"/>
    <w:tmpl w:val="65F4D3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F52BDB"/>
    <w:multiLevelType w:val="hybridMultilevel"/>
    <w:tmpl w:val="ED7A0694"/>
    <w:lvl w:ilvl="0" w:tplc="FFFFFFFF">
      <w:start w:val="1"/>
      <w:numFmt w:val="decimal"/>
      <w:lvlText w:val=""/>
      <w:lvlJc w:val="left"/>
    </w:lvl>
    <w:lvl w:ilvl="1" w:tplc="0409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63841030"/>
    <w:multiLevelType w:val="hybridMultilevel"/>
    <w:tmpl w:val="578A9ABA"/>
    <w:lvl w:ilvl="0" w:tplc="418CEB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7197134"/>
    <w:multiLevelType w:val="hybridMultilevel"/>
    <w:tmpl w:val="F77862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A633141"/>
    <w:multiLevelType w:val="hybridMultilevel"/>
    <w:tmpl w:val="A2703222"/>
    <w:lvl w:ilvl="0" w:tplc="78F02B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CB525EF"/>
    <w:multiLevelType w:val="hybridMultilevel"/>
    <w:tmpl w:val="7A0230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3DD24B8"/>
    <w:multiLevelType w:val="hybridMultilevel"/>
    <w:tmpl w:val="CBF02B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C87196D"/>
    <w:multiLevelType w:val="hybridMultilevel"/>
    <w:tmpl w:val="203E2D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24"/>
  </w:num>
  <w:num w:numId="3">
    <w:abstractNumId w:val="18"/>
  </w:num>
  <w:num w:numId="4">
    <w:abstractNumId w:val="16"/>
  </w:num>
  <w:num w:numId="5">
    <w:abstractNumId w:val="22"/>
  </w:num>
  <w:num w:numId="6">
    <w:abstractNumId w:val="6"/>
  </w:num>
  <w:num w:numId="7">
    <w:abstractNumId w:val="21"/>
  </w:num>
  <w:num w:numId="8">
    <w:abstractNumId w:val="5"/>
  </w:num>
  <w:num w:numId="9">
    <w:abstractNumId w:val="2"/>
  </w:num>
  <w:num w:numId="10">
    <w:abstractNumId w:val="17"/>
  </w:num>
  <w:num w:numId="11">
    <w:abstractNumId w:val="23"/>
  </w:num>
  <w:num w:numId="12">
    <w:abstractNumId w:val="28"/>
  </w:num>
  <w:num w:numId="13">
    <w:abstractNumId w:val="9"/>
  </w:num>
  <w:num w:numId="14">
    <w:abstractNumId w:val="8"/>
  </w:num>
  <w:num w:numId="15">
    <w:abstractNumId w:val="11"/>
  </w:num>
  <w:num w:numId="16">
    <w:abstractNumId w:val="20"/>
  </w:num>
  <w:num w:numId="17">
    <w:abstractNumId w:val="0"/>
  </w:num>
  <w:num w:numId="18">
    <w:abstractNumId w:val="1"/>
  </w:num>
  <w:num w:numId="19">
    <w:abstractNumId w:val="29"/>
  </w:num>
  <w:num w:numId="20">
    <w:abstractNumId w:val="25"/>
  </w:num>
  <w:num w:numId="21">
    <w:abstractNumId w:val="26"/>
  </w:num>
  <w:num w:numId="22">
    <w:abstractNumId w:val="30"/>
  </w:num>
  <w:num w:numId="23">
    <w:abstractNumId w:val="14"/>
  </w:num>
  <w:num w:numId="24">
    <w:abstractNumId w:val="15"/>
  </w:num>
  <w:num w:numId="25">
    <w:abstractNumId w:val="10"/>
  </w:num>
  <w:num w:numId="26">
    <w:abstractNumId w:val="7"/>
  </w:num>
  <w:num w:numId="27">
    <w:abstractNumId w:val="12"/>
  </w:num>
  <w:num w:numId="28">
    <w:abstractNumId w:val="27"/>
  </w:num>
  <w:num w:numId="29">
    <w:abstractNumId w:val="4"/>
  </w:num>
  <w:num w:numId="30">
    <w:abstractNumId w:val="3"/>
  </w:num>
  <w:num w:numId="3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0"/>
    <w:footnote w:id="1"/>
  </w:footnotePr>
  <w:endnotePr>
    <w:endnote w:id="0"/>
    <w:endnote w:id="1"/>
  </w:endnotePr>
  <w:compat/>
  <w:rsids>
    <w:rsidRoot w:val="0044643C"/>
    <w:rsid w:val="0000506A"/>
    <w:rsid w:val="000269AC"/>
    <w:rsid w:val="0004384C"/>
    <w:rsid w:val="00055EDA"/>
    <w:rsid w:val="00082062"/>
    <w:rsid w:val="000957B9"/>
    <w:rsid w:val="000C0876"/>
    <w:rsid w:val="000D4FD9"/>
    <w:rsid w:val="000F7E43"/>
    <w:rsid w:val="0013781C"/>
    <w:rsid w:val="001505B0"/>
    <w:rsid w:val="001719E6"/>
    <w:rsid w:val="00197C2C"/>
    <w:rsid w:val="001B680E"/>
    <w:rsid w:val="00217FEA"/>
    <w:rsid w:val="00225926"/>
    <w:rsid w:val="00231988"/>
    <w:rsid w:val="00237C78"/>
    <w:rsid w:val="00242E15"/>
    <w:rsid w:val="00256901"/>
    <w:rsid w:val="002E3619"/>
    <w:rsid w:val="00320840"/>
    <w:rsid w:val="00344DAD"/>
    <w:rsid w:val="00364ED1"/>
    <w:rsid w:val="003B70F5"/>
    <w:rsid w:val="003C214F"/>
    <w:rsid w:val="004355BD"/>
    <w:rsid w:val="00442F92"/>
    <w:rsid w:val="0044499A"/>
    <w:rsid w:val="0044643C"/>
    <w:rsid w:val="00450CA5"/>
    <w:rsid w:val="00454B31"/>
    <w:rsid w:val="004C6890"/>
    <w:rsid w:val="004E3F29"/>
    <w:rsid w:val="004E619C"/>
    <w:rsid w:val="004F07ED"/>
    <w:rsid w:val="00524F05"/>
    <w:rsid w:val="00531B3A"/>
    <w:rsid w:val="00533AB5"/>
    <w:rsid w:val="005551BC"/>
    <w:rsid w:val="005570A9"/>
    <w:rsid w:val="0056009F"/>
    <w:rsid w:val="005C41E2"/>
    <w:rsid w:val="005E6C65"/>
    <w:rsid w:val="006114BF"/>
    <w:rsid w:val="006118FC"/>
    <w:rsid w:val="00640BA4"/>
    <w:rsid w:val="0064163D"/>
    <w:rsid w:val="00644009"/>
    <w:rsid w:val="006507C3"/>
    <w:rsid w:val="006515E5"/>
    <w:rsid w:val="00672448"/>
    <w:rsid w:val="00673F63"/>
    <w:rsid w:val="006828E5"/>
    <w:rsid w:val="006972BC"/>
    <w:rsid w:val="006A1C4E"/>
    <w:rsid w:val="00712C38"/>
    <w:rsid w:val="00722B2C"/>
    <w:rsid w:val="00730850"/>
    <w:rsid w:val="0075318B"/>
    <w:rsid w:val="007A0F35"/>
    <w:rsid w:val="007C244B"/>
    <w:rsid w:val="00833893"/>
    <w:rsid w:val="00843744"/>
    <w:rsid w:val="00845D8C"/>
    <w:rsid w:val="00864A3D"/>
    <w:rsid w:val="00895A41"/>
    <w:rsid w:val="008B6C1E"/>
    <w:rsid w:val="008D70E2"/>
    <w:rsid w:val="009042BD"/>
    <w:rsid w:val="00921B94"/>
    <w:rsid w:val="009554EF"/>
    <w:rsid w:val="00955F91"/>
    <w:rsid w:val="0096644F"/>
    <w:rsid w:val="00995D81"/>
    <w:rsid w:val="009A0F81"/>
    <w:rsid w:val="009A1307"/>
    <w:rsid w:val="009C36EA"/>
    <w:rsid w:val="009D3D9A"/>
    <w:rsid w:val="00A02B1F"/>
    <w:rsid w:val="00A1299C"/>
    <w:rsid w:val="00A55D1F"/>
    <w:rsid w:val="00A7056E"/>
    <w:rsid w:val="00A777A6"/>
    <w:rsid w:val="00A91840"/>
    <w:rsid w:val="00AB1DDE"/>
    <w:rsid w:val="00AB5DC9"/>
    <w:rsid w:val="00B0753E"/>
    <w:rsid w:val="00B272AA"/>
    <w:rsid w:val="00B35B73"/>
    <w:rsid w:val="00B753C6"/>
    <w:rsid w:val="00B85A6B"/>
    <w:rsid w:val="00B90447"/>
    <w:rsid w:val="00BD67EC"/>
    <w:rsid w:val="00C23DF3"/>
    <w:rsid w:val="00C271AF"/>
    <w:rsid w:val="00C36E27"/>
    <w:rsid w:val="00C37975"/>
    <w:rsid w:val="00C40AFB"/>
    <w:rsid w:val="00C46142"/>
    <w:rsid w:val="00C476B2"/>
    <w:rsid w:val="00C675BB"/>
    <w:rsid w:val="00C80DF4"/>
    <w:rsid w:val="00CD22DE"/>
    <w:rsid w:val="00CE6370"/>
    <w:rsid w:val="00D018AB"/>
    <w:rsid w:val="00D218EA"/>
    <w:rsid w:val="00D25D4F"/>
    <w:rsid w:val="00D317FB"/>
    <w:rsid w:val="00D3508C"/>
    <w:rsid w:val="00D562EB"/>
    <w:rsid w:val="00D725DB"/>
    <w:rsid w:val="00D735AF"/>
    <w:rsid w:val="00D87CAE"/>
    <w:rsid w:val="00DA0309"/>
    <w:rsid w:val="00E10386"/>
    <w:rsid w:val="00E266E5"/>
    <w:rsid w:val="00E57B07"/>
    <w:rsid w:val="00EB66D1"/>
    <w:rsid w:val="00EC3392"/>
    <w:rsid w:val="00EC34E1"/>
    <w:rsid w:val="00EE0954"/>
    <w:rsid w:val="00FA0CF2"/>
    <w:rsid w:val="00FE5ED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392"/>
    <w:rPr>
      <w:rFonts w:ascii="Times New Roman" w:hAnsi="Times New Roman"/>
      <w:sz w:val="24"/>
    </w:rPr>
  </w:style>
  <w:style w:type="paragraph" w:styleId="Heading1">
    <w:name w:val="heading 1"/>
    <w:basedOn w:val="Normal"/>
    <w:next w:val="Normal"/>
    <w:link w:val="Heading1Char"/>
    <w:uiPriority w:val="9"/>
    <w:qFormat/>
    <w:rsid w:val="00320840"/>
    <w:pPr>
      <w:keepNext/>
      <w:keepLines/>
      <w:spacing w:before="240" w:after="0"/>
      <w:outlineLvl w:val="0"/>
    </w:pPr>
    <w:rPr>
      <w:rFonts w:eastAsiaTheme="majorEastAsia" w:cstheme="majorBidi"/>
      <w:sz w:val="28"/>
      <w:szCs w:val="32"/>
    </w:rPr>
  </w:style>
  <w:style w:type="paragraph" w:styleId="Heading2">
    <w:name w:val="heading 2"/>
    <w:basedOn w:val="Normal"/>
    <w:next w:val="Normal"/>
    <w:link w:val="Heading2Char"/>
    <w:uiPriority w:val="9"/>
    <w:unhideWhenUsed/>
    <w:qFormat/>
    <w:rsid w:val="00320840"/>
    <w:pPr>
      <w:keepNext/>
      <w:keepLines/>
      <w:spacing w:before="40" w:after="0"/>
      <w:outlineLvl w:val="1"/>
    </w:pPr>
    <w:rPr>
      <w:rFonts w:eastAsiaTheme="majorEastAsia" w:cstheme="majorBidi"/>
      <w:color w:val="000000" w:themeColor="text1"/>
      <w:szCs w:val="26"/>
    </w:rPr>
  </w:style>
  <w:style w:type="paragraph" w:styleId="Heading3">
    <w:name w:val="heading 3"/>
    <w:basedOn w:val="Normal"/>
    <w:next w:val="Normal"/>
    <w:link w:val="Heading3Char"/>
    <w:uiPriority w:val="9"/>
    <w:unhideWhenUsed/>
    <w:qFormat/>
    <w:rsid w:val="00320840"/>
    <w:pPr>
      <w:keepNext/>
      <w:keepLines/>
      <w:spacing w:before="40" w:after="0"/>
      <w:outlineLvl w:val="2"/>
    </w:pPr>
    <w:rPr>
      <w:rFonts w:eastAsiaTheme="majorEastAsia" w:cstheme="majorBid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4643C"/>
    <w:pPr>
      <w:ind w:left="720"/>
      <w:contextualSpacing/>
    </w:pPr>
  </w:style>
  <w:style w:type="paragraph" w:customStyle="1" w:styleId="Default">
    <w:name w:val="Default"/>
    <w:rsid w:val="0044643C"/>
    <w:pPr>
      <w:autoSpaceDE w:val="0"/>
      <w:autoSpaceDN w:val="0"/>
      <w:adjustRightInd w:val="0"/>
      <w:spacing w:after="0" w:line="240" w:lineRule="auto"/>
    </w:pPr>
    <w:rPr>
      <w:rFonts w:ascii="Verdana" w:eastAsia="Times New Roman" w:hAnsi="Verdana" w:cs="Verdana"/>
      <w:color w:val="000000"/>
      <w:sz w:val="24"/>
      <w:szCs w:val="24"/>
    </w:rPr>
  </w:style>
  <w:style w:type="paragraph" w:styleId="NoSpacing">
    <w:name w:val="No Spacing"/>
    <w:uiPriority w:val="1"/>
    <w:qFormat/>
    <w:rsid w:val="006114BF"/>
    <w:pPr>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59"/>
    <w:rsid w:val="00237C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link w:val="ListParagraph"/>
    <w:uiPriority w:val="34"/>
    <w:locked/>
    <w:rsid w:val="00D87CAE"/>
    <w:rPr>
      <w:rFonts w:ascii="Times New Roman" w:hAnsi="Times New Roman"/>
      <w:sz w:val="24"/>
    </w:rPr>
  </w:style>
  <w:style w:type="character" w:styleId="Hyperlink">
    <w:name w:val="Hyperlink"/>
    <w:basedOn w:val="DefaultParagraphFont"/>
    <w:uiPriority w:val="99"/>
    <w:unhideWhenUsed/>
    <w:rsid w:val="00D87CAE"/>
    <w:rPr>
      <w:color w:val="0563C1" w:themeColor="hyperlink"/>
      <w:u w:val="single"/>
    </w:rPr>
  </w:style>
  <w:style w:type="table" w:customStyle="1" w:styleId="GridTable1Light">
    <w:name w:val="Grid Table 1 Light"/>
    <w:basedOn w:val="TableNormal"/>
    <w:uiPriority w:val="46"/>
    <w:rsid w:val="00EB66D1"/>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rsid w:val="0044499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320840"/>
    <w:rPr>
      <w:rFonts w:ascii="Times New Roman" w:eastAsiaTheme="majorEastAsia" w:hAnsi="Times New Roman" w:cstheme="majorBidi"/>
      <w:sz w:val="28"/>
      <w:szCs w:val="32"/>
    </w:rPr>
  </w:style>
  <w:style w:type="character" w:customStyle="1" w:styleId="Heading2Char">
    <w:name w:val="Heading 2 Char"/>
    <w:basedOn w:val="DefaultParagraphFont"/>
    <w:link w:val="Heading2"/>
    <w:uiPriority w:val="9"/>
    <w:rsid w:val="00320840"/>
    <w:rPr>
      <w:rFonts w:ascii="Times New Roman" w:eastAsiaTheme="majorEastAsia" w:hAnsi="Times New Roman" w:cstheme="majorBidi"/>
      <w:color w:val="000000" w:themeColor="text1"/>
      <w:sz w:val="24"/>
      <w:szCs w:val="26"/>
    </w:rPr>
  </w:style>
  <w:style w:type="character" w:customStyle="1" w:styleId="Heading3Char">
    <w:name w:val="Heading 3 Char"/>
    <w:basedOn w:val="DefaultParagraphFont"/>
    <w:link w:val="Heading3"/>
    <w:uiPriority w:val="9"/>
    <w:rsid w:val="00320840"/>
    <w:rPr>
      <w:rFonts w:ascii="Times New Roman" w:eastAsiaTheme="majorEastAsia" w:hAnsi="Times New Roman" w:cstheme="majorBidi"/>
      <w:sz w:val="24"/>
      <w:szCs w:val="24"/>
    </w:rPr>
  </w:style>
  <w:style w:type="paragraph" w:styleId="Header">
    <w:name w:val="header"/>
    <w:basedOn w:val="Normal"/>
    <w:link w:val="HeaderChar"/>
    <w:uiPriority w:val="99"/>
    <w:unhideWhenUsed/>
    <w:rsid w:val="005C41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41E2"/>
    <w:rPr>
      <w:rFonts w:ascii="Times New Roman" w:hAnsi="Times New Roman"/>
      <w:sz w:val="24"/>
    </w:rPr>
  </w:style>
  <w:style w:type="paragraph" w:styleId="Footer">
    <w:name w:val="footer"/>
    <w:basedOn w:val="Normal"/>
    <w:link w:val="FooterChar"/>
    <w:uiPriority w:val="99"/>
    <w:unhideWhenUsed/>
    <w:rsid w:val="005C41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41E2"/>
    <w:rPr>
      <w:rFonts w:ascii="Times New Roman" w:hAnsi="Times New Roman"/>
      <w:sz w:val="24"/>
    </w:rPr>
  </w:style>
  <w:style w:type="paragraph" w:styleId="TOCHeading">
    <w:name w:val="TOC Heading"/>
    <w:basedOn w:val="Heading1"/>
    <w:next w:val="Normal"/>
    <w:uiPriority w:val="39"/>
    <w:unhideWhenUsed/>
    <w:qFormat/>
    <w:rsid w:val="005C41E2"/>
    <w:pPr>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5C41E2"/>
    <w:pPr>
      <w:spacing w:after="100"/>
    </w:pPr>
  </w:style>
  <w:style w:type="paragraph" w:styleId="TOC2">
    <w:name w:val="toc 2"/>
    <w:basedOn w:val="Normal"/>
    <w:next w:val="Normal"/>
    <w:autoRedefine/>
    <w:uiPriority w:val="39"/>
    <w:unhideWhenUsed/>
    <w:rsid w:val="005C41E2"/>
    <w:pPr>
      <w:spacing w:after="100"/>
      <w:ind w:left="240"/>
    </w:pPr>
  </w:style>
  <w:style w:type="paragraph" w:styleId="TOC3">
    <w:name w:val="toc 3"/>
    <w:basedOn w:val="Normal"/>
    <w:next w:val="Normal"/>
    <w:autoRedefine/>
    <w:uiPriority w:val="39"/>
    <w:unhideWhenUsed/>
    <w:rsid w:val="005C41E2"/>
    <w:pPr>
      <w:spacing w:after="100"/>
      <w:ind w:left="48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63F0C-F19E-4109-8C04-FABB0B128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8802</Words>
  <Characters>50175</Characters>
  <Application>Microsoft Office Word</Application>
  <DocSecurity>0</DocSecurity>
  <Lines>418</Lines>
  <Paragraphs>117</Paragraphs>
  <ScaleCrop>false</ScaleCrop>
  <HeadingPairs>
    <vt:vector size="4" baseType="variant">
      <vt:variant>
        <vt:lpstr>Title</vt:lpstr>
      </vt:variant>
      <vt:variant>
        <vt:i4>1</vt:i4>
      </vt:variant>
      <vt:variant>
        <vt:lpstr>Headings</vt:lpstr>
      </vt:variant>
      <vt:variant>
        <vt:i4>22</vt:i4>
      </vt:variant>
    </vt:vector>
  </HeadingPairs>
  <TitlesOfParts>
    <vt:vector size="23" baseType="lpstr">
      <vt:lpstr/>
      <vt:lpstr>INVITATION TO BID</vt:lpstr>
      <vt:lpstr>INSTRUCTION TO THE BIDDERS</vt:lpstr>
      <vt:lpstr>    GENERAL</vt:lpstr>
      <vt:lpstr>    BIDDING DOCUMENTS</vt:lpstr>
      <vt:lpstr>    PREPARATION OF BIDS</vt:lpstr>
      <vt:lpstr>    SUBMISSION OF BID</vt:lpstr>
      <vt:lpstr>    BID OPENING AND EVALUATION</vt:lpstr>
      <vt:lpstr>    AWARD OF CONTRACT</vt:lpstr>
      <vt:lpstr>SCOPE OF WORK</vt:lpstr>
      <vt:lpstr>EVALUATION CRITERIA</vt:lpstr>
      <vt:lpstr>    Mandatory Requirements:</vt:lpstr>
      <vt:lpstr>    EVALUATION OF TECHNICAL &amp; FINANCIAL BIDS</vt:lpstr>
      <vt:lpstr>SAMPLE FORMS</vt:lpstr>
      <vt:lpstr>    BID FORM</vt:lpstr>
      <vt:lpstr>    BID SECURITY FORM</vt:lpstr>
      <vt:lpstr>    PERFORMANCE SECURITY FORM</vt:lpstr>
      <vt:lpstr>    FINANCIAL PROPOSAL</vt:lpstr>
      <vt:lpstr>    INTEGRITY PACT</vt:lpstr>
      <vt:lpstr>    GENERAL INFORMATION OF THE COMPANY</vt:lpstr>
      <vt:lpstr>CONDITIONS OF THE CONTRACT</vt:lpstr>
      <vt:lpstr>    GENERAL CONDITIONS OF THE CONTRACT</vt:lpstr>
      <vt:lpstr>    SPECIAL CONDITIONS OF THE CONTRACT</vt:lpstr>
    </vt:vector>
  </TitlesOfParts>
  <Company>Microsoft</Company>
  <LinksUpToDate>false</LinksUpToDate>
  <CharactersWithSpaces>58860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Sanjay Lal</dc:creator>
  <cp:lastModifiedBy>DIT</cp:lastModifiedBy>
  <cp:revision>7</cp:revision>
  <cp:lastPrinted>2017-03-15T06:34:00Z</cp:lastPrinted>
  <dcterms:created xsi:type="dcterms:W3CDTF">2017-03-03T11:55:00Z</dcterms:created>
  <dcterms:modified xsi:type="dcterms:W3CDTF">2017-03-15T06:46:00Z</dcterms:modified>
</cp:coreProperties>
</file>