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1A0" w:rsidRPr="00B1646F" w:rsidRDefault="007F61A0" w:rsidP="00961AFE">
      <w:pPr>
        <w:spacing w:after="0" w:line="240" w:lineRule="auto"/>
        <w:jc w:val="center"/>
        <w:rPr>
          <w:b/>
          <w:sz w:val="32"/>
          <w:szCs w:val="28"/>
          <w:u w:val="single"/>
        </w:rPr>
      </w:pPr>
      <w:r w:rsidRPr="00B1646F">
        <w:rPr>
          <w:b/>
          <w:sz w:val="32"/>
          <w:szCs w:val="28"/>
          <w:u w:val="single"/>
        </w:rPr>
        <w:t>SCHEDULE-“B”</w:t>
      </w:r>
      <w:r w:rsidRPr="007F61A0">
        <w:rPr>
          <w:b/>
          <w:sz w:val="32"/>
          <w:szCs w:val="28"/>
          <w:u w:val="single"/>
        </w:rPr>
        <w:t xml:space="preserve"> </w:t>
      </w:r>
      <w:r w:rsidR="00B00310">
        <w:rPr>
          <w:b/>
          <w:sz w:val="32"/>
          <w:szCs w:val="28"/>
          <w:u w:val="single"/>
        </w:rPr>
        <w:t>/ BOQ-5</w:t>
      </w:r>
    </w:p>
    <w:p w:rsidR="00961AFE" w:rsidRDefault="00961AFE" w:rsidP="007F61A0">
      <w:pPr>
        <w:tabs>
          <w:tab w:val="left" w:pos="2520"/>
        </w:tabs>
        <w:spacing w:after="0" w:line="240" w:lineRule="auto"/>
        <w:ind w:left="2520" w:hanging="2520"/>
        <w:jc w:val="both"/>
        <w:rPr>
          <w:b/>
          <w:sz w:val="28"/>
          <w:szCs w:val="28"/>
        </w:rPr>
      </w:pPr>
      <w:r>
        <w:rPr>
          <w:b/>
          <w:sz w:val="28"/>
          <w:szCs w:val="28"/>
        </w:rPr>
        <w:t>(B)</w:t>
      </w:r>
    </w:p>
    <w:p w:rsidR="007F61A0" w:rsidRPr="00AF6DB6" w:rsidRDefault="007F61A0" w:rsidP="007F61A0">
      <w:pPr>
        <w:tabs>
          <w:tab w:val="left" w:pos="2520"/>
        </w:tabs>
        <w:spacing w:after="0" w:line="240" w:lineRule="auto"/>
        <w:ind w:left="2520" w:hanging="2520"/>
        <w:jc w:val="both"/>
        <w:rPr>
          <w:rFonts w:cstheme="minorHAnsi"/>
          <w:b/>
          <w:sz w:val="28"/>
          <w:szCs w:val="28"/>
        </w:rPr>
      </w:pPr>
      <w:r w:rsidRPr="00AF6DB6">
        <w:rPr>
          <w:rFonts w:cstheme="minorHAnsi"/>
          <w:b/>
          <w:sz w:val="28"/>
          <w:szCs w:val="28"/>
        </w:rPr>
        <w:t>NAME OF WORK:–</w:t>
      </w:r>
      <w:r w:rsidRPr="00AF6DB6">
        <w:rPr>
          <w:rFonts w:cstheme="minorHAnsi"/>
          <w:b/>
          <w:sz w:val="28"/>
          <w:szCs w:val="28"/>
        </w:rPr>
        <w:tab/>
      </w:r>
      <w:r w:rsidR="00B00310" w:rsidRPr="00AF6DB6">
        <w:rPr>
          <w:rFonts w:cstheme="minorHAnsi"/>
          <w:b/>
          <w:sz w:val="28"/>
          <w:szCs w:val="28"/>
        </w:rPr>
        <w:t>PROVIDING, LAYING, JOINTING AND TESTING RCC SEWER 9” &amp; 15” DIA SCARP COLONY NAUSHAHROFEROZE</w:t>
      </w:r>
    </w:p>
    <w:p w:rsidR="007F61A0" w:rsidRPr="007F61A0" w:rsidRDefault="007F61A0" w:rsidP="00D0530F">
      <w:pPr>
        <w:tabs>
          <w:tab w:val="left" w:pos="0"/>
        </w:tabs>
        <w:spacing w:after="0" w:line="240" w:lineRule="auto"/>
        <w:jc w:val="center"/>
        <w:rPr>
          <w:b/>
          <w:sz w:val="24"/>
          <w:u w:val="single"/>
        </w:rPr>
      </w:pPr>
    </w:p>
    <w:tbl>
      <w:tblPr>
        <w:tblStyle w:val="TableGrid"/>
        <w:tblW w:w="9900" w:type="dxa"/>
        <w:tblInd w:w="288" w:type="dxa"/>
        <w:tblLook w:val="04A0"/>
      </w:tblPr>
      <w:tblGrid>
        <w:gridCol w:w="763"/>
        <w:gridCol w:w="4471"/>
        <w:gridCol w:w="1336"/>
        <w:gridCol w:w="990"/>
        <w:gridCol w:w="990"/>
        <w:gridCol w:w="1350"/>
      </w:tblGrid>
      <w:tr w:rsidR="00147C70" w:rsidRPr="00837AE9" w:rsidTr="00865E60">
        <w:tc>
          <w:tcPr>
            <w:tcW w:w="763" w:type="dxa"/>
          </w:tcPr>
          <w:p w:rsidR="00147C70" w:rsidRPr="00837AE9" w:rsidRDefault="00147C70" w:rsidP="00643EF6">
            <w:pPr>
              <w:jc w:val="center"/>
              <w:rPr>
                <w:rFonts w:cstheme="minorHAnsi"/>
                <w:b/>
                <w:sz w:val="20"/>
                <w:szCs w:val="20"/>
              </w:rPr>
            </w:pPr>
            <w:r w:rsidRPr="00837AE9">
              <w:rPr>
                <w:rFonts w:cstheme="minorHAnsi"/>
                <w:b/>
                <w:sz w:val="20"/>
                <w:szCs w:val="20"/>
              </w:rPr>
              <w:t>S.NO</w:t>
            </w:r>
          </w:p>
        </w:tc>
        <w:tc>
          <w:tcPr>
            <w:tcW w:w="4471" w:type="dxa"/>
          </w:tcPr>
          <w:p w:rsidR="00147C70" w:rsidRPr="00837AE9" w:rsidRDefault="00147C70" w:rsidP="00643EF6">
            <w:pPr>
              <w:jc w:val="center"/>
              <w:rPr>
                <w:rFonts w:cstheme="minorHAnsi"/>
                <w:b/>
                <w:sz w:val="20"/>
                <w:szCs w:val="20"/>
              </w:rPr>
            </w:pPr>
            <w:r w:rsidRPr="00837AE9">
              <w:rPr>
                <w:rFonts w:cstheme="minorHAnsi"/>
                <w:b/>
                <w:sz w:val="20"/>
                <w:szCs w:val="20"/>
              </w:rPr>
              <w:t>ITEM</w:t>
            </w:r>
          </w:p>
        </w:tc>
        <w:tc>
          <w:tcPr>
            <w:tcW w:w="1336" w:type="dxa"/>
            <w:vAlign w:val="bottom"/>
          </w:tcPr>
          <w:p w:rsidR="00147C70" w:rsidRPr="00837AE9" w:rsidRDefault="00147C70" w:rsidP="00643EF6">
            <w:pPr>
              <w:jc w:val="center"/>
              <w:rPr>
                <w:rFonts w:cstheme="minorHAnsi"/>
                <w:b/>
                <w:sz w:val="20"/>
                <w:szCs w:val="20"/>
              </w:rPr>
            </w:pPr>
            <w:r w:rsidRPr="00837AE9">
              <w:rPr>
                <w:rFonts w:cstheme="minorHAnsi"/>
                <w:b/>
                <w:sz w:val="20"/>
                <w:szCs w:val="20"/>
              </w:rPr>
              <w:t>QTY:</w:t>
            </w:r>
          </w:p>
        </w:tc>
        <w:tc>
          <w:tcPr>
            <w:tcW w:w="990" w:type="dxa"/>
            <w:vAlign w:val="bottom"/>
          </w:tcPr>
          <w:p w:rsidR="00147C70" w:rsidRPr="00837AE9" w:rsidRDefault="00147C70" w:rsidP="00643EF6">
            <w:pPr>
              <w:jc w:val="center"/>
              <w:rPr>
                <w:rFonts w:cstheme="minorHAnsi"/>
                <w:b/>
                <w:sz w:val="20"/>
                <w:szCs w:val="20"/>
              </w:rPr>
            </w:pPr>
            <w:r w:rsidRPr="00837AE9">
              <w:rPr>
                <w:rFonts w:cstheme="minorHAnsi"/>
                <w:b/>
                <w:sz w:val="20"/>
                <w:szCs w:val="20"/>
              </w:rPr>
              <w:t>RATE</w:t>
            </w:r>
          </w:p>
        </w:tc>
        <w:tc>
          <w:tcPr>
            <w:tcW w:w="990" w:type="dxa"/>
            <w:vAlign w:val="bottom"/>
          </w:tcPr>
          <w:p w:rsidR="00147C70" w:rsidRPr="00837AE9" w:rsidRDefault="00147C70" w:rsidP="00643EF6">
            <w:pPr>
              <w:jc w:val="center"/>
              <w:rPr>
                <w:rFonts w:cstheme="minorHAnsi"/>
                <w:b/>
                <w:sz w:val="20"/>
                <w:szCs w:val="20"/>
              </w:rPr>
            </w:pPr>
            <w:r w:rsidRPr="00837AE9">
              <w:rPr>
                <w:rFonts w:cstheme="minorHAnsi"/>
                <w:b/>
                <w:sz w:val="20"/>
                <w:szCs w:val="20"/>
              </w:rPr>
              <w:t>UNIT</w:t>
            </w:r>
          </w:p>
        </w:tc>
        <w:tc>
          <w:tcPr>
            <w:tcW w:w="1350" w:type="dxa"/>
            <w:vAlign w:val="bottom"/>
          </w:tcPr>
          <w:p w:rsidR="00147C70" w:rsidRPr="00837AE9" w:rsidRDefault="00147C70" w:rsidP="00643EF6">
            <w:pPr>
              <w:jc w:val="center"/>
              <w:rPr>
                <w:rFonts w:cstheme="minorHAnsi"/>
                <w:b/>
                <w:sz w:val="20"/>
                <w:szCs w:val="20"/>
              </w:rPr>
            </w:pPr>
            <w:r w:rsidRPr="00837AE9">
              <w:rPr>
                <w:rFonts w:cstheme="minorHAnsi"/>
                <w:b/>
                <w:sz w:val="20"/>
                <w:szCs w:val="20"/>
              </w:rPr>
              <w:t>AMOUNT</w:t>
            </w:r>
          </w:p>
        </w:tc>
      </w:tr>
      <w:tr w:rsidR="00147C70" w:rsidRPr="00837AE9" w:rsidTr="00865E60">
        <w:tc>
          <w:tcPr>
            <w:tcW w:w="763" w:type="dxa"/>
          </w:tcPr>
          <w:p w:rsidR="00147C70" w:rsidRPr="00837AE9" w:rsidRDefault="00147C70" w:rsidP="00643EF6">
            <w:pPr>
              <w:jc w:val="center"/>
              <w:rPr>
                <w:rFonts w:cstheme="minorHAnsi"/>
                <w:sz w:val="20"/>
                <w:szCs w:val="20"/>
              </w:rPr>
            </w:pPr>
            <w:r w:rsidRPr="00837AE9">
              <w:rPr>
                <w:rFonts w:cstheme="minorHAnsi"/>
                <w:sz w:val="20"/>
                <w:szCs w:val="20"/>
              </w:rPr>
              <w:t>1</w:t>
            </w:r>
          </w:p>
        </w:tc>
        <w:tc>
          <w:tcPr>
            <w:tcW w:w="4471" w:type="dxa"/>
          </w:tcPr>
          <w:p w:rsidR="00147C70" w:rsidRPr="00837AE9" w:rsidRDefault="003945AC" w:rsidP="00643EF6">
            <w:pPr>
              <w:rPr>
                <w:rFonts w:cstheme="minorHAnsi"/>
                <w:sz w:val="20"/>
                <w:szCs w:val="20"/>
              </w:rPr>
            </w:pPr>
            <w:r w:rsidRPr="00837AE9">
              <w:rPr>
                <w:rFonts w:cstheme="minorHAnsi"/>
                <w:sz w:val="20"/>
                <w:szCs w:val="20"/>
              </w:rPr>
              <w:t>Dismantling and removing road mantling (CSI No. 51 Page No. 13).</w:t>
            </w:r>
          </w:p>
        </w:tc>
        <w:tc>
          <w:tcPr>
            <w:tcW w:w="1336" w:type="dxa"/>
            <w:vAlign w:val="bottom"/>
          </w:tcPr>
          <w:p w:rsidR="00147C70" w:rsidRPr="00837AE9" w:rsidRDefault="00147C70" w:rsidP="00643EF6">
            <w:pPr>
              <w:jc w:val="center"/>
              <w:rPr>
                <w:rFonts w:cstheme="minorHAnsi"/>
                <w:sz w:val="20"/>
                <w:szCs w:val="20"/>
              </w:rPr>
            </w:pPr>
          </w:p>
          <w:p w:rsidR="00147C70" w:rsidRPr="00837AE9" w:rsidRDefault="0066600C" w:rsidP="00643EF6">
            <w:pPr>
              <w:jc w:val="center"/>
              <w:rPr>
                <w:rFonts w:cstheme="minorHAnsi"/>
                <w:sz w:val="20"/>
                <w:szCs w:val="20"/>
              </w:rPr>
            </w:pPr>
            <w:r>
              <w:rPr>
                <w:rFonts w:cstheme="minorHAnsi"/>
                <w:sz w:val="20"/>
                <w:szCs w:val="20"/>
              </w:rPr>
              <w:t xml:space="preserve">750 </w:t>
            </w:r>
            <w:r w:rsidR="009A03F9" w:rsidRPr="00837AE9">
              <w:rPr>
                <w:rFonts w:cstheme="minorHAnsi"/>
                <w:sz w:val="20"/>
                <w:szCs w:val="20"/>
              </w:rPr>
              <w:t>Cft</w:t>
            </w:r>
          </w:p>
        </w:tc>
        <w:tc>
          <w:tcPr>
            <w:tcW w:w="990" w:type="dxa"/>
            <w:vAlign w:val="bottom"/>
          </w:tcPr>
          <w:p w:rsidR="00147C70" w:rsidRPr="00837AE9" w:rsidRDefault="0066600C" w:rsidP="00643EF6">
            <w:pPr>
              <w:jc w:val="center"/>
              <w:rPr>
                <w:rFonts w:cstheme="minorHAnsi"/>
                <w:sz w:val="20"/>
                <w:szCs w:val="20"/>
              </w:rPr>
            </w:pPr>
            <w:r>
              <w:rPr>
                <w:rFonts w:cstheme="minorHAnsi"/>
                <w:sz w:val="20"/>
                <w:szCs w:val="20"/>
              </w:rPr>
              <w:t>605</w:t>
            </w:r>
          </w:p>
        </w:tc>
        <w:tc>
          <w:tcPr>
            <w:tcW w:w="990" w:type="dxa"/>
            <w:vAlign w:val="bottom"/>
          </w:tcPr>
          <w:p w:rsidR="00147C70" w:rsidRPr="00837AE9" w:rsidRDefault="00147C70" w:rsidP="00643EF6">
            <w:pPr>
              <w:jc w:val="center"/>
              <w:rPr>
                <w:rFonts w:cstheme="minorHAnsi"/>
                <w:sz w:val="20"/>
                <w:szCs w:val="20"/>
              </w:rPr>
            </w:pPr>
          </w:p>
          <w:p w:rsidR="00147C70" w:rsidRPr="00837AE9" w:rsidRDefault="00147C70" w:rsidP="00643EF6">
            <w:pPr>
              <w:jc w:val="center"/>
              <w:rPr>
                <w:rFonts w:cstheme="minorHAnsi"/>
                <w:sz w:val="20"/>
                <w:szCs w:val="20"/>
              </w:rPr>
            </w:pPr>
            <w:r w:rsidRPr="00837AE9">
              <w:rPr>
                <w:rFonts w:cstheme="minorHAnsi"/>
                <w:sz w:val="20"/>
                <w:szCs w:val="20"/>
              </w:rPr>
              <w:t>% Cft</w:t>
            </w:r>
          </w:p>
        </w:tc>
        <w:tc>
          <w:tcPr>
            <w:tcW w:w="1350" w:type="dxa"/>
            <w:vAlign w:val="bottom"/>
          </w:tcPr>
          <w:p w:rsidR="00147C70" w:rsidRPr="00837AE9" w:rsidRDefault="0066600C" w:rsidP="00865E60">
            <w:pPr>
              <w:jc w:val="right"/>
              <w:rPr>
                <w:rFonts w:cstheme="minorHAnsi"/>
                <w:sz w:val="20"/>
                <w:szCs w:val="20"/>
              </w:rPr>
            </w:pPr>
            <w:r>
              <w:rPr>
                <w:rFonts w:cstheme="minorHAnsi"/>
                <w:sz w:val="20"/>
                <w:szCs w:val="20"/>
              </w:rPr>
              <w:t>4538.00</w:t>
            </w:r>
          </w:p>
        </w:tc>
      </w:tr>
      <w:tr w:rsidR="002C41D4" w:rsidRPr="00837AE9" w:rsidTr="00865E60">
        <w:tc>
          <w:tcPr>
            <w:tcW w:w="763" w:type="dxa"/>
          </w:tcPr>
          <w:p w:rsidR="002C41D4" w:rsidRPr="00837AE9" w:rsidRDefault="002C41D4" w:rsidP="00643EF6">
            <w:pPr>
              <w:rPr>
                <w:rFonts w:cstheme="minorHAnsi"/>
                <w:sz w:val="20"/>
                <w:szCs w:val="20"/>
              </w:rPr>
            </w:pPr>
            <w:r w:rsidRPr="00837AE9">
              <w:rPr>
                <w:rFonts w:cstheme="minorHAnsi"/>
                <w:sz w:val="20"/>
                <w:szCs w:val="20"/>
              </w:rPr>
              <w:t xml:space="preserve">    2</w:t>
            </w:r>
          </w:p>
        </w:tc>
        <w:tc>
          <w:tcPr>
            <w:tcW w:w="4471" w:type="dxa"/>
          </w:tcPr>
          <w:p w:rsidR="002C41D4" w:rsidRPr="00837AE9" w:rsidRDefault="003945AC" w:rsidP="00643EF6">
            <w:pPr>
              <w:rPr>
                <w:rFonts w:cstheme="minorHAnsi"/>
                <w:b/>
                <w:sz w:val="20"/>
                <w:szCs w:val="20"/>
              </w:rPr>
            </w:pPr>
            <w:r w:rsidRPr="00837AE9">
              <w:rPr>
                <w:rFonts w:cstheme="minorHAnsi"/>
                <w:sz w:val="20"/>
                <w:szCs w:val="20"/>
              </w:rPr>
              <w:t>Excavation for pipe lines in trenches and its pits in soft soils i/c trimming and dressing sides to true alignment shape leveling of beds of correct level surplus earth within a one chain is directed by Engineer In charge providing fence guards lifts flanges and temporary crossing for non vehicular traffic wherever required lift upto 5” and lead upto one chain (PHSI NO:1 P-60)</w:t>
            </w:r>
          </w:p>
        </w:tc>
        <w:tc>
          <w:tcPr>
            <w:tcW w:w="1336" w:type="dxa"/>
            <w:vAlign w:val="bottom"/>
          </w:tcPr>
          <w:p w:rsidR="002C41D4" w:rsidRPr="00837AE9" w:rsidRDefault="00EB2761" w:rsidP="00643EF6">
            <w:pPr>
              <w:jc w:val="center"/>
              <w:rPr>
                <w:rFonts w:cstheme="minorHAnsi"/>
                <w:sz w:val="20"/>
                <w:szCs w:val="20"/>
              </w:rPr>
            </w:pPr>
            <w:r>
              <w:rPr>
                <w:rFonts w:cstheme="minorHAnsi"/>
                <w:sz w:val="20"/>
                <w:szCs w:val="20"/>
              </w:rPr>
              <w:t>78193 Cft</w:t>
            </w:r>
          </w:p>
        </w:tc>
        <w:tc>
          <w:tcPr>
            <w:tcW w:w="990" w:type="dxa"/>
            <w:vAlign w:val="bottom"/>
          </w:tcPr>
          <w:p w:rsidR="002C41D4" w:rsidRPr="00837AE9" w:rsidRDefault="00EB2761" w:rsidP="00865E60">
            <w:pPr>
              <w:jc w:val="center"/>
              <w:rPr>
                <w:rFonts w:cstheme="minorHAnsi"/>
                <w:sz w:val="20"/>
                <w:szCs w:val="20"/>
              </w:rPr>
            </w:pPr>
            <w:r>
              <w:rPr>
                <w:rFonts w:cstheme="minorHAnsi"/>
                <w:sz w:val="20"/>
                <w:szCs w:val="20"/>
              </w:rPr>
              <w:t>3600</w:t>
            </w:r>
          </w:p>
        </w:tc>
        <w:tc>
          <w:tcPr>
            <w:tcW w:w="990" w:type="dxa"/>
            <w:vAlign w:val="bottom"/>
          </w:tcPr>
          <w:p w:rsidR="002C41D4" w:rsidRPr="00837AE9" w:rsidRDefault="00EB2761" w:rsidP="00643EF6">
            <w:pPr>
              <w:jc w:val="center"/>
              <w:rPr>
                <w:rFonts w:cstheme="minorHAnsi"/>
                <w:sz w:val="20"/>
                <w:szCs w:val="20"/>
              </w:rPr>
            </w:pPr>
            <w:r>
              <w:rPr>
                <w:rFonts w:cstheme="minorHAnsi"/>
                <w:sz w:val="20"/>
                <w:szCs w:val="20"/>
              </w:rPr>
              <w:t>%o Cft</w:t>
            </w:r>
          </w:p>
        </w:tc>
        <w:tc>
          <w:tcPr>
            <w:tcW w:w="1350" w:type="dxa"/>
            <w:vAlign w:val="bottom"/>
          </w:tcPr>
          <w:p w:rsidR="002C41D4" w:rsidRPr="00837AE9" w:rsidRDefault="00EB2761" w:rsidP="00865E60">
            <w:pPr>
              <w:jc w:val="right"/>
              <w:rPr>
                <w:rFonts w:cstheme="minorHAnsi"/>
                <w:sz w:val="20"/>
                <w:szCs w:val="20"/>
              </w:rPr>
            </w:pPr>
            <w:r>
              <w:rPr>
                <w:rFonts w:cstheme="minorHAnsi"/>
                <w:sz w:val="20"/>
                <w:szCs w:val="20"/>
              </w:rPr>
              <w:t>281495.00</w:t>
            </w:r>
          </w:p>
        </w:tc>
      </w:tr>
      <w:tr w:rsidR="00147C70" w:rsidRPr="00837AE9" w:rsidTr="00865E60">
        <w:tc>
          <w:tcPr>
            <w:tcW w:w="763" w:type="dxa"/>
          </w:tcPr>
          <w:p w:rsidR="00147C70" w:rsidRPr="00837AE9" w:rsidRDefault="002C41D4" w:rsidP="00643EF6">
            <w:pPr>
              <w:jc w:val="center"/>
              <w:rPr>
                <w:rFonts w:cstheme="minorHAnsi"/>
                <w:sz w:val="20"/>
                <w:szCs w:val="20"/>
              </w:rPr>
            </w:pPr>
            <w:r w:rsidRPr="00837AE9">
              <w:rPr>
                <w:rFonts w:cstheme="minorHAnsi"/>
                <w:sz w:val="20"/>
                <w:szCs w:val="20"/>
              </w:rPr>
              <w:t>3</w:t>
            </w:r>
          </w:p>
        </w:tc>
        <w:tc>
          <w:tcPr>
            <w:tcW w:w="4471" w:type="dxa"/>
          </w:tcPr>
          <w:p w:rsidR="00147C70" w:rsidRPr="00837AE9" w:rsidRDefault="003945AC" w:rsidP="00643EF6">
            <w:pPr>
              <w:jc w:val="both"/>
              <w:rPr>
                <w:rFonts w:cstheme="minorHAnsi"/>
                <w:sz w:val="20"/>
                <w:szCs w:val="20"/>
              </w:rPr>
            </w:pPr>
            <w:r w:rsidRPr="00837AE9">
              <w:rPr>
                <w:rFonts w:cstheme="minorHAnsi"/>
                <w:sz w:val="20"/>
                <w:szCs w:val="20"/>
              </w:rPr>
              <w:t>Excavation for pipe lines in trenches and its pits in wet soils i/c trimming and dressing sides to true alignment shape leveling of beds of correct level surplus earth within a one chain is directed by Engineer In charge providing fence guards lifts flanges and temporary crossing for non-vehicular traffic wherever required lift upto 5” and lead upto one chain (PHSI NO:14          P-66).</w:t>
            </w:r>
          </w:p>
        </w:tc>
        <w:tc>
          <w:tcPr>
            <w:tcW w:w="1336" w:type="dxa"/>
            <w:vAlign w:val="bottom"/>
          </w:tcPr>
          <w:p w:rsidR="00147C70" w:rsidRPr="00837AE9" w:rsidRDefault="00D14958" w:rsidP="00D14958">
            <w:pPr>
              <w:jc w:val="center"/>
              <w:rPr>
                <w:rFonts w:cstheme="minorHAnsi"/>
                <w:sz w:val="20"/>
                <w:szCs w:val="20"/>
              </w:rPr>
            </w:pPr>
            <w:r>
              <w:rPr>
                <w:rFonts w:cstheme="minorHAnsi"/>
                <w:sz w:val="20"/>
                <w:szCs w:val="20"/>
              </w:rPr>
              <w:t>9629 Cft</w:t>
            </w:r>
          </w:p>
        </w:tc>
        <w:tc>
          <w:tcPr>
            <w:tcW w:w="990" w:type="dxa"/>
            <w:vAlign w:val="bottom"/>
          </w:tcPr>
          <w:p w:rsidR="00147C70" w:rsidRPr="00837AE9" w:rsidRDefault="00D14958" w:rsidP="00643EF6">
            <w:pPr>
              <w:jc w:val="center"/>
              <w:rPr>
                <w:rFonts w:cstheme="minorHAnsi"/>
                <w:sz w:val="20"/>
                <w:szCs w:val="20"/>
              </w:rPr>
            </w:pPr>
            <w:r>
              <w:rPr>
                <w:rFonts w:cstheme="minorHAnsi"/>
                <w:sz w:val="20"/>
                <w:szCs w:val="20"/>
              </w:rPr>
              <w:t>5400</w:t>
            </w:r>
          </w:p>
        </w:tc>
        <w:tc>
          <w:tcPr>
            <w:tcW w:w="990" w:type="dxa"/>
            <w:vAlign w:val="bottom"/>
          </w:tcPr>
          <w:p w:rsidR="00147C70" w:rsidRPr="00837AE9" w:rsidRDefault="00D14958" w:rsidP="00643EF6">
            <w:pPr>
              <w:jc w:val="center"/>
              <w:rPr>
                <w:rFonts w:cstheme="minorHAnsi"/>
                <w:sz w:val="20"/>
                <w:szCs w:val="20"/>
              </w:rPr>
            </w:pPr>
            <w:r>
              <w:rPr>
                <w:rFonts w:cstheme="minorHAnsi"/>
                <w:sz w:val="20"/>
                <w:szCs w:val="20"/>
              </w:rPr>
              <w:t>%o Cft</w:t>
            </w:r>
          </w:p>
        </w:tc>
        <w:tc>
          <w:tcPr>
            <w:tcW w:w="1350" w:type="dxa"/>
            <w:vAlign w:val="bottom"/>
          </w:tcPr>
          <w:p w:rsidR="00147C70" w:rsidRPr="00837AE9" w:rsidRDefault="00D14958" w:rsidP="00865E60">
            <w:pPr>
              <w:jc w:val="right"/>
              <w:rPr>
                <w:rFonts w:cstheme="minorHAnsi"/>
                <w:sz w:val="20"/>
                <w:szCs w:val="20"/>
              </w:rPr>
            </w:pPr>
            <w:r>
              <w:rPr>
                <w:rFonts w:cstheme="minorHAnsi"/>
                <w:sz w:val="20"/>
                <w:szCs w:val="20"/>
              </w:rPr>
              <w:t>51995.00</w:t>
            </w:r>
          </w:p>
        </w:tc>
      </w:tr>
      <w:tr w:rsidR="00643EF6" w:rsidRPr="00837AE9" w:rsidTr="00865E60">
        <w:tc>
          <w:tcPr>
            <w:tcW w:w="763" w:type="dxa"/>
          </w:tcPr>
          <w:p w:rsidR="00643EF6" w:rsidRPr="00837AE9" w:rsidRDefault="00643EF6" w:rsidP="00643EF6">
            <w:pPr>
              <w:jc w:val="center"/>
              <w:rPr>
                <w:rFonts w:cstheme="minorHAnsi"/>
                <w:sz w:val="20"/>
                <w:szCs w:val="20"/>
              </w:rPr>
            </w:pPr>
            <w:r w:rsidRPr="00837AE9">
              <w:rPr>
                <w:rFonts w:cstheme="minorHAnsi"/>
                <w:sz w:val="20"/>
                <w:szCs w:val="20"/>
              </w:rPr>
              <w:t>4</w:t>
            </w:r>
          </w:p>
        </w:tc>
        <w:tc>
          <w:tcPr>
            <w:tcW w:w="4471" w:type="dxa"/>
          </w:tcPr>
          <w:p w:rsidR="00643EF6" w:rsidRPr="00837AE9" w:rsidRDefault="003945AC" w:rsidP="00643EF6">
            <w:pPr>
              <w:pStyle w:val="BodyText3"/>
              <w:rPr>
                <w:rFonts w:asciiTheme="minorHAnsi" w:hAnsiTheme="minorHAnsi" w:cstheme="minorHAnsi"/>
                <w:b w:val="0"/>
                <w:sz w:val="20"/>
                <w:szCs w:val="20"/>
              </w:rPr>
            </w:pPr>
            <w:r w:rsidRPr="00837AE9">
              <w:rPr>
                <w:rFonts w:asciiTheme="minorHAnsi" w:hAnsiTheme="minorHAnsi" w:cstheme="minorHAnsi"/>
                <w:b w:val="0"/>
                <w:sz w:val="20"/>
                <w:szCs w:val="20"/>
              </w:rPr>
              <w:t>Providing Laying UPVC pressure pipes steel (b) (equitant making) for fixing in trenches i/c cutting fitting and foundation with 2 joint with one rubber ring i/c testing with water to head 61 mand … (PHSI No.  P-22)</w:t>
            </w:r>
          </w:p>
        </w:tc>
        <w:tc>
          <w:tcPr>
            <w:tcW w:w="1336" w:type="dxa"/>
            <w:vAlign w:val="bottom"/>
          </w:tcPr>
          <w:p w:rsidR="00643EF6" w:rsidRPr="00837AE9" w:rsidRDefault="00D14958" w:rsidP="00591600">
            <w:pPr>
              <w:jc w:val="center"/>
              <w:rPr>
                <w:rFonts w:cstheme="minorHAnsi"/>
                <w:sz w:val="20"/>
                <w:szCs w:val="20"/>
              </w:rPr>
            </w:pPr>
            <w:r>
              <w:rPr>
                <w:rFonts w:cstheme="minorHAnsi"/>
                <w:sz w:val="20"/>
                <w:szCs w:val="20"/>
              </w:rPr>
              <w:t>3000 Rft</w:t>
            </w:r>
          </w:p>
        </w:tc>
        <w:tc>
          <w:tcPr>
            <w:tcW w:w="990" w:type="dxa"/>
            <w:vAlign w:val="bottom"/>
          </w:tcPr>
          <w:p w:rsidR="00643EF6" w:rsidRPr="00837AE9" w:rsidRDefault="00CE0A18" w:rsidP="00591600">
            <w:pPr>
              <w:jc w:val="center"/>
              <w:rPr>
                <w:rFonts w:cstheme="minorHAnsi"/>
                <w:sz w:val="20"/>
                <w:szCs w:val="20"/>
              </w:rPr>
            </w:pPr>
            <w:r>
              <w:rPr>
                <w:rFonts w:cstheme="minorHAnsi"/>
                <w:sz w:val="20"/>
                <w:szCs w:val="20"/>
              </w:rPr>
              <w:t>373</w:t>
            </w:r>
          </w:p>
        </w:tc>
        <w:tc>
          <w:tcPr>
            <w:tcW w:w="990" w:type="dxa"/>
            <w:vAlign w:val="bottom"/>
          </w:tcPr>
          <w:p w:rsidR="00643EF6" w:rsidRPr="00837AE9" w:rsidRDefault="00D14958" w:rsidP="00591600">
            <w:pPr>
              <w:jc w:val="center"/>
              <w:rPr>
                <w:rFonts w:cstheme="minorHAnsi"/>
                <w:sz w:val="20"/>
                <w:szCs w:val="20"/>
              </w:rPr>
            </w:pPr>
            <w:r>
              <w:rPr>
                <w:rFonts w:cstheme="minorHAnsi"/>
                <w:sz w:val="20"/>
                <w:szCs w:val="20"/>
              </w:rPr>
              <w:t>P.Rft</w:t>
            </w:r>
          </w:p>
        </w:tc>
        <w:tc>
          <w:tcPr>
            <w:tcW w:w="1350" w:type="dxa"/>
            <w:vAlign w:val="bottom"/>
          </w:tcPr>
          <w:p w:rsidR="00643EF6" w:rsidRPr="00837AE9" w:rsidRDefault="00CE0A18" w:rsidP="00865E60">
            <w:pPr>
              <w:jc w:val="right"/>
              <w:rPr>
                <w:rFonts w:cstheme="minorHAnsi"/>
                <w:sz w:val="20"/>
                <w:szCs w:val="20"/>
              </w:rPr>
            </w:pPr>
            <w:r>
              <w:rPr>
                <w:rFonts w:cstheme="minorHAnsi"/>
                <w:sz w:val="20"/>
                <w:szCs w:val="20"/>
              </w:rPr>
              <w:t>1119000</w:t>
            </w:r>
            <w:r w:rsidR="00D14958">
              <w:rPr>
                <w:rFonts w:cstheme="minorHAnsi"/>
                <w:sz w:val="20"/>
                <w:szCs w:val="20"/>
              </w:rPr>
              <w:t>.00</w:t>
            </w:r>
          </w:p>
        </w:tc>
      </w:tr>
      <w:tr w:rsidR="003945AC" w:rsidRPr="00837AE9" w:rsidTr="00591600">
        <w:tc>
          <w:tcPr>
            <w:tcW w:w="763" w:type="dxa"/>
          </w:tcPr>
          <w:p w:rsidR="003945AC" w:rsidRPr="00837AE9" w:rsidRDefault="003945AC" w:rsidP="00591600">
            <w:pPr>
              <w:jc w:val="center"/>
              <w:rPr>
                <w:rFonts w:cstheme="minorHAnsi"/>
                <w:sz w:val="20"/>
                <w:szCs w:val="20"/>
              </w:rPr>
            </w:pPr>
            <w:r w:rsidRPr="00837AE9">
              <w:rPr>
                <w:rFonts w:cstheme="minorHAnsi"/>
                <w:sz w:val="20"/>
                <w:szCs w:val="20"/>
              </w:rPr>
              <w:t>5</w:t>
            </w:r>
          </w:p>
        </w:tc>
        <w:tc>
          <w:tcPr>
            <w:tcW w:w="4471" w:type="dxa"/>
          </w:tcPr>
          <w:p w:rsidR="003945AC" w:rsidRDefault="003945AC" w:rsidP="00591600">
            <w:pPr>
              <w:jc w:val="both"/>
              <w:rPr>
                <w:rFonts w:cstheme="minorHAnsi"/>
                <w:sz w:val="20"/>
                <w:szCs w:val="20"/>
              </w:rPr>
            </w:pPr>
            <w:r w:rsidRPr="00837AE9">
              <w:rPr>
                <w:rFonts w:cstheme="minorHAnsi"/>
                <w:sz w:val="20"/>
                <w:szCs w:val="20"/>
              </w:rPr>
              <w:t>Providing RCC pipe of ASTM C-76-62 T/C-7-70 Class B wall and fixing in trenches i/c cutting fitting and jointing with rubber ring i/c testing with water to specified pressure (PHSI No.1 P-17).</w:t>
            </w:r>
          </w:p>
          <w:p w:rsidR="005A5086" w:rsidRDefault="005A5086" w:rsidP="00591600">
            <w:pPr>
              <w:jc w:val="both"/>
              <w:rPr>
                <w:rFonts w:cstheme="minorHAnsi"/>
                <w:sz w:val="20"/>
                <w:szCs w:val="20"/>
              </w:rPr>
            </w:pPr>
            <w:r>
              <w:rPr>
                <w:rFonts w:cstheme="minorHAnsi"/>
                <w:sz w:val="20"/>
                <w:szCs w:val="20"/>
              </w:rPr>
              <w:t>9” dia.</w:t>
            </w:r>
          </w:p>
          <w:p w:rsidR="005A5086" w:rsidRPr="00837AE9" w:rsidRDefault="005A5086" w:rsidP="00591600">
            <w:pPr>
              <w:jc w:val="both"/>
              <w:rPr>
                <w:rFonts w:cstheme="minorHAnsi"/>
                <w:b/>
                <w:sz w:val="20"/>
                <w:szCs w:val="20"/>
              </w:rPr>
            </w:pPr>
            <w:r>
              <w:rPr>
                <w:rFonts w:cstheme="minorHAnsi"/>
                <w:sz w:val="20"/>
                <w:szCs w:val="20"/>
              </w:rPr>
              <w:t>15” dia.</w:t>
            </w:r>
          </w:p>
        </w:tc>
        <w:tc>
          <w:tcPr>
            <w:tcW w:w="1336" w:type="dxa"/>
            <w:vAlign w:val="bottom"/>
          </w:tcPr>
          <w:p w:rsidR="005A5086" w:rsidRDefault="005A5086" w:rsidP="00591600">
            <w:pPr>
              <w:jc w:val="center"/>
              <w:rPr>
                <w:rFonts w:cstheme="minorHAnsi"/>
                <w:sz w:val="20"/>
                <w:szCs w:val="20"/>
              </w:rPr>
            </w:pPr>
          </w:p>
          <w:p w:rsidR="003945AC" w:rsidRDefault="005A5086" w:rsidP="00591600">
            <w:pPr>
              <w:jc w:val="center"/>
              <w:rPr>
                <w:rFonts w:cstheme="minorHAnsi"/>
                <w:sz w:val="20"/>
                <w:szCs w:val="20"/>
              </w:rPr>
            </w:pPr>
            <w:r>
              <w:rPr>
                <w:rFonts w:cstheme="minorHAnsi"/>
                <w:sz w:val="20"/>
                <w:szCs w:val="20"/>
              </w:rPr>
              <w:t>5000 Rft</w:t>
            </w:r>
          </w:p>
          <w:p w:rsidR="005A5086" w:rsidRPr="00837AE9" w:rsidRDefault="005A5086" w:rsidP="00591600">
            <w:pPr>
              <w:jc w:val="center"/>
              <w:rPr>
                <w:rFonts w:cstheme="minorHAnsi"/>
                <w:sz w:val="20"/>
                <w:szCs w:val="20"/>
              </w:rPr>
            </w:pPr>
            <w:r>
              <w:rPr>
                <w:rFonts w:cstheme="minorHAnsi"/>
                <w:sz w:val="20"/>
                <w:szCs w:val="20"/>
              </w:rPr>
              <w:t>600 Rft</w:t>
            </w:r>
          </w:p>
        </w:tc>
        <w:tc>
          <w:tcPr>
            <w:tcW w:w="990" w:type="dxa"/>
            <w:vAlign w:val="bottom"/>
          </w:tcPr>
          <w:p w:rsidR="003945AC" w:rsidRDefault="005A5086" w:rsidP="00591600">
            <w:pPr>
              <w:jc w:val="center"/>
              <w:rPr>
                <w:rFonts w:cstheme="minorHAnsi"/>
                <w:sz w:val="20"/>
                <w:szCs w:val="20"/>
              </w:rPr>
            </w:pPr>
            <w:r>
              <w:rPr>
                <w:rFonts w:cstheme="minorHAnsi"/>
                <w:sz w:val="20"/>
                <w:szCs w:val="20"/>
              </w:rPr>
              <w:t>229</w:t>
            </w:r>
          </w:p>
          <w:p w:rsidR="005A5086" w:rsidRPr="00837AE9" w:rsidRDefault="00CE0A18" w:rsidP="00591600">
            <w:pPr>
              <w:jc w:val="center"/>
              <w:rPr>
                <w:rFonts w:cstheme="minorHAnsi"/>
                <w:sz w:val="20"/>
                <w:szCs w:val="20"/>
              </w:rPr>
            </w:pPr>
            <w:r>
              <w:rPr>
                <w:rFonts w:cstheme="minorHAnsi"/>
                <w:sz w:val="20"/>
                <w:szCs w:val="20"/>
              </w:rPr>
              <w:t>515</w:t>
            </w:r>
          </w:p>
        </w:tc>
        <w:tc>
          <w:tcPr>
            <w:tcW w:w="990" w:type="dxa"/>
            <w:vAlign w:val="bottom"/>
          </w:tcPr>
          <w:p w:rsidR="003945AC" w:rsidRDefault="005A5086" w:rsidP="00591600">
            <w:pPr>
              <w:jc w:val="center"/>
              <w:rPr>
                <w:rFonts w:cstheme="minorHAnsi"/>
                <w:sz w:val="20"/>
                <w:szCs w:val="20"/>
              </w:rPr>
            </w:pPr>
            <w:r>
              <w:rPr>
                <w:rFonts w:cstheme="minorHAnsi"/>
                <w:sz w:val="20"/>
                <w:szCs w:val="20"/>
              </w:rPr>
              <w:t>P.Rft</w:t>
            </w:r>
          </w:p>
          <w:p w:rsidR="005A5086" w:rsidRPr="00837AE9" w:rsidRDefault="005A5086" w:rsidP="00591600">
            <w:pPr>
              <w:jc w:val="center"/>
              <w:rPr>
                <w:rFonts w:cstheme="minorHAnsi"/>
                <w:sz w:val="20"/>
                <w:szCs w:val="20"/>
              </w:rPr>
            </w:pPr>
            <w:r>
              <w:rPr>
                <w:rFonts w:cstheme="minorHAnsi"/>
                <w:sz w:val="20"/>
                <w:szCs w:val="20"/>
              </w:rPr>
              <w:t>P.Rft</w:t>
            </w:r>
          </w:p>
        </w:tc>
        <w:tc>
          <w:tcPr>
            <w:tcW w:w="1350" w:type="dxa"/>
            <w:vAlign w:val="bottom"/>
          </w:tcPr>
          <w:p w:rsidR="003945AC" w:rsidRDefault="005A5086" w:rsidP="00591600">
            <w:pPr>
              <w:jc w:val="right"/>
              <w:rPr>
                <w:rFonts w:cstheme="minorHAnsi"/>
                <w:sz w:val="20"/>
                <w:szCs w:val="20"/>
              </w:rPr>
            </w:pPr>
            <w:r>
              <w:rPr>
                <w:rFonts w:cstheme="minorHAnsi"/>
                <w:sz w:val="20"/>
                <w:szCs w:val="20"/>
              </w:rPr>
              <w:t>1145000.00</w:t>
            </w:r>
          </w:p>
          <w:p w:rsidR="005A5086" w:rsidRPr="00837AE9" w:rsidRDefault="005A5086" w:rsidP="00CE0A18">
            <w:pPr>
              <w:jc w:val="right"/>
              <w:rPr>
                <w:rFonts w:cstheme="minorHAnsi"/>
                <w:sz w:val="20"/>
                <w:szCs w:val="20"/>
              </w:rPr>
            </w:pPr>
            <w:r>
              <w:rPr>
                <w:rFonts w:cstheme="minorHAnsi"/>
                <w:sz w:val="20"/>
                <w:szCs w:val="20"/>
              </w:rPr>
              <w:t>3</w:t>
            </w:r>
            <w:r w:rsidR="00CE0A18">
              <w:rPr>
                <w:rFonts w:cstheme="minorHAnsi"/>
                <w:sz w:val="20"/>
                <w:szCs w:val="20"/>
              </w:rPr>
              <w:t>0900</w:t>
            </w:r>
            <w:r>
              <w:rPr>
                <w:rFonts w:cstheme="minorHAnsi"/>
                <w:sz w:val="20"/>
                <w:szCs w:val="20"/>
              </w:rPr>
              <w:t>.00</w:t>
            </w:r>
          </w:p>
        </w:tc>
      </w:tr>
      <w:tr w:rsidR="003945AC" w:rsidRPr="00837AE9" w:rsidTr="00591600">
        <w:tc>
          <w:tcPr>
            <w:tcW w:w="763" w:type="dxa"/>
          </w:tcPr>
          <w:p w:rsidR="003945AC" w:rsidRPr="00837AE9" w:rsidRDefault="003945AC" w:rsidP="00591600">
            <w:pPr>
              <w:jc w:val="center"/>
              <w:rPr>
                <w:rFonts w:cstheme="minorHAnsi"/>
                <w:sz w:val="20"/>
                <w:szCs w:val="20"/>
              </w:rPr>
            </w:pPr>
            <w:r w:rsidRPr="00837AE9">
              <w:rPr>
                <w:rFonts w:cstheme="minorHAnsi"/>
                <w:sz w:val="20"/>
                <w:szCs w:val="20"/>
              </w:rPr>
              <w:t>6</w:t>
            </w:r>
          </w:p>
        </w:tc>
        <w:tc>
          <w:tcPr>
            <w:tcW w:w="4471" w:type="dxa"/>
          </w:tcPr>
          <w:p w:rsidR="003945AC" w:rsidRDefault="003945AC" w:rsidP="00591600">
            <w:pPr>
              <w:jc w:val="both"/>
              <w:rPr>
                <w:rFonts w:cstheme="minorHAnsi"/>
                <w:sz w:val="20"/>
                <w:szCs w:val="20"/>
              </w:rPr>
            </w:pPr>
            <w:r w:rsidRPr="00837AE9">
              <w:rPr>
                <w:rFonts w:cstheme="minorHAnsi"/>
                <w:sz w:val="20"/>
                <w:szCs w:val="20"/>
              </w:rPr>
              <w:t>Cement Concrete plain i/c placing, compacting, finishing and curing complete i/c screening and washing of stone aggregate without shuttering (C.S.I No.5 P-15).</w:t>
            </w:r>
          </w:p>
          <w:p w:rsidR="00E8138A" w:rsidRDefault="00E8138A" w:rsidP="00591600">
            <w:pPr>
              <w:jc w:val="both"/>
              <w:rPr>
                <w:rFonts w:cstheme="minorHAnsi"/>
                <w:sz w:val="20"/>
                <w:szCs w:val="20"/>
              </w:rPr>
            </w:pPr>
            <w:r>
              <w:rPr>
                <w:rFonts w:cstheme="minorHAnsi"/>
                <w:sz w:val="20"/>
                <w:szCs w:val="20"/>
              </w:rPr>
              <w:t>Ratio 1:4:8</w:t>
            </w:r>
          </w:p>
          <w:p w:rsidR="00E8138A" w:rsidRPr="00837AE9" w:rsidRDefault="00E8138A" w:rsidP="00591600">
            <w:pPr>
              <w:jc w:val="both"/>
              <w:rPr>
                <w:rFonts w:cstheme="minorHAnsi"/>
                <w:b/>
                <w:sz w:val="20"/>
                <w:szCs w:val="20"/>
              </w:rPr>
            </w:pPr>
            <w:r>
              <w:rPr>
                <w:rFonts w:cstheme="minorHAnsi"/>
                <w:sz w:val="20"/>
                <w:szCs w:val="20"/>
              </w:rPr>
              <w:t>Ratio 1:2:4</w:t>
            </w:r>
          </w:p>
        </w:tc>
        <w:tc>
          <w:tcPr>
            <w:tcW w:w="1336" w:type="dxa"/>
            <w:vAlign w:val="bottom"/>
          </w:tcPr>
          <w:p w:rsidR="003945AC" w:rsidRDefault="00E8138A" w:rsidP="00591600">
            <w:pPr>
              <w:jc w:val="center"/>
              <w:rPr>
                <w:rFonts w:cstheme="minorHAnsi"/>
                <w:sz w:val="20"/>
                <w:szCs w:val="20"/>
              </w:rPr>
            </w:pPr>
            <w:r>
              <w:rPr>
                <w:rFonts w:cstheme="minorHAnsi"/>
                <w:sz w:val="20"/>
                <w:szCs w:val="20"/>
              </w:rPr>
              <w:t xml:space="preserve">2260.80 </w:t>
            </w:r>
            <w:r w:rsidR="003945AC" w:rsidRPr="00837AE9">
              <w:rPr>
                <w:rFonts w:cstheme="minorHAnsi"/>
                <w:sz w:val="20"/>
                <w:szCs w:val="20"/>
              </w:rPr>
              <w:t>Cft</w:t>
            </w:r>
          </w:p>
          <w:p w:rsidR="00E8138A" w:rsidRPr="00837AE9" w:rsidRDefault="00E8138A" w:rsidP="00591600">
            <w:pPr>
              <w:jc w:val="center"/>
              <w:rPr>
                <w:rFonts w:cstheme="minorHAnsi"/>
                <w:sz w:val="20"/>
                <w:szCs w:val="20"/>
              </w:rPr>
            </w:pPr>
            <w:r>
              <w:rPr>
                <w:rFonts w:cstheme="minorHAnsi"/>
                <w:sz w:val="20"/>
                <w:szCs w:val="20"/>
              </w:rPr>
              <w:t>669.02 Cft</w:t>
            </w:r>
          </w:p>
        </w:tc>
        <w:tc>
          <w:tcPr>
            <w:tcW w:w="990" w:type="dxa"/>
            <w:vAlign w:val="bottom"/>
          </w:tcPr>
          <w:p w:rsidR="003945AC" w:rsidRDefault="00E8138A" w:rsidP="00591600">
            <w:pPr>
              <w:jc w:val="center"/>
              <w:rPr>
                <w:rFonts w:cstheme="minorHAnsi"/>
                <w:sz w:val="20"/>
                <w:szCs w:val="20"/>
              </w:rPr>
            </w:pPr>
            <w:r>
              <w:rPr>
                <w:rFonts w:cstheme="minorHAnsi"/>
                <w:sz w:val="20"/>
                <w:szCs w:val="20"/>
              </w:rPr>
              <w:t>11288.75</w:t>
            </w:r>
          </w:p>
          <w:p w:rsidR="00E8138A" w:rsidRPr="00837AE9" w:rsidRDefault="00E8138A" w:rsidP="00591600">
            <w:pPr>
              <w:jc w:val="center"/>
              <w:rPr>
                <w:rFonts w:cstheme="minorHAnsi"/>
                <w:sz w:val="20"/>
                <w:szCs w:val="20"/>
              </w:rPr>
            </w:pPr>
            <w:r>
              <w:rPr>
                <w:rFonts w:cstheme="minorHAnsi"/>
                <w:sz w:val="20"/>
                <w:szCs w:val="20"/>
              </w:rPr>
              <w:t>14429.25</w:t>
            </w:r>
          </w:p>
        </w:tc>
        <w:tc>
          <w:tcPr>
            <w:tcW w:w="990" w:type="dxa"/>
            <w:vAlign w:val="bottom"/>
          </w:tcPr>
          <w:p w:rsidR="003945AC" w:rsidRDefault="003945AC" w:rsidP="00E8138A">
            <w:pPr>
              <w:jc w:val="center"/>
              <w:rPr>
                <w:rFonts w:cstheme="minorHAnsi"/>
                <w:sz w:val="20"/>
                <w:szCs w:val="20"/>
              </w:rPr>
            </w:pPr>
            <w:r w:rsidRPr="00837AE9">
              <w:rPr>
                <w:rFonts w:cstheme="minorHAnsi"/>
                <w:sz w:val="20"/>
                <w:szCs w:val="20"/>
              </w:rPr>
              <w:t>% Cft</w:t>
            </w:r>
          </w:p>
          <w:p w:rsidR="00E8138A" w:rsidRPr="00837AE9" w:rsidRDefault="00E8138A" w:rsidP="00E8138A">
            <w:pPr>
              <w:jc w:val="center"/>
              <w:rPr>
                <w:rFonts w:cstheme="minorHAnsi"/>
                <w:sz w:val="20"/>
                <w:szCs w:val="20"/>
              </w:rPr>
            </w:pPr>
            <w:r>
              <w:rPr>
                <w:rFonts w:cstheme="minorHAnsi"/>
                <w:sz w:val="20"/>
                <w:szCs w:val="20"/>
              </w:rPr>
              <w:t>% Cft</w:t>
            </w:r>
          </w:p>
        </w:tc>
        <w:tc>
          <w:tcPr>
            <w:tcW w:w="1350" w:type="dxa"/>
            <w:vAlign w:val="bottom"/>
          </w:tcPr>
          <w:p w:rsidR="003945AC" w:rsidRDefault="00E8138A" w:rsidP="00591600">
            <w:pPr>
              <w:jc w:val="right"/>
              <w:rPr>
                <w:rFonts w:cstheme="minorHAnsi"/>
                <w:sz w:val="20"/>
                <w:szCs w:val="20"/>
              </w:rPr>
            </w:pPr>
            <w:r>
              <w:rPr>
                <w:rFonts w:cstheme="minorHAnsi"/>
                <w:sz w:val="20"/>
                <w:szCs w:val="20"/>
              </w:rPr>
              <w:t>2</w:t>
            </w:r>
            <w:r w:rsidR="00F574B1">
              <w:rPr>
                <w:rFonts w:cstheme="minorHAnsi"/>
                <w:sz w:val="20"/>
                <w:szCs w:val="20"/>
              </w:rPr>
              <w:t>5</w:t>
            </w:r>
            <w:r>
              <w:rPr>
                <w:rFonts w:cstheme="minorHAnsi"/>
                <w:sz w:val="20"/>
                <w:szCs w:val="20"/>
              </w:rPr>
              <w:t>5216</w:t>
            </w:r>
            <w:r w:rsidR="003945AC" w:rsidRPr="00837AE9">
              <w:rPr>
                <w:rFonts w:cstheme="minorHAnsi"/>
                <w:sz w:val="20"/>
                <w:szCs w:val="20"/>
              </w:rPr>
              <w:t>.00</w:t>
            </w:r>
          </w:p>
          <w:p w:rsidR="00E8138A" w:rsidRPr="00837AE9" w:rsidRDefault="00E8138A" w:rsidP="00591600">
            <w:pPr>
              <w:jc w:val="right"/>
              <w:rPr>
                <w:rFonts w:cstheme="minorHAnsi"/>
                <w:sz w:val="20"/>
                <w:szCs w:val="20"/>
              </w:rPr>
            </w:pPr>
            <w:r>
              <w:rPr>
                <w:rFonts w:cstheme="minorHAnsi"/>
                <w:sz w:val="20"/>
                <w:szCs w:val="20"/>
              </w:rPr>
              <w:t>96535.00</w:t>
            </w:r>
          </w:p>
        </w:tc>
      </w:tr>
      <w:tr w:rsidR="003945AC" w:rsidRPr="00837AE9" w:rsidTr="00591600">
        <w:tc>
          <w:tcPr>
            <w:tcW w:w="763" w:type="dxa"/>
          </w:tcPr>
          <w:p w:rsidR="003945AC" w:rsidRPr="00837AE9" w:rsidRDefault="003945AC" w:rsidP="00591600">
            <w:pPr>
              <w:jc w:val="center"/>
              <w:rPr>
                <w:rFonts w:cstheme="minorHAnsi"/>
                <w:sz w:val="20"/>
                <w:szCs w:val="20"/>
              </w:rPr>
            </w:pPr>
            <w:r w:rsidRPr="00837AE9">
              <w:rPr>
                <w:rFonts w:cstheme="minorHAnsi"/>
                <w:sz w:val="20"/>
                <w:szCs w:val="20"/>
              </w:rPr>
              <w:t>7</w:t>
            </w:r>
          </w:p>
        </w:tc>
        <w:tc>
          <w:tcPr>
            <w:tcW w:w="4471" w:type="dxa"/>
          </w:tcPr>
          <w:p w:rsidR="003945AC" w:rsidRPr="00837AE9" w:rsidRDefault="003945AC" w:rsidP="00591600">
            <w:pPr>
              <w:jc w:val="both"/>
              <w:rPr>
                <w:rFonts w:cstheme="minorHAnsi"/>
                <w:b/>
                <w:sz w:val="20"/>
                <w:szCs w:val="20"/>
              </w:rPr>
            </w:pPr>
            <w:r w:rsidRPr="00837AE9">
              <w:rPr>
                <w:rFonts w:cstheme="minorHAnsi"/>
                <w:sz w:val="20"/>
                <w:szCs w:val="20"/>
              </w:rPr>
              <w:t>Reinforcement Cement Concrete work i/c all labour  and material except the cost of steel reinforcement and its labour for bending &amp; binding when will be paid separately. This rate also i/c all kinds of forms would lifting, shuttering, rendering &amp; finishing the exposed surface (a) R.C.C work in roof slab, beams, columns, lintels and other structural members laid in situ pre cost laid in position complete in all respects ratio 1:2:4 (C.S.I.NO:6 P-17).</w:t>
            </w:r>
          </w:p>
        </w:tc>
        <w:tc>
          <w:tcPr>
            <w:tcW w:w="1336" w:type="dxa"/>
            <w:vAlign w:val="bottom"/>
          </w:tcPr>
          <w:p w:rsidR="003945AC" w:rsidRPr="00837AE9" w:rsidRDefault="00CE0A18" w:rsidP="00591600">
            <w:pPr>
              <w:jc w:val="center"/>
              <w:rPr>
                <w:rFonts w:cstheme="minorHAnsi"/>
                <w:sz w:val="20"/>
                <w:szCs w:val="20"/>
              </w:rPr>
            </w:pPr>
            <w:r>
              <w:rPr>
                <w:rFonts w:cstheme="minorHAnsi"/>
                <w:sz w:val="20"/>
                <w:szCs w:val="20"/>
              </w:rPr>
              <w:t>2861.32</w:t>
            </w:r>
            <w:r w:rsidR="00F818F2">
              <w:rPr>
                <w:rFonts w:cstheme="minorHAnsi"/>
                <w:sz w:val="20"/>
                <w:szCs w:val="20"/>
              </w:rPr>
              <w:t xml:space="preserve"> </w:t>
            </w:r>
            <w:r w:rsidR="003945AC" w:rsidRPr="00837AE9">
              <w:rPr>
                <w:rFonts w:cstheme="minorHAnsi"/>
                <w:sz w:val="20"/>
                <w:szCs w:val="20"/>
              </w:rPr>
              <w:t>Cft.</w:t>
            </w:r>
          </w:p>
        </w:tc>
        <w:tc>
          <w:tcPr>
            <w:tcW w:w="990" w:type="dxa"/>
            <w:vAlign w:val="bottom"/>
          </w:tcPr>
          <w:p w:rsidR="003945AC" w:rsidRPr="00837AE9" w:rsidRDefault="00F818F2" w:rsidP="00591600">
            <w:pPr>
              <w:jc w:val="center"/>
              <w:rPr>
                <w:rFonts w:cstheme="minorHAnsi"/>
                <w:sz w:val="20"/>
                <w:szCs w:val="20"/>
              </w:rPr>
            </w:pPr>
            <w:r>
              <w:rPr>
                <w:rFonts w:cstheme="minorHAnsi"/>
                <w:sz w:val="20"/>
                <w:szCs w:val="20"/>
              </w:rPr>
              <w:t>337</w:t>
            </w:r>
          </w:p>
        </w:tc>
        <w:tc>
          <w:tcPr>
            <w:tcW w:w="990" w:type="dxa"/>
            <w:vAlign w:val="bottom"/>
          </w:tcPr>
          <w:p w:rsidR="003945AC" w:rsidRPr="00837AE9" w:rsidRDefault="00F818F2" w:rsidP="00F818F2">
            <w:pPr>
              <w:jc w:val="center"/>
              <w:rPr>
                <w:rFonts w:cstheme="minorHAnsi"/>
                <w:sz w:val="20"/>
                <w:szCs w:val="20"/>
              </w:rPr>
            </w:pPr>
            <w:r>
              <w:rPr>
                <w:rFonts w:cstheme="minorHAnsi"/>
                <w:sz w:val="20"/>
                <w:szCs w:val="20"/>
              </w:rPr>
              <w:t>P.</w:t>
            </w:r>
            <w:r w:rsidR="003945AC" w:rsidRPr="00837AE9">
              <w:rPr>
                <w:rFonts w:cstheme="minorHAnsi"/>
                <w:sz w:val="20"/>
                <w:szCs w:val="20"/>
              </w:rPr>
              <w:t>Cft.</w:t>
            </w:r>
          </w:p>
        </w:tc>
        <w:tc>
          <w:tcPr>
            <w:tcW w:w="1350" w:type="dxa"/>
            <w:vAlign w:val="bottom"/>
          </w:tcPr>
          <w:p w:rsidR="003945AC" w:rsidRPr="00837AE9" w:rsidRDefault="00CE0A18" w:rsidP="00CE0A18">
            <w:pPr>
              <w:jc w:val="right"/>
              <w:rPr>
                <w:rFonts w:cstheme="minorHAnsi"/>
                <w:sz w:val="20"/>
                <w:szCs w:val="20"/>
              </w:rPr>
            </w:pPr>
            <w:r>
              <w:rPr>
                <w:rFonts w:cstheme="minorHAnsi"/>
                <w:sz w:val="20"/>
                <w:szCs w:val="20"/>
              </w:rPr>
              <w:t>2955.52</w:t>
            </w:r>
          </w:p>
        </w:tc>
      </w:tr>
      <w:tr w:rsidR="003945AC" w:rsidRPr="00837AE9" w:rsidTr="00591600">
        <w:tc>
          <w:tcPr>
            <w:tcW w:w="763" w:type="dxa"/>
          </w:tcPr>
          <w:p w:rsidR="003945AC" w:rsidRPr="00837AE9" w:rsidRDefault="003945AC" w:rsidP="00591600">
            <w:pPr>
              <w:jc w:val="center"/>
              <w:rPr>
                <w:rFonts w:cstheme="minorHAnsi"/>
                <w:sz w:val="20"/>
                <w:szCs w:val="20"/>
              </w:rPr>
            </w:pPr>
            <w:r w:rsidRPr="00837AE9">
              <w:rPr>
                <w:rFonts w:cstheme="minorHAnsi"/>
                <w:sz w:val="20"/>
                <w:szCs w:val="20"/>
              </w:rPr>
              <w:t>8</w:t>
            </w:r>
          </w:p>
        </w:tc>
        <w:tc>
          <w:tcPr>
            <w:tcW w:w="4471" w:type="dxa"/>
          </w:tcPr>
          <w:p w:rsidR="003945AC" w:rsidRDefault="003945AC" w:rsidP="00591600">
            <w:pPr>
              <w:jc w:val="both"/>
              <w:rPr>
                <w:rFonts w:cstheme="minorHAnsi"/>
                <w:sz w:val="20"/>
                <w:szCs w:val="20"/>
              </w:rPr>
            </w:pPr>
            <w:r w:rsidRPr="00837AE9">
              <w:rPr>
                <w:rFonts w:cstheme="minorHAnsi"/>
                <w:sz w:val="20"/>
                <w:szCs w:val="20"/>
              </w:rPr>
              <w:t>Fabrication of mild steel reinforcement for i/c cement concrete i/c cutting bending laying in position making joint sand fastening i/c cost of binding wire also i/c removal of rust from bars (C.S.I No.8 P-16)</w:t>
            </w:r>
          </w:p>
          <w:p w:rsidR="002A3C21" w:rsidRPr="00837AE9" w:rsidRDefault="002A3C21" w:rsidP="00591600">
            <w:pPr>
              <w:jc w:val="both"/>
              <w:rPr>
                <w:rFonts w:cstheme="minorHAnsi"/>
                <w:b/>
                <w:sz w:val="20"/>
                <w:szCs w:val="20"/>
              </w:rPr>
            </w:pPr>
          </w:p>
        </w:tc>
        <w:tc>
          <w:tcPr>
            <w:tcW w:w="1336" w:type="dxa"/>
            <w:vAlign w:val="bottom"/>
          </w:tcPr>
          <w:p w:rsidR="003945AC" w:rsidRPr="00837AE9" w:rsidRDefault="001373B7" w:rsidP="001373B7">
            <w:pPr>
              <w:jc w:val="center"/>
              <w:rPr>
                <w:rFonts w:cstheme="minorHAnsi"/>
                <w:sz w:val="20"/>
                <w:szCs w:val="20"/>
              </w:rPr>
            </w:pPr>
            <w:r>
              <w:rPr>
                <w:rFonts w:cstheme="minorHAnsi"/>
                <w:sz w:val="20"/>
                <w:szCs w:val="20"/>
              </w:rPr>
              <w:t xml:space="preserve">53.934 </w:t>
            </w:r>
            <w:r w:rsidR="003945AC" w:rsidRPr="00837AE9">
              <w:rPr>
                <w:rFonts w:cstheme="minorHAnsi"/>
                <w:sz w:val="20"/>
                <w:szCs w:val="20"/>
              </w:rPr>
              <w:t>C</w:t>
            </w:r>
            <w:r>
              <w:rPr>
                <w:rFonts w:cstheme="minorHAnsi"/>
                <w:sz w:val="20"/>
                <w:szCs w:val="20"/>
              </w:rPr>
              <w:t>w</w:t>
            </w:r>
            <w:r w:rsidR="003945AC" w:rsidRPr="00837AE9">
              <w:rPr>
                <w:rFonts w:cstheme="minorHAnsi"/>
                <w:sz w:val="20"/>
                <w:szCs w:val="20"/>
              </w:rPr>
              <w:t>t.</w:t>
            </w:r>
          </w:p>
        </w:tc>
        <w:tc>
          <w:tcPr>
            <w:tcW w:w="990" w:type="dxa"/>
            <w:vAlign w:val="bottom"/>
          </w:tcPr>
          <w:p w:rsidR="003945AC" w:rsidRPr="00837AE9" w:rsidRDefault="001373B7" w:rsidP="00591600">
            <w:pPr>
              <w:jc w:val="center"/>
              <w:rPr>
                <w:rFonts w:cstheme="minorHAnsi"/>
                <w:sz w:val="20"/>
                <w:szCs w:val="20"/>
              </w:rPr>
            </w:pPr>
            <w:r>
              <w:rPr>
                <w:rFonts w:cstheme="minorHAnsi"/>
                <w:sz w:val="20"/>
                <w:szCs w:val="20"/>
              </w:rPr>
              <w:t>4820.20</w:t>
            </w:r>
          </w:p>
        </w:tc>
        <w:tc>
          <w:tcPr>
            <w:tcW w:w="990" w:type="dxa"/>
            <w:vAlign w:val="bottom"/>
          </w:tcPr>
          <w:p w:rsidR="003945AC" w:rsidRPr="00837AE9" w:rsidRDefault="001373B7" w:rsidP="00591600">
            <w:pPr>
              <w:jc w:val="center"/>
              <w:rPr>
                <w:rFonts w:cstheme="minorHAnsi"/>
                <w:sz w:val="20"/>
                <w:szCs w:val="20"/>
              </w:rPr>
            </w:pPr>
            <w:r>
              <w:rPr>
                <w:rFonts w:cstheme="minorHAnsi"/>
                <w:sz w:val="20"/>
                <w:szCs w:val="20"/>
              </w:rPr>
              <w:t>P.Cwt.</w:t>
            </w:r>
          </w:p>
        </w:tc>
        <w:tc>
          <w:tcPr>
            <w:tcW w:w="1350" w:type="dxa"/>
            <w:vAlign w:val="bottom"/>
          </w:tcPr>
          <w:p w:rsidR="003945AC" w:rsidRPr="00837AE9" w:rsidRDefault="001373B7" w:rsidP="00591600">
            <w:pPr>
              <w:jc w:val="right"/>
              <w:rPr>
                <w:rFonts w:cstheme="minorHAnsi"/>
                <w:sz w:val="20"/>
                <w:szCs w:val="20"/>
              </w:rPr>
            </w:pPr>
            <w:r>
              <w:rPr>
                <w:rFonts w:cstheme="minorHAnsi"/>
                <w:sz w:val="20"/>
                <w:szCs w:val="20"/>
              </w:rPr>
              <w:t>259973</w:t>
            </w:r>
            <w:r w:rsidR="003945AC" w:rsidRPr="00837AE9">
              <w:rPr>
                <w:rFonts w:cstheme="minorHAnsi"/>
                <w:sz w:val="20"/>
                <w:szCs w:val="20"/>
              </w:rPr>
              <w:t>.00</w:t>
            </w:r>
          </w:p>
        </w:tc>
      </w:tr>
      <w:tr w:rsidR="003945AC" w:rsidRPr="00837AE9" w:rsidTr="00591600">
        <w:tc>
          <w:tcPr>
            <w:tcW w:w="763" w:type="dxa"/>
          </w:tcPr>
          <w:p w:rsidR="003945AC" w:rsidRPr="00837AE9" w:rsidRDefault="003945AC" w:rsidP="00591600">
            <w:pPr>
              <w:jc w:val="center"/>
              <w:rPr>
                <w:rFonts w:cstheme="minorHAnsi"/>
                <w:sz w:val="20"/>
                <w:szCs w:val="20"/>
              </w:rPr>
            </w:pPr>
            <w:r w:rsidRPr="00837AE9">
              <w:rPr>
                <w:rFonts w:cstheme="minorHAnsi"/>
                <w:sz w:val="20"/>
                <w:szCs w:val="20"/>
              </w:rPr>
              <w:lastRenderedPageBreak/>
              <w:t>9</w:t>
            </w:r>
          </w:p>
        </w:tc>
        <w:tc>
          <w:tcPr>
            <w:tcW w:w="4471" w:type="dxa"/>
          </w:tcPr>
          <w:p w:rsidR="003945AC" w:rsidRPr="00837AE9" w:rsidRDefault="003945AC" w:rsidP="00591600">
            <w:pPr>
              <w:jc w:val="both"/>
              <w:rPr>
                <w:rFonts w:cstheme="minorHAnsi"/>
                <w:b/>
                <w:sz w:val="20"/>
                <w:szCs w:val="20"/>
              </w:rPr>
            </w:pPr>
            <w:r w:rsidRPr="00837AE9">
              <w:rPr>
                <w:rFonts w:cstheme="minorHAnsi"/>
                <w:sz w:val="20"/>
                <w:szCs w:val="20"/>
              </w:rPr>
              <w:t>Providing fixing C.I main holes cover with frame i/c cost of material (PHSI No.1 P-35)</w:t>
            </w:r>
          </w:p>
        </w:tc>
        <w:tc>
          <w:tcPr>
            <w:tcW w:w="1336" w:type="dxa"/>
            <w:vAlign w:val="bottom"/>
          </w:tcPr>
          <w:p w:rsidR="003945AC" w:rsidRPr="00837AE9" w:rsidRDefault="002A3C21" w:rsidP="002A3C21">
            <w:pPr>
              <w:jc w:val="center"/>
              <w:rPr>
                <w:rFonts w:cstheme="minorHAnsi"/>
                <w:sz w:val="20"/>
                <w:szCs w:val="20"/>
              </w:rPr>
            </w:pPr>
            <w:r>
              <w:rPr>
                <w:rFonts w:cstheme="minorHAnsi"/>
                <w:sz w:val="20"/>
                <w:szCs w:val="20"/>
              </w:rPr>
              <w:t xml:space="preserve">150 </w:t>
            </w:r>
            <w:r w:rsidR="003945AC" w:rsidRPr="00837AE9">
              <w:rPr>
                <w:rFonts w:cstheme="minorHAnsi"/>
                <w:sz w:val="20"/>
                <w:szCs w:val="20"/>
              </w:rPr>
              <w:t>C</w:t>
            </w:r>
            <w:r>
              <w:rPr>
                <w:rFonts w:cstheme="minorHAnsi"/>
                <w:sz w:val="20"/>
                <w:szCs w:val="20"/>
              </w:rPr>
              <w:t>w</w:t>
            </w:r>
            <w:r w:rsidR="003945AC" w:rsidRPr="00837AE9">
              <w:rPr>
                <w:rFonts w:cstheme="minorHAnsi"/>
                <w:sz w:val="20"/>
                <w:szCs w:val="20"/>
              </w:rPr>
              <w:t>t.</w:t>
            </w:r>
          </w:p>
        </w:tc>
        <w:tc>
          <w:tcPr>
            <w:tcW w:w="990" w:type="dxa"/>
            <w:vAlign w:val="bottom"/>
          </w:tcPr>
          <w:p w:rsidR="003945AC" w:rsidRPr="00837AE9" w:rsidRDefault="002A3C21" w:rsidP="00591600">
            <w:pPr>
              <w:jc w:val="center"/>
              <w:rPr>
                <w:rFonts w:cstheme="minorHAnsi"/>
                <w:sz w:val="20"/>
                <w:szCs w:val="20"/>
              </w:rPr>
            </w:pPr>
            <w:r>
              <w:rPr>
                <w:rFonts w:cstheme="minorHAnsi"/>
                <w:sz w:val="20"/>
                <w:szCs w:val="20"/>
              </w:rPr>
              <w:t>6985</w:t>
            </w:r>
          </w:p>
        </w:tc>
        <w:tc>
          <w:tcPr>
            <w:tcW w:w="990" w:type="dxa"/>
            <w:vAlign w:val="bottom"/>
          </w:tcPr>
          <w:p w:rsidR="003945AC" w:rsidRPr="00837AE9" w:rsidRDefault="002A3C21" w:rsidP="002A3C21">
            <w:pPr>
              <w:jc w:val="center"/>
              <w:rPr>
                <w:rFonts w:cstheme="minorHAnsi"/>
                <w:sz w:val="20"/>
                <w:szCs w:val="20"/>
              </w:rPr>
            </w:pPr>
            <w:r>
              <w:rPr>
                <w:rFonts w:cstheme="minorHAnsi"/>
                <w:sz w:val="20"/>
                <w:szCs w:val="20"/>
              </w:rPr>
              <w:t>P.</w:t>
            </w:r>
            <w:r w:rsidR="003945AC" w:rsidRPr="00837AE9">
              <w:rPr>
                <w:rFonts w:cstheme="minorHAnsi"/>
                <w:sz w:val="20"/>
                <w:szCs w:val="20"/>
              </w:rPr>
              <w:t>C</w:t>
            </w:r>
            <w:r>
              <w:rPr>
                <w:rFonts w:cstheme="minorHAnsi"/>
                <w:sz w:val="20"/>
                <w:szCs w:val="20"/>
              </w:rPr>
              <w:t>w</w:t>
            </w:r>
            <w:r w:rsidR="003945AC" w:rsidRPr="00837AE9">
              <w:rPr>
                <w:rFonts w:cstheme="minorHAnsi"/>
                <w:sz w:val="20"/>
                <w:szCs w:val="20"/>
              </w:rPr>
              <w:t>t.</w:t>
            </w:r>
          </w:p>
        </w:tc>
        <w:tc>
          <w:tcPr>
            <w:tcW w:w="1350" w:type="dxa"/>
            <w:vAlign w:val="bottom"/>
          </w:tcPr>
          <w:p w:rsidR="003945AC" w:rsidRPr="00837AE9" w:rsidRDefault="002A3C21" w:rsidP="00591600">
            <w:pPr>
              <w:jc w:val="right"/>
              <w:rPr>
                <w:rFonts w:cstheme="minorHAnsi"/>
                <w:sz w:val="20"/>
                <w:szCs w:val="20"/>
              </w:rPr>
            </w:pPr>
            <w:r>
              <w:rPr>
                <w:rFonts w:cstheme="minorHAnsi"/>
                <w:sz w:val="20"/>
                <w:szCs w:val="20"/>
              </w:rPr>
              <w:t>1047750</w:t>
            </w:r>
            <w:r w:rsidR="003945AC" w:rsidRPr="00837AE9">
              <w:rPr>
                <w:rFonts w:cstheme="minorHAnsi"/>
                <w:sz w:val="20"/>
                <w:szCs w:val="20"/>
              </w:rPr>
              <w:t>.00</w:t>
            </w:r>
          </w:p>
        </w:tc>
      </w:tr>
      <w:tr w:rsidR="003945AC" w:rsidRPr="00837AE9" w:rsidTr="00591600">
        <w:tc>
          <w:tcPr>
            <w:tcW w:w="763" w:type="dxa"/>
          </w:tcPr>
          <w:p w:rsidR="003945AC" w:rsidRPr="00837AE9" w:rsidRDefault="003945AC" w:rsidP="00591600">
            <w:pPr>
              <w:jc w:val="center"/>
              <w:rPr>
                <w:rFonts w:cstheme="minorHAnsi"/>
                <w:sz w:val="20"/>
                <w:szCs w:val="20"/>
              </w:rPr>
            </w:pPr>
            <w:r w:rsidRPr="00837AE9">
              <w:rPr>
                <w:rFonts w:cstheme="minorHAnsi"/>
                <w:sz w:val="20"/>
                <w:szCs w:val="20"/>
              </w:rPr>
              <w:t>10</w:t>
            </w:r>
          </w:p>
        </w:tc>
        <w:tc>
          <w:tcPr>
            <w:tcW w:w="4471" w:type="dxa"/>
          </w:tcPr>
          <w:p w:rsidR="003945AC" w:rsidRPr="00837AE9" w:rsidRDefault="003945AC" w:rsidP="003945AC">
            <w:pPr>
              <w:jc w:val="both"/>
              <w:rPr>
                <w:rFonts w:cstheme="minorHAnsi"/>
                <w:sz w:val="20"/>
                <w:szCs w:val="20"/>
              </w:rPr>
            </w:pPr>
            <w:r w:rsidRPr="00837AE9">
              <w:rPr>
                <w:rFonts w:cstheme="minorHAnsi"/>
                <w:sz w:val="20"/>
                <w:szCs w:val="20"/>
              </w:rPr>
              <w:t xml:space="preserve">Providing chamber 33/4’ x 3 ½’ (1143 x 1067 mm) inside dimension 8’ (2.42 meter) deep as per approved design for sluice valve 27” to 30” dia with 18” dia (457 mm) dia inside. Cost Iron cover and frame (wt: Quarter -3 required) fixing in RCC 1:2:4, slab 4” (102mm thick) with 5 lbs steel per cft) and 9” (229mm) thick burnt brick masonry walls set in 1:6 cement mortar 6” (152 mm) cement concrete 1:3:6, in foundation 2 ½ ft depth curing excavation back filling and disposal of surplus earth etc complete (PHSI No.5 P-51). </w:t>
            </w:r>
          </w:p>
          <w:p w:rsidR="003945AC" w:rsidRPr="00837AE9" w:rsidRDefault="003945AC" w:rsidP="003945AC">
            <w:pPr>
              <w:jc w:val="both"/>
              <w:rPr>
                <w:rFonts w:cstheme="minorHAnsi"/>
                <w:b/>
                <w:sz w:val="20"/>
                <w:szCs w:val="20"/>
              </w:rPr>
            </w:pPr>
            <w:r w:rsidRPr="00837AE9">
              <w:rPr>
                <w:rFonts w:cstheme="minorHAnsi"/>
                <w:sz w:val="20"/>
                <w:szCs w:val="20"/>
              </w:rPr>
              <w:t xml:space="preserve"> (PHSI No.1 P-35)</w:t>
            </w:r>
          </w:p>
        </w:tc>
        <w:tc>
          <w:tcPr>
            <w:tcW w:w="1336" w:type="dxa"/>
            <w:vAlign w:val="bottom"/>
          </w:tcPr>
          <w:p w:rsidR="003945AC" w:rsidRPr="00837AE9" w:rsidRDefault="009820F1" w:rsidP="00591600">
            <w:pPr>
              <w:jc w:val="center"/>
              <w:rPr>
                <w:rFonts w:cstheme="minorHAnsi"/>
                <w:sz w:val="20"/>
                <w:szCs w:val="20"/>
              </w:rPr>
            </w:pPr>
            <w:r>
              <w:rPr>
                <w:rFonts w:cstheme="minorHAnsi"/>
                <w:sz w:val="20"/>
                <w:szCs w:val="20"/>
              </w:rPr>
              <w:t xml:space="preserve">100 </w:t>
            </w:r>
            <w:r w:rsidR="003945AC" w:rsidRPr="00837AE9">
              <w:rPr>
                <w:rFonts w:cstheme="minorHAnsi"/>
                <w:sz w:val="20"/>
                <w:szCs w:val="20"/>
              </w:rPr>
              <w:t>Cft.</w:t>
            </w:r>
          </w:p>
        </w:tc>
        <w:tc>
          <w:tcPr>
            <w:tcW w:w="990" w:type="dxa"/>
            <w:vAlign w:val="bottom"/>
          </w:tcPr>
          <w:p w:rsidR="003945AC" w:rsidRPr="00837AE9" w:rsidRDefault="009820F1" w:rsidP="00591600">
            <w:pPr>
              <w:jc w:val="center"/>
              <w:rPr>
                <w:rFonts w:cstheme="minorHAnsi"/>
                <w:sz w:val="20"/>
                <w:szCs w:val="20"/>
              </w:rPr>
            </w:pPr>
            <w:r>
              <w:rPr>
                <w:rFonts w:cstheme="minorHAnsi"/>
                <w:sz w:val="20"/>
                <w:szCs w:val="20"/>
              </w:rPr>
              <w:t>37255</w:t>
            </w:r>
          </w:p>
        </w:tc>
        <w:tc>
          <w:tcPr>
            <w:tcW w:w="990" w:type="dxa"/>
            <w:vAlign w:val="bottom"/>
          </w:tcPr>
          <w:p w:rsidR="003945AC" w:rsidRPr="00837AE9" w:rsidRDefault="009820F1" w:rsidP="00591600">
            <w:pPr>
              <w:jc w:val="center"/>
              <w:rPr>
                <w:rFonts w:cstheme="minorHAnsi"/>
                <w:sz w:val="20"/>
                <w:szCs w:val="20"/>
              </w:rPr>
            </w:pPr>
            <w:r>
              <w:rPr>
                <w:rFonts w:cstheme="minorHAnsi"/>
                <w:sz w:val="20"/>
                <w:szCs w:val="20"/>
              </w:rPr>
              <w:t>Each</w:t>
            </w:r>
          </w:p>
        </w:tc>
        <w:tc>
          <w:tcPr>
            <w:tcW w:w="1350" w:type="dxa"/>
            <w:vAlign w:val="bottom"/>
          </w:tcPr>
          <w:p w:rsidR="003945AC" w:rsidRPr="00837AE9" w:rsidRDefault="009820F1" w:rsidP="00591600">
            <w:pPr>
              <w:jc w:val="right"/>
              <w:rPr>
                <w:rFonts w:cstheme="minorHAnsi"/>
                <w:sz w:val="20"/>
                <w:szCs w:val="20"/>
              </w:rPr>
            </w:pPr>
            <w:r>
              <w:rPr>
                <w:rFonts w:cstheme="minorHAnsi"/>
                <w:sz w:val="20"/>
                <w:szCs w:val="20"/>
              </w:rPr>
              <w:t>3725500</w:t>
            </w:r>
            <w:r w:rsidR="003945AC" w:rsidRPr="00837AE9">
              <w:rPr>
                <w:rFonts w:cstheme="minorHAnsi"/>
                <w:sz w:val="20"/>
                <w:szCs w:val="20"/>
              </w:rPr>
              <w:t>.00</w:t>
            </w:r>
          </w:p>
        </w:tc>
      </w:tr>
      <w:tr w:rsidR="00643EF6" w:rsidRPr="00837AE9" w:rsidTr="00865E60">
        <w:tc>
          <w:tcPr>
            <w:tcW w:w="763" w:type="dxa"/>
          </w:tcPr>
          <w:p w:rsidR="00643EF6" w:rsidRPr="00837AE9" w:rsidRDefault="003945AC" w:rsidP="00643EF6">
            <w:pPr>
              <w:jc w:val="center"/>
              <w:rPr>
                <w:rFonts w:cstheme="minorHAnsi"/>
                <w:sz w:val="20"/>
                <w:szCs w:val="20"/>
              </w:rPr>
            </w:pPr>
            <w:r w:rsidRPr="00837AE9">
              <w:rPr>
                <w:rFonts w:cstheme="minorHAnsi"/>
                <w:sz w:val="20"/>
                <w:szCs w:val="20"/>
              </w:rPr>
              <w:t>11</w:t>
            </w:r>
          </w:p>
        </w:tc>
        <w:tc>
          <w:tcPr>
            <w:tcW w:w="4471" w:type="dxa"/>
          </w:tcPr>
          <w:p w:rsidR="00643EF6" w:rsidRPr="00837AE9" w:rsidRDefault="003945AC" w:rsidP="00643EF6">
            <w:pPr>
              <w:jc w:val="both"/>
              <w:rPr>
                <w:rFonts w:cstheme="minorHAnsi"/>
                <w:b/>
                <w:sz w:val="20"/>
                <w:szCs w:val="20"/>
              </w:rPr>
            </w:pPr>
            <w:r w:rsidRPr="00837AE9">
              <w:rPr>
                <w:rFonts w:cstheme="minorHAnsi"/>
                <w:sz w:val="20"/>
                <w:szCs w:val="20"/>
              </w:rPr>
              <w:t>Refilling excavated stuff in trenches as 6” thick layers i/c watering ramming to full compacting etc complete (PHSI NO:24 P-77)</w:t>
            </w:r>
          </w:p>
        </w:tc>
        <w:tc>
          <w:tcPr>
            <w:tcW w:w="1336" w:type="dxa"/>
            <w:vAlign w:val="bottom"/>
          </w:tcPr>
          <w:p w:rsidR="00643EF6" w:rsidRPr="00837AE9" w:rsidRDefault="009820F1" w:rsidP="00643EF6">
            <w:pPr>
              <w:jc w:val="center"/>
              <w:rPr>
                <w:rFonts w:cstheme="minorHAnsi"/>
                <w:sz w:val="20"/>
                <w:szCs w:val="20"/>
              </w:rPr>
            </w:pPr>
            <w:r>
              <w:rPr>
                <w:rFonts w:cstheme="minorHAnsi"/>
                <w:sz w:val="20"/>
                <w:szCs w:val="20"/>
              </w:rPr>
              <w:t xml:space="preserve">58200 </w:t>
            </w:r>
            <w:r w:rsidR="00643EF6" w:rsidRPr="00837AE9">
              <w:rPr>
                <w:rFonts w:cstheme="minorHAnsi"/>
                <w:sz w:val="20"/>
                <w:szCs w:val="20"/>
              </w:rPr>
              <w:t>Cft.</w:t>
            </w:r>
          </w:p>
        </w:tc>
        <w:tc>
          <w:tcPr>
            <w:tcW w:w="990" w:type="dxa"/>
            <w:vAlign w:val="bottom"/>
          </w:tcPr>
          <w:p w:rsidR="00643EF6" w:rsidRPr="00837AE9" w:rsidRDefault="009820F1" w:rsidP="009820F1">
            <w:pPr>
              <w:jc w:val="center"/>
              <w:rPr>
                <w:rFonts w:cstheme="minorHAnsi"/>
                <w:sz w:val="20"/>
                <w:szCs w:val="20"/>
              </w:rPr>
            </w:pPr>
            <w:r>
              <w:rPr>
                <w:rFonts w:cstheme="minorHAnsi"/>
                <w:sz w:val="20"/>
                <w:szCs w:val="20"/>
              </w:rPr>
              <w:t>2760</w:t>
            </w:r>
          </w:p>
        </w:tc>
        <w:tc>
          <w:tcPr>
            <w:tcW w:w="990" w:type="dxa"/>
            <w:vAlign w:val="bottom"/>
          </w:tcPr>
          <w:p w:rsidR="00643EF6" w:rsidRPr="00837AE9" w:rsidRDefault="00643EF6" w:rsidP="00643EF6">
            <w:pPr>
              <w:jc w:val="center"/>
              <w:rPr>
                <w:rFonts w:cstheme="minorHAnsi"/>
                <w:sz w:val="20"/>
                <w:szCs w:val="20"/>
              </w:rPr>
            </w:pPr>
            <w:r w:rsidRPr="00837AE9">
              <w:rPr>
                <w:rFonts w:cstheme="minorHAnsi"/>
                <w:sz w:val="20"/>
                <w:szCs w:val="20"/>
              </w:rPr>
              <w:t>%o Cft.</w:t>
            </w:r>
          </w:p>
        </w:tc>
        <w:tc>
          <w:tcPr>
            <w:tcW w:w="1350" w:type="dxa"/>
            <w:vAlign w:val="bottom"/>
          </w:tcPr>
          <w:p w:rsidR="00643EF6" w:rsidRPr="00837AE9" w:rsidRDefault="009820F1" w:rsidP="00865E60">
            <w:pPr>
              <w:jc w:val="right"/>
              <w:rPr>
                <w:rFonts w:cstheme="minorHAnsi"/>
                <w:sz w:val="20"/>
                <w:szCs w:val="20"/>
              </w:rPr>
            </w:pPr>
            <w:r>
              <w:rPr>
                <w:rFonts w:cstheme="minorHAnsi"/>
                <w:sz w:val="20"/>
                <w:szCs w:val="20"/>
              </w:rPr>
              <w:t>160632</w:t>
            </w:r>
            <w:r w:rsidR="00643EF6" w:rsidRPr="00837AE9">
              <w:rPr>
                <w:rFonts w:cstheme="minorHAnsi"/>
                <w:sz w:val="20"/>
                <w:szCs w:val="20"/>
              </w:rPr>
              <w:t>.00</w:t>
            </w:r>
          </w:p>
        </w:tc>
      </w:tr>
      <w:tr w:rsidR="00643EF6" w:rsidRPr="00837AE9" w:rsidTr="009C28DA">
        <w:trPr>
          <w:trHeight w:val="404"/>
        </w:trPr>
        <w:tc>
          <w:tcPr>
            <w:tcW w:w="8550" w:type="dxa"/>
            <w:gridSpan w:val="5"/>
            <w:vAlign w:val="center"/>
          </w:tcPr>
          <w:p w:rsidR="00643EF6" w:rsidRPr="00837AE9" w:rsidRDefault="00643EF6" w:rsidP="00643EF6">
            <w:pPr>
              <w:jc w:val="right"/>
              <w:rPr>
                <w:rFonts w:cstheme="minorHAnsi"/>
                <w:b/>
                <w:sz w:val="20"/>
                <w:szCs w:val="20"/>
              </w:rPr>
            </w:pPr>
            <w:r w:rsidRPr="00837AE9">
              <w:rPr>
                <w:rFonts w:cstheme="minorHAnsi"/>
                <w:b/>
                <w:sz w:val="20"/>
                <w:szCs w:val="20"/>
              </w:rPr>
              <w:t>Total  RS:</w:t>
            </w:r>
          </w:p>
        </w:tc>
        <w:tc>
          <w:tcPr>
            <w:tcW w:w="1350" w:type="dxa"/>
            <w:vAlign w:val="center"/>
          </w:tcPr>
          <w:p w:rsidR="00643EF6" w:rsidRPr="00837AE9" w:rsidRDefault="00CE0A18" w:rsidP="00865E60">
            <w:pPr>
              <w:jc w:val="right"/>
              <w:rPr>
                <w:rFonts w:cstheme="minorHAnsi"/>
                <w:b/>
                <w:sz w:val="20"/>
                <w:szCs w:val="20"/>
              </w:rPr>
            </w:pPr>
            <w:r>
              <w:rPr>
                <w:rFonts w:cstheme="minorHAnsi"/>
                <w:b/>
                <w:sz w:val="20"/>
                <w:szCs w:val="20"/>
              </w:rPr>
              <w:t>9420898</w:t>
            </w:r>
            <w:r w:rsidR="00643EF6" w:rsidRPr="00837AE9">
              <w:rPr>
                <w:rFonts w:cstheme="minorHAnsi"/>
                <w:b/>
                <w:sz w:val="20"/>
                <w:szCs w:val="20"/>
              </w:rPr>
              <w:t>.00</w:t>
            </w:r>
          </w:p>
        </w:tc>
      </w:tr>
      <w:tr w:rsidR="00643EF6" w:rsidRPr="00837AE9" w:rsidTr="009C28DA">
        <w:trPr>
          <w:trHeight w:val="404"/>
        </w:trPr>
        <w:tc>
          <w:tcPr>
            <w:tcW w:w="8550" w:type="dxa"/>
            <w:gridSpan w:val="5"/>
            <w:vAlign w:val="center"/>
          </w:tcPr>
          <w:p w:rsidR="00643EF6" w:rsidRPr="00837AE9" w:rsidRDefault="00643EF6" w:rsidP="00643EF6">
            <w:pPr>
              <w:jc w:val="right"/>
              <w:rPr>
                <w:rFonts w:cstheme="minorHAnsi"/>
                <w:b/>
                <w:sz w:val="20"/>
                <w:szCs w:val="20"/>
              </w:rPr>
            </w:pPr>
            <w:r w:rsidRPr="00837AE9">
              <w:rPr>
                <w:rFonts w:cstheme="minorHAnsi"/>
                <w:b/>
                <w:sz w:val="20"/>
                <w:szCs w:val="20"/>
              </w:rPr>
              <w:t>Add ______% above / below on Schedule Items Rs:</w:t>
            </w:r>
          </w:p>
        </w:tc>
        <w:tc>
          <w:tcPr>
            <w:tcW w:w="1350" w:type="dxa"/>
            <w:vAlign w:val="center"/>
          </w:tcPr>
          <w:p w:rsidR="00643EF6" w:rsidRPr="00837AE9" w:rsidRDefault="00643EF6" w:rsidP="00865E60">
            <w:pPr>
              <w:jc w:val="right"/>
              <w:rPr>
                <w:rFonts w:cstheme="minorHAnsi"/>
                <w:b/>
                <w:sz w:val="20"/>
                <w:szCs w:val="20"/>
              </w:rPr>
            </w:pPr>
          </w:p>
        </w:tc>
      </w:tr>
      <w:tr w:rsidR="00643EF6" w:rsidRPr="00837AE9" w:rsidTr="009C28DA">
        <w:trPr>
          <w:trHeight w:val="404"/>
        </w:trPr>
        <w:tc>
          <w:tcPr>
            <w:tcW w:w="8550" w:type="dxa"/>
            <w:gridSpan w:val="5"/>
            <w:vAlign w:val="center"/>
          </w:tcPr>
          <w:p w:rsidR="00643EF6" w:rsidRPr="00837AE9" w:rsidRDefault="00643EF6" w:rsidP="00643EF6">
            <w:pPr>
              <w:jc w:val="right"/>
              <w:rPr>
                <w:rFonts w:cstheme="minorHAnsi"/>
                <w:b/>
                <w:sz w:val="20"/>
                <w:szCs w:val="20"/>
              </w:rPr>
            </w:pPr>
            <w:r w:rsidRPr="00837AE9">
              <w:rPr>
                <w:rFonts w:cstheme="minorHAnsi"/>
                <w:b/>
                <w:sz w:val="20"/>
                <w:szCs w:val="20"/>
              </w:rPr>
              <w:t>G-Total  RS:</w:t>
            </w:r>
          </w:p>
        </w:tc>
        <w:tc>
          <w:tcPr>
            <w:tcW w:w="1350" w:type="dxa"/>
            <w:vAlign w:val="center"/>
          </w:tcPr>
          <w:p w:rsidR="00643EF6" w:rsidRPr="00837AE9" w:rsidRDefault="00643EF6" w:rsidP="00865E60">
            <w:pPr>
              <w:jc w:val="right"/>
              <w:rPr>
                <w:rFonts w:cstheme="minorHAnsi"/>
                <w:b/>
                <w:sz w:val="20"/>
                <w:szCs w:val="20"/>
              </w:rPr>
            </w:pPr>
          </w:p>
        </w:tc>
      </w:tr>
    </w:tbl>
    <w:p w:rsidR="007F61A0" w:rsidRDefault="007F61A0" w:rsidP="007F61A0">
      <w:pPr>
        <w:spacing w:after="0"/>
        <w:rPr>
          <w:sz w:val="20"/>
          <w:szCs w:val="24"/>
        </w:rPr>
      </w:pPr>
    </w:p>
    <w:p w:rsidR="007F61A0" w:rsidRPr="00FF3CA3" w:rsidRDefault="007F61A0" w:rsidP="007F61A0">
      <w:pPr>
        <w:spacing w:after="0"/>
        <w:rPr>
          <w:sz w:val="20"/>
          <w:szCs w:val="24"/>
        </w:rPr>
      </w:pPr>
    </w:p>
    <w:p w:rsidR="007F61A0" w:rsidRPr="00A86A71" w:rsidRDefault="007F61A0" w:rsidP="007F61A0"/>
    <w:p w:rsidR="007F61A0" w:rsidRPr="001E47C7" w:rsidRDefault="007F61A0" w:rsidP="007F61A0">
      <w:pPr>
        <w:spacing w:after="0" w:line="240" w:lineRule="auto"/>
        <w:rPr>
          <w:rFonts w:ascii="Times New Roman" w:hAnsi="Times New Roman" w:cs="Times New Roman"/>
          <w:b/>
        </w:rPr>
      </w:pPr>
      <w:r>
        <w:t xml:space="preserve">         </w:t>
      </w:r>
      <w:r w:rsidRPr="00A86A71">
        <w:t xml:space="preserve"> </w:t>
      </w:r>
      <w:r>
        <w:t xml:space="preserve">   </w:t>
      </w:r>
      <w:r>
        <w:rPr>
          <w:rFonts w:ascii="Times New Roman" w:hAnsi="Times New Roman" w:cs="Times New Roman"/>
          <w:b/>
        </w:rPr>
        <w:t>CONTRACTOR</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EXECUTIVE ENGINEER</w:t>
      </w:r>
    </w:p>
    <w:p w:rsidR="007F61A0" w:rsidRPr="001E47C7" w:rsidRDefault="007F61A0" w:rsidP="007F61A0">
      <w:pPr>
        <w:spacing w:after="0" w:line="240" w:lineRule="auto"/>
        <w:rPr>
          <w:rFonts w:ascii="Times New Roman" w:hAnsi="Times New Roman" w:cs="Times New Roman"/>
          <w:b/>
        </w:rPr>
      </w:pPr>
      <w:r>
        <w:rPr>
          <w:rFonts w:ascii="Times New Roman" w:hAnsi="Times New Roman" w:cs="Times New Roman"/>
          <w:b/>
        </w:rPr>
        <w:t xml:space="preserve">   </w:t>
      </w:r>
      <w:r w:rsidRPr="001E47C7">
        <w:rPr>
          <w:rFonts w:ascii="Times New Roman" w:hAnsi="Times New Roman" w:cs="Times New Roman"/>
          <w:b/>
        </w:rPr>
        <w:t xml:space="preserve"> </w:t>
      </w:r>
      <w:r w:rsidRPr="001E47C7">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1E47C7">
        <w:rPr>
          <w:rFonts w:ascii="Times New Roman" w:hAnsi="Times New Roman" w:cs="Times New Roman"/>
          <w:b/>
        </w:rPr>
        <w:tab/>
        <w:t xml:space="preserve">       </w:t>
      </w:r>
      <w:r>
        <w:rPr>
          <w:rFonts w:ascii="Times New Roman" w:hAnsi="Times New Roman" w:cs="Times New Roman"/>
          <w:b/>
        </w:rPr>
        <w:tab/>
        <w:t xml:space="preserve">                   KHAIRPUR</w:t>
      </w:r>
      <w:r w:rsidRPr="001E47C7">
        <w:rPr>
          <w:rFonts w:ascii="Times New Roman" w:hAnsi="Times New Roman" w:cs="Times New Roman"/>
          <w:b/>
        </w:rPr>
        <w:t xml:space="preserve"> DRAINAGE DIVISION</w:t>
      </w:r>
      <w:r w:rsidRPr="001E47C7">
        <w:rPr>
          <w:rFonts w:ascii="Times New Roman" w:hAnsi="Times New Roman" w:cs="Times New Roman"/>
          <w:b/>
        </w:rPr>
        <w:tab/>
      </w:r>
    </w:p>
    <w:p w:rsidR="007F61A0" w:rsidRDefault="007F61A0" w:rsidP="007F61A0">
      <w:pPr>
        <w:spacing w:after="0" w:line="240" w:lineRule="auto"/>
        <w:rPr>
          <w:sz w:val="24"/>
          <w:szCs w:val="24"/>
        </w:rPr>
      </w:pPr>
      <w:r w:rsidRPr="001E47C7">
        <w:rPr>
          <w:rFonts w:ascii="Times New Roman" w:hAnsi="Times New Roman" w:cs="Times New Roman"/>
          <w:b/>
        </w:rPr>
        <w:t xml:space="preserve"> </w:t>
      </w:r>
      <w:r w:rsidRPr="001E47C7">
        <w:rPr>
          <w:rFonts w:ascii="Times New Roman" w:hAnsi="Times New Roman" w:cs="Times New Roman"/>
          <w:b/>
        </w:rPr>
        <w:tab/>
        <w:t xml:space="preserve">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tab/>
      </w:r>
      <w:r>
        <w:rPr>
          <w:rFonts w:ascii="Times New Roman" w:hAnsi="Times New Roman" w:cs="Times New Roman"/>
          <w:b/>
        </w:rPr>
        <w:tab/>
        <w:t xml:space="preserve">              KHAIRPUR</w:t>
      </w:r>
    </w:p>
    <w:sectPr w:rsidR="007F61A0" w:rsidSect="000928DF">
      <w:pgSz w:w="12240" w:h="15840"/>
      <w:pgMar w:top="720" w:right="720" w:bottom="8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592" w:rsidRDefault="00E64592" w:rsidP="009A03F9">
      <w:pPr>
        <w:spacing w:after="0" w:line="240" w:lineRule="auto"/>
      </w:pPr>
      <w:r>
        <w:separator/>
      </w:r>
    </w:p>
  </w:endnote>
  <w:endnote w:type="continuationSeparator" w:id="1">
    <w:p w:rsidR="00E64592" w:rsidRDefault="00E64592" w:rsidP="009A03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592" w:rsidRDefault="00E64592" w:rsidP="009A03F9">
      <w:pPr>
        <w:spacing w:after="0" w:line="240" w:lineRule="auto"/>
      </w:pPr>
      <w:r>
        <w:separator/>
      </w:r>
    </w:p>
  </w:footnote>
  <w:footnote w:type="continuationSeparator" w:id="1">
    <w:p w:rsidR="00E64592" w:rsidRDefault="00E64592" w:rsidP="009A03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71021"/>
    <w:multiLevelType w:val="hybridMultilevel"/>
    <w:tmpl w:val="DF403FF6"/>
    <w:lvl w:ilvl="0" w:tplc="4642CB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47C70"/>
    <w:rsid w:val="000928DF"/>
    <w:rsid w:val="001373B7"/>
    <w:rsid w:val="0014421A"/>
    <w:rsid w:val="0014702E"/>
    <w:rsid w:val="00147C70"/>
    <w:rsid w:val="001C2984"/>
    <w:rsid w:val="001E69D3"/>
    <w:rsid w:val="00205711"/>
    <w:rsid w:val="0020704B"/>
    <w:rsid w:val="002A3C21"/>
    <w:rsid w:val="002C41D4"/>
    <w:rsid w:val="002F2036"/>
    <w:rsid w:val="003945AC"/>
    <w:rsid w:val="003B55B0"/>
    <w:rsid w:val="004A1F81"/>
    <w:rsid w:val="005100D4"/>
    <w:rsid w:val="005779CC"/>
    <w:rsid w:val="005A5086"/>
    <w:rsid w:val="005C7530"/>
    <w:rsid w:val="006248B9"/>
    <w:rsid w:val="00643EF6"/>
    <w:rsid w:val="0066600C"/>
    <w:rsid w:val="006F6391"/>
    <w:rsid w:val="00722F65"/>
    <w:rsid w:val="00752808"/>
    <w:rsid w:val="00785C01"/>
    <w:rsid w:val="007A4FDD"/>
    <w:rsid w:val="007A740E"/>
    <w:rsid w:val="007F61A0"/>
    <w:rsid w:val="00837AE9"/>
    <w:rsid w:val="00865E60"/>
    <w:rsid w:val="00867770"/>
    <w:rsid w:val="00886D5C"/>
    <w:rsid w:val="008B5DCD"/>
    <w:rsid w:val="00947E27"/>
    <w:rsid w:val="0095434E"/>
    <w:rsid w:val="00954CD0"/>
    <w:rsid w:val="00961AFE"/>
    <w:rsid w:val="009820F1"/>
    <w:rsid w:val="009A03F9"/>
    <w:rsid w:val="009C28DA"/>
    <w:rsid w:val="00A03959"/>
    <w:rsid w:val="00A40D41"/>
    <w:rsid w:val="00AA6170"/>
    <w:rsid w:val="00AD399D"/>
    <w:rsid w:val="00AF6DB6"/>
    <w:rsid w:val="00B00310"/>
    <w:rsid w:val="00B102C8"/>
    <w:rsid w:val="00B523AE"/>
    <w:rsid w:val="00B97CAC"/>
    <w:rsid w:val="00C50E1D"/>
    <w:rsid w:val="00C53546"/>
    <w:rsid w:val="00CA1EF8"/>
    <w:rsid w:val="00CE0A18"/>
    <w:rsid w:val="00D0530F"/>
    <w:rsid w:val="00D14958"/>
    <w:rsid w:val="00D15E54"/>
    <w:rsid w:val="00DE3C79"/>
    <w:rsid w:val="00E64592"/>
    <w:rsid w:val="00E8138A"/>
    <w:rsid w:val="00E92763"/>
    <w:rsid w:val="00EA2030"/>
    <w:rsid w:val="00EB2761"/>
    <w:rsid w:val="00EC1A88"/>
    <w:rsid w:val="00ED0A9E"/>
    <w:rsid w:val="00ED794F"/>
    <w:rsid w:val="00EF3E02"/>
    <w:rsid w:val="00F2604A"/>
    <w:rsid w:val="00F574B1"/>
    <w:rsid w:val="00F74732"/>
    <w:rsid w:val="00F818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7C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3">
    <w:name w:val="Body Text 3"/>
    <w:basedOn w:val="Normal"/>
    <w:link w:val="BodyText3Char"/>
    <w:rsid w:val="00147C70"/>
    <w:pPr>
      <w:tabs>
        <w:tab w:val="left" w:pos="270"/>
      </w:tabs>
      <w:spacing w:after="0" w:line="240" w:lineRule="auto"/>
      <w:jc w:val="both"/>
    </w:pPr>
    <w:rPr>
      <w:rFonts w:ascii="Times New Roman" w:eastAsia="Times New Roman" w:hAnsi="Times New Roman" w:cs="Times New Roman"/>
      <w:b/>
      <w:sz w:val="24"/>
      <w:szCs w:val="24"/>
    </w:rPr>
  </w:style>
  <w:style w:type="character" w:customStyle="1" w:styleId="BodyText3Char">
    <w:name w:val="Body Text 3 Char"/>
    <w:basedOn w:val="DefaultParagraphFont"/>
    <w:link w:val="BodyText3"/>
    <w:rsid w:val="00147C70"/>
    <w:rPr>
      <w:rFonts w:ascii="Times New Roman" w:eastAsia="Times New Roman" w:hAnsi="Times New Roman" w:cs="Times New Roman"/>
      <w:b/>
      <w:sz w:val="24"/>
      <w:szCs w:val="24"/>
    </w:rPr>
  </w:style>
  <w:style w:type="paragraph" w:styleId="Header">
    <w:name w:val="header"/>
    <w:basedOn w:val="Normal"/>
    <w:link w:val="HeaderChar"/>
    <w:uiPriority w:val="99"/>
    <w:semiHidden/>
    <w:unhideWhenUsed/>
    <w:rsid w:val="009A03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A03F9"/>
  </w:style>
  <w:style w:type="paragraph" w:styleId="Footer">
    <w:name w:val="footer"/>
    <w:basedOn w:val="Normal"/>
    <w:link w:val="FooterChar"/>
    <w:uiPriority w:val="99"/>
    <w:semiHidden/>
    <w:unhideWhenUsed/>
    <w:rsid w:val="009A03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A03F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A4040-518C-49D9-B02C-BE30B63A1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Basit</dc:creator>
  <cp:lastModifiedBy>AKLARAM</cp:lastModifiedBy>
  <cp:revision>22</cp:revision>
  <cp:lastPrinted>2017-01-30T12:46:00Z</cp:lastPrinted>
  <dcterms:created xsi:type="dcterms:W3CDTF">2017-01-30T12:33:00Z</dcterms:created>
  <dcterms:modified xsi:type="dcterms:W3CDTF">2017-02-08T11:20:00Z</dcterms:modified>
</cp:coreProperties>
</file>