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CCA" w:rsidRDefault="002C2CCA" w:rsidP="002C2CCA">
      <w:pPr>
        <w:pStyle w:val="Heading1"/>
        <w:ind w:left="720" w:firstLine="720"/>
        <w:rPr>
          <w:sz w:val="34"/>
          <w:u w:val="single" w:color="000000"/>
        </w:rPr>
      </w:pPr>
      <w:r w:rsidRPr="002C2CCA">
        <w:rPr>
          <w:noProof/>
          <w:sz w:val="34"/>
          <w:u w:color="000000"/>
        </w:rPr>
        <w:drawing>
          <wp:anchor distT="0" distB="0" distL="114300" distR="114300" simplePos="0" relativeHeight="251668480" behindDoc="1" locked="0" layoutInCell="1" allowOverlap="1">
            <wp:simplePos x="0" y="0"/>
            <wp:positionH relativeFrom="margin">
              <wp:posOffset>38100</wp:posOffset>
            </wp:positionH>
            <wp:positionV relativeFrom="margin">
              <wp:posOffset>-892810</wp:posOffset>
            </wp:positionV>
            <wp:extent cx="530352" cy="594360"/>
            <wp:effectExtent l="0" t="0" r="3175" b="0"/>
            <wp:wrapSquare wrapText="bothSides"/>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0352" cy="594360"/>
                    </a:xfrm>
                    <a:prstGeom prst="rect">
                      <a:avLst/>
                    </a:prstGeom>
                    <a:noFill/>
                  </pic:spPr>
                </pic:pic>
              </a:graphicData>
            </a:graphic>
          </wp:anchor>
        </w:drawing>
      </w:r>
      <w:r w:rsidRPr="002C2CCA">
        <w:rPr>
          <w:sz w:val="34"/>
          <w:u w:color="000000"/>
        </w:rPr>
        <w:t>DIRECTORATE OF WOMEN DEVELOPMENT</w:t>
      </w:r>
      <w:r w:rsidRPr="002C2CCA">
        <w:rPr>
          <w:sz w:val="34"/>
          <w:u w:val="single" w:color="000000"/>
        </w:rPr>
        <w:t>,</w:t>
      </w:r>
    </w:p>
    <w:p w:rsidR="00C61484" w:rsidRPr="00C61484" w:rsidRDefault="00C61484" w:rsidP="00C61484"/>
    <w:p w:rsidR="007C6ED2" w:rsidRDefault="00FC6463" w:rsidP="007C6ED2">
      <w:pPr>
        <w:jc w:val="center"/>
        <w:rPr>
          <w:b/>
        </w:rPr>
      </w:pPr>
      <w:r w:rsidRPr="00FC6463">
        <w:rPr>
          <w: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53.25pt;height:50.25pt">
            <v:shadow color="#868686"/>
            <v:textpath style="font-family:&quot;Arial Black&quot;;v-text-kern:t" trim="t" fitpath="t" string="STANDARD BIDDING DOCUMENTS"/>
          </v:shape>
        </w:pict>
      </w:r>
    </w:p>
    <w:p w:rsidR="007C6ED2" w:rsidRDefault="007C6ED2" w:rsidP="007C6ED2">
      <w:pPr>
        <w:rPr>
          <w:b/>
        </w:rPr>
      </w:pPr>
      <w:bookmarkStart w:id="0" w:name="_GoBack"/>
      <w:bookmarkEnd w:id="0"/>
    </w:p>
    <w:p w:rsidR="009F0C96" w:rsidRPr="009F0C96" w:rsidRDefault="009F0C96" w:rsidP="009F0C96">
      <w:pPr>
        <w:pStyle w:val="Heading2"/>
        <w:jc w:val="center"/>
        <w:rPr>
          <w:b/>
          <w:caps/>
          <w:sz w:val="30"/>
        </w:rPr>
      </w:pPr>
      <w:r w:rsidRPr="009F0C96">
        <w:rPr>
          <w:b/>
          <w:caps/>
          <w:sz w:val="30"/>
        </w:rPr>
        <w:t>for acquiring of office premises on r</w:t>
      </w:r>
      <w:r w:rsidR="00C235FC">
        <w:rPr>
          <w:b/>
          <w:caps/>
          <w:sz w:val="30"/>
        </w:rPr>
        <w:t xml:space="preserve">ental basis in </w:t>
      </w:r>
      <w:r w:rsidR="00173ACB">
        <w:rPr>
          <w:b/>
          <w:caps/>
          <w:sz w:val="30"/>
        </w:rPr>
        <w:t xml:space="preserve">Hyderabad </w:t>
      </w:r>
      <w:r w:rsidR="00C235FC">
        <w:rPr>
          <w:b/>
          <w:caps/>
          <w:sz w:val="30"/>
        </w:rPr>
        <w:t>for</w:t>
      </w:r>
      <w:r w:rsidR="00173ACB">
        <w:rPr>
          <w:b/>
          <w:caps/>
          <w:sz w:val="30"/>
        </w:rPr>
        <w:t xml:space="preserve"> deputy</w:t>
      </w:r>
      <w:r w:rsidR="00C235FC">
        <w:rPr>
          <w:b/>
          <w:caps/>
          <w:sz w:val="30"/>
        </w:rPr>
        <w:t xml:space="preserve"> </w:t>
      </w:r>
      <w:r w:rsidR="00B75E8F">
        <w:rPr>
          <w:b/>
          <w:caps/>
          <w:sz w:val="30"/>
        </w:rPr>
        <w:t>dIRECTOR</w:t>
      </w:r>
      <w:r w:rsidR="00173ACB">
        <w:rPr>
          <w:b/>
          <w:caps/>
          <w:sz w:val="30"/>
        </w:rPr>
        <w:t xml:space="preserve"> women development, sindh</w:t>
      </w:r>
    </w:p>
    <w:p w:rsidR="007C6ED2" w:rsidRPr="009F0C96" w:rsidRDefault="007C6ED2" w:rsidP="007C6ED2">
      <w:pPr>
        <w:rPr>
          <w:b/>
          <w:sz w:val="28"/>
          <w:szCs w:val="28"/>
        </w:rPr>
      </w:pPr>
      <w:r w:rsidRPr="002161B3">
        <w:rPr>
          <w:b/>
          <w:sz w:val="30"/>
        </w:rPr>
        <w:tab/>
      </w:r>
      <w:r w:rsidRPr="002161B3">
        <w:rPr>
          <w:b/>
          <w:sz w:val="30"/>
        </w:rPr>
        <w:tab/>
      </w:r>
      <w:r w:rsidRPr="002161B3">
        <w:rPr>
          <w:b/>
          <w:sz w:val="30"/>
        </w:rPr>
        <w:tab/>
      </w:r>
    </w:p>
    <w:p w:rsidR="009F0C96" w:rsidRPr="009F0C96" w:rsidRDefault="00190691" w:rsidP="00CB35E3">
      <w:pPr>
        <w:pStyle w:val="NoSpacing"/>
        <w:spacing w:line="276" w:lineRule="auto"/>
        <w:jc w:val="both"/>
        <w:rPr>
          <w:sz w:val="28"/>
          <w:szCs w:val="28"/>
        </w:rPr>
      </w:pPr>
      <w:r w:rsidRPr="009F0C96">
        <w:rPr>
          <w:b/>
          <w:sz w:val="28"/>
          <w:szCs w:val="28"/>
          <w:u w:val="single"/>
        </w:rPr>
        <w:t xml:space="preserve">Official </w:t>
      </w:r>
      <w:r w:rsidR="007C6ED2" w:rsidRPr="009F0C96">
        <w:rPr>
          <w:b/>
          <w:sz w:val="28"/>
          <w:szCs w:val="28"/>
          <w:u w:val="single"/>
        </w:rPr>
        <w:t>Address:</w:t>
      </w:r>
      <w:r w:rsidR="007C6ED2" w:rsidRPr="009F0C96">
        <w:rPr>
          <w:sz w:val="28"/>
          <w:szCs w:val="28"/>
        </w:rPr>
        <w:t xml:space="preserve"> </w:t>
      </w:r>
      <w:r w:rsidR="00B75E8F">
        <w:rPr>
          <w:sz w:val="28"/>
          <w:szCs w:val="28"/>
        </w:rPr>
        <w:t xml:space="preserve">Directorate of Women Development, Government of Sindh, C-33, Block-6, PECHS, </w:t>
      </w:r>
      <w:proofErr w:type="spellStart"/>
      <w:r w:rsidR="00B75E8F">
        <w:rPr>
          <w:sz w:val="28"/>
          <w:szCs w:val="28"/>
        </w:rPr>
        <w:t>Shara</w:t>
      </w:r>
      <w:proofErr w:type="spellEnd"/>
      <w:r w:rsidR="00B75E8F">
        <w:rPr>
          <w:sz w:val="28"/>
          <w:szCs w:val="28"/>
        </w:rPr>
        <w:t>-e-Faisal, Karachi.</w:t>
      </w:r>
    </w:p>
    <w:p w:rsidR="009F0C96" w:rsidRDefault="009F0C96" w:rsidP="00CB35E3">
      <w:pPr>
        <w:pStyle w:val="NoSpacing"/>
        <w:spacing w:line="276" w:lineRule="auto"/>
        <w:rPr>
          <w:rStyle w:val="Hyperlink"/>
          <w:sz w:val="28"/>
          <w:szCs w:val="28"/>
        </w:rPr>
      </w:pPr>
      <w:r w:rsidRPr="009F0C96">
        <w:rPr>
          <w:sz w:val="28"/>
          <w:szCs w:val="28"/>
        </w:rPr>
        <w:t>Tel:  +92</w:t>
      </w:r>
      <w:r w:rsidR="00B75E8F">
        <w:rPr>
          <w:sz w:val="28"/>
          <w:szCs w:val="28"/>
        </w:rPr>
        <w:t xml:space="preserve"> 34397752</w:t>
      </w:r>
      <w:r w:rsidRPr="009F0C96">
        <w:rPr>
          <w:sz w:val="28"/>
          <w:szCs w:val="28"/>
        </w:rPr>
        <w:t xml:space="preserve">   </w:t>
      </w:r>
    </w:p>
    <w:p w:rsidR="00213FA3" w:rsidRDefault="00213FA3" w:rsidP="00171267">
      <w:pPr>
        <w:pStyle w:val="NoSpacing"/>
        <w:spacing w:line="276" w:lineRule="auto"/>
        <w:jc w:val="center"/>
        <w:rPr>
          <w:rStyle w:val="Hyperlink"/>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213FA3" w:rsidTr="00213FA3">
        <w:tc>
          <w:tcPr>
            <w:tcW w:w="4788" w:type="dxa"/>
          </w:tcPr>
          <w:p w:rsidR="00213FA3" w:rsidRPr="00213FA3" w:rsidRDefault="00683340" w:rsidP="00213FA3">
            <w:pPr>
              <w:rPr>
                <w:rFonts w:eastAsia="Book Antiqua"/>
                <w:sz w:val="24"/>
                <w:szCs w:val="24"/>
              </w:rPr>
            </w:pPr>
            <w:r>
              <w:rPr>
                <w:rFonts w:eastAsia="Book Antiqua"/>
                <w:sz w:val="24"/>
                <w:szCs w:val="24"/>
              </w:rPr>
              <w:t>Date of Issu</w:t>
            </w:r>
            <w:r w:rsidR="00C61484">
              <w:rPr>
                <w:rFonts w:eastAsia="Book Antiqua"/>
                <w:sz w:val="24"/>
                <w:szCs w:val="24"/>
              </w:rPr>
              <w:t>ance</w:t>
            </w:r>
            <w:r w:rsidR="00AE4397">
              <w:rPr>
                <w:rFonts w:eastAsia="Book Antiqua"/>
                <w:sz w:val="24"/>
                <w:szCs w:val="24"/>
              </w:rPr>
              <w:t xml:space="preserve"> of bidding document</w:t>
            </w:r>
            <w:r w:rsidR="00C61484">
              <w:rPr>
                <w:rFonts w:eastAsia="Book Antiqua"/>
                <w:sz w:val="24"/>
                <w:szCs w:val="24"/>
              </w:rPr>
              <w:t>:</w:t>
            </w:r>
            <w:r w:rsidR="00213FA3" w:rsidRPr="00213FA3">
              <w:rPr>
                <w:rFonts w:eastAsia="Book Antiqua"/>
                <w:sz w:val="24"/>
                <w:szCs w:val="24"/>
              </w:rPr>
              <w:t xml:space="preserve"> </w:t>
            </w:r>
          </w:p>
          <w:p w:rsidR="00213FA3" w:rsidRPr="00213FA3" w:rsidRDefault="00213FA3" w:rsidP="00213FA3">
            <w:pPr>
              <w:rPr>
                <w:rFonts w:eastAsia="Book Antiqua"/>
                <w:sz w:val="24"/>
                <w:szCs w:val="24"/>
              </w:rPr>
            </w:pPr>
          </w:p>
          <w:p w:rsidR="002439FF" w:rsidRDefault="002439FF" w:rsidP="00213FA3">
            <w:pPr>
              <w:rPr>
                <w:rFonts w:eastAsia="Book Antiqua"/>
                <w:sz w:val="24"/>
                <w:szCs w:val="24"/>
              </w:rPr>
            </w:pPr>
          </w:p>
          <w:p w:rsidR="00213FA3" w:rsidRPr="00213FA3" w:rsidRDefault="00213FA3" w:rsidP="00213FA3">
            <w:pPr>
              <w:rPr>
                <w:rFonts w:eastAsia="Book Antiqua"/>
                <w:sz w:val="24"/>
                <w:szCs w:val="24"/>
              </w:rPr>
            </w:pPr>
            <w:r w:rsidRPr="00213FA3">
              <w:rPr>
                <w:rFonts w:eastAsia="Book Antiqua"/>
                <w:sz w:val="24"/>
                <w:szCs w:val="24"/>
              </w:rPr>
              <w:t xml:space="preserve">Submission Date and time: </w:t>
            </w:r>
          </w:p>
          <w:p w:rsidR="00213FA3" w:rsidRPr="00213FA3" w:rsidRDefault="00213FA3" w:rsidP="00213FA3">
            <w:pPr>
              <w:rPr>
                <w:rFonts w:eastAsia="Book Antiqua"/>
                <w:sz w:val="24"/>
                <w:szCs w:val="24"/>
              </w:rPr>
            </w:pPr>
          </w:p>
          <w:p w:rsidR="00213FA3" w:rsidRPr="00213FA3" w:rsidRDefault="00213FA3" w:rsidP="00213FA3">
            <w:pPr>
              <w:rPr>
                <w:rFonts w:eastAsia="Book Antiqua"/>
                <w:sz w:val="24"/>
                <w:szCs w:val="24"/>
              </w:rPr>
            </w:pPr>
            <w:r w:rsidRPr="00213FA3">
              <w:rPr>
                <w:rFonts w:eastAsia="Book Antiqua"/>
                <w:sz w:val="24"/>
                <w:szCs w:val="24"/>
              </w:rPr>
              <w:t xml:space="preserve">Opening Date and Time: </w:t>
            </w:r>
          </w:p>
          <w:p w:rsidR="00213FA3" w:rsidRPr="00213FA3" w:rsidRDefault="00213FA3" w:rsidP="00213FA3">
            <w:pPr>
              <w:rPr>
                <w:rFonts w:eastAsia="Book Antiqua"/>
                <w:sz w:val="24"/>
                <w:szCs w:val="24"/>
              </w:rPr>
            </w:pPr>
          </w:p>
          <w:p w:rsidR="00213FA3" w:rsidRPr="00213FA3" w:rsidRDefault="00213FA3" w:rsidP="00213FA3">
            <w:pPr>
              <w:rPr>
                <w:rFonts w:eastAsia="Book Antiqua"/>
                <w:sz w:val="24"/>
                <w:szCs w:val="24"/>
              </w:rPr>
            </w:pPr>
            <w:r w:rsidRPr="00213FA3">
              <w:rPr>
                <w:rFonts w:eastAsia="Book Antiqua"/>
                <w:sz w:val="24"/>
                <w:szCs w:val="24"/>
              </w:rPr>
              <w:t>Bidding Process</w:t>
            </w:r>
          </w:p>
          <w:p w:rsidR="00213FA3" w:rsidRPr="00213FA3" w:rsidRDefault="00213FA3" w:rsidP="00213FA3">
            <w:pPr>
              <w:rPr>
                <w:rFonts w:eastAsia="Book Antiqua"/>
                <w:sz w:val="24"/>
                <w:szCs w:val="24"/>
              </w:rPr>
            </w:pPr>
          </w:p>
          <w:p w:rsidR="002E7D3E" w:rsidRDefault="002E7D3E" w:rsidP="00213FA3">
            <w:pPr>
              <w:rPr>
                <w:rFonts w:eastAsia="Book Antiqua"/>
                <w:sz w:val="24"/>
                <w:szCs w:val="24"/>
              </w:rPr>
            </w:pPr>
          </w:p>
          <w:p w:rsidR="00213FA3" w:rsidRPr="00213FA3" w:rsidRDefault="00213FA3" w:rsidP="00213FA3">
            <w:pPr>
              <w:rPr>
                <w:rFonts w:eastAsia="Book Antiqua"/>
                <w:sz w:val="24"/>
                <w:szCs w:val="24"/>
              </w:rPr>
            </w:pPr>
            <w:r w:rsidRPr="00213FA3">
              <w:rPr>
                <w:rFonts w:eastAsia="Book Antiqua"/>
                <w:sz w:val="24"/>
                <w:szCs w:val="24"/>
              </w:rPr>
              <w:t>Bid Validity</w:t>
            </w:r>
          </w:p>
          <w:p w:rsidR="00213FA3" w:rsidRPr="00213FA3" w:rsidRDefault="00213FA3" w:rsidP="00213FA3">
            <w:pPr>
              <w:rPr>
                <w:rFonts w:eastAsia="Times New Roman"/>
                <w:sz w:val="24"/>
                <w:szCs w:val="24"/>
              </w:rPr>
            </w:pPr>
          </w:p>
          <w:p w:rsidR="005A6F09" w:rsidRDefault="005A6F09" w:rsidP="00213FA3">
            <w:pPr>
              <w:rPr>
                <w:rFonts w:eastAsia="Book Antiqua"/>
                <w:sz w:val="24"/>
                <w:szCs w:val="24"/>
              </w:rPr>
            </w:pPr>
          </w:p>
          <w:p w:rsidR="00213FA3" w:rsidRPr="00213FA3" w:rsidRDefault="00213FA3" w:rsidP="00213FA3">
            <w:pPr>
              <w:rPr>
                <w:rFonts w:eastAsia="Book Antiqua"/>
                <w:sz w:val="24"/>
                <w:szCs w:val="24"/>
              </w:rPr>
            </w:pPr>
            <w:r w:rsidRPr="00213FA3">
              <w:rPr>
                <w:rFonts w:eastAsia="Book Antiqua"/>
                <w:sz w:val="24"/>
                <w:szCs w:val="24"/>
              </w:rPr>
              <w:t>Bid Security:</w:t>
            </w:r>
          </w:p>
          <w:p w:rsidR="00213FA3" w:rsidRPr="00213FA3" w:rsidRDefault="00213FA3" w:rsidP="00213FA3">
            <w:pPr>
              <w:rPr>
                <w:rFonts w:eastAsia="Times New Roman"/>
                <w:sz w:val="24"/>
                <w:szCs w:val="24"/>
              </w:rPr>
            </w:pPr>
          </w:p>
          <w:p w:rsidR="00213FA3" w:rsidRDefault="00213FA3" w:rsidP="00213FA3">
            <w:pPr>
              <w:pStyle w:val="NoSpacing"/>
              <w:rPr>
                <w:rFonts w:eastAsia="Book Antiqua"/>
              </w:rPr>
            </w:pPr>
          </w:p>
          <w:p w:rsidR="00213FA3" w:rsidRPr="00213FA3" w:rsidRDefault="00213FA3" w:rsidP="00213FA3">
            <w:pPr>
              <w:pStyle w:val="NoSpacing"/>
            </w:pPr>
            <w:r w:rsidRPr="00213FA3">
              <w:rPr>
                <w:rFonts w:eastAsia="Book Antiqua"/>
              </w:rPr>
              <w:t>Cost of Bidding Document</w:t>
            </w:r>
          </w:p>
        </w:tc>
        <w:tc>
          <w:tcPr>
            <w:tcW w:w="4788" w:type="dxa"/>
          </w:tcPr>
          <w:p w:rsidR="00213FA3" w:rsidRDefault="002439FF" w:rsidP="00C61484">
            <w:pPr>
              <w:rPr>
                <w:sz w:val="24"/>
                <w:szCs w:val="24"/>
              </w:rPr>
            </w:pPr>
            <w:r>
              <w:rPr>
                <w:sz w:val="24"/>
                <w:szCs w:val="24"/>
              </w:rPr>
              <w:t>With effect from date of publication to 16</w:t>
            </w:r>
            <w:r w:rsidR="002C2CCA" w:rsidRPr="002C2CCA">
              <w:rPr>
                <w:sz w:val="24"/>
                <w:szCs w:val="24"/>
                <w:vertAlign w:val="superscript"/>
              </w:rPr>
              <w:t>th</w:t>
            </w:r>
            <w:r>
              <w:rPr>
                <w:sz w:val="24"/>
                <w:szCs w:val="24"/>
                <w:vertAlign w:val="superscript"/>
              </w:rPr>
              <w:t xml:space="preserve"> </w:t>
            </w:r>
            <w:r>
              <w:rPr>
                <w:sz w:val="24"/>
                <w:szCs w:val="24"/>
              </w:rPr>
              <w:t>of Feburary</w:t>
            </w:r>
            <w:r w:rsidR="00BA4AC8">
              <w:rPr>
                <w:sz w:val="24"/>
                <w:szCs w:val="24"/>
              </w:rPr>
              <w:t>, 2017</w:t>
            </w:r>
            <w:r>
              <w:rPr>
                <w:sz w:val="24"/>
                <w:szCs w:val="24"/>
              </w:rPr>
              <w:t>.</w:t>
            </w:r>
          </w:p>
          <w:p w:rsidR="002439FF" w:rsidRDefault="002439FF" w:rsidP="00213FA3"/>
          <w:p w:rsidR="00213FA3" w:rsidRPr="00213FA3" w:rsidRDefault="002439FF" w:rsidP="00213FA3">
            <w:pPr>
              <w:rPr>
                <w:sz w:val="24"/>
                <w:szCs w:val="24"/>
              </w:rPr>
            </w:pPr>
            <w:r>
              <w:rPr>
                <w:sz w:val="24"/>
                <w:szCs w:val="24"/>
              </w:rPr>
              <w:t>16</w:t>
            </w:r>
            <w:r w:rsidRPr="002C2CCA">
              <w:rPr>
                <w:sz w:val="24"/>
                <w:szCs w:val="24"/>
                <w:vertAlign w:val="superscript"/>
              </w:rPr>
              <w:t>th</w:t>
            </w:r>
            <w:r>
              <w:rPr>
                <w:sz w:val="24"/>
                <w:szCs w:val="24"/>
                <w:vertAlign w:val="superscript"/>
              </w:rPr>
              <w:t xml:space="preserve"> </w:t>
            </w:r>
            <w:r>
              <w:rPr>
                <w:sz w:val="24"/>
                <w:szCs w:val="24"/>
              </w:rPr>
              <w:t xml:space="preserve">of </w:t>
            </w:r>
            <w:r w:rsidR="00171267">
              <w:rPr>
                <w:sz w:val="24"/>
                <w:szCs w:val="24"/>
              </w:rPr>
              <w:t>February</w:t>
            </w:r>
            <w:r>
              <w:rPr>
                <w:sz w:val="24"/>
                <w:szCs w:val="24"/>
              </w:rPr>
              <w:t>, 2017</w:t>
            </w:r>
            <w:r w:rsidR="00213FA3" w:rsidRPr="00213FA3">
              <w:rPr>
                <w:sz w:val="24"/>
                <w:szCs w:val="24"/>
              </w:rPr>
              <w:t xml:space="preserve"> </w:t>
            </w:r>
            <w:r w:rsidR="00171267">
              <w:rPr>
                <w:sz w:val="24"/>
                <w:szCs w:val="24"/>
              </w:rPr>
              <w:t>at</w:t>
            </w:r>
            <w:r w:rsidR="00213FA3" w:rsidRPr="00213FA3">
              <w:rPr>
                <w:sz w:val="24"/>
                <w:szCs w:val="24"/>
              </w:rPr>
              <w:t xml:space="preserve"> 2:00 P.M</w:t>
            </w:r>
          </w:p>
          <w:p w:rsidR="00213FA3" w:rsidRDefault="00213FA3" w:rsidP="00213FA3">
            <w:pPr>
              <w:pStyle w:val="NoSpacing"/>
              <w:spacing w:line="276" w:lineRule="auto"/>
            </w:pPr>
          </w:p>
          <w:p w:rsidR="00171267" w:rsidRPr="00213FA3" w:rsidRDefault="00171267" w:rsidP="00171267">
            <w:pPr>
              <w:rPr>
                <w:sz w:val="24"/>
                <w:szCs w:val="24"/>
              </w:rPr>
            </w:pPr>
            <w:r>
              <w:rPr>
                <w:sz w:val="24"/>
                <w:szCs w:val="24"/>
              </w:rPr>
              <w:t>16</w:t>
            </w:r>
            <w:r w:rsidRPr="002C2CCA">
              <w:rPr>
                <w:sz w:val="24"/>
                <w:szCs w:val="24"/>
                <w:vertAlign w:val="superscript"/>
              </w:rPr>
              <w:t>th</w:t>
            </w:r>
            <w:r>
              <w:rPr>
                <w:sz w:val="24"/>
                <w:szCs w:val="24"/>
                <w:vertAlign w:val="superscript"/>
              </w:rPr>
              <w:t xml:space="preserve"> </w:t>
            </w:r>
            <w:r>
              <w:rPr>
                <w:sz w:val="24"/>
                <w:szCs w:val="24"/>
              </w:rPr>
              <w:t>of February, 2017</w:t>
            </w:r>
            <w:r w:rsidRPr="00213FA3">
              <w:rPr>
                <w:sz w:val="24"/>
                <w:szCs w:val="24"/>
              </w:rPr>
              <w:t xml:space="preserve"> </w:t>
            </w:r>
            <w:r>
              <w:rPr>
                <w:sz w:val="24"/>
                <w:szCs w:val="24"/>
              </w:rPr>
              <w:t>at 3</w:t>
            </w:r>
            <w:r w:rsidRPr="00213FA3">
              <w:rPr>
                <w:sz w:val="24"/>
                <w:szCs w:val="24"/>
              </w:rPr>
              <w:t>:00 P.M</w:t>
            </w:r>
          </w:p>
          <w:p w:rsidR="00213FA3" w:rsidRDefault="00213FA3" w:rsidP="00213FA3">
            <w:pPr>
              <w:spacing w:line="0" w:lineRule="atLeast"/>
              <w:rPr>
                <w:rFonts w:ascii="Book Antiqua" w:eastAsia="Book Antiqua" w:hAnsi="Book Antiqua"/>
                <w:sz w:val="24"/>
              </w:rPr>
            </w:pPr>
          </w:p>
          <w:p w:rsidR="00213FA3" w:rsidRDefault="00213FA3" w:rsidP="00213FA3">
            <w:pPr>
              <w:spacing w:line="0" w:lineRule="atLeast"/>
              <w:rPr>
                <w:rFonts w:ascii="Book Antiqua" w:eastAsia="Book Antiqua" w:hAnsi="Book Antiqua"/>
                <w:sz w:val="24"/>
              </w:rPr>
            </w:pPr>
            <w:r>
              <w:rPr>
                <w:rFonts w:ascii="Book Antiqua" w:eastAsia="Book Antiqua" w:hAnsi="Book Antiqua"/>
                <w:sz w:val="24"/>
              </w:rPr>
              <w:t>Single Stage – One Envelope</w:t>
            </w:r>
          </w:p>
          <w:p w:rsidR="00213FA3" w:rsidRDefault="00213FA3" w:rsidP="00213FA3">
            <w:pPr>
              <w:pStyle w:val="NoSpacing"/>
              <w:spacing w:line="276" w:lineRule="auto"/>
            </w:pPr>
          </w:p>
          <w:p w:rsidR="00171267" w:rsidRDefault="00171267" w:rsidP="00213FA3">
            <w:pPr>
              <w:spacing w:line="235" w:lineRule="auto"/>
              <w:ind w:right="100"/>
              <w:rPr>
                <w:rFonts w:ascii="Book Antiqua" w:eastAsia="Book Antiqua" w:hAnsi="Book Antiqua"/>
                <w:sz w:val="24"/>
              </w:rPr>
            </w:pPr>
          </w:p>
          <w:p w:rsidR="00213FA3" w:rsidRDefault="00213FA3" w:rsidP="00213FA3">
            <w:pPr>
              <w:spacing w:line="235" w:lineRule="auto"/>
              <w:ind w:right="100"/>
              <w:rPr>
                <w:rFonts w:ascii="Book Antiqua" w:eastAsia="Book Antiqua" w:hAnsi="Book Antiqua"/>
                <w:sz w:val="24"/>
              </w:rPr>
            </w:pPr>
            <w:r>
              <w:rPr>
                <w:rFonts w:ascii="Book Antiqua" w:eastAsia="Book Antiqua" w:hAnsi="Book Antiqua"/>
                <w:sz w:val="24"/>
              </w:rPr>
              <w:t xml:space="preserve">90 days </w:t>
            </w:r>
          </w:p>
          <w:p w:rsidR="00213FA3" w:rsidRPr="00213FA3" w:rsidRDefault="00213FA3" w:rsidP="00213FA3">
            <w:pPr>
              <w:pStyle w:val="NoSpacing"/>
              <w:spacing w:line="276" w:lineRule="auto"/>
            </w:pPr>
          </w:p>
          <w:p w:rsidR="00213FA3" w:rsidRPr="00213FA3" w:rsidRDefault="00213FA3" w:rsidP="00213FA3">
            <w:pPr>
              <w:pStyle w:val="NoSpacing"/>
              <w:spacing w:line="276" w:lineRule="auto"/>
            </w:pPr>
            <w:r w:rsidRPr="00213FA3">
              <w:rPr>
                <w:rFonts w:eastAsia="Book Antiqua"/>
              </w:rPr>
              <w:t>1% of the total sum of one year’s rent demanded</w:t>
            </w:r>
          </w:p>
          <w:p w:rsidR="00213FA3" w:rsidRPr="00213FA3" w:rsidRDefault="00213FA3" w:rsidP="00213FA3">
            <w:pPr>
              <w:pStyle w:val="NoSpacing"/>
              <w:spacing w:line="276" w:lineRule="auto"/>
            </w:pPr>
          </w:p>
          <w:p w:rsidR="00213FA3" w:rsidRPr="00213FA3" w:rsidRDefault="00213FA3" w:rsidP="00213FA3">
            <w:pPr>
              <w:pStyle w:val="NoSpacing"/>
              <w:spacing w:line="276" w:lineRule="auto"/>
            </w:pPr>
            <w:r w:rsidRPr="00213FA3">
              <w:t>Rs. 1,000/- (Rupees: One Thousand) Only</w:t>
            </w:r>
          </w:p>
        </w:tc>
      </w:tr>
    </w:tbl>
    <w:p w:rsidR="00213FA3" w:rsidRPr="009F0C96" w:rsidRDefault="00213FA3" w:rsidP="00213FA3">
      <w:pPr>
        <w:pStyle w:val="NoSpacing"/>
        <w:spacing w:line="276" w:lineRule="auto"/>
        <w:rPr>
          <w:sz w:val="28"/>
          <w:szCs w:val="28"/>
        </w:rPr>
      </w:pPr>
    </w:p>
    <w:p w:rsidR="009F0C96" w:rsidRDefault="009F0C96" w:rsidP="009F0C96">
      <w:pPr>
        <w:jc w:val="center"/>
        <w:rPr>
          <w:sz w:val="28"/>
          <w:szCs w:val="28"/>
        </w:rPr>
      </w:pPr>
    </w:p>
    <w:p w:rsidR="00061FC6" w:rsidRPr="009F0C96" w:rsidRDefault="00061FC6" w:rsidP="009F0C96">
      <w:pPr>
        <w:jc w:val="center"/>
        <w:rPr>
          <w:sz w:val="28"/>
          <w:szCs w:val="28"/>
        </w:rPr>
      </w:pPr>
    </w:p>
    <w:p w:rsidR="007C6ED2" w:rsidRDefault="007C6ED2" w:rsidP="009F0C96">
      <w:pPr>
        <w:jc w:val="center"/>
        <w:rPr>
          <w:b/>
          <w:sz w:val="30"/>
        </w:rPr>
      </w:pPr>
    </w:p>
    <w:p w:rsidR="007C6ED2" w:rsidRDefault="007C6ED2" w:rsidP="007C6ED2">
      <w:pPr>
        <w:jc w:val="center"/>
        <w:rPr>
          <w:b/>
          <w:sz w:val="8"/>
        </w:rPr>
      </w:pPr>
    </w:p>
    <w:p w:rsidR="002E7D3E" w:rsidRDefault="002E7D3E" w:rsidP="007C6ED2">
      <w:pPr>
        <w:jc w:val="center"/>
        <w:rPr>
          <w:b/>
          <w:sz w:val="8"/>
        </w:rPr>
      </w:pPr>
    </w:p>
    <w:p w:rsidR="00C34B30" w:rsidRDefault="00C34B30" w:rsidP="007C6ED2">
      <w:pPr>
        <w:jc w:val="center"/>
        <w:rPr>
          <w:b/>
          <w:sz w:val="48"/>
          <w:u w:val="single"/>
        </w:rPr>
      </w:pPr>
    </w:p>
    <w:p w:rsidR="007C6ED2" w:rsidRPr="00715F72" w:rsidRDefault="007C6ED2" w:rsidP="007C6ED2">
      <w:pPr>
        <w:jc w:val="center"/>
        <w:rPr>
          <w:b/>
          <w:sz w:val="48"/>
          <w:u w:val="single"/>
        </w:rPr>
      </w:pPr>
      <w:r w:rsidRPr="00715F72">
        <w:rPr>
          <w:b/>
          <w:sz w:val="48"/>
          <w:u w:val="single"/>
        </w:rPr>
        <w:t>TABLE OF CONTENTS:</w:t>
      </w:r>
    </w:p>
    <w:p w:rsidR="007C6ED2" w:rsidRDefault="007C6ED2" w:rsidP="007C6ED2">
      <w:pPr>
        <w:jc w:val="center"/>
        <w:rPr>
          <w:b/>
          <w:sz w:val="28"/>
          <w:u w:val="single"/>
        </w:rPr>
      </w:pPr>
    </w:p>
    <w:p w:rsidR="00715F72" w:rsidRDefault="00715F72" w:rsidP="007C6ED2">
      <w:pPr>
        <w:jc w:val="center"/>
        <w:rPr>
          <w:b/>
          <w:sz w:val="28"/>
          <w:u w:val="single"/>
        </w:rPr>
      </w:pPr>
    </w:p>
    <w:tbl>
      <w:tblPr>
        <w:tblStyle w:val="TableGrid"/>
        <w:tblW w:w="0" w:type="auto"/>
        <w:jc w:val="center"/>
        <w:tblLook w:val="04A0"/>
      </w:tblPr>
      <w:tblGrid>
        <w:gridCol w:w="1188"/>
        <w:gridCol w:w="6039"/>
        <w:gridCol w:w="1347"/>
      </w:tblGrid>
      <w:tr w:rsidR="007C6ED2" w:rsidRPr="00811928" w:rsidTr="007C6ED2">
        <w:trPr>
          <w:jc w:val="center"/>
        </w:trPr>
        <w:tc>
          <w:tcPr>
            <w:tcW w:w="1188" w:type="dxa"/>
          </w:tcPr>
          <w:p w:rsidR="007C6ED2" w:rsidRPr="00811928" w:rsidRDefault="007C6ED2" w:rsidP="007C6ED2">
            <w:pPr>
              <w:jc w:val="center"/>
              <w:rPr>
                <w:b/>
                <w:sz w:val="28"/>
                <w:szCs w:val="28"/>
              </w:rPr>
            </w:pPr>
            <w:r w:rsidRPr="00811928">
              <w:rPr>
                <w:b/>
                <w:sz w:val="28"/>
                <w:szCs w:val="28"/>
              </w:rPr>
              <w:t>Sr. No.</w:t>
            </w:r>
          </w:p>
        </w:tc>
        <w:tc>
          <w:tcPr>
            <w:tcW w:w="6039" w:type="dxa"/>
          </w:tcPr>
          <w:p w:rsidR="007C6ED2" w:rsidRPr="00811928" w:rsidRDefault="007C6ED2" w:rsidP="007C6ED2">
            <w:pPr>
              <w:jc w:val="center"/>
              <w:rPr>
                <w:b/>
                <w:sz w:val="28"/>
                <w:szCs w:val="28"/>
              </w:rPr>
            </w:pPr>
            <w:r w:rsidRPr="00811928">
              <w:rPr>
                <w:b/>
                <w:sz w:val="28"/>
                <w:szCs w:val="28"/>
              </w:rPr>
              <w:t>Description</w:t>
            </w:r>
          </w:p>
        </w:tc>
        <w:tc>
          <w:tcPr>
            <w:tcW w:w="1347" w:type="dxa"/>
          </w:tcPr>
          <w:p w:rsidR="007C6ED2" w:rsidRPr="00811928" w:rsidRDefault="007C6ED2" w:rsidP="007C6ED2">
            <w:pPr>
              <w:jc w:val="center"/>
              <w:rPr>
                <w:b/>
                <w:sz w:val="28"/>
                <w:szCs w:val="28"/>
              </w:rPr>
            </w:pPr>
            <w:r w:rsidRPr="00811928">
              <w:rPr>
                <w:b/>
                <w:sz w:val="28"/>
                <w:szCs w:val="28"/>
              </w:rPr>
              <w:t>Page No.</w:t>
            </w:r>
          </w:p>
        </w:tc>
      </w:tr>
      <w:tr w:rsidR="007C6ED2" w:rsidRPr="00811928" w:rsidTr="007C6ED2">
        <w:trPr>
          <w:jc w:val="center"/>
        </w:trPr>
        <w:tc>
          <w:tcPr>
            <w:tcW w:w="1188" w:type="dxa"/>
          </w:tcPr>
          <w:p w:rsidR="007C6ED2" w:rsidRPr="00811928" w:rsidRDefault="007C6ED2" w:rsidP="00D6389C">
            <w:pPr>
              <w:pStyle w:val="ListParagraph"/>
              <w:numPr>
                <w:ilvl w:val="0"/>
                <w:numId w:val="1"/>
              </w:numPr>
              <w:jc w:val="center"/>
              <w:rPr>
                <w:b/>
                <w:sz w:val="28"/>
                <w:szCs w:val="28"/>
              </w:rPr>
            </w:pPr>
          </w:p>
        </w:tc>
        <w:tc>
          <w:tcPr>
            <w:tcW w:w="6039" w:type="dxa"/>
          </w:tcPr>
          <w:p w:rsidR="007C6ED2" w:rsidRDefault="007C6ED2" w:rsidP="007C6ED2">
            <w:pPr>
              <w:rPr>
                <w:sz w:val="28"/>
                <w:szCs w:val="28"/>
              </w:rPr>
            </w:pPr>
            <w:r w:rsidRPr="00811928">
              <w:rPr>
                <w:sz w:val="28"/>
                <w:szCs w:val="28"/>
              </w:rPr>
              <w:t>Introduction</w:t>
            </w:r>
          </w:p>
          <w:p w:rsidR="007C6ED2" w:rsidRPr="00811928" w:rsidRDefault="007C6ED2" w:rsidP="007C6ED2">
            <w:pPr>
              <w:rPr>
                <w:sz w:val="28"/>
                <w:szCs w:val="28"/>
              </w:rPr>
            </w:pPr>
          </w:p>
        </w:tc>
        <w:tc>
          <w:tcPr>
            <w:tcW w:w="1347" w:type="dxa"/>
          </w:tcPr>
          <w:p w:rsidR="007C6ED2" w:rsidRPr="00811928" w:rsidRDefault="007C6ED2" w:rsidP="007C6ED2">
            <w:pPr>
              <w:jc w:val="right"/>
              <w:rPr>
                <w:b/>
                <w:sz w:val="28"/>
                <w:szCs w:val="28"/>
              </w:rPr>
            </w:pPr>
            <w:r w:rsidRPr="00811928">
              <w:rPr>
                <w:b/>
                <w:sz w:val="28"/>
                <w:szCs w:val="28"/>
              </w:rPr>
              <w:t>03</w:t>
            </w:r>
          </w:p>
        </w:tc>
      </w:tr>
      <w:tr w:rsidR="007C6ED2" w:rsidRPr="00811928" w:rsidTr="007C6ED2">
        <w:trPr>
          <w:jc w:val="center"/>
        </w:trPr>
        <w:tc>
          <w:tcPr>
            <w:tcW w:w="1188" w:type="dxa"/>
          </w:tcPr>
          <w:p w:rsidR="007C6ED2" w:rsidRPr="00811928" w:rsidRDefault="007C6ED2" w:rsidP="00D6389C">
            <w:pPr>
              <w:pStyle w:val="ListParagraph"/>
              <w:numPr>
                <w:ilvl w:val="0"/>
                <w:numId w:val="1"/>
              </w:numPr>
              <w:jc w:val="center"/>
              <w:rPr>
                <w:b/>
                <w:sz w:val="28"/>
                <w:szCs w:val="28"/>
              </w:rPr>
            </w:pPr>
          </w:p>
        </w:tc>
        <w:tc>
          <w:tcPr>
            <w:tcW w:w="6039" w:type="dxa"/>
          </w:tcPr>
          <w:p w:rsidR="007C6ED2" w:rsidRDefault="007C6ED2" w:rsidP="007C6ED2">
            <w:pPr>
              <w:rPr>
                <w:sz w:val="28"/>
                <w:szCs w:val="28"/>
              </w:rPr>
            </w:pPr>
            <w:r w:rsidRPr="00811928">
              <w:rPr>
                <w:sz w:val="28"/>
                <w:szCs w:val="28"/>
              </w:rPr>
              <w:t xml:space="preserve">Invitation </w:t>
            </w:r>
            <w:r w:rsidR="00CF4D14">
              <w:rPr>
                <w:sz w:val="28"/>
                <w:szCs w:val="28"/>
              </w:rPr>
              <w:t>for</w:t>
            </w:r>
            <w:r w:rsidRPr="00811928">
              <w:rPr>
                <w:sz w:val="28"/>
                <w:szCs w:val="28"/>
              </w:rPr>
              <w:t xml:space="preserve"> Bid</w:t>
            </w:r>
            <w:r w:rsidR="00CF4D14">
              <w:rPr>
                <w:sz w:val="28"/>
                <w:szCs w:val="28"/>
              </w:rPr>
              <w:t>s</w:t>
            </w:r>
          </w:p>
          <w:p w:rsidR="007C6ED2" w:rsidRPr="00811928" w:rsidRDefault="007C6ED2" w:rsidP="007C6ED2">
            <w:pPr>
              <w:rPr>
                <w:sz w:val="28"/>
                <w:szCs w:val="28"/>
              </w:rPr>
            </w:pPr>
          </w:p>
        </w:tc>
        <w:tc>
          <w:tcPr>
            <w:tcW w:w="1347" w:type="dxa"/>
          </w:tcPr>
          <w:p w:rsidR="007C6ED2" w:rsidRPr="00811928" w:rsidRDefault="007C6ED2" w:rsidP="007C6ED2">
            <w:pPr>
              <w:jc w:val="right"/>
              <w:rPr>
                <w:b/>
                <w:sz w:val="28"/>
                <w:szCs w:val="28"/>
              </w:rPr>
            </w:pPr>
            <w:r w:rsidRPr="00811928">
              <w:rPr>
                <w:b/>
                <w:sz w:val="28"/>
                <w:szCs w:val="28"/>
              </w:rPr>
              <w:t>04</w:t>
            </w:r>
          </w:p>
        </w:tc>
      </w:tr>
      <w:tr w:rsidR="007C6ED2" w:rsidRPr="00811928" w:rsidTr="007C6ED2">
        <w:trPr>
          <w:jc w:val="center"/>
        </w:trPr>
        <w:tc>
          <w:tcPr>
            <w:tcW w:w="1188" w:type="dxa"/>
          </w:tcPr>
          <w:p w:rsidR="007C6ED2" w:rsidRPr="00811928" w:rsidRDefault="007C6ED2" w:rsidP="00D6389C">
            <w:pPr>
              <w:pStyle w:val="ListParagraph"/>
              <w:numPr>
                <w:ilvl w:val="0"/>
                <w:numId w:val="1"/>
              </w:numPr>
              <w:jc w:val="center"/>
              <w:rPr>
                <w:b/>
                <w:sz w:val="28"/>
                <w:szCs w:val="28"/>
              </w:rPr>
            </w:pPr>
          </w:p>
        </w:tc>
        <w:tc>
          <w:tcPr>
            <w:tcW w:w="6039" w:type="dxa"/>
          </w:tcPr>
          <w:p w:rsidR="007C6ED2" w:rsidRDefault="007C6ED2" w:rsidP="007C6ED2">
            <w:pPr>
              <w:rPr>
                <w:sz w:val="28"/>
                <w:szCs w:val="28"/>
              </w:rPr>
            </w:pPr>
            <w:r w:rsidRPr="00811928">
              <w:rPr>
                <w:sz w:val="28"/>
                <w:szCs w:val="28"/>
              </w:rPr>
              <w:t>Instruction to Bidders</w:t>
            </w:r>
          </w:p>
          <w:p w:rsidR="007C6ED2" w:rsidRPr="00811928" w:rsidRDefault="007C6ED2" w:rsidP="007C6ED2">
            <w:pPr>
              <w:rPr>
                <w:sz w:val="28"/>
                <w:szCs w:val="28"/>
              </w:rPr>
            </w:pPr>
          </w:p>
        </w:tc>
        <w:tc>
          <w:tcPr>
            <w:tcW w:w="1347" w:type="dxa"/>
          </w:tcPr>
          <w:p w:rsidR="007C6ED2" w:rsidRPr="00811928" w:rsidRDefault="00B45DC4" w:rsidP="007C6ED2">
            <w:pPr>
              <w:jc w:val="right"/>
              <w:rPr>
                <w:b/>
                <w:sz w:val="28"/>
                <w:szCs w:val="28"/>
              </w:rPr>
            </w:pPr>
            <w:r>
              <w:rPr>
                <w:b/>
                <w:sz w:val="28"/>
                <w:szCs w:val="28"/>
              </w:rPr>
              <w:t>05-</w:t>
            </w:r>
            <w:r w:rsidR="00533F8A">
              <w:rPr>
                <w:b/>
                <w:sz w:val="28"/>
                <w:szCs w:val="28"/>
              </w:rPr>
              <w:t>12</w:t>
            </w:r>
          </w:p>
        </w:tc>
      </w:tr>
      <w:tr w:rsidR="007C6ED2" w:rsidRPr="00811928" w:rsidTr="007C6ED2">
        <w:trPr>
          <w:jc w:val="center"/>
        </w:trPr>
        <w:tc>
          <w:tcPr>
            <w:tcW w:w="1188" w:type="dxa"/>
          </w:tcPr>
          <w:p w:rsidR="007C6ED2" w:rsidRPr="00811928" w:rsidRDefault="007C6ED2" w:rsidP="00D6389C">
            <w:pPr>
              <w:pStyle w:val="ListParagraph"/>
              <w:numPr>
                <w:ilvl w:val="0"/>
                <w:numId w:val="1"/>
              </w:numPr>
              <w:jc w:val="center"/>
              <w:rPr>
                <w:b/>
                <w:sz w:val="28"/>
                <w:szCs w:val="28"/>
              </w:rPr>
            </w:pPr>
          </w:p>
        </w:tc>
        <w:tc>
          <w:tcPr>
            <w:tcW w:w="6039" w:type="dxa"/>
          </w:tcPr>
          <w:p w:rsidR="007C6ED2" w:rsidRDefault="00B45DC4" w:rsidP="007C6ED2">
            <w:pPr>
              <w:rPr>
                <w:sz w:val="28"/>
                <w:szCs w:val="28"/>
              </w:rPr>
            </w:pPr>
            <w:r>
              <w:rPr>
                <w:sz w:val="28"/>
                <w:szCs w:val="28"/>
              </w:rPr>
              <w:t>Eligibility / Evaluation Criteria</w:t>
            </w:r>
          </w:p>
          <w:p w:rsidR="007C6ED2" w:rsidRPr="00811928" w:rsidRDefault="007C6ED2" w:rsidP="007C6ED2">
            <w:pPr>
              <w:rPr>
                <w:sz w:val="28"/>
                <w:szCs w:val="28"/>
              </w:rPr>
            </w:pPr>
          </w:p>
        </w:tc>
        <w:tc>
          <w:tcPr>
            <w:tcW w:w="1347" w:type="dxa"/>
          </w:tcPr>
          <w:p w:rsidR="007C6ED2" w:rsidRPr="00811928" w:rsidRDefault="00533F8A" w:rsidP="007C6ED2">
            <w:pPr>
              <w:jc w:val="right"/>
              <w:rPr>
                <w:b/>
                <w:sz w:val="28"/>
                <w:szCs w:val="28"/>
              </w:rPr>
            </w:pPr>
            <w:r>
              <w:rPr>
                <w:b/>
                <w:sz w:val="28"/>
                <w:szCs w:val="28"/>
              </w:rPr>
              <w:t>09-10</w:t>
            </w:r>
          </w:p>
        </w:tc>
      </w:tr>
      <w:tr w:rsidR="007C6ED2" w:rsidRPr="00811928" w:rsidTr="007C6ED2">
        <w:trPr>
          <w:jc w:val="center"/>
        </w:trPr>
        <w:tc>
          <w:tcPr>
            <w:tcW w:w="1188" w:type="dxa"/>
          </w:tcPr>
          <w:p w:rsidR="007C6ED2" w:rsidRPr="00811928" w:rsidRDefault="007C6ED2" w:rsidP="00D6389C">
            <w:pPr>
              <w:pStyle w:val="ListParagraph"/>
              <w:numPr>
                <w:ilvl w:val="0"/>
                <w:numId w:val="1"/>
              </w:numPr>
              <w:jc w:val="center"/>
              <w:rPr>
                <w:b/>
                <w:sz w:val="28"/>
                <w:szCs w:val="28"/>
              </w:rPr>
            </w:pPr>
          </w:p>
        </w:tc>
        <w:tc>
          <w:tcPr>
            <w:tcW w:w="6039" w:type="dxa"/>
          </w:tcPr>
          <w:p w:rsidR="00533F8A" w:rsidRPr="0022777B" w:rsidRDefault="00533F8A" w:rsidP="00533F8A">
            <w:pPr>
              <w:rPr>
                <w:sz w:val="26"/>
                <w:szCs w:val="28"/>
              </w:rPr>
            </w:pPr>
            <w:r w:rsidRPr="0022777B">
              <w:rPr>
                <w:sz w:val="26"/>
                <w:szCs w:val="28"/>
              </w:rPr>
              <w:t>Financial Proposal Submission Form (Annexure-F).</w:t>
            </w:r>
          </w:p>
          <w:p w:rsidR="007C6ED2" w:rsidRPr="00811928" w:rsidRDefault="007C6ED2" w:rsidP="007C6ED2">
            <w:pPr>
              <w:rPr>
                <w:sz w:val="28"/>
                <w:szCs w:val="28"/>
              </w:rPr>
            </w:pPr>
          </w:p>
        </w:tc>
        <w:tc>
          <w:tcPr>
            <w:tcW w:w="1347" w:type="dxa"/>
          </w:tcPr>
          <w:p w:rsidR="007C6ED2" w:rsidRPr="00811928" w:rsidRDefault="00533F8A" w:rsidP="00CF4D14">
            <w:pPr>
              <w:jc w:val="right"/>
              <w:rPr>
                <w:b/>
                <w:sz w:val="28"/>
                <w:szCs w:val="28"/>
              </w:rPr>
            </w:pPr>
            <w:r>
              <w:rPr>
                <w:b/>
                <w:sz w:val="28"/>
                <w:szCs w:val="28"/>
              </w:rPr>
              <w:t>13</w:t>
            </w:r>
          </w:p>
        </w:tc>
      </w:tr>
      <w:tr w:rsidR="007C6ED2" w:rsidRPr="00811928" w:rsidTr="007C6ED2">
        <w:trPr>
          <w:jc w:val="center"/>
        </w:trPr>
        <w:tc>
          <w:tcPr>
            <w:tcW w:w="1188" w:type="dxa"/>
          </w:tcPr>
          <w:p w:rsidR="007C6ED2" w:rsidRPr="00811928" w:rsidRDefault="007C6ED2" w:rsidP="00D6389C">
            <w:pPr>
              <w:pStyle w:val="ListParagraph"/>
              <w:numPr>
                <w:ilvl w:val="0"/>
                <w:numId w:val="1"/>
              </w:numPr>
              <w:jc w:val="center"/>
              <w:rPr>
                <w:b/>
                <w:sz w:val="28"/>
                <w:szCs w:val="28"/>
              </w:rPr>
            </w:pPr>
          </w:p>
        </w:tc>
        <w:tc>
          <w:tcPr>
            <w:tcW w:w="6039" w:type="dxa"/>
          </w:tcPr>
          <w:p w:rsidR="007C6ED2" w:rsidRDefault="00CF4D14" w:rsidP="00CF4D14">
            <w:pPr>
              <w:rPr>
                <w:sz w:val="28"/>
                <w:szCs w:val="28"/>
              </w:rPr>
            </w:pPr>
            <w:r>
              <w:rPr>
                <w:sz w:val="28"/>
                <w:szCs w:val="28"/>
              </w:rPr>
              <w:t xml:space="preserve">Terms &amp; Conditions of the </w:t>
            </w:r>
            <w:r w:rsidR="00533F8A">
              <w:rPr>
                <w:sz w:val="28"/>
                <w:szCs w:val="28"/>
              </w:rPr>
              <w:t>Contract</w:t>
            </w:r>
          </w:p>
          <w:p w:rsidR="00CF4D14" w:rsidRPr="00811928" w:rsidRDefault="00CF4D14" w:rsidP="00CF4D14">
            <w:pPr>
              <w:rPr>
                <w:sz w:val="28"/>
                <w:szCs w:val="28"/>
              </w:rPr>
            </w:pPr>
          </w:p>
        </w:tc>
        <w:tc>
          <w:tcPr>
            <w:tcW w:w="1347" w:type="dxa"/>
          </w:tcPr>
          <w:p w:rsidR="007C6ED2" w:rsidRPr="00811928" w:rsidRDefault="00533F8A" w:rsidP="007C6ED2">
            <w:pPr>
              <w:jc w:val="right"/>
              <w:rPr>
                <w:b/>
                <w:sz w:val="28"/>
                <w:szCs w:val="28"/>
              </w:rPr>
            </w:pPr>
            <w:r>
              <w:rPr>
                <w:b/>
                <w:sz w:val="28"/>
                <w:szCs w:val="28"/>
              </w:rPr>
              <w:t>14-16</w:t>
            </w:r>
          </w:p>
        </w:tc>
      </w:tr>
      <w:tr w:rsidR="007C6ED2" w:rsidRPr="00811928" w:rsidTr="007C6ED2">
        <w:trPr>
          <w:jc w:val="center"/>
        </w:trPr>
        <w:tc>
          <w:tcPr>
            <w:tcW w:w="1188" w:type="dxa"/>
          </w:tcPr>
          <w:p w:rsidR="007C6ED2" w:rsidRPr="00811928" w:rsidRDefault="007C6ED2" w:rsidP="00D6389C">
            <w:pPr>
              <w:pStyle w:val="ListParagraph"/>
              <w:numPr>
                <w:ilvl w:val="0"/>
                <w:numId w:val="1"/>
              </w:numPr>
              <w:jc w:val="center"/>
              <w:rPr>
                <w:b/>
                <w:sz w:val="28"/>
                <w:szCs w:val="28"/>
              </w:rPr>
            </w:pPr>
          </w:p>
        </w:tc>
        <w:tc>
          <w:tcPr>
            <w:tcW w:w="6039" w:type="dxa"/>
          </w:tcPr>
          <w:p w:rsidR="00533F8A" w:rsidRDefault="00533F8A" w:rsidP="00533F8A">
            <w:pPr>
              <w:rPr>
                <w:sz w:val="28"/>
                <w:szCs w:val="28"/>
              </w:rPr>
            </w:pPr>
            <w:r>
              <w:rPr>
                <w:sz w:val="28"/>
                <w:szCs w:val="28"/>
              </w:rPr>
              <w:t>Lease Agreement Format.</w:t>
            </w:r>
          </w:p>
          <w:p w:rsidR="007C6ED2" w:rsidRPr="00811928" w:rsidRDefault="007C6ED2" w:rsidP="007C6ED2">
            <w:pPr>
              <w:rPr>
                <w:sz w:val="28"/>
                <w:szCs w:val="28"/>
              </w:rPr>
            </w:pPr>
          </w:p>
        </w:tc>
        <w:tc>
          <w:tcPr>
            <w:tcW w:w="1347" w:type="dxa"/>
          </w:tcPr>
          <w:p w:rsidR="007C6ED2" w:rsidRPr="00811928" w:rsidRDefault="00CF4D14" w:rsidP="007C6ED2">
            <w:pPr>
              <w:jc w:val="right"/>
              <w:rPr>
                <w:b/>
                <w:sz w:val="28"/>
                <w:szCs w:val="28"/>
              </w:rPr>
            </w:pPr>
            <w:r>
              <w:rPr>
                <w:b/>
                <w:sz w:val="28"/>
                <w:szCs w:val="28"/>
              </w:rPr>
              <w:t>17</w:t>
            </w:r>
          </w:p>
        </w:tc>
      </w:tr>
      <w:tr w:rsidR="007C6ED2" w:rsidRPr="00811928" w:rsidTr="007C6ED2">
        <w:trPr>
          <w:jc w:val="center"/>
        </w:trPr>
        <w:tc>
          <w:tcPr>
            <w:tcW w:w="1188" w:type="dxa"/>
          </w:tcPr>
          <w:p w:rsidR="007C6ED2" w:rsidRPr="00811928" w:rsidRDefault="007C6ED2" w:rsidP="00D6389C">
            <w:pPr>
              <w:pStyle w:val="ListParagraph"/>
              <w:numPr>
                <w:ilvl w:val="0"/>
                <w:numId w:val="1"/>
              </w:numPr>
              <w:jc w:val="center"/>
              <w:rPr>
                <w:b/>
                <w:sz w:val="28"/>
                <w:szCs w:val="28"/>
              </w:rPr>
            </w:pPr>
          </w:p>
        </w:tc>
        <w:tc>
          <w:tcPr>
            <w:tcW w:w="6039" w:type="dxa"/>
          </w:tcPr>
          <w:p w:rsidR="00533F8A" w:rsidRDefault="00533F8A" w:rsidP="00533F8A">
            <w:pPr>
              <w:rPr>
                <w:sz w:val="28"/>
                <w:szCs w:val="28"/>
              </w:rPr>
            </w:pPr>
            <w:r>
              <w:rPr>
                <w:sz w:val="28"/>
                <w:szCs w:val="28"/>
              </w:rPr>
              <w:t>Lease Agreement Terms &amp; Conditions</w:t>
            </w:r>
          </w:p>
          <w:p w:rsidR="007C6ED2" w:rsidRPr="00811928" w:rsidRDefault="007C6ED2" w:rsidP="00533F8A">
            <w:pPr>
              <w:rPr>
                <w:sz w:val="28"/>
                <w:szCs w:val="28"/>
              </w:rPr>
            </w:pPr>
          </w:p>
        </w:tc>
        <w:tc>
          <w:tcPr>
            <w:tcW w:w="1347" w:type="dxa"/>
          </w:tcPr>
          <w:p w:rsidR="007C6ED2" w:rsidRPr="00811928" w:rsidRDefault="00474BB1" w:rsidP="00CF4D14">
            <w:pPr>
              <w:jc w:val="right"/>
              <w:rPr>
                <w:b/>
                <w:sz w:val="28"/>
                <w:szCs w:val="28"/>
              </w:rPr>
            </w:pPr>
            <w:r>
              <w:rPr>
                <w:b/>
                <w:sz w:val="28"/>
                <w:szCs w:val="28"/>
              </w:rPr>
              <w:t>18-19</w:t>
            </w:r>
          </w:p>
        </w:tc>
      </w:tr>
      <w:tr w:rsidR="007C6ED2" w:rsidRPr="00811928" w:rsidTr="007C6ED2">
        <w:trPr>
          <w:jc w:val="center"/>
        </w:trPr>
        <w:tc>
          <w:tcPr>
            <w:tcW w:w="1188" w:type="dxa"/>
          </w:tcPr>
          <w:p w:rsidR="007C6ED2" w:rsidRPr="00811928" w:rsidRDefault="007C6ED2" w:rsidP="00D6389C">
            <w:pPr>
              <w:pStyle w:val="ListParagraph"/>
              <w:numPr>
                <w:ilvl w:val="0"/>
                <w:numId w:val="1"/>
              </w:numPr>
              <w:jc w:val="center"/>
              <w:rPr>
                <w:b/>
                <w:sz w:val="28"/>
                <w:szCs w:val="28"/>
              </w:rPr>
            </w:pPr>
          </w:p>
        </w:tc>
        <w:tc>
          <w:tcPr>
            <w:tcW w:w="6039" w:type="dxa"/>
          </w:tcPr>
          <w:p w:rsidR="00533F8A" w:rsidRDefault="00533F8A" w:rsidP="00533F8A">
            <w:pPr>
              <w:rPr>
                <w:sz w:val="28"/>
                <w:szCs w:val="28"/>
              </w:rPr>
            </w:pPr>
            <w:r>
              <w:rPr>
                <w:sz w:val="28"/>
                <w:szCs w:val="28"/>
              </w:rPr>
              <w:t>Undertaking Format.</w:t>
            </w:r>
          </w:p>
          <w:p w:rsidR="007C6ED2" w:rsidRPr="00811928" w:rsidRDefault="007C6ED2" w:rsidP="007C6ED2">
            <w:pPr>
              <w:rPr>
                <w:sz w:val="28"/>
                <w:szCs w:val="28"/>
              </w:rPr>
            </w:pPr>
          </w:p>
        </w:tc>
        <w:tc>
          <w:tcPr>
            <w:tcW w:w="1347" w:type="dxa"/>
          </w:tcPr>
          <w:p w:rsidR="007C6ED2" w:rsidRPr="00811928" w:rsidRDefault="00474BB1" w:rsidP="007C6ED2">
            <w:pPr>
              <w:jc w:val="right"/>
              <w:rPr>
                <w:b/>
                <w:sz w:val="28"/>
                <w:szCs w:val="28"/>
              </w:rPr>
            </w:pPr>
            <w:r>
              <w:rPr>
                <w:b/>
                <w:sz w:val="28"/>
                <w:szCs w:val="28"/>
              </w:rPr>
              <w:t>20</w:t>
            </w:r>
          </w:p>
        </w:tc>
      </w:tr>
      <w:tr w:rsidR="00715F72" w:rsidRPr="00811928" w:rsidTr="007C6ED2">
        <w:trPr>
          <w:jc w:val="center"/>
        </w:trPr>
        <w:tc>
          <w:tcPr>
            <w:tcW w:w="1188" w:type="dxa"/>
          </w:tcPr>
          <w:p w:rsidR="00715F72" w:rsidRPr="00811928" w:rsidRDefault="00715F72" w:rsidP="00D6389C">
            <w:pPr>
              <w:pStyle w:val="ListParagraph"/>
              <w:numPr>
                <w:ilvl w:val="0"/>
                <w:numId w:val="1"/>
              </w:numPr>
              <w:jc w:val="center"/>
              <w:rPr>
                <w:b/>
                <w:sz w:val="28"/>
                <w:szCs w:val="28"/>
              </w:rPr>
            </w:pPr>
          </w:p>
        </w:tc>
        <w:tc>
          <w:tcPr>
            <w:tcW w:w="6039" w:type="dxa"/>
          </w:tcPr>
          <w:p w:rsidR="00533F8A" w:rsidRDefault="00533F8A" w:rsidP="00533F8A">
            <w:pPr>
              <w:rPr>
                <w:sz w:val="28"/>
                <w:szCs w:val="28"/>
              </w:rPr>
            </w:pPr>
            <w:r>
              <w:rPr>
                <w:sz w:val="28"/>
                <w:szCs w:val="28"/>
              </w:rPr>
              <w:t xml:space="preserve">Integrity Pact Form </w:t>
            </w:r>
          </w:p>
          <w:p w:rsidR="00715F72" w:rsidRPr="0088753B" w:rsidRDefault="00715F72" w:rsidP="00715F72">
            <w:pPr>
              <w:rPr>
                <w:sz w:val="28"/>
                <w:szCs w:val="28"/>
              </w:rPr>
            </w:pPr>
          </w:p>
        </w:tc>
        <w:tc>
          <w:tcPr>
            <w:tcW w:w="1347" w:type="dxa"/>
          </w:tcPr>
          <w:p w:rsidR="00715F72" w:rsidRDefault="00474BB1" w:rsidP="007C6ED2">
            <w:pPr>
              <w:jc w:val="right"/>
              <w:rPr>
                <w:b/>
                <w:sz w:val="28"/>
                <w:szCs w:val="28"/>
              </w:rPr>
            </w:pPr>
            <w:r>
              <w:rPr>
                <w:b/>
                <w:sz w:val="28"/>
                <w:szCs w:val="28"/>
              </w:rPr>
              <w:t>21</w:t>
            </w:r>
          </w:p>
        </w:tc>
      </w:tr>
    </w:tbl>
    <w:p w:rsidR="007C6ED2" w:rsidRDefault="007C6ED2" w:rsidP="007C6ED2">
      <w:pPr>
        <w:rPr>
          <w:b/>
          <w:sz w:val="28"/>
          <w:u w:val="single"/>
        </w:rPr>
      </w:pPr>
    </w:p>
    <w:p w:rsidR="00715F72" w:rsidRDefault="00715F72" w:rsidP="007C6ED2">
      <w:pPr>
        <w:rPr>
          <w:b/>
          <w:sz w:val="28"/>
          <w:u w:val="single"/>
        </w:rPr>
      </w:pPr>
    </w:p>
    <w:p w:rsidR="00715F72" w:rsidRDefault="00715F72" w:rsidP="007C6ED2">
      <w:pPr>
        <w:rPr>
          <w:b/>
          <w:sz w:val="28"/>
          <w:u w:val="single"/>
        </w:rPr>
      </w:pPr>
    </w:p>
    <w:p w:rsidR="00533F8A" w:rsidRDefault="00533F8A">
      <w:pPr>
        <w:spacing w:after="200" w:line="276" w:lineRule="auto"/>
        <w:rPr>
          <w:b/>
          <w:sz w:val="28"/>
          <w:u w:val="single"/>
        </w:rPr>
      </w:pPr>
      <w:r>
        <w:rPr>
          <w:b/>
          <w:sz w:val="28"/>
          <w:u w:val="single"/>
        </w:rPr>
        <w:br w:type="page"/>
      </w:r>
    </w:p>
    <w:p w:rsidR="00533F8A" w:rsidRDefault="00533F8A" w:rsidP="007C6ED2">
      <w:pPr>
        <w:rPr>
          <w:b/>
          <w:sz w:val="28"/>
          <w:u w:val="single"/>
        </w:rPr>
      </w:pPr>
    </w:p>
    <w:p w:rsidR="00533F8A" w:rsidRDefault="00533F8A" w:rsidP="007C6ED2">
      <w:pPr>
        <w:rPr>
          <w:b/>
          <w:sz w:val="28"/>
          <w:u w:val="single"/>
        </w:rPr>
      </w:pPr>
    </w:p>
    <w:p w:rsidR="007C6ED2" w:rsidRDefault="007C6ED2" w:rsidP="007C6ED2">
      <w:pPr>
        <w:rPr>
          <w:b/>
          <w:sz w:val="28"/>
          <w:u w:val="single"/>
        </w:rPr>
      </w:pPr>
      <w:r>
        <w:rPr>
          <w:b/>
          <w:sz w:val="28"/>
          <w:u w:val="single"/>
        </w:rPr>
        <w:t>IMPORTANT NOTE:</w:t>
      </w:r>
    </w:p>
    <w:p w:rsidR="007C6ED2" w:rsidRDefault="007C6ED2" w:rsidP="007C6ED2">
      <w:pPr>
        <w:rPr>
          <w:b/>
          <w:sz w:val="28"/>
          <w:u w:val="single"/>
        </w:rPr>
      </w:pPr>
    </w:p>
    <w:p w:rsidR="007C6ED2" w:rsidRDefault="007C6ED2" w:rsidP="007C6ED2">
      <w:pPr>
        <w:jc w:val="both"/>
      </w:pPr>
      <w:r>
        <w:t>Bidders must ensure that they submit all the required documents indicated in the Bidding Documents without fail. Bids received without</w:t>
      </w:r>
      <w:r w:rsidR="004668E5">
        <w:t xml:space="preserve"> </w:t>
      </w:r>
      <w:r>
        <w:t>valid documentary evidence, supporting documents and the manner for the various requirements mentioned in the Bidding Documents are liable to be rejected at the initial</w:t>
      </w:r>
      <w:r w:rsidRPr="00072268">
        <w:rPr>
          <w:b/>
        </w:rPr>
        <w:t xml:space="preserve"> </w:t>
      </w:r>
      <w:r>
        <w:t>stage itself. The data sheets, valid documentary evidences for the critical components as detailed hereinafter should be submitted by the Bidder for scrutiny. It is intimated that no objection shall be entertainment regarding the terms and conditions of the Bidding Documents at the later stages during Tender process.</w:t>
      </w:r>
    </w:p>
    <w:p w:rsidR="007C6ED2" w:rsidRDefault="007C6ED2" w:rsidP="007C6ED2">
      <w:pPr>
        <w:jc w:val="both"/>
      </w:pPr>
    </w:p>
    <w:p w:rsidR="007C6ED2" w:rsidRDefault="007C6ED2" w:rsidP="007C6ED2">
      <w:pPr>
        <w:jc w:val="both"/>
      </w:pPr>
    </w:p>
    <w:p w:rsidR="007C6ED2" w:rsidRPr="00CB26BD" w:rsidRDefault="007C6ED2" w:rsidP="007C6ED2">
      <w:pPr>
        <w:jc w:val="both"/>
        <w:rPr>
          <w:b/>
          <w:sz w:val="28"/>
          <w:u w:val="single"/>
        </w:rPr>
      </w:pPr>
      <w:r w:rsidRPr="00CB26BD">
        <w:rPr>
          <w:b/>
          <w:sz w:val="28"/>
          <w:u w:val="single"/>
        </w:rPr>
        <w:t>APPLICABILITY OF SINDH PUBLIC PROCUREMENT RULES-2010 (AMENDED-2013):</w:t>
      </w:r>
    </w:p>
    <w:p w:rsidR="007C6ED2" w:rsidRDefault="007C6ED2" w:rsidP="007C6ED2">
      <w:pPr>
        <w:jc w:val="both"/>
      </w:pPr>
    </w:p>
    <w:p w:rsidR="007C6ED2" w:rsidRDefault="007C6ED2" w:rsidP="007C6ED2">
      <w:pPr>
        <w:jc w:val="both"/>
      </w:pPr>
      <w:r>
        <w:t>This Bidding Process will be governed under Sindh Public Procurement Rules-201</w:t>
      </w:r>
      <w:r w:rsidR="004668E5">
        <w:t>0, as amended from time to time. Bidder will be selected under procedure described in this Tender Document (TD), in accordance with the Sindh Public Procurement Rules 2010 issued there under (“</w:t>
      </w:r>
      <w:r w:rsidR="004668E5" w:rsidRPr="004668E5">
        <w:rPr>
          <w:b/>
        </w:rPr>
        <w:t>SPPRA</w:t>
      </w:r>
      <w:r w:rsidR="004668E5">
        <w:t xml:space="preserve">”) which can be </w:t>
      </w:r>
      <w:r w:rsidR="00E257B6">
        <w:t xml:space="preserve">found at </w:t>
      </w:r>
      <w:hyperlink r:id="rId9" w:history="1">
        <w:r w:rsidR="00E257B6" w:rsidRPr="00A80965">
          <w:rPr>
            <w:rStyle w:val="Hyperlink"/>
          </w:rPr>
          <w:t>www.pprasindh.gov.pk</w:t>
        </w:r>
      </w:hyperlink>
      <w:r w:rsidR="00E257B6">
        <w:t>. For the purposes of this document, the any reference to the term “</w:t>
      </w:r>
      <w:r w:rsidR="00E257B6" w:rsidRPr="00E257B6">
        <w:rPr>
          <w:b/>
        </w:rPr>
        <w:t>Act</w:t>
      </w:r>
      <w:r w:rsidR="00E257B6">
        <w:t xml:space="preserve">” shall mean a reference to the Sindh Public Procurement Act 2009 and any reference to the Rules shall mean a reference to the Sindh Public Procurement Rules 2010 (Amended-2013). </w:t>
      </w:r>
    </w:p>
    <w:p w:rsidR="007C6ED2" w:rsidRDefault="007C6ED2" w:rsidP="007C6ED2">
      <w:pPr>
        <w:jc w:val="both"/>
      </w:pPr>
    </w:p>
    <w:p w:rsidR="007C6ED2" w:rsidRDefault="007C6ED2" w:rsidP="007C6ED2">
      <w:pPr>
        <w:jc w:val="both"/>
      </w:pPr>
    </w:p>
    <w:p w:rsidR="004A2444" w:rsidRDefault="004A2444" w:rsidP="004A2444">
      <w:pPr>
        <w:pStyle w:val="NoSpacing"/>
        <w:jc w:val="both"/>
      </w:pPr>
    </w:p>
    <w:p w:rsidR="008E1029" w:rsidRDefault="008E1029" w:rsidP="004A2444">
      <w:pPr>
        <w:pStyle w:val="NoSpacing"/>
        <w:jc w:val="both"/>
      </w:pPr>
    </w:p>
    <w:p w:rsidR="008E1029" w:rsidRDefault="008E1029" w:rsidP="004A2444">
      <w:pPr>
        <w:pStyle w:val="NoSpacing"/>
        <w:jc w:val="both"/>
      </w:pPr>
    </w:p>
    <w:p w:rsidR="008E1029" w:rsidRDefault="008E1029" w:rsidP="004A2444">
      <w:pPr>
        <w:pStyle w:val="NoSpacing"/>
        <w:jc w:val="both"/>
      </w:pPr>
    </w:p>
    <w:p w:rsidR="008E1029" w:rsidRDefault="008E1029" w:rsidP="004A2444">
      <w:pPr>
        <w:pStyle w:val="NoSpacing"/>
        <w:jc w:val="both"/>
      </w:pPr>
    </w:p>
    <w:p w:rsidR="008E1029" w:rsidRDefault="00951BAD" w:rsidP="004A2444">
      <w:pPr>
        <w:pStyle w:val="NoSpacing"/>
        <w:jc w:val="both"/>
      </w:pPr>
      <w:r>
        <w:t>-</w:t>
      </w:r>
    </w:p>
    <w:p w:rsidR="008E1029" w:rsidRDefault="008E1029" w:rsidP="004A2444">
      <w:pPr>
        <w:pStyle w:val="NoSpacing"/>
        <w:jc w:val="both"/>
      </w:pPr>
    </w:p>
    <w:p w:rsidR="007C6ED2" w:rsidRDefault="007C6ED2" w:rsidP="007C6ED2">
      <w:pPr>
        <w:pStyle w:val="NoSpacing"/>
      </w:pPr>
    </w:p>
    <w:p w:rsidR="00C34B30" w:rsidRDefault="00C34B30" w:rsidP="007C6ED2">
      <w:pPr>
        <w:pStyle w:val="NoSpacing"/>
      </w:pPr>
    </w:p>
    <w:p w:rsidR="00C34B30" w:rsidRDefault="00C34B30" w:rsidP="007C6ED2">
      <w:pPr>
        <w:pStyle w:val="NoSpacing"/>
      </w:pPr>
    </w:p>
    <w:p w:rsidR="00C34B30" w:rsidRDefault="00C34B30" w:rsidP="007C6ED2">
      <w:pPr>
        <w:pStyle w:val="NoSpacing"/>
      </w:pPr>
    </w:p>
    <w:p w:rsidR="00C34B30" w:rsidRDefault="00C34B30" w:rsidP="007C6ED2">
      <w:pPr>
        <w:pStyle w:val="NoSpacing"/>
      </w:pPr>
    </w:p>
    <w:p w:rsidR="00C34B30" w:rsidRDefault="00C34B30" w:rsidP="007C6ED2">
      <w:pPr>
        <w:pStyle w:val="NoSpacing"/>
      </w:pPr>
    </w:p>
    <w:p w:rsidR="00C34B30" w:rsidRDefault="00C34B30" w:rsidP="007C6ED2">
      <w:pPr>
        <w:pStyle w:val="NoSpacing"/>
      </w:pPr>
    </w:p>
    <w:p w:rsidR="00C34B30" w:rsidRDefault="00C34B30" w:rsidP="007C6ED2">
      <w:pPr>
        <w:pStyle w:val="NoSpacing"/>
      </w:pPr>
    </w:p>
    <w:p w:rsidR="00C34B30" w:rsidRDefault="00C34B30" w:rsidP="007C6ED2">
      <w:pPr>
        <w:pStyle w:val="NoSpacing"/>
      </w:pPr>
    </w:p>
    <w:p w:rsidR="00C34B30" w:rsidRDefault="00C34B30" w:rsidP="007C6ED2">
      <w:pPr>
        <w:pStyle w:val="NoSpacing"/>
      </w:pPr>
    </w:p>
    <w:p w:rsidR="00C34B30" w:rsidRDefault="00C34B30" w:rsidP="007C6ED2">
      <w:pPr>
        <w:pStyle w:val="NoSpacing"/>
      </w:pPr>
    </w:p>
    <w:p w:rsidR="007C6ED2" w:rsidRDefault="007C6ED2" w:rsidP="007C6ED2">
      <w:pPr>
        <w:pStyle w:val="NoSpacing"/>
      </w:pPr>
    </w:p>
    <w:p w:rsidR="008E1029" w:rsidRPr="008E1029" w:rsidRDefault="008E1029" w:rsidP="00D6389C">
      <w:pPr>
        <w:pStyle w:val="ListParagraph"/>
        <w:numPr>
          <w:ilvl w:val="0"/>
          <w:numId w:val="2"/>
        </w:numPr>
        <w:rPr>
          <w:b/>
          <w:sz w:val="28"/>
          <w:u w:val="single"/>
        </w:rPr>
      </w:pPr>
      <w:r w:rsidRPr="008E1029">
        <w:rPr>
          <w:b/>
          <w:sz w:val="30"/>
          <w:u w:val="single"/>
        </w:rPr>
        <w:t>INVITATION FOR BIDS (IFB)</w:t>
      </w:r>
      <w:r w:rsidRPr="008E1029">
        <w:rPr>
          <w:b/>
          <w:sz w:val="28"/>
          <w:u w:val="single"/>
        </w:rPr>
        <w:t>:</w:t>
      </w:r>
    </w:p>
    <w:p w:rsidR="008E1029" w:rsidRDefault="008E1029" w:rsidP="008E1029">
      <w:pPr>
        <w:pStyle w:val="NoSpacing"/>
        <w:ind w:left="720"/>
      </w:pPr>
    </w:p>
    <w:p w:rsidR="00955578" w:rsidRDefault="00DC2C18" w:rsidP="00D7638B">
      <w:pPr>
        <w:tabs>
          <w:tab w:val="left" w:pos="0"/>
        </w:tabs>
        <w:jc w:val="both"/>
        <w:rPr>
          <w:rFonts w:ascii="Book Antiqua" w:eastAsia="Book Antiqua" w:hAnsi="Book Antiqua"/>
        </w:rPr>
      </w:pPr>
      <w:r>
        <w:t>The</w:t>
      </w:r>
      <w:r w:rsidR="005A6F09">
        <w:t xml:space="preserve"> </w:t>
      </w:r>
      <w:r w:rsidR="00D7638B">
        <w:t xml:space="preserve">Directorate of </w:t>
      </w:r>
      <w:r w:rsidR="002E7D3E">
        <w:t>Development</w:t>
      </w:r>
      <w:r w:rsidR="005A6F09">
        <w:t>, Government of Sindh</w:t>
      </w:r>
      <w:r w:rsidR="00D7638B">
        <w:t xml:space="preserve"> invites sealed proposal for acquiring of </w:t>
      </w:r>
      <w:r w:rsidR="00D7638B" w:rsidRPr="00D60068">
        <w:t xml:space="preserve">office premises on rental basis </w:t>
      </w:r>
      <w:r w:rsidR="002E7D3E">
        <w:t>in</w:t>
      </w:r>
      <w:r w:rsidR="00173ACB" w:rsidRPr="00173ACB">
        <w:t xml:space="preserve"> </w:t>
      </w:r>
      <w:r w:rsidR="00173ACB">
        <w:t>Hyderabad for deputy director office</w:t>
      </w:r>
      <w:r w:rsidR="00D7638B" w:rsidRPr="00D60068">
        <w:t xml:space="preserve">, </w:t>
      </w:r>
      <w:r w:rsidR="001814B5" w:rsidRPr="00951BAD">
        <w:rPr>
          <w:rFonts w:ascii="Book Antiqua" w:eastAsia="Book Antiqua" w:hAnsi="Book Antiqua"/>
        </w:rPr>
        <w:t xml:space="preserve">for </w:t>
      </w:r>
      <w:r w:rsidR="00951BAD" w:rsidRPr="00951BAD">
        <w:rPr>
          <w:rFonts w:ascii="Book Antiqua" w:eastAsia="Book Antiqua" w:hAnsi="Book Antiqua"/>
        </w:rPr>
        <w:t>a period (11) Eleven Months</w:t>
      </w:r>
      <w:r w:rsidR="001814B5" w:rsidRPr="00951BAD">
        <w:rPr>
          <w:rFonts w:ascii="Book Antiqua" w:eastAsia="Book Antiqua" w:hAnsi="Book Antiqua"/>
        </w:rPr>
        <w:t xml:space="preserve">, extendable </w:t>
      </w:r>
      <w:r w:rsidR="0075247C">
        <w:rPr>
          <w:rFonts w:ascii="Book Antiqua" w:eastAsia="Book Antiqua" w:hAnsi="Book Antiqua"/>
        </w:rPr>
        <w:t>(</w:t>
      </w:r>
      <w:r w:rsidR="001814B5" w:rsidRPr="00951BAD">
        <w:rPr>
          <w:rFonts w:ascii="Book Antiqua" w:eastAsia="Book Antiqua" w:hAnsi="Book Antiqua"/>
        </w:rPr>
        <w:t>with mutual consent</w:t>
      </w:r>
      <w:r w:rsidR="003666D5" w:rsidRPr="00951BAD">
        <w:rPr>
          <w:rFonts w:ascii="Book Antiqua" w:eastAsia="Book Antiqua" w:hAnsi="Book Antiqua"/>
        </w:rPr>
        <w:t xml:space="preserve"> /</w:t>
      </w:r>
      <w:r w:rsidR="003666D5">
        <w:rPr>
          <w:rFonts w:ascii="Book Antiqua" w:eastAsia="Book Antiqua" w:hAnsi="Book Antiqua"/>
        </w:rPr>
        <w:t xml:space="preserve"> terms &amp; conditions as per mentioned in agreement</w:t>
      </w:r>
      <w:r w:rsidR="0075247C">
        <w:rPr>
          <w:rFonts w:ascii="Book Antiqua" w:eastAsia="Book Antiqua" w:hAnsi="Book Antiqua"/>
        </w:rPr>
        <w:t>)</w:t>
      </w:r>
      <w:r w:rsidR="001814B5">
        <w:rPr>
          <w:rFonts w:ascii="Book Antiqua" w:eastAsia="Book Antiqua" w:hAnsi="Book Antiqua"/>
        </w:rPr>
        <w:t xml:space="preserve"> </w:t>
      </w:r>
      <w:r w:rsidR="00161FC8" w:rsidRPr="00955578">
        <w:t xml:space="preserve">in the independent building/portion/Commercial building (free from all encumbrances) for housing its office at </w:t>
      </w:r>
      <w:r w:rsidR="005A6F09">
        <w:t>Hyderabad</w:t>
      </w:r>
      <w:r w:rsidR="008E1029" w:rsidRPr="00955578">
        <w:t xml:space="preserve">. </w:t>
      </w:r>
      <w:r w:rsidR="00955578">
        <w:rPr>
          <w:rFonts w:ascii="Book Antiqua" w:eastAsia="Book Antiqua" w:hAnsi="Book Antiqua"/>
        </w:rPr>
        <w:t xml:space="preserve">Details of the specifications of related services to be provided are given in the scope of service in Section [3] hereto. Bidder will be selected under procedure described in this Tender Document (TD), in accordance with the Sindh Public Procurement Rules, 2010 issued </w:t>
      </w:r>
      <w:proofErr w:type="spellStart"/>
      <w:r w:rsidR="00955578">
        <w:rPr>
          <w:rFonts w:ascii="Book Antiqua" w:eastAsia="Book Antiqua" w:hAnsi="Book Antiqua"/>
        </w:rPr>
        <w:t>thereunder</w:t>
      </w:r>
      <w:proofErr w:type="spellEnd"/>
      <w:r w:rsidR="00955578">
        <w:rPr>
          <w:rFonts w:ascii="Book Antiqua" w:eastAsia="Book Antiqua" w:hAnsi="Book Antiqua"/>
        </w:rPr>
        <w:t xml:space="preserve"> </w:t>
      </w:r>
      <w:r w:rsidR="00955578">
        <w:rPr>
          <w:rFonts w:ascii="Book Antiqua" w:eastAsia="Book Antiqua" w:hAnsi="Book Antiqua"/>
          <w:b/>
        </w:rPr>
        <w:t>(“SPPRA”)</w:t>
      </w:r>
      <w:r w:rsidR="00955578">
        <w:rPr>
          <w:rFonts w:ascii="Book Antiqua" w:eastAsia="Book Antiqua" w:hAnsi="Book Antiqua"/>
        </w:rPr>
        <w:t xml:space="preserve"> which can be found at website </w:t>
      </w:r>
      <w:hyperlink r:id="rId10" w:history="1">
        <w:r w:rsidR="00955578">
          <w:rPr>
            <w:rFonts w:ascii="Book Antiqua" w:eastAsia="Book Antiqua" w:hAnsi="Book Antiqua"/>
            <w:color w:val="0000FF"/>
            <w:u w:val="single"/>
          </w:rPr>
          <w:t>www.pprasindh.gov.pk</w:t>
        </w:r>
      </w:hyperlink>
      <w:r w:rsidR="00955578">
        <w:rPr>
          <w:rFonts w:ascii="Book Antiqua" w:eastAsia="Book Antiqua" w:hAnsi="Book Antiqua"/>
        </w:rPr>
        <w:t xml:space="preserve"> For the purposes of this document, any reference to the term “Act” shall mean a reference to the Sindh Public Procurement Act 2009 and any reference to the Rules shall mean a reference to the Sindh Public Procurement Rules 2010.</w:t>
      </w:r>
    </w:p>
    <w:p w:rsidR="008E1029" w:rsidRDefault="008E1029" w:rsidP="008E1029">
      <w:pPr>
        <w:pStyle w:val="NoSpacing"/>
        <w:jc w:val="both"/>
      </w:pPr>
    </w:p>
    <w:p w:rsidR="00482CE8" w:rsidRDefault="00482CE8" w:rsidP="008E1029">
      <w:pPr>
        <w:pStyle w:val="NoSpacing"/>
        <w:jc w:val="both"/>
      </w:pPr>
    </w:p>
    <w:p w:rsidR="00482CE8" w:rsidRDefault="00482CE8" w:rsidP="00482CE8">
      <w:pPr>
        <w:spacing w:line="0" w:lineRule="atLeast"/>
        <w:rPr>
          <w:rFonts w:ascii="Book Antiqua" w:eastAsia="Book Antiqua" w:hAnsi="Book Antiqua"/>
        </w:rPr>
      </w:pPr>
      <w:r>
        <w:rPr>
          <w:rFonts w:ascii="Book Antiqua" w:eastAsia="Book Antiqua" w:hAnsi="Book Antiqua"/>
        </w:rPr>
        <w:t>This TD includes the following Sections:</w:t>
      </w:r>
    </w:p>
    <w:p w:rsidR="00482CE8" w:rsidRDefault="00482CE8" w:rsidP="00482CE8">
      <w:pPr>
        <w:spacing w:line="149" w:lineRule="exact"/>
        <w:rPr>
          <w:rFonts w:eastAsia="Times New Roman"/>
        </w:rPr>
      </w:pPr>
    </w:p>
    <w:p w:rsidR="00482CE8" w:rsidRDefault="00482CE8" w:rsidP="00D6389C">
      <w:pPr>
        <w:numPr>
          <w:ilvl w:val="0"/>
          <w:numId w:val="8"/>
        </w:numPr>
        <w:tabs>
          <w:tab w:val="left" w:pos="720"/>
        </w:tabs>
        <w:spacing w:line="0" w:lineRule="atLeast"/>
        <w:ind w:left="720" w:hanging="360"/>
        <w:jc w:val="both"/>
        <w:rPr>
          <w:rFonts w:ascii="Symbol" w:eastAsia="Symbol" w:hAnsi="Symbol"/>
        </w:rPr>
      </w:pPr>
      <w:r>
        <w:rPr>
          <w:rFonts w:ascii="Book Antiqua" w:eastAsia="Book Antiqua" w:hAnsi="Book Antiqua"/>
        </w:rPr>
        <w:t>Instructions to Bidders (ITB)</w:t>
      </w:r>
    </w:p>
    <w:p w:rsidR="00482CE8" w:rsidRDefault="00482CE8" w:rsidP="00482CE8">
      <w:pPr>
        <w:spacing w:line="149" w:lineRule="exact"/>
        <w:rPr>
          <w:rFonts w:ascii="Symbol" w:eastAsia="Symbol" w:hAnsi="Symbol"/>
        </w:rPr>
      </w:pPr>
    </w:p>
    <w:p w:rsidR="00482CE8" w:rsidRDefault="00482CE8" w:rsidP="00D6389C">
      <w:pPr>
        <w:numPr>
          <w:ilvl w:val="0"/>
          <w:numId w:val="8"/>
        </w:numPr>
        <w:tabs>
          <w:tab w:val="left" w:pos="720"/>
        </w:tabs>
        <w:spacing w:line="0" w:lineRule="atLeast"/>
        <w:ind w:left="720" w:hanging="360"/>
        <w:jc w:val="both"/>
        <w:rPr>
          <w:rFonts w:ascii="Symbol" w:eastAsia="Symbol" w:hAnsi="Symbol"/>
        </w:rPr>
      </w:pPr>
      <w:r>
        <w:rPr>
          <w:rFonts w:ascii="Book Antiqua" w:eastAsia="Book Antiqua" w:hAnsi="Book Antiqua"/>
        </w:rPr>
        <w:t>Eligibility Criteria</w:t>
      </w:r>
    </w:p>
    <w:p w:rsidR="00482CE8" w:rsidRDefault="00482CE8" w:rsidP="00482CE8">
      <w:pPr>
        <w:spacing w:line="149" w:lineRule="exact"/>
        <w:rPr>
          <w:rFonts w:ascii="Symbol" w:eastAsia="Symbol" w:hAnsi="Symbol"/>
        </w:rPr>
      </w:pPr>
    </w:p>
    <w:p w:rsidR="00482CE8" w:rsidRDefault="00482CE8" w:rsidP="00D6389C">
      <w:pPr>
        <w:numPr>
          <w:ilvl w:val="0"/>
          <w:numId w:val="8"/>
        </w:numPr>
        <w:tabs>
          <w:tab w:val="left" w:pos="720"/>
        </w:tabs>
        <w:spacing w:line="0" w:lineRule="atLeast"/>
        <w:ind w:left="720" w:hanging="360"/>
        <w:jc w:val="both"/>
        <w:rPr>
          <w:rFonts w:ascii="Symbol" w:eastAsia="Symbol" w:hAnsi="Symbol"/>
        </w:rPr>
      </w:pPr>
      <w:r>
        <w:rPr>
          <w:rFonts w:ascii="Book Antiqua" w:eastAsia="Book Antiqua" w:hAnsi="Book Antiqua"/>
        </w:rPr>
        <w:t>Scope of Work</w:t>
      </w:r>
    </w:p>
    <w:p w:rsidR="00482CE8" w:rsidRDefault="00482CE8" w:rsidP="00482CE8">
      <w:pPr>
        <w:spacing w:line="146" w:lineRule="exact"/>
        <w:rPr>
          <w:rFonts w:ascii="Symbol" w:eastAsia="Symbol" w:hAnsi="Symbol"/>
        </w:rPr>
      </w:pPr>
    </w:p>
    <w:p w:rsidR="00482CE8" w:rsidRDefault="00482CE8" w:rsidP="00D6389C">
      <w:pPr>
        <w:numPr>
          <w:ilvl w:val="0"/>
          <w:numId w:val="8"/>
        </w:numPr>
        <w:tabs>
          <w:tab w:val="left" w:pos="720"/>
        </w:tabs>
        <w:spacing w:line="0" w:lineRule="atLeast"/>
        <w:ind w:left="720" w:hanging="360"/>
        <w:jc w:val="both"/>
        <w:rPr>
          <w:rFonts w:ascii="Symbol" w:eastAsia="Symbol" w:hAnsi="Symbol"/>
        </w:rPr>
      </w:pPr>
      <w:r>
        <w:rPr>
          <w:rFonts w:ascii="Book Antiqua" w:eastAsia="Book Antiqua" w:hAnsi="Book Antiqua"/>
        </w:rPr>
        <w:t>Financial Proposal</w:t>
      </w:r>
    </w:p>
    <w:p w:rsidR="00482CE8" w:rsidRDefault="00482CE8" w:rsidP="00482CE8">
      <w:pPr>
        <w:spacing w:line="149" w:lineRule="exact"/>
        <w:rPr>
          <w:rFonts w:ascii="Symbol" w:eastAsia="Symbol" w:hAnsi="Symbol"/>
        </w:rPr>
      </w:pPr>
    </w:p>
    <w:p w:rsidR="00482CE8" w:rsidRDefault="00482CE8" w:rsidP="00D6389C">
      <w:pPr>
        <w:numPr>
          <w:ilvl w:val="0"/>
          <w:numId w:val="8"/>
        </w:numPr>
        <w:tabs>
          <w:tab w:val="left" w:pos="720"/>
        </w:tabs>
        <w:spacing w:line="239" w:lineRule="auto"/>
        <w:ind w:left="720" w:hanging="360"/>
        <w:jc w:val="both"/>
        <w:rPr>
          <w:rFonts w:ascii="Symbol" w:eastAsia="Symbol" w:hAnsi="Symbol"/>
        </w:rPr>
      </w:pPr>
      <w:r>
        <w:rPr>
          <w:rFonts w:ascii="Book Antiqua" w:eastAsia="Book Antiqua" w:hAnsi="Book Antiqua"/>
        </w:rPr>
        <w:t>Conditions of Contract</w:t>
      </w:r>
    </w:p>
    <w:p w:rsidR="00482CE8" w:rsidRDefault="00482CE8" w:rsidP="00482CE8">
      <w:pPr>
        <w:spacing w:line="200" w:lineRule="exact"/>
        <w:rPr>
          <w:rFonts w:eastAsia="Times New Roman"/>
        </w:rPr>
      </w:pPr>
    </w:p>
    <w:p w:rsidR="00482CE8" w:rsidRDefault="00482CE8" w:rsidP="00482CE8">
      <w:pPr>
        <w:spacing w:line="200" w:lineRule="exact"/>
        <w:rPr>
          <w:rFonts w:eastAsia="Times New Roman"/>
        </w:rPr>
      </w:pPr>
    </w:p>
    <w:p w:rsidR="00482CE8" w:rsidRDefault="00482CE8" w:rsidP="00482CE8">
      <w:pPr>
        <w:spacing w:line="201" w:lineRule="exact"/>
        <w:rPr>
          <w:rFonts w:eastAsia="Times New Roman"/>
        </w:rPr>
      </w:pPr>
    </w:p>
    <w:p w:rsidR="00482CE8" w:rsidRDefault="00482CE8" w:rsidP="00482CE8">
      <w:pPr>
        <w:spacing w:line="0" w:lineRule="atLeast"/>
        <w:rPr>
          <w:rFonts w:ascii="Book Antiqua" w:eastAsia="Book Antiqua" w:hAnsi="Book Antiqua"/>
        </w:rPr>
      </w:pPr>
      <w:r>
        <w:rPr>
          <w:rFonts w:ascii="Book Antiqua" w:eastAsia="Book Antiqua" w:hAnsi="Book Antiqua"/>
        </w:rPr>
        <w:t>Proposals must be submitted at the below mentioned address;</w:t>
      </w:r>
    </w:p>
    <w:p w:rsidR="00482CE8" w:rsidRDefault="00482CE8" w:rsidP="00482CE8">
      <w:pPr>
        <w:spacing w:line="148" w:lineRule="exact"/>
        <w:rPr>
          <w:rFonts w:eastAsia="Times New Roman"/>
        </w:rPr>
      </w:pPr>
    </w:p>
    <w:p w:rsidR="00482CE8" w:rsidRDefault="00482CE8" w:rsidP="00482CE8">
      <w:pPr>
        <w:spacing w:line="0" w:lineRule="atLeast"/>
        <w:rPr>
          <w:rFonts w:ascii="Book Antiqua" w:eastAsia="Book Antiqua" w:hAnsi="Book Antiqua"/>
        </w:rPr>
      </w:pPr>
      <w:r>
        <w:rPr>
          <w:rFonts w:ascii="Book Antiqua" w:eastAsia="Book Antiqua" w:hAnsi="Book Antiqua"/>
        </w:rPr>
        <w:t>Yours sincerely,</w:t>
      </w:r>
    </w:p>
    <w:p w:rsidR="00482CE8" w:rsidRDefault="00482CE8" w:rsidP="00482CE8">
      <w:pPr>
        <w:spacing w:line="200" w:lineRule="exact"/>
        <w:rPr>
          <w:rFonts w:eastAsia="Times New Roman"/>
        </w:rPr>
      </w:pPr>
    </w:p>
    <w:p w:rsidR="00482CE8" w:rsidRDefault="00482CE8" w:rsidP="00482CE8">
      <w:pPr>
        <w:spacing w:line="289" w:lineRule="exact"/>
        <w:rPr>
          <w:rFonts w:eastAsia="Times New Roman"/>
        </w:rPr>
      </w:pPr>
    </w:p>
    <w:p w:rsidR="0071521B" w:rsidRPr="00E65846" w:rsidRDefault="00173ACB" w:rsidP="0071521B">
      <w:pPr>
        <w:pStyle w:val="NoSpacing"/>
        <w:spacing w:line="276" w:lineRule="auto"/>
        <w:rPr>
          <w:b/>
        </w:rPr>
      </w:pPr>
      <w:r>
        <w:rPr>
          <w:b/>
        </w:rPr>
        <w:t xml:space="preserve">Deputy </w:t>
      </w:r>
      <w:r w:rsidR="0071521B" w:rsidRPr="00E65846">
        <w:rPr>
          <w:b/>
        </w:rPr>
        <w:t xml:space="preserve">Director </w:t>
      </w:r>
    </w:p>
    <w:p w:rsidR="00173ACB" w:rsidRPr="00173ACB" w:rsidRDefault="00173ACB" w:rsidP="00173ACB">
      <w:pPr>
        <w:pStyle w:val="NoSpacing"/>
        <w:spacing w:line="276" w:lineRule="auto"/>
      </w:pPr>
      <w:r w:rsidRPr="00173ACB">
        <w:t>District Council Building Secretariat, 1st Floor, Women Complaint Cell, Women Development, Hyderabad.</w:t>
      </w:r>
    </w:p>
    <w:p w:rsidR="00173ACB" w:rsidRPr="00173ACB" w:rsidRDefault="001806F8" w:rsidP="00173ACB">
      <w:pPr>
        <w:pStyle w:val="NoSpacing"/>
        <w:spacing w:line="276" w:lineRule="auto"/>
      </w:pPr>
      <w:r>
        <w:t>Tel:  +92 333 2852337</w:t>
      </w:r>
    </w:p>
    <w:p w:rsidR="000640E4" w:rsidRDefault="000640E4" w:rsidP="008E1029">
      <w:pPr>
        <w:pStyle w:val="NoSpacing"/>
        <w:ind w:left="360"/>
        <w:jc w:val="both"/>
        <w:rPr>
          <w:b/>
          <w:sz w:val="30"/>
          <w:u w:val="single"/>
        </w:rPr>
      </w:pPr>
    </w:p>
    <w:p w:rsidR="00173ACB" w:rsidRPr="005877C6" w:rsidRDefault="00173ACB" w:rsidP="008E1029">
      <w:pPr>
        <w:pStyle w:val="NoSpacing"/>
        <w:ind w:left="360"/>
        <w:jc w:val="both"/>
        <w:rPr>
          <w:b/>
          <w:sz w:val="30"/>
          <w:u w:val="single"/>
        </w:rPr>
      </w:pPr>
    </w:p>
    <w:p w:rsidR="00AA69E9" w:rsidRDefault="00AA69E9" w:rsidP="00D6389C">
      <w:pPr>
        <w:numPr>
          <w:ilvl w:val="0"/>
          <w:numId w:val="9"/>
        </w:numPr>
        <w:tabs>
          <w:tab w:val="left" w:pos="720"/>
        </w:tabs>
        <w:spacing w:line="0" w:lineRule="atLeast"/>
        <w:ind w:left="720" w:hanging="360"/>
        <w:jc w:val="both"/>
        <w:rPr>
          <w:rFonts w:ascii="Book Antiqua" w:eastAsia="Book Antiqua" w:hAnsi="Book Antiqua"/>
          <w:sz w:val="28"/>
        </w:rPr>
      </w:pPr>
      <w:r>
        <w:rPr>
          <w:rFonts w:ascii="Book Antiqua" w:eastAsia="Book Antiqua" w:hAnsi="Book Antiqua"/>
          <w:b/>
          <w:sz w:val="28"/>
        </w:rPr>
        <w:lastRenderedPageBreak/>
        <w:t>INSTRUCTION TO BIDDERS (ITB)</w:t>
      </w:r>
    </w:p>
    <w:p w:rsidR="00AA69E9" w:rsidRDefault="00AA69E9" w:rsidP="00AA69E9">
      <w:pPr>
        <w:spacing w:line="3" w:lineRule="exact"/>
        <w:rPr>
          <w:rFonts w:eastAsia="Times New Roman"/>
        </w:rPr>
      </w:pPr>
    </w:p>
    <w:p w:rsidR="00D8493D" w:rsidRDefault="00D8493D" w:rsidP="00AA69E9">
      <w:pPr>
        <w:spacing w:line="3" w:lineRule="exact"/>
        <w:rPr>
          <w:rFonts w:eastAsia="Times New Roman"/>
        </w:rPr>
      </w:pPr>
    </w:p>
    <w:p w:rsidR="00D8493D" w:rsidRDefault="00D8493D" w:rsidP="00AA69E9">
      <w:pPr>
        <w:spacing w:line="3" w:lineRule="exact"/>
        <w:rPr>
          <w:rFonts w:eastAsia="Times New Roman"/>
        </w:rPr>
      </w:pPr>
    </w:p>
    <w:p w:rsidR="00D8493D" w:rsidRDefault="00D8493D" w:rsidP="00AA69E9">
      <w:pPr>
        <w:spacing w:line="3" w:lineRule="exact"/>
        <w:rPr>
          <w:rFonts w:eastAsia="Times New Roman"/>
        </w:rPr>
      </w:pPr>
    </w:p>
    <w:p w:rsidR="00D8493D" w:rsidRDefault="00D8493D" w:rsidP="00D8493D">
      <w:pPr>
        <w:tabs>
          <w:tab w:val="left" w:pos="1440"/>
        </w:tabs>
        <w:spacing w:line="0" w:lineRule="atLeast"/>
        <w:jc w:val="both"/>
        <w:rPr>
          <w:rFonts w:ascii="Book Antiqua" w:eastAsia="Book Antiqua" w:hAnsi="Book Antiqua"/>
          <w:b/>
        </w:rPr>
      </w:pPr>
    </w:p>
    <w:p w:rsidR="009C4822" w:rsidRDefault="009C4822" w:rsidP="00D6389C">
      <w:pPr>
        <w:numPr>
          <w:ilvl w:val="0"/>
          <w:numId w:val="10"/>
        </w:numPr>
        <w:tabs>
          <w:tab w:val="left" w:pos="1440"/>
        </w:tabs>
        <w:spacing w:line="0" w:lineRule="atLeast"/>
        <w:ind w:left="720" w:hanging="360"/>
        <w:jc w:val="both"/>
        <w:rPr>
          <w:rFonts w:ascii="Book Antiqua" w:eastAsia="Book Antiqua" w:hAnsi="Book Antiqua"/>
          <w:b/>
        </w:rPr>
      </w:pPr>
      <w:r>
        <w:rPr>
          <w:rFonts w:ascii="Book Antiqua" w:eastAsia="Book Antiqua" w:hAnsi="Book Antiqua"/>
          <w:b/>
        </w:rPr>
        <w:t>Corresponding Address</w:t>
      </w:r>
    </w:p>
    <w:p w:rsidR="009C4822" w:rsidRDefault="009C4822" w:rsidP="009C4822">
      <w:pPr>
        <w:spacing w:line="12" w:lineRule="exact"/>
        <w:rPr>
          <w:rFonts w:eastAsia="Times New Roman"/>
        </w:rPr>
      </w:pPr>
    </w:p>
    <w:p w:rsidR="009C4822" w:rsidRDefault="009C4822" w:rsidP="009C4822">
      <w:pPr>
        <w:spacing w:line="235" w:lineRule="auto"/>
        <w:ind w:right="340" w:firstLine="720"/>
        <w:rPr>
          <w:rFonts w:ascii="Book Antiqua" w:eastAsia="Book Antiqua" w:hAnsi="Book Antiqua"/>
        </w:rPr>
      </w:pPr>
      <w:r>
        <w:rPr>
          <w:rFonts w:ascii="Book Antiqua" w:eastAsia="Book Antiqua" w:hAnsi="Book Antiqua"/>
        </w:rPr>
        <w:t>The contact number and the correspondence address for submitting the proposals are as follow:</w:t>
      </w:r>
    </w:p>
    <w:p w:rsidR="009C4822" w:rsidRDefault="009C4822" w:rsidP="009C4822">
      <w:pPr>
        <w:spacing w:line="300" w:lineRule="exact"/>
        <w:rPr>
          <w:rFonts w:eastAsia="Times New Roman"/>
        </w:rPr>
      </w:pPr>
    </w:p>
    <w:p w:rsidR="00173ACB" w:rsidRPr="00E65846" w:rsidRDefault="00173ACB" w:rsidP="00173ACB">
      <w:pPr>
        <w:pStyle w:val="NoSpacing"/>
        <w:spacing w:line="276" w:lineRule="auto"/>
        <w:rPr>
          <w:b/>
        </w:rPr>
      </w:pPr>
      <w:r>
        <w:rPr>
          <w:b/>
        </w:rPr>
        <w:t xml:space="preserve">Deputy </w:t>
      </w:r>
      <w:r w:rsidRPr="00E65846">
        <w:rPr>
          <w:b/>
        </w:rPr>
        <w:t xml:space="preserve">Director </w:t>
      </w:r>
    </w:p>
    <w:p w:rsidR="00173ACB" w:rsidRPr="00173ACB" w:rsidRDefault="00173ACB" w:rsidP="00173ACB">
      <w:pPr>
        <w:pStyle w:val="NoSpacing"/>
        <w:spacing w:line="276" w:lineRule="auto"/>
      </w:pPr>
      <w:r w:rsidRPr="00173ACB">
        <w:t>District Council Building Secretariat, 1st Floor, Women Complaint Cell, Women Development</w:t>
      </w:r>
      <w:r w:rsidR="005A6F09">
        <w:t xml:space="preserve"> department</w:t>
      </w:r>
      <w:r w:rsidRPr="00173ACB">
        <w:t>, Hyderabad.</w:t>
      </w:r>
    </w:p>
    <w:p w:rsidR="001806F8" w:rsidRPr="00173ACB" w:rsidRDefault="001806F8" w:rsidP="001806F8">
      <w:pPr>
        <w:pStyle w:val="NoSpacing"/>
        <w:spacing w:line="276" w:lineRule="auto"/>
      </w:pPr>
      <w:r>
        <w:t>Tel:  +92 333 2852337</w:t>
      </w:r>
    </w:p>
    <w:p w:rsidR="000640E4" w:rsidRDefault="000640E4" w:rsidP="000640E4">
      <w:pPr>
        <w:pStyle w:val="NoSpacing"/>
        <w:ind w:left="360"/>
        <w:jc w:val="both"/>
        <w:rPr>
          <w:b/>
          <w:sz w:val="30"/>
          <w:u w:val="single"/>
        </w:rPr>
      </w:pPr>
    </w:p>
    <w:p w:rsidR="009C4822" w:rsidRDefault="009C4822" w:rsidP="00D6389C">
      <w:pPr>
        <w:numPr>
          <w:ilvl w:val="0"/>
          <w:numId w:val="11"/>
        </w:numPr>
        <w:tabs>
          <w:tab w:val="left" w:pos="1440"/>
        </w:tabs>
        <w:spacing w:line="0" w:lineRule="atLeast"/>
        <w:ind w:left="1440" w:hanging="720"/>
        <w:jc w:val="both"/>
        <w:rPr>
          <w:rFonts w:ascii="Book Antiqua" w:eastAsia="Book Antiqua" w:hAnsi="Book Antiqua"/>
          <w:b/>
        </w:rPr>
      </w:pPr>
      <w:r>
        <w:rPr>
          <w:rFonts w:ascii="Book Antiqua" w:eastAsia="Book Antiqua" w:hAnsi="Book Antiqua"/>
          <w:b/>
        </w:rPr>
        <w:t>Eligible Bidders</w:t>
      </w:r>
    </w:p>
    <w:p w:rsidR="009C4822" w:rsidRDefault="009C4822" w:rsidP="009C4822">
      <w:pPr>
        <w:spacing w:line="267" w:lineRule="auto"/>
        <w:ind w:firstLine="720"/>
        <w:rPr>
          <w:rFonts w:ascii="Book Antiqua" w:eastAsia="Book Antiqua" w:hAnsi="Book Antiqua"/>
        </w:rPr>
      </w:pPr>
      <w:r>
        <w:rPr>
          <w:rFonts w:ascii="Book Antiqua" w:eastAsia="Book Antiqua" w:hAnsi="Book Antiqua"/>
        </w:rPr>
        <w:t>All the bidders duly incorporated and based in Pakistan Governed by rules, laws and statutes of Government of Pakistan and Government of Sindh shall be eligible.</w:t>
      </w:r>
    </w:p>
    <w:p w:rsidR="009C4822" w:rsidRDefault="009C4822" w:rsidP="009C4822">
      <w:pPr>
        <w:spacing w:line="10" w:lineRule="exact"/>
        <w:rPr>
          <w:rFonts w:eastAsia="Times New Roman"/>
        </w:rPr>
      </w:pPr>
    </w:p>
    <w:p w:rsidR="009C4822" w:rsidRDefault="009C4822" w:rsidP="009C4822">
      <w:pPr>
        <w:spacing w:line="239" w:lineRule="auto"/>
        <w:rPr>
          <w:rFonts w:ascii="Book Antiqua" w:eastAsia="Book Antiqua" w:hAnsi="Book Antiqua"/>
        </w:rPr>
      </w:pPr>
      <w:r>
        <w:rPr>
          <w:rFonts w:ascii="Book Antiqua" w:eastAsia="Book Antiqua" w:hAnsi="Book Antiqua"/>
        </w:rPr>
        <w:t>[SPPRA Rule 29]</w:t>
      </w:r>
    </w:p>
    <w:p w:rsidR="009C4822" w:rsidRDefault="009C4822" w:rsidP="009C4822">
      <w:pPr>
        <w:spacing w:line="398" w:lineRule="exact"/>
        <w:rPr>
          <w:rFonts w:eastAsia="Times New Roman"/>
        </w:rPr>
      </w:pPr>
    </w:p>
    <w:p w:rsidR="009C4822" w:rsidRDefault="009C4822" w:rsidP="00D6389C">
      <w:pPr>
        <w:numPr>
          <w:ilvl w:val="0"/>
          <w:numId w:val="12"/>
        </w:numPr>
        <w:tabs>
          <w:tab w:val="left" w:pos="1440"/>
        </w:tabs>
        <w:spacing w:line="289" w:lineRule="auto"/>
        <w:ind w:left="720" w:right="90" w:hanging="360"/>
        <w:rPr>
          <w:rFonts w:ascii="Book Antiqua" w:eastAsia="Book Antiqua" w:hAnsi="Book Antiqua"/>
          <w:b/>
          <w:sz w:val="23"/>
        </w:rPr>
      </w:pPr>
      <w:r>
        <w:rPr>
          <w:rFonts w:ascii="Book Antiqua" w:eastAsia="Book Antiqua" w:hAnsi="Book Antiqua"/>
          <w:b/>
          <w:sz w:val="23"/>
        </w:rPr>
        <w:t xml:space="preserve">Preparation of Bids </w:t>
      </w:r>
      <w:r>
        <w:rPr>
          <w:rFonts w:ascii="Book Antiqua" w:eastAsia="Book Antiqua" w:hAnsi="Book Antiqua"/>
          <w:b/>
          <w:sz w:val="23"/>
          <w:u w:val="single"/>
        </w:rPr>
        <w:t>2.3.1 Bidding Process</w:t>
      </w:r>
    </w:p>
    <w:p w:rsidR="009C4822" w:rsidRDefault="009C4822" w:rsidP="009C4822">
      <w:pPr>
        <w:spacing w:line="2" w:lineRule="exact"/>
        <w:ind w:right="90"/>
        <w:rPr>
          <w:rFonts w:eastAsia="Times New Roman"/>
        </w:rPr>
      </w:pPr>
    </w:p>
    <w:p w:rsidR="009C4822" w:rsidRDefault="009C4822" w:rsidP="009C4822">
      <w:pPr>
        <w:spacing w:line="271" w:lineRule="auto"/>
        <w:ind w:left="1440" w:right="90"/>
        <w:rPr>
          <w:rFonts w:ascii="Book Antiqua" w:eastAsia="Book Antiqua" w:hAnsi="Book Antiqua"/>
        </w:rPr>
      </w:pPr>
      <w:r>
        <w:rPr>
          <w:rFonts w:ascii="Book Antiqua" w:eastAsia="Book Antiqua" w:hAnsi="Book Antiqua"/>
        </w:rPr>
        <w:t xml:space="preserve">This is the Single Stage – One Envelope Procedure; the bid shall comprise a Single package containing </w:t>
      </w:r>
      <w:r>
        <w:rPr>
          <w:rFonts w:ascii="Book Antiqua" w:eastAsia="Book Antiqua" w:hAnsi="Book Antiqua"/>
          <w:b/>
        </w:rPr>
        <w:t>ELIGIBILITY CRITERIA</w:t>
      </w:r>
      <w:r>
        <w:rPr>
          <w:rFonts w:ascii="Book Antiqua" w:eastAsia="Book Antiqua" w:hAnsi="Book Antiqua"/>
        </w:rPr>
        <w:t xml:space="preserve"> (duly filled in all respect) and </w:t>
      </w:r>
      <w:r>
        <w:rPr>
          <w:rFonts w:ascii="Book Antiqua" w:eastAsia="Book Antiqua" w:hAnsi="Book Antiqua"/>
          <w:b/>
        </w:rPr>
        <w:t>FINANCIAL PROPOSAL.</w:t>
      </w:r>
      <w:r>
        <w:rPr>
          <w:rFonts w:ascii="Book Antiqua" w:eastAsia="Book Antiqua" w:hAnsi="Book Antiqua"/>
        </w:rPr>
        <w:t xml:space="preserve"> [SPPRA Rule 46(1-a &amp; b)]</w:t>
      </w:r>
    </w:p>
    <w:p w:rsidR="009C4822" w:rsidRDefault="009C4822" w:rsidP="009C4822">
      <w:pPr>
        <w:spacing w:line="352" w:lineRule="exact"/>
        <w:ind w:right="90"/>
        <w:rPr>
          <w:rFonts w:eastAsia="Times New Roman"/>
        </w:rPr>
      </w:pPr>
    </w:p>
    <w:p w:rsidR="009C4822" w:rsidRDefault="009C4822" w:rsidP="005301B6">
      <w:pPr>
        <w:spacing w:line="0" w:lineRule="atLeast"/>
        <w:ind w:left="720" w:right="90"/>
        <w:rPr>
          <w:rFonts w:ascii="Book Antiqua" w:eastAsia="Book Antiqua" w:hAnsi="Book Antiqua"/>
          <w:b/>
          <w:u w:val="single"/>
        </w:rPr>
      </w:pPr>
      <w:r>
        <w:rPr>
          <w:rFonts w:ascii="Book Antiqua" w:eastAsia="Book Antiqua" w:hAnsi="Book Antiqua"/>
          <w:b/>
          <w:u w:val="single"/>
        </w:rPr>
        <w:t>2.3.2 Cost of Bidding</w:t>
      </w:r>
    </w:p>
    <w:p w:rsidR="009C4822" w:rsidRDefault="009C4822" w:rsidP="005301B6">
      <w:pPr>
        <w:spacing w:line="52" w:lineRule="exact"/>
        <w:ind w:left="720" w:right="90"/>
        <w:rPr>
          <w:rFonts w:eastAsia="Times New Roman"/>
        </w:rPr>
      </w:pPr>
    </w:p>
    <w:p w:rsidR="009C4822" w:rsidRDefault="009C4822" w:rsidP="005301B6">
      <w:pPr>
        <w:spacing w:line="271" w:lineRule="auto"/>
        <w:ind w:left="720" w:right="90"/>
        <w:jc w:val="both"/>
        <w:rPr>
          <w:rFonts w:ascii="Book Antiqua" w:eastAsia="Book Antiqua" w:hAnsi="Book Antiqua"/>
        </w:rPr>
      </w:pPr>
      <w:r>
        <w:rPr>
          <w:rFonts w:ascii="Book Antiqua" w:eastAsia="Book Antiqua" w:hAnsi="Book Antiqua"/>
        </w:rPr>
        <w:t xml:space="preserve">The bidder shall bear all costs associated with the preparation and submission of its bid and </w:t>
      </w:r>
      <w:r w:rsidR="0010279D">
        <w:rPr>
          <w:rFonts w:ascii="Book Antiqua" w:eastAsia="Book Antiqua" w:hAnsi="Book Antiqua"/>
        </w:rPr>
        <w:t xml:space="preserve">the </w:t>
      </w:r>
      <w:r w:rsidR="0076614F">
        <w:t>Directorate</w:t>
      </w:r>
      <w:r w:rsidR="000640E4">
        <w:t xml:space="preserve"> Women Development</w:t>
      </w:r>
      <w:r w:rsidR="0010279D">
        <w:t>, Government of Sindh</w:t>
      </w:r>
      <w:r>
        <w:rPr>
          <w:rFonts w:ascii="Book Antiqua" w:eastAsia="Book Antiqua" w:hAnsi="Book Antiqua"/>
        </w:rPr>
        <w:t xml:space="preserve"> will in no case be responsible or liable for those costs, regardless of the conduct or outcome of the bidding process.</w:t>
      </w:r>
    </w:p>
    <w:p w:rsidR="009C4822" w:rsidRDefault="009C4822" w:rsidP="005301B6">
      <w:pPr>
        <w:spacing w:line="352" w:lineRule="exact"/>
        <w:ind w:left="720" w:right="90"/>
        <w:rPr>
          <w:rFonts w:eastAsia="Times New Roman"/>
        </w:rPr>
      </w:pPr>
    </w:p>
    <w:p w:rsidR="009C4822" w:rsidRDefault="009C4822" w:rsidP="005301B6">
      <w:pPr>
        <w:spacing w:line="0" w:lineRule="atLeast"/>
        <w:ind w:left="720" w:right="90"/>
        <w:rPr>
          <w:rFonts w:ascii="Book Antiqua" w:eastAsia="Book Antiqua" w:hAnsi="Book Antiqua"/>
          <w:b/>
          <w:u w:val="single"/>
        </w:rPr>
      </w:pPr>
      <w:r>
        <w:rPr>
          <w:rFonts w:ascii="Book Antiqua" w:eastAsia="Book Antiqua" w:hAnsi="Book Antiqua"/>
          <w:b/>
          <w:u w:val="single"/>
        </w:rPr>
        <w:t>2.3.3 Language of Bid</w:t>
      </w:r>
    </w:p>
    <w:p w:rsidR="009C4822" w:rsidRDefault="009C4822" w:rsidP="005301B6">
      <w:pPr>
        <w:spacing w:line="52" w:lineRule="exact"/>
        <w:ind w:left="720" w:right="90"/>
        <w:rPr>
          <w:rFonts w:eastAsia="Times New Roman"/>
        </w:rPr>
      </w:pPr>
    </w:p>
    <w:p w:rsidR="009C4822" w:rsidRDefault="009C4822" w:rsidP="005301B6">
      <w:pPr>
        <w:spacing w:line="272" w:lineRule="auto"/>
        <w:ind w:left="720" w:right="90"/>
        <w:jc w:val="both"/>
        <w:rPr>
          <w:rFonts w:ascii="Book Antiqua" w:eastAsia="Book Antiqua" w:hAnsi="Book Antiqua"/>
          <w:u w:val="single"/>
        </w:rPr>
      </w:pPr>
      <w:r>
        <w:rPr>
          <w:rFonts w:ascii="Book Antiqua" w:eastAsia="Book Antiqua" w:hAnsi="Book Antiqua"/>
        </w:rPr>
        <w:t xml:space="preserve">The bid prepared by the bidders as well as all correspondence and documents exchanged by the bidder and </w:t>
      </w:r>
      <w:r w:rsidR="000640E4">
        <w:rPr>
          <w:rFonts w:ascii="Book Antiqua" w:eastAsia="Book Antiqua" w:hAnsi="Book Antiqua"/>
        </w:rPr>
        <w:t>the Directorate</w:t>
      </w:r>
      <w:r>
        <w:rPr>
          <w:rFonts w:ascii="Book Antiqua" w:eastAsia="Book Antiqua" w:hAnsi="Book Antiqua"/>
        </w:rPr>
        <w:t xml:space="preserve"> must be written in English. </w:t>
      </w:r>
      <w:r>
        <w:rPr>
          <w:rFonts w:ascii="Book Antiqua" w:eastAsia="Book Antiqua" w:hAnsi="Book Antiqua"/>
          <w:u w:val="single"/>
        </w:rPr>
        <w:t>[SPPRA</w:t>
      </w:r>
      <w:r>
        <w:rPr>
          <w:rFonts w:ascii="Book Antiqua" w:eastAsia="Book Antiqua" w:hAnsi="Book Antiqua"/>
        </w:rPr>
        <w:t xml:space="preserve"> </w:t>
      </w:r>
      <w:r>
        <w:rPr>
          <w:rFonts w:ascii="Book Antiqua" w:eastAsia="Book Antiqua" w:hAnsi="Book Antiqua"/>
          <w:u w:val="single"/>
        </w:rPr>
        <w:t>Rule 6 (1)]</w:t>
      </w:r>
    </w:p>
    <w:p w:rsidR="00E96738" w:rsidRDefault="00E96738" w:rsidP="009C4822">
      <w:pPr>
        <w:spacing w:line="0" w:lineRule="atLeast"/>
        <w:ind w:left="1440" w:right="90"/>
        <w:rPr>
          <w:rFonts w:ascii="Book Antiqua" w:eastAsia="Book Antiqua" w:hAnsi="Book Antiqua"/>
          <w:b/>
          <w:u w:val="single"/>
        </w:rPr>
      </w:pPr>
    </w:p>
    <w:p w:rsidR="009C4822" w:rsidRDefault="009C4822" w:rsidP="005301B6">
      <w:pPr>
        <w:spacing w:line="0" w:lineRule="atLeast"/>
        <w:ind w:left="720" w:right="90"/>
        <w:rPr>
          <w:rFonts w:ascii="Book Antiqua" w:eastAsia="Book Antiqua" w:hAnsi="Book Antiqua"/>
          <w:b/>
          <w:u w:val="single"/>
        </w:rPr>
      </w:pPr>
      <w:r>
        <w:rPr>
          <w:rFonts w:ascii="Book Antiqua" w:eastAsia="Book Antiqua" w:hAnsi="Book Antiqua"/>
          <w:b/>
          <w:u w:val="single"/>
        </w:rPr>
        <w:t>2.3.4 Financial Proposal</w:t>
      </w:r>
    </w:p>
    <w:p w:rsidR="009C4822" w:rsidRDefault="009C4822" w:rsidP="009C4822">
      <w:pPr>
        <w:spacing w:line="50" w:lineRule="exact"/>
        <w:ind w:right="90"/>
        <w:rPr>
          <w:rFonts w:eastAsia="Times New Roman"/>
        </w:rPr>
      </w:pPr>
    </w:p>
    <w:p w:rsidR="009C4822" w:rsidRDefault="009C4822" w:rsidP="005301B6">
      <w:pPr>
        <w:spacing w:line="271" w:lineRule="auto"/>
        <w:ind w:left="720" w:right="90"/>
        <w:jc w:val="both"/>
        <w:rPr>
          <w:rFonts w:ascii="Book Antiqua" w:eastAsia="Book Antiqua" w:hAnsi="Book Antiqua"/>
        </w:rPr>
      </w:pPr>
      <w:r>
        <w:rPr>
          <w:rFonts w:ascii="Book Antiqua" w:eastAsia="Book Antiqua" w:hAnsi="Book Antiqua"/>
        </w:rPr>
        <w:t>The Financial Proposal shall be prepared using the standard form attached, duly signed by the bidder or authorized representative. Standard Forms for Financial Proposal are available in Section [4].</w:t>
      </w:r>
    </w:p>
    <w:p w:rsidR="009C4822" w:rsidRDefault="009C4822" w:rsidP="005301B6">
      <w:pPr>
        <w:spacing w:line="0" w:lineRule="atLeast"/>
        <w:ind w:right="90" w:firstLine="720"/>
        <w:rPr>
          <w:rFonts w:ascii="Book Antiqua" w:eastAsia="Book Antiqua" w:hAnsi="Book Antiqua"/>
          <w:b/>
          <w:u w:val="single"/>
        </w:rPr>
      </w:pPr>
      <w:r>
        <w:rPr>
          <w:rFonts w:ascii="Book Antiqua" w:eastAsia="Book Antiqua" w:hAnsi="Book Antiqua"/>
          <w:b/>
          <w:u w:val="single"/>
        </w:rPr>
        <w:lastRenderedPageBreak/>
        <w:t>2.3.5 Bid Currencies</w:t>
      </w:r>
    </w:p>
    <w:p w:rsidR="009C4822" w:rsidRDefault="009C4822" w:rsidP="009C4822">
      <w:pPr>
        <w:spacing w:line="42" w:lineRule="exact"/>
        <w:ind w:right="90"/>
        <w:rPr>
          <w:rFonts w:eastAsia="Times New Roman"/>
        </w:rPr>
      </w:pPr>
    </w:p>
    <w:p w:rsidR="009C4822" w:rsidRDefault="009C4822" w:rsidP="005301B6">
      <w:pPr>
        <w:spacing w:line="0" w:lineRule="atLeast"/>
        <w:ind w:right="90" w:firstLine="720"/>
        <w:rPr>
          <w:rFonts w:ascii="Book Antiqua" w:eastAsia="Book Antiqua" w:hAnsi="Book Antiqua"/>
        </w:rPr>
      </w:pPr>
      <w:r>
        <w:rPr>
          <w:rFonts w:ascii="Book Antiqua" w:eastAsia="Book Antiqua" w:hAnsi="Book Antiqua"/>
        </w:rPr>
        <w:t>All prices quoted must be in Pak Rupees.</w:t>
      </w:r>
    </w:p>
    <w:p w:rsidR="00D8493D" w:rsidRDefault="00D8493D" w:rsidP="009C4822">
      <w:pPr>
        <w:tabs>
          <w:tab w:val="left" w:pos="1440"/>
        </w:tabs>
        <w:spacing w:line="0" w:lineRule="atLeast"/>
        <w:ind w:right="90"/>
        <w:jc w:val="both"/>
        <w:rPr>
          <w:rFonts w:ascii="Book Antiqua" w:eastAsia="Book Antiqua" w:hAnsi="Book Antiqua"/>
          <w:b/>
        </w:rPr>
      </w:pPr>
    </w:p>
    <w:p w:rsidR="00DA5B2B" w:rsidRDefault="00DA5B2B" w:rsidP="009C4822">
      <w:pPr>
        <w:tabs>
          <w:tab w:val="left" w:pos="1440"/>
        </w:tabs>
        <w:spacing w:line="0" w:lineRule="atLeast"/>
        <w:ind w:right="90"/>
        <w:jc w:val="both"/>
        <w:rPr>
          <w:rFonts w:ascii="Book Antiqua" w:eastAsia="Book Antiqua" w:hAnsi="Book Antiqua"/>
          <w:b/>
        </w:rPr>
      </w:pPr>
    </w:p>
    <w:p w:rsidR="00DA5B2B" w:rsidRDefault="00DA5B2B" w:rsidP="00DA5B2B">
      <w:pPr>
        <w:spacing w:line="0" w:lineRule="atLeast"/>
        <w:ind w:left="720"/>
        <w:rPr>
          <w:rFonts w:ascii="Book Antiqua" w:eastAsia="Book Antiqua" w:hAnsi="Book Antiqua"/>
          <w:b/>
          <w:u w:val="single"/>
        </w:rPr>
      </w:pPr>
      <w:r>
        <w:rPr>
          <w:rFonts w:ascii="Book Antiqua" w:eastAsia="Book Antiqua" w:hAnsi="Book Antiqua"/>
          <w:b/>
          <w:u w:val="single"/>
        </w:rPr>
        <w:t>2.3.6 Bid Security</w:t>
      </w:r>
    </w:p>
    <w:p w:rsidR="00DA5B2B" w:rsidRDefault="00DA5B2B" w:rsidP="00DA5B2B">
      <w:pPr>
        <w:spacing w:line="50" w:lineRule="exact"/>
        <w:rPr>
          <w:rFonts w:eastAsia="Times New Roman"/>
        </w:rPr>
      </w:pPr>
    </w:p>
    <w:p w:rsidR="00DA5B2B" w:rsidRDefault="00DA5B2B" w:rsidP="00DA5B2B">
      <w:pPr>
        <w:spacing w:line="274" w:lineRule="auto"/>
        <w:ind w:left="720"/>
        <w:jc w:val="both"/>
        <w:rPr>
          <w:rFonts w:ascii="Book Antiqua" w:eastAsia="Book Antiqua" w:hAnsi="Book Antiqua"/>
        </w:rPr>
      </w:pPr>
      <w:r>
        <w:rPr>
          <w:rFonts w:ascii="Book Antiqua" w:eastAsia="Book Antiqua" w:hAnsi="Book Antiqua"/>
        </w:rPr>
        <w:t xml:space="preserve">The </w:t>
      </w:r>
      <w:r w:rsidR="005301B6">
        <w:t xml:space="preserve">Directorate of </w:t>
      </w:r>
      <w:r w:rsidR="000640E4">
        <w:t xml:space="preserve">Women Development, Government of Sindh </w:t>
      </w:r>
      <w:r>
        <w:rPr>
          <w:rFonts w:ascii="Book Antiqua" w:eastAsia="Book Antiqua" w:hAnsi="Book Antiqua"/>
        </w:rPr>
        <w:t xml:space="preserve">shall require the bidders to furnish the Earnest Money of 1% of one year rent demanded of the premises, in shape of Pay Order or Irrevocable Bank Guarantee acceptable to the </w:t>
      </w:r>
      <w:r w:rsidR="000640E4">
        <w:rPr>
          <w:rFonts w:ascii="Book Antiqua" w:eastAsia="Book Antiqua" w:hAnsi="Book Antiqua"/>
        </w:rPr>
        <w:t>Directorate</w:t>
      </w:r>
      <w:r>
        <w:rPr>
          <w:rFonts w:ascii="Book Antiqua" w:eastAsia="Book Antiqua" w:hAnsi="Book Antiqua"/>
        </w:rPr>
        <w:t xml:space="preserve">, which shall remain valid for a period of twenty eight (28) days beyond the validity period for bids, in order to provide the </w:t>
      </w:r>
      <w:r w:rsidR="000640E4">
        <w:rPr>
          <w:rFonts w:ascii="Book Antiqua" w:eastAsia="Book Antiqua" w:hAnsi="Book Antiqua"/>
        </w:rPr>
        <w:t xml:space="preserve">Directorate </w:t>
      </w:r>
      <w:r>
        <w:rPr>
          <w:rFonts w:ascii="Book Antiqua" w:eastAsia="Book Antiqua" w:hAnsi="Book Antiqua"/>
        </w:rPr>
        <w:t>time to act, if the security is to be called. [SPPRA Rule 37(1)]</w:t>
      </w:r>
    </w:p>
    <w:p w:rsidR="00DA5B2B" w:rsidRDefault="00DA5B2B" w:rsidP="00DA5B2B">
      <w:pPr>
        <w:spacing w:line="177" w:lineRule="exact"/>
        <w:rPr>
          <w:rFonts w:eastAsia="Times New Roman"/>
        </w:rPr>
      </w:pPr>
    </w:p>
    <w:p w:rsidR="00DA5B2B" w:rsidRDefault="00DA5B2B" w:rsidP="00DA5B2B">
      <w:pPr>
        <w:spacing w:line="0" w:lineRule="atLeast"/>
        <w:ind w:left="720"/>
        <w:rPr>
          <w:rFonts w:ascii="Book Antiqua" w:eastAsia="Book Antiqua" w:hAnsi="Book Antiqua"/>
        </w:rPr>
      </w:pPr>
      <w:r>
        <w:rPr>
          <w:rFonts w:ascii="Book Antiqua" w:eastAsia="Book Antiqua" w:hAnsi="Book Antiqua"/>
        </w:rPr>
        <w:t>Bid Security should be attached with the bidding document.</w:t>
      </w:r>
    </w:p>
    <w:p w:rsidR="00DA5B2B" w:rsidRDefault="00DA5B2B" w:rsidP="00DA5B2B">
      <w:pPr>
        <w:spacing w:line="226" w:lineRule="exact"/>
        <w:rPr>
          <w:rFonts w:eastAsia="Times New Roman"/>
        </w:rPr>
      </w:pPr>
    </w:p>
    <w:p w:rsidR="00DA5B2B" w:rsidRDefault="00DA5B2B" w:rsidP="00DA5B2B">
      <w:pPr>
        <w:spacing w:line="267" w:lineRule="auto"/>
        <w:ind w:left="720"/>
        <w:jc w:val="both"/>
        <w:rPr>
          <w:rFonts w:ascii="Book Antiqua" w:eastAsia="Book Antiqua" w:hAnsi="Book Antiqua"/>
        </w:rPr>
      </w:pPr>
      <w:r>
        <w:rPr>
          <w:rFonts w:ascii="Book Antiqua" w:eastAsia="Book Antiqua" w:hAnsi="Book Antiqua"/>
        </w:rPr>
        <w:t>Any Bid not accompanied by an acceptable Bid Security shall be rejected by the</w:t>
      </w:r>
      <w:r w:rsidR="000640E4" w:rsidRPr="000640E4">
        <w:rPr>
          <w:rFonts w:ascii="Book Antiqua" w:eastAsia="Book Antiqua" w:hAnsi="Book Antiqua"/>
        </w:rPr>
        <w:t xml:space="preserve"> Directorate</w:t>
      </w:r>
      <w:r>
        <w:rPr>
          <w:rFonts w:ascii="Book Antiqua" w:eastAsia="Book Antiqua" w:hAnsi="Book Antiqua"/>
        </w:rPr>
        <w:t xml:space="preserve"> as non – responsive.</w:t>
      </w:r>
    </w:p>
    <w:p w:rsidR="00DA5B2B" w:rsidRDefault="00DA5B2B" w:rsidP="00DA5B2B">
      <w:pPr>
        <w:spacing w:line="196" w:lineRule="exact"/>
        <w:rPr>
          <w:rFonts w:eastAsia="Times New Roman"/>
        </w:rPr>
      </w:pPr>
    </w:p>
    <w:p w:rsidR="00DA5B2B" w:rsidRDefault="00DA5B2B" w:rsidP="00DA5B2B">
      <w:pPr>
        <w:spacing w:line="271" w:lineRule="auto"/>
        <w:ind w:left="720"/>
        <w:jc w:val="both"/>
        <w:rPr>
          <w:rFonts w:ascii="Book Antiqua" w:eastAsia="Book Antiqua" w:hAnsi="Book Antiqua"/>
        </w:rPr>
      </w:pPr>
      <w:r>
        <w:rPr>
          <w:rFonts w:ascii="Book Antiqua" w:eastAsia="Book Antiqua" w:hAnsi="Book Antiqua"/>
        </w:rPr>
        <w:t>Bid security shall be released to the unsuccessful bidders once the contract will be signed with the successful bidder or the validity period has expired. [SPPRA Rule 37(2)]</w:t>
      </w:r>
    </w:p>
    <w:p w:rsidR="00DA5B2B" w:rsidRDefault="00DA5B2B" w:rsidP="00DA5B2B">
      <w:pPr>
        <w:spacing w:line="349" w:lineRule="exact"/>
        <w:rPr>
          <w:rFonts w:eastAsia="Times New Roman"/>
        </w:rPr>
      </w:pPr>
    </w:p>
    <w:p w:rsidR="00DA5B2B" w:rsidRDefault="00DA5B2B" w:rsidP="00DA5B2B">
      <w:pPr>
        <w:spacing w:line="0" w:lineRule="atLeast"/>
        <w:rPr>
          <w:rFonts w:ascii="Book Antiqua" w:eastAsia="Book Antiqua" w:hAnsi="Book Antiqua"/>
        </w:rPr>
      </w:pPr>
      <w:r>
        <w:rPr>
          <w:rFonts w:ascii="Book Antiqua" w:eastAsia="Book Antiqua" w:hAnsi="Book Antiqua"/>
        </w:rPr>
        <w:t>The bid security shall be forfeited:</w:t>
      </w:r>
    </w:p>
    <w:p w:rsidR="00DA5B2B" w:rsidRDefault="00DA5B2B" w:rsidP="00DA5B2B">
      <w:pPr>
        <w:spacing w:line="68" w:lineRule="exact"/>
        <w:rPr>
          <w:rFonts w:eastAsia="Times New Roman"/>
        </w:rPr>
      </w:pPr>
    </w:p>
    <w:p w:rsidR="00DA5B2B" w:rsidRDefault="00DA5B2B" w:rsidP="00D6389C">
      <w:pPr>
        <w:numPr>
          <w:ilvl w:val="0"/>
          <w:numId w:val="13"/>
        </w:numPr>
        <w:tabs>
          <w:tab w:val="left" w:pos="715"/>
        </w:tabs>
        <w:spacing w:line="258" w:lineRule="auto"/>
        <w:ind w:left="720" w:hanging="360"/>
        <w:jc w:val="both"/>
        <w:rPr>
          <w:rFonts w:ascii="Symbol" w:eastAsia="Symbol" w:hAnsi="Symbol"/>
        </w:rPr>
      </w:pPr>
      <w:r>
        <w:rPr>
          <w:rFonts w:ascii="Book Antiqua" w:eastAsia="Book Antiqua" w:hAnsi="Book Antiqua"/>
        </w:rPr>
        <w:t>If a Bidder withdraws its bid during the period of its validity specified by the bidder on the Bid Form;</w:t>
      </w:r>
    </w:p>
    <w:p w:rsidR="00DA5B2B" w:rsidRDefault="00DA5B2B" w:rsidP="00DA5B2B">
      <w:pPr>
        <w:spacing w:line="22" w:lineRule="exact"/>
        <w:rPr>
          <w:rFonts w:ascii="Symbol" w:eastAsia="Symbol" w:hAnsi="Symbol"/>
        </w:rPr>
      </w:pPr>
    </w:p>
    <w:p w:rsidR="00DA5B2B" w:rsidRDefault="00DA5B2B" w:rsidP="00DA5B2B">
      <w:pPr>
        <w:spacing w:line="0" w:lineRule="atLeast"/>
        <w:ind w:left="780"/>
        <w:jc w:val="both"/>
        <w:rPr>
          <w:rFonts w:ascii="Book Antiqua" w:eastAsia="Book Antiqua" w:hAnsi="Book Antiqua"/>
        </w:rPr>
      </w:pPr>
      <w:proofErr w:type="gramStart"/>
      <w:r>
        <w:rPr>
          <w:rFonts w:ascii="Book Antiqua" w:eastAsia="Book Antiqua" w:hAnsi="Book Antiqua"/>
        </w:rPr>
        <w:t>or</w:t>
      </w:r>
      <w:proofErr w:type="gramEnd"/>
    </w:p>
    <w:p w:rsidR="00DA5B2B" w:rsidRDefault="00DA5B2B" w:rsidP="00DA5B2B">
      <w:pPr>
        <w:spacing w:line="43" w:lineRule="exact"/>
        <w:rPr>
          <w:rFonts w:ascii="Symbol" w:eastAsia="Symbol" w:hAnsi="Symbol"/>
        </w:rPr>
      </w:pPr>
    </w:p>
    <w:p w:rsidR="00DA5B2B" w:rsidRDefault="00DA5B2B" w:rsidP="00D6389C">
      <w:pPr>
        <w:numPr>
          <w:ilvl w:val="0"/>
          <w:numId w:val="13"/>
        </w:numPr>
        <w:tabs>
          <w:tab w:val="left" w:pos="720"/>
        </w:tabs>
        <w:spacing w:line="0" w:lineRule="atLeast"/>
        <w:ind w:left="720" w:hanging="360"/>
        <w:jc w:val="both"/>
        <w:rPr>
          <w:rFonts w:ascii="Symbol" w:eastAsia="Symbol" w:hAnsi="Symbol"/>
        </w:rPr>
      </w:pPr>
      <w:r>
        <w:rPr>
          <w:rFonts w:ascii="Book Antiqua" w:eastAsia="Book Antiqua" w:hAnsi="Book Antiqua"/>
        </w:rPr>
        <w:t>In the case of a successful Bidder, if the Bidder fails to;</w:t>
      </w:r>
    </w:p>
    <w:p w:rsidR="00DA5B2B" w:rsidRDefault="00DA5B2B" w:rsidP="00DA5B2B">
      <w:pPr>
        <w:spacing w:line="44" w:lineRule="exact"/>
        <w:rPr>
          <w:rFonts w:ascii="Symbol" w:eastAsia="Symbol" w:hAnsi="Symbol"/>
        </w:rPr>
      </w:pPr>
    </w:p>
    <w:p w:rsidR="00DA5B2B" w:rsidRDefault="00DA5B2B" w:rsidP="00D6389C">
      <w:pPr>
        <w:numPr>
          <w:ilvl w:val="1"/>
          <w:numId w:val="13"/>
        </w:numPr>
        <w:tabs>
          <w:tab w:val="left" w:pos="1140"/>
        </w:tabs>
        <w:spacing w:line="0" w:lineRule="atLeast"/>
        <w:ind w:left="1440" w:hanging="360"/>
        <w:jc w:val="both"/>
        <w:rPr>
          <w:rFonts w:ascii="Book Antiqua" w:eastAsia="Book Antiqua" w:hAnsi="Book Antiqua"/>
        </w:rPr>
      </w:pPr>
      <w:r>
        <w:rPr>
          <w:rFonts w:ascii="Book Antiqua" w:eastAsia="Book Antiqua" w:hAnsi="Book Antiqua"/>
        </w:rPr>
        <w:t>Sign the contract in accordance with ITB Section [2.6.4]; or</w:t>
      </w:r>
    </w:p>
    <w:p w:rsidR="00DA5B2B" w:rsidRDefault="00DA5B2B" w:rsidP="00DA5B2B">
      <w:pPr>
        <w:spacing w:line="44" w:lineRule="exact"/>
        <w:rPr>
          <w:rFonts w:ascii="Book Antiqua" w:eastAsia="Book Antiqua" w:hAnsi="Book Antiqua"/>
        </w:rPr>
      </w:pPr>
    </w:p>
    <w:p w:rsidR="00DA5B2B" w:rsidRDefault="00DA5B2B" w:rsidP="00D6389C">
      <w:pPr>
        <w:numPr>
          <w:ilvl w:val="1"/>
          <w:numId w:val="13"/>
        </w:numPr>
        <w:tabs>
          <w:tab w:val="left" w:pos="1140"/>
        </w:tabs>
        <w:spacing w:line="0" w:lineRule="atLeast"/>
        <w:ind w:left="1440" w:hanging="360"/>
        <w:jc w:val="both"/>
        <w:rPr>
          <w:rFonts w:ascii="Book Antiqua" w:eastAsia="Book Antiqua" w:hAnsi="Book Antiqua"/>
        </w:rPr>
      </w:pPr>
      <w:r>
        <w:rPr>
          <w:rFonts w:ascii="Book Antiqua" w:eastAsia="Book Antiqua" w:hAnsi="Book Antiqua"/>
        </w:rPr>
        <w:t>Does not abide by the terms of Contract Agreement.</w:t>
      </w:r>
    </w:p>
    <w:p w:rsidR="00DA5B2B" w:rsidRDefault="00DA5B2B" w:rsidP="00DA5B2B">
      <w:pPr>
        <w:spacing w:line="391" w:lineRule="exact"/>
        <w:rPr>
          <w:rFonts w:eastAsia="Times New Roman"/>
        </w:rPr>
      </w:pPr>
    </w:p>
    <w:p w:rsidR="00DA5B2B" w:rsidRDefault="00DA5B2B" w:rsidP="00DA5B2B">
      <w:pPr>
        <w:spacing w:line="0" w:lineRule="atLeast"/>
        <w:ind w:left="780"/>
        <w:rPr>
          <w:rFonts w:ascii="Book Antiqua" w:eastAsia="Book Antiqua" w:hAnsi="Book Antiqua"/>
          <w:b/>
          <w:u w:val="single"/>
        </w:rPr>
      </w:pPr>
      <w:r>
        <w:rPr>
          <w:rFonts w:ascii="Book Antiqua" w:eastAsia="Book Antiqua" w:hAnsi="Book Antiqua"/>
          <w:b/>
          <w:u w:val="single"/>
        </w:rPr>
        <w:t>2.3.7 Bid Validity</w:t>
      </w:r>
    </w:p>
    <w:p w:rsidR="00DA5B2B" w:rsidRDefault="00DA5B2B" w:rsidP="00DA5B2B">
      <w:pPr>
        <w:spacing w:line="50" w:lineRule="exact"/>
        <w:rPr>
          <w:rFonts w:eastAsia="Times New Roman"/>
        </w:rPr>
      </w:pPr>
    </w:p>
    <w:p w:rsidR="00DA5B2B" w:rsidRDefault="00DA5B2B" w:rsidP="00DA5B2B">
      <w:pPr>
        <w:spacing w:line="267" w:lineRule="auto"/>
        <w:ind w:left="780"/>
        <w:rPr>
          <w:rFonts w:ascii="Book Antiqua" w:eastAsia="Book Antiqua" w:hAnsi="Book Antiqua"/>
        </w:rPr>
      </w:pPr>
      <w:r>
        <w:rPr>
          <w:rFonts w:ascii="Book Antiqua" w:eastAsia="Book Antiqua" w:hAnsi="Book Antiqua"/>
        </w:rPr>
        <w:t>Bids shall remain valid for a period of ninety (90) days, after the date of bid opening prescribed by</w:t>
      </w:r>
      <w:r w:rsidR="000640E4">
        <w:rPr>
          <w:rFonts w:ascii="Book Antiqua" w:eastAsia="Book Antiqua" w:hAnsi="Book Antiqua"/>
        </w:rPr>
        <w:t xml:space="preserve"> the Directorate.</w:t>
      </w:r>
      <w:r>
        <w:rPr>
          <w:rFonts w:ascii="Book Antiqua" w:eastAsia="Book Antiqua" w:hAnsi="Book Antiqua"/>
        </w:rPr>
        <w:t xml:space="preserve"> [SPPRA Rule 38 (1)]</w:t>
      </w:r>
    </w:p>
    <w:p w:rsidR="00DA5B2B" w:rsidRDefault="00DA5B2B" w:rsidP="00DA5B2B">
      <w:pPr>
        <w:spacing w:line="358" w:lineRule="exact"/>
        <w:rPr>
          <w:rFonts w:eastAsia="Times New Roman"/>
        </w:rPr>
      </w:pPr>
    </w:p>
    <w:p w:rsidR="00DA5B2B" w:rsidRDefault="00DA5B2B" w:rsidP="00D6389C">
      <w:pPr>
        <w:numPr>
          <w:ilvl w:val="0"/>
          <w:numId w:val="14"/>
        </w:numPr>
        <w:tabs>
          <w:tab w:val="left" w:pos="720"/>
        </w:tabs>
        <w:spacing w:line="0" w:lineRule="atLeast"/>
        <w:ind w:left="720" w:hanging="360"/>
        <w:jc w:val="both"/>
        <w:rPr>
          <w:rFonts w:ascii="Book Antiqua" w:eastAsia="Book Antiqua" w:hAnsi="Book Antiqua"/>
          <w:b/>
        </w:rPr>
      </w:pPr>
      <w:r>
        <w:rPr>
          <w:rFonts w:ascii="Book Antiqua" w:eastAsia="Book Antiqua" w:hAnsi="Book Antiqua"/>
          <w:b/>
        </w:rPr>
        <w:t>Submission of Bids</w:t>
      </w:r>
    </w:p>
    <w:p w:rsidR="00DA5B2B" w:rsidRDefault="00DA5B2B" w:rsidP="00DA5B2B">
      <w:pPr>
        <w:spacing w:line="44" w:lineRule="exact"/>
        <w:rPr>
          <w:rFonts w:ascii="Book Antiqua" w:eastAsia="Book Antiqua" w:hAnsi="Book Antiqua"/>
          <w:b/>
        </w:rPr>
      </w:pPr>
    </w:p>
    <w:p w:rsidR="00DA5B2B" w:rsidRDefault="00DA5B2B" w:rsidP="00DA5B2B">
      <w:pPr>
        <w:spacing w:line="0" w:lineRule="atLeast"/>
        <w:ind w:left="720"/>
        <w:jc w:val="both"/>
        <w:rPr>
          <w:rFonts w:ascii="Book Antiqua" w:eastAsia="Book Antiqua" w:hAnsi="Book Antiqua"/>
          <w:b/>
          <w:u w:val="single"/>
        </w:rPr>
      </w:pPr>
      <w:r>
        <w:rPr>
          <w:rFonts w:ascii="Book Antiqua" w:eastAsia="Book Antiqua" w:hAnsi="Book Antiqua"/>
          <w:b/>
          <w:u w:val="single"/>
        </w:rPr>
        <w:t>2.4.1 Sealing and Marking of Bids</w:t>
      </w:r>
    </w:p>
    <w:p w:rsidR="00DA5B2B" w:rsidRDefault="00DA5B2B" w:rsidP="00DA5B2B">
      <w:pPr>
        <w:spacing w:line="50" w:lineRule="exact"/>
        <w:rPr>
          <w:rFonts w:eastAsia="Times New Roman"/>
        </w:rPr>
      </w:pPr>
    </w:p>
    <w:p w:rsidR="00DA5B2B" w:rsidRDefault="00DA5B2B" w:rsidP="00DA5B2B">
      <w:pPr>
        <w:spacing w:line="271" w:lineRule="auto"/>
        <w:ind w:left="720"/>
        <w:rPr>
          <w:rFonts w:ascii="Book Antiqua" w:eastAsia="Book Antiqua" w:hAnsi="Book Antiqua"/>
        </w:rPr>
      </w:pPr>
      <w:r>
        <w:rPr>
          <w:rFonts w:ascii="Book Antiqua" w:eastAsia="Book Antiqua" w:hAnsi="Book Antiqua"/>
        </w:rPr>
        <w:lastRenderedPageBreak/>
        <w:t xml:space="preserve">This is the Single Stage – One Envelope Procedure; the bid shall comprise a single package containing </w:t>
      </w:r>
      <w:r>
        <w:rPr>
          <w:rFonts w:ascii="Book Antiqua" w:eastAsia="Book Antiqua" w:hAnsi="Book Antiqua"/>
          <w:b/>
        </w:rPr>
        <w:t>ELIGIBILITY CRITERIA</w:t>
      </w:r>
      <w:r>
        <w:rPr>
          <w:rFonts w:ascii="Book Antiqua" w:eastAsia="Book Antiqua" w:hAnsi="Book Antiqua"/>
        </w:rPr>
        <w:t xml:space="preserve"> (duly filled in all respect) and </w:t>
      </w:r>
      <w:r>
        <w:rPr>
          <w:rFonts w:ascii="Book Antiqua" w:eastAsia="Book Antiqua" w:hAnsi="Book Antiqua"/>
          <w:b/>
        </w:rPr>
        <w:t>FINANCIAL PROPOSAL</w:t>
      </w:r>
      <w:r>
        <w:rPr>
          <w:rFonts w:ascii="Book Antiqua" w:eastAsia="Book Antiqua" w:hAnsi="Book Antiqua"/>
        </w:rPr>
        <w:t xml:space="preserve"> [SPPRA Rule 46(1-a &amp; b)]</w:t>
      </w:r>
    </w:p>
    <w:p w:rsidR="00DA5B2B" w:rsidRDefault="00DA5B2B" w:rsidP="00DA5B2B">
      <w:pPr>
        <w:spacing w:line="354" w:lineRule="exact"/>
        <w:rPr>
          <w:rFonts w:eastAsia="Times New Roman"/>
        </w:rPr>
      </w:pPr>
    </w:p>
    <w:p w:rsidR="00DA5B2B" w:rsidRDefault="00DA5B2B" w:rsidP="00D77A87">
      <w:pPr>
        <w:spacing w:line="0" w:lineRule="atLeast"/>
        <w:ind w:firstLine="720"/>
        <w:rPr>
          <w:rFonts w:ascii="Book Antiqua" w:eastAsia="Book Antiqua" w:hAnsi="Book Antiqua"/>
          <w:b/>
          <w:u w:val="single"/>
        </w:rPr>
      </w:pPr>
      <w:r>
        <w:rPr>
          <w:rFonts w:ascii="Book Antiqua" w:eastAsia="Book Antiqua" w:hAnsi="Book Antiqua"/>
          <w:b/>
          <w:u w:val="single"/>
        </w:rPr>
        <w:t>2.4.2 Clarification of Bidding Documents</w:t>
      </w:r>
    </w:p>
    <w:p w:rsidR="00DA5B2B" w:rsidRDefault="00DA5B2B" w:rsidP="00DA5B2B">
      <w:pPr>
        <w:spacing w:line="52" w:lineRule="exact"/>
        <w:rPr>
          <w:rFonts w:eastAsia="Times New Roman"/>
        </w:rPr>
      </w:pPr>
    </w:p>
    <w:p w:rsidR="00DA5B2B" w:rsidRDefault="00DA5B2B" w:rsidP="00DA5B2B">
      <w:pPr>
        <w:spacing w:line="288" w:lineRule="auto"/>
        <w:ind w:left="720"/>
        <w:jc w:val="both"/>
        <w:rPr>
          <w:rFonts w:ascii="Book Antiqua" w:eastAsia="Book Antiqua" w:hAnsi="Book Antiqua"/>
          <w:sz w:val="23"/>
        </w:rPr>
      </w:pPr>
      <w:r>
        <w:rPr>
          <w:rFonts w:ascii="Book Antiqua" w:eastAsia="Book Antiqua" w:hAnsi="Book Antiqua"/>
          <w:sz w:val="23"/>
        </w:rPr>
        <w:t xml:space="preserve">Interested bidder, who has obtained bidding documents, may request for clarification of contents of the bidding document in writing, and </w:t>
      </w:r>
      <w:r w:rsidR="000F7F35">
        <w:rPr>
          <w:rFonts w:ascii="Book Antiqua" w:eastAsia="Book Antiqua" w:hAnsi="Book Antiqua"/>
          <w:sz w:val="23"/>
        </w:rPr>
        <w:t xml:space="preserve">the </w:t>
      </w:r>
      <w:r w:rsidR="00E33DF5">
        <w:rPr>
          <w:rFonts w:ascii="Book Antiqua" w:eastAsia="Book Antiqua" w:hAnsi="Book Antiqua"/>
          <w:sz w:val="23"/>
        </w:rPr>
        <w:t>Directorate</w:t>
      </w:r>
      <w:r w:rsidR="000F7F35">
        <w:rPr>
          <w:rFonts w:ascii="Book Antiqua" w:eastAsia="Book Antiqua" w:hAnsi="Book Antiqua"/>
          <w:sz w:val="23"/>
        </w:rPr>
        <w:t xml:space="preserve"> of Women Development, Government of Sindh</w:t>
      </w:r>
      <w:r>
        <w:rPr>
          <w:rFonts w:ascii="Book Antiqua" w:eastAsia="Book Antiqua" w:hAnsi="Book Antiqua"/>
          <w:sz w:val="23"/>
        </w:rPr>
        <w:t xml:space="preserve"> shall respond to such queries in writing with three calendar days, provided they</w:t>
      </w:r>
      <w:r w:rsidR="00535B67">
        <w:rPr>
          <w:rFonts w:ascii="Book Antiqua" w:eastAsia="Book Antiqua" w:hAnsi="Book Antiqua"/>
          <w:sz w:val="23"/>
        </w:rPr>
        <w:t xml:space="preserve"> </w:t>
      </w:r>
      <w:r w:rsidR="00535B67">
        <w:rPr>
          <w:rFonts w:ascii="Book Antiqua" w:eastAsia="Book Antiqua" w:hAnsi="Book Antiqua"/>
        </w:rPr>
        <w:t>are received at least five (5) calendar days prior to the date of opening of bid. [SPPRA Rule 23(1)]</w:t>
      </w:r>
    </w:p>
    <w:p w:rsidR="00D77A87" w:rsidRDefault="00D77A87" w:rsidP="00D77A87">
      <w:pPr>
        <w:spacing w:line="265" w:lineRule="auto"/>
        <w:ind w:left="720"/>
        <w:jc w:val="both"/>
        <w:rPr>
          <w:rFonts w:ascii="Book Antiqua" w:eastAsia="Book Antiqua" w:hAnsi="Book Antiqua"/>
        </w:rPr>
      </w:pPr>
      <w:r>
        <w:rPr>
          <w:rFonts w:ascii="Book Antiqua" w:eastAsia="Book Antiqua" w:hAnsi="Book Antiqua"/>
        </w:rPr>
        <w:t>It should be noted that any clarification to any query by a bidder shall also be communicated to all parties, who have obtained bidding documents.</w:t>
      </w:r>
    </w:p>
    <w:p w:rsidR="00D77A87" w:rsidRDefault="00D77A87" w:rsidP="00D77A87">
      <w:pPr>
        <w:spacing w:line="360" w:lineRule="exact"/>
        <w:rPr>
          <w:rFonts w:eastAsia="Times New Roman"/>
        </w:rPr>
      </w:pPr>
    </w:p>
    <w:p w:rsidR="00D77A87" w:rsidRDefault="00D77A87" w:rsidP="00D77A87">
      <w:pPr>
        <w:spacing w:line="0" w:lineRule="atLeast"/>
        <w:ind w:left="720"/>
        <w:rPr>
          <w:rFonts w:ascii="Book Antiqua" w:eastAsia="Book Antiqua" w:hAnsi="Book Antiqua"/>
          <w:b/>
          <w:u w:val="single"/>
        </w:rPr>
      </w:pPr>
      <w:r>
        <w:rPr>
          <w:rFonts w:ascii="Book Antiqua" w:eastAsia="Book Antiqua" w:hAnsi="Book Antiqua"/>
          <w:b/>
          <w:u w:val="single"/>
        </w:rPr>
        <w:t>2.4.3 Withdrawal of Bids</w:t>
      </w:r>
    </w:p>
    <w:p w:rsidR="00D77A87" w:rsidRDefault="00D77A87" w:rsidP="00D77A87">
      <w:pPr>
        <w:spacing w:line="52" w:lineRule="exact"/>
        <w:rPr>
          <w:rFonts w:eastAsia="Times New Roman"/>
        </w:rPr>
      </w:pPr>
    </w:p>
    <w:p w:rsidR="00D77A87" w:rsidRDefault="00D77A87" w:rsidP="00D77A87">
      <w:pPr>
        <w:spacing w:line="274" w:lineRule="auto"/>
        <w:ind w:left="720"/>
        <w:jc w:val="both"/>
        <w:rPr>
          <w:rFonts w:ascii="Book Antiqua" w:eastAsia="Book Antiqua" w:hAnsi="Book Antiqua"/>
        </w:rPr>
      </w:pPr>
      <w:r>
        <w:rPr>
          <w:rFonts w:ascii="Book Antiqua" w:eastAsia="Book Antiqua" w:hAnsi="Book Antiqua"/>
        </w:rPr>
        <w:t xml:space="preserve">The Bidder may withdraw their bids after it has been submitted by sending a written Withdrawal Notice, duly signed by the Bidder and / or by and authorized representative, and shall include a copy of the authorization. Provided that, written notice of withdrawal, shall be received by </w:t>
      </w:r>
      <w:r w:rsidR="00E33DF5">
        <w:rPr>
          <w:rFonts w:ascii="Book Antiqua" w:eastAsia="Book Antiqua" w:hAnsi="Book Antiqua"/>
        </w:rPr>
        <w:t xml:space="preserve">the </w:t>
      </w:r>
      <w:r w:rsidR="0010279D">
        <w:rPr>
          <w:rFonts w:ascii="Book Antiqua" w:eastAsia="Book Antiqua" w:hAnsi="Book Antiqua"/>
        </w:rPr>
        <w:t>Directorate</w:t>
      </w:r>
      <w:r w:rsidR="00E33DF5">
        <w:rPr>
          <w:rFonts w:ascii="Book Antiqua" w:eastAsia="Book Antiqua" w:hAnsi="Book Antiqua"/>
        </w:rPr>
        <w:t xml:space="preserve"> of Women Development, Government of Sindh</w:t>
      </w:r>
      <w:r>
        <w:rPr>
          <w:rFonts w:ascii="Book Antiqua" w:eastAsia="Book Antiqua" w:hAnsi="Book Antiqua"/>
        </w:rPr>
        <w:t xml:space="preserve"> prior to the opening of bids.</w:t>
      </w:r>
    </w:p>
    <w:p w:rsidR="00D77A87" w:rsidRDefault="00D77A87" w:rsidP="00D77A87">
      <w:pPr>
        <w:spacing w:line="185" w:lineRule="exact"/>
        <w:rPr>
          <w:rFonts w:eastAsia="Times New Roman"/>
        </w:rPr>
      </w:pPr>
    </w:p>
    <w:p w:rsidR="00D77A87" w:rsidRDefault="00D77A87" w:rsidP="00D77A87">
      <w:pPr>
        <w:spacing w:line="267" w:lineRule="auto"/>
        <w:ind w:left="720"/>
        <w:jc w:val="both"/>
        <w:rPr>
          <w:rFonts w:ascii="Book Antiqua" w:eastAsia="Book Antiqua" w:hAnsi="Book Antiqua"/>
        </w:rPr>
      </w:pPr>
      <w:r>
        <w:rPr>
          <w:rFonts w:ascii="Book Antiqua" w:eastAsia="Book Antiqua" w:hAnsi="Book Antiqua"/>
        </w:rPr>
        <w:t>No bid shall be withdrawn in the interval between the opening of Bids and the expiration of the period of Bid validity specified in ITB Section [2.4.8].</w:t>
      </w:r>
    </w:p>
    <w:p w:rsidR="00D77A87" w:rsidRDefault="00D77A87" w:rsidP="00D77A87">
      <w:pPr>
        <w:spacing w:line="358" w:lineRule="exact"/>
        <w:rPr>
          <w:rFonts w:eastAsia="Times New Roman"/>
        </w:rPr>
      </w:pPr>
    </w:p>
    <w:p w:rsidR="00D77A87" w:rsidRDefault="00D77A87" w:rsidP="00D77A87">
      <w:pPr>
        <w:spacing w:line="0" w:lineRule="atLeast"/>
        <w:ind w:left="720"/>
        <w:rPr>
          <w:rFonts w:ascii="Book Antiqua" w:eastAsia="Book Antiqua" w:hAnsi="Book Antiqua"/>
          <w:b/>
          <w:u w:val="single"/>
        </w:rPr>
      </w:pPr>
      <w:r>
        <w:rPr>
          <w:rFonts w:ascii="Book Antiqua" w:eastAsia="Book Antiqua" w:hAnsi="Book Antiqua"/>
          <w:b/>
          <w:u w:val="single"/>
        </w:rPr>
        <w:t>2.4.4 Cancellation of Bidding Process</w:t>
      </w:r>
    </w:p>
    <w:p w:rsidR="00D77A87" w:rsidRDefault="00D77A87" w:rsidP="00D77A87">
      <w:pPr>
        <w:spacing w:line="50" w:lineRule="exact"/>
        <w:rPr>
          <w:rFonts w:eastAsia="Times New Roman"/>
        </w:rPr>
      </w:pPr>
    </w:p>
    <w:p w:rsidR="00D77A87" w:rsidRDefault="0010279D" w:rsidP="00D6389C">
      <w:pPr>
        <w:numPr>
          <w:ilvl w:val="1"/>
          <w:numId w:val="15"/>
        </w:numPr>
        <w:tabs>
          <w:tab w:val="left" w:pos="1440"/>
        </w:tabs>
        <w:spacing w:line="267" w:lineRule="auto"/>
        <w:ind w:left="1440" w:hanging="720"/>
        <w:jc w:val="both"/>
        <w:rPr>
          <w:rFonts w:ascii="Book Antiqua" w:eastAsia="Book Antiqua" w:hAnsi="Book Antiqua"/>
        </w:rPr>
      </w:pPr>
      <w:r>
        <w:rPr>
          <w:rFonts w:ascii="Book Antiqua" w:eastAsia="Book Antiqua" w:hAnsi="Book Antiqua"/>
        </w:rPr>
        <w:t>T</w:t>
      </w:r>
      <w:r w:rsidR="00E33DF5">
        <w:rPr>
          <w:rFonts w:ascii="Book Antiqua" w:eastAsia="Book Antiqua" w:hAnsi="Book Antiqua"/>
        </w:rPr>
        <w:t>he Directorate of Women Development, Government of Sindh</w:t>
      </w:r>
      <w:r w:rsidR="00D77A87">
        <w:rPr>
          <w:rFonts w:ascii="Book Antiqua" w:eastAsia="Book Antiqua" w:hAnsi="Book Antiqua"/>
        </w:rPr>
        <w:t xml:space="preserve"> may cancel the bidding process at any time prior to the acceptance of bid or proposal; [SPPRA Rule 25(1)]</w:t>
      </w:r>
    </w:p>
    <w:p w:rsidR="00D77A87" w:rsidRDefault="00D77A87" w:rsidP="00D77A87">
      <w:pPr>
        <w:spacing w:line="23" w:lineRule="exact"/>
        <w:rPr>
          <w:rFonts w:ascii="Book Antiqua" w:eastAsia="Book Antiqua" w:hAnsi="Book Antiqua"/>
        </w:rPr>
      </w:pPr>
    </w:p>
    <w:p w:rsidR="00D77A87" w:rsidRDefault="00E33DF5" w:rsidP="00D6389C">
      <w:pPr>
        <w:numPr>
          <w:ilvl w:val="1"/>
          <w:numId w:val="15"/>
        </w:numPr>
        <w:tabs>
          <w:tab w:val="left" w:pos="1440"/>
        </w:tabs>
        <w:spacing w:line="267" w:lineRule="auto"/>
        <w:ind w:left="1440" w:hanging="720"/>
        <w:jc w:val="both"/>
        <w:rPr>
          <w:rFonts w:ascii="Book Antiqua" w:eastAsia="Book Antiqua" w:hAnsi="Book Antiqua"/>
        </w:rPr>
      </w:pPr>
      <w:r>
        <w:rPr>
          <w:rFonts w:ascii="Book Antiqua" w:eastAsia="Book Antiqua" w:hAnsi="Book Antiqua"/>
        </w:rPr>
        <w:t xml:space="preserve">the Directorate of Women Development, Government of Sindh </w:t>
      </w:r>
      <w:r w:rsidR="00D77A87">
        <w:rPr>
          <w:rFonts w:ascii="Book Antiqua" w:eastAsia="Book Antiqua" w:hAnsi="Book Antiqua"/>
        </w:rPr>
        <w:t>shall incur no liability towards the bidders, solely by virtue of its invoking sub-rule (2.5.7 – 1); [SPPRA Rule 25 (2)]</w:t>
      </w:r>
    </w:p>
    <w:p w:rsidR="00D77A87" w:rsidRDefault="00D77A87" w:rsidP="00D77A87">
      <w:pPr>
        <w:spacing w:line="22" w:lineRule="exact"/>
        <w:rPr>
          <w:rFonts w:ascii="Book Antiqua" w:eastAsia="Book Antiqua" w:hAnsi="Book Antiqua"/>
        </w:rPr>
      </w:pPr>
    </w:p>
    <w:p w:rsidR="00D77A87" w:rsidRDefault="00D77A87" w:rsidP="00D6389C">
      <w:pPr>
        <w:numPr>
          <w:ilvl w:val="1"/>
          <w:numId w:val="15"/>
        </w:numPr>
        <w:tabs>
          <w:tab w:val="left" w:pos="1440"/>
        </w:tabs>
        <w:spacing w:line="271" w:lineRule="auto"/>
        <w:ind w:left="1440" w:hanging="720"/>
        <w:jc w:val="both"/>
        <w:rPr>
          <w:rFonts w:ascii="Book Antiqua" w:eastAsia="Book Antiqua" w:hAnsi="Book Antiqua"/>
        </w:rPr>
      </w:pPr>
      <w:r>
        <w:rPr>
          <w:rFonts w:ascii="Book Antiqua" w:eastAsia="Book Antiqua" w:hAnsi="Book Antiqua"/>
        </w:rPr>
        <w:t>Intimation of the cancellation of bidding process shall be given promptly to all bidders and bid security returned along with such intimation; [SPPRA Rule 25(3)]</w:t>
      </w:r>
    </w:p>
    <w:p w:rsidR="00D77A87" w:rsidRDefault="00D77A87" w:rsidP="00D77A87">
      <w:pPr>
        <w:spacing w:line="19" w:lineRule="exact"/>
        <w:rPr>
          <w:rFonts w:ascii="Book Antiqua" w:eastAsia="Book Antiqua" w:hAnsi="Book Antiqua"/>
        </w:rPr>
      </w:pPr>
    </w:p>
    <w:p w:rsidR="00D77A87" w:rsidRDefault="00E33DF5" w:rsidP="00D6389C">
      <w:pPr>
        <w:numPr>
          <w:ilvl w:val="1"/>
          <w:numId w:val="15"/>
        </w:numPr>
        <w:tabs>
          <w:tab w:val="left" w:pos="1440"/>
        </w:tabs>
        <w:spacing w:line="270" w:lineRule="auto"/>
        <w:ind w:left="1440" w:hanging="720"/>
        <w:jc w:val="both"/>
        <w:rPr>
          <w:rFonts w:ascii="Book Antiqua" w:eastAsia="Book Antiqua" w:hAnsi="Book Antiqua"/>
        </w:rPr>
      </w:pPr>
      <w:r>
        <w:rPr>
          <w:rFonts w:ascii="Book Antiqua" w:eastAsia="Book Antiqua" w:hAnsi="Book Antiqua"/>
        </w:rPr>
        <w:t>The Directorate of Women Development, Government of Sindh</w:t>
      </w:r>
      <w:r w:rsidR="00D77A87">
        <w:rPr>
          <w:rFonts w:ascii="Book Antiqua" w:eastAsia="Book Antiqua" w:hAnsi="Book Antiqua"/>
        </w:rPr>
        <w:t xml:space="preserve"> shall, upon request by any of the bidders, communicate to such bidder, grounds </w:t>
      </w:r>
      <w:r w:rsidR="00D77A87">
        <w:rPr>
          <w:rFonts w:ascii="Book Antiqua" w:eastAsia="Book Antiqua" w:hAnsi="Book Antiqua"/>
        </w:rPr>
        <w:lastRenderedPageBreak/>
        <w:t>for the cancellation of bidding process, but is not required to justify such grounds. [SPPRA Rule 25 (4)]</w:t>
      </w:r>
    </w:p>
    <w:p w:rsidR="00D77A87" w:rsidRDefault="00D77A87" w:rsidP="00D77A87">
      <w:pPr>
        <w:spacing w:line="355" w:lineRule="exact"/>
        <w:rPr>
          <w:rFonts w:ascii="Book Antiqua" w:eastAsia="Book Antiqua" w:hAnsi="Book Antiqua"/>
        </w:rPr>
      </w:pPr>
    </w:p>
    <w:p w:rsidR="00D77A87" w:rsidRDefault="00D77A87" w:rsidP="00D6389C">
      <w:pPr>
        <w:numPr>
          <w:ilvl w:val="0"/>
          <w:numId w:val="16"/>
        </w:numPr>
        <w:tabs>
          <w:tab w:val="left" w:pos="720"/>
        </w:tabs>
        <w:spacing w:line="0" w:lineRule="atLeast"/>
        <w:ind w:left="720" w:hanging="720"/>
        <w:jc w:val="both"/>
        <w:rPr>
          <w:rFonts w:ascii="Book Antiqua" w:eastAsia="Book Antiqua" w:hAnsi="Book Antiqua"/>
          <w:b/>
        </w:rPr>
      </w:pPr>
      <w:r>
        <w:rPr>
          <w:rFonts w:ascii="Book Antiqua" w:eastAsia="Book Antiqua" w:hAnsi="Book Antiqua"/>
          <w:b/>
        </w:rPr>
        <w:t>Opening and Evaluation of Bids</w:t>
      </w:r>
    </w:p>
    <w:p w:rsidR="00D77A87" w:rsidRDefault="00D77A87" w:rsidP="00D77A87">
      <w:pPr>
        <w:spacing w:line="45" w:lineRule="exact"/>
        <w:rPr>
          <w:rFonts w:eastAsia="Times New Roman"/>
        </w:rPr>
      </w:pPr>
    </w:p>
    <w:p w:rsidR="00D77A87" w:rsidRDefault="00D77A87" w:rsidP="0010279D">
      <w:pPr>
        <w:numPr>
          <w:ilvl w:val="0"/>
          <w:numId w:val="17"/>
        </w:numPr>
        <w:tabs>
          <w:tab w:val="left" w:pos="1440"/>
        </w:tabs>
        <w:spacing w:line="0" w:lineRule="atLeast"/>
        <w:ind w:left="1440" w:hanging="720"/>
        <w:rPr>
          <w:rFonts w:ascii="Book Antiqua" w:eastAsia="Book Antiqua" w:hAnsi="Book Antiqua"/>
          <w:b/>
          <w:u w:val="single"/>
        </w:rPr>
      </w:pPr>
      <w:r>
        <w:rPr>
          <w:rFonts w:ascii="Book Antiqua" w:eastAsia="Book Antiqua" w:hAnsi="Book Antiqua"/>
          <w:b/>
          <w:u w:val="single"/>
        </w:rPr>
        <w:t xml:space="preserve">Opening of Bids </w:t>
      </w:r>
      <w:r w:rsidRPr="00D77A87">
        <w:rPr>
          <w:rFonts w:ascii="Book Antiqua" w:eastAsia="Book Antiqua" w:hAnsi="Book Antiqua"/>
          <w:b/>
          <w:u w:val="single"/>
        </w:rPr>
        <w:t>by</w:t>
      </w:r>
      <w:r w:rsidR="00E33DF5">
        <w:rPr>
          <w:rFonts w:ascii="Book Antiqua" w:eastAsia="Book Antiqua" w:hAnsi="Book Antiqua"/>
          <w:b/>
          <w:u w:val="single"/>
        </w:rPr>
        <w:t xml:space="preserve"> </w:t>
      </w:r>
      <w:r w:rsidR="00E33DF5">
        <w:rPr>
          <w:rFonts w:ascii="Book Antiqua" w:eastAsia="Book Antiqua" w:hAnsi="Book Antiqua"/>
        </w:rPr>
        <w:t>the Directorate of Women Development, Government of Sindh</w:t>
      </w:r>
    </w:p>
    <w:p w:rsidR="00D77A87" w:rsidRDefault="00D77A87" w:rsidP="00D77A87">
      <w:pPr>
        <w:spacing w:line="52" w:lineRule="exact"/>
        <w:rPr>
          <w:rFonts w:eastAsia="Times New Roman"/>
        </w:rPr>
      </w:pPr>
    </w:p>
    <w:p w:rsidR="00D77A87" w:rsidRDefault="00D77A87" w:rsidP="00D77A87">
      <w:pPr>
        <w:spacing w:line="265" w:lineRule="auto"/>
        <w:ind w:left="720" w:right="400"/>
        <w:rPr>
          <w:rFonts w:ascii="Book Antiqua" w:eastAsia="Book Antiqua" w:hAnsi="Book Antiqua"/>
        </w:rPr>
      </w:pPr>
      <w:r>
        <w:rPr>
          <w:rFonts w:ascii="Book Antiqua" w:eastAsia="Book Antiqua" w:hAnsi="Book Antiqua"/>
        </w:rPr>
        <w:t>The opening of bids shall be as per the procedure set down in Section 2.3.1 dealing with Bidding Process.</w:t>
      </w:r>
    </w:p>
    <w:p w:rsidR="00D77A87" w:rsidRDefault="00D77A87" w:rsidP="00D77A87">
      <w:pPr>
        <w:spacing w:line="360" w:lineRule="exact"/>
        <w:rPr>
          <w:rFonts w:eastAsia="Times New Roman"/>
        </w:rPr>
      </w:pPr>
    </w:p>
    <w:p w:rsidR="00D77A87" w:rsidRDefault="00D77A87" w:rsidP="00D6389C">
      <w:pPr>
        <w:numPr>
          <w:ilvl w:val="0"/>
          <w:numId w:val="18"/>
        </w:numPr>
        <w:tabs>
          <w:tab w:val="left" w:pos="1440"/>
        </w:tabs>
        <w:spacing w:line="0" w:lineRule="atLeast"/>
        <w:ind w:left="1440" w:hanging="720"/>
        <w:jc w:val="both"/>
        <w:rPr>
          <w:rFonts w:ascii="Book Antiqua" w:eastAsia="Book Antiqua" w:hAnsi="Book Antiqua"/>
          <w:b/>
          <w:u w:val="single"/>
        </w:rPr>
      </w:pPr>
      <w:r>
        <w:rPr>
          <w:rFonts w:ascii="Book Antiqua" w:eastAsia="Book Antiqua" w:hAnsi="Book Antiqua"/>
          <w:b/>
          <w:u w:val="single"/>
        </w:rPr>
        <w:t>Clarification of Bids</w:t>
      </w:r>
    </w:p>
    <w:p w:rsidR="00D77A87" w:rsidRDefault="00D77A87" w:rsidP="00D77A87">
      <w:pPr>
        <w:spacing w:line="52" w:lineRule="exact"/>
        <w:rPr>
          <w:rFonts w:eastAsia="Times New Roman"/>
        </w:rPr>
      </w:pPr>
    </w:p>
    <w:p w:rsidR="00DA5B2B" w:rsidRDefault="00D77A87" w:rsidP="00754A8D">
      <w:pPr>
        <w:tabs>
          <w:tab w:val="left" w:pos="1440"/>
        </w:tabs>
        <w:spacing w:line="0" w:lineRule="atLeast"/>
        <w:ind w:left="720" w:right="90"/>
        <w:jc w:val="both"/>
        <w:rPr>
          <w:rFonts w:ascii="Book Antiqua" w:eastAsia="Book Antiqua" w:hAnsi="Book Antiqua"/>
          <w:u w:val="single"/>
        </w:rPr>
      </w:pPr>
      <w:r>
        <w:rPr>
          <w:rFonts w:ascii="Book Antiqua" w:eastAsia="Book Antiqua" w:hAnsi="Book Antiqua"/>
        </w:rPr>
        <w:t xml:space="preserve">No Bidder shall be allowed to alter or modify his bids after the expiry of deadline for the receipt of the bids unless, </w:t>
      </w:r>
      <w:r w:rsidR="0076614F">
        <w:t>Directorate of</w:t>
      </w:r>
      <w:r w:rsidR="0010279D">
        <w:t xml:space="preserve"> Women Development, G</w:t>
      </w:r>
      <w:r w:rsidR="00E33DF5">
        <w:rPr>
          <w:rFonts w:ascii="Book Antiqua" w:eastAsia="Book Antiqua" w:hAnsi="Book Antiqua"/>
        </w:rPr>
        <w:t xml:space="preserve">overnment of Sindh </w:t>
      </w:r>
      <w:r>
        <w:rPr>
          <w:rFonts w:ascii="Book Antiqua" w:eastAsia="Book Antiqua" w:hAnsi="Book Antiqua"/>
        </w:rPr>
        <w:t xml:space="preserve">may, at its discretion, ask a Bidder for a clarification of bid for evaluation purposes. The request for clarification and the response shall be in writing and no change in the prices or substance of bid shall be sought, offered or permitted. </w:t>
      </w:r>
      <w:r>
        <w:rPr>
          <w:rFonts w:ascii="Book Antiqua" w:eastAsia="Book Antiqua" w:hAnsi="Book Antiqua"/>
          <w:u w:val="single"/>
        </w:rPr>
        <w:t>[SPPRA Rule 43]</w:t>
      </w:r>
    </w:p>
    <w:p w:rsidR="00164503" w:rsidRDefault="00164503" w:rsidP="00D77A87">
      <w:pPr>
        <w:tabs>
          <w:tab w:val="left" w:pos="1440"/>
        </w:tabs>
        <w:spacing w:line="0" w:lineRule="atLeast"/>
        <w:ind w:right="90"/>
        <w:jc w:val="both"/>
        <w:rPr>
          <w:rFonts w:ascii="Book Antiqua" w:eastAsia="Book Antiqua" w:hAnsi="Book Antiqua"/>
          <w:u w:val="single"/>
        </w:rPr>
      </w:pPr>
    </w:p>
    <w:p w:rsidR="00164503" w:rsidRDefault="00164503" w:rsidP="00D6389C">
      <w:pPr>
        <w:numPr>
          <w:ilvl w:val="0"/>
          <w:numId w:val="19"/>
        </w:numPr>
        <w:spacing w:line="0" w:lineRule="atLeast"/>
        <w:ind w:left="2160" w:hanging="720"/>
        <w:jc w:val="both"/>
        <w:rPr>
          <w:rFonts w:ascii="Book Antiqua" w:eastAsia="Book Antiqua" w:hAnsi="Book Antiqua"/>
          <w:b/>
          <w:u w:val="single"/>
        </w:rPr>
      </w:pPr>
      <w:r>
        <w:rPr>
          <w:rFonts w:ascii="Book Antiqua" w:eastAsia="Book Antiqua" w:hAnsi="Book Antiqua"/>
          <w:b/>
          <w:u w:val="single"/>
        </w:rPr>
        <w:t>Eligibility Criteria</w:t>
      </w:r>
    </w:p>
    <w:p w:rsidR="00164503" w:rsidRDefault="00164503" w:rsidP="00164503">
      <w:pPr>
        <w:spacing w:line="42" w:lineRule="exact"/>
        <w:ind w:hanging="1440"/>
        <w:rPr>
          <w:rFonts w:eastAsia="Times New Roman"/>
        </w:rPr>
      </w:pPr>
    </w:p>
    <w:p w:rsidR="00164503" w:rsidRDefault="00164503" w:rsidP="00754A8D">
      <w:pPr>
        <w:spacing w:line="0" w:lineRule="atLeast"/>
        <w:ind w:left="1440" w:hanging="720"/>
        <w:rPr>
          <w:rFonts w:ascii="Book Antiqua" w:eastAsia="Book Antiqua" w:hAnsi="Book Antiqua"/>
        </w:rPr>
      </w:pPr>
      <w:r>
        <w:rPr>
          <w:rFonts w:ascii="Book Antiqua" w:eastAsia="Book Antiqua" w:hAnsi="Book Antiqua"/>
        </w:rPr>
        <w:t xml:space="preserve">All bids shall be evaluated as per the criteria given in </w:t>
      </w:r>
      <w:proofErr w:type="spellStart"/>
      <w:r>
        <w:rPr>
          <w:rFonts w:ascii="Book Antiqua" w:eastAsia="Book Antiqua" w:hAnsi="Book Antiqua"/>
        </w:rPr>
        <w:t>para</w:t>
      </w:r>
      <w:proofErr w:type="spellEnd"/>
      <w:r>
        <w:rPr>
          <w:rFonts w:ascii="Book Antiqua" w:eastAsia="Book Antiqua" w:hAnsi="Book Antiqua"/>
        </w:rPr>
        <w:t xml:space="preserve"> 2.5.4.</w:t>
      </w:r>
    </w:p>
    <w:p w:rsidR="00164503" w:rsidRDefault="00164503" w:rsidP="00164503">
      <w:pPr>
        <w:spacing w:line="391" w:lineRule="exact"/>
        <w:ind w:hanging="1440"/>
        <w:rPr>
          <w:rFonts w:eastAsia="Times New Roman"/>
        </w:rPr>
      </w:pPr>
    </w:p>
    <w:p w:rsidR="001D060B" w:rsidRDefault="001D060B">
      <w:pPr>
        <w:spacing w:after="200" w:line="276" w:lineRule="auto"/>
        <w:rPr>
          <w:rFonts w:ascii="Book Antiqua" w:eastAsia="Book Antiqua" w:hAnsi="Book Antiqua"/>
          <w:b/>
          <w:u w:val="single"/>
        </w:rPr>
      </w:pPr>
      <w:r>
        <w:rPr>
          <w:rFonts w:ascii="Book Antiqua" w:eastAsia="Book Antiqua" w:hAnsi="Book Antiqua"/>
          <w:b/>
          <w:u w:val="single"/>
        </w:rPr>
        <w:br w:type="page"/>
      </w:r>
    </w:p>
    <w:p w:rsidR="00164503" w:rsidRDefault="00164503" w:rsidP="00164503">
      <w:pPr>
        <w:spacing w:line="0" w:lineRule="atLeast"/>
        <w:ind w:left="1440" w:hanging="1440"/>
        <w:rPr>
          <w:rFonts w:ascii="Book Antiqua" w:eastAsia="Book Antiqua" w:hAnsi="Book Antiqua"/>
          <w:b/>
          <w:u w:val="single"/>
        </w:rPr>
      </w:pPr>
      <w:r>
        <w:rPr>
          <w:rFonts w:ascii="Book Antiqua" w:eastAsia="Book Antiqua" w:hAnsi="Book Antiqua"/>
          <w:b/>
          <w:u w:val="single"/>
        </w:rPr>
        <w:lastRenderedPageBreak/>
        <w:t xml:space="preserve">2.5.4 Eligibility </w:t>
      </w:r>
      <w:r w:rsidR="0045182C">
        <w:rPr>
          <w:rFonts w:ascii="Book Antiqua" w:eastAsia="Book Antiqua" w:hAnsi="Book Antiqua"/>
          <w:b/>
          <w:u w:val="single"/>
        </w:rPr>
        <w:t xml:space="preserve">/ Evaluation </w:t>
      </w:r>
      <w:r>
        <w:rPr>
          <w:rFonts w:ascii="Book Antiqua" w:eastAsia="Book Antiqua" w:hAnsi="Book Antiqua"/>
          <w:b/>
          <w:u w:val="single"/>
        </w:rPr>
        <w:t>Criteria</w:t>
      </w:r>
    </w:p>
    <w:p w:rsidR="002377B7" w:rsidRPr="002377B7" w:rsidRDefault="002377B7" w:rsidP="00440D40">
      <w:pPr>
        <w:rPr>
          <w:b/>
          <w:sz w:val="14"/>
          <w:u w:val="single"/>
        </w:rPr>
      </w:pPr>
      <w:r>
        <w:rPr>
          <w:b/>
          <w:sz w:val="22"/>
          <w:u w:val="single"/>
        </w:rPr>
        <w:softHyphen/>
      </w:r>
      <w:r>
        <w:rPr>
          <w:b/>
          <w:sz w:val="22"/>
          <w:u w:val="single"/>
        </w:rPr>
        <w:softHyphen/>
      </w:r>
      <w:r>
        <w:rPr>
          <w:b/>
          <w:sz w:val="22"/>
          <w:u w:val="single"/>
        </w:rPr>
        <w:softHyphen/>
      </w:r>
      <w:r>
        <w:rPr>
          <w:b/>
          <w:sz w:val="22"/>
          <w:u w:val="single"/>
        </w:rPr>
        <w:softHyphen/>
      </w:r>
      <w:r>
        <w:rPr>
          <w:b/>
          <w:sz w:val="22"/>
          <w:u w:val="single"/>
        </w:rPr>
        <w:softHyphen/>
      </w:r>
    </w:p>
    <w:p w:rsidR="0033393F" w:rsidRPr="0033393F" w:rsidRDefault="0033393F" w:rsidP="00440D40">
      <w:pPr>
        <w:rPr>
          <w:b/>
          <w:sz w:val="22"/>
          <w:u w:val="single"/>
        </w:rPr>
      </w:pPr>
      <w:r w:rsidRPr="0033393F">
        <w:rPr>
          <w:b/>
          <w:sz w:val="22"/>
          <w:u w:val="single"/>
        </w:rPr>
        <w:t>PRELIMINARY REQUIREMENTS:</w:t>
      </w:r>
    </w:p>
    <w:p w:rsidR="0033393F" w:rsidRPr="002377B7" w:rsidRDefault="0033393F" w:rsidP="00440D40">
      <w:pPr>
        <w:rPr>
          <w:sz w:val="12"/>
        </w:rPr>
      </w:pPr>
    </w:p>
    <w:p w:rsidR="0033393F" w:rsidRPr="002377B7" w:rsidRDefault="0033393F" w:rsidP="00440D40">
      <w:pPr>
        <w:rPr>
          <w:sz w:val="22"/>
        </w:rPr>
      </w:pPr>
      <w:r w:rsidRPr="002377B7">
        <w:rPr>
          <w:sz w:val="22"/>
        </w:rPr>
        <w:t>This form will be used by Procuring Agency for Preliminary Screening. Tenders which do not pass the Preliminary Screening requirements shall be eliminated from Tender Process. Bidders should be advised to provide all the below requirements in its Technical proposals of each section:</w:t>
      </w:r>
    </w:p>
    <w:tbl>
      <w:tblPr>
        <w:tblStyle w:val="TableGrid"/>
        <w:tblW w:w="0" w:type="auto"/>
        <w:tblLook w:val="04A0"/>
      </w:tblPr>
      <w:tblGrid>
        <w:gridCol w:w="828"/>
        <w:gridCol w:w="8640"/>
      </w:tblGrid>
      <w:tr w:rsidR="0033393F" w:rsidRPr="00A135CC" w:rsidTr="0033393F">
        <w:trPr>
          <w:trHeight w:val="360"/>
        </w:trPr>
        <w:tc>
          <w:tcPr>
            <w:tcW w:w="828" w:type="dxa"/>
            <w:vMerge w:val="restart"/>
            <w:vAlign w:val="center"/>
          </w:tcPr>
          <w:p w:rsidR="0033393F" w:rsidRPr="00A135CC" w:rsidRDefault="0033393F" w:rsidP="00440D40">
            <w:pPr>
              <w:jc w:val="center"/>
              <w:rPr>
                <w:b/>
                <w:sz w:val="24"/>
                <w:szCs w:val="24"/>
              </w:rPr>
            </w:pPr>
            <w:r w:rsidRPr="00A135CC">
              <w:rPr>
                <w:b/>
                <w:sz w:val="24"/>
                <w:szCs w:val="24"/>
              </w:rPr>
              <w:t>S</w:t>
            </w:r>
            <w:r>
              <w:rPr>
                <w:b/>
                <w:sz w:val="24"/>
                <w:szCs w:val="24"/>
              </w:rPr>
              <w:t>r. #</w:t>
            </w:r>
            <w:r w:rsidRPr="00A135CC">
              <w:rPr>
                <w:b/>
                <w:sz w:val="24"/>
                <w:szCs w:val="24"/>
              </w:rPr>
              <w:t>.</w:t>
            </w:r>
          </w:p>
        </w:tc>
        <w:tc>
          <w:tcPr>
            <w:tcW w:w="8640" w:type="dxa"/>
            <w:vMerge w:val="restart"/>
            <w:vAlign w:val="center"/>
          </w:tcPr>
          <w:p w:rsidR="0033393F" w:rsidRPr="00A135CC" w:rsidRDefault="008D446F" w:rsidP="00440D40">
            <w:pPr>
              <w:jc w:val="center"/>
              <w:rPr>
                <w:b/>
                <w:sz w:val="24"/>
                <w:szCs w:val="24"/>
              </w:rPr>
            </w:pPr>
            <w:r>
              <w:rPr>
                <w:b/>
                <w:sz w:val="24"/>
                <w:szCs w:val="24"/>
              </w:rPr>
              <w:t>Required Documents</w:t>
            </w:r>
          </w:p>
        </w:tc>
      </w:tr>
      <w:tr w:rsidR="0033393F" w:rsidRPr="00A135CC" w:rsidTr="0033393F">
        <w:trPr>
          <w:trHeight w:val="276"/>
        </w:trPr>
        <w:tc>
          <w:tcPr>
            <w:tcW w:w="828" w:type="dxa"/>
            <w:vMerge/>
            <w:vAlign w:val="center"/>
          </w:tcPr>
          <w:p w:rsidR="0033393F" w:rsidRPr="00A135CC" w:rsidRDefault="0033393F" w:rsidP="00440D40">
            <w:pPr>
              <w:jc w:val="center"/>
              <w:rPr>
                <w:b/>
                <w:sz w:val="24"/>
                <w:szCs w:val="24"/>
              </w:rPr>
            </w:pPr>
          </w:p>
        </w:tc>
        <w:tc>
          <w:tcPr>
            <w:tcW w:w="8640" w:type="dxa"/>
            <w:vMerge/>
            <w:vAlign w:val="center"/>
          </w:tcPr>
          <w:p w:rsidR="0033393F" w:rsidRDefault="0033393F" w:rsidP="00440D40">
            <w:pPr>
              <w:jc w:val="center"/>
              <w:rPr>
                <w:b/>
                <w:sz w:val="24"/>
                <w:szCs w:val="24"/>
              </w:rPr>
            </w:pPr>
          </w:p>
        </w:tc>
      </w:tr>
      <w:tr w:rsidR="0033393F" w:rsidRPr="00A135CC" w:rsidTr="0033393F">
        <w:tc>
          <w:tcPr>
            <w:tcW w:w="828" w:type="dxa"/>
          </w:tcPr>
          <w:p w:rsidR="0033393F" w:rsidRPr="00A135CC" w:rsidRDefault="0033393F" w:rsidP="00440D40">
            <w:pPr>
              <w:jc w:val="center"/>
              <w:rPr>
                <w:sz w:val="24"/>
                <w:szCs w:val="24"/>
              </w:rPr>
            </w:pPr>
            <w:r w:rsidRPr="00A135CC">
              <w:rPr>
                <w:sz w:val="24"/>
                <w:szCs w:val="24"/>
              </w:rPr>
              <w:t>1</w:t>
            </w:r>
          </w:p>
        </w:tc>
        <w:tc>
          <w:tcPr>
            <w:tcW w:w="8640" w:type="dxa"/>
          </w:tcPr>
          <w:p w:rsidR="0033393F" w:rsidRPr="009A02F3" w:rsidRDefault="00966D41" w:rsidP="00440D40">
            <w:r w:rsidRPr="009A02F3">
              <w:t>V</w:t>
            </w:r>
            <w:r w:rsidR="0033393F" w:rsidRPr="009A02F3">
              <w:t>alid NTN</w:t>
            </w:r>
            <w:r w:rsidR="00AA00C2" w:rsidRPr="009A02F3">
              <w:t xml:space="preserve"> / all </w:t>
            </w:r>
            <w:r w:rsidR="0048526F">
              <w:t xml:space="preserve">other relevant taxes </w:t>
            </w:r>
          </w:p>
        </w:tc>
      </w:tr>
      <w:tr w:rsidR="0033393F" w:rsidRPr="00A135CC" w:rsidTr="0033393F">
        <w:tc>
          <w:tcPr>
            <w:tcW w:w="828" w:type="dxa"/>
          </w:tcPr>
          <w:p w:rsidR="0033393F" w:rsidRPr="00A135CC" w:rsidRDefault="0033393F" w:rsidP="00440D40">
            <w:pPr>
              <w:jc w:val="center"/>
              <w:rPr>
                <w:sz w:val="24"/>
                <w:szCs w:val="24"/>
              </w:rPr>
            </w:pPr>
            <w:r w:rsidRPr="00A135CC">
              <w:rPr>
                <w:sz w:val="24"/>
                <w:szCs w:val="24"/>
              </w:rPr>
              <w:t>2</w:t>
            </w:r>
          </w:p>
        </w:tc>
        <w:tc>
          <w:tcPr>
            <w:tcW w:w="8640" w:type="dxa"/>
          </w:tcPr>
          <w:p w:rsidR="0033393F" w:rsidRPr="009A02F3" w:rsidRDefault="008D446F" w:rsidP="008D446F">
            <w:pPr>
              <w:pStyle w:val="NoSpacing"/>
              <w:spacing w:line="276" w:lineRule="auto"/>
              <w:rPr>
                <w:sz w:val="22"/>
                <w:szCs w:val="22"/>
              </w:rPr>
            </w:pPr>
            <w:r w:rsidRPr="009A02F3">
              <w:rPr>
                <w:sz w:val="22"/>
                <w:szCs w:val="22"/>
              </w:rPr>
              <w:t>Bid Security</w:t>
            </w:r>
            <w:r w:rsidR="00846DA4" w:rsidRPr="009A02F3">
              <w:rPr>
                <w:sz w:val="22"/>
                <w:szCs w:val="22"/>
              </w:rPr>
              <w:t xml:space="preserve"> </w:t>
            </w:r>
            <w:r w:rsidRPr="009A02F3">
              <w:rPr>
                <w:rFonts w:eastAsia="Book Antiqua"/>
                <w:sz w:val="22"/>
                <w:szCs w:val="22"/>
              </w:rPr>
              <w:t>1% of the total sum of one year’s rent demanded</w:t>
            </w:r>
          </w:p>
        </w:tc>
      </w:tr>
      <w:tr w:rsidR="0033393F" w:rsidRPr="00A135CC" w:rsidTr="0033393F">
        <w:tc>
          <w:tcPr>
            <w:tcW w:w="828" w:type="dxa"/>
          </w:tcPr>
          <w:p w:rsidR="0033393F" w:rsidRPr="00A135CC" w:rsidRDefault="0033393F" w:rsidP="00440D40">
            <w:pPr>
              <w:jc w:val="center"/>
              <w:rPr>
                <w:sz w:val="24"/>
                <w:szCs w:val="24"/>
              </w:rPr>
            </w:pPr>
            <w:r w:rsidRPr="00A135CC">
              <w:rPr>
                <w:sz w:val="24"/>
                <w:szCs w:val="24"/>
              </w:rPr>
              <w:t>3</w:t>
            </w:r>
          </w:p>
        </w:tc>
        <w:tc>
          <w:tcPr>
            <w:tcW w:w="8640" w:type="dxa"/>
          </w:tcPr>
          <w:p w:rsidR="0033393F" w:rsidRPr="009A02F3" w:rsidRDefault="008D446F" w:rsidP="00440D40">
            <w:r w:rsidRPr="009A02F3">
              <w:t>Tender Fee Rs.1000/=</w:t>
            </w:r>
          </w:p>
        </w:tc>
      </w:tr>
      <w:tr w:rsidR="00FE43A4" w:rsidRPr="00A135CC" w:rsidTr="0033393F">
        <w:tc>
          <w:tcPr>
            <w:tcW w:w="828" w:type="dxa"/>
          </w:tcPr>
          <w:p w:rsidR="00FE43A4" w:rsidRPr="00A135CC" w:rsidRDefault="00FE43A4" w:rsidP="00440D40">
            <w:pPr>
              <w:jc w:val="center"/>
            </w:pPr>
            <w:r>
              <w:t>4.</w:t>
            </w:r>
          </w:p>
        </w:tc>
        <w:tc>
          <w:tcPr>
            <w:tcW w:w="8640" w:type="dxa"/>
          </w:tcPr>
          <w:p w:rsidR="00FE43A4" w:rsidRPr="009A02F3" w:rsidRDefault="009A02F3" w:rsidP="00440D40">
            <w:r>
              <w:t>U</w:t>
            </w:r>
            <w:r w:rsidRPr="009A02F3">
              <w:t>ndertaking should be on the Letter Head of the Bidder/Firm/Nominated State Agent and should be signed by a person competent</w:t>
            </w:r>
            <w:r w:rsidR="00855AC0">
              <w:t xml:space="preserve"> (Attached)</w:t>
            </w:r>
          </w:p>
        </w:tc>
      </w:tr>
    </w:tbl>
    <w:p w:rsidR="001D060B" w:rsidRDefault="001D060B" w:rsidP="001D060B"/>
    <w:p w:rsidR="001D060B" w:rsidRPr="008D446F" w:rsidRDefault="001D060B" w:rsidP="001D060B">
      <w:pPr>
        <w:rPr>
          <w:b/>
          <w:i/>
          <w:sz w:val="26"/>
          <w:u w:val="single"/>
        </w:rPr>
      </w:pPr>
      <w:r w:rsidRPr="008D446F">
        <w:rPr>
          <w:b/>
          <w:i/>
          <w:sz w:val="26"/>
          <w:u w:val="single"/>
        </w:rPr>
        <w:t>EVALUATION CRITERIA &amp; COMPARISON OF BIDS:</w:t>
      </w:r>
    </w:p>
    <w:p w:rsidR="001D060B" w:rsidRPr="001543E2" w:rsidRDefault="001D060B" w:rsidP="001D060B">
      <w:pPr>
        <w:rPr>
          <w:b/>
          <w:i/>
          <w:sz w:val="8"/>
          <w:u w:val="single"/>
        </w:rPr>
      </w:pPr>
    </w:p>
    <w:p w:rsidR="001D060B" w:rsidRPr="002377B7" w:rsidRDefault="0033393F" w:rsidP="001D060B">
      <w:pPr>
        <w:jc w:val="both"/>
        <w:rPr>
          <w:b/>
        </w:rPr>
      </w:pPr>
      <w:r w:rsidRPr="002377B7">
        <w:rPr>
          <w:b/>
        </w:rPr>
        <w:t>The bids shall be evaluated the offers using the following eligibility criteria</w:t>
      </w:r>
    </w:p>
    <w:p w:rsidR="0033393F" w:rsidRPr="006536DA" w:rsidRDefault="0033393F" w:rsidP="001D060B">
      <w:pPr>
        <w:jc w:val="both"/>
        <w:rPr>
          <w:b/>
          <w:i/>
          <w:u w:val="single"/>
        </w:rPr>
      </w:pPr>
    </w:p>
    <w:p w:rsidR="001D060B" w:rsidRPr="001543E2" w:rsidRDefault="001D060B" w:rsidP="001D060B">
      <w:pPr>
        <w:jc w:val="both"/>
        <w:rPr>
          <w:sz w:val="8"/>
        </w:rPr>
      </w:pPr>
    </w:p>
    <w:tbl>
      <w:tblPr>
        <w:tblStyle w:val="TableGrid"/>
        <w:tblW w:w="11648" w:type="dxa"/>
        <w:jc w:val="center"/>
        <w:tblLook w:val="04A0"/>
      </w:tblPr>
      <w:tblGrid>
        <w:gridCol w:w="759"/>
        <w:gridCol w:w="1952"/>
        <w:gridCol w:w="999"/>
        <w:gridCol w:w="1779"/>
        <w:gridCol w:w="1872"/>
        <w:gridCol w:w="2015"/>
        <w:gridCol w:w="2272"/>
      </w:tblGrid>
      <w:tr w:rsidR="001D060B" w:rsidRPr="00D7680D" w:rsidTr="00440D40">
        <w:trPr>
          <w:jc w:val="center"/>
        </w:trPr>
        <w:tc>
          <w:tcPr>
            <w:tcW w:w="759" w:type="dxa"/>
          </w:tcPr>
          <w:p w:rsidR="001D060B" w:rsidRPr="00FC6B5E" w:rsidRDefault="001D060B" w:rsidP="00440D40">
            <w:pPr>
              <w:jc w:val="center"/>
              <w:rPr>
                <w:b/>
                <w:sz w:val="18"/>
                <w:szCs w:val="20"/>
              </w:rPr>
            </w:pPr>
            <w:r w:rsidRPr="00FC6B5E">
              <w:rPr>
                <w:b/>
                <w:sz w:val="18"/>
                <w:szCs w:val="20"/>
              </w:rPr>
              <w:t>Sr. No</w:t>
            </w:r>
          </w:p>
        </w:tc>
        <w:tc>
          <w:tcPr>
            <w:tcW w:w="1952" w:type="dxa"/>
          </w:tcPr>
          <w:p w:rsidR="001D060B" w:rsidRPr="00A9206C" w:rsidRDefault="001D060B" w:rsidP="00440D40">
            <w:pPr>
              <w:jc w:val="center"/>
              <w:rPr>
                <w:b/>
                <w:sz w:val="20"/>
                <w:szCs w:val="20"/>
              </w:rPr>
            </w:pPr>
            <w:r w:rsidRPr="00A9206C">
              <w:rPr>
                <w:b/>
                <w:sz w:val="20"/>
                <w:szCs w:val="20"/>
              </w:rPr>
              <w:t>Requirements</w:t>
            </w:r>
          </w:p>
        </w:tc>
        <w:tc>
          <w:tcPr>
            <w:tcW w:w="999" w:type="dxa"/>
          </w:tcPr>
          <w:p w:rsidR="001D060B" w:rsidRPr="00A9206C" w:rsidRDefault="001D060B" w:rsidP="00440D40">
            <w:pPr>
              <w:jc w:val="center"/>
              <w:rPr>
                <w:b/>
                <w:sz w:val="20"/>
                <w:szCs w:val="20"/>
              </w:rPr>
            </w:pPr>
            <w:r w:rsidRPr="00A9206C">
              <w:rPr>
                <w:b/>
                <w:sz w:val="20"/>
                <w:szCs w:val="20"/>
              </w:rPr>
              <w:t>Max Marks</w:t>
            </w:r>
          </w:p>
        </w:tc>
        <w:tc>
          <w:tcPr>
            <w:tcW w:w="1779" w:type="dxa"/>
          </w:tcPr>
          <w:p w:rsidR="001D060B" w:rsidRPr="00A9206C" w:rsidRDefault="001D060B" w:rsidP="00440D40">
            <w:pPr>
              <w:jc w:val="center"/>
              <w:rPr>
                <w:b/>
                <w:sz w:val="20"/>
                <w:szCs w:val="20"/>
              </w:rPr>
            </w:pPr>
            <w:r w:rsidRPr="00A9206C">
              <w:rPr>
                <w:b/>
                <w:sz w:val="20"/>
                <w:szCs w:val="20"/>
              </w:rPr>
              <w:t>Marks Obtained as per Documentary Evidence</w:t>
            </w:r>
          </w:p>
        </w:tc>
        <w:tc>
          <w:tcPr>
            <w:tcW w:w="1872" w:type="dxa"/>
          </w:tcPr>
          <w:p w:rsidR="001D060B" w:rsidRDefault="001D060B" w:rsidP="00440D40">
            <w:pPr>
              <w:jc w:val="center"/>
              <w:rPr>
                <w:b/>
                <w:sz w:val="20"/>
                <w:szCs w:val="20"/>
              </w:rPr>
            </w:pPr>
            <w:r w:rsidRPr="00A9206C">
              <w:rPr>
                <w:b/>
                <w:sz w:val="20"/>
                <w:szCs w:val="20"/>
              </w:rPr>
              <w:t>Marks Obtained</w:t>
            </w:r>
          </w:p>
          <w:p w:rsidR="001D060B" w:rsidRPr="00A9206C" w:rsidRDefault="001D060B" w:rsidP="00440D40">
            <w:pPr>
              <w:jc w:val="center"/>
              <w:rPr>
                <w:b/>
                <w:sz w:val="20"/>
                <w:szCs w:val="20"/>
              </w:rPr>
            </w:pPr>
            <w:r w:rsidRPr="00A9206C">
              <w:rPr>
                <w:b/>
                <w:sz w:val="20"/>
                <w:szCs w:val="20"/>
              </w:rPr>
              <w:t xml:space="preserve"> </w:t>
            </w:r>
          </w:p>
          <w:p w:rsidR="001D060B" w:rsidRPr="00A9206C" w:rsidRDefault="001D060B" w:rsidP="00440D40">
            <w:pPr>
              <w:jc w:val="center"/>
              <w:rPr>
                <w:b/>
                <w:sz w:val="20"/>
                <w:szCs w:val="20"/>
              </w:rPr>
            </w:pPr>
            <w:r w:rsidRPr="00A9206C">
              <w:rPr>
                <w:b/>
                <w:sz w:val="20"/>
                <w:szCs w:val="20"/>
              </w:rPr>
              <w:t>After Due Visit by the Premises Committee</w:t>
            </w:r>
          </w:p>
        </w:tc>
        <w:tc>
          <w:tcPr>
            <w:tcW w:w="2015" w:type="dxa"/>
          </w:tcPr>
          <w:p w:rsidR="001D060B" w:rsidRPr="00A9206C" w:rsidRDefault="001D060B" w:rsidP="00440D40">
            <w:pPr>
              <w:jc w:val="center"/>
              <w:rPr>
                <w:b/>
                <w:sz w:val="20"/>
                <w:szCs w:val="20"/>
              </w:rPr>
            </w:pPr>
            <w:r w:rsidRPr="00A9206C">
              <w:rPr>
                <w:b/>
                <w:sz w:val="20"/>
                <w:szCs w:val="20"/>
              </w:rPr>
              <w:t>Marking Criteria</w:t>
            </w:r>
          </w:p>
        </w:tc>
        <w:tc>
          <w:tcPr>
            <w:tcW w:w="2272" w:type="dxa"/>
          </w:tcPr>
          <w:p w:rsidR="001D060B" w:rsidRPr="00A9206C" w:rsidRDefault="001D060B" w:rsidP="00440D40">
            <w:pPr>
              <w:jc w:val="center"/>
              <w:rPr>
                <w:b/>
                <w:sz w:val="20"/>
                <w:szCs w:val="20"/>
              </w:rPr>
            </w:pPr>
            <w:r w:rsidRPr="00A9206C">
              <w:rPr>
                <w:b/>
                <w:sz w:val="20"/>
                <w:szCs w:val="20"/>
              </w:rPr>
              <w:t>Documents/Information to be Enclosed</w:t>
            </w:r>
          </w:p>
        </w:tc>
      </w:tr>
      <w:tr w:rsidR="001D060B" w:rsidRPr="00D7680D" w:rsidTr="00440D40">
        <w:trPr>
          <w:jc w:val="center"/>
        </w:trPr>
        <w:tc>
          <w:tcPr>
            <w:tcW w:w="759" w:type="dxa"/>
            <w:vMerge w:val="restart"/>
          </w:tcPr>
          <w:p w:rsidR="001D060B" w:rsidRPr="00AA3CB7" w:rsidRDefault="001D060B" w:rsidP="00440D40">
            <w:pPr>
              <w:jc w:val="center"/>
              <w:rPr>
                <w:b/>
              </w:rPr>
            </w:pPr>
          </w:p>
          <w:p w:rsidR="001D060B" w:rsidRPr="00AA3CB7" w:rsidRDefault="001D060B" w:rsidP="00440D40">
            <w:pPr>
              <w:jc w:val="center"/>
              <w:rPr>
                <w:b/>
              </w:rPr>
            </w:pPr>
          </w:p>
          <w:p w:rsidR="001D060B" w:rsidRPr="00AA3CB7" w:rsidRDefault="001D060B" w:rsidP="00440D40">
            <w:pPr>
              <w:jc w:val="center"/>
              <w:rPr>
                <w:b/>
              </w:rPr>
            </w:pPr>
          </w:p>
          <w:p w:rsidR="001D060B" w:rsidRPr="00AA3CB7" w:rsidRDefault="001D060B" w:rsidP="00440D40">
            <w:pPr>
              <w:jc w:val="center"/>
              <w:rPr>
                <w:b/>
              </w:rPr>
            </w:pPr>
          </w:p>
          <w:p w:rsidR="001D060B" w:rsidRPr="00AA3CB7" w:rsidRDefault="001D060B" w:rsidP="00440D40">
            <w:pPr>
              <w:jc w:val="center"/>
              <w:rPr>
                <w:b/>
              </w:rPr>
            </w:pPr>
            <w:r w:rsidRPr="00AA3CB7">
              <w:rPr>
                <w:b/>
              </w:rPr>
              <w:t>1.</w:t>
            </w:r>
          </w:p>
        </w:tc>
        <w:tc>
          <w:tcPr>
            <w:tcW w:w="4730" w:type="dxa"/>
            <w:gridSpan w:val="3"/>
          </w:tcPr>
          <w:p w:rsidR="001D060B" w:rsidRPr="00AA3CB7" w:rsidRDefault="001D060B" w:rsidP="00440D40">
            <w:pPr>
              <w:jc w:val="center"/>
              <w:rPr>
                <w:b/>
              </w:rPr>
            </w:pPr>
          </w:p>
        </w:tc>
        <w:tc>
          <w:tcPr>
            <w:tcW w:w="1872" w:type="dxa"/>
          </w:tcPr>
          <w:p w:rsidR="001D060B" w:rsidRPr="00AA3CB7" w:rsidRDefault="001D060B" w:rsidP="00440D40">
            <w:pPr>
              <w:jc w:val="center"/>
              <w:rPr>
                <w:b/>
              </w:rPr>
            </w:pPr>
          </w:p>
        </w:tc>
        <w:tc>
          <w:tcPr>
            <w:tcW w:w="2015" w:type="dxa"/>
          </w:tcPr>
          <w:p w:rsidR="001D060B" w:rsidRPr="00AA3CB7" w:rsidRDefault="001D060B" w:rsidP="00440D40">
            <w:pPr>
              <w:jc w:val="center"/>
              <w:rPr>
                <w:b/>
              </w:rPr>
            </w:pPr>
          </w:p>
        </w:tc>
        <w:tc>
          <w:tcPr>
            <w:tcW w:w="2272" w:type="dxa"/>
          </w:tcPr>
          <w:p w:rsidR="001D060B" w:rsidRPr="00AA3CB7" w:rsidRDefault="001D060B" w:rsidP="00440D40">
            <w:pPr>
              <w:jc w:val="center"/>
              <w:rPr>
                <w:b/>
              </w:rPr>
            </w:pPr>
          </w:p>
        </w:tc>
      </w:tr>
      <w:tr w:rsidR="001D060B" w:rsidRPr="00D7680D" w:rsidTr="00440D40">
        <w:trPr>
          <w:jc w:val="center"/>
        </w:trPr>
        <w:tc>
          <w:tcPr>
            <w:tcW w:w="759" w:type="dxa"/>
            <w:vMerge/>
          </w:tcPr>
          <w:p w:rsidR="001D060B" w:rsidRPr="00AA3CB7" w:rsidRDefault="001D060B" w:rsidP="00440D40">
            <w:pPr>
              <w:jc w:val="center"/>
              <w:rPr>
                <w:b/>
              </w:rPr>
            </w:pPr>
          </w:p>
        </w:tc>
        <w:tc>
          <w:tcPr>
            <w:tcW w:w="1952" w:type="dxa"/>
            <w:vMerge w:val="restart"/>
          </w:tcPr>
          <w:p w:rsidR="001D060B" w:rsidRPr="00AA3CB7" w:rsidRDefault="001D060B" w:rsidP="00440D40"/>
          <w:p w:rsidR="001D060B" w:rsidRPr="00AA3CB7" w:rsidRDefault="001D060B" w:rsidP="00440D40"/>
          <w:p w:rsidR="001D060B" w:rsidRPr="00AA3CB7" w:rsidRDefault="001D060B" w:rsidP="00440D40">
            <w:pPr>
              <w:jc w:val="center"/>
            </w:pPr>
          </w:p>
          <w:p w:rsidR="001D060B" w:rsidRPr="00AA3CB7" w:rsidRDefault="001D060B" w:rsidP="00440D40">
            <w:pPr>
              <w:jc w:val="center"/>
            </w:pPr>
            <w:r w:rsidRPr="00AA3CB7">
              <w:t>Location</w:t>
            </w:r>
          </w:p>
        </w:tc>
        <w:tc>
          <w:tcPr>
            <w:tcW w:w="999" w:type="dxa"/>
          </w:tcPr>
          <w:p w:rsidR="001D060B" w:rsidRPr="00AA3CB7" w:rsidRDefault="001D060B" w:rsidP="00440D40">
            <w:pPr>
              <w:jc w:val="center"/>
            </w:pPr>
          </w:p>
          <w:p w:rsidR="001D060B" w:rsidRPr="00AA3CB7" w:rsidRDefault="001D060B" w:rsidP="00440D40">
            <w:pPr>
              <w:jc w:val="center"/>
            </w:pPr>
          </w:p>
          <w:p w:rsidR="001D060B" w:rsidRPr="00AA3CB7" w:rsidRDefault="001D060B" w:rsidP="00440D40">
            <w:pPr>
              <w:jc w:val="center"/>
              <w:rPr>
                <w:b/>
              </w:rPr>
            </w:pPr>
            <w:r w:rsidRPr="00AA3CB7">
              <w:rPr>
                <w:b/>
              </w:rPr>
              <w:t>40</w:t>
            </w:r>
          </w:p>
        </w:tc>
        <w:tc>
          <w:tcPr>
            <w:tcW w:w="1779" w:type="dxa"/>
          </w:tcPr>
          <w:p w:rsidR="001D060B" w:rsidRPr="00AA3CB7" w:rsidRDefault="001D060B" w:rsidP="00440D40">
            <w:pPr>
              <w:jc w:val="center"/>
            </w:pPr>
          </w:p>
        </w:tc>
        <w:tc>
          <w:tcPr>
            <w:tcW w:w="1872" w:type="dxa"/>
          </w:tcPr>
          <w:p w:rsidR="001D060B" w:rsidRPr="00AA3CB7" w:rsidRDefault="001D060B" w:rsidP="00440D40">
            <w:pPr>
              <w:jc w:val="center"/>
            </w:pPr>
          </w:p>
        </w:tc>
        <w:tc>
          <w:tcPr>
            <w:tcW w:w="2015" w:type="dxa"/>
          </w:tcPr>
          <w:p w:rsidR="001D060B" w:rsidRPr="00AA3CB7" w:rsidRDefault="001D060B" w:rsidP="00DC2C18">
            <w:pPr>
              <w:jc w:val="center"/>
            </w:pPr>
            <w:r w:rsidRPr="00AA3CB7">
              <w:t xml:space="preserve">Preferably located </w:t>
            </w:r>
            <w:r w:rsidR="00DB3E60">
              <w:t xml:space="preserve">at </w:t>
            </w:r>
            <w:proofErr w:type="spellStart"/>
            <w:r w:rsidR="00DC2C18">
              <w:t>Thandi</w:t>
            </w:r>
            <w:proofErr w:type="spellEnd"/>
            <w:r w:rsidR="00DC2C18">
              <w:t xml:space="preserve"> </w:t>
            </w:r>
            <w:proofErr w:type="spellStart"/>
            <w:r w:rsidR="00DC2C18">
              <w:t>Sarak</w:t>
            </w:r>
            <w:proofErr w:type="spellEnd"/>
            <w:r w:rsidR="00DC2C18">
              <w:t xml:space="preserve">, </w:t>
            </w:r>
            <w:proofErr w:type="spellStart"/>
            <w:r w:rsidR="00DC2C18">
              <w:t>Saddar</w:t>
            </w:r>
            <w:proofErr w:type="spellEnd"/>
            <w:r w:rsidR="00DC2C18">
              <w:t xml:space="preserve">, </w:t>
            </w:r>
            <w:proofErr w:type="spellStart"/>
            <w:r w:rsidR="00DC2C18">
              <w:t>Autobhan</w:t>
            </w:r>
            <w:proofErr w:type="spellEnd"/>
            <w:r w:rsidR="00DC2C18">
              <w:t xml:space="preserve"> road, </w:t>
            </w:r>
            <w:proofErr w:type="spellStart"/>
            <w:r w:rsidR="00DC2C18">
              <w:t>Hyder</w:t>
            </w:r>
            <w:proofErr w:type="spellEnd"/>
            <w:r w:rsidR="00DC2C18">
              <w:t xml:space="preserve"> </w:t>
            </w:r>
            <w:proofErr w:type="spellStart"/>
            <w:r w:rsidR="00DC2C18">
              <w:t>Chowk</w:t>
            </w:r>
            <w:proofErr w:type="spellEnd"/>
            <w:r w:rsidR="00DC2C18">
              <w:t>.</w:t>
            </w:r>
          </w:p>
        </w:tc>
        <w:tc>
          <w:tcPr>
            <w:tcW w:w="2272" w:type="dxa"/>
            <w:vMerge w:val="restart"/>
          </w:tcPr>
          <w:p w:rsidR="001D060B" w:rsidRPr="00AA3CB7" w:rsidRDefault="001D060B" w:rsidP="00440D40">
            <w:pPr>
              <w:jc w:val="center"/>
            </w:pPr>
          </w:p>
          <w:p w:rsidR="001D060B" w:rsidRPr="00AA3CB7" w:rsidRDefault="001D060B" w:rsidP="00440D40">
            <w:pPr>
              <w:jc w:val="center"/>
            </w:pPr>
          </w:p>
          <w:p w:rsidR="001D060B" w:rsidRPr="00AA3CB7" w:rsidRDefault="001D060B" w:rsidP="00440D40">
            <w:pPr>
              <w:jc w:val="center"/>
            </w:pPr>
          </w:p>
          <w:p w:rsidR="001D060B" w:rsidRPr="00AA3CB7" w:rsidRDefault="001D060B" w:rsidP="00440D40">
            <w:pPr>
              <w:jc w:val="center"/>
            </w:pPr>
            <w:r w:rsidRPr="00AA3CB7">
              <w:t>Site Plan</w:t>
            </w:r>
          </w:p>
        </w:tc>
      </w:tr>
      <w:tr w:rsidR="001D060B" w:rsidRPr="00D7680D" w:rsidTr="00440D40">
        <w:trPr>
          <w:jc w:val="center"/>
        </w:trPr>
        <w:tc>
          <w:tcPr>
            <w:tcW w:w="759" w:type="dxa"/>
            <w:vMerge/>
          </w:tcPr>
          <w:p w:rsidR="001D060B" w:rsidRPr="00AA3CB7" w:rsidRDefault="001D060B" w:rsidP="00440D40">
            <w:pPr>
              <w:jc w:val="center"/>
              <w:rPr>
                <w:b/>
              </w:rPr>
            </w:pPr>
          </w:p>
        </w:tc>
        <w:tc>
          <w:tcPr>
            <w:tcW w:w="1952" w:type="dxa"/>
            <w:vMerge/>
          </w:tcPr>
          <w:p w:rsidR="001D060B" w:rsidRPr="00AA3CB7" w:rsidRDefault="001D060B" w:rsidP="00440D40">
            <w:pPr>
              <w:jc w:val="both"/>
            </w:pPr>
          </w:p>
        </w:tc>
        <w:tc>
          <w:tcPr>
            <w:tcW w:w="999" w:type="dxa"/>
          </w:tcPr>
          <w:p w:rsidR="001D060B" w:rsidRPr="00AA3CB7" w:rsidRDefault="001D060B" w:rsidP="00440D40">
            <w:pPr>
              <w:jc w:val="center"/>
            </w:pPr>
            <w:r w:rsidRPr="00AA3CB7">
              <w:t>20</w:t>
            </w:r>
          </w:p>
        </w:tc>
        <w:tc>
          <w:tcPr>
            <w:tcW w:w="1779" w:type="dxa"/>
          </w:tcPr>
          <w:p w:rsidR="001D060B" w:rsidRPr="00AA3CB7" w:rsidRDefault="001D060B" w:rsidP="00440D40">
            <w:pPr>
              <w:jc w:val="center"/>
            </w:pPr>
          </w:p>
        </w:tc>
        <w:tc>
          <w:tcPr>
            <w:tcW w:w="1872" w:type="dxa"/>
          </w:tcPr>
          <w:p w:rsidR="001D060B" w:rsidRPr="00AA3CB7" w:rsidRDefault="001D060B" w:rsidP="00440D40">
            <w:pPr>
              <w:jc w:val="center"/>
            </w:pPr>
          </w:p>
        </w:tc>
        <w:tc>
          <w:tcPr>
            <w:tcW w:w="2015" w:type="dxa"/>
          </w:tcPr>
          <w:p w:rsidR="001D060B" w:rsidRPr="00AA3CB7" w:rsidRDefault="001D060B" w:rsidP="00440D40">
            <w:pPr>
              <w:jc w:val="center"/>
            </w:pPr>
            <w:r w:rsidRPr="00AA3CB7">
              <w:t>Away/ Stride the main Location</w:t>
            </w:r>
          </w:p>
        </w:tc>
        <w:tc>
          <w:tcPr>
            <w:tcW w:w="2272" w:type="dxa"/>
            <w:vMerge/>
          </w:tcPr>
          <w:p w:rsidR="001D060B" w:rsidRPr="00AA3CB7" w:rsidRDefault="001D060B" w:rsidP="00440D40">
            <w:pPr>
              <w:jc w:val="center"/>
            </w:pPr>
          </w:p>
        </w:tc>
      </w:tr>
      <w:tr w:rsidR="001D060B" w:rsidRPr="00D7680D" w:rsidTr="00440D40">
        <w:trPr>
          <w:jc w:val="center"/>
        </w:trPr>
        <w:tc>
          <w:tcPr>
            <w:tcW w:w="759" w:type="dxa"/>
            <w:vMerge w:val="restart"/>
          </w:tcPr>
          <w:p w:rsidR="001D060B" w:rsidRPr="00AA3CB7" w:rsidRDefault="001D060B" w:rsidP="00440D40">
            <w:pPr>
              <w:jc w:val="center"/>
              <w:rPr>
                <w:b/>
              </w:rPr>
            </w:pPr>
          </w:p>
          <w:p w:rsidR="001D060B" w:rsidRPr="00AA3CB7" w:rsidRDefault="001D060B" w:rsidP="00440D40">
            <w:pPr>
              <w:jc w:val="center"/>
              <w:rPr>
                <w:b/>
              </w:rPr>
            </w:pPr>
            <w:r w:rsidRPr="00AA3CB7">
              <w:rPr>
                <w:b/>
              </w:rPr>
              <w:t>2.</w:t>
            </w:r>
          </w:p>
        </w:tc>
        <w:tc>
          <w:tcPr>
            <w:tcW w:w="1952" w:type="dxa"/>
            <w:vMerge w:val="restart"/>
          </w:tcPr>
          <w:p w:rsidR="001D060B" w:rsidRPr="00AA3CB7" w:rsidRDefault="001D060B" w:rsidP="00440D40">
            <w:pPr>
              <w:jc w:val="center"/>
            </w:pPr>
          </w:p>
          <w:p w:rsidR="001D060B" w:rsidRPr="00AA3CB7" w:rsidRDefault="001D060B" w:rsidP="00440D40">
            <w:pPr>
              <w:jc w:val="center"/>
            </w:pPr>
            <w:r w:rsidRPr="00AA3CB7">
              <w:t>Approach to the Building</w:t>
            </w:r>
          </w:p>
        </w:tc>
        <w:tc>
          <w:tcPr>
            <w:tcW w:w="999" w:type="dxa"/>
          </w:tcPr>
          <w:p w:rsidR="001D060B" w:rsidRPr="00AA3CB7" w:rsidRDefault="001D060B" w:rsidP="00440D40">
            <w:pPr>
              <w:jc w:val="center"/>
              <w:rPr>
                <w:b/>
              </w:rPr>
            </w:pPr>
            <w:r w:rsidRPr="00AA3CB7">
              <w:rPr>
                <w:b/>
              </w:rPr>
              <w:t>20</w:t>
            </w:r>
          </w:p>
        </w:tc>
        <w:tc>
          <w:tcPr>
            <w:tcW w:w="1779" w:type="dxa"/>
          </w:tcPr>
          <w:p w:rsidR="001D060B" w:rsidRPr="00AA3CB7" w:rsidRDefault="001D060B" w:rsidP="00440D40">
            <w:pPr>
              <w:jc w:val="center"/>
            </w:pPr>
          </w:p>
        </w:tc>
        <w:tc>
          <w:tcPr>
            <w:tcW w:w="1872" w:type="dxa"/>
          </w:tcPr>
          <w:p w:rsidR="001D060B" w:rsidRPr="00AA3CB7" w:rsidRDefault="001D060B" w:rsidP="00440D40">
            <w:pPr>
              <w:jc w:val="center"/>
            </w:pPr>
          </w:p>
        </w:tc>
        <w:tc>
          <w:tcPr>
            <w:tcW w:w="2015" w:type="dxa"/>
          </w:tcPr>
          <w:p w:rsidR="001D060B" w:rsidRPr="00AA3CB7" w:rsidRDefault="001D060B" w:rsidP="00440D40">
            <w:pPr>
              <w:jc w:val="center"/>
            </w:pPr>
            <w:r w:rsidRPr="00AA3CB7">
              <w:t>Easy Approach</w:t>
            </w:r>
          </w:p>
        </w:tc>
        <w:tc>
          <w:tcPr>
            <w:tcW w:w="2272" w:type="dxa"/>
            <w:vMerge w:val="restart"/>
          </w:tcPr>
          <w:p w:rsidR="001D060B" w:rsidRPr="00AA3CB7" w:rsidRDefault="001D060B" w:rsidP="00440D40">
            <w:pPr>
              <w:jc w:val="center"/>
            </w:pPr>
          </w:p>
          <w:p w:rsidR="001D060B" w:rsidRPr="00AA3CB7" w:rsidRDefault="001D060B" w:rsidP="00440D40">
            <w:pPr>
              <w:jc w:val="center"/>
            </w:pPr>
            <w:r w:rsidRPr="00AA3CB7">
              <w:t>Evidence</w:t>
            </w:r>
          </w:p>
        </w:tc>
      </w:tr>
      <w:tr w:rsidR="001D060B" w:rsidRPr="00D7680D" w:rsidTr="00440D40">
        <w:trPr>
          <w:jc w:val="center"/>
        </w:trPr>
        <w:tc>
          <w:tcPr>
            <w:tcW w:w="759" w:type="dxa"/>
            <w:vMerge/>
          </w:tcPr>
          <w:p w:rsidR="001D060B" w:rsidRPr="00AA3CB7" w:rsidRDefault="001D060B" w:rsidP="00440D40">
            <w:pPr>
              <w:jc w:val="center"/>
              <w:rPr>
                <w:b/>
              </w:rPr>
            </w:pPr>
          </w:p>
        </w:tc>
        <w:tc>
          <w:tcPr>
            <w:tcW w:w="1952" w:type="dxa"/>
            <w:vMerge/>
          </w:tcPr>
          <w:p w:rsidR="001D060B" w:rsidRPr="00AA3CB7" w:rsidRDefault="001D060B" w:rsidP="00440D40">
            <w:pPr>
              <w:jc w:val="both"/>
            </w:pPr>
          </w:p>
        </w:tc>
        <w:tc>
          <w:tcPr>
            <w:tcW w:w="999" w:type="dxa"/>
          </w:tcPr>
          <w:p w:rsidR="001D060B" w:rsidRPr="00AA3CB7" w:rsidRDefault="001D060B" w:rsidP="00440D40">
            <w:pPr>
              <w:jc w:val="center"/>
            </w:pPr>
          </w:p>
          <w:p w:rsidR="001D060B" w:rsidRPr="00AA3CB7" w:rsidRDefault="001D060B" w:rsidP="00440D40">
            <w:pPr>
              <w:jc w:val="center"/>
            </w:pPr>
            <w:r w:rsidRPr="00AA3CB7">
              <w:t>10</w:t>
            </w:r>
          </w:p>
        </w:tc>
        <w:tc>
          <w:tcPr>
            <w:tcW w:w="1779" w:type="dxa"/>
          </w:tcPr>
          <w:p w:rsidR="001D060B" w:rsidRPr="00AA3CB7" w:rsidRDefault="001D060B" w:rsidP="00440D40">
            <w:pPr>
              <w:jc w:val="center"/>
            </w:pPr>
          </w:p>
        </w:tc>
        <w:tc>
          <w:tcPr>
            <w:tcW w:w="1872" w:type="dxa"/>
          </w:tcPr>
          <w:p w:rsidR="001D060B" w:rsidRPr="00AA3CB7" w:rsidRDefault="001D060B" w:rsidP="00440D40">
            <w:pPr>
              <w:jc w:val="center"/>
            </w:pPr>
          </w:p>
        </w:tc>
        <w:tc>
          <w:tcPr>
            <w:tcW w:w="2015" w:type="dxa"/>
          </w:tcPr>
          <w:p w:rsidR="001D060B" w:rsidRPr="00AA3CB7" w:rsidRDefault="001D060B" w:rsidP="00440D40">
            <w:pPr>
              <w:jc w:val="center"/>
            </w:pPr>
            <w:r w:rsidRPr="00AA3CB7">
              <w:t>Crowded Approach</w:t>
            </w:r>
          </w:p>
        </w:tc>
        <w:tc>
          <w:tcPr>
            <w:tcW w:w="2272" w:type="dxa"/>
            <w:vMerge/>
          </w:tcPr>
          <w:p w:rsidR="001D060B" w:rsidRPr="00AA3CB7" w:rsidRDefault="001D060B" w:rsidP="00440D40">
            <w:pPr>
              <w:jc w:val="center"/>
            </w:pPr>
          </w:p>
        </w:tc>
      </w:tr>
      <w:tr w:rsidR="001D060B" w:rsidRPr="00D7680D" w:rsidTr="00440D40">
        <w:trPr>
          <w:jc w:val="center"/>
        </w:trPr>
        <w:tc>
          <w:tcPr>
            <w:tcW w:w="759" w:type="dxa"/>
            <w:vMerge w:val="restart"/>
          </w:tcPr>
          <w:p w:rsidR="001D060B" w:rsidRPr="00AA3CB7" w:rsidRDefault="001D060B" w:rsidP="00440D40">
            <w:pPr>
              <w:jc w:val="center"/>
              <w:rPr>
                <w:b/>
              </w:rPr>
            </w:pPr>
          </w:p>
          <w:p w:rsidR="001D060B" w:rsidRPr="00AA3CB7" w:rsidRDefault="001D060B" w:rsidP="00440D40">
            <w:pPr>
              <w:jc w:val="center"/>
              <w:rPr>
                <w:b/>
              </w:rPr>
            </w:pPr>
          </w:p>
          <w:p w:rsidR="001D060B" w:rsidRPr="00AA3CB7" w:rsidRDefault="001D060B" w:rsidP="00440D40">
            <w:pPr>
              <w:jc w:val="center"/>
              <w:rPr>
                <w:b/>
              </w:rPr>
            </w:pPr>
            <w:r w:rsidRPr="00AA3CB7">
              <w:rPr>
                <w:b/>
              </w:rPr>
              <w:t>3.</w:t>
            </w:r>
          </w:p>
        </w:tc>
        <w:tc>
          <w:tcPr>
            <w:tcW w:w="1952" w:type="dxa"/>
            <w:vMerge w:val="restart"/>
          </w:tcPr>
          <w:p w:rsidR="001D060B" w:rsidRPr="00AA3CB7" w:rsidRDefault="001D060B" w:rsidP="00440D40">
            <w:pPr>
              <w:jc w:val="center"/>
            </w:pPr>
          </w:p>
          <w:p w:rsidR="001D060B" w:rsidRPr="00AA3CB7" w:rsidRDefault="001D060B" w:rsidP="00440D40">
            <w:pPr>
              <w:jc w:val="center"/>
            </w:pPr>
          </w:p>
          <w:p w:rsidR="001D060B" w:rsidRPr="00AA3CB7" w:rsidRDefault="001D060B" w:rsidP="00440D40">
            <w:pPr>
              <w:jc w:val="center"/>
            </w:pPr>
            <w:r w:rsidRPr="00AA3CB7">
              <w:t>Area</w:t>
            </w:r>
          </w:p>
        </w:tc>
        <w:tc>
          <w:tcPr>
            <w:tcW w:w="999" w:type="dxa"/>
          </w:tcPr>
          <w:p w:rsidR="001D060B" w:rsidRPr="00AA3CB7" w:rsidRDefault="001D060B" w:rsidP="00440D40">
            <w:pPr>
              <w:jc w:val="center"/>
            </w:pPr>
          </w:p>
          <w:p w:rsidR="001D060B" w:rsidRPr="00AA3CB7" w:rsidRDefault="001D060B" w:rsidP="00440D40">
            <w:pPr>
              <w:jc w:val="center"/>
              <w:rPr>
                <w:b/>
              </w:rPr>
            </w:pPr>
            <w:r w:rsidRPr="00AA3CB7">
              <w:rPr>
                <w:b/>
              </w:rPr>
              <w:t>20</w:t>
            </w:r>
          </w:p>
        </w:tc>
        <w:tc>
          <w:tcPr>
            <w:tcW w:w="1779" w:type="dxa"/>
          </w:tcPr>
          <w:p w:rsidR="001D060B" w:rsidRPr="00AA3CB7" w:rsidRDefault="001D060B" w:rsidP="00440D40">
            <w:pPr>
              <w:jc w:val="center"/>
            </w:pPr>
          </w:p>
        </w:tc>
        <w:tc>
          <w:tcPr>
            <w:tcW w:w="1872" w:type="dxa"/>
          </w:tcPr>
          <w:p w:rsidR="001D060B" w:rsidRPr="00AA3CB7" w:rsidRDefault="001D060B" w:rsidP="00440D40">
            <w:pPr>
              <w:jc w:val="center"/>
            </w:pPr>
          </w:p>
        </w:tc>
        <w:tc>
          <w:tcPr>
            <w:tcW w:w="2015" w:type="dxa"/>
          </w:tcPr>
          <w:p w:rsidR="001D060B" w:rsidRPr="00AA3CB7" w:rsidRDefault="00DC2C18" w:rsidP="00DC2C18">
            <w:pPr>
              <w:jc w:val="center"/>
            </w:pPr>
            <w:r>
              <w:t>300</w:t>
            </w:r>
            <w:r w:rsidR="00DB3E60">
              <w:t xml:space="preserve"> to </w:t>
            </w:r>
            <w:r>
              <w:t>400</w:t>
            </w:r>
            <w:r w:rsidR="00DB3E60">
              <w:t xml:space="preserve"> Sq. yards</w:t>
            </w:r>
          </w:p>
        </w:tc>
        <w:tc>
          <w:tcPr>
            <w:tcW w:w="2272" w:type="dxa"/>
            <w:vMerge w:val="restart"/>
          </w:tcPr>
          <w:p w:rsidR="001D060B" w:rsidRPr="00AA3CB7" w:rsidRDefault="001D060B" w:rsidP="00440D40">
            <w:pPr>
              <w:jc w:val="center"/>
            </w:pPr>
          </w:p>
          <w:p w:rsidR="001D060B" w:rsidRPr="00AA3CB7" w:rsidRDefault="001D060B" w:rsidP="00440D40">
            <w:pPr>
              <w:jc w:val="center"/>
            </w:pPr>
            <w:r w:rsidRPr="00AA3CB7">
              <w:t>Title document of the Property</w:t>
            </w:r>
          </w:p>
        </w:tc>
      </w:tr>
      <w:tr w:rsidR="001D060B" w:rsidRPr="00D7680D" w:rsidTr="00440D40">
        <w:trPr>
          <w:jc w:val="center"/>
        </w:trPr>
        <w:tc>
          <w:tcPr>
            <w:tcW w:w="759" w:type="dxa"/>
            <w:vMerge/>
          </w:tcPr>
          <w:p w:rsidR="001D060B" w:rsidRPr="00AA3CB7" w:rsidRDefault="001D060B" w:rsidP="00440D40">
            <w:pPr>
              <w:jc w:val="center"/>
              <w:rPr>
                <w:b/>
              </w:rPr>
            </w:pPr>
          </w:p>
        </w:tc>
        <w:tc>
          <w:tcPr>
            <w:tcW w:w="1952" w:type="dxa"/>
            <w:vMerge/>
          </w:tcPr>
          <w:p w:rsidR="001D060B" w:rsidRPr="00AA3CB7" w:rsidRDefault="001D060B" w:rsidP="00440D40">
            <w:pPr>
              <w:jc w:val="both"/>
            </w:pPr>
          </w:p>
        </w:tc>
        <w:tc>
          <w:tcPr>
            <w:tcW w:w="999" w:type="dxa"/>
          </w:tcPr>
          <w:p w:rsidR="001D060B" w:rsidRPr="00AA3CB7" w:rsidRDefault="001D060B" w:rsidP="00440D40">
            <w:pPr>
              <w:jc w:val="center"/>
            </w:pPr>
            <w:r w:rsidRPr="00AA3CB7">
              <w:t>10</w:t>
            </w:r>
          </w:p>
        </w:tc>
        <w:tc>
          <w:tcPr>
            <w:tcW w:w="1779" w:type="dxa"/>
          </w:tcPr>
          <w:p w:rsidR="001D060B" w:rsidRPr="00AA3CB7" w:rsidRDefault="001D060B" w:rsidP="00440D40">
            <w:pPr>
              <w:jc w:val="center"/>
            </w:pPr>
          </w:p>
        </w:tc>
        <w:tc>
          <w:tcPr>
            <w:tcW w:w="1872" w:type="dxa"/>
          </w:tcPr>
          <w:p w:rsidR="001D060B" w:rsidRPr="00AA3CB7" w:rsidRDefault="001D060B" w:rsidP="00440D40">
            <w:pPr>
              <w:jc w:val="center"/>
            </w:pPr>
          </w:p>
        </w:tc>
        <w:tc>
          <w:tcPr>
            <w:tcW w:w="2015" w:type="dxa"/>
          </w:tcPr>
          <w:p w:rsidR="001D060B" w:rsidRPr="00AA3CB7" w:rsidRDefault="00DC2C18" w:rsidP="00DB3E60">
            <w:pPr>
              <w:jc w:val="center"/>
            </w:pPr>
            <w:r>
              <w:t>4</w:t>
            </w:r>
            <w:r w:rsidR="001D060B" w:rsidRPr="00AA3CB7">
              <w:t xml:space="preserve">00 </w:t>
            </w:r>
            <w:proofErr w:type="spellStart"/>
            <w:r w:rsidR="001D060B" w:rsidRPr="00AA3CB7">
              <w:t>Sq.ft</w:t>
            </w:r>
            <w:proofErr w:type="spellEnd"/>
            <w:r w:rsidR="001D060B" w:rsidRPr="00AA3CB7">
              <w:t>.</w:t>
            </w:r>
          </w:p>
        </w:tc>
        <w:tc>
          <w:tcPr>
            <w:tcW w:w="2272" w:type="dxa"/>
            <w:vMerge/>
          </w:tcPr>
          <w:p w:rsidR="001D060B" w:rsidRPr="00AA3CB7" w:rsidRDefault="001D060B" w:rsidP="00440D40">
            <w:pPr>
              <w:jc w:val="center"/>
            </w:pPr>
          </w:p>
        </w:tc>
      </w:tr>
      <w:tr w:rsidR="001D060B" w:rsidRPr="00D7680D" w:rsidTr="00440D40">
        <w:trPr>
          <w:jc w:val="center"/>
        </w:trPr>
        <w:tc>
          <w:tcPr>
            <w:tcW w:w="759" w:type="dxa"/>
            <w:vMerge/>
          </w:tcPr>
          <w:p w:rsidR="001D060B" w:rsidRPr="00AA3CB7" w:rsidRDefault="001D060B" w:rsidP="00440D40">
            <w:pPr>
              <w:jc w:val="center"/>
              <w:rPr>
                <w:b/>
              </w:rPr>
            </w:pPr>
          </w:p>
        </w:tc>
        <w:tc>
          <w:tcPr>
            <w:tcW w:w="1952" w:type="dxa"/>
            <w:vMerge/>
          </w:tcPr>
          <w:p w:rsidR="001D060B" w:rsidRPr="00AA3CB7" w:rsidRDefault="001D060B" w:rsidP="00440D40">
            <w:pPr>
              <w:jc w:val="both"/>
            </w:pPr>
          </w:p>
        </w:tc>
        <w:tc>
          <w:tcPr>
            <w:tcW w:w="999" w:type="dxa"/>
          </w:tcPr>
          <w:p w:rsidR="001D060B" w:rsidRPr="00AA3CB7" w:rsidRDefault="001D060B" w:rsidP="00440D40">
            <w:pPr>
              <w:jc w:val="center"/>
            </w:pPr>
            <w:r w:rsidRPr="00AA3CB7">
              <w:t>0</w:t>
            </w:r>
          </w:p>
        </w:tc>
        <w:tc>
          <w:tcPr>
            <w:tcW w:w="1779" w:type="dxa"/>
          </w:tcPr>
          <w:p w:rsidR="001D060B" w:rsidRPr="00AA3CB7" w:rsidRDefault="001D060B" w:rsidP="00440D40">
            <w:pPr>
              <w:jc w:val="center"/>
            </w:pPr>
          </w:p>
        </w:tc>
        <w:tc>
          <w:tcPr>
            <w:tcW w:w="1872" w:type="dxa"/>
          </w:tcPr>
          <w:p w:rsidR="001D060B" w:rsidRPr="00AA3CB7" w:rsidRDefault="001D060B" w:rsidP="00440D40">
            <w:pPr>
              <w:jc w:val="center"/>
            </w:pPr>
          </w:p>
        </w:tc>
        <w:tc>
          <w:tcPr>
            <w:tcW w:w="2015" w:type="dxa"/>
          </w:tcPr>
          <w:p w:rsidR="001D060B" w:rsidRPr="00AA3CB7" w:rsidRDefault="00DB3E60" w:rsidP="00440D40">
            <w:pPr>
              <w:jc w:val="center"/>
            </w:pPr>
            <w:r>
              <w:t xml:space="preserve">Below </w:t>
            </w:r>
            <w:r w:rsidR="00DC2C18">
              <w:t>4</w:t>
            </w:r>
            <w:r w:rsidR="001D060B" w:rsidRPr="00AA3CB7">
              <w:t xml:space="preserve">00 </w:t>
            </w:r>
            <w:proofErr w:type="spellStart"/>
            <w:r w:rsidR="001D060B" w:rsidRPr="00AA3CB7">
              <w:t>Sq.ft</w:t>
            </w:r>
            <w:proofErr w:type="spellEnd"/>
            <w:r w:rsidR="001D060B" w:rsidRPr="00AA3CB7">
              <w:t>.</w:t>
            </w:r>
          </w:p>
        </w:tc>
        <w:tc>
          <w:tcPr>
            <w:tcW w:w="2272" w:type="dxa"/>
            <w:vMerge/>
          </w:tcPr>
          <w:p w:rsidR="001D060B" w:rsidRPr="00AA3CB7" w:rsidRDefault="001D060B" w:rsidP="00440D40">
            <w:pPr>
              <w:jc w:val="center"/>
            </w:pPr>
          </w:p>
        </w:tc>
      </w:tr>
      <w:tr w:rsidR="001D060B" w:rsidRPr="00D7680D" w:rsidTr="00440D40">
        <w:trPr>
          <w:jc w:val="center"/>
        </w:trPr>
        <w:tc>
          <w:tcPr>
            <w:tcW w:w="759" w:type="dxa"/>
            <w:vMerge w:val="restart"/>
          </w:tcPr>
          <w:p w:rsidR="001D060B" w:rsidRPr="00AA3CB7" w:rsidRDefault="001D060B" w:rsidP="00440D40">
            <w:pPr>
              <w:jc w:val="center"/>
              <w:rPr>
                <w:b/>
              </w:rPr>
            </w:pPr>
          </w:p>
          <w:p w:rsidR="001D060B" w:rsidRPr="00AA3CB7" w:rsidRDefault="001D060B" w:rsidP="00440D40">
            <w:pPr>
              <w:jc w:val="center"/>
              <w:rPr>
                <w:b/>
              </w:rPr>
            </w:pPr>
            <w:r w:rsidRPr="00AA3CB7">
              <w:rPr>
                <w:b/>
              </w:rPr>
              <w:t>4.</w:t>
            </w:r>
          </w:p>
        </w:tc>
        <w:tc>
          <w:tcPr>
            <w:tcW w:w="1952" w:type="dxa"/>
            <w:vMerge w:val="restart"/>
          </w:tcPr>
          <w:p w:rsidR="001D060B" w:rsidRPr="00AA3CB7" w:rsidRDefault="001D060B" w:rsidP="00440D40">
            <w:pPr>
              <w:jc w:val="both"/>
            </w:pPr>
            <w:r w:rsidRPr="00AA3CB7">
              <w:t>Parking Space (Dedicated to the)</w:t>
            </w:r>
          </w:p>
        </w:tc>
        <w:tc>
          <w:tcPr>
            <w:tcW w:w="999" w:type="dxa"/>
          </w:tcPr>
          <w:p w:rsidR="001D060B" w:rsidRPr="00AA3CB7" w:rsidRDefault="001D060B" w:rsidP="00440D40">
            <w:pPr>
              <w:jc w:val="center"/>
              <w:rPr>
                <w:b/>
              </w:rPr>
            </w:pPr>
            <w:r w:rsidRPr="00AA3CB7">
              <w:rPr>
                <w:b/>
              </w:rPr>
              <w:t>20</w:t>
            </w:r>
          </w:p>
        </w:tc>
        <w:tc>
          <w:tcPr>
            <w:tcW w:w="1779" w:type="dxa"/>
          </w:tcPr>
          <w:p w:rsidR="001D060B" w:rsidRPr="00AA3CB7" w:rsidRDefault="001D060B" w:rsidP="00440D40">
            <w:pPr>
              <w:jc w:val="center"/>
            </w:pPr>
          </w:p>
        </w:tc>
        <w:tc>
          <w:tcPr>
            <w:tcW w:w="1872" w:type="dxa"/>
          </w:tcPr>
          <w:p w:rsidR="001D060B" w:rsidRPr="00AA3CB7" w:rsidRDefault="001D060B" w:rsidP="00440D40">
            <w:pPr>
              <w:jc w:val="center"/>
            </w:pPr>
          </w:p>
        </w:tc>
        <w:tc>
          <w:tcPr>
            <w:tcW w:w="2015" w:type="dxa"/>
          </w:tcPr>
          <w:p w:rsidR="001D060B" w:rsidRPr="00AA3CB7" w:rsidRDefault="00DC2C18" w:rsidP="00E27D2A">
            <w:pPr>
              <w:jc w:val="center"/>
            </w:pPr>
            <w:r>
              <w:t>Parking area for 2 to 3</w:t>
            </w:r>
            <w:r w:rsidR="00E27D2A">
              <w:t xml:space="preserve"> cars</w:t>
            </w:r>
          </w:p>
        </w:tc>
        <w:tc>
          <w:tcPr>
            <w:tcW w:w="2272" w:type="dxa"/>
            <w:vMerge w:val="restart"/>
          </w:tcPr>
          <w:p w:rsidR="001D060B" w:rsidRPr="00AA3CB7" w:rsidRDefault="001D060B" w:rsidP="00440D40">
            <w:pPr>
              <w:jc w:val="center"/>
            </w:pPr>
          </w:p>
          <w:p w:rsidR="001D060B" w:rsidRPr="00AA3CB7" w:rsidRDefault="001D060B" w:rsidP="00440D40">
            <w:pPr>
              <w:jc w:val="center"/>
            </w:pPr>
            <w:r w:rsidRPr="00AA3CB7">
              <w:t>Numbers</w:t>
            </w:r>
          </w:p>
        </w:tc>
      </w:tr>
      <w:tr w:rsidR="001D060B" w:rsidRPr="00D7680D" w:rsidTr="00440D40">
        <w:trPr>
          <w:jc w:val="center"/>
        </w:trPr>
        <w:tc>
          <w:tcPr>
            <w:tcW w:w="759" w:type="dxa"/>
            <w:vMerge/>
          </w:tcPr>
          <w:p w:rsidR="001D060B" w:rsidRPr="00AA3CB7" w:rsidRDefault="001D060B" w:rsidP="00440D40">
            <w:pPr>
              <w:jc w:val="center"/>
              <w:rPr>
                <w:b/>
              </w:rPr>
            </w:pPr>
          </w:p>
        </w:tc>
        <w:tc>
          <w:tcPr>
            <w:tcW w:w="1952" w:type="dxa"/>
            <w:vMerge/>
          </w:tcPr>
          <w:p w:rsidR="001D060B" w:rsidRPr="00AA3CB7" w:rsidRDefault="001D060B" w:rsidP="00440D40">
            <w:pPr>
              <w:jc w:val="both"/>
            </w:pPr>
          </w:p>
        </w:tc>
        <w:tc>
          <w:tcPr>
            <w:tcW w:w="999" w:type="dxa"/>
          </w:tcPr>
          <w:p w:rsidR="001D060B" w:rsidRPr="00AA3CB7" w:rsidRDefault="001D060B" w:rsidP="00440D40">
            <w:pPr>
              <w:jc w:val="center"/>
            </w:pPr>
            <w:r w:rsidRPr="00AA3CB7">
              <w:t>0</w:t>
            </w:r>
          </w:p>
        </w:tc>
        <w:tc>
          <w:tcPr>
            <w:tcW w:w="1779" w:type="dxa"/>
          </w:tcPr>
          <w:p w:rsidR="001D060B" w:rsidRPr="00AA3CB7" w:rsidRDefault="001D060B" w:rsidP="00440D40">
            <w:pPr>
              <w:jc w:val="center"/>
            </w:pPr>
          </w:p>
        </w:tc>
        <w:tc>
          <w:tcPr>
            <w:tcW w:w="1872" w:type="dxa"/>
          </w:tcPr>
          <w:p w:rsidR="001D060B" w:rsidRPr="00AA3CB7" w:rsidRDefault="001D060B" w:rsidP="00440D40">
            <w:pPr>
              <w:jc w:val="center"/>
            </w:pPr>
          </w:p>
        </w:tc>
        <w:tc>
          <w:tcPr>
            <w:tcW w:w="2015" w:type="dxa"/>
          </w:tcPr>
          <w:p w:rsidR="001D060B" w:rsidRPr="00AA3CB7" w:rsidRDefault="00DC2C18" w:rsidP="00E27D2A">
            <w:pPr>
              <w:jc w:val="center"/>
            </w:pPr>
            <w:r>
              <w:t>Parking area below 2</w:t>
            </w:r>
            <w:r w:rsidR="00E27D2A">
              <w:t xml:space="preserve"> cars</w:t>
            </w:r>
          </w:p>
        </w:tc>
        <w:tc>
          <w:tcPr>
            <w:tcW w:w="2272" w:type="dxa"/>
            <w:vMerge/>
          </w:tcPr>
          <w:p w:rsidR="001D060B" w:rsidRPr="00AA3CB7" w:rsidRDefault="001D060B" w:rsidP="00440D40">
            <w:pPr>
              <w:jc w:val="center"/>
            </w:pPr>
          </w:p>
        </w:tc>
      </w:tr>
      <w:tr w:rsidR="001D060B" w:rsidRPr="00D7680D" w:rsidTr="00440D40">
        <w:trPr>
          <w:jc w:val="center"/>
        </w:trPr>
        <w:tc>
          <w:tcPr>
            <w:tcW w:w="2711" w:type="dxa"/>
            <w:gridSpan w:val="2"/>
          </w:tcPr>
          <w:p w:rsidR="001D060B" w:rsidRPr="00AA3CB7" w:rsidRDefault="001D060B" w:rsidP="00440D40">
            <w:pPr>
              <w:jc w:val="right"/>
              <w:rPr>
                <w:b/>
              </w:rPr>
            </w:pPr>
          </w:p>
          <w:p w:rsidR="001D060B" w:rsidRPr="00AA3CB7" w:rsidRDefault="001D060B" w:rsidP="00440D40">
            <w:pPr>
              <w:jc w:val="right"/>
              <w:rPr>
                <w:b/>
              </w:rPr>
            </w:pPr>
            <w:r w:rsidRPr="00AA3CB7">
              <w:rPr>
                <w:b/>
              </w:rPr>
              <w:t>TOTAL MARKS:</w:t>
            </w:r>
          </w:p>
        </w:tc>
        <w:tc>
          <w:tcPr>
            <w:tcW w:w="999" w:type="dxa"/>
          </w:tcPr>
          <w:p w:rsidR="001D060B" w:rsidRPr="00AA3CB7" w:rsidRDefault="001D060B" w:rsidP="00440D40">
            <w:pPr>
              <w:jc w:val="center"/>
              <w:rPr>
                <w:b/>
              </w:rPr>
            </w:pPr>
          </w:p>
          <w:p w:rsidR="001D060B" w:rsidRPr="00AA3CB7" w:rsidRDefault="001D060B" w:rsidP="00440D40">
            <w:pPr>
              <w:jc w:val="center"/>
              <w:rPr>
                <w:b/>
              </w:rPr>
            </w:pPr>
            <w:r w:rsidRPr="00AA3CB7">
              <w:rPr>
                <w:b/>
              </w:rPr>
              <w:t>100</w:t>
            </w:r>
          </w:p>
          <w:p w:rsidR="001D060B" w:rsidRPr="00AA3CB7" w:rsidRDefault="001D060B" w:rsidP="00440D40">
            <w:pPr>
              <w:jc w:val="center"/>
              <w:rPr>
                <w:b/>
              </w:rPr>
            </w:pPr>
          </w:p>
        </w:tc>
        <w:tc>
          <w:tcPr>
            <w:tcW w:w="1779" w:type="dxa"/>
          </w:tcPr>
          <w:p w:rsidR="001D060B" w:rsidRPr="00AA3CB7" w:rsidRDefault="001D060B" w:rsidP="00440D40">
            <w:pPr>
              <w:jc w:val="center"/>
            </w:pPr>
          </w:p>
        </w:tc>
        <w:tc>
          <w:tcPr>
            <w:tcW w:w="1872" w:type="dxa"/>
          </w:tcPr>
          <w:p w:rsidR="001D060B" w:rsidRPr="00AA3CB7" w:rsidRDefault="001D060B" w:rsidP="00440D40">
            <w:pPr>
              <w:jc w:val="center"/>
            </w:pPr>
          </w:p>
        </w:tc>
        <w:tc>
          <w:tcPr>
            <w:tcW w:w="4287" w:type="dxa"/>
            <w:gridSpan w:val="2"/>
          </w:tcPr>
          <w:p w:rsidR="001D060B" w:rsidRPr="00AA3CB7" w:rsidRDefault="001D060B" w:rsidP="00440D40">
            <w:pPr>
              <w:jc w:val="center"/>
            </w:pPr>
          </w:p>
          <w:p w:rsidR="001D060B" w:rsidRPr="00AA3CB7" w:rsidRDefault="001D060B" w:rsidP="00440D40">
            <w:pPr>
              <w:jc w:val="center"/>
              <w:rPr>
                <w:b/>
              </w:rPr>
            </w:pPr>
            <w:r w:rsidRPr="00AA3CB7">
              <w:rPr>
                <w:b/>
              </w:rPr>
              <w:t>Qualified/ Disqualified</w:t>
            </w:r>
          </w:p>
        </w:tc>
      </w:tr>
    </w:tbl>
    <w:p w:rsidR="001D060B" w:rsidRDefault="001D060B" w:rsidP="001D060B"/>
    <w:p w:rsidR="001D060B" w:rsidRPr="00762594" w:rsidRDefault="001D060B" w:rsidP="001D060B">
      <w:pPr>
        <w:rPr>
          <w:b/>
          <w:u w:val="single"/>
        </w:rPr>
      </w:pPr>
      <w:r w:rsidRPr="00762594">
        <w:rPr>
          <w:b/>
          <w:u w:val="single"/>
        </w:rPr>
        <w:lastRenderedPageBreak/>
        <w:t xml:space="preserve">Note: </w:t>
      </w:r>
    </w:p>
    <w:p w:rsidR="00AA3CB7" w:rsidRDefault="00AA3CB7" w:rsidP="00AA3CB7">
      <w:pPr>
        <w:pStyle w:val="ListParagraph"/>
        <w:jc w:val="both"/>
      </w:pPr>
    </w:p>
    <w:p w:rsidR="00AA3CB7" w:rsidRDefault="00AA3CB7" w:rsidP="00AA3CB7">
      <w:pPr>
        <w:pStyle w:val="ListParagraph"/>
        <w:jc w:val="both"/>
      </w:pPr>
    </w:p>
    <w:p w:rsidR="001D060B" w:rsidRDefault="001D060B" w:rsidP="001D060B">
      <w:pPr>
        <w:pStyle w:val="ListParagraph"/>
        <w:numPr>
          <w:ilvl w:val="0"/>
          <w:numId w:val="6"/>
        </w:numPr>
        <w:jc w:val="both"/>
      </w:pPr>
      <w:r>
        <w:t xml:space="preserve">Acquiring of 70% marks (on the information given by the Bidder) will make a bidder qualify for visit of the Property by </w:t>
      </w:r>
      <w:r w:rsidR="00AA3CB7">
        <w:t>Procurement Committee.</w:t>
      </w:r>
    </w:p>
    <w:p w:rsidR="00AA3CB7" w:rsidRDefault="00AA3CB7" w:rsidP="00AA3CB7">
      <w:pPr>
        <w:pStyle w:val="ListParagraph"/>
        <w:jc w:val="both"/>
      </w:pPr>
    </w:p>
    <w:p w:rsidR="001D060B" w:rsidRDefault="001D060B" w:rsidP="001D060B">
      <w:pPr>
        <w:pStyle w:val="ListParagraph"/>
        <w:numPr>
          <w:ilvl w:val="0"/>
          <w:numId w:val="6"/>
        </w:numPr>
        <w:jc w:val="both"/>
      </w:pPr>
      <w:r>
        <w:t xml:space="preserve">Subsequently the property will be visited by the Procurement Committee for Physical verification of the information given by the Bidder. Location which acquires minimum of 70% </w:t>
      </w:r>
      <w:r w:rsidR="00AA3CB7">
        <w:t>m</w:t>
      </w:r>
      <w:r>
        <w:t>arks after due inspection as per the criteria given above will be considered as “Qualified Premises / Bid”.</w:t>
      </w:r>
    </w:p>
    <w:p w:rsidR="00AA3CB7" w:rsidRDefault="00AA3CB7" w:rsidP="00AA3CB7">
      <w:pPr>
        <w:jc w:val="both"/>
      </w:pPr>
    </w:p>
    <w:p w:rsidR="001D060B" w:rsidRDefault="001D060B" w:rsidP="001D060B">
      <w:pPr>
        <w:pStyle w:val="ListParagraph"/>
        <w:numPr>
          <w:ilvl w:val="0"/>
          <w:numId w:val="6"/>
        </w:numPr>
        <w:jc w:val="both"/>
      </w:pPr>
      <w:r>
        <w:t>Attachment of relevant evidence in each of the above requisite is mandatory. In case of non-provision of evidence to any of the demand, no marks will be awarded.</w:t>
      </w:r>
    </w:p>
    <w:p w:rsidR="001D060B" w:rsidRDefault="001D060B" w:rsidP="00164503">
      <w:pPr>
        <w:spacing w:line="367" w:lineRule="exact"/>
        <w:rPr>
          <w:rFonts w:eastAsia="Times New Roman"/>
        </w:rPr>
      </w:pPr>
    </w:p>
    <w:p w:rsidR="001D060B" w:rsidRDefault="001D060B" w:rsidP="00164503">
      <w:pPr>
        <w:spacing w:line="367" w:lineRule="exact"/>
        <w:rPr>
          <w:rFonts w:eastAsia="Times New Roman"/>
        </w:rPr>
      </w:pPr>
    </w:p>
    <w:p w:rsidR="00535B67" w:rsidRDefault="00535B67">
      <w:pPr>
        <w:spacing w:after="200" w:line="276" w:lineRule="auto"/>
      </w:pPr>
      <w:r>
        <w:br w:type="page"/>
      </w:r>
    </w:p>
    <w:p w:rsidR="00AA69E9" w:rsidRDefault="00AA69E9" w:rsidP="007C6ED2">
      <w:pPr>
        <w:pStyle w:val="NoSpacing"/>
        <w:ind w:left="720"/>
        <w:jc w:val="both"/>
      </w:pPr>
    </w:p>
    <w:p w:rsidR="00CE593F" w:rsidRDefault="00CE593F" w:rsidP="00CE593F">
      <w:pPr>
        <w:spacing w:line="0" w:lineRule="atLeast"/>
        <w:ind w:left="1440"/>
        <w:rPr>
          <w:rFonts w:ascii="Book Antiqua" w:eastAsia="Book Antiqua" w:hAnsi="Book Antiqua"/>
          <w:b/>
          <w:u w:val="single"/>
        </w:rPr>
      </w:pPr>
      <w:r>
        <w:rPr>
          <w:rFonts w:ascii="Book Antiqua" w:eastAsia="Book Antiqua" w:hAnsi="Book Antiqua"/>
          <w:b/>
          <w:u w:val="single"/>
        </w:rPr>
        <w:t>2.5.5 Discussions Prior Evaluation</w:t>
      </w:r>
    </w:p>
    <w:p w:rsidR="00CE593F" w:rsidRDefault="00CE593F" w:rsidP="00CE593F">
      <w:pPr>
        <w:spacing w:line="52" w:lineRule="exact"/>
        <w:rPr>
          <w:rFonts w:eastAsia="Times New Roman"/>
        </w:rPr>
      </w:pPr>
    </w:p>
    <w:p w:rsidR="00CE593F" w:rsidRDefault="00CE593F" w:rsidP="00CE593F">
      <w:pPr>
        <w:spacing w:line="271" w:lineRule="auto"/>
        <w:ind w:left="1440"/>
        <w:jc w:val="both"/>
        <w:rPr>
          <w:rFonts w:ascii="Book Antiqua" w:eastAsia="Book Antiqua" w:hAnsi="Book Antiqua"/>
        </w:rPr>
      </w:pPr>
      <w:r>
        <w:rPr>
          <w:rFonts w:ascii="Book Antiqua" w:eastAsia="Book Antiqua" w:hAnsi="Book Antiqua"/>
        </w:rPr>
        <w:t>If required, prior to evaluation of the bid,</w:t>
      </w:r>
      <w:r w:rsidR="00DB3E60">
        <w:rPr>
          <w:rFonts w:ascii="Book Antiqua" w:eastAsia="Book Antiqua" w:hAnsi="Book Antiqua"/>
        </w:rPr>
        <w:t xml:space="preserve"> the Directorate of Women Development, Government of Sindh </w:t>
      </w:r>
      <w:r>
        <w:rPr>
          <w:rFonts w:ascii="Book Antiqua" w:eastAsia="Book Antiqua" w:hAnsi="Book Antiqua"/>
        </w:rPr>
        <w:t>may, within 6-7 days of receipt of the bid, call upon any of the Bidders to discuss or to ask for clarification about anything contained in the bidding document.</w:t>
      </w:r>
    </w:p>
    <w:p w:rsidR="00CE593F" w:rsidRDefault="00CE593F" w:rsidP="00CE593F">
      <w:pPr>
        <w:spacing w:line="159" w:lineRule="exact"/>
        <w:rPr>
          <w:rFonts w:eastAsia="Times New Roman"/>
        </w:rPr>
      </w:pPr>
    </w:p>
    <w:p w:rsidR="00CE593F" w:rsidRDefault="00CE593F" w:rsidP="00D6389C">
      <w:pPr>
        <w:numPr>
          <w:ilvl w:val="0"/>
          <w:numId w:val="21"/>
        </w:numPr>
        <w:spacing w:line="271" w:lineRule="auto"/>
        <w:ind w:left="1440" w:right="5400" w:hanging="720"/>
        <w:rPr>
          <w:rFonts w:ascii="Book Antiqua" w:eastAsia="Book Antiqua" w:hAnsi="Book Antiqua"/>
          <w:b/>
        </w:rPr>
      </w:pPr>
      <w:r>
        <w:rPr>
          <w:rFonts w:ascii="Book Antiqua" w:eastAsia="Book Antiqua" w:hAnsi="Book Antiqua"/>
          <w:b/>
        </w:rPr>
        <w:t xml:space="preserve">Award of Contract </w:t>
      </w:r>
    </w:p>
    <w:p w:rsidR="00CE593F" w:rsidRDefault="00CE593F" w:rsidP="00CE593F">
      <w:pPr>
        <w:spacing w:line="271" w:lineRule="auto"/>
        <w:ind w:left="1440" w:right="5400"/>
        <w:rPr>
          <w:rFonts w:ascii="Book Antiqua" w:eastAsia="Book Antiqua" w:hAnsi="Book Antiqua"/>
          <w:b/>
        </w:rPr>
      </w:pPr>
      <w:r>
        <w:rPr>
          <w:rFonts w:ascii="Book Antiqua" w:eastAsia="Book Antiqua" w:hAnsi="Book Antiqua"/>
          <w:b/>
          <w:u w:val="single"/>
        </w:rPr>
        <w:t>2.6.1 Award Criteria</w:t>
      </w:r>
    </w:p>
    <w:p w:rsidR="00CE593F" w:rsidRDefault="00CE593F" w:rsidP="00CE593F">
      <w:pPr>
        <w:spacing w:line="273" w:lineRule="auto"/>
        <w:ind w:left="1440"/>
        <w:jc w:val="both"/>
        <w:rPr>
          <w:rFonts w:ascii="Book Antiqua" w:eastAsia="Book Antiqua" w:hAnsi="Book Antiqua"/>
        </w:rPr>
      </w:pPr>
      <w:r>
        <w:rPr>
          <w:rFonts w:ascii="Book Antiqua" w:eastAsia="Book Antiqua" w:hAnsi="Book Antiqua"/>
        </w:rPr>
        <w:t>Subject to ITB Section [2.6.2],</w:t>
      </w:r>
      <w:r w:rsidR="00DB3E60">
        <w:rPr>
          <w:rFonts w:ascii="Book Antiqua" w:eastAsia="Book Antiqua" w:hAnsi="Book Antiqua"/>
        </w:rPr>
        <w:t xml:space="preserve"> the Directorate of Women Development, Government of Sindh</w:t>
      </w:r>
      <w:r w:rsidR="003C2D2A">
        <w:rPr>
          <w:rFonts w:ascii="Book Antiqua" w:eastAsia="Book Antiqua" w:hAnsi="Book Antiqua"/>
        </w:rPr>
        <w:t xml:space="preserve"> </w:t>
      </w:r>
      <w:r>
        <w:rPr>
          <w:rFonts w:ascii="Book Antiqua" w:eastAsia="Book Antiqua" w:hAnsi="Book Antiqua"/>
        </w:rPr>
        <w:t>will award the contract to the successful Bidder, whose bid has been determined to be the substantially responsive and has been determined to be the lowest evaluated bid, provided the information given in the bidding document is on ground verified by t</w:t>
      </w:r>
      <w:r w:rsidR="00DB3E60">
        <w:rPr>
          <w:rFonts w:ascii="Book Antiqua" w:eastAsia="Book Antiqua" w:hAnsi="Book Antiqua"/>
        </w:rPr>
        <w:t>he</w:t>
      </w:r>
      <w:r w:rsidR="00C34184">
        <w:rPr>
          <w:rFonts w:ascii="Book Antiqua" w:eastAsia="Book Antiqua" w:hAnsi="Book Antiqua"/>
        </w:rPr>
        <w:t xml:space="preserve"> Procurement Committee of the</w:t>
      </w:r>
      <w:r w:rsidR="00DB3E60">
        <w:rPr>
          <w:rFonts w:ascii="Book Antiqua" w:eastAsia="Book Antiqua" w:hAnsi="Book Antiqua"/>
        </w:rPr>
        <w:t xml:space="preserve"> Directorate of Women Development, Government of Sindh</w:t>
      </w:r>
      <w:r>
        <w:rPr>
          <w:rFonts w:ascii="Book Antiqua" w:eastAsia="Book Antiqua" w:hAnsi="Book Antiqua"/>
        </w:rPr>
        <w:t>.</w:t>
      </w:r>
    </w:p>
    <w:p w:rsidR="00CE593F" w:rsidRDefault="00CE593F" w:rsidP="00CE593F">
      <w:pPr>
        <w:spacing w:line="238" w:lineRule="exact"/>
        <w:rPr>
          <w:rFonts w:eastAsia="Times New Roman"/>
        </w:rPr>
      </w:pPr>
    </w:p>
    <w:p w:rsidR="00CE593F" w:rsidRDefault="006A1A3F" w:rsidP="00D6389C">
      <w:pPr>
        <w:numPr>
          <w:ilvl w:val="0"/>
          <w:numId w:val="22"/>
        </w:numPr>
        <w:tabs>
          <w:tab w:val="left" w:pos="2160"/>
        </w:tabs>
        <w:spacing w:line="0" w:lineRule="atLeast"/>
        <w:ind w:left="2160" w:hanging="720"/>
        <w:jc w:val="both"/>
        <w:rPr>
          <w:rFonts w:ascii="Book Antiqua" w:eastAsia="Book Antiqua" w:hAnsi="Book Antiqua"/>
          <w:b/>
          <w:u w:val="single"/>
        </w:rPr>
      </w:pPr>
      <w:r w:rsidRPr="006649BA">
        <w:rPr>
          <w:rFonts w:ascii="Book Antiqua" w:eastAsia="Book Antiqua" w:hAnsi="Book Antiqua"/>
          <w:b/>
          <w:u w:val="single"/>
        </w:rPr>
        <w:t xml:space="preserve">Procuring Agency </w:t>
      </w:r>
      <w:r>
        <w:rPr>
          <w:rFonts w:ascii="Book Antiqua" w:eastAsia="Book Antiqua" w:hAnsi="Book Antiqua"/>
          <w:b/>
          <w:u w:val="single"/>
        </w:rPr>
        <w:t>may</w:t>
      </w:r>
      <w:r w:rsidR="00CE593F">
        <w:rPr>
          <w:rFonts w:ascii="Book Antiqua" w:eastAsia="Book Antiqua" w:hAnsi="Book Antiqua"/>
          <w:b/>
          <w:u w:val="single"/>
        </w:rPr>
        <w:t xml:space="preserve"> reject any or all Bids.</w:t>
      </w:r>
    </w:p>
    <w:p w:rsidR="00CE593F" w:rsidRDefault="00CE593F" w:rsidP="00CE593F">
      <w:pPr>
        <w:spacing w:line="52" w:lineRule="exact"/>
        <w:rPr>
          <w:rFonts w:ascii="Book Antiqua" w:eastAsia="Book Antiqua" w:hAnsi="Book Antiqua"/>
          <w:b/>
          <w:u w:val="single"/>
        </w:rPr>
      </w:pPr>
    </w:p>
    <w:p w:rsidR="00CE593F" w:rsidRDefault="00DB3E60" w:rsidP="00CE593F">
      <w:pPr>
        <w:spacing w:line="271" w:lineRule="auto"/>
        <w:ind w:left="1440"/>
        <w:jc w:val="both"/>
        <w:rPr>
          <w:rFonts w:ascii="Book Antiqua" w:eastAsia="Book Antiqua" w:hAnsi="Book Antiqua"/>
        </w:rPr>
      </w:pPr>
      <w:r>
        <w:rPr>
          <w:rFonts w:ascii="Book Antiqua" w:eastAsia="Book Antiqua" w:hAnsi="Book Antiqua"/>
        </w:rPr>
        <w:t>The Directorate of Women Development, Government of Sindh</w:t>
      </w:r>
      <w:r w:rsidR="003C2D2A">
        <w:rPr>
          <w:rFonts w:ascii="Book Antiqua" w:eastAsia="Book Antiqua" w:hAnsi="Book Antiqua"/>
        </w:rPr>
        <w:t xml:space="preserve"> </w:t>
      </w:r>
      <w:r w:rsidR="00CE593F">
        <w:rPr>
          <w:rFonts w:ascii="Book Antiqua" w:eastAsia="Book Antiqua" w:hAnsi="Book Antiqua"/>
        </w:rPr>
        <w:t xml:space="preserve">may annul the bidding process and reject </w:t>
      </w:r>
      <w:r w:rsidR="006A1A3F">
        <w:rPr>
          <w:rFonts w:ascii="Book Antiqua" w:eastAsia="Book Antiqua" w:hAnsi="Book Antiqua"/>
        </w:rPr>
        <w:t xml:space="preserve">any or </w:t>
      </w:r>
      <w:r w:rsidR="00CE593F">
        <w:rPr>
          <w:rFonts w:ascii="Book Antiqua" w:eastAsia="Book Antiqua" w:hAnsi="Book Antiqua"/>
        </w:rPr>
        <w:t xml:space="preserve">all Bids at any time prior to Contract award, </w:t>
      </w:r>
      <w:r w:rsidR="006A1A3F">
        <w:rPr>
          <w:rFonts w:ascii="Book Antiqua" w:eastAsia="Book Antiqua" w:hAnsi="Book Antiqua"/>
        </w:rPr>
        <w:t>subject to provision of SPP Rules.</w:t>
      </w:r>
    </w:p>
    <w:p w:rsidR="00CE593F" w:rsidRDefault="00CE593F" w:rsidP="00CE593F">
      <w:pPr>
        <w:spacing w:line="267" w:lineRule="exact"/>
        <w:rPr>
          <w:rFonts w:ascii="Book Antiqua" w:eastAsia="Book Antiqua" w:hAnsi="Book Antiqua"/>
          <w:b/>
          <w:u w:val="single"/>
        </w:rPr>
      </w:pPr>
    </w:p>
    <w:p w:rsidR="00CE593F" w:rsidRDefault="00CE593F" w:rsidP="00D6389C">
      <w:pPr>
        <w:numPr>
          <w:ilvl w:val="0"/>
          <w:numId w:val="22"/>
        </w:numPr>
        <w:tabs>
          <w:tab w:val="left" w:pos="2160"/>
        </w:tabs>
        <w:spacing w:line="0" w:lineRule="atLeast"/>
        <w:ind w:left="2160" w:hanging="720"/>
        <w:jc w:val="both"/>
        <w:rPr>
          <w:rFonts w:ascii="Book Antiqua" w:eastAsia="Book Antiqua" w:hAnsi="Book Antiqua"/>
          <w:b/>
          <w:u w:val="single"/>
        </w:rPr>
      </w:pPr>
      <w:r>
        <w:rPr>
          <w:rFonts w:ascii="Book Antiqua" w:eastAsia="Book Antiqua" w:hAnsi="Book Antiqua"/>
          <w:b/>
          <w:u w:val="single"/>
        </w:rPr>
        <w:t>Notification of Award</w:t>
      </w:r>
    </w:p>
    <w:p w:rsidR="00CE593F" w:rsidRDefault="00CE593F" w:rsidP="00CE593F">
      <w:pPr>
        <w:spacing w:line="50" w:lineRule="exact"/>
        <w:rPr>
          <w:rFonts w:eastAsia="Times New Roman"/>
        </w:rPr>
      </w:pPr>
    </w:p>
    <w:p w:rsidR="00CE593F" w:rsidRDefault="00CE593F" w:rsidP="00CE593F">
      <w:pPr>
        <w:spacing w:line="271" w:lineRule="auto"/>
        <w:ind w:left="1440"/>
        <w:jc w:val="both"/>
        <w:rPr>
          <w:rFonts w:ascii="Book Antiqua" w:eastAsia="Book Antiqua" w:hAnsi="Book Antiqua"/>
        </w:rPr>
      </w:pPr>
      <w:r>
        <w:rPr>
          <w:rFonts w:ascii="Book Antiqua" w:eastAsia="Book Antiqua" w:hAnsi="Book Antiqua"/>
        </w:rPr>
        <w:t>Prior to the expiration of the period of bid validity,</w:t>
      </w:r>
      <w:r w:rsidR="00DB3E60">
        <w:rPr>
          <w:rFonts w:ascii="Book Antiqua" w:eastAsia="Book Antiqua" w:hAnsi="Book Antiqua"/>
        </w:rPr>
        <w:t xml:space="preserve"> the Directorate of Women Development, Government of Sindh</w:t>
      </w:r>
      <w:r w:rsidR="003C2D2A">
        <w:rPr>
          <w:rFonts w:ascii="Book Antiqua" w:eastAsia="Book Antiqua" w:hAnsi="Book Antiqua"/>
        </w:rPr>
        <w:t xml:space="preserve"> </w:t>
      </w:r>
      <w:r>
        <w:rPr>
          <w:rFonts w:ascii="Book Antiqua" w:eastAsia="Book Antiqua" w:hAnsi="Book Antiqua"/>
        </w:rPr>
        <w:t>will notify the successful Bidder in writing by letter or by facsimile, to be confirmed in writing by the letter, that his/her bid has been accepted.</w:t>
      </w:r>
    </w:p>
    <w:p w:rsidR="00CE593F" w:rsidRDefault="00CE593F" w:rsidP="00CE593F">
      <w:pPr>
        <w:spacing w:line="181" w:lineRule="exact"/>
        <w:rPr>
          <w:rFonts w:eastAsia="Times New Roman"/>
        </w:rPr>
      </w:pPr>
    </w:p>
    <w:p w:rsidR="00CE593F" w:rsidRDefault="00CE593F" w:rsidP="00CE593F">
      <w:pPr>
        <w:spacing w:line="0" w:lineRule="atLeast"/>
        <w:ind w:left="1440"/>
        <w:rPr>
          <w:rFonts w:ascii="Book Antiqua" w:eastAsia="Book Antiqua" w:hAnsi="Book Antiqua"/>
        </w:rPr>
      </w:pPr>
      <w:r>
        <w:rPr>
          <w:rFonts w:ascii="Book Antiqua" w:eastAsia="Book Antiqua" w:hAnsi="Book Antiqua"/>
        </w:rPr>
        <w:t>The notification of award will constitute the formation of the Contract.</w:t>
      </w:r>
    </w:p>
    <w:p w:rsidR="00CE593F" w:rsidRDefault="00CE593F" w:rsidP="00CE593F">
      <w:pPr>
        <w:spacing w:line="226" w:lineRule="exact"/>
        <w:rPr>
          <w:rFonts w:eastAsia="Times New Roman"/>
        </w:rPr>
      </w:pPr>
    </w:p>
    <w:p w:rsidR="00CE593F" w:rsidRDefault="00DB3E60" w:rsidP="00CE593F">
      <w:pPr>
        <w:spacing w:line="267" w:lineRule="auto"/>
        <w:ind w:left="1440"/>
        <w:jc w:val="both"/>
        <w:rPr>
          <w:rFonts w:ascii="Book Antiqua" w:eastAsia="Book Antiqua" w:hAnsi="Book Antiqua"/>
        </w:rPr>
      </w:pPr>
      <w:r>
        <w:rPr>
          <w:rFonts w:ascii="Book Antiqua" w:eastAsia="Book Antiqua" w:hAnsi="Book Antiqua"/>
        </w:rPr>
        <w:t>The Directorate of Women Development, Government of Sindh</w:t>
      </w:r>
      <w:r w:rsidR="003C2D2A">
        <w:rPr>
          <w:rFonts w:ascii="Book Antiqua" w:eastAsia="Book Antiqua" w:hAnsi="Book Antiqua"/>
        </w:rPr>
        <w:t xml:space="preserve"> </w:t>
      </w:r>
      <w:r w:rsidR="00CE593F">
        <w:rPr>
          <w:rFonts w:ascii="Book Antiqua" w:eastAsia="Book Antiqua" w:hAnsi="Book Antiqua"/>
        </w:rPr>
        <w:t>will promptly notify each unsuccessful Bidder and will discharge his/her bid security, pursuant to ITB Section [2.4.7].</w:t>
      </w:r>
    </w:p>
    <w:p w:rsidR="00CE593F" w:rsidRDefault="00CE593F" w:rsidP="00CE593F">
      <w:pPr>
        <w:spacing w:line="185" w:lineRule="exact"/>
        <w:rPr>
          <w:rFonts w:eastAsia="Times New Roman"/>
        </w:rPr>
      </w:pPr>
    </w:p>
    <w:p w:rsidR="00CE593F" w:rsidRDefault="00CE593F" w:rsidP="00D6389C">
      <w:pPr>
        <w:numPr>
          <w:ilvl w:val="0"/>
          <w:numId w:val="23"/>
        </w:numPr>
        <w:tabs>
          <w:tab w:val="left" w:pos="2160"/>
        </w:tabs>
        <w:spacing w:line="0" w:lineRule="atLeast"/>
        <w:ind w:left="2160" w:hanging="720"/>
        <w:jc w:val="both"/>
        <w:rPr>
          <w:rFonts w:ascii="Book Antiqua" w:eastAsia="Book Antiqua" w:hAnsi="Book Antiqua"/>
          <w:b/>
          <w:u w:val="single"/>
        </w:rPr>
      </w:pPr>
      <w:r>
        <w:rPr>
          <w:rFonts w:ascii="Book Antiqua" w:eastAsia="Book Antiqua" w:hAnsi="Book Antiqua"/>
          <w:b/>
          <w:u w:val="single"/>
        </w:rPr>
        <w:t>Signing of Contract</w:t>
      </w:r>
    </w:p>
    <w:p w:rsidR="00CE593F" w:rsidRDefault="00CE593F" w:rsidP="00CE593F">
      <w:pPr>
        <w:spacing w:line="52" w:lineRule="exact"/>
        <w:rPr>
          <w:rFonts w:eastAsia="Times New Roman"/>
        </w:rPr>
      </w:pPr>
    </w:p>
    <w:p w:rsidR="00CE593F" w:rsidRDefault="00CE593F" w:rsidP="00CE593F">
      <w:pPr>
        <w:spacing w:line="267" w:lineRule="auto"/>
        <w:ind w:left="1440"/>
        <w:rPr>
          <w:rFonts w:ascii="Book Antiqua" w:eastAsia="Book Antiqua" w:hAnsi="Book Antiqua"/>
        </w:rPr>
      </w:pPr>
      <w:r>
        <w:rPr>
          <w:rFonts w:ascii="Book Antiqua" w:eastAsia="Book Antiqua" w:hAnsi="Book Antiqua"/>
        </w:rPr>
        <w:t>Within 5 Days from the date of notification of the award, the successful bidder shall furnish to</w:t>
      </w:r>
      <w:r w:rsidR="0061159B">
        <w:rPr>
          <w:rFonts w:ascii="Book Antiqua" w:eastAsia="Book Antiqua" w:hAnsi="Book Antiqua"/>
        </w:rPr>
        <w:t xml:space="preserve"> the Directorate of Women Development, </w:t>
      </w:r>
      <w:r w:rsidR="0061159B">
        <w:rPr>
          <w:rFonts w:ascii="Book Antiqua" w:eastAsia="Book Antiqua" w:hAnsi="Book Antiqua"/>
        </w:rPr>
        <w:lastRenderedPageBreak/>
        <w:t>Government of Sindh</w:t>
      </w:r>
      <w:r w:rsidR="003C2D2A">
        <w:rPr>
          <w:rFonts w:ascii="Book Antiqua" w:eastAsia="Book Antiqua" w:hAnsi="Book Antiqua"/>
        </w:rPr>
        <w:t xml:space="preserve"> </w:t>
      </w:r>
      <w:r>
        <w:rPr>
          <w:rFonts w:ascii="Book Antiqua" w:eastAsia="Book Antiqua" w:hAnsi="Book Antiqua"/>
        </w:rPr>
        <w:t xml:space="preserve">particulars as may be asked by the </w:t>
      </w:r>
      <w:r w:rsidR="0061159B">
        <w:rPr>
          <w:rFonts w:ascii="Book Antiqua" w:eastAsia="Book Antiqua" w:hAnsi="Book Antiqua"/>
        </w:rPr>
        <w:t>Directorate of Women Development, Government of Sindh</w:t>
      </w:r>
      <w:r>
        <w:rPr>
          <w:rFonts w:ascii="Book Antiqua" w:eastAsia="Book Antiqua" w:hAnsi="Book Antiqua"/>
        </w:rPr>
        <w:t>.</w:t>
      </w:r>
    </w:p>
    <w:p w:rsidR="00CE593F" w:rsidRDefault="00CE593F" w:rsidP="00CE593F">
      <w:pPr>
        <w:spacing w:line="194" w:lineRule="exact"/>
        <w:rPr>
          <w:rFonts w:eastAsia="Times New Roman"/>
        </w:rPr>
      </w:pPr>
    </w:p>
    <w:p w:rsidR="00CE593F" w:rsidRDefault="00CE593F" w:rsidP="00CE593F">
      <w:pPr>
        <w:spacing w:line="267" w:lineRule="auto"/>
        <w:ind w:left="1440"/>
        <w:rPr>
          <w:rFonts w:ascii="Book Antiqua" w:eastAsia="Book Antiqua" w:hAnsi="Book Antiqua"/>
        </w:rPr>
      </w:pPr>
      <w:r>
        <w:rPr>
          <w:rFonts w:ascii="Book Antiqua" w:eastAsia="Book Antiqua" w:hAnsi="Book Antiqua"/>
        </w:rPr>
        <w:t xml:space="preserve">The Contract shall be signed by the parties at </w:t>
      </w:r>
      <w:r w:rsidR="0061159B">
        <w:rPr>
          <w:rFonts w:ascii="Book Antiqua" w:eastAsia="Book Antiqua" w:hAnsi="Book Antiqua"/>
        </w:rPr>
        <w:t>the Directorate of Women Development, Government of Sindh</w:t>
      </w:r>
      <w:r>
        <w:rPr>
          <w:rFonts w:ascii="Book Antiqua" w:eastAsia="Book Antiqua" w:hAnsi="Book Antiqua"/>
        </w:rPr>
        <w:t xml:space="preserve"> Office, Karachi, within 15 Days of award of contract.</w:t>
      </w:r>
    </w:p>
    <w:p w:rsidR="003C2D2A" w:rsidRDefault="003C2D2A" w:rsidP="00CE593F">
      <w:pPr>
        <w:spacing w:line="267" w:lineRule="auto"/>
        <w:ind w:left="1440"/>
        <w:rPr>
          <w:rFonts w:ascii="Book Antiqua" w:eastAsia="Book Antiqua" w:hAnsi="Book Antiqua"/>
        </w:rPr>
      </w:pPr>
    </w:p>
    <w:p w:rsidR="00CE593F" w:rsidRDefault="00CE593F" w:rsidP="00CE593F">
      <w:pPr>
        <w:spacing w:line="185" w:lineRule="exact"/>
        <w:rPr>
          <w:rFonts w:eastAsia="Times New Roman"/>
        </w:rPr>
      </w:pPr>
    </w:p>
    <w:p w:rsidR="00CE593F" w:rsidRDefault="00CE593F" w:rsidP="00D6389C">
      <w:pPr>
        <w:numPr>
          <w:ilvl w:val="0"/>
          <w:numId w:val="24"/>
        </w:numPr>
        <w:tabs>
          <w:tab w:val="left" w:pos="2160"/>
        </w:tabs>
        <w:spacing w:line="0" w:lineRule="atLeast"/>
        <w:ind w:left="2160" w:hanging="720"/>
        <w:jc w:val="both"/>
        <w:rPr>
          <w:rFonts w:ascii="Book Antiqua" w:eastAsia="Book Antiqua" w:hAnsi="Book Antiqua"/>
          <w:b/>
          <w:u w:val="single"/>
        </w:rPr>
      </w:pPr>
      <w:r>
        <w:rPr>
          <w:rFonts w:ascii="Book Antiqua" w:eastAsia="Book Antiqua" w:hAnsi="Book Antiqua"/>
          <w:b/>
          <w:u w:val="single"/>
        </w:rPr>
        <w:t>General Conditions of Contract</w:t>
      </w:r>
    </w:p>
    <w:p w:rsidR="00CE593F" w:rsidRDefault="00CE593F" w:rsidP="00CE593F">
      <w:pPr>
        <w:spacing w:line="42" w:lineRule="exact"/>
        <w:rPr>
          <w:rFonts w:eastAsia="Times New Roman"/>
        </w:rPr>
      </w:pPr>
    </w:p>
    <w:p w:rsidR="00CE593F" w:rsidRDefault="00CE593F" w:rsidP="00CE593F">
      <w:pPr>
        <w:spacing w:line="0" w:lineRule="atLeast"/>
        <w:ind w:left="1440"/>
        <w:rPr>
          <w:rFonts w:ascii="Book Antiqua" w:eastAsia="Book Antiqua" w:hAnsi="Book Antiqua"/>
        </w:rPr>
      </w:pPr>
      <w:r>
        <w:rPr>
          <w:rFonts w:ascii="Book Antiqua" w:eastAsia="Book Antiqua" w:hAnsi="Book Antiqua"/>
        </w:rPr>
        <w:t>For detailed General Conditions of Contract refer to Section [5.1] of the TD.</w:t>
      </w:r>
    </w:p>
    <w:p w:rsidR="00CE593F" w:rsidRDefault="00CE593F" w:rsidP="00CE593F">
      <w:pPr>
        <w:spacing w:line="218" w:lineRule="exact"/>
        <w:rPr>
          <w:rFonts w:eastAsia="Times New Roman"/>
        </w:rPr>
      </w:pPr>
    </w:p>
    <w:p w:rsidR="00CE593F" w:rsidRDefault="00CE593F" w:rsidP="00CE593F">
      <w:pPr>
        <w:tabs>
          <w:tab w:val="left" w:pos="2140"/>
        </w:tabs>
        <w:spacing w:line="0" w:lineRule="atLeast"/>
        <w:ind w:left="1440"/>
        <w:rPr>
          <w:rFonts w:ascii="Book Antiqua" w:eastAsia="Book Antiqua" w:hAnsi="Book Antiqua"/>
          <w:b/>
          <w:u w:val="single"/>
        </w:rPr>
      </w:pPr>
      <w:r>
        <w:rPr>
          <w:rFonts w:ascii="Book Antiqua" w:eastAsia="Book Antiqua" w:hAnsi="Book Antiqua"/>
          <w:b/>
          <w:u w:val="single"/>
        </w:rPr>
        <w:t>2.6.6</w:t>
      </w:r>
      <w:r>
        <w:rPr>
          <w:rFonts w:eastAsia="Times New Roman"/>
        </w:rPr>
        <w:tab/>
      </w:r>
      <w:r>
        <w:rPr>
          <w:rFonts w:ascii="Book Antiqua" w:eastAsia="Book Antiqua" w:hAnsi="Book Antiqua"/>
          <w:b/>
          <w:u w:val="single"/>
        </w:rPr>
        <w:t>Special Conditions of Contract</w:t>
      </w:r>
    </w:p>
    <w:p w:rsidR="00CE593F" w:rsidRDefault="00CE593F" w:rsidP="00CE593F">
      <w:pPr>
        <w:spacing w:line="44" w:lineRule="exact"/>
        <w:rPr>
          <w:rFonts w:eastAsia="Times New Roman"/>
        </w:rPr>
      </w:pPr>
    </w:p>
    <w:p w:rsidR="00CE593F" w:rsidRDefault="00CE593F" w:rsidP="00CE593F">
      <w:pPr>
        <w:spacing w:line="0" w:lineRule="atLeast"/>
        <w:ind w:left="1440"/>
        <w:rPr>
          <w:rFonts w:ascii="Book Antiqua" w:eastAsia="Book Antiqua" w:hAnsi="Book Antiqua"/>
          <w:b/>
        </w:rPr>
      </w:pPr>
      <w:r>
        <w:rPr>
          <w:rFonts w:ascii="Book Antiqua" w:eastAsia="Book Antiqua" w:hAnsi="Book Antiqua"/>
          <w:b/>
        </w:rPr>
        <w:t>(Same as General Condition of the Contract)</w:t>
      </w:r>
    </w:p>
    <w:p w:rsidR="00CE593F" w:rsidRDefault="00CE593F" w:rsidP="00CE593F">
      <w:pPr>
        <w:spacing w:line="210" w:lineRule="exact"/>
        <w:rPr>
          <w:rFonts w:eastAsia="Times New Roman"/>
        </w:rPr>
      </w:pPr>
    </w:p>
    <w:p w:rsidR="00CE593F" w:rsidRDefault="00CE593F" w:rsidP="00D6389C">
      <w:pPr>
        <w:numPr>
          <w:ilvl w:val="0"/>
          <w:numId w:val="25"/>
        </w:numPr>
        <w:tabs>
          <w:tab w:val="left" w:pos="720"/>
        </w:tabs>
        <w:spacing w:line="0" w:lineRule="atLeast"/>
        <w:ind w:left="720" w:hanging="720"/>
        <w:jc w:val="both"/>
        <w:rPr>
          <w:rFonts w:ascii="Book Antiqua" w:eastAsia="Book Antiqua" w:hAnsi="Book Antiqua"/>
          <w:b/>
          <w:sz w:val="28"/>
        </w:rPr>
      </w:pPr>
      <w:r>
        <w:rPr>
          <w:rFonts w:ascii="Book Antiqua" w:eastAsia="Book Antiqua" w:hAnsi="Book Antiqua"/>
          <w:b/>
          <w:sz w:val="28"/>
        </w:rPr>
        <w:t>SCOPE OF WORK</w:t>
      </w:r>
    </w:p>
    <w:p w:rsidR="00CE593F" w:rsidRDefault="00CE593F" w:rsidP="00CE593F">
      <w:pPr>
        <w:spacing w:line="60" w:lineRule="exact"/>
        <w:rPr>
          <w:rFonts w:eastAsia="Times New Roman"/>
        </w:rPr>
      </w:pPr>
    </w:p>
    <w:p w:rsidR="00CE593F" w:rsidRDefault="00CE593F" w:rsidP="003C2D2A">
      <w:pPr>
        <w:spacing w:line="267" w:lineRule="auto"/>
        <w:ind w:right="420" w:firstLine="720"/>
        <w:jc w:val="both"/>
        <w:rPr>
          <w:rFonts w:ascii="Book Antiqua" w:eastAsia="Book Antiqua" w:hAnsi="Book Antiqua"/>
        </w:rPr>
      </w:pPr>
      <w:r>
        <w:rPr>
          <w:rFonts w:ascii="Book Antiqua" w:eastAsia="Book Antiqua" w:hAnsi="Book Antiqua"/>
        </w:rPr>
        <w:t xml:space="preserve">Hiring of office by </w:t>
      </w:r>
      <w:r w:rsidR="0061159B">
        <w:rPr>
          <w:rFonts w:ascii="Book Antiqua" w:eastAsia="Book Antiqua" w:hAnsi="Book Antiqua"/>
        </w:rPr>
        <w:t>the Directorate of Women Development, Government of Sindh</w:t>
      </w:r>
      <w:r w:rsidR="003C2D2A" w:rsidRPr="00F51D17">
        <w:t xml:space="preserve"> </w:t>
      </w:r>
      <w:r>
        <w:rPr>
          <w:rFonts w:ascii="Book Antiqua" w:eastAsia="Book Antiqua" w:hAnsi="Book Antiqua"/>
        </w:rPr>
        <w:t>as per the locations given in the advertisement.</w:t>
      </w:r>
    </w:p>
    <w:p w:rsidR="00AA69E9" w:rsidRDefault="00AA69E9" w:rsidP="00CE593F">
      <w:pPr>
        <w:pStyle w:val="NoSpacing"/>
        <w:jc w:val="both"/>
      </w:pPr>
    </w:p>
    <w:p w:rsidR="00AA69E9" w:rsidRDefault="00AA69E9" w:rsidP="007C6ED2">
      <w:pPr>
        <w:pStyle w:val="NoSpacing"/>
        <w:ind w:left="720"/>
        <w:jc w:val="both"/>
      </w:pPr>
    </w:p>
    <w:p w:rsidR="00AA69E9" w:rsidRDefault="00AA69E9" w:rsidP="007C6ED2">
      <w:pPr>
        <w:pStyle w:val="NoSpacing"/>
        <w:ind w:left="720"/>
        <w:jc w:val="both"/>
      </w:pPr>
    </w:p>
    <w:p w:rsidR="00AA69E9" w:rsidRDefault="00AA69E9" w:rsidP="007C6ED2">
      <w:pPr>
        <w:pStyle w:val="NoSpacing"/>
        <w:ind w:left="720"/>
        <w:jc w:val="both"/>
      </w:pPr>
    </w:p>
    <w:p w:rsidR="00CE593F" w:rsidRDefault="00CE593F" w:rsidP="007C6ED2">
      <w:pPr>
        <w:pStyle w:val="NoSpacing"/>
        <w:ind w:left="720"/>
        <w:jc w:val="both"/>
      </w:pPr>
    </w:p>
    <w:p w:rsidR="00CE593F" w:rsidRDefault="00CE593F" w:rsidP="007C6ED2">
      <w:pPr>
        <w:pStyle w:val="NoSpacing"/>
        <w:ind w:left="720"/>
        <w:jc w:val="both"/>
      </w:pPr>
    </w:p>
    <w:p w:rsidR="00E375FE" w:rsidRDefault="00E375FE">
      <w:pPr>
        <w:spacing w:after="200" w:line="276" w:lineRule="auto"/>
      </w:pPr>
      <w:r>
        <w:br w:type="page"/>
      </w:r>
    </w:p>
    <w:p w:rsidR="00E375FE" w:rsidRDefault="00E375FE" w:rsidP="00E375FE">
      <w:pPr>
        <w:spacing w:line="381" w:lineRule="exact"/>
        <w:rPr>
          <w:rFonts w:eastAsia="Times New Roman"/>
        </w:rPr>
      </w:pPr>
    </w:p>
    <w:p w:rsidR="00E375FE" w:rsidRDefault="00E375FE" w:rsidP="00D6389C">
      <w:pPr>
        <w:numPr>
          <w:ilvl w:val="0"/>
          <w:numId w:val="26"/>
        </w:numPr>
        <w:tabs>
          <w:tab w:val="left" w:pos="630"/>
          <w:tab w:val="left" w:pos="720"/>
        </w:tabs>
        <w:spacing w:line="0" w:lineRule="atLeast"/>
        <w:ind w:left="720" w:hanging="720"/>
        <w:jc w:val="both"/>
        <w:rPr>
          <w:rFonts w:ascii="Book Antiqua" w:eastAsia="Book Antiqua" w:hAnsi="Book Antiqua"/>
          <w:b/>
        </w:rPr>
      </w:pPr>
      <w:r>
        <w:rPr>
          <w:rFonts w:ascii="Book Antiqua" w:eastAsia="Book Antiqua" w:hAnsi="Book Antiqua"/>
          <w:b/>
          <w:sz w:val="28"/>
        </w:rPr>
        <w:t>FINANCIAL PROPOSAL</w:t>
      </w:r>
    </w:p>
    <w:p w:rsidR="00E375FE" w:rsidRDefault="00E375FE" w:rsidP="00E375FE">
      <w:pPr>
        <w:tabs>
          <w:tab w:val="left" w:pos="630"/>
        </w:tabs>
        <w:spacing w:line="385" w:lineRule="exact"/>
        <w:rPr>
          <w:rFonts w:eastAsia="Times New Roman"/>
        </w:rPr>
      </w:pPr>
    </w:p>
    <w:p w:rsidR="00E375FE" w:rsidRDefault="00E375FE" w:rsidP="00E375FE">
      <w:pPr>
        <w:tabs>
          <w:tab w:val="left" w:pos="630"/>
        </w:tabs>
        <w:spacing w:line="0" w:lineRule="atLeast"/>
        <w:ind w:left="3820"/>
        <w:rPr>
          <w:rFonts w:ascii="Book Antiqua" w:eastAsia="Book Antiqua" w:hAnsi="Book Antiqua"/>
          <w:b/>
          <w:i/>
          <w:u w:val="single"/>
        </w:rPr>
      </w:pPr>
      <w:r>
        <w:rPr>
          <w:rFonts w:ascii="Book Antiqua" w:eastAsia="Book Antiqua" w:hAnsi="Book Antiqua"/>
          <w:b/>
          <w:i/>
          <w:u w:val="single"/>
        </w:rPr>
        <w:t>PRICE SCHEDULE</w:t>
      </w:r>
    </w:p>
    <w:p w:rsidR="00E375FE" w:rsidRDefault="00E375FE" w:rsidP="00E375FE">
      <w:pPr>
        <w:tabs>
          <w:tab w:val="left" w:pos="630"/>
        </w:tabs>
        <w:spacing w:line="375" w:lineRule="exact"/>
        <w:rPr>
          <w:rFonts w:eastAsia="Times New Roman"/>
        </w:rPr>
      </w:pPr>
    </w:p>
    <w:p w:rsidR="00E375FE" w:rsidRDefault="00E375FE" w:rsidP="00E375FE">
      <w:pPr>
        <w:tabs>
          <w:tab w:val="left" w:pos="630"/>
        </w:tabs>
        <w:spacing w:line="0" w:lineRule="atLeast"/>
        <w:rPr>
          <w:rFonts w:ascii="Book Antiqua" w:eastAsia="Book Antiqua" w:hAnsi="Book Antiqua"/>
          <w:i/>
        </w:rPr>
      </w:pPr>
      <w:r>
        <w:rPr>
          <w:rFonts w:ascii="Book Antiqua" w:eastAsia="Book Antiqua" w:hAnsi="Book Antiqua"/>
          <w:i/>
        </w:rPr>
        <w:t>Name of Bidder ______________________________________</w:t>
      </w:r>
    </w:p>
    <w:p w:rsidR="00E375FE" w:rsidRDefault="00E375FE" w:rsidP="00E375FE">
      <w:pPr>
        <w:tabs>
          <w:tab w:val="left" w:pos="630"/>
        </w:tabs>
        <w:spacing w:line="145" w:lineRule="exact"/>
        <w:rPr>
          <w:rFonts w:eastAsia="Times New Roman"/>
        </w:rPr>
      </w:pPr>
    </w:p>
    <w:p w:rsidR="00E375FE" w:rsidRDefault="00E375FE" w:rsidP="00E375FE">
      <w:pPr>
        <w:tabs>
          <w:tab w:val="left" w:pos="630"/>
        </w:tabs>
        <w:spacing w:line="0" w:lineRule="atLeast"/>
        <w:rPr>
          <w:rFonts w:ascii="Book Antiqua" w:eastAsia="Book Antiqua" w:hAnsi="Book Antiqua"/>
          <w:i/>
        </w:rPr>
      </w:pPr>
      <w:r>
        <w:rPr>
          <w:rFonts w:ascii="Book Antiqua" w:eastAsia="Book Antiqua" w:hAnsi="Book Antiqua"/>
          <w:i/>
        </w:rPr>
        <w:t>Monthly Rent (Lump Sum) ___________________________</w:t>
      </w:r>
      <w:proofErr w:type="gramStart"/>
      <w:r>
        <w:rPr>
          <w:rFonts w:ascii="Book Antiqua" w:eastAsia="Book Antiqua" w:hAnsi="Book Antiqua"/>
          <w:i/>
        </w:rPr>
        <w:t>_</w:t>
      </w:r>
      <w:r w:rsidR="00403706" w:rsidRPr="00403706">
        <w:rPr>
          <w:rFonts w:ascii="Book Antiqua" w:eastAsia="Book Antiqua" w:hAnsi="Book Antiqua"/>
          <w:b/>
          <w:i/>
          <w:sz w:val="22"/>
        </w:rPr>
        <w:t>(</w:t>
      </w:r>
      <w:proofErr w:type="gramEnd"/>
      <w:r w:rsidR="00403706" w:rsidRPr="00403706">
        <w:rPr>
          <w:rFonts w:ascii="Book Antiqua" w:eastAsia="Book Antiqua" w:hAnsi="Book Antiqua"/>
          <w:b/>
          <w:i/>
          <w:sz w:val="22"/>
        </w:rPr>
        <w:t>Including all applicable Taxes)</w:t>
      </w:r>
    </w:p>
    <w:p w:rsidR="00E375FE" w:rsidRDefault="00E375FE" w:rsidP="00E375FE">
      <w:pPr>
        <w:tabs>
          <w:tab w:val="left" w:pos="630"/>
        </w:tabs>
        <w:spacing w:line="145" w:lineRule="exact"/>
        <w:rPr>
          <w:rFonts w:eastAsia="Times New Roman"/>
        </w:rPr>
      </w:pPr>
    </w:p>
    <w:p w:rsidR="00E375FE" w:rsidRDefault="00E375FE" w:rsidP="00E375FE">
      <w:pPr>
        <w:tabs>
          <w:tab w:val="left" w:pos="630"/>
        </w:tabs>
        <w:spacing w:line="0" w:lineRule="atLeast"/>
        <w:rPr>
          <w:rFonts w:ascii="Book Antiqua" w:eastAsia="Book Antiqua" w:hAnsi="Book Antiqua"/>
          <w:i/>
        </w:rPr>
      </w:pPr>
      <w:r>
        <w:rPr>
          <w:rFonts w:ascii="Book Antiqua" w:eastAsia="Book Antiqua" w:hAnsi="Book Antiqua"/>
          <w:i/>
        </w:rPr>
        <w:t>(In word Rupees______________________________________</w:t>
      </w:r>
    </w:p>
    <w:p w:rsidR="00E375FE" w:rsidRDefault="00E375FE" w:rsidP="00E375FE">
      <w:pPr>
        <w:spacing w:line="143" w:lineRule="exact"/>
        <w:rPr>
          <w:rFonts w:eastAsia="Times New Roman"/>
        </w:rPr>
      </w:pPr>
    </w:p>
    <w:p w:rsidR="00E375FE" w:rsidRDefault="00E375FE" w:rsidP="00E375FE">
      <w:pPr>
        <w:spacing w:line="0" w:lineRule="atLeast"/>
        <w:rPr>
          <w:rFonts w:ascii="Book Antiqua" w:eastAsia="Book Antiqua" w:hAnsi="Book Antiqua"/>
          <w:i/>
        </w:rPr>
      </w:pPr>
      <w:r>
        <w:rPr>
          <w:rFonts w:ascii="Book Antiqua" w:eastAsia="Book Antiqua" w:hAnsi="Book Antiqua"/>
          <w:i/>
        </w:rPr>
        <w:t>___________________________________________________</w:t>
      </w:r>
    </w:p>
    <w:p w:rsidR="00E375FE" w:rsidRDefault="00E375FE" w:rsidP="00E375FE">
      <w:pPr>
        <w:spacing w:line="145" w:lineRule="exact"/>
        <w:rPr>
          <w:rFonts w:eastAsia="Times New Roman"/>
        </w:rPr>
      </w:pPr>
    </w:p>
    <w:p w:rsidR="00E375FE" w:rsidRDefault="00E375FE" w:rsidP="00E375FE">
      <w:pPr>
        <w:spacing w:line="0" w:lineRule="atLeast"/>
        <w:rPr>
          <w:rFonts w:ascii="Book Antiqua" w:eastAsia="Book Antiqua" w:hAnsi="Book Antiqua"/>
          <w:i/>
        </w:rPr>
      </w:pPr>
      <w:r>
        <w:rPr>
          <w:rFonts w:ascii="Book Antiqua" w:eastAsia="Book Antiqua" w:hAnsi="Book Antiqua"/>
          <w:i/>
        </w:rPr>
        <w:t>Rent in Advance (If any) ______________________________</w:t>
      </w:r>
    </w:p>
    <w:p w:rsidR="00E375FE" w:rsidRDefault="00E375FE" w:rsidP="00E375FE">
      <w:pPr>
        <w:spacing w:line="145" w:lineRule="exact"/>
        <w:rPr>
          <w:rFonts w:eastAsia="Times New Roman"/>
        </w:rPr>
      </w:pPr>
    </w:p>
    <w:p w:rsidR="00E375FE" w:rsidRDefault="00E375FE" w:rsidP="00E375FE">
      <w:pPr>
        <w:spacing w:line="0" w:lineRule="atLeast"/>
        <w:rPr>
          <w:rFonts w:ascii="Book Antiqua" w:eastAsia="Book Antiqua" w:hAnsi="Book Antiqua"/>
          <w:i/>
        </w:rPr>
      </w:pPr>
      <w:r>
        <w:rPr>
          <w:rFonts w:ascii="Book Antiqua" w:eastAsia="Book Antiqua" w:hAnsi="Book Antiqua"/>
          <w:i/>
        </w:rPr>
        <w:t>Security Deposit (If any) ______________________________</w:t>
      </w:r>
    </w:p>
    <w:p w:rsidR="00E375FE" w:rsidRDefault="00E375FE" w:rsidP="00E375FE">
      <w:pPr>
        <w:spacing w:line="145" w:lineRule="exact"/>
        <w:rPr>
          <w:rFonts w:eastAsia="Times New Roman"/>
        </w:rPr>
      </w:pPr>
    </w:p>
    <w:p w:rsidR="00E375FE" w:rsidRDefault="00E375FE" w:rsidP="00E375FE">
      <w:pPr>
        <w:spacing w:line="0" w:lineRule="atLeast"/>
        <w:rPr>
          <w:rFonts w:ascii="Book Antiqua" w:eastAsia="Book Antiqua" w:hAnsi="Book Antiqua"/>
          <w:b/>
          <w:i/>
          <w:u w:val="single"/>
        </w:rPr>
      </w:pPr>
      <w:r>
        <w:rPr>
          <w:rFonts w:ascii="Book Antiqua" w:eastAsia="Book Antiqua" w:hAnsi="Book Antiqua"/>
          <w:b/>
          <w:i/>
          <w:u w:val="single"/>
        </w:rPr>
        <w:t>NOTE</w:t>
      </w:r>
    </w:p>
    <w:p w:rsidR="00E375FE" w:rsidRDefault="00E375FE" w:rsidP="00E375FE">
      <w:pPr>
        <w:spacing w:line="246" w:lineRule="exact"/>
        <w:rPr>
          <w:rFonts w:eastAsia="Times New Roman"/>
        </w:rPr>
      </w:pPr>
    </w:p>
    <w:p w:rsidR="00E375FE" w:rsidRDefault="00E375FE" w:rsidP="00D6389C">
      <w:pPr>
        <w:numPr>
          <w:ilvl w:val="0"/>
          <w:numId w:val="27"/>
        </w:numPr>
        <w:tabs>
          <w:tab w:val="left" w:pos="1080"/>
        </w:tabs>
        <w:spacing w:line="274" w:lineRule="auto"/>
        <w:ind w:left="1080" w:hanging="360"/>
        <w:jc w:val="both"/>
        <w:rPr>
          <w:rFonts w:ascii="Book Antiqua" w:eastAsia="Book Antiqua" w:hAnsi="Book Antiqua"/>
          <w:i/>
        </w:rPr>
      </w:pPr>
      <w:r>
        <w:rPr>
          <w:rFonts w:ascii="Book Antiqua" w:eastAsia="Book Antiqua" w:hAnsi="Book Antiqua"/>
          <w:i/>
        </w:rPr>
        <w:t>Owner will be liable to pay all municipal, government, non-government and other rates, taxes, stamp duty ( as applicable under Stamp Act 1989) duly stamped on the contract agreement and assessment which may be levied in respect of the Demised Premises.</w:t>
      </w:r>
    </w:p>
    <w:p w:rsidR="00E375FE" w:rsidRDefault="00E375FE" w:rsidP="00E375FE">
      <w:pPr>
        <w:spacing w:line="173" w:lineRule="exact"/>
        <w:rPr>
          <w:rFonts w:ascii="Book Antiqua" w:eastAsia="Book Antiqua" w:hAnsi="Book Antiqua"/>
          <w:i/>
        </w:rPr>
      </w:pPr>
    </w:p>
    <w:p w:rsidR="00E375FE" w:rsidRDefault="00E375FE" w:rsidP="00D6389C">
      <w:pPr>
        <w:numPr>
          <w:ilvl w:val="0"/>
          <w:numId w:val="27"/>
        </w:numPr>
        <w:tabs>
          <w:tab w:val="left" w:pos="1080"/>
        </w:tabs>
        <w:spacing w:line="274" w:lineRule="auto"/>
        <w:ind w:left="1080" w:hanging="360"/>
        <w:jc w:val="both"/>
        <w:rPr>
          <w:rFonts w:ascii="Book Antiqua" w:eastAsia="Book Antiqua" w:hAnsi="Book Antiqua"/>
          <w:i/>
        </w:rPr>
      </w:pPr>
      <w:r>
        <w:rPr>
          <w:rFonts w:ascii="Book Antiqua" w:eastAsia="Book Antiqua" w:hAnsi="Book Antiqua"/>
          <w:i/>
        </w:rPr>
        <w:t>For each property separate pay order has to be enclosed as per the amount mentioned in the advertisement given in the newspaper.</w:t>
      </w:r>
    </w:p>
    <w:p w:rsidR="00E375FE" w:rsidRDefault="00E375FE" w:rsidP="00E375FE">
      <w:pPr>
        <w:spacing w:line="172" w:lineRule="exact"/>
        <w:rPr>
          <w:rFonts w:ascii="Book Antiqua" w:eastAsia="Book Antiqua" w:hAnsi="Book Antiqua"/>
          <w:i/>
        </w:rPr>
      </w:pPr>
    </w:p>
    <w:p w:rsidR="00E375FE" w:rsidRDefault="00E375FE" w:rsidP="00D6389C">
      <w:pPr>
        <w:numPr>
          <w:ilvl w:val="0"/>
          <w:numId w:val="27"/>
        </w:numPr>
        <w:tabs>
          <w:tab w:val="left" w:pos="1140"/>
        </w:tabs>
        <w:spacing w:line="274" w:lineRule="auto"/>
        <w:ind w:left="1080" w:hanging="360"/>
        <w:jc w:val="both"/>
        <w:rPr>
          <w:rFonts w:ascii="Book Antiqua" w:eastAsia="Book Antiqua" w:hAnsi="Book Antiqua"/>
          <w:i/>
        </w:rPr>
      </w:pPr>
      <w:r>
        <w:rPr>
          <w:rFonts w:ascii="Book Antiqua" w:eastAsia="Book Antiqua" w:hAnsi="Book Antiqua"/>
          <w:i/>
        </w:rPr>
        <w:t>Earnest money of 1% of one year rent demanded of the premises, in shape of pay order or irrecoverable Ba</w:t>
      </w:r>
      <w:r w:rsidR="00C77F22">
        <w:rPr>
          <w:rFonts w:ascii="Book Antiqua" w:eastAsia="Book Antiqua" w:hAnsi="Book Antiqua"/>
          <w:i/>
        </w:rPr>
        <w:t xml:space="preserve">nk Guarantee acceptable to the </w:t>
      </w:r>
      <w:r w:rsidR="006818DE">
        <w:t xml:space="preserve">Directorate of </w:t>
      </w:r>
      <w:r w:rsidR="00A13041">
        <w:t xml:space="preserve">Women Development, Government of Sindh </w:t>
      </w:r>
      <w:r>
        <w:rPr>
          <w:rFonts w:ascii="Book Antiqua" w:eastAsia="Book Antiqua" w:hAnsi="Book Antiqua"/>
          <w:i/>
        </w:rPr>
        <w:t>is to be attached with Financial Proposal.</w:t>
      </w:r>
    </w:p>
    <w:p w:rsidR="00E375FE" w:rsidRDefault="00E375FE" w:rsidP="00E375FE">
      <w:pPr>
        <w:spacing w:line="200" w:lineRule="exact"/>
        <w:rPr>
          <w:rFonts w:eastAsia="Times New Roman"/>
        </w:rPr>
      </w:pPr>
    </w:p>
    <w:p w:rsidR="00E375FE" w:rsidRDefault="00E375FE" w:rsidP="00E375FE">
      <w:pPr>
        <w:spacing w:line="338" w:lineRule="exact"/>
        <w:rPr>
          <w:rFonts w:eastAsia="Times New Roman"/>
        </w:rPr>
      </w:pPr>
    </w:p>
    <w:p w:rsidR="00E375FE" w:rsidRDefault="00E375FE" w:rsidP="00E375FE">
      <w:pPr>
        <w:spacing w:line="0" w:lineRule="atLeast"/>
        <w:rPr>
          <w:rFonts w:ascii="Book Antiqua" w:eastAsia="Book Antiqua" w:hAnsi="Book Antiqua"/>
          <w:i/>
        </w:rPr>
      </w:pPr>
      <w:r>
        <w:rPr>
          <w:rFonts w:ascii="Book Antiqua" w:eastAsia="Book Antiqua" w:hAnsi="Book Antiqua"/>
          <w:i/>
        </w:rPr>
        <w:t>Signature &amp; Stamp of the Bidder ______________________</w:t>
      </w:r>
    </w:p>
    <w:p w:rsidR="00E375FE" w:rsidRDefault="00E375FE" w:rsidP="00E375FE">
      <w:pPr>
        <w:spacing w:line="243" w:lineRule="exact"/>
        <w:rPr>
          <w:rFonts w:eastAsia="Times New Roman"/>
        </w:rPr>
      </w:pPr>
    </w:p>
    <w:p w:rsidR="00E375FE" w:rsidRDefault="00E375FE" w:rsidP="00E375FE">
      <w:pPr>
        <w:spacing w:line="0" w:lineRule="atLeast"/>
        <w:rPr>
          <w:rFonts w:ascii="Book Antiqua" w:eastAsia="Book Antiqua" w:hAnsi="Book Antiqua"/>
          <w:i/>
        </w:rPr>
      </w:pPr>
      <w:r>
        <w:rPr>
          <w:rFonts w:ascii="Book Antiqua" w:eastAsia="Book Antiqua" w:hAnsi="Book Antiqua"/>
          <w:i/>
        </w:rPr>
        <w:t>Date _____________________</w:t>
      </w:r>
    </w:p>
    <w:p w:rsidR="00E375FE" w:rsidRDefault="00E375FE" w:rsidP="00E375FE">
      <w:pPr>
        <w:spacing w:line="200" w:lineRule="exact"/>
        <w:rPr>
          <w:rFonts w:eastAsia="Times New Roman"/>
        </w:rPr>
      </w:pPr>
      <w:r>
        <w:rPr>
          <w:rFonts w:ascii="Book Antiqua" w:eastAsia="Book Antiqua" w:hAnsi="Book Antiqua"/>
          <w:i/>
          <w:noProof/>
        </w:rPr>
        <w:drawing>
          <wp:anchor distT="0" distB="0" distL="114300" distR="114300" simplePos="0" relativeHeight="251663360" behindDoc="1" locked="0" layoutInCell="0" allowOverlap="1">
            <wp:simplePos x="0" y="0"/>
            <wp:positionH relativeFrom="column">
              <wp:posOffset>-17145</wp:posOffset>
            </wp:positionH>
            <wp:positionV relativeFrom="paragraph">
              <wp:posOffset>2674620</wp:posOffset>
            </wp:positionV>
            <wp:extent cx="6226175" cy="63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26175" cy="6350"/>
                    </a:xfrm>
                    <a:prstGeom prst="rect">
                      <a:avLst/>
                    </a:prstGeom>
                    <a:noFill/>
                  </pic:spPr>
                </pic:pic>
              </a:graphicData>
            </a:graphic>
          </wp:anchor>
        </w:drawing>
      </w:r>
    </w:p>
    <w:p w:rsidR="00E375FE" w:rsidRDefault="00E375FE" w:rsidP="00E375FE">
      <w:pPr>
        <w:spacing w:line="200" w:lineRule="exact"/>
        <w:rPr>
          <w:rFonts w:eastAsia="Times New Roman"/>
        </w:rPr>
      </w:pPr>
    </w:p>
    <w:p w:rsidR="001814B5" w:rsidRDefault="001814B5">
      <w:pPr>
        <w:spacing w:after="200" w:line="276" w:lineRule="auto"/>
        <w:rPr>
          <w:rFonts w:eastAsia="Times New Roman"/>
        </w:rPr>
      </w:pPr>
      <w:r>
        <w:rPr>
          <w:rFonts w:eastAsia="Times New Roman"/>
        </w:rPr>
        <w:br w:type="page"/>
      </w:r>
    </w:p>
    <w:p w:rsidR="00E375FE" w:rsidRDefault="00E375FE" w:rsidP="00E375FE">
      <w:pPr>
        <w:spacing w:line="200" w:lineRule="exact"/>
        <w:rPr>
          <w:rFonts w:eastAsia="Times New Roman"/>
        </w:rPr>
      </w:pPr>
    </w:p>
    <w:p w:rsidR="001814B5" w:rsidRDefault="001814B5" w:rsidP="001814B5">
      <w:pPr>
        <w:spacing w:line="372" w:lineRule="exact"/>
        <w:rPr>
          <w:rFonts w:eastAsia="Times New Roman"/>
        </w:rPr>
      </w:pPr>
    </w:p>
    <w:p w:rsidR="001814B5" w:rsidRDefault="001814B5" w:rsidP="001814B5">
      <w:pPr>
        <w:tabs>
          <w:tab w:val="left" w:pos="700"/>
        </w:tabs>
        <w:spacing w:line="0" w:lineRule="atLeast"/>
        <w:rPr>
          <w:rFonts w:ascii="Book Antiqua" w:eastAsia="Book Antiqua" w:hAnsi="Book Antiqua"/>
          <w:sz w:val="28"/>
        </w:rPr>
      </w:pPr>
      <w:r>
        <w:rPr>
          <w:rFonts w:ascii="Book Antiqua" w:eastAsia="Book Antiqua" w:hAnsi="Book Antiqua"/>
          <w:b/>
          <w:sz w:val="28"/>
        </w:rPr>
        <w:t>5</w:t>
      </w:r>
      <w:r>
        <w:rPr>
          <w:rFonts w:eastAsia="Times New Roman"/>
        </w:rPr>
        <w:tab/>
      </w:r>
      <w:r>
        <w:rPr>
          <w:rFonts w:ascii="Book Antiqua" w:eastAsia="Book Antiqua" w:hAnsi="Book Antiqua"/>
          <w:b/>
          <w:sz w:val="28"/>
        </w:rPr>
        <w:t xml:space="preserve">Contract </w:t>
      </w:r>
      <w:r>
        <w:rPr>
          <w:rFonts w:ascii="Book Antiqua" w:eastAsia="Book Antiqua" w:hAnsi="Book Antiqua"/>
          <w:sz w:val="28"/>
        </w:rPr>
        <w:t>(As will be executed if the bid qualifies)</w:t>
      </w:r>
    </w:p>
    <w:p w:rsidR="001814B5" w:rsidRDefault="001814B5" w:rsidP="001814B5">
      <w:pPr>
        <w:spacing w:line="175" w:lineRule="exact"/>
        <w:rPr>
          <w:rFonts w:eastAsia="Times New Roman"/>
        </w:rPr>
      </w:pPr>
    </w:p>
    <w:p w:rsidR="001814B5" w:rsidRDefault="001814B5" w:rsidP="00D6389C">
      <w:pPr>
        <w:numPr>
          <w:ilvl w:val="0"/>
          <w:numId w:val="28"/>
        </w:numPr>
        <w:tabs>
          <w:tab w:val="left" w:pos="1440"/>
        </w:tabs>
        <w:spacing w:line="0" w:lineRule="atLeast"/>
        <w:ind w:left="1440" w:hanging="720"/>
        <w:jc w:val="both"/>
        <w:rPr>
          <w:rFonts w:ascii="Book Antiqua" w:eastAsia="Book Antiqua" w:hAnsi="Book Antiqua"/>
          <w:b/>
        </w:rPr>
      </w:pPr>
      <w:r>
        <w:rPr>
          <w:rFonts w:ascii="Book Antiqua" w:eastAsia="Book Antiqua" w:hAnsi="Book Antiqua"/>
          <w:b/>
        </w:rPr>
        <w:t>Conditions of Contract</w:t>
      </w:r>
      <w:r>
        <w:rPr>
          <w:rFonts w:ascii="Book Antiqua" w:eastAsia="Book Antiqua" w:hAnsi="Book Antiqua"/>
        </w:rPr>
        <w:t>. As per clause 5</w:t>
      </w:r>
    </w:p>
    <w:p w:rsidR="001814B5" w:rsidRDefault="001814B5" w:rsidP="001814B5">
      <w:pPr>
        <w:spacing w:line="175" w:lineRule="exact"/>
        <w:rPr>
          <w:rFonts w:eastAsia="Times New Roman"/>
        </w:rPr>
      </w:pPr>
    </w:p>
    <w:p w:rsidR="001814B5" w:rsidRDefault="001814B5" w:rsidP="00D6389C">
      <w:pPr>
        <w:numPr>
          <w:ilvl w:val="0"/>
          <w:numId w:val="29"/>
        </w:numPr>
        <w:tabs>
          <w:tab w:val="left" w:pos="1440"/>
        </w:tabs>
        <w:spacing w:line="0" w:lineRule="atLeast"/>
        <w:ind w:left="1440" w:hanging="720"/>
        <w:jc w:val="both"/>
        <w:rPr>
          <w:rFonts w:ascii="Book Antiqua" w:eastAsia="Book Antiqua" w:hAnsi="Book Antiqua"/>
          <w:b/>
          <w:u w:val="single"/>
        </w:rPr>
      </w:pPr>
      <w:r>
        <w:rPr>
          <w:rFonts w:ascii="Book Antiqua" w:eastAsia="Book Antiqua" w:hAnsi="Book Antiqua"/>
          <w:b/>
          <w:u w:val="single"/>
        </w:rPr>
        <w:t>Law Governing Contract</w:t>
      </w:r>
    </w:p>
    <w:p w:rsidR="001814B5" w:rsidRDefault="001814B5" w:rsidP="001814B5">
      <w:pPr>
        <w:spacing w:line="9" w:lineRule="exact"/>
        <w:rPr>
          <w:rFonts w:eastAsia="Times New Roman"/>
        </w:rPr>
      </w:pPr>
    </w:p>
    <w:p w:rsidR="001814B5" w:rsidRDefault="001814B5" w:rsidP="001814B5">
      <w:pPr>
        <w:spacing w:line="235" w:lineRule="auto"/>
        <w:ind w:left="720" w:right="300"/>
        <w:rPr>
          <w:rFonts w:ascii="Book Antiqua" w:eastAsia="Book Antiqua" w:hAnsi="Book Antiqua"/>
        </w:rPr>
      </w:pPr>
      <w:r>
        <w:rPr>
          <w:rFonts w:ascii="Book Antiqua" w:eastAsia="Book Antiqua" w:hAnsi="Book Antiqua"/>
        </w:rPr>
        <w:t>This Contract, its meaning and interpretation, and the relation between the Parties shall be governed by the Laws of the Islamic Republic of Pakistan.</w:t>
      </w:r>
    </w:p>
    <w:p w:rsidR="001814B5" w:rsidRDefault="001814B5" w:rsidP="001814B5">
      <w:pPr>
        <w:spacing w:line="176" w:lineRule="exact"/>
        <w:rPr>
          <w:rFonts w:eastAsia="Times New Roman"/>
        </w:rPr>
      </w:pPr>
    </w:p>
    <w:p w:rsidR="001814B5" w:rsidRDefault="001814B5" w:rsidP="00D6389C">
      <w:pPr>
        <w:numPr>
          <w:ilvl w:val="0"/>
          <w:numId w:val="30"/>
        </w:numPr>
        <w:tabs>
          <w:tab w:val="left" w:pos="1440"/>
        </w:tabs>
        <w:spacing w:line="0" w:lineRule="atLeast"/>
        <w:ind w:left="1440" w:hanging="720"/>
        <w:jc w:val="both"/>
        <w:rPr>
          <w:rFonts w:ascii="Book Antiqua" w:eastAsia="Book Antiqua" w:hAnsi="Book Antiqua"/>
          <w:b/>
          <w:u w:val="single"/>
        </w:rPr>
      </w:pPr>
      <w:r>
        <w:rPr>
          <w:rFonts w:ascii="Book Antiqua" w:eastAsia="Book Antiqua" w:hAnsi="Book Antiqua"/>
          <w:b/>
          <w:u w:val="single"/>
        </w:rPr>
        <w:t>Notice</w:t>
      </w:r>
    </w:p>
    <w:p w:rsidR="001814B5" w:rsidRDefault="001814B5" w:rsidP="001814B5">
      <w:pPr>
        <w:spacing w:line="12" w:lineRule="exact"/>
        <w:rPr>
          <w:rFonts w:eastAsia="Times New Roman"/>
        </w:rPr>
      </w:pPr>
    </w:p>
    <w:p w:rsidR="001814B5" w:rsidRDefault="001814B5" w:rsidP="00D6389C">
      <w:pPr>
        <w:numPr>
          <w:ilvl w:val="0"/>
          <w:numId w:val="31"/>
        </w:numPr>
        <w:tabs>
          <w:tab w:val="left" w:pos="1080"/>
        </w:tabs>
        <w:spacing w:line="238" w:lineRule="auto"/>
        <w:ind w:left="1080" w:hanging="360"/>
        <w:jc w:val="both"/>
        <w:rPr>
          <w:b/>
        </w:rPr>
      </w:pPr>
      <w:r>
        <w:rPr>
          <w:rFonts w:ascii="Book Antiqua" w:eastAsia="Book Antiqua" w:hAnsi="Book Antiqua"/>
        </w:rPr>
        <w:t>Any notice, request or consent required or permitted to be given or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specified in the bidding document.</w:t>
      </w:r>
    </w:p>
    <w:p w:rsidR="001814B5" w:rsidRDefault="001814B5" w:rsidP="001814B5">
      <w:pPr>
        <w:spacing w:line="184" w:lineRule="exact"/>
        <w:rPr>
          <w:b/>
        </w:rPr>
      </w:pPr>
    </w:p>
    <w:p w:rsidR="001814B5" w:rsidRDefault="001814B5" w:rsidP="00D6389C">
      <w:pPr>
        <w:numPr>
          <w:ilvl w:val="0"/>
          <w:numId w:val="31"/>
        </w:numPr>
        <w:tabs>
          <w:tab w:val="left" w:pos="1080"/>
        </w:tabs>
        <w:spacing w:line="237" w:lineRule="auto"/>
        <w:ind w:left="1080" w:hanging="360"/>
        <w:jc w:val="both"/>
        <w:rPr>
          <w:b/>
        </w:rPr>
      </w:pPr>
      <w:r>
        <w:rPr>
          <w:rFonts w:ascii="Book Antiqua" w:eastAsia="Book Antiqua" w:hAnsi="Book Antiqua"/>
        </w:rPr>
        <w:t>A Party may change its address for notice hereunder by giving the other Party notice in writing of such change to the address specified in the bidding document.</w:t>
      </w:r>
    </w:p>
    <w:p w:rsidR="001814B5" w:rsidRDefault="001814B5" w:rsidP="001814B5">
      <w:pPr>
        <w:spacing w:line="176" w:lineRule="exact"/>
        <w:rPr>
          <w:rFonts w:eastAsia="Times New Roman"/>
        </w:rPr>
      </w:pPr>
    </w:p>
    <w:p w:rsidR="001814B5" w:rsidRDefault="001814B5" w:rsidP="00D6389C">
      <w:pPr>
        <w:numPr>
          <w:ilvl w:val="0"/>
          <w:numId w:val="32"/>
        </w:numPr>
        <w:tabs>
          <w:tab w:val="left" w:pos="1440"/>
        </w:tabs>
        <w:spacing w:line="0" w:lineRule="atLeast"/>
        <w:ind w:left="1440" w:hanging="720"/>
        <w:jc w:val="both"/>
        <w:rPr>
          <w:rFonts w:ascii="Book Antiqua" w:eastAsia="Book Antiqua" w:hAnsi="Book Antiqua"/>
          <w:b/>
          <w:u w:val="single"/>
        </w:rPr>
      </w:pPr>
      <w:r>
        <w:rPr>
          <w:rFonts w:ascii="Book Antiqua" w:eastAsia="Book Antiqua" w:hAnsi="Book Antiqua"/>
          <w:b/>
          <w:u w:val="single"/>
        </w:rPr>
        <w:t>Authorized Representative</w:t>
      </w:r>
    </w:p>
    <w:p w:rsidR="001814B5" w:rsidRDefault="001814B5" w:rsidP="001814B5">
      <w:pPr>
        <w:spacing w:line="9" w:lineRule="exact"/>
        <w:rPr>
          <w:rFonts w:eastAsia="Times New Roman"/>
        </w:rPr>
      </w:pPr>
    </w:p>
    <w:p w:rsidR="001814B5" w:rsidRDefault="001814B5" w:rsidP="001814B5">
      <w:pPr>
        <w:spacing w:line="237" w:lineRule="auto"/>
        <w:ind w:left="720"/>
        <w:jc w:val="both"/>
        <w:rPr>
          <w:rFonts w:ascii="Book Antiqua" w:eastAsia="Book Antiqua" w:hAnsi="Book Antiqua"/>
        </w:rPr>
      </w:pPr>
      <w:r>
        <w:rPr>
          <w:rFonts w:ascii="Book Antiqua" w:eastAsia="Book Antiqua" w:hAnsi="Book Antiqua"/>
        </w:rPr>
        <w:t xml:space="preserve">Any action required or permitted to be taken, and any document required or permitted to be executed under this Contract by </w:t>
      </w:r>
      <w:r w:rsidR="0061159B">
        <w:rPr>
          <w:rFonts w:ascii="Book Antiqua" w:eastAsia="Book Antiqua" w:hAnsi="Book Antiqua"/>
        </w:rPr>
        <w:t>the Directorate of Women Development, Government of Sindh</w:t>
      </w:r>
      <w:r>
        <w:rPr>
          <w:rFonts w:ascii="Book Antiqua" w:eastAsia="Book Antiqua" w:hAnsi="Book Antiqua"/>
        </w:rPr>
        <w:t xml:space="preserve"> or the Supplier may be taken or executed by the officials.</w:t>
      </w:r>
    </w:p>
    <w:p w:rsidR="001814B5" w:rsidRDefault="001814B5" w:rsidP="001814B5">
      <w:pPr>
        <w:spacing w:line="177" w:lineRule="exact"/>
        <w:rPr>
          <w:rFonts w:eastAsia="Times New Roman"/>
        </w:rPr>
      </w:pPr>
    </w:p>
    <w:p w:rsidR="001814B5" w:rsidRDefault="001814B5" w:rsidP="00D6389C">
      <w:pPr>
        <w:numPr>
          <w:ilvl w:val="0"/>
          <w:numId w:val="33"/>
        </w:numPr>
        <w:tabs>
          <w:tab w:val="left" w:pos="1440"/>
        </w:tabs>
        <w:spacing w:line="0" w:lineRule="atLeast"/>
        <w:ind w:left="1440" w:hanging="720"/>
        <w:jc w:val="both"/>
        <w:rPr>
          <w:rFonts w:ascii="Book Antiqua" w:eastAsia="Book Antiqua" w:hAnsi="Book Antiqua"/>
          <w:b/>
          <w:u w:val="single"/>
        </w:rPr>
      </w:pPr>
      <w:r>
        <w:rPr>
          <w:rFonts w:ascii="Book Antiqua" w:eastAsia="Book Antiqua" w:hAnsi="Book Antiqua"/>
          <w:b/>
          <w:u w:val="single"/>
        </w:rPr>
        <w:t>Taxes and Duties</w:t>
      </w:r>
    </w:p>
    <w:p w:rsidR="001814B5" w:rsidRDefault="001814B5" w:rsidP="001814B5">
      <w:pPr>
        <w:spacing w:line="9" w:lineRule="exact"/>
        <w:rPr>
          <w:rFonts w:eastAsia="Times New Roman"/>
        </w:rPr>
      </w:pPr>
    </w:p>
    <w:p w:rsidR="001814B5" w:rsidRDefault="001814B5" w:rsidP="001814B5">
      <w:pPr>
        <w:spacing w:line="237" w:lineRule="auto"/>
        <w:ind w:left="720"/>
        <w:jc w:val="both"/>
        <w:rPr>
          <w:rFonts w:ascii="Book Antiqua" w:eastAsia="Book Antiqua" w:hAnsi="Book Antiqua"/>
        </w:rPr>
      </w:pPr>
      <w:r>
        <w:rPr>
          <w:rFonts w:ascii="Book Antiqua" w:eastAsia="Book Antiqua" w:hAnsi="Book Antiqua"/>
        </w:rPr>
        <w:t xml:space="preserve">The </w:t>
      </w:r>
      <w:proofErr w:type="spellStart"/>
      <w:r>
        <w:rPr>
          <w:rFonts w:ascii="Book Antiqua" w:eastAsia="Book Antiqua" w:hAnsi="Book Antiqua"/>
        </w:rPr>
        <w:t>Lessor</w:t>
      </w:r>
      <w:proofErr w:type="spellEnd"/>
      <w:r>
        <w:rPr>
          <w:rFonts w:ascii="Book Antiqua" w:eastAsia="Book Antiqua" w:hAnsi="Book Antiqua"/>
        </w:rPr>
        <w:t xml:space="preserve"> shall pay such direct or indirect taxes, duties, fees and other impositions levied under the Applicable Law as specified in the bidding document, the amount of which is deemed to have been included in the Contract Price.</w:t>
      </w:r>
    </w:p>
    <w:p w:rsidR="001814B5" w:rsidRDefault="001814B5" w:rsidP="001814B5">
      <w:pPr>
        <w:spacing w:line="174" w:lineRule="exact"/>
        <w:rPr>
          <w:rFonts w:eastAsia="Times New Roman"/>
        </w:rPr>
      </w:pPr>
    </w:p>
    <w:p w:rsidR="001814B5" w:rsidRDefault="001814B5" w:rsidP="00D6389C">
      <w:pPr>
        <w:numPr>
          <w:ilvl w:val="0"/>
          <w:numId w:val="34"/>
        </w:numPr>
        <w:tabs>
          <w:tab w:val="left" w:pos="1440"/>
        </w:tabs>
        <w:spacing w:line="0" w:lineRule="atLeast"/>
        <w:ind w:left="1440" w:hanging="720"/>
        <w:jc w:val="both"/>
        <w:rPr>
          <w:rFonts w:ascii="Book Antiqua" w:eastAsia="Book Antiqua" w:hAnsi="Book Antiqua"/>
          <w:b/>
          <w:u w:val="single"/>
        </w:rPr>
      </w:pPr>
      <w:r>
        <w:rPr>
          <w:rFonts w:ascii="Book Antiqua" w:eastAsia="Book Antiqua" w:hAnsi="Book Antiqua"/>
          <w:b/>
          <w:u w:val="single"/>
        </w:rPr>
        <w:t>Effectiveness of the Contract</w:t>
      </w:r>
    </w:p>
    <w:p w:rsidR="001814B5" w:rsidRDefault="001814B5" w:rsidP="001814B5">
      <w:pPr>
        <w:spacing w:line="12" w:lineRule="exact"/>
        <w:rPr>
          <w:rFonts w:eastAsia="Times New Roman"/>
        </w:rPr>
      </w:pPr>
    </w:p>
    <w:p w:rsidR="001814B5" w:rsidRDefault="001814B5" w:rsidP="001814B5">
      <w:pPr>
        <w:spacing w:line="235" w:lineRule="auto"/>
        <w:ind w:left="720"/>
        <w:rPr>
          <w:rFonts w:ascii="Book Antiqua" w:eastAsia="Book Antiqua" w:hAnsi="Book Antiqua"/>
        </w:rPr>
      </w:pPr>
      <w:r>
        <w:rPr>
          <w:rFonts w:ascii="Book Antiqua" w:eastAsia="Book Antiqua" w:hAnsi="Book Antiqua"/>
        </w:rPr>
        <w:t>This Contract shall come into effect on the date the Contract is signed by the both Parties. The date the Contract comes into effect is defined as the Effective Date.</w:t>
      </w:r>
    </w:p>
    <w:p w:rsidR="001814B5" w:rsidRDefault="001814B5" w:rsidP="001814B5">
      <w:pPr>
        <w:spacing w:line="176" w:lineRule="exact"/>
        <w:rPr>
          <w:rFonts w:eastAsia="Times New Roman"/>
        </w:rPr>
      </w:pPr>
    </w:p>
    <w:p w:rsidR="001814B5" w:rsidRDefault="001814B5" w:rsidP="00D6389C">
      <w:pPr>
        <w:numPr>
          <w:ilvl w:val="0"/>
          <w:numId w:val="35"/>
        </w:numPr>
        <w:tabs>
          <w:tab w:val="left" w:pos="1440"/>
        </w:tabs>
        <w:spacing w:line="0" w:lineRule="atLeast"/>
        <w:ind w:left="1440" w:hanging="720"/>
        <w:jc w:val="both"/>
        <w:rPr>
          <w:rFonts w:ascii="Book Antiqua" w:eastAsia="Book Antiqua" w:hAnsi="Book Antiqua"/>
          <w:b/>
          <w:u w:val="single"/>
        </w:rPr>
      </w:pPr>
      <w:r>
        <w:rPr>
          <w:rFonts w:ascii="Book Antiqua" w:eastAsia="Book Antiqua" w:hAnsi="Book Antiqua"/>
          <w:b/>
          <w:u w:val="single"/>
        </w:rPr>
        <w:t>Expiration of Contract</w:t>
      </w:r>
    </w:p>
    <w:p w:rsidR="001814B5" w:rsidRDefault="001814B5" w:rsidP="001814B5">
      <w:pPr>
        <w:spacing w:line="12" w:lineRule="exact"/>
        <w:rPr>
          <w:rFonts w:eastAsia="Times New Roman"/>
        </w:rPr>
      </w:pPr>
    </w:p>
    <w:p w:rsidR="001814B5" w:rsidRDefault="001814B5" w:rsidP="001814B5">
      <w:pPr>
        <w:spacing w:line="236" w:lineRule="auto"/>
        <w:ind w:left="720"/>
        <w:jc w:val="both"/>
        <w:rPr>
          <w:rFonts w:ascii="Book Antiqua" w:eastAsia="Book Antiqua" w:hAnsi="Book Antiqua"/>
        </w:rPr>
      </w:pPr>
      <w:r>
        <w:rPr>
          <w:rFonts w:ascii="Book Antiqua" w:eastAsia="Book Antiqua" w:hAnsi="Book Antiqua"/>
        </w:rPr>
        <w:t>Unless terminated earlier pursuant to Lease agreement, this Contract shall expire at the end of such time period after the Effective Date as specified in the lease agreement.</w:t>
      </w:r>
    </w:p>
    <w:p w:rsidR="001814B5" w:rsidRDefault="001814B5" w:rsidP="001814B5">
      <w:pPr>
        <w:spacing w:line="178" w:lineRule="exact"/>
        <w:rPr>
          <w:rFonts w:eastAsia="Times New Roman"/>
        </w:rPr>
      </w:pPr>
    </w:p>
    <w:p w:rsidR="001814B5" w:rsidRDefault="001814B5" w:rsidP="00D6389C">
      <w:pPr>
        <w:numPr>
          <w:ilvl w:val="0"/>
          <w:numId w:val="36"/>
        </w:numPr>
        <w:tabs>
          <w:tab w:val="left" w:pos="1440"/>
        </w:tabs>
        <w:spacing w:line="0" w:lineRule="atLeast"/>
        <w:ind w:left="1440" w:hanging="720"/>
        <w:jc w:val="both"/>
        <w:rPr>
          <w:rFonts w:ascii="Book Antiqua" w:eastAsia="Book Antiqua" w:hAnsi="Book Antiqua"/>
          <w:b/>
          <w:u w:val="single"/>
        </w:rPr>
      </w:pPr>
      <w:r>
        <w:rPr>
          <w:rFonts w:ascii="Book Antiqua" w:eastAsia="Book Antiqua" w:hAnsi="Book Antiqua"/>
          <w:b/>
          <w:u w:val="single"/>
        </w:rPr>
        <w:lastRenderedPageBreak/>
        <w:t>Modifications or Variations</w:t>
      </w:r>
    </w:p>
    <w:p w:rsidR="001814B5" w:rsidRDefault="001814B5" w:rsidP="001814B5">
      <w:pPr>
        <w:spacing w:line="9" w:lineRule="exact"/>
        <w:rPr>
          <w:rFonts w:eastAsia="Times New Roman"/>
        </w:rPr>
      </w:pPr>
    </w:p>
    <w:p w:rsidR="001814B5" w:rsidRDefault="001814B5" w:rsidP="001814B5">
      <w:pPr>
        <w:spacing w:line="237" w:lineRule="auto"/>
        <w:ind w:left="720"/>
        <w:jc w:val="both"/>
        <w:rPr>
          <w:rFonts w:ascii="Book Antiqua" w:eastAsia="Book Antiqua" w:hAnsi="Book Antiqua"/>
        </w:rPr>
      </w:pPr>
      <w:r>
        <w:rPr>
          <w:rFonts w:ascii="Book Antiqua" w:eastAsia="Book Antiqua" w:hAnsi="Book Antiqua"/>
        </w:rPr>
        <w:t>Any modification or variation of the terms and conditions of this Contract, including any modification or variation of the scope of the services, may only be made by written agreement between the Parties. However, each Party shall give due consideration to any proposal for modification or variation made by the other Party.</w:t>
      </w:r>
    </w:p>
    <w:p w:rsidR="001814B5" w:rsidRDefault="001814B5" w:rsidP="001814B5">
      <w:pPr>
        <w:spacing w:line="179" w:lineRule="exact"/>
        <w:rPr>
          <w:rFonts w:eastAsia="Times New Roman"/>
        </w:rPr>
      </w:pPr>
    </w:p>
    <w:p w:rsidR="001814B5" w:rsidRDefault="001814B5" w:rsidP="00D6389C">
      <w:pPr>
        <w:numPr>
          <w:ilvl w:val="0"/>
          <w:numId w:val="37"/>
        </w:numPr>
        <w:tabs>
          <w:tab w:val="left" w:pos="1440"/>
        </w:tabs>
        <w:spacing w:line="0" w:lineRule="atLeast"/>
        <w:ind w:left="1440" w:hanging="720"/>
        <w:jc w:val="both"/>
        <w:rPr>
          <w:rFonts w:ascii="Book Antiqua" w:eastAsia="Book Antiqua" w:hAnsi="Book Antiqua"/>
          <w:b/>
          <w:u w:val="single"/>
        </w:rPr>
      </w:pPr>
      <w:r>
        <w:rPr>
          <w:rFonts w:ascii="Book Antiqua" w:eastAsia="Book Antiqua" w:hAnsi="Book Antiqua"/>
          <w:b/>
          <w:u w:val="single"/>
        </w:rPr>
        <w:t>Force Majeure</w:t>
      </w:r>
    </w:p>
    <w:p w:rsidR="001814B5" w:rsidRDefault="001814B5" w:rsidP="001814B5">
      <w:pPr>
        <w:spacing w:line="200" w:lineRule="exact"/>
        <w:rPr>
          <w:rFonts w:eastAsia="Times New Roman"/>
        </w:rPr>
      </w:pPr>
      <w:r>
        <w:rPr>
          <w:rFonts w:ascii="Book Antiqua" w:eastAsia="Book Antiqua" w:hAnsi="Book Antiqua"/>
          <w:b/>
          <w:noProof/>
          <w:u w:val="single"/>
        </w:rPr>
        <w:drawing>
          <wp:anchor distT="0" distB="0" distL="114300" distR="114300" simplePos="0" relativeHeight="251666432" behindDoc="1" locked="0" layoutInCell="0" allowOverlap="1">
            <wp:simplePos x="0" y="0"/>
            <wp:positionH relativeFrom="column">
              <wp:posOffset>-17145</wp:posOffset>
            </wp:positionH>
            <wp:positionV relativeFrom="paragraph">
              <wp:posOffset>468630</wp:posOffset>
            </wp:positionV>
            <wp:extent cx="6226175" cy="63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26175" cy="6350"/>
                    </a:xfrm>
                    <a:prstGeom prst="rect">
                      <a:avLst/>
                    </a:prstGeom>
                    <a:noFill/>
                  </pic:spPr>
                </pic:pic>
              </a:graphicData>
            </a:graphic>
          </wp:anchor>
        </w:drawing>
      </w:r>
    </w:p>
    <w:p w:rsidR="001814B5" w:rsidRDefault="001814B5" w:rsidP="001814B5">
      <w:pPr>
        <w:spacing w:line="249" w:lineRule="exact"/>
        <w:rPr>
          <w:rFonts w:eastAsia="Times New Roman"/>
        </w:rPr>
      </w:pPr>
      <w:bookmarkStart w:id="1" w:name="page11"/>
      <w:bookmarkEnd w:id="1"/>
    </w:p>
    <w:p w:rsidR="001814B5" w:rsidRDefault="001814B5" w:rsidP="001814B5">
      <w:pPr>
        <w:spacing w:line="237" w:lineRule="auto"/>
        <w:jc w:val="both"/>
        <w:rPr>
          <w:rFonts w:ascii="Book Antiqua" w:eastAsia="Book Antiqua" w:hAnsi="Book Antiqua"/>
        </w:rPr>
      </w:pPr>
      <w:r>
        <w:rPr>
          <w:rFonts w:ascii="Book Antiqua" w:eastAsia="Book Antiqua" w:hAnsi="Book Antiqua"/>
        </w:rPr>
        <w:t>The failure of the part of the parties to perform their obligation under the contract will not be considered a default if such failure is the result of natural calamities, disasters and circumstances beyond the control of the parties.</w:t>
      </w:r>
    </w:p>
    <w:p w:rsidR="001814B5" w:rsidRDefault="001814B5" w:rsidP="001814B5">
      <w:pPr>
        <w:spacing w:line="200" w:lineRule="exact"/>
        <w:rPr>
          <w:rFonts w:eastAsia="Times New Roman"/>
        </w:rPr>
      </w:pPr>
    </w:p>
    <w:p w:rsidR="001814B5" w:rsidRDefault="001814B5" w:rsidP="001814B5">
      <w:pPr>
        <w:spacing w:line="343" w:lineRule="exact"/>
        <w:rPr>
          <w:rFonts w:eastAsia="Times New Roman"/>
        </w:rPr>
      </w:pPr>
    </w:p>
    <w:p w:rsidR="001814B5" w:rsidRDefault="001814B5" w:rsidP="00D6389C">
      <w:pPr>
        <w:numPr>
          <w:ilvl w:val="0"/>
          <w:numId w:val="38"/>
        </w:numPr>
        <w:tabs>
          <w:tab w:val="left" w:pos="1440"/>
        </w:tabs>
        <w:spacing w:line="0" w:lineRule="atLeast"/>
        <w:ind w:left="1440" w:hanging="1375"/>
        <w:jc w:val="both"/>
        <w:rPr>
          <w:rFonts w:ascii="Book Antiqua" w:eastAsia="Book Antiqua" w:hAnsi="Book Antiqua"/>
          <w:b/>
        </w:rPr>
      </w:pPr>
      <w:r>
        <w:rPr>
          <w:rFonts w:ascii="Book Antiqua" w:eastAsia="Book Antiqua" w:hAnsi="Book Antiqua"/>
          <w:b/>
        </w:rPr>
        <w:t>No Breach of Contract</w:t>
      </w:r>
    </w:p>
    <w:p w:rsidR="001814B5" w:rsidRDefault="001814B5" w:rsidP="001814B5">
      <w:pPr>
        <w:spacing w:line="252" w:lineRule="exact"/>
        <w:rPr>
          <w:rFonts w:eastAsia="Times New Roman"/>
        </w:rPr>
      </w:pPr>
    </w:p>
    <w:p w:rsidR="001814B5" w:rsidRDefault="001814B5" w:rsidP="001814B5">
      <w:pPr>
        <w:spacing w:line="274" w:lineRule="auto"/>
        <w:jc w:val="both"/>
        <w:rPr>
          <w:rFonts w:ascii="Book Antiqua" w:eastAsia="Book Antiqua" w:hAnsi="Book Antiqua"/>
        </w:rPr>
      </w:pPr>
      <w:r>
        <w:rPr>
          <w:rFonts w:ascii="Book Antiqua" w:eastAsia="Book Antiqua" w:hAnsi="Book Antiqua"/>
        </w:rPr>
        <w:t>The failure of a Party to fulfill any of its obligation under the contract shall not be considered to be a breach of, or default under, this Contract insofar as such inability arises from an event of Force Majeure, provided that the Party affected by such an event (a) has taken all reasonable precaution, due care and reasonable alternative measures in order to carry out the terms and conditions of this Contract and (b) has informed the other Party as soon as possible about the occurrence of such an event.</w:t>
      </w:r>
    </w:p>
    <w:p w:rsidR="001814B5" w:rsidRDefault="001814B5" w:rsidP="001814B5">
      <w:pPr>
        <w:spacing w:line="208" w:lineRule="exact"/>
        <w:rPr>
          <w:rFonts w:eastAsia="Times New Roman"/>
        </w:rPr>
      </w:pPr>
    </w:p>
    <w:p w:rsidR="001814B5" w:rsidRDefault="001814B5" w:rsidP="00D6389C">
      <w:pPr>
        <w:numPr>
          <w:ilvl w:val="0"/>
          <w:numId w:val="39"/>
        </w:numPr>
        <w:tabs>
          <w:tab w:val="left" w:pos="1440"/>
        </w:tabs>
        <w:spacing w:line="0" w:lineRule="atLeast"/>
        <w:ind w:left="1440" w:hanging="1440"/>
        <w:jc w:val="both"/>
        <w:rPr>
          <w:rFonts w:ascii="Book Antiqua" w:eastAsia="Book Antiqua" w:hAnsi="Book Antiqua"/>
          <w:b/>
        </w:rPr>
      </w:pPr>
      <w:r>
        <w:rPr>
          <w:rFonts w:ascii="Book Antiqua" w:eastAsia="Book Antiqua" w:hAnsi="Book Antiqua"/>
          <w:b/>
        </w:rPr>
        <w:t>Extension of Time</w:t>
      </w:r>
    </w:p>
    <w:p w:rsidR="001814B5" w:rsidRDefault="001814B5" w:rsidP="001814B5">
      <w:pPr>
        <w:spacing w:line="52" w:lineRule="exact"/>
        <w:rPr>
          <w:rFonts w:eastAsia="Times New Roman"/>
        </w:rPr>
      </w:pPr>
    </w:p>
    <w:p w:rsidR="001814B5" w:rsidRDefault="001814B5" w:rsidP="001814B5">
      <w:pPr>
        <w:spacing w:line="272" w:lineRule="auto"/>
        <w:jc w:val="both"/>
        <w:rPr>
          <w:rFonts w:ascii="Book Antiqua" w:eastAsia="Book Antiqua" w:hAnsi="Book Antiqua"/>
        </w:rPr>
      </w:pPr>
      <w:r>
        <w:rPr>
          <w:rFonts w:ascii="Book Antiqua" w:eastAsia="Book Antiqua" w:hAnsi="Book Antiqua"/>
        </w:rPr>
        <w:t>Any period within which a Party shall, pursuant to this Contract, complete any action or task shall be extended for a period equal to the during which such Party was unable to perform such action as a result of Force Majeure.</w:t>
      </w:r>
    </w:p>
    <w:p w:rsidR="001814B5" w:rsidRDefault="001814B5" w:rsidP="001814B5">
      <w:pPr>
        <w:spacing w:line="207" w:lineRule="exact"/>
        <w:rPr>
          <w:rFonts w:eastAsia="Times New Roman"/>
        </w:rPr>
      </w:pPr>
    </w:p>
    <w:p w:rsidR="001814B5" w:rsidRDefault="001814B5" w:rsidP="00D6389C">
      <w:pPr>
        <w:numPr>
          <w:ilvl w:val="0"/>
          <w:numId w:val="40"/>
        </w:numPr>
        <w:tabs>
          <w:tab w:val="left" w:pos="720"/>
        </w:tabs>
        <w:spacing w:line="0" w:lineRule="atLeast"/>
        <w:ind w:left="720" w:hanging="720"/>
        <w:jc w:val="both"/>
        <w:rPr>
          <w:rFonts w:ascii="Book Antiqua" w:eastAsia="Book Antiqua" w:hAnsi="Book Antiqua"/>
          <w:b/>
          <w:u w:val="single"/>
        </w:rPr>
      </w:pPr>
      <w:r>
        <w:rPr>
          <w:rFonts w:ascii="Book Antiqua" w:eastAsia="Book Antiqua" w:hAnsi="Book Antiqua"/>
          <w:b/>
          <w:u w:val="single"/>
        </w:rPr>
        <w:t xml:space="preserve">Termination of Contract by </w:t>
      </w:r>
      <w:proofErr w:type="spellStart"/>
      <w:r>
        <w:rPr>
          <w:rFonts w:ascii="Book Antiqua" w:eastAsia="Book Antiqua" w:hAnsi="Book Antiqua"/>
          <w:b/>
          <w:u w:val="single"/>
        </w:rPr>
        <w:t>lessor</w:t>
      </w:r>
      <w:proofErr w:type="spellEnd"/>
      <w:r>
        <w:rPr>
          <w:rFonts w:ascii="Book Antiqua" w:eastAsia="Book Antiqua" w:hAnsi="Book Antiqua"/>
          <w:b/>
          <w:u w:val="single"/>
        </w:rPr>
        <w:t>/lessee. As per clause 5</w:t>
      </w:r>
    </w:p>
    <w:p w:rsidR="001814B5" w:rsidRDefault="001814B5" w:rsidP="001814B5">
      <w:pPr>
        <w:spacing w:line="42" w:lineRule="exact"/>
        <w:rPr>
          <w:rFonts w:ascii="Book Antiqua" w:eastAsia="Book Antiqua" w:hAnsi="Book Antiqua"/>
          <w:b/>
          <w:u w:val="single"/>
        </w:rPr>
      </w:pPr>
    </w:p>
    <w:p w:rsidR="001814B5" w:rsidRDefault="001814B5" w:rsidP="00D6389C">
      <w:pPr>
        <w:numPr>
          <w:ilvl w:val="0"/>
          <w:numId w:val="40"/>
        </w:numPr>
        <w:tabs>
          <w:tab w:val="left" w:pos="720"/>
        </w:tabs>
        <w:spacing w:line="0" w:lineRule="atLeast"/>
        <w:ind w:left="720" w:hanging="720"/>
        <w:jc w:val="both"/>
        <w:rPr>
          <w:rFonts w:ascii="Book Antiqua" w:eastAsia="Book Antiqua" w:hAnsi="Book Antiqua"/>
          <w:b/>
          <w:u w:val="single"/>
        </w:rPr>
      </w:pPr>
      <w:r>
        <w:rPr>
          <w:rFonts w:ascii="Book Antiqua" w:eastAsia="Book Antiqua" w:hAnsi="Book Antiqua"/>
          <w:b/>
          <w:u w:val="single"/>
        </w:rPr>
        <w:t>Good Faith</w:t>
      </w:r>
    </w:p>
    <w:p w:rsidR="001814B5" w:rsidRDefault="001814B5" w:rsidP="001814B5">
      <w:pPr>
        <w:spacing w:line="52" w:lineRule="exact"/>
        <w:rPr>
          <w:rFonts w:eastAsia="Times New Roman"/>
        </w:rPr>
      </w:pPr>
    </w:p>
    <w:p w:rsidR="001814B5" w:rsidRDefault="001814B5" w:rsidP="001814B5">
      <w:pPr>
        <w:spacing w:line="272" w:lineRule="auto"/>
        <w:ind w:right="300"/>
        <w:rPr>
          <w:rFonts w:ascii="Book Antiqua" w:eastAsia="Book Antiqua" w:hAnsi="Book Antiqua"/>
        </w:rPr>
      </w:pPr>
      <w:r>
        <w:rPr>
          <w:rFonts w:ascii="Book Antiqua" w:eastAsia="Book Antiqua" w:hAnsi="Book Antiqua"/>
        </w:rPr>
        <w:t>The Parties undertake to act in good faith with respect to each other’s rights under this Contract and to adopt all reasonable measure to ensure the realization of objectives of this Contract.</w:t>
      </w:r>
    </w:p>
    <w:p w:rsidR="001814B5" w:rsidRDefault="001814B5" w:rsidP="001814B5">
      <w:pPr>
        <w:spacing w:line="207" w:lineRule="exact"/>
        <w:rPr>
          <w:rFonts w:eastAsia="Times New Roman"/>
        </w:rPr>
      </w:pPr>
    </w:p>
    <w:p w:rsidR="001814B5" w:rsidRDefault="001814B5" w:rsidP="001814B5">
      <w:pPr>
        <w:spacing w:line="0" w:lineRule="atLeast"/>
        <w:rPr>
          <w:rFonts w:ascii="Book Antiqua" w:eastAsia="Book Antiqua" w:hAnsi="Book Antiqua"/>
          <w:b/>
          <w:u w:val="single"/>
        </w:rPr>
      </w:pPr>
      <w:r>
        <w:rPr>
          <w:rFonts w:ascii="Book Antiqua" w:eastAsia="Book Antiqua" w:hAnsi="Book Antiqua"/>
          <w:b/>
          <w:u w:val="single"/>
        </w:rPr>
        <w:t>5.1.12 Settlement of Disputes</w:t>
      </w:r>
    </w:p>
    <w:p w:rsidR="001814B5" w:rsidRDefault="001814B5" w:rsidP="001814B5">
      <w:pPr>
        <w:spacing w:line="44" w:lineRule="exact"/>
        <w:rPr>
          <w:rFonts w:eastAsia="Times New Roman"/>
        </w:rPr>
      </w:pPr>
    </w:p>
    <w:p w:rsidR="001814B5" w:rsidRDefault="001814B5" w:rsidP="00D6389C">
      <w:pPr>
        <w:numPr>
          <w:ilvl w:val="0"/>
          <w:numId w:val="41"/>
        </w:numPr>
        <w:tabs>
          <w:tab w:val="left" w:pos="1500"/>
        </w:tabs>
        <w:spacing w:line="0" w:lineRule="atLeast"/>
        <w:ind w:left="1500" w:hanging="1500"/>
        <w:jc w:val="both"/>
        <w:rPr>
          <w:rFonts w:ascii="Book Antiqua" w:eastAsia="Book Antiqua" w:hAnsi="Book Antiqua"/>
          <w:b/>
        </w:rPr>
      </w:pPr>
      <w:r>
        <w:rPr>
          <w:rFonts w:ascii="Book Antiqua" w:eastAsia="Book Antiqua" w:hAnsi="Book Antiqua"/>
          <w:b/>
        </w:rPr>
        <w:t>Amicable Settlement</w:t>
      </w:r>
    </w:p>
    <w:p w:rsidR="001814B5" w:rsidRDefault="001814B5" w:rsidP="001814B5">
      <w:pPr>
        <w:spacing w:line="50" w:lineRule="exact"/>
        <w:rPr>
          <w:rFonts w:eastAsia="Times New Roman"/>
        </w:rPr>
      </w:pPr>
    </w:p>
    <w:p w:rsidR="001814B5" w:rsidRDefault="001814B5" w:rsidP="001814B5">
      <w:pPr>
        <w:spacing w:line="273" w:lineRule="auto"/>
        <w:rPr>
          <w:rFonts w:ascii="Book Antiqua" w:eastAsia="Book Antiqua" w:hAnsi="Book Antiqua"/>
        </w:rPr>
      </w:pPr>
      <w:r>
        <w:rPr>
          <w:rFonts w:ascii="Book Antiqua" w:eastAsia="Book Antiqua" w:hAnsi="Book Antiqua"/>
        </w:rPr>
        <w:t xml:space="preserve">The Parties agree that the avoidance or early resolution of disputes is crucial for a smooth execution of the Contract and the success of the assignment. The Parties shall </w:t>
      </w:r>
      <w:r>
        <w:rPr>
          <w:rFonts w:ascii="Book Antiqua" w:eastAsia="Book Antiqua" w:hAnsi="Book Antiqua"/>
        </w:rPr>
        <w:lastRenderedPageBreak/>
        <w:t>use their best efforts to settle amicably all disputes arising out of or in connection with this Contract or its interpretation.</w:t>
      </w:r>
    </w:p>
    <w:p w:rsidR="001814B5" w:rsidRDefault="001814B5" w:rsidP="001814B5">
      <w:pPr>
        <w:spacing w:line="207" w:lineRule="exact"/>
        <w:rPr>
          <w:rFonts w:eastAsia="Times New Roman"/>
        </w:rPr>
      </w:pPr>
    </w:p>
    <w:p w:rsidR="001814B5" w:rsidRDefault="001814B5" w:rsidP="00D6389C">
      <w:pPr>
        <w:numPr>
          <w:ilvl w:val="0"/>
          <w:numId w:val="42"/>
        </w:numPr>
        <w:tabs>
          <w:tab w:val="left" w:pos="1440"/>
        </w:tabs>
        <w:spacing w:line="0" w:lineRule="atLeast"/>
        <w:ind w:left="1440" w:hanging="1440"/>
        <w:jc w:val="both"/>
        <w:rPr>
          <w:rFonts w:ascii="Book Antiqua" w:eastAsia="Book Antiqua" w:hAnsi="Book Antiqua"/>
          <w:b/>
        </w:rPr>
      </w:pPr>
      <w:r>
        <w:rPr>
          <w:rFonts w:ascii="Book Antiqua" w:eastAsia="Book Antiqua" w:hAnsi="Book Antiqua"/>
          <w:b/>
        </w:rPr>
        <w:t>Arbitration</w:t>
      </w:r>
    </w:p>
    <w:p w:rsidR="001814B5" w:rsidRDefault="001814B5" w:rsidP="001814B5">
      <w:pPr>
        <w:spacing w:line="52" w:lineRule="exact"/>
        <w:rPr>
          <w:rFonts w:eastAsia="Times New Roman"/>
        </w:rPr>
      </w:pPr>
    </w:p>
    <w:p w:rsidR="001814B5" w:rsidRDefault="001814B5" w:rsidP="001814B5">
      <w:pPr>
        <w:spacing w:line="274" w:lineRule="auto"/>
        <w:jc w:val="both"/>
        <w:rPr>
          <w:rFonts w:ascii="Book Antiqua" w:eastAsia="Book Antiqua" w:hAnsi="Book Antiqua"/>
        </w:rPr>
      </w:pPr>
      <w:r>
        <w:rPr>
          <w:rFonts w:ascii="Book Antiqua" w:eastAsia="Book Antiqua" w:hAnsi="Book Antiqua"/>
        </w:rPr>
        <w:t xml:space="preserve">If </w:t>
      </w:r>
      <w:r w:rsidR="0061159B">
        <w:rPr>
          <w:rFonts w:ascii="Book Antiqua" w:eastAsia="Book Antiqua" w:hAnsi="Book Antiqua"/>
        </w:rPr>
        <w:t>the Directorate of Women Development, Government of Sindh</w:t>
      </w:r>
      <w:r>
        <w:rPr>
          <w:rFonts w:ascii="Book Antiqua" w:eastAsia="Book Antiqua" w:hAnsi="Book Antiqua"/>
        </w:rPr>
        <w:t xml:space="preserve"> and the Bidder / Party fail to amicably settle any dispute arising out of or in connection with the Contract within ten (10) days of commencement of such informal negotiations, the dispute shall be referred to arbitration of two arbitrators, one to be appointed by each party, in accordance with the Arbitration Act, 1940. Venue of arbitration shall be Karachi, Pakistan and proceedings of arbitration shall be conducted In English.</w:t>
      </w:r>
    </w:p>
    <w:p w:rsidR="001814B5" w:rsidRDefault="001814B5" w:rsidP="001814B5">
      <w:pPr>
        <w:spacing w:line="200" w:lineRule="exact"/>
        <w:rPr>
          <w:rFonts w:eastAsia="Times New Roman"/>
        </w:rPr>
      </w:pPr>
    </w:p>
    <w:p w:rsidR="00CE593F" w:rsidRDefault="00CE593F">
      <w:pPr>
        <w:spacing w:after="200" w:line="276" w:lineRule="auto"/>
      </w:pPr>
      <w:r>
        <w:br w:type="page"/>
      </w:r>
    </w:p>
    <w:p w:rsidR="007C6ED2" w:rsidRDefault="007C6ED2" w:rsidP="007C6ED2">
      <w:pPr>
        <w:pStyle w:val="NoSpacing"/>
        <w:jc w:val="both"/>
        <w:rPr>
          <w:b/>
          <w:sz w:val="30"/>
          <w:u w:val="single"/>
        </w:rPr>
      </w:pPr>
    </w:p>
    <w:p w:rsidR="00735C1D" w:rsidRDefault="007C6ED2" w:rsidP="0047711C">
      <w:pPr>
        <w:pStyle w:val="NoSpacing"/>
      </w:pPr>
      <w:r>
        <w:t xml:space="preserve">   </w:t>
      </w:r>
    </w:p>
    <w:p w:rsidR="007C6ED2" w:rsidRPr="005877C6" w:rsidRDefault="007C6ED2" w:rsidP="007C6ED2">
      <w:pPr>
        <w:pBdr>
          <w:top w:val="single" w:sz="4" w:space="1" w:color="auto"/>
          <w:left w:val="single" w:sz="4" w:space="4" w:color="auto"/>
          <w:bottom w:val="single" w:sz="4" w:space="1" w:color="auto"/>
          <w:right w:val="single" w:sz="4" w:space="4" w:color="auto"/>
        </w:pBdr>
        <w:jc w:val="center"/>
        <w:rPr>
          <w:b/>
          <w:sz w:val="30"/>
        </w:rPr>
      </w:pPr>
      <w:r w:rsidRPr="00E037F8">
        <w:rPr>
          <w:b/>
          <w:sz w:val="40"/>
        </w:rPr>
        <w:t xml:space="preserve"> </w:t>
      </w:r>
      <w:r w:rsidR="0047711C">
        <w:rPr>
          <w:b/>
          <w:sz w:val="30"/>
        </w:rPr>
        <w:t xml:space="preserve">TENANCY </w:t>
      </w:r>
      <w:r w:rsidRPr="005877C6">
        <w:rPr>
          <w:b/>
          <w:sz w:val="30"/>
        </w:rPr>
        <w:t>AGREEMENT</w:t>
      </w:r>
    </w:p>
    <w:p w:rsidR="007C6ED2" w:rsidRDefault="007C6ED2" w:rsidP="007C6ED2">
      <w:pPr>
        <w:pStyle w:val="NoSpacing"/>
      </w:pPr>
    </w:p>
    <w:p w:rsidR="007C6ED2" w:rsidRDefault="007C6ED2" w:rsidP="007C6ED2">
      <w:pPr>
        <w:pStyle w:val="NoSpacing"/>
        <w:jc w:val="both"/>
      </w:pPr>
    </w:p>
    <w:p w:rsidR="00125573" w:rsidRDefault="00125573" w:rsidP="00103853">
      <w:pPr>
        <w:autoSpaceDE w:val="0"/>
        <w:autoSpaceDN w:val="0"/>
        <w:adjustRightInd w:val="0"/>
        <w:jc w:val="both"/>
        <w:rPr>
          <w:b/>
          <w:bCs/>
        </w:rPr>
      </w:pPr>
      <w:r w:rsidRPr="003D3799">
        <w:rPr>
          <w:bCs/>
        </w:rPr>
        <w:t>This</w:t>
      </w:r>
      <w:r>
        <w:rPr>
          <w:b/>
          <w:bCs/>
        </w:rPr>
        <w:t xml:space="preserve"> </w:t>
      </w:r>
      <w:r w:rsidR="00C24C26">
        <w:rPr>
          <w:b/>
          <w:bCs/>
        </w:rPr>
        <w:t xml:space="preserve">TENANCY </w:t>
      </w:r>
      <w:r>
        <w:rPr>
          <w:b/>
          <w:bCs/>
        </w:rPr>
        <w:t xml:space="preserve">AGREEMENT </w:t>
      </w:r>
      <w:r w:rsidRPr="003D3799">
        <w:rPr>
          <w:bCs/>
        </w:rPr>
        <w:t>is made at</w:t>
      </w:r>
      <w:r>
        <w:rPr>
          <w:b/>
          <w:bCs/>
        </w:rPr>
        <w:t xml:space="preserve"> </w:t>
      </w:r>
      <w:r>
        <w:rPr>
          <w:b/>
          <w:bCs/>
          <w:u w:val="single"/>
        </w:rPr>
        <w:tab/>
      </w:r>
      <w:r>
        <w:rPr>
          <w:b/>
          <w:bCs/>
          <w:u w:val="single"/>
        </w:rPr>
        <w:tab/>
      </w:r>
      <w:r w:rsidRPr="003D3799">
        <w:rPr>
          <w:bCs/>
        </w:rPr>
        <w:t>on this</w:t>
      </w:r>
      <w:r w:rsidR="003D3799">
        <w:rPr>
          <w:bCs/>
        </w:rPr>
        <w:t xml:space="preserve"> </w:t>
      </w:r>
      <w:r w:rsidRPr="003D3799">
        <w:rPr>
          <w:b/>
          <w:bCs/>
        </w:rPr>
        <w:t xml:space="preserve"> </w:t>
      </w:r>
      <w:r w:rsidRPr="003D3799">
        <w:rPr>
          <w:b/>
          <w:bCs/>
          <w:u w:val="single"/>
        </w:rPr>
        <w:tab/>
      </w:r>
      <w:r w:rsidRPr="003D3799">
        <w:rPr>
          <w:bCs/>
        </w:rPr>
        <w:t>day of</w:t>
      </w:r>
      <w:r>
        <w:rPr>
          <w:b/>
          <w:bCs/>
        </w:rPr>
        <w:t xml:space="preserve"> </w:t>
      </w:r>
      <w:r>
        <w:rPr>
          <w:b/>
          <w:bCs/>
          <w:u w:val="single"/>
        </w:rPr>
        <w:tab/>
      </w:r>
      <w:r>
        <w:rPr>
          <w:b/>
          <w:bCs/>
          <w:u w:val="single"/>
        </w:rPr>
        <w:tab/>
      </w:r>
      <w:r w:rsidR="00D901D9">
        <w:rPr>
          <w:bCs/>
        </w:rPr>
        <w:t>2017</w:t>
      </w:r>
      <w:r>
        <w:rPr>
          <w:b/>
          <w:bCs/>
        </w:rPr>
        <w:t>.</w:t>
      </w:r>
    </w:p>
    <w:p w:rsidR="00125573" w:rsidRDefault="00125573" w:rsidP="00103853">
      <w:pPr>
        <w:autoSpaceDE w:val="0"/>
        <w:autoSpaceDN w:val="0"/>
        <w:adjustRightInd w:val="0"/>
        <w:jc w:val="both"/>
      </w:pPr>
    </w:p>
    <w:p w:rsidR="00125573" w:rsidRDefault="00125573" w:rsidP="00103853">
      <w:pPr>
        <w:autoSpaceDE w:val="0"/>
        <w:autoSpaceDN w:val="0"/>
        <w:adjustRightInd w:val="0"/>
        <w:jc w:val="center"/>
        <w:rPr>
          <w:b/>
          <w:bCs/>
        </w:rPr>
      </w:pPr>
      <w:r>
        <w:rPr>
          <w:b/>
          <w:bCs/>
        </w:rPr>
        <w:t>BETWEEN</w:t>
      </w:r>
    </w:p>
    <w:p w:rsidR="00125573" w:rsidRDefault="00125573" w:rsidP="00103853">
      <w:pPr>
        <w:autoSpaceDE w:val="0"/>
        <w:autoSpaceDN w:val="0"/>
        <w:adjustRightInd w:val="0"/>
        <w:jc w:val="both"/>
        <w:rPr>
          <w:b/>
          <w:bCs/>
        </w:rPr>
      </w:pPr>
    </w:p>
    <w:p w:rsidR="00125573" w:rsidRDefault="00125573" w:rsidP="00DC2C18">
      <w:pPr>
        <w:autoSpaceDE w:val="0"/>
        <w:autoSpaceDN w:val="0"/>
        <w:adjustRightInd w:val="0"/>
        <w:spacing w:line="360" w:lineRule="auto"/>
      </w:pPr>
      <w:proofErr w:type="gramStart"/>
      <w:r w:rsidRPr="00125573">
        <w:rPr>
          <w:bCs/>
        </w:rPr>
        <w:t>Mr.</w:t>
      </w:r>
      <w:proofErr w:type="gramEnd"/>
      <w:r>
        <w:rPr>
          <w:b/>
          <w:bCs/>
        </w:rPr>
        <w:t xml:space="preserve"> </w:t>
      </w:r>
      <w:r>
        <w:rPr>
          <w:b/>
          <w:bCs/>
          <w:u w:val="single"/>
        </w:rPr>
        <w:tab/>
      </w:r>
      <w:r>
        <w:rPr>
          <w:b/>
          <w:bCs/>
          <w:u w:val="single"/>
        </w:rPr>
        <w:tab/>
      </w:r>
      <w:r>
        <w:rPr>
          <w:b/>
          <w:bCs/>
          <w:u w:val="single"/>
        </w:rPr>
        <w:tab/>
      </w:r>
      <w:r>
        <w:rPr>
          <w:b/>
          <w:bCs/>
          <w:u w:val="single"/>
        </w:rPr>
        <w:tab/>
      </w:r>
      <w:r>
        <w:rPr>
          <w:b/>
          <w:bCs/>
          <w:u w:val="single"/>
        </w:rPr>
        <w:tab/>
      </w:r>
      <w:r>
        <w:rPr>
          <w:b/>
          <w:bCs/>
          <w:u w:val="single"/>
        </w:rPr>
        <w:tab/>
      </w:r>
      <w:r>
        <w:rPr>
          <w:b/>
          <w:bCs/>
        </w:rPr>
        <w:t xml:space="preserve"> </w:t>
      </w:r>
      <w:r w:rsidRPr="003D3799">
        <w:rPr>
          <w:bCs/>
        </w:rPr>
        <w:t>S/o</w:t>
      </w:r>
      <w:r>
        <w:rPr>
          <w:b/>
          <w:bCs/>
          <w:u w:val="single"/>
        </w:rPr>
        <w:tab/>
      </w:r>
      <w:r>
        <w:rPr>
          <w:b/>
          <w:bCs/>
          <w:u w:val="single"/>
        </w:rPr>
        <w:tab/>
      </w:r>
      <w:r>
        <w:rPr>
          <w:b/>
          <w:bCs/>
          <w:u w:val="single"/>
        </w:rPr>
        <w:tab/>
      </w:r>
      <w:r>
        <w:rPr>
          <w:b/>
          <w:bCs/>
          <w:u w:val="single"/>
        </w:rPr>
        <w:tab/>
      </w:r>
      <w:r>
        <w:rPr>
          <w:b/>
          <w:bCs/>
          <w:u w:val="single"/>
        </w:rPr>
        <w:tab/>
      </w:r>
      <w:proofErr w:type="gramStart"/>
      <w:r>
        <w:rPr>
          <w:b/>
          <w:bCs/>
        </w:rPr>
        <w:t>,</w:t>
      </w:r>
      <w:r w:rsidR="00DC2C18">
        <w:rPr>
          <w:b/>
          <w:bCs/>
        </w:rPr>
        <w:t xml:space="preserve">  </w:t>
      </w:r>
      <w:r w:rsidRPr="00125573">
        <w:rPr>
          <w:bCs/>
        </w:rPr>
        <w:t>Muslim</w:t>
      </w:r>
      <w:proofErr w:type="gramEnd"/>
      <w:r w:rsidR="003D3799">
        <w:rPr>
          <w:bCs/>
        </w:rPr>
        <w:t xml:space="preserve">, adult holding CNIC No. </w:t>
      </w:r>
      <w:r w:rsidR="003D3799">
        <w:rPr>
          <w:bCs/>
          <w:u w:val="single"/>
        </w:rPr>
        <w:tab/>
      </w:r>
      <w:r w:rsidR="003D3799">
        <w:rPr>
          <w:bCs/>
          <w:u w:val="single"/>
        </w:rPr>
        <w:tab/>
      </w:r>
      <w:r w:rsidR="003D3799">
        <w:rPr>
          <w:bCs/>
          <w:u w:val="single"/>
        </w:rPr>
        <w:tab/>
      </w:r>
      <w:r w:rsidR="003D3799">
        <w:rPr>
          <w:bCs/>
          <w:u w:val="single"/>
        </w:rPr>
        <w:tab/>
      </w:r>
      <w:r w:rsidR="003D3799">
        <w:rPr>
          <w:bCs/>
        </w:rPr>
        <w:t xml:space="preserve">, resident of </w:t>
      </w:r>
      <w:r w:rsidR="003D3799">
        <w:rPr>
          <w:bCs/>
          <w:u w:val="single"/>
        </w:rPr>
        <w:tab/>
      </w:r>
      <w:r w:rsidR="003D3799">
        <w:rPr>
          <w:bCs/>
          <w:u w:val="single"/>
        </w:rPr>
        <w:tab/>
      </w:r>
      <w:r w:rsidR="003D3799">
        <w:rPr>
          <w:bCs/>
          <w:u w:val="single"/>
        </w:rPr>
        <w:tab/>
      </w:r>
      <w:r w:rsidR="003D3799">
        <w:rPr>
          <w:bCs/>
          <w:u w:val="single"/>
        </w:rPr>
        <w:tab/>
      </w:r>
      <w:r w:rsidR="003D3799">
        <w:rPr>
          <w:bCs/>
          <w:u w:val="single"/>
        </w:rPr>
        <w:tab/>
      </w:r>
      <w:r w:rsidR="00DC2C18">
        <w:rPr>
          <w:bCs/>
          <w:u w:val="single"/>
        </w:rPr>
        <w:t xml:space="preserve"> </w:t>
      </w:r>
      <w:r w:rsidR="003D3799">
        <w:rPr>
          <w:bCs/>
          <w:u w:val="single"/>
        </w:rPr>
        <w:tab/>
      </w:r>
      <w:r w:rsidR="003D3799">
        <w:rPr>
          <w:bCs/>
          <w:u w:val="single"/>
        </w:rPr>
        <w:tab/>
      </w:r>
      <w:r w:rsidR="003D3799">
        <w:rPr>
          <w:bCs/>
          <w:u w:val="single"/>
        </w:rPr>
        <w:tab/>
      </w:r>
      <w:r w:rsidR="003D3799">
        <w:rPr>
          <w:bCs/>
        </w:rPr>
        <w:t xml:space="preserve"> (OR through his Special Power of Attorney Mr</w:t>
      </w:r>
      <w:proofErr w:type="gramStart"/>
      <w:r w:rsidR="003D3799">
        <w:rPr>
          <w:bCs/>
        </w:rPr>
        <w:t>./</w:t>
      </w:r>
      <w:proofErr w:type="gramEnd"/>
      <w:r w:rsidR="003D3799">
        <w:rPr>
          <w:bCs/>
        </w:rPr>
        <w:t xml:space="preserve"> Ms. </w:t>
      </w:r>
      <w:r w:rsidR="003D3799">
        <w:rPr>
          <w:bCs/>
          <w:u w:val="single"/>
        </w:rPr>
        <w:tab/>
      </w:r>
      <w:r w:rsidR="003D3799">
        <w:rPr>
          <w:bCs/>
          <w:u w:val="single"/>
        </w:rPr>
        <w:tab/>
      </w:r>
      <w:r w:rsidR="003D3799">
        <w:rPr>
          <w:bCs/>
          <w:u w:val="single"/>
        </w:rPr>
        <w:tab/>
      </w:r>
      <w:r w:rsidR="003D3799">
        <w:rPr>
          <w:bCs/>
          <w:u w:val="single"/>
        </w:rPr>
        <w:tab/>
      </w:r>
      <w:r w:rsidR="003D3799">
        <w:rPr>
          <w:bCs/>
        </w:rPr>
        <w:t xml:space="preserve"> </w:t>
      </w:r>
      <w:proofErr w:type="gramStart"/>
      <w:r w:rsidR="003D3799">
        <w:rPr>
          <w:bCs/>
        </w:rPr>
        <w:t>S/o.</w:t>
      </w:r>
      <w:proofErr w:type="gramEnd"/>
      <w:r w:rsidR="003D3799">
        <w:rPr>
          <w:bCs/>
          <w:u w:val="single"/>
        </w:rPr>
        <w:tab/>
      </w:r>
      <w:r w:rsidR="003D3799">
        <w:rPr>
          <w:bCs/>
          <w:u w:val="single"/>
        </w:rPr>
        <w:tab/>
      </w:r>
      <w:r w:rsidR="003D3799">
        <w:rPr>
          <w:bCs/>
          <w:u w:val="single"/>
        </w:rPr>
        <w:tab/>
      </w:r>
      <w:r w:rsidR="003D3799">
        <w:rPr>
          <w:bCs/>
          <w:u w:val="single"/>
        </w:rPr>
        <w:tab/>
      </w:r>
      <w:r w:rsidR="003D3799">
        <w:rPr>
          <w:bCs/>
          <w:u w:val="single"/>
        </w:rPr>
        <w:tab/>
      </w:r>
      <w:proofErr w:type="gramStart"/>
      <w:r w:rsidR="003D3799">
        <w:rPr>
          <w:bCs/>
        </w:rPr>
        <w:t>holding</w:t>
      </w:r>
      <w:proofErr w:type="gramEnd"/>
      <w:r w:rsidR="003D3799">
        <w:rPr>
          <w:bCs/>
        </w:rPr>
        <w:t xml:space="preserve"> CNIC No. </w:t>
      </w:r>
      <w:r w:rsidR="003D3799">
        <w:rPr>
          <w:bCs/>
          <w:u w:val="single"/>
        </w:rPr>
        <w:tab/>
      </w:r>
      <w:r w:rsidR="003D3799">
        <w:rPr>
          <w:bCs/>
          <w:u w:val="single"/>
        </w:rPr>
        <w:tab/>
      </w:r>
      <w:r w:rsidR="003D3799">
        <w:rPr>
          <w:bCs/>
          <w:u w:val="single"/>
        </w:rPr>
        <w:tab/>
      </w:r>
      <w:r w:rsidR="003D3799">
        <w:rPr>
          <w:bCs/>
          <w:u w:val="single"/>
        </w:rPr>
        <w:tab/>
      </w:r>
      <w:r w:rsidR="003D3799">
        <w:rPr>
          <w:bCs/>
        </w:rPr>
        <w:t xml:space="preserve">, residing at </w:t>
      </w:r>
      <w:r w:rsidR="003D3799">
        <w:rPr>
          <w:bCs/>
          <w:u w:val="single"/>
        </w:rPr>
        <w:tab/>
      </w:r>
      <w:r w:rsidR="003D3799">
        <w:rPr>
          <w:bCs/>
          <w:u w:val="single"/>
        </w:rPr>
        <w:tab/>
      </w:r>
      <w:r w:rsidR="003D3799">
        <w:rPr>
          <w:bCs/>
          <w:u w:val="single"/>
        </w:rPr>
        <w:tab/>
      </w:r>
      <w:r w:rsidR="003D3799">
        <w:rPr>
          <w:bCs/>
          <w:u w:val="single"/>
        </w:rPr>
        <w:tab/>
      </w:r>
      <w:r w:rsidR="003D3799">
        <w:rPr>
          <w:bCs/>
          <w:u w:val="single"/>
        </w:rPr>
        <w:tab/>
      </w:r>
      <w:r w:rsidR="003D3799">
        <w:rPr>
          <w:bCs/>
          <w:u w:val="single"/>
        </w:rPr>
        <w:tab/>
      </w:r>
      <w:r w:rsidR="003D3799">
        <w:rPr>
          <w:bCs/>
          <w:u w:val="single"/>
        </w:rPr>
        <w:tab/>
      </w:r>
      <w:r w:rsidR="003D3799">
        <w:rPr>
          <w:bCs/>
        </w:rPr>
        <w:t xml:space="preserve">, </w:t>
      </w:r>
      <w:r w:rsidR="008646D1">
        <w:rPr>
          <w:bCs/>
        </w:rPr>
        <w:t>(</w:t>
      </w:r>
      <w:r w:rsidR="003D3799">
        <w:rPr>
          <w:bCs/>
        </w:rPr>
        <w:t xml:space="preserve">hereinafter referred to as </w:t>
      </w:r>
      <w:r w:rsidR="008646D1">
        <w:rPr>
          <w:bCs/>
        </w:rPr>
        <w:t xml:space="preserve">“the </w:t>
      </w:r>
      <w:r w:rsidR="00C24C26">
        <w:rPr>
          <w:bCs/>
        </w:rPr>
        <w:t>OWNER</w:t>
      </w:r>
      <w:r w:rsidR="008646D1">
        <w:rPr>
          <w:bCs/>
        </w:rPr>
        <w:t>”</w:t>
      </w:r>
      <w:r w:rsidR="003D3799">
        <w:rPr>
          <w:bCs/>
        </w:rPr>
        <w:t>, which expression shall</w:t>
      </w:r>
      <w:r w:rsidR="008646D1">
        <w:rPr>
          <w:bCs/>
        </w:rPr>
        <w:t xml:space="preserve"> include its successors in interest</w:t>
      </w:r>
      <w:r w:rsidR="003D3799">
        <w:rPr>
          <w:bCs/>
        </w:rPr>
        <w:t>,</w:t>
      </w:r>
      <w:r w:rsidR="008646D1">
        <w:rPr>
          <w:bCs/>
        </w:rPr>
        <w:t xml:space="preserve"> nominees, representatives and assigns)</w:t>
      </w:r>
      <w:r w:rsidR="003D3799">
        <w:rPr>
          <w:bCs/>
        </w:rPr>
        <w:t xml:space="preserve"> of the </w:t>
      </w:r>
      <w:r w:rsidR="00C24C26">
        <w:rPr>
          <w:b/>
          <w:bCs/>
        </w:rPr>
        <w:t>OWNER</w:t>
      </w:r>
      <w:r>
        <w:rPr>
          <w:b/>
          <w:bCs/>
        </w:rPr>
        <w:t>.</w:t>
      </w:r>
    </w:p>
    <w:p w:rsidR="00125573" w:rsidRDefault="00125573" w:rsidP="00103853">
      <w:pPr>
        <w:autoSpaceDE w:val="0"/>
        <w:autoSpaceDN w:val="0"/>
        <w:adjustRightInd w:val="0"/>
        <w:spacing w:line="360" w:lineRule="auto"/>
        <w:jc w:val="center"/>
      </w:pPr>
      <w:r>
        <w:rPr>
          <w:b/>
          <w:bCs/>
        </w:rPr>
        <w:t>AND</w:t>
      </w:r>
    </w:p>
    <w:p w:rsidR="00125573" w:rsidRDefault="003D3799" w:rsidP="00103853">
      <w:pPr>
        <w:pStyle w:val="NoSpacing"/>
        <w:jc w:val="both"/>
      </w:pPr>
      <w:r w:rsidRPr="00D901D9">
        <w:rPr>
          <w:b/>
          <w:bCs/>
          <w:spacing w:val="-3"/>
        </w:rPr>
        <w:t>THE</w:t>
      </w:r>
      <w:r w:rsidR="00C24C26">
        <w:rPr>
          <w:b/>
        </w:rPr>
        <w:t>_______________________________________</w:t>
      </w:r>
      <w:proofErr w:type="gramStart"/>
      <w:r w:rsidR="00C24C26">
        <w:rPr>
          <w:b/>
        </w:rPr>
        <w:t>_[</w:t>
      </w:r>
      <w:proofErr w:type="gramEnd"/>
      <w:r w:rsidR="00C24C26">
        <w:rPr>
          <w:b/>
        </w:rPr>
        <w:t>PROCURING AGENCY] ____________________________________________________</w:t>
      </w:r>
      <w:r>
        <w:rPr>
          <w:b/>
          <w:bCs/>
          <w:spacing w:val="-3"/>
        </w:rPr>
        <w:t xml:space="preserve">, </w:t>
      </w:r>
      <w:r>
        <w:rPr>
          <w:spacing w:val="-3"/>
        </w:rPr>
        <w:t xml:space="preserve"> </w:t>
      </w:r>
      <w:r w:rsidR="00125573">
        <w:rPr>
          <w:spacing w:val="-3"/>
        </w:rPr>
        <w:t xml:space="preserve">through its duly authorized attorney Mr. </w:t>
      </w:r>
      <w:r w:rsidR="008646D1">
        <w:rPr>
          <w:spacing w:val="-3"/>
          <w:u w:val="single"/>
        </w:rPr>
        <w:tab/>
      </w:r>
      <w:r w:rsidR="008646D1">
        <w:rPr>
          <w:spacing w:val="-3"/>
          <w:u w:val="single"/>
        </w:rPr>
        <w:tab/>
      </w:r>
      <w:r w:rsidR="008646D1">
        <w:rPr>
          <w:spacing w:val="-3"/>
          <w:u w:val="single"/>
        </w:rPr>
        <w:tab/>
      </w:r>
      <w:r w:rsidR="008646D1">
        <w:rPr>
          <w:spacing w:val="-3"/>
          <w:u w:val="single"/>
        </w:rPr>
        <w:tab/>
      </w:r>
      <w:r w:rsidR="008646D1">
        <w:rPr>
          <w:spacing w:val="-3"/>
          <w:u w:val="single"/>
        </w:rPr>
        <w:tab/>
      </w:r>
      <w:r w:rsidR="008646D1">
        <w:rPr>
          <w:spacing w:val="-3"/>
          <w:u w:val="single"/>
        </w:rPr>
        <w:tab/>
      </w:r>
      <w:r w:rsidR="008646D1">
        <w:rPr>
          <w:spacing w:val="-3"/>
          <w:u w:val="single"/>
        </w:rPr>
        <w:tab/>
      </w:r>
      <w:r w:rsidR="008646D1">
        <w:rPr>
          <w:spacing w:val="-3"/>
          <w:u w:val="single"/>
        </w:rPr>
        <w:tab/>
      </w:r>
      <w:r w:rsidR="008646D1">
        <w:rPr>
          <w:spacing w:val="-3"/>
          <w:u w:val="single"/>
        </w:rPr>
        <w:tab/>
      </w:r>
      <w:r w:rsidR="008646D1">
        <w:rPr>
          <w:spacing w:val="-3"/>
          <w:u w:val="single"/>
        </w:rPr>
        <w:tab/>
      </w:r>
      <w:proofErr w:type="gramStart"/>
      <w:r w:rsidR="00125573">
        <w:rPr>
          <w:spacing w:val="-3"/>
        </w:rPr>
        <w:t>hav</w:t>
      </w:r>
      <w:r w:rsidR="008646D1">
        <w:rPr>
          <w:spacing w:val="-3"/>
        </w:rPr>
        <w:t>ing</w:t>
      </w:r>
      <w:proofErr w:type="gramEnd"/>
      <w:r w:rsidR="008646D1">
        <w:rPr>
          <w:spacing w:val="-3"/>
        </w:rPr>
        <w:t xml:space="preserve"> their office located </w:t>
      </w:r>
      <w:r w:rsidR="00C24C26">
        <w:rPr>
          <w:spacing w:val="-3"/>
        </w:rPr>
        <w:t>______________________________________________</w:t>
      </w:r>
      <w:r w:rsidR="00D901D9" w:rsidRPr="00E65846">
        <w:t xml:space="preserve">, </w:t>
      </w:r>
      <w:r w:rsidR="00A13041">
        <w:t>Hyderabad</w:t>
      </w:r>
      <w:r w:rsidR="00D901D9" w:rsidRPr="00E65846">
        <w:t>.</w:t>
      </w:r>
      <w:r w:rsidR="00D901D9">
        <w:t xml:space="preserve">  </w:t>
      </w:r>
      <w:r w:rsidR="00125573">
        <w:t>(</w:t>
      </w:r>
      <w:r w:rsidR="00A13041">
        <w:t>Hereinafter</w:t>
      </w:r>
      <w:r w:rsidR="00125573">
        <w:t xml:space="preserve"> referred to as “the </w:t>
      </w:r>
      <w:r w:rsidR="00C24C26">
        <w:t>TENANT</w:t>
      </w:r>
      <w:r w:rsidR="00125573">
        <w:t xml:space="preserve">” which expression shall include their successors-in-interest and Assigns) of the </w:t>
      </w:r>
      <w:r w:rsidR="00C24C26">
        <w:rPr>
          <w:b/>
        </w:rPr>
        <w:t>TENANT</w:t>
      </w:r>
      <w:r w:rsidR="00125573">
        <w:t>.</w:t>
      </w:r>
    </w:p>
    <w:p w:rsidR="00125573" w:rsidRDefault="00125573" w:rsidP="00125573">
      <w:pPr>
        <w:autoSpaceDE w:val="0"/>
        <w:autoSpaceDN w:val="0"/>
        <w:adjustRightInd w:val="0"/>
        <w:jc w:val="both"/>
      </w:pPr>
    </w:p>
    <w:p w:rsidR="00125573" w:rsidRDefault="00125573" w:rsidP="00125573">
      <w:pPr>
        <w:autoSpaceDE w:val="0"/>
        <w:autoSpaceDN w:val="0"/>
        <w:adjustRightInd w:val="0"/>
        <w:jc w:val="both"/>
      </w:pPr>
    </w:p>
    <w:p w:rsidR="00125573" w:rsidRDefault="00125573" w:rsidP="00103853">
      <w:pPr>
        <w:autoSpaceDE w:val="0"/>
        <w:autoSpaceDN w:val="0"/>
        <w:adjustRightInd w:val="0"/>
        <w:jc w:val="both"/>
      </w:pPr>
      <w:r w:rsidRPr="00615E0C">
        <w:rPr>
          <w:b/>
        </w:rPr>
        <w:t>WHEREAS</w:t>
      </w:r>
      <w:r>
        <w:t xml:space="preserve"> the </w:t>
      </w:r>
      <w:r w:rsidR="00C24C26">
        <w:t xml:space="preserve">Owner </w:t>
      </w:r>
      <w:r>
        <w:t xml:space="preserve">is the </w:t>
      </w:r>
      <w:r w:rsidR="00C24C26">
        <w:t>undisputed owner-in-possession of_________________</w:t>
      </w:r>
      <w:r w:rsidR="008646D1">
        <w:rPr>
          <w:u w:val="single"/>
        </w:rPr>
        <w:tab/>
      </w:r>
      <w:r w:rsidR="00C24C26">
        <w:rPr>
          <w:u w:val="single"/>
        </w:rPr>
        <w:t>_______________________</w:t>
      </w:r>
      <w:r w:rsidR="008646D1">
        <w:rPr>
          <w:u w:val="single"/>
        </w:rPr>
        <w:tab/>
      </w:r>
      <w:r w:rsidR="008646D1">
        <w:rPr>
          <w:u w:val="single"/>
        </w:rPr>
        <w:tab/>
      </w:r>
      <w:r w:rsidR="008646D1">
        <w:rPr>
          <w:u w:val="single"/>
        </w:rPr>
        <w:tab/>
      </w:r>
      <w:r w:rsidR="00C24C26">
        <w:rPr>
          <w:u w:val="single"/>
        </w:rPr>
        <w:t xml:space="preserve"> </w:t>
      </w:r>
      <w:r w:rsidR="00C24C26" w:rsidRPr="00C24C26">
        <w:t xml:space="preserve">BUNGALOW / HOUSE CONSTRUCTED </w:t>
      </w:r>
      <w:r w:rsidR="00103853">
        <w:t xml:space="preserve">ON PROPERITY NO.______________________________ </w:t>
      </w:r>
      <w:r w:rsidR="00A13041">
        <w:t>HYDERABAD</w:t>
      </w:r>
      <w:r w:rsidR="00103853">
        <w:t xml:space="preserve"> MEASURING __________________ SQUARE YARDS, comprising _______________________________________</w:t>
      </w:r>
      <w:r>
        <w:t xml:space="preserve"> </w:t>
      </w:r>
      <w:r w:rsidR="008646D1">
        <w:t>as per SITE PLAN ATTACHED</w:t>
      </w:r>
      <w:r>
        <w:t>.</w:t>
      </w:r>
    </w:p>
    <w:p w:rsidR="00125573" w:rsidRDefault="00125573" w:rsidP="00125573">
      <w:pPr>
        <w:autoSpaceDE w:val="0"/>
        <w:autoSpaceDN w:val="0"/>
        <w:adjustRightInd w:val="0"/>
        <w:jc w:val="both"/>
      </w:pPr>
    </w:p>
    <w:p w:rsidR="00125573" w:rsidRDefault="00125573" w:rsidP="00125573">
      <w:pPr>
        <w:autoSpaceDE w:val="0"/>
        <w:autoSpaceDN w:val="0"/>
        <w:adjustRightInd w:val="0"/>
        <w:jc w:val="both"/>
      </w:pPr>
    </w:p>
    <w:p w:rsidR="0069189E" w:rsidRDefault="0069189E" w:rsidP="00125573">
      <w:pPr>
        <w:autoSpaceDE w:val="0"/>
        <w:autoSpaceDN w:val="0"/>
        <w:adjustRightInd w:val="0"/>
        <w:jc w:val="both"/>
      </w:pPr>
    </w:p>
    <w:p w:rsidR="00103853" w:rsidRDefault="00103853" w:rsidP="00125573">
      <w:pPr>
        <w:autoSpaceDE w:val="0"/>
        <w:autoSpaceDN w:val="0"/>
        <w:adjustRightInd w:val="0"/>
        <w:jc w:val="both"/>
      </w:pPr>
    </w:p>
    <w:p w:rsidR="00103853" w:rsidRDefault="00103853" w:rsidP="00125573">
      <w:pPr>
        <w:autoSpaceDE w:val="0"/>
        <w:autoSpaceDN w:val="0"/>
        <w:adjustRightInd w:val="0"/>
        <w:jc w:val="both"/>
      </w:pPr>
    </w:p>
    <w:p w:rsidR="0069189E" w:rsidRPr="00932526" w:rsidRDefault="0069189E" w:rsidP="0069189E">
      <w:pPr>
        <w:autoSpaceDE w:val="0"/>
        <w:autoSpaceDN w:val="0"/>
        <w:adjustRightInd w:val="0"/>
        <w:ind w:left="720" w:right="-288" w:hanging="720"/>
        <w:jc w:val="both"/>
        <w:rPr>
          <w:b/>
          <w:bCs/>
          <w:sz w:val="26"/>
          <w:u w:val="single"/>
        </w:rPr>
      </w:pPr>
      <w:r w:rsidRPr="00932526">
        <w:rPr>
          <w:b/>
          <w:bCs/>
          <w:sz w:val="26"/>
          <w:u w:val="single"/>
        </w:rPr>
        <w:t>L</w:t>
      </w:r>
      <w:r>
        <w:rPr>
          <w:b/>
          <w:bCs/>
          <w:sz w:val="26"/>
          <w:u w:val="single"/>
        </w:rPr>
        <w:t>ANDLORD</w:t>
      </w:r>
      <w:r w:rsidRPr="00932526">
        <w:rPr>
          <w:b/>
          <w:bCs/>
          <w:sz w:val="26"/>
        </w:rPr>
        <w:tab/>
      </w:r>
      <w:r w:rsidRPr="00932526">
        <w:rPr>
          <w:b/>
          <w:bCs/>
          <w:sz w:val="26"/>
        </w:rPr>
        <w:tab/>
      </w:r>
      <w:r w:rsidRPr="00932526">
        <w:rPr>
          <w:b/>
          <w:bCs/>
          <w:sz w:val="26"/>
        </w:rPr>
        <w:tab/>
      </w:r>
      <w:r w:rsidRPr="00932526">
        <w:rPr>
          <w:b/>
          <w:bCs/>
          <w:sz w:val="26"/>
        </w:rPr>
        <w:tab/>
      </w:r>
      <w:r w:rsidRPr="00932526">
        <w:rPr>
          <w:b/>
          <w:bCs/>
          <w:sz w:val="26"/>
        </w:rPr>
        <w:tab/>
      </w:r>
      <w:r w:rsidRPr="00932526">
        <w:rPr>
          <w:b/>
          <w:bCs/>
          <w:sz w:val="26"/>
        </w:rPr>
        <w:tab/>
      </w:r>
      <w:r w:rsidRPr="00932526">
        <w:rPr>
          <w:b/>
          <w:bCs/>
          <w:sz w:val="26"/>
        </w:rPr>
        <w:tab/>
      </w:r>
      <w:r w:rsidRPr="00932526">
        <w:rPr>
          <w:b/>
          <w:bCs/>
          <w:sz w:val="26"/>
        </w:rPr>
        <w:tab/>
      </w:r>
      <w:r w:rsidRPr="00932526">
        <w:rPr>
          <w:b/>
          <w:bCs/>
          <w:sz w:val="26"/>
        </w:rPr>
        <w:tab/>
      </w:r>
      <w:r>
        <w:rPr>
          <w:b/>
          <w:bCs/>
          <w:sz w:val="26"/>
          <w:u w:val="single"/>
        </w:rPr>
        <w:t>TENANT</w:t>
      </w:r>
      <w:r w:rsidRPr="00932526">
        <w:rPr>
          <w:b/>
          <w:bCs/>
          <w:sz w:val="26"/>
          <w:u w:val="single"/>
        </w:rPr>
        <w:t>:</w:t>
      </w:r>
    </w:p>
    <w:p w:rsidR="00103853" w:rsidRDefault="00103853">
      <w:pPr>
        <w:spacing w:after="200" w:line="276" w:lineRule="auto"/>
      </w:pPr>
      <w:r>
        <w:br w:type="page"/>
      </w:r>
    </w:p>
    <w:p w:rsidR="0069189E" w:rsidRDefault="0069189E" w:rsidP="0069189E">
      <w:pPr>
        <w:autoSpaceDE w:val="0"/>
        <w:autoSpaceDN w:val="0"/>
        <w:adjustRightInd w:val="0"/>
        <w:jc w:val="center"/>
      </w:pPr>
      <w:r>
        <w:lastRenderedPageBreak/>
        <w:t>(2)</w:t>
      </w:r>
    </w:p>
    <w:p w:rsidR="0069189E" w:rsidRDefault="0069189E" w:rsidP="0069189E">
      <w:pPr>
        <w:autoSpaceDE w:val="0"/>
        <w:autoSpaceDN w:val="0"/>
        <w:adjustRightInd w:val="0"/>
        <w:jc w:val="center"/>
      </w:pPr>
    </w:p>
    <w:p w:rsidR="00125573" w:rsidRDefault="00125573" w:rsidP="00125573">
      <w:pPr>
        <w:autoSpaceDE w:val="0"/>
        <w:autoSpaceDN w:val="0"/>
        <w:adjustRightInd w:val="0"/>
        <w:jc w:val="both"/>
      </w:pPr>
      <w:r w:rsidRPr="00615E0C">
        <w:rPr>
          <w:b/>
        </w:rPr>
        <w:t>AND WHEREAS</w:t>
      </w:r>
      <w:r>
        <w:t xml:space="preserve"> the </w:t>
      </w:r>
      <w:r w:rsidR="00103853">
        <w:t xml:space="preserve">TENANT has agreed </w:t>
      </w:r>
      <w:r w:rsidR="00AB1283">
        <w:t>to take the aforesaid premises on rent with effect from _____________________2017, at the monthly rent of Rs._________________ and both above parties have agreed on following terms and conditions:</w:t>
      </w:r>
    </w:p>
    <w:p w:rsidR="007C6ED2" w:rsidRDefault="007C6ED2" w:rsidP="007C6ED2">
      <w:pPr>
        <w:pStyle w:val="NoSpacing"/>
      </w:pPr>
    </w:p>
    <w:p w:rsidR="007C6ED2" w:rsidRDefault="007C6ED2" w:rsidP="007C6ED2">
      <w:pPr>
        <w:pStyle w:val="NoSpacing"/>
      </w:pPr>
    </w:p>
    <w:p w:rsidR="00932526" w:rsidRPr="00932526" w:rsidRDefault="00932526" w:rsidP="00932526">
      <w:pPr>
        <w:autoSpaceDE w:val="0"/>
        <w:autoSpaceDN w:val="0"/>
        <w:adjustRightInd w:val="0"/>
        <w:ind w:right="-288"/>
        <w:jc w:val="both"/>
        <w:rPr>
          <w:b/>
          <w:bCs/>
          <w:sz w:val="26"/>
          <w:u w:val="single"/>
        </w:rPr>
      </w:pPr>
      <w:r w:rsidRPr="00932526">
        <w:rPr>
          <w:b/>
          <w:bCs/>
          <w:sz w:val="26"/>
          <w:u w:val="single"/>
        </w:rPr>
        <w:t>LESSOR</w:t>
      </w:r>
      <w:r w:rsidRPr="00932526">
        <w:rPr>
          <w:b/>
          <w:bCs/>
          <w:sz w:val="26"/>
        </w:rPr>
        <w:t xml:space="preserve">: </w:t>
      </w:r>
      <w:r w:rsidRPr="00932526">
        <w:rPr>
          <w:b/>
          <w:bCs/>
          <w:sz w:val="26"/>
        </w:rPr>
        <w:tab/>
      </w:r>
      <w:r w:rsidRPr="00932526">
        <w:rPr>
          <w:b/>
          <w:bCs/>
          <w:sz w:val="26"/>
        </w:rPr>
        <w:tab/>
      </w:r>
      <w:r w:rsidRPr="00932526">
        <w:rPr>
          <w:b/>
          <w:bCs/>
          <w:sz w:val="26"/>
        </w:rPr>
        <w:tab/>
      </w:r>
      <w:r w:rsidRPr="00932526">
        <w:rPr>
          <w:b/>
          <w:bCs/>
          <w:sz w:val="26"/>
        </w:rPr>
        <w:tab/>
      </w:r>
      <w:r w:rsidRPr="00932526">
        <w:rPr>
          <w:b/>
          <w:bCs/>
          <w:sz w:val="26"/>
        </w:rPr>
        <w:tab/>
      </w:r>
      <w:r w:rsidRPr="00932526">
        <w:rPr>
          <w:b/>
          <w:bCs/>
          <w:sz w:val="26"/>
        </w:rPr>
        <w:tab/>
      </w:r>
      <w:r w:rsidRPr="00932526">
        <w:rPr>
          <w:b/>
          <w:bCs/>
          <w:sz w:val="26"/>
        </w:rPr>
        <w:tab/>
      </w:r>
      <w:r w:rsidRPr="00932526">
        <w:rPr>
          <w:b/>
          <w:bCs/>
          <w:sz w:val="26"/>
        </w:rPr>
        <w:tab/>
      </w:r>
      <w:r w:rsidRPr="00932526">
        <w:rPr>
          <w:b/>
          <w:bCs/>
          <w:sz w:val="26"/>
        </w:rPr>
        <w:tab/>
      </w:r>
      <w:r w:rsidRPr="00932526">
        <w:rPr>
          <w:b/>
          <w:bCs/>
          <w:sz w:val="26"/>
        </w:rPr>
        <w:tab/>
        <w:t xml:space="preserve">          </w:t>
      </w:r>
      <w:r w:rsidRPr="00932526">
        <w:rPr>
          <w:b/>
          <w:bCs/>
          <w:sz w:val="26"/>
          <w:u w:val="single"/>
        </w:rPr>
        <w:t>LESSEE:</w:t>
      </w:r>
    </w:p>
    <w:p w:rsidR="00AB1283" w:rsidRDefault="00AB1283" w:rsidP="000362D3">
      <w:pPr>
        <w:autoSpaceDE w:val="0"/>
        <w:autoSpaceDN w:val="0"/>
        <w:adjustRightInd w:val="0"/>
        <w:ind w:left="720" w:hanging="720"/>
        <w:jc w:val="both"/>
        <w:rPr>
          <w:b/>
          <w:bCs/>
        </w:rPr>
      </w:pPr>
    </w:p>
    <w:p w:rsidR="00B11C64" w:rsidRDefault="000362D3" w:rsidP="00B11C64">
      <w:pPr>
        <w:pStyle w:val="ListParagraph"/>
        <w:numPr>
          <w:ilvl w:val="0"/>
          <w:numId w:val="43"/>
        </w:numPr>
        <w:autoSpaceDE w:val="0"/>
        <w:autoSpaceDN w:val="0"/>
        <w:adjustRightInd w:val="0"/>
        <w:jc w:val="both"/>
      </w:pPr>
      <w:r w:rsidRPr="00E455B1">
        <w:t xml:space="preserve">That </w:t>
      </w:r>
      <w:r w:rsidR="00AB1283">
        <w:t xml:space="preserve">the period </w:t>
      </w:r>
      <w:r w:rsidR="00371B0E">
        <w:t xml:space="preserve">the tenancy shall be initially </w:t>
      </w:r>
      <w:r w:rsidR="003666D5">
        <w:t xml:space="preserve">for </w:t>
      </w:r>
      <w:r w:rsidR="003666D5" w:rsidRPr="00B11C64">
        <w:rPr>
          <w:color w:val="FF0000"/>
        </w:rPr>
        <w:t>(11) Eleven</w:t>
      </w:r>
      <w:r w:rsidR="003666D5">
        <w:t xml:space="preserve"> </w:t>
      </w:r>
      <w:r w:rsidR="00B11C64">
        <w:t>months effective from ________________________</w:t>
      </w:r>
      <w:proofErr w:type="gramStart"/>
      <w:r w:rsidR="00B11C64">
        <w:t>2017,</w:t>
      </w:r>
      <w:proofErr w:type="gramEnd"/>
      <w:r w:rsidR="00B11C64">
        <w:t xml:space="preserve"> and renewable on such terms and conditions as may be mutually agreed upon.</w:t>
      </w:r>
    </w:p>
    <w:p w:rsidR="00B11C64" w:rsidRDefault="00B11C64" w:rsidP="00B11C64">
      <w:pPr>
        <w:pStyle w:val="ListParagraph"/>
        <w:autoSpaceDE w:val="0"/>
        <w:autoSpaceDN w:val="0"/>
        <w:adjustRightInd w:val="0"/>
        <w:ind w:left="1080"/>
        <w:jc w:val="both"/>
        <w:rPr>
          <w:b/>
        </w:rPr>
      </w:pPr>
    </w:p>
    <w:p w:rsidR="0081610C" w:rsidRPr="000D23FD" w:rsidRDefault="001C0A5F" w:rsidP="00B11C64">
      <w:pPr>
        <w:pStyle w:val="ListParagraph"/>
        <w:numPr>
          <w:ilvl w:val="0"/>
          <w:numId w:val="43"/>
        </w:numPr>
        <w:autoSpaceDE w:val="0"/>
        <w:autoSpaceDN w:val="0"/>
        <w:adjustRightInd w:val="0"/>
        <w:jc w:val="both"/>
        <w:rPr>
          <w:b/>
        </w:rPr>
      </w:pPr>
      <w:r>
        <w:t xml:space="preserve">That </w:t>
      </w:r>
      <w:r w:rsidR="000D23FD">
        <w:t>the rent at the rate of Rs.____________________ per month shall be payable by the TENANT maximum for six months in advance on signing of this Agreement.</w:t>
      </w:r>
    </w:p>
    <w:p w:rsidR="000D23FD" w:rsidRPr="00205D17" w:rsidRDefault="000D23FD" w:rsidP="000D23FD">
      <w:pPr>
        <w:pStyle w:val="ListParagraph"/>
      </w:pPr>
    </w:p>
    <w:p w:rsidR="000D23FD" w:rsidRPr="00205D17" w:rsidRDefault="00205D17" w:rsidP="00B11C64">
      <w:pPr>
        <w:pStyle w:val="ListParagraph"/>
        <w:numPr>
          <w:ilvl w:val="0"/>
          <w:numId w:val="43"/>
        </w:numPr>
        <w:autoSpaceDE w:val="0"/>
        <w:autoSpaceDN w:val="0"/>
        <w:adjustRightInd w:val="0"/>
        <w:jc w:val="both"/>
      </w:pPr>
      <w:r w:rsidRPr="00205D17">
        <w:t>THAT</w:t>
      </w:r>
      <w:r w:rsidR="006C7CAA">
        <w:t xml:space="preserve"> in case of renewal the rent will be increased @ 7.5% per month.</w:t>
      </w:r>
    </w:p>
    <w:p w:rsidR="0081610C" w:rsidRPr="00205D17" w:rsidRDefault="0081610C" w:rsidP="0081610C">
      <w:pPr>
        <w:pStyle w:val="ListParagraph"/>
      </w:pPr>
    </w:p>
    <w:p w:rsidR="00D832BF" w:rsidRPr="00944542" w:rsidRDefault="00051C3C" w:rsidP="00B11C64">
      <w:pPr>
        <w:pStyle w:val="ListParagraph"/>
        <w:numPr>
          <w:ilvl w:val="0"/>
          <w:numId w:val="43"/>
        </w:numPr>
        <w:autoSpaceDE w:val="0"/>
        <w:autoSpaceDN w:val="0"/>
        <w:adjustRightInd w:val="0"/>
        <w:jc w:val="both"/>
      </w:pPr>
      <w:r>
        <w:t xml:space="preserve">That either party </w:t>
      </w:r>
      <w:r w:rsidR="00944542">
        <w:t xml:space="preserve">shall serve one months prior written notice to the other in case </w:t>
      </w:r>
      <w:proofErr w:type="spellStart"/>
      <w:r w:rsidR="00944542">
        <w:t>the</w:t>
      </w:r>
      <w:proofErr w:type="spellEnd"/>
      <w:r w:rsidR="00944542">
        <w:t xml:space="preserve"> said premises is being vacated or is required to be vacated, ON OR BEFORE expiry of tenancy period of (</w:t>
      </w:r>
      <w:r w:rsidR="00944542" w:rsidRPr="00944542">
        <w:rPr>
          <w:color w:val="FF0000"/>
        </w:rPr>
        <w:t>11) ELEVEN MONTH</w:t>
      </w:r>
      <w:r w:rsidR="00944542" w:rsidRPr="00944542">
        <w:t>.</w:t>
      </w:r>
    </w:p>
    <w:p w:rsidR="00944542" w:rsidRPr="00277D7F" w:rsidRDefault="00944542" w:rsidP="00944542">
      <w:pPr>
        <w:pStyle w:val="ListParagraph"/>
      </w:pPr>
    </w:p>
    <w:p w:rsidR="00944542" w:rsidRDefault="00277D7F" w:rsidP="00B11C64">
      <w:pPr>
        <w:pStyle w:val="ListParagraph"/>
        <w:numPr>
          <w:ilvl w:val="0"/>
          <w:numId w:val="43"/>
        </w:numPr>
        <w:autoSpaceDE w:val="0"/>
        <w:autoSpaceDN w:val="0"/>
        <w:adjustRightInd w:val="0"/>
        <w:jc w:val="both"/>
      </w:pPr>
      <w:r w:rsidRPr="00277D7F">
        <w:t xml:space="preserve">THAT </w:t>
      </w:r>
      <w:r w:rsidR="0059259E">
        <w:t>the premises shall be used for office or residential or both purpose but the tenant shall not indulge into such activity that may be offensive to the legal right of easement to which the adjoining neighbors are entitled to.</w:t>
      </w:r>
    </w:p>
    <w:p w:rsidR="0059259E" w:rsidRDefault="0059259E" w:rsidP="0059259E">
      <w:pPr>
        <w:pStyle w:val="ListParagraph"/>
      </w:pPr>
    </w:p>
    <w:p w:rsidR="0059259E" w:rsidRDefault="0056123B" w:rsidP="00B11C64">
      <w:pPr>
        <w:pStyle w:val="ListParagraph"/>
        <w:numPr>
          <w:ilvl w:val="0"/>
          <w:numId w:val="43"/>
        </w:numPr>
        <w:autoSpaceDE w:val="0"/>
        <w:autoSpaceDN w:val="0"/>
        <w:adjustRightInd w:val="0"/>
        <w:jc w:val="both"/>
      </w:pPr>
      <w:r>
        <w:t>THAT the Tenant shall not make any structural alternations, modification additions or damages including to the floors, walls, interior and exterior of said premises without prior permission of the landlord.</w:t>
      </w:r>
    </w:p>
    <w:p w:rsidR="0056123B" w:rsidRDefault="0056123B" w:rsidP="0056123B">
      <w:pPr>
        <w:pStyle w:val="ListParagraph"/>
      </w:pPr>
    </w:p>
    <w:p w:rsidR="0056123B" w:rsidRDefault="0056123B" w:rsidP="00B11C64">
      <w:pPr>
        <w:pStyle w:val="ListParagraph"/>
        <w:numPr>
          <w:ilvl w:val="0"/>
          <w:numId w:val="43"/>
        </w:numPr>
        <w:autoSpaceDE w:val="0"/>
        <w:autoSpaceDN w:val="0"/>
        <w:adjustRightInd w:val="0"/>
        <w:jc w:val="both"/>
      </w:pPr>
      <w:r>
        <w:t>THAT no offensive material shall be stored in the said premises that are prohibited by law.</w:t>
      </w:r>
    </w:p>
    <w:p w:rsidR="0056123B" w:rsidRDefault="0056123B" w:rsidP="0056123B">
      <w:pPr>
        <w:pStyle w:val="ListParagraph"/>
      </w:pPr>
    </w:p>
    <w:p w:rsidR="0056123B" w:rsidRDefault="0056123B" w:rsidP="00B11C64">
      <w:pPr>
        <w:pStyle w:val="ListParagraph"/>
        <w:numPr>
          <w:ilvl w:val="0"/>
          <w:numId w:val="43"/>
        </w:numPr>
        <w:autoSpaceDE w:val="0"/>
        <w:autoSpaceDN w:val="0"/>
        <w:adjustRightInd w:val="0"/>
        <w:jc w:val="both"/>
      </w:pPr>
      <w:proofErr w:type="gramStart"/>
      <w:r>
        <w:t>THAT</w:t>
      </w:r>
      <w:r w:rsidR="00CD31D2">
        <w:t xml:space="preserve"> adequate fire-fighting arrangements</w:t>
      </w:r>
      <w:proofErr w:type="gramEnd"/>
      <w:r w:rsidR="00CD31D2">
        <w:t xml:space="preserve"> shall be made by the Tenant so that the fire accidental or otherwise, may be extinguished.</w:t>
      </w:r>
    </w:p>
    <w:p w:rsidR="00CD31D2" w:rsidRDefault="00CD31D2" w:rsidP="00CD31D2">
      <w:pPr>
        <w:pStyle w:val="ListParagraph"/>
      </w:pPr>
    </w:p>
    <w:p w:rsidR="00002F75" w:rsidRDefault="00DE5563" w:rsidP="00B11C64">
      <w:pPr>
        <w:pStyle w:val="ListParagraph"/>
        <w:numPr>
          <w:ilvl w:val="0"/>
          <w:numId w:val="43"/>
        </w:numPr>
        <w:autoSpaceDE w:val="0"/>
        <w:autoSpaceDN w:val="0"/>
        <w:adjustRightInd w:val="0"/>
        <w:jc w:val="both"/>
      </w:pPr>
      <w:r>
        <w:t>THAT all property tax, stamp duty, Sindh revenue board, income tax, rates , assessments, levied by the Government or its agencies shall be payable by the owner.  If such</w:t>
      </w:r>
      <w:r w:rsidR="00002F75">
        <w:t xml:space="preserve"> bills are received by the Tenant, these should be transmitted to the owner immediately.</w:t>
      </w:r>
    </w:p>
    <w:p w:rsidR="00002F75" w:rsidRDefault="00002F75" w:rsidP="00002F75">
      <w:pPr>
        <w:pStyle w:val="ListParagraph"/>
      </w:pPr>
    </w:p>
    <w:p w:rsidR="00002F75" w:rsidRDefault="00002F75" w:rsidP="00B11C64">
      <w:pPr>
        <w:pStyle w:val="ListParagraph"/>
        <w:numPr>
          <w:ilvl w:val="0"/>
          <w:numId w:val="43"/>
        </w:numPr>
        <w:autoSpaceDE w:val="0"/>
        <w:autoSpaceDN w:val="0"/>
        <w:adjustRightInd w:val="0"/>
        <w:jc w:val="both"/>
      </w:pPr>
      <w:r>
        <w:t>THAT on receipt of the bills of electricity, water, gas etc the same shall be paid by the Tenant promptly and a copy shall be transmitted to the owner.</w:t>
      </w:r>
    </w:p>
    <w:p w:rsidR="00002F75" w:rsidRDefault="00002F75" w:rsidP="00002F75">
      <w:pPr>
        <w:pStyle w:val="ListParagraph"/>
      </w:pPr>
    </w:p>
    <w:p w:rsidR="00002F75" w:rsidRDefault="00002F75" w:rsidP="00B11C64">
      <w:pPr>
        <w:pStyle w:val="ListParagraph"/>
        <w:numPr>
          <w:ilvl w:val="0"/>
          <w:numId w:val="43"/>
        </w:numPr>
        <w:autoSpaceDE w:val="0"/>
        <w:autoSpaceDN w:val="0"/>
        <w:adjustRightInd w:val="0"/>
        <w:jc w:val="both"/>
      </w:pPr>
      <w:r>
        <w:t>THAT the Tenant shall in no case let our or sub-let premises collectively or individually to any other person or persons of handover the premises to any outsider.</w:t>
      </w:r>
    </w:p>
    <w:p w:rsidR="00002F75" w:rsidRDefault="00002F75" w:rsidP="00002F75">
      <w:pPr>
        <w:pStyle w:val="ListParagraph"/>
      </w:pPr>
    </w:p>
    <w:p w:rsidR="00CD31D2" w:rsidRPr="00277D7F" w:rsidRDefault="00002F75" w:rsidP="00B11C64">
      <w:pPr>
        <w:pStyle w:val="ListParagraph"/>
        <w:numPr>
          <w:ilvl w:val="0"/>
          <w:numId w:val="43"/>
        </w:numPr>
        <w:autoSpaceDE w:val="0"/>
        <w:autoSpaceDN w:val="0"/>
        <w:adjustRightInd w:val="0"/>
        <w:jc w:val="both"/>
      </w:pPr>
      <w:r>
        <w:t>THAT the premises would be handed over to the Tenant with serviceable electricity, fixtures, in immaculate condition.</w:t>
      </w:r>
      <w:r w:rsidR="00DE5563">
        <w:t xml:space="preserve"> </w:t>
      </w:r>
    </w:p>
    <w:p w:rsidR="00002F75" w:rsidRDefault="00002F75" w:rsidP="00002F75">
      <w:pPr>
        <w:autoSpaceDE w:val="0"/>
        <w:autoSpaceDN w:val="0"/>
        <w:adjustRightInd w:val="0"/>
        <w:ind w:right="-288"/>
        <w:rPr>
          <w:b/>
          <w:bCs/>
          <w:u w:val="single"/>
        </w:rPr>
      </w:pPr>
    </w:p>
    <w:p w:rsidR="00002F75" w:rsidRDefault="00002F75" w:rsidP="00002F75">
      <w:pPr>
        <w:autoSpaceDE w:val="0"/>
        <w:autoSpaceDN w:val="0"/>
        <w:adjustRightInd w:val="0"/>
        <w:ind w:right="-288"/>
        <w:rPr>
          <w:b/>
          <w:bCs/>
          <w:u w:val="single"/>
        </w:rPr>
      </w:pPr>
    </w:p>
    <w:p w:rsidR="00002F75" w:rsidRDefault="00002F75" w:rsidP="00002F75">
      <w:pPr>
        <w:autoSpaceDE w:val="0"/>
        <w:autoSpaceDN w:val="0"/>
        <w:adjustRightInd w:val="0"/>
        <w:ind w:right="-288"/>
        <w:rPr>
          <w:b/>
          <w:bCs/>
          <w:u w:val="single"/>
        </w:rPr>
      </w:pPr>
    </w:p>
    <w:p w:rsidR="00932526" w:rsidRDefault="00932526" w:rsidP="00002F75">
      <w:pPr>
        <w:autoSpaceDE w:val="0"/>
        <w:autoSpaceDN w:val="0"/>
        <w:adjustRightInd w:val="0"/>
        <w:ind w:right="-288"/>
        <w:rPr>
          <w:b/>
          <w:bCs/>
          <w:u w:val="single"/>
        </w:rPr>
      </w:pPr>
      <w:r w:rsidRPr="00615E0C">
        <w:rPr>
          <w:b/>
          <w:bCs/>
          <w:u w:val="single"/>
        </w:rPr>
        <w:t>L</w:t>
      </w:r>
      <w:r w:rsidR="00002F75">
        <w:rPr>
          <w:b/>
          <w:bCs/>
          <w:u w:val="single"/>
        </w:rPr>
        <w:t>ANDLORD</w:t>
      </w:r>
      <w:r w:rsidRPr="004B271B">
        <w:rPr>
          <w:b/>
          <w:bCs/>
        </w:rPr>
        <w:t xml:space="preserve"> </w:t>
      </w:r>
      <w:r>
        <w:rPr>
          <w:b/>
          <w:bCs/>
        </w:rPr>
        <w:tab/>
      </w:r>
      <w:r>
        <w:rPr>
          <w:b/>
          <w:bCs/>
        </w:rPr>
        <w:tab/>
      </w:r>
      <w:r>
        <w:rPr>
          <w:b/>
          <w:bCs/>
        </w:rPr>
        <w:tab/>
      </w:r>
      <w:r>
        <w:rPr>
          <w:b/>
          <w:bCs/>
        </w:rPr>
        <w:tab/>
      </w:r>
      <w:r>
        <w:rPr>
          <w:b/>
          <w:bCs/>
        </w:rPr>
        <w:tab/>
      </w:r>
      <w:r>
        <w:rPr>
          <w:b/>
          <w:bCs/>
        </w:rPr>
        <w:tab/>
      </w:r>
      <w:r w:rsidR="00002F75">
        <w:rPr>
          <w:b/>
          <w:bCs/>
        </w:rPr>
        <w:tab/>
      </w:r>
      <w:r w:rsidR="00002F75">
        <w:rPr>
          <w:b/>
          <w:bCs/>
        </w:rPr>
        <w:tab/>
      </w:r>
      <w:r w:rsidR="00002F75">
        <w:rPr>
          <w:b/>
          <w:bCs/>
        </w:rPr>
        <w:tab/>
      </w:r>
      <w:r w:rsidR="00002F75">
        <w:rPr>
          <w:b/>
          <w:bCs/>
        </w:rPr>
        <w:tab/>
      </w:r>
      <w:r w:rsidR="00002F75" w:rsidRPr="00002F75">
        <w:rPr>
          <w:b/>
          <w:bCs/>
          <w:u w:val="single"/>
        </w:rPr>
        <w:t>TENANT</w:t>
      </w:r>
    </w:p>
    <w:p w:rsidR="00932526" w:rsidRDefault="00932526" w:rsidP="00932526">
      <w:pPr>
        <w:autoSpaceDE w:val="0"/>
        <w:autoSpaceDN w:val="0"/>
        <w:adjustRightInd w:val="0"/>
        <w:ind w:left="720" w:right="-288"/>
        <w:jc w:val="both"/>
      </w:pPr>
    </w:p>
    <w:p w:rsidR="00932526" w:rsidRDefault="00932526" w:rsidP="00932526">
      <w:pPr>
        <w:autoSpaceDE w:val="0"/>
        <w:autoSpaceDN w:val="0"/>
        <w:adjustRightInd w:val="0"/>
        <w:ind w:left="720" w:right="-288"/>
        <w:jc w:val="both"/>
      </w:pPr>
    </w:p>
    <w:p w:rsidR="00932526" w:rsidRPr="007D0DF1" w:rsidRDefault="00932526" w:rsidP="00231401">
      <w:pPr>
        <w:autoSpaceDE w:val="0"/>
        <w:autoSpaceDN w:val="0"/>
        <w:adjustRightInd w:val="0"/>
        <w:ind w:right="-288"/>
        <w:rPr>
          <w:u w:val="single"/>
        </w:rPr>
      </w:pPr>
      <w:r>
        <w:t>_______________</w:t>
      </w:r>
      <w:r w:rsidR="00231401">
        <w:rPr>
          <w:u w:val="single"/>
        </w:rPr>
        <w:tab/>
      </w:r>
      <w:r>
        <w:tab/>
      </w:r>
      <w:r>
        <w:tab/>
      </w:r>
      <w:r>
        <w:tab/>
      </w:r>
      <w:r>
        <w:tab/>
      </w:r>
      <w:r w:rsidR="00231401">
        <w:tab/>
      </w:r>
      <w:r w:rsidR="00231401">
        <w:tab/>
      </w:r>
      <w:r>
        <w:rPr>
          <w:u w:val="single"/>
        </w:rPr>
        <w:tab/>
      </w:r>
      <w:r>
        <w:rPr>
          <w:u w:val="single"/>
        </w:rPr>
        <w:tab/>
      </w:r>
      <w:r>
        <w:rPr>
          <w:u w:val="single"/>
        </w:rPr>
        <w:tab/>
      </w:r>
      <w:r>
        <w:rPr>
          <w:u w:val="single"/>
        </w:rPr>
        <w:tab/>
      </w:r>
    </w:p>
    <w:p w:rsidR="00932526" w:rsidRPr="00D832BF" w:rsidRDefault="00D832BF" w:rsidP="00231401">
      <w:pPr>
        <w:autoSpaceDE w:val="0"/>
        <w:autoSpaceDN w:val="0"/>
        <w:adjustRightInd w:val="0"/>
        <w:ind w:right="-288"/>
        <w:rPr>
          <w:b/>
        </w:rPr>
      </w:pPr>
      <w:r w:rsidRPr="00D832BF">
        <w:rPr>
          <w:b/>
        </w:rPr>
        <w:t>Full Name</w:t>
      </w:r>
      <w:r w:rsidR="00231401">
        <w:rPr>
          <w:b/>
        </w:rPr>
        <w:t>,</w:t>
      </w:r>
      <w:r w:rsidR="00932526">
        <w:tab/>
      </w:r>
      <w:r w:rsidR="00932526">
        <w:tab/>
      </w:r>
      <w:r w:rsidR="00932526">
        <w:tab/>
      </w:r>
      <w:r w:rsidR="00932526">
        <w:tab/>
      </w:r>
      <w:r>
        <w:tab/>
        <w:t xml:space="preserve">           </w:t>
      </w:r>
      <w:r w:rsidR="00231401">
        <w:tab/>
      </w:r>
      <w:r w:rsidR="00231401">
        <w:tab/>
      </w:r>
      <w:r w:rsidR="00231401">
        <w:tab/>
      </w:r>
      <w:r w:rsidRPr="00D832BF">
        <w:rPr>
          <w:b/>
        </w:rPr>
        <w:t>Full Name</w:t>
      </w:r>
      <w:r w:rsidR="00231401">
        <w:rPr>
          <w:b/>
        </w:rPr>
        <w:t>,</w:t>
      </w:r>
    </w:p>
    <w:p w:rsidR="00932526" w:rsidRDefault="00D832BF" w:rsidP="00231401">
      <w:pPr>
        <w:autoSpaceDE w:val="0"/>
        <w:autoSpaceDN w:val="0"/>
        <w:adjustRightInd w:val="0"/>
        <w:ind w:right="-288"/>
        <w:jc w:val="both"/>
      </w:pPr>
      <w:r w:rsidRPr="00D832BF">
        <w:rPr>
          <w:b/>
        </w:rPr>
        <w:t>Designation</w:t>
      </w:r>
      <w:r w:rsidR="00231401">
        <w:t>,</w:t>
      </w:r>
      <w:r w:rsidR="00932526">
        <w:t xml:space="preserve"> </w:t>
      </w:r>
      <w:r w:rsidR="00932526">
        <w:tab/>
      </w:r>
      <w:r w:rsidR="00932526">
        <w:tab/>
      </w:r>
      <w:r w:rsidR="00932526">
        <w:tab/>
      </w:r>
      <w:r w:rsidR="00932526">
        <w:tab/>
      </w:r>
      <w:r w:rsidR="00932526">
        <w:tab/>
      </w:r>
      <w:r w:rsidR="00231401">
        <w:t xml:space="preserve">      </w:t>
      </w:r>
      <w:r w:rsidR="00231401">
        <w:tab/>
      </w:r>
      <w:r w:rsidR="00231401">
        <w:tab/>
      </w:r>
      <w:r w:rsidR="00231401">
        <w:tab/>
      </w:r>
      <w:r w:rsidRPr="00D832BF">
        <w:rPr>
          <w:b/>
        </w:rPr>
        <w:t>Designation</w:t>
      </w:r>
      <w:r w:rsidR="00932526">
        <w:t xml:space="preserve">, </w:t>
      </w:r>
    </w:p>
    <w:p w:rsidR="00932526" w:rsidRPr="00231401" w:rsidRDefault="00231401" w:rsidP="00231401">
      <w:pPr>
        <w:autoSpaceDE w:val="0"/>
        <w:autoSpaceDN w:val="0"/>
        <w:adjustRightInd w:val="0"/>
        <w:ind w:right="-288"/>
        <w:jc w:val="both"/>
        <w:rPr>
          <w:b/>
        </w:rPr>
      </w:pPr>
      <w:r w:rsidRPr="00231401">
        <w:rPr>
          <w:b/>
        </w:rPr>
        <w:t xml:space="preserve">Complete </w:t>
      </w:r>
      <w:r w:rsidR="00D832BF" w:rsidRPr="00231401">
        <w:rPr>
          <w:b/>
        </w:rPr>
        <w:t>Address</w:t>
      </w:r>
      <w:r>
        <w:rPr>
          <w:b/>
        </w:rPr>
        <w:t>,</w:t>
      </w:r>
      <w:r w:rsidR="00932526" w:rsidRPr="00231401">
        <w:rPr>
          <w:b/>
        </w:rPr>
        <w:tab/>
      </w:r>
      <w:r w:rsidR="00932526" w:rsidRPr="00231401">
        <w:rPr>
          <w:b/>
        </w:rPr>
        <w:tab/>
      </w:r>
      <w:r>
        <w:rPr>
          <w:b/>
        </w:rPr>
        <w:tab/>
      </w:r>
      <w:r>
        <w:rPr>
          <w:b/>
        </w:rPr>
        <w:tab/>
        <w:t xml:space="preserve">      </w:t>
      </w:r>
      <w:r>
        <w:rPr>
          <w:b/>
        </w:rPr>
        <w:tab/>
      </w:r>
      <w:r>
        <w:rPr>
          <w:b/>
        </w:rPr>
        <w:tab/>
      </w:r>
      <w:r>
        <w:rPr>
          <w:b/>
        </w:rPr>
        <w:tab/>
        <w:t>C</w:t>
      </w:r>
      <w:r w:rsidRPr="00231401">
        <w:rPr>
          <w:b/>
        </w:rPr>
        <w:t>omplete Address</w:t>
      </w:r>
      <w:r>
        <w:rPr>
          <w:b/>
        </w:rPr>
        <w:t>,</w:t>
      </w:r>
    </w:p>
    <w:p w:rsidR="00932526" w:rsidRDefault="00231401" w:rsidP="00231401">
      <w:pPr>
        <w:autoSpaceDE w:val="0"/>
        <w:autoSpaceDN w:val="0"/>
        <w:adjustRightInd w:val="0"/>
        <w:ind w:right="-288"/>
        <w:jc w:val="both"/>
      </w:pPr>
      <w:r>
        <w:t>CNIC No……………</w:t>
      </w:r>
      <w:r w:rsidR="00932526">
        <w:tab/>
      </w:r>
      <w:r w:rsidR="00932526">
        <w:tab/>
      </w:r>
      <w:r w:rsidR="00932526">
        <w:tab/>
      </w:r>
      <w:r>
        <w:tab/>
        <w:t xml:space="preserve">      </w:t>
      </w:r>
      <w:r>
        <w:tab/>
      </w:r>
      <w:r>
        <w:tab/>
      </w:r>
      <w:r>
        <w:tab/>
      </w:r>
      <w:r w:rsidR="00932526">
        <w:t>CNIC</w:t>
      </w:r>
      <w:r>
        <w:t xml:space="preserve"> No……………………</w:t>
      </w:r>
      <w:r w:rsidR="00932526">
        <w:t xml:space="preserve"> </w:t>
      </w:r>
    </w:p>
    <w:p w:rsidR="007C6ED2" w:rsidRDefault="007C6ED2" w:rsidP="007C6ED2">
      <w:pPr>
        <w:pStyle w:val="NoSpacing"/>
      </w:pPr>
    </w:p>
    <w:p w:rsidR="007C6ED2" w:rsidRDefault="007C6ED2" w:rsidP="007C6ED2">
      <w:pPr>
        <w:pStyle w:val="NoSpacing"/>
      </w:pPr>
    </w:p>
    <w:p w:rsidR="007C6ED2" w:rsidRDefault="007C6ED2" w:rsidP="007C6ED2">
      <w:pPr>
        <w:pStyle w:val="NoSpacing"/>
      </w:pPr>
    </w:p>
    <w:p w:rsidR="00932526" w:rsidRDefault="00932526" w:rsidP="00932526">
      <w:pPr>
        <w:autoSpaceDE w:val="0"/>
        <w:autoSpaceDN w:val="0"/>
        <w:adjustRightInd w:val="0"/>
        <w:ind w:right="-288"/>
        <w:jc w:val="both"/>
      </w:pPr>
      <w:r w:rsidRPr="00615E0C">
        <w:rPr>
          <w:b/>
        </w:rPr>
        <w:t>IN WITNESS WHEREOF</w:t>
      </w:r>
      <w:r>
        <w:t>, the parties hereto have hereunder set their hands the day and year first above written.</w:t>
      </w:r>
    </w:p>
    <w:p w:rsidR="00932526" w:rsidRDefault="00932526" w:rsidP="00932526">
      <w:pPr>
        <w:autoSpaceDE w:val="0"/>
        <w:autoSpaceDN w:val="0"/>
        <w:adjustRightInd w:val="0"/>
        <w:ind w:right="-288"/>
        <w:jc w:val="both"/>
      </w:pPr>
    </w:p>
    <w:p w:rsidR="00932526" w:rsidRDefault="00932526" w:rsidP="00932526">
      <w:pPr>
        <w:autoSpaceDE w:val="0"/>
        <w:autoSpaceDN w:val="0"/>
        <w:adjustRightInd w:val="0"/>
        <w:ind w:left="720" w:right="-288" w:hanging="720"/>
        <w:jc w:val="both"/>
      </w:pPr>
    </w:p>
    <w:p w:rsidR="00932526" w:rsidRDefault="00932526" w:rsidP="00932526">
      <w:pPr>
        <w:autoSpaceDE w:val="0"/>
        <w:autoSpaceDN w:val="0"/>
        <w:adjustRightInd w:val="0"/>
        <w:ind w:left="720" w:right="-288" w:hanging="720"/>
        <w:jc w:val="both"/>
        <w:rPr>
          <w:u w:val="single"/>
        </w:rPr>
      </w:pPr>
      <w:r w:rsidRPr="00E566E7">
        <w:rPr>
          <w:b/>
          <w:bCs/>
          <w:u w:val="single"/>
        </w:rPr>
        <w:t>WITNESSES</w:t>
      </w:r>
      <w:r w:rsidRPr="00E566E7">
        <w:rPr>
          <w:u w:val="single"/>
        </w:rPr>
        <w:t>:</w:t>
      </w:r>
    </w:p>
    <w:p w:rsidR="00932526" w:rsidRPr="00E566E7" w:rsidRDefault="00932526" w:rsidP="00932526">
      <w:pPr>
        <w:autoSpaceDE w:val="0"/>
        <w:autoSpaceDN w:val="0"/>
        <w:adjustRightInd w:val="0"/>
        <w:ind w:left="720" w:right="-288" w:hanging="720"/>
        <w:jc w:val="both"/>
        <w:rPr>
          <w:u w:val="single"/>
        </w:rPr>
      </w:pPr>
    </w:p>
    <w:p w:rsidR="00932526" w:rsidRPr="00231401" w:rsidRDefault="00932526" w:rsidP="00932526">
      <w:pPr>
        <w:autoSpaceDE w:val="0"/>
        <w:autoSpaceDN w:val="0"/>
        <w:adjustRightInd w:val="0"/>
        <w:ind w:left="720" w:right="-288" w:hanging="720"/>
        <w:jc w:val="both"/>
        <w:rPr>
          <w:u w:val="single"/>
        </w:rPr>
      </w:pPr>
      <w:r>
        <w:tab/>
      </w:r>
      <w:r>
        <w:tab/>
      </w:r>
      <w:r>
        <w:tab/>
      </w:r>
      <w:r>
        <w:tab/>
      </w:r>
      <w:r>
        <w:tab/>
      </w:r>
      <w:r>
        <w:tab/>
      </w:r>
      <w:r>
        <w:tab/>
      </w:r>
      <w:r>
        <w:tab/>
      </w:r>
      <w:r w:rsidR="00231401">
        <w:rPr>
          <w:u w:val="single"/>
        </w:rPr>
        <w:tab/>
      </w:r>
      <w:r w:rsidR="00231401">
        <w:rPr>
          <w:u w:val="single"/>
        </w:rPr>
        <w:tab/>
      </w:r>
      <w:r w:rsidR="00231401">
        <w:rPr>
          <w:u w:val="single"/>
        </w:rPr>
        <w:tab/>
      </w:r>
      <w:r w:rsidR="00231401">
        <w:rPr>
          <w:u w:val="single"/>
        </w:rPr>
        <w:tab/>
      </w:r>
    </w:p>
    <w:p w:rsidR="00231401" w:rsidRPr="008A0956" w:rsidRDefault="00231401" w:rsidP="00D6389C">
      <w:pPr>
        <w:numPr>
          <w:ilvl w:val="0"/>
          <w:numId w:val="5"/>
        </w:numPr>
        <w:autoSpaceDE w:val="0"/>
        <w:autoSpaceDN w:val="0"/>
        <w:adjustRightInd w:val="0"/>
        <w:ind w:right="-288"/>
        <w:jc w:val="both"/>
        <w:rPr>
          <w:b/>
          <w:bCs/>
        </w:rPr>
      </w:pPr>
      <w:r w:rsidRPr="00231401">
        <w:rPr>
          <w:bCs/>
        </w:rPr>
        <w:t>Name,</w:t>
      </w:r>
      <w:r w:rsidRPr="00231401">
        <w:rPr>
          <w:b/>
          <w:bCs/>
        </w:rPr>
        <w:tab/>
      </w:r>
      <w:r w:rsidRPr="00231401">
        <w:rPr>
          <w:b/>
          <w:bCs/>
        </w:rPr>
        <w:tab/>
      </w:r>
      <w:r w:rsidRPr="00231401">
        <w:rPr>
          <w:b/>
          <w:bCs/>
        </w:rPr>
        <w:tab/>
      </w:r>
      <w:r w:rsidRPr="00231401">
        <w:rPr>
          <w:b/>
          <w:bCs/>
        </w:rPr>
        <w:tab/>
      </w:r>
      <w:r w:rsidRPr="008A0956">
        <w:rPr>
          <w:b/>
          <w:bCs/>
        </w:rPr>
        <w:tab/>
      </w:r>
      <w:r w:rsidRPr="008A0956">
        <w:rPr>
          <w:b/>
          <w:bCs/>
        </w:rPr>
        <w:tab/>
      </w:r>
      <w:r w:rsidRPr="008A0956">
        <w:rPr>
          <w:b/>
          <w:bCs/>
        </w:rPr>
        <w:tab/>
      </w:r>
      <w:r w:rsidRPr="008A0956">
        <w:rPr>
          <w:b/>
          <w:bCs/>
        </w:rPr>
        <w:tab/>
      </w:r>
      <w:r w:rsidR="00002F75">
        <w:rPr>
          <w:b/>
          <w:bCs/>
        </w:rPr>
        <w:t xml:space="preserve">landlord </w:t>
      </w:r>
    </w:p>
    <w:p w:rsidR="00231401" w:rsidRDefault="00231401" w:rsidP="00231401">
      <w:pPr>
        <w:autoSpaceDE w:val="0"/>
        <w:autoSpaceDN w:val="0"/>
        <w:adjustRightInd w:val="0"/>
        <w:ind w:left="720" w:right="-288"/>
        <w:jc w:val="both"/>
      </w:pPr>
      <w:r>
        <w:t xml:space="preserve">Designation, </w:t>
      </w:r>
    </w:p>
    <w:p w:rsidR="00231401" w:rsidRDefault="00231401" w:rsidP="00231401">
      <w:pPr>
        <w:autoSpaceDE w:val="0"/>
        <w:autoSpaceDN w:val="0"/>
        <w:adjustRightInd w:val="0"/>
        <w:ind w:left="720" w:right="-288"/>
        <w:jc w:val="both"/>
      </w:pPr>
      <w:r>
        <w:t>Complete Address,</w:t>
      </w:r>
    </w:p>
    <w:p w:rsidR="00231401" w:rsidRDefault="00231401" w:rsidP="00231401">
      <w:pPr>
        <w:autoSpaceDE w:val="0"/>
        <w:autoSpaceDN w:val="0"/>
        <w:adjustRightInd w:val="0"/>
        <w:ind w:left="720" w:right="-288"/>
        <w:jc w:val="both"/>
      </w:pPr>
      <w:r>
        <w:t>CNIC……………..</w:t>
      </w:r>
      <w:r>
        <w:tab/>
      </w:r>
    </w:p>
    <w:p w:rsidR="00231401" w:rsidRDefault="00231401" w:rsidP="00231401">
      <w:pPr>
        <w:autoSpaceDE w:val="0"/>
        <w:autoSpaceDN w:val="0"/>
        <w:adjustRightInd w:val="0"/>
        <w:ind w:left="720" w:right="-288"/>
        <w:jc w:val="both"/>
      </w:pPr>
    </w:p>
    <w:p w:rsidR="00231401" w:rsidRDefault="00231401" w:rsidP="00231401">
      <w:pPr>
        <w:autoSpaceDE w:val="0"/>
        <w:autoSpaceDN w:val="0"/>
        <w:adjustRightInd w:val="0"/>
        <w:ind w:left="720" w:right="-288"/>
        <w:jc w:val="both"/>
      </w:pPr>
      <w:r>
        <w:tab/>
      </w:r>
      <w:r>
        <w:rPr>
          <w:b/>
          <w:bCs/>
        </w:rPr>
        <w:tab/>
      </w:r>
      <w:r>
        <w:rPr>
          <w:b/>
          <w:bCs/>
        </w:rPr>
        <w:tab/>
      </w:r>
      <w:r>
        <w:rPr>
          <w:b/>
          <w:bCs/>
        </w:rPr>
        <w:tab/>
      </w:r>
    </w:p>
    <w:p w:rsidR="00231401" w:rsidRDefault="00231401" w:rsidP="00231401">
      <w:pPr>
        <w:autoSpaceDE w:val="0"/>
        <w:autoSpaceDN w:val="0"/>
        <w:adjustRightInd w:val="0"/>
        <w:ind w:right="-288"/>
        <w:jc w:val="both"/>
        <w:rPr>
          <w:u w:val="single"/>
        </w:rPr>
      </w:pPr>
      <w:r w:rsidRPr="00751A6D">
        <w:rPr>
          <w:b/>
        </w:rPr>
        <w:t>2.</w:t>
      </w:r>
      <w:r>
        <w:tab/>
        <w:t>Name,</w:t>
      </w:r>
      <w:r>
        <w:tab/>
      </w:r>
      <w:r>
        <w:tab/>
      </w:r>
      <w:r>
        <w:tab/>
      </w:r>
      <w:r>
        <w:tab/>
      </w:r>
      <w:r>
        <w:tab/>
      </w:r>
      <w:r>
        <w:tab/>
      </w:r>
      <w:r>
        <w:tab/>
        <w:t>________________________</w:t>
      </w:r>
    </w:p>
    <w:p w:rsidR="00231401" w:rsidRDefault="00231401" w:rsidP="00231401">
      <w:pPr>
        <w:autoSpaceDE w:val="0"/>
        <w:autoSpaceDN w:val="0"/>
        <w:adjustRightInd w:val="0"/>
        <w:ind w:right="-288"/>
        <w:rPr>
          <w:u w:val="single"/>
        </w:rPr>
      </w:pPr>
      <w:r>
        <w:tab/>
        <w:t>Designation,</w:t>
      </w:r>
      <w:r>
        <w:tab/>
      </w:r>
      <w:r>
        <w:tab/>
      </w:r>
      <w:r>
        <w:tab/>
      </w:r>
      <w:r>
        <w:tab/>
      </w:r>
      <w:r>
        <w:tab/>
      </w:r>
      <w:r>
        <w:tab/>
      </w:r>
      <w:r>
        <w:tab/>
      </w:r>
      <w:r w:rsidR="00002F75">
        <w:rPr>
          <w:b/>
          <w:bCs/>
        </w:rPr>
        <w:t xml:space="preserve">Tenant </w:t>
      </w:r>
    </w:p>
    <w:p w:rsidR="00231401" w:rsidRDefault="00231401" w:rsidP="00231401">
      <w:pPr>
        <w:autoSpaceDE w:val="0"/>
        <w:autoSpaceDN w:val="0"/>
        <w:adjustRightInd w:val="0"/>
        <w:ind w:right="-288"/>
        <w:jc w:val="both"/>
      </w:pPr>
      <w:r>
        <w:tab/>
        <w:t xml:space="preserve">Complete Address, </w:t>
      </w:r>
    </w:p>
    <w:p w:rsidR="00231401" w:rsidRPr="008A0956" w:rsidRDefault="00231401" w:rsidP="00231401">
      <w:pPr>
        <w:autoSpaceDE w:val="0"/>
        <w:autoSpaceDN w:val="0"/>
        <w:adjustRightInd w:val="0"/>
        <w:ind w:right="-288"/>
        <w:jc w:val="both"/>
        <w:rPr>
          <w:u w:val="single"/>
        </w:rPr>
      </w:pPr>
      <w:r>
        <w:tab/>
        <w:t>CNIC……………….</w:t>
      </w:r>
    </w:p>
    <w:p w:rsidR="007C6ED2" w:rsidRDefault="00D832BF" w:rsidP="00231401">
      <w:pPr>
        <w:autoSpaceDE w:val="0"/>
        <w:autoSpaceDN w:val="0"/>
        <w:adjustRightInd w:val="0"/>
        <w:ind w:left="180" w:right="-288"/>
        <w:jc w:val="both"/>
      </w:pPr>
      <w:r w:rsidRPr="00231401">
        <w:rPr>
          <w:b/>
          <w:bCs/>
        </w:rPr>
        <w:t xml:space="preserve"> </w:t>
      </w:r>
    </w:p>
    <w:p w:rsidR="007C6ED2" w:rsidRDefault="007C6ED2" w:rsidP="007C6ED2">
      <w:pPr>
        <w:pStyle w:val="NoSpacing"/>
      </w:pPr>
    </w:p>
    <w:p w:rsidR="007C6ED2" w:rsidRDefault="007C6ED2" w:rsidP="007C6ED2">
      <w:pPr>
        <w:pStyle w:val="NoSpacing"/>
      </w:pPr>
    </w:p>
    <w:p w:rsidR="007C6ED2" w:rsidRDefault="007C6ED2" w:rsidP="007C6ED2">
      <w:pPr>
        <w:pStyle w:val="NoSpacing"/>
      </w:pPr>
    </w:p>
    <w:p w:rsidR="007C6ED2" w:rsidRDefault="007C6ED2" w:rsidP="007C6ED2"/>
    <w:p w:rsidR="007C6ED2" w:rsidRDefault="007C6ED2" w:rsidP="007C6ED2"/>
    <w:p w:rsidR="007C6ED2" w:rsidRDefault="007C6ED2" w:rsidP="007C6ED2"/>
    <w:p w:rsidR="007C6ED2" w:rsidRDefault="007C6ED2" w:rsidP="007C6ED2"/>
    <w:p w:rsidR="007C6ED2" w:rsidRDefault="007C6ED2" w:rsidP="007C6ED2"/>
    <w:p w:rsidR="007C6ED2" w:rsidRDefault="007C6ED2" w:rsidP="007C6ED2"/>
    <w:p w:rsidR="007C6ED2" w:rsidRPr="00F14005" w:rsidRDefault="007C6ED2" w:rsidP="007C6ED2">
      <w:pPr>
        <w:jc w:val="center"/>
        <w:rPr>
          <w:b/>
          <w:u w:val="single"/>
        </w:rPr>
      </w:pPr>
      <w:r w:rsidRPr="00F14005">
        <w:rPr>
          <w:b/>
          <w:sz w:val="40"/>
          <w:u w:val="single"/>
        </w:rPr>
        <w:t>UNDERTAKING:</w:t>
      </w:r>
    </w:p>
    <w:p w:rsidR="007C6ED2" w:rsidRDefault="007C6ED2" w:rsidP="007C6ED2"/>
    <w:p w:rsidR="007C6ED2" w:rsidRPr="002F56A7" w:rsidRDefault="007C6ED2" w:rsidP="007C6ED2">
      <w:pPr>
        <w:jc w:val="center"/>
        <w:rPr>
          <w:b/>
          <w:i/>
          <w:sz w:val="22"/>
          <w:u w:val="single"/>
        </w:rPr>
      </w:pPr>
      <w:r w:rsidRPr="007A54A1">
        <w:rPr>
          <w:b/>
          <w:i/>
          <w:u w:val="single"/>
        </w:rPr>
        <w:t>(</w:t>
      </w:r>
      <w:r w:rsidRPr="002F56A7">
        <w:rPr>
          <w:b/>
          <w:i/>
          <w:sz w:val="22"/>
          <w:u w:val="single"/>
        </w:rPr>
        <w:t>This undertaking should be on the Letter Head of the Bidder/Firm</w:t>
      </w:r>
      <w:r w:rsidR="00F210D6">
        <w:rPr>
          <w:b/>
          <w:i/>
          <w:sz w:val="22"/>
          <w:u w:val="single"/>
        </w:rPr>
        <w:t>/Nominated State Agent</w:t>
      </w:r>
      <w:r w:rsidRPr="002F56A7">
        <w:rPr>
          <w:b/>
          <w:i/>
          <w:sz w:val="22"/>
          <w:u w:val="single"/>
        </w:rPr>
        <w:t xml:space="preserve"> and should be signed by a person competent. It should be included by the Bidder in its Technical Bids)</w:t>
      </w:r>
    </w:p>
    <w:p w:rsidR="007C6ED2" w:rsidRPr="007A54A1" w:rsidRDefault="007C6ED2" w:rsidP="007C6ED2">
      <w:pPr>
        <w:jc w:val="center"/>
        <w:rPr>
          <w:b/>
          <w:i/>
          <w:sz w:val="34"/>
          <w:u w:val="single"/>
        </w:rPr>
      </w:pPr>
    </w:p>
    <w:p w:rsidR="007C6ED2" w:rsidRDefault="007C6ED2" w:rsidP="007C6ED2"/>
    <w:p w:rsidR="007C6ED2" w:rsidRPr="00F14005" w:rsidRDefault="007C6ED2" w:rsidP="007C6ED2">
      <w:pPr>
        <w:spacing w:line="360" w:lineRule="auto"/>
        <w:jc w:val="both"/>
        <w:rPr>
          <w:sz w:val="30"/>
        </w:rPr>
      </w:pPr>
      <w:r w:rsidRPr="00F14005">
        <w:rPr>
          <w:sz w:val="30"/>
        </w:rPr>
        <w:t>It is certified that the information furnished here in and as per the Document submitted is true and correct and not</w:t>
      </w:r>
      <w:r>
        <w:rPr>
          <w:sz w:val="30"/>
        </w:rPr>
        <w:t>h</w:t>
      </w:r>
      <w:r w:rsidRPr="00F14005">
        <w:rPr>
          <w:sz w:val="30"/>
        </w:rPr>
        <w:t>ing has been concealed or tampered with. We have gone through all the conditions of Tender and are liable to any punitive action for furnishing false information / Documents.</w:t>
      </w:r>
    </w:p>
    <w:p w:rsidR="007C6ED2" w:rsidRDefault="007C6ED2" w:rsidP="007C6ED2"/>
    <w:p w:rsidR="007C6ED2" w:rsidRDefault="007C6ED2" w:rsidP="007C6ED2"/>
    <w:p w:rsidR="007C6ED2" w:rsidRPr="00AA0D3D" w:rsidRDefault="007C6ED2" w:rsidP="007C6ED2">
      <w:pPr>
        <w:rPr>
          <w:sz w:val="26"/>
        </w:rPr>
      </w:pPr>
      <w:r w:rsidRPr="00AA0D3D">
        <w:rPr>
          <w:sz w:val="26"/>
        </w:rPr>
        <w:t>Dated this</w:t>
      </w:r>
      <w:r w:rsidRPr="00AA0D3D">
        <w:rPr>
          <w:sz w:val="26"/>
          <w:u w:val="single"/>
        </w:rPr>
        <w:tab/>
      </w:r>
      <w:r w:rsidRPr="00AA0D3D">
        <w:rPr>
          <w:sz w:val="26"/>
          <w:u w:val="single"/>
        </w:rPr>
        <w:tab/>
        <w:t xml:space="preserve"> </w:t>
      </w:r>
      <w:r w:rsidRPr="00AA0D3D">
        <w:rPr>
          <w:sz w:val="26"/>
        </w:rPr>
        <w:t xml:space="preserve">day of </w:t>
      </w:r>
      <w:r w:rsidRPr="00AA0D3D">
        <w:rPr>
          <w:sz w:val="26"/>
          <w:u w:val="single"/>
        </w:rPr>
        <w:tab/>
      </w:r>
      <w:r w:rsidRPr="00AA0D3D">
        <w:rPr>
          <w:sz w:val="26"/>
          <w:u w:val="single"/>
        </w:rPr>
        <w:tab/>
      </w:r>
      <w:r w:rsidRPr="00AA0D3D">
        <w:rPr>
          <w:sz w:val="26"/>
          <w:u w:val="single"/>
        </w:rPr>
        <w:tab/>
      </w:r>
      <w:r w:rsidR="00D626B4">
        <w:rPr>
          <w:sz w:val="26"/>
        </w:rPr>
        <w:t>2016</w:t>
      </w:r>
    </w:p>
    <w:p w:rsidR="007C6ED2" w:rsidRPr="00AA0D3D" w:rsidRDefault="007C6ED2" w:rsidP="007C6ED2">
      <w:pPr>
        <w:rPr>
          <w:sz w:val="26"/>
        </w:rPr>
      </w:pPr>
    </w:p>
    <w:p w:rsidR="007C6ED2" w:rsidRPr="00AA0D3D" w:rsidRDefault="007C6ED2" w:rsidP="007C6ED2">
      <w:pPr>
        <w:rPr>
          <w:sz w:val="26"/>
        </w:rPr>
      </w:pPr>
    </w:p>
    <w:p w:rsidR="007C6ED2" w:rsidRPr="00AA0D3D" w:rsidRDefault="007C6ED2" w:rsidP="007C6ED2">
      <w:pPr>
        <w:rPr>
          <w:sz w:val="26"/>
        </w:rPr>
      </w:pPr>
    </w:p>
    <w:p w:rsidR="007C6ED2" w:rsidRPr="00AA0D3D" w:rsidRDefault="007C6ED2" w:rsidP="007C6ED2">
      <w:pPr>
        <w:rPr>
          <w:sz w:val="26"/>
        </w:rPr>
      </w:pPr>
      <w:r w:rsidRPr="00AA0D3D">
        <w:rPr>
          <w:sz w:val="26"/>
        </w:rPr>
        <w:t>Signature</w:t>
      </w:r>
    </w:p>
    <w:p w:rsidR="007C6ED2" w:rsidRPr="00AA0D3D" w:rsidRDefault="007C6ED2" w:rsidP="007C6ED2">
      <w:pPr>
        <w:rPr>
          <w:sz w:val="26"/>
        </w:rPr>
      </w:pPr>
    </w:p>
    <w:p w:rsidR="007C6ED2" w:rsidRPr="00AA0D3D" w:rsidRDefault="007C6ED2" w:rsidP="007C6ED2">
      <w:pPr>
        <w:rPr>
          <w:sz w:val="26"/>
        </w:rPr>
      </w:pPr>
    </w:p>
    <w:p w:rsidR="007C6ED2" w:rsidRPr="00AA0D3D" w:rsidRDefault="007C6ED2" w:rsidP="007C6ED2">
      <w:pPr>
        <w:rPr>
          <w:sz w:val="26"/>
        </w:rPr>
      </w:pPr>
    </w:p>
    <w:p w:rsidR="007C6ED2" w:rsidRPr="00AA0D3D" w:rsidRDefault="007C6ED2" w:rsidP="007C6ED2">
      <w:pPr>
        <w:rPr>
          <w:sz w:val="26"/>
        </w:rPr>
      </w:pPr>
      <w:r w:rsidRPr="00AA0D3D">
        <w:rPr>
          <w:sz w:val="26"/>
          <w:u w:val="single"/>
        </w:rPr>
        <w:tab/>
      </w:r>
      <w:r w:rsidRPr="00AA0D3D">
        <w:rPr>
          <w:sz w:val="26"/>
          <w:u w:val="single"/>
        </w:rPr>
        <w:tab/>
      </w:r>
      <w:r w:rsidRPr="00AA0D3D">
        <w:rPr>
          <w:sz w:val="26"/>
          <w:u w:val="single"/>
        </w:rPr>
        <w:tab/>
      </w:r>
      <w:r w:rsidRPr="00AA0D3D">
        <w:rPr>
          <w:sz w:val="26"/>
          <w:u w:val="single"/>
        </w:rPr>
        <w:tab/>
      </w:r>
      <w:r w:rsidRPr="00AA0D3D">
        <w:rPr>
          <w:sz w:val="26"/>
        </w:rPr>
        <w:tab/>
        <w:t>(</w:t>
      </w:r>
      <w:r w:rsidR="008711BB">
        <w:rPr>
          <w:sz w:val="26"/>
        </w:rPr>
        <w:t>Bidder/</w:t>
      </w:r>
      <w:r w:rsidRPr="00AA0D3D">
        <w:rPr>
          <w:sz w:val="26"/>
        </w:rPr>
        <w:t>Company</w:t>
      </w:r>
      <w:r w:rsidR="008711BB">
        <w:rPr>
          <w:sz w:val="26"/>
        </w:rPr>
        <w:t>/Nominated State Agent</w:t>
      </w:r>
      <w:r w:rsidRPr="00AA0D3D">
        <w:rPr>
          <w:sz w:val="26"/>
        </w:rPr>
        <w:t xml:space="preserve"> Seal)</w:t>
      </w:r>
    </w:p>
    <w:p w:rsidR="007C6ED2" w:rsidRPr="00AA0D3D" w:rsidRDefault="007C6ED2" w:rsidP="007C6ED2">
      <w:pPr>
        <w:rPr>
          <w:sz w:val="26"/>
        </w:rPr>
      </w:pPr>
      <w:r w:rsidRPr="00AA0D3D">
        <w:rPr>
          <w:sz w:val="26"/>
        </w:rPr>
        <w:t xml:space="preserve"> In the capacity of </w:t>
      </w:r>
    </w:p>
    <w:p w:rsidR="007C6ED2" w:rsidRPr="00AA0D3D" w:rsidRDefault="007C6ED2" w:rsidP="007C6ED2">
      <w:pPr>
        <w:rPr>
          <w:sz w:val="26"/>
        </w:rPr>
      </w:pPr>
    </w:p>
    <w:p w:rsidR="007C6ED2" w:rsidRPr="00AA0D3D" w:rsidRDefault="007C6ED2" w:rsidP="007C6ED2">
      <w:pPr>
        <w:rPr>
          <w:sz w:val="26"/>
        </w:rPr>
      </w:pPr>
    </w:p>
    <w:p w:rsidR="007C6ED2" w:rsidRPr="00AA0D3D" w:rsidRDefault="007C6ED2" w:rsidP="007C6ED2">
      <w:pPr>
        <w:rPr>
          <w:sz w:val="26"/>
        </w:rPr>
      </w:pPr>
    </w:p>
    <w:p w:rsidR="007C6ED2" w:rsidRPr="00AA0D3D" w:rsidRDefault="007C6ED2" w:rsidP="007C6ED2">
      <w:pPr>
        <w:rPr>
          <w:sz w:val="26"/>
        </w:rPr>
      </w:pPr>
      <w:r w:rsidRPr="00AA0D3D">
        <w:rPr>
          <w:sz w:val="26"/>
        </w:rPr>
        <w:t>Duly authorized to sign Bids for and on behalf of:</w:t>
      </w:r>
    </w:p>
    <w:p w:rsidR="007C6ED2" w:rsidRPr="00AA0D3D" w:rsidRDefault="007C6ED2" w:rsidP="007C6ED2">
      <w:pPr>
        <w:rPr>
          <w:sz w:val="26"/>
        </w:rPr>
      </w:pPr>
    </w:p>
    <w:p w:rsidR="007C6ED2" w:rsidRDefault="007C6ED2" w:rsidP="007C6ED2">
      <w:pPr>
        <w:jc w:val="right"/>
        <w:rPr>
          <w:b/>
          <w:sz w:val="36"/>
          <w:u w:val="single"/>
        </w:rPr>
      </w:pPr>
    </w:p>
    <w:p w:rsidR="00611011" w:rsidRDefault="00611011" w:rsidP="007C6ED2">
      <w:pPr>
        <w:jc w:val="right"/>
        <w:rPr>
          <w:b/>
          <w:sz w:val="36"/>
          <w:u w:val="single"/>
        </w:rPr>
      </w:pPr>
    </w:p>
    <w:p w:rsidR="00A13041" w:rsidRDefault="00A13041" w:rsidP="007C6ED2">
      <w:pPr>
        <w:jc w:val="right"/>
        <w:rPr>
          <w:b/>
          <w:sz w:val="36"/>
          <w:u w:val="single"/>
        </w:rPr>
      </w:pPr>
    </w:p>
    <w:p w:rsidR="00611011" w:rsidRDefault="00611011" w:rsidP="007C6ED2">
      <w:pPr>
        <w:jc w:val="right"/>
        <w:rPr>
          <w:b/>
          <w:sz w:val="36"/>
          <w:u w:val="single"/>
        </w:rPr>
      </w:pPr>
    </w:p>
    <w:p w:rsidR="0055498B" w:rsidRDefault="0055498B" w:rsidP="0055498B">
      <w:pPr>
        <w:pStyle w:val="NoSpacing"/>
        <w:jc w:val="center"/>
        <w:rPr>
          <w:b/>
          <w:sz w:val="40"/>
          <w:u w:val="single"/>
        </w:rPr>
      </w:pPr>
      <w:r>
        <w:rPr>
          <w:b/>
          <w:sz w:val="40"/>
          <w:u w:val="single"/>
        </w:rPr>
        <w:lastRenderedPageBreak/>
        <w:t xml:space="preserve">INTEGRITY PACT: </w:t>
      </w:r>
    </w:p>
    <w:p w:rsidR="0055498B" w:rsidRPr="00D66297" w:rsidRDefault="0055498B" w:rsidP="0055498B">
      <w:pPr>
        <w:pStyle w:val="NoSpacing"/>
        <w:jc w:val="center"/>
        <w:rPr>
          <w:b/>
          <w:sz w:val="20"/>
          <w:u w:val="single"/>
        </w:rPr>
      </w:pPr>
    </w:p>
    <w:p w:rsidR="0055498B" w:rsidRPr="00D66297" w:rsidRDefault="0055498B" w:rsidP="0055498B">
      <w:pPr>
        <w:pStyle w:val="NoSpacing"/>
        <w:jc w:val="center"/>
        <w:rPr>
          <w:b/>
          <w:u w:val="single"/>
        </w:rPr>
      </w:pPr>
      <w:r>
        <w:rPr>
          <w:b/>
          <w:u w:val="single"/>
        </w:rPr>
        <w:t>(</w:t>
      </w:r>
      <w:r w:rsidRPr="00D66297">
        <w:rPr>
          <w:b/>
          <w:i/>
          <w:sz w:val="22"/>
          <w:u w:val="single"/>
        </w:rPr>
        <w:t>This Integrity Pact Form should be on the stamp Paper valuing Rs. 100/- submitted by the successful Bidder with attestation of Notary Public</w:t>
      </w:r>
      <w:r w:rsidRPr="00D66297">
        <w:rPr>
          <w:b/>
          <w:sz w:val="22"/>
          <w:u w:val="single"/>
        </w:rPr>
        <w:t xml:space="preserve">. </w:t>
      </w:r>
    </w:p>
    <w:p w:rsidR="0055498B" w:rsidRPr="005904AE" w:rsidRDefault="0055498B" w:rsidP="0055498B">
      <w:pPr>
        <w:jc w:val="center"/>
        <w:rPr>
          <w:b/>
          <w:u w:val="single"/>
        </w:rPr>
      </w:pPr>
    </w:p>
    <w:p w:rsidR="0055498B" w:rsidRPr="005904AE" w:rsidRDefault="0055498B" w:rsidP="0055498B">
      <w:pPr>
        <w:pStyle w:val="NoSpacing"/>
        <w:rPr>
          <w:u w:val="single"/>
        </w:rPr>
      </w:pPr>
      <w:r w:rsidRPr="005904AE">
        <w:t>Contract Number:</w:t>
      </w:r>
      <w:r>
        <w:rPr>
          <w:u w:val="single"/>
        </w:rPr>
        <w:tab/>
      </w:r>
      <w:r>
        <w:rPr>
          <w:u w:val="single"/>
        </w:rPr>
        <w:tab/>
      </w:r>
      <w:r>
        <w:rPr>
          <w:u w:val="single"/>
        </w:rPr>
        <w:tab/>
      </w:r>
      <w:r>
        <w:rPr>
          <w:u w:val="single"/>
        </w:rPr>
        <w:tab/>
      </w:r>
      <w:r>
        <w:rPr>
          <w:u w:val="single"/>
        </w:rPr>
        <w:tab/>
      </w:r>
      <w:r>
        <w:tab/>
      </w:r>
      <w:r>
        <w:tab/>
        <w:t xml:space="preserve">      Dated: </w:t>
      </w:r>
      <w:r>
        <w:rPr>
          <w:u w:val="single"/>
        </w:rPr>
        <w:tab/>
      </w:r>
      <w:r>
        <w:rPr>
          <w:u w:val="single"/>
        </w:rPr>
        <w:tab/>
      </w:r>
      <w:r>
        <w:rPr>
          <w:u w:val="single"/>
        </w:rPr>
        <w:tab/>
      </w:r>
    </w:p>
    <w:p w:rsidR="0055498B" w:rsidRPr="00DA3CFC" w:rsidRDefault="0055498B" w:rsidP="0055498B">
      <w:pPr>
        <w:pStyle w:val="NoSpacing"/>
        <w:rPr>
          <w:b/>
          <w:u w:val="single"/>
        </w:rPr>
      </w:pPr>
      <w:r>
        <w:t xml:space="preserve">Contract Value:    </w:t>
      </w:r>
      <w:r>
        <w:rPr>
          <w:u w:val="single"/>
        </w:rPr>
        <w:tab/>
      </w:r>
      <w:r>
        <w:rPr>
          <w:u w:val="single"/>
        </w:rPr>
        <w:tab/>
      </w:r>
      <w:r>
        <w:rPr>
          <w:u w:val="single"/>
        </w:rPr>
        <w:tab/>
      </w:r>
      <w:r>
        <w:rPr>
          <w:u w:val="single"/>
        </w:rPr>
        <w:tab/>
      </w:r>
      <w:r>
        <w:rPr>
          <w:u w:val="single"/>
        </w:rPr>
        <w:tab/>
      </w:r>
      <w:r>
        <w:t xml:space="preserve">  </w:t>
      </w:r>
    </w:p>
    <w:p w:rsidR="0055498B" w:rsidRDefault="0055498B" w:rsidP="0055498B">
      <w:pPr>
        <w:pStyle w:val="NoSpacing"/>
        <w:rPr>
          <w:u w:val="single"/>
        </w:rPr>
      </w:pPr>
      <w:r w:rsidRPr="005904AE">
        <w:t>Contract Title:</w:t>
      </w:r>
      <w:r>
        <w:t xml:space="preserve">      </w:t>
      </w:r>
      <w:r>
        <w:rPr>
          <w:u w:val="single"/>
        </w:rPr>
        <w:tab/>
      </w:r>
      <w:r>
        <w:rPr>
          <w:u w:val="single"/>
        </w:rPr>
        <w:tab/>
      </w:r>
      <w:r>
        <w:rPr>
          <w:u w:val="single"/>
        </w:rPr>
        <w:tab/>
      </w:r>
      <w:r>
        <w:rPr>
          <w:u w:val="single"/>
        </w:rPr>
        <w:tab/>
      </w:r>
      <w:r>
        <w:rPr>
          <w:u w:val="single"/>
        </w:rPr>
        <w:tab/>
      </w:r>
    </w:p>
    <w:p w:rsidR="0055498B" w:rsidRPr="0055498B" w:rsidRDefault="0055498B" w:rsidP="0055498B">
      <w:pPr>
        <w:pStyle w:val="NoSpacing"/>
        <w:rPr>
          <w:sz w:val="22"/>
          <w:u w:val="single"/>
        </w:rPr>
      </w:pPr>
      <w:r>
        <w:t xml:space="preserve">  </w:t>
      </w:r>
    </w:p>
    <w:p w:rsidR="0055498B" w:rsidRPr="0055498B" w:rsidRDefault="0055498B" w:rsidP="0055498B">
      <w:pPr>
        <w:pStyle w:val="NoSpacing"/>
        <w:jc w:val="both"/>
        <w:rPr>
          <w:sz w:val="20"/>
        </w:rPr>
      </w:pPr>
      <w:r w:rsidRPr="0055498B">
        <w:rPr>
          <w:b/>
          <w:sz w:val="22"/>
        </w:rPr>
        <w:t>1.</w:t>
      </w:r>
      <w:r w:rsidRPr="0055498B">
        <w:rPr>
          <w:sz w:val="22"/>
        </w:rPr>
        <w:tab/>
      </w:r>
      <w:r w:rsidRPr="0055498B">
        <w:rPr>
          <w:sz w:val="20"/>
        </w:rPr>
        <w:t xml:space="preserve">M/s. </w:t>
      </w:r>
      <w:r w:rsidRPr="0055498B">
        <w:rPr>
          <w:sz w:val="20"/>
          <w:u w:val="single"/>
        </w:rPr>
        <w:tab/>
      </w:r>
      <w:r w:rsidRPr="0055498B">
        <w:rPr>
          <w:sz w:val="20"/>
          <w:u w:val="single"/>
        </w:rPr>
        <w:tab/>
      </w:r>
      <w:r w:rsidRPr="0055498B">
        <w:rPr>
          <w:sz w:val="20"/>
          <w:u w:val="single"/>
        </w:rPr>
        <w:tab/>
      </w:r>
      <w:r w:rsidRPr="0055498B">
        <w:rPr>
          <w:sz w:val="20"/>
          <w:u w:val="single"/>
        </w:rPr>
        <w:tab/>
      </w:r>
      <w:r w:rsidRPr="0055498B">
        <w:rPr>
          <w:sz w:val="20"/>
          <w:u w:val="single"/>
        </w:rPr>
        <w:tab/>
      </w:r>
      <w:r w:rsidRPr="0055498B">
        <w:rPr>
          <w:sz w:val="20"/>
          <w:u w:val="single"/>
        </w:rPr>
        <w:tab/>
      </w:r>
      <w:r w:rsidRPr="0055498B">
        <w:rPr>
          <w:sz w:val="20"/>
        </w:rPr>
        <w:t>hereby declares that it has no obtained or induced the Procurement of any contract, right, interest, privilege or other obligation or benefit from Government of Sindh (</w:t>
      </w:r>
      <w:proofErr w:type="spellStart"/>
      <w:r w:rsidRPr="0055498B">
        <w:rPr>
          <w:sz w:val="20"/>
        </w:rPr>
        <w:t>GoS</w:t>
      </w:r>
      <w:proofErr w:type="spellEnd"/>
      <w:r w:rsidRPr="0055498B">
        <w:rPr>
          <w:sz w:val="20"/>
        </w:rPr>
        <w:t>) or any Administrative subdivision or Agency thereof or any other entity owned or controlled by it (</w:t>
      </w:r>
      <w:proofErr w:type="spellStart"/>
      <w:r w:rsidRPr="0055498B">
        <w:rPr>
          <w:sz w:val="20"/>
        </w:rPr>
        <w:t>GoS</w:t>
      </w:r>
      <w:proofErr w:type="spellEnd"/>
      <w:r w:rsidRPr="0055498B">
        <w:rPr>
          <w:sz w:val="20"/>
        </w:rPr>
        <w:t>) through any corrupt business practice.</w:t>
      </w:r>
    </w:p>
    <w:p w:rsidR="0055498B" w:rsidRPr="0055498B" w:rsidRDefault="0055498B" w:rsidP="0055498B">
      <w:pPr>
        <w:pStyle w:val="NoSpacing"/>
        <w:jc w:val="both"/>
        <w:rPr>
          <w:sz w:val="20"/>
        </w:rPr>
      </w:pPr>
    </w:p>
    <w:p w:rsidR="0055498B" w:rsidRPr="0055498B" w:rsidRDefault="0055498B" w:rsidP="0055498B">
      <w:pPr>
        <w:pStyle w:val="NoSpacing"/>
        <w:jc w:val="both"/>
        <w:rPr>
          <w:sz w:val="20"/>
        </w:rPr>
      </w:pPr>
      <w:r w:rsidRPr="0055498B">
        <w:rPr>
          <w:sz w:val="20"/>
        </w:rPr>
        <w:t xml:space="preserve"> </w:t>
      </w:r>
      <w:r w:rsidRPr="0055498B">
        <w:rPr>
          <w:b/>
          <w:sz w:val="20"/>
        </w:rPr>
        <w:t>2.</w:t>
      </w:r>
      <w:r w:rsidRPr="0055498B">
        <w:rPr>
          <w:sz w:val="20"/>
        </w:rPr>
        <w:tab/>
        <w:t xml:space="preserve">Without limiting the generality of the foregoing, M/s. </w:t>
      </w:r>
      <w:r w:rsidRPr="0055498B">
        <w:rPr>
          <w:sz w:val="20"/>
          <w:u w:val="single"/>
        </w:rPr>
        <w:tab/>
      </w:r>
      <w:r w:rsidRPr="0055498B">
        <w:rPr>
          <w:sz w:val="20"/>
          <w:u w:val="single"/>
        </w:rPr>
        <w:tab/>
      </w:r>
      <w:r w:rsidRPr="0055498B">
        <w:rPr>
          <w:sz w:val="20"/>
          <w:u w:val="single"/>
        </w:rPr>
        <w:tab/>
      </w:r>
      <w:r w:rsidRPr="0055498B">
        <w:rPr>
          <w:sz w:val="20"/>
          <w:u w:val="single"/>
        </w:rPr>
        <w:tab/>
      </w:r>
      <w:r w:rsidRPr="0055498B">
        <w:rPr>
          <w:sz w:val="20"/>
          <w:u w:val="single"/>
        </w:rPr>
        <w:tab/>
      </w:r>
      <w:r w:rsidRPr="0055498B">
        <w:rPr>
          <w:sz w:val="20"/>
        </w:rPr>
        <w:t xml:space="preserve">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including the procurement of a contract, right, interest, privilege or other obligation or benefit, in whatsoever form, from____[Procuring Agency]___________, except that which has been expressly declared pursuant hereto. </w:t>
      </w:r>
    </w:p>
    <w:p w:rsidR="0055498B" w:rsidRPr="0055498B" w:rsidRDefault="0055498B" w:rsidP="0055498B">
      <w:pPr>
        <w:pStyle w:val="NoSpacing"/>
        <w:jc w:val="both"/>
        <w:rPr>
          <w:sz w:val="20"/>
        </w:rPr>
      </w:pPr>
    </w:p>
    <w:p w:rsidR="0055498B" w:rsidRPr="0055498B" w:rsidRDefault="0055498B" w:rsidP="0055498B">
      <w:pPr>
        <w:pStyle w:val="NoSpacing"/>
        <w:jc w:val="both"/>
        <w:rPr>
          <w:sz w:val="20"/>
        </w:rPr>
      </w:pPr>
      <w:r w:rsidRPr="0055498B">
        <w:rPr>
          <w:b/>
          <w:sz w:val="20"/>
        </w:rPr>
        <w:t>3.</w:t>
      </w:r>
      <w:r w:rsidRPr="0055498B">
        <w:rPr>
          <w:sz w:val="20"/>
        </w:rPr>
        <w:tab/>
        <w:t xml:space="preserve">M/s. </w:t>
      </w:r>
      <w:r w:rsidRPr="0055498B">
        <w:rPr>
          <w:sz w:val="20"/>
          <w:u w:val="single"/>
        </w:rPr>
        <w:tab/>
      </w:r>
      <w:r w:rsidRPr="0055498B">
        <w:rPr>
          <w:sz w:val="20"/>
          <w:u w:val="single"/>
        </w:rPr>
        <w:tab/>
      </w:r>
      <w:r w:rsidRPr="0055498B">
        <w:rPr>
          <w:sz w:val="20"/>
          <w:u w:val="single"/>
        </w:rPr>
        <w:tab/>
      </w:r>
      <w:r w:rsidRPr="0055498B">
        <w:rPr>
          <w:sz w:val="20"/>
          <w:u w:val="single"/>
        </w:rPr>
        <w:tab/>
      </w:r>
      <w:r w:rsidRPr="0055498B">
        <w:rPr>
          <w:sz w:val="20"/>
          <w:u w:val="single"/>
        </w:rPr>
        <w:tab/>
      </w:r>
      <w:r w:rsidRPr="0055498B">
        <w:rPr>
          <w:sz w:val="20"/>
        </w:rPr>
        <w:t>Certifies that it has made and will make full disclosure of all agreements and arrangements with all persons in respect of or related to the transaction with ____[Procuring Agency]___________and has not taken any action or will not take any action to circumvent the above declaration, representation or warranty.</w:t>
      </w:r>
    </w:p>
    <w:p w:rsidR="0055498B" w:rsidRPr="0055498B" w:rsidRDefault="0055498B" w:rsidP="0055498B">
      <w:pPr>
        <w:pStyle w:val="NoSpacing"/>
        <w:jc w:val="both"/>
        <w:rPr>
          <w:sz w:val="20"/>
        </w:rPr>
      </w:pPr>
    </w:p>
    <w:p w:rsidR="0055498B" w:rsidRPr="0055498B" w:rsidRDefault="0055498B" w:rsidP="0055498B">
      <w:pPr>
        <w:pStyle w:val="NoSpacing"/>
        <w:jc w:val="both"/>
        <w:rPr>
          <w:sz w:val="20"/>
        </w:rPr>
      </w:pPr>
      <w:r w:rsidRPr="0055498B">
        <w:rPr>
          <w:b/>
          <w:sz w:val="20"/>
        </w:rPr>
        <w:t>4.</w:t>
      </w:r>
      <w:r w:rsidRPr="0055498B">
        <w:rPr>
          <w:sz w:val="20"/>
        </w:rPr>
        <w:tab/>
        <w:t xml:space="preserve">M/s. </w:t>
      </w:r>
      <w:r w:rsidRPr="0055498B">
        <w:rPr>
          <w:sz w:val="20"/>
          <w:u w:val="single"/>
        </w:rPr>
        <w:tab/>
      </w:r>
      <w:r w:rsidRPr="0055498B">
        <w:rPr>
          <w:sz w:val="20"/>
          <w:u w:val="single"/>
        </w:rPr>
        <w:tab/>
      </w:r>
      <w:r w:rsidRPr="0055498B">
        <w:rPr>
          <w:sz w:val="20"/>
          <w:u w:val="single"/>
        </w:rPr>
        <w:tab/>
      </w:r>
      <w:r w:rsidRPr="0055498B">
        <w:rPr>
          <w:sz w:val="20"/>
          <w:u w:val="single"/>
        </w:rPr>
        <w:tab/>
      </w:r>
      <w:r w:rsidRPr="0055498B">
        <w:rPr>
          <w:sz w:val="20"/>
          <w:u w:val="single"/>
        </w:rPr>
        <w:tab/>
      </w:r>
      <w:proofErr w:type="gramStart"/>
      <w:r w:rsidRPr="0055498B">
        <w:rPr>
          <w:sz w:val="20"/>
        </w:rPr>
        <w:t>accepts</w:t>
      </w:r>
      <w:proofErr w:type="gramEnd"/>
      <w:r w:rsidRPr="0055498B">
        <w:rPr>
          <w:sz w:val="20"/>
        </w:rPr>
        <w:t xml:space="preserve">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____[Procuring Agency]___________under any law, contract or other instrument, be voidable at the option of ____[Procuring Agency]___________.</w:t>
      </w:r>
    </w:p>
    <w:p w:rsidR="0055498B" w:rsidRPr="0055498B" w:rsidRDefault="0055498B" w:rsidP="0055498B">
      <w:pPr>
        <w:pStyle w:val="NoSpacing"/>
        <w:jc w:val="both"/>
        <w:rPr>
          <w:sz w:val="20"/>
        </w:rPr>
      </w:pPr>
      <w:r w:rsidRPr="0055498B">
        <w:rPr>
          <w:sz w:val="20"/>
        </w:rPr>
        <w:tab/>
        <w:t xml:space="preserve">  </w:t>
      </w:r>
    </w:p>
    <w:p w:rsidR="0055498B" w:rsidRPr="0055498B" w:rsidRDefault="0055498B" w:rsidP="0055498B">
      <w:pPr>
        <w:pStyle w:val="NoSpacing"/>
        <w:jc w:val="both"/>
        <w:rPr>
          <w:sz w:val="20"/>
        </w:rPr>
      </w:pPr>
      <w:r w:rsidRPr="0055498B">
        <w:rPr>
          <w:b/>
          <w:sz w:val="20"/>
        </w:rPr>
        <w:t>5.</w:t>
      </w:r>
      <w:r w:rsidRPr="0055498B">
        <w:rPr>
          <w:sz w:val="20"/>
        </w:rPr>
        <w:tab/>
        <w:t>Not withstanding any rights and remedies exercised by ___</w:t>
      </w:r>
      <w:proofErr w:type="gramStart"/>
      <w:r w:rsidRPr="0055498B">
        <w:rPr>
          <w:sz w:val="20"/>
        </w:rPr>
        <w:t>_[</w:t>
      </w:r>
      <w:proofErr w:type="gramEnd"/>
      <w:r w:rsidRPr="0055498B">
        <w:rPr>
          <w:sz w:val="20"/>
        </w:rPr>
        <w:t xml:space="preserve">Procuring Agency]___________in this regard, M/s. </w:t>
      </w:r>
      <w:r w:rsidRPr="0055498B">
        <w:rPr>
          <w:sz w:val="20"/>
          <w:u w:val="single"/>
        </w:rPr>
        <w:tab/>
      </w:r>
      <w:r w:rsidRPr="0055498B">
        <w:rPr>
          <w:sz w:val="20"/>
          <w:u w:val="single"/>
        </w:rPr>
        <w:tab/>
      </w:r>
      <w:r w:rsidRPr="0055498B">
        <w:rPr>
          <w:sz w:val="20"/>
          <w:u w:val="single"/>
        </w:rPr>
        <w:tab/>
      </w:r>
      <w:r w:rsidRPr="0055498B">
        <w:rPr>
          <w:sz w:val="20"/>
          <w:u w:val="single"/>
        </w:rPr>
        <w:tab/>
      </w:r>
      <w:r w:rsidRPr="0055498B">
        <w:rPr>
          <w:sz w:val="20"/>
          <w:u w:val="single"/>
        </w:rPr>
        <w:tab/>
      </w:r>
      <w:r w:rsidRPr="0055498B">
        <w:rPr>
          <w:sz w:val="20"/>
          <w:u w:val="single"/>
        </w:rPr>
        <w:tab/>
      </w:r>
      <w:proofErr w:type="gramStart"/>
      <w:r w:rsidRPr="0055498B">
        <w:rPr>
          <w:sz w:val="20"/>
        </w:rPr>
        <w:t>agrees</w:t>
      </w:r>
      <w:proofErr w:type="gramEnd"/>
      <w:r w:rsidRPr="0055498B">
        <w:rPr>
          <w:sz w:val="20"/>
        </w:rPr>
        <w:t xml:space="preserve"> to indemnify ____[Procuring Agency]___________for any loss or damage incurred by it on account of its corrupt business practices and further pay compensation to ____[Procuring Agency]___________in an amount equivalent to Ten Time the sum of any commission, Gratification, Bribe, Finder’s Fee or Kickback given by M/s. </w:t>
      </w:r>
      <w:r w:rsidRPr="0055498B">
        <w:rPr>
          <w:sz w:val="20"/>
          <w:u w:val="single"/>
        </w:rPr>
        <w:tab/>
      </w:r>
      <w:r w:rsidRPr="0055498B">
        <w:rPr>
          <w:sz w:val="20"/>
          <w:u w:val="single"/>
        </w:rPr>
        <w:tab/>
      </w:r>
      <w:r w:rsidRPr="0055498B">
        <w:rPr>
          <w:sz w:val="20"/>
          <w:u w:val="single"/>
        </w:rPr>
        <w:tab/>
      </w:r>
      <w:r w:rsidRPr="0055498B">
        <w:rPr>
          <w:sz w:val="20"/>
          <w:u w:val="single"/>
        </w:rPr>
        <w:tab/>
      </w:r>
      <w:r w:rsidRPr="0055498B">
        <w:rPr>
          <w:sz w:val="20"/>
          <w:u w:val="single"/>
        </w:rPr>
        <w:tab/>
      </w:r>
      <w:r w:rsidRPr="0055498B">
        <w:rPr>
          <w:sz w:val="20"/>
          <w:u w:val="single"/>
        </w:rPr>
        <w:tab/>
      </w:r>
      <w:r w:rsidRPr="0055498B">
        <w:rPr>
          <w:sz w:val="20"/>
        </w:rPr>
        <w:t>as aforesaid for the purpose of obtaining or inducing the Procurement of any contract, right, interest, privilege or other obligation or benefit, in whatsoever form, from ____[Procuring Agency]___________.</w:t>
      </w:r>
    </w:p>
    <w:p w:rsidR="0055498B" w:rsidRPr="0055498B" w:rsidRDefault="0055498B" w:rsidP="0055498B">
      <w:pPr>
        <w:pStyle w:val="NoSpacing"/>
        <w:jc w:val="both"/>
        <w:rPr>
          <w:sz w:val="22"/>
        </w:rPr>
      </w:pPr>
    </w:p>
    <w:p w:rsidR="0055498B" w:rsidRPr="0055498B" w:rsidRDefault="0055498B" w:rsidP="0055498B">
      <w:pPr>
        <w:pStyle w:val="NoSpacing"/>
        <w:jc w:val="both"/>
        <w:rPr>
          <w:sz w:val="22"/>
        </w:rPr>
      </w:pPr>
    </w:p>
    <w:p w:rsidR="0055498B" w:rsidRPr="0055498B" w:rsidRDefault="0055498B" w:rsidP="0055498B">
      <w:pPr>
        <w:pStyle w:val="NoSpacing"/>
        <w:jc w:val="both"/>
        <w:rPr>
          <w:sz w:val="22"/>
          <w:u w:val="single"/>
        </w:rPr>
      </w:pPr>
      <w:r w:rsidRPr="0055498B">
        <w:rPr>
          <w:sz w:val="22"/>
          <w:u w:val="single"/>
        </w:rPr>
        <w:tab/>
      </w:r>
      <w:r w:rsidRPr="0055498B">
        <w:rPr>
          <w:sz w:val="22"/>
          <w:u w:val="single"/>
        </w:rPr>
        <w:tab/>
      </w:r>
      <w:r w:rsidRPr="0055498B">
        <w:rPr>
          <w:sz w:val="22"/>
          <w:u w:val="single"/>
        </w:rPr>
        <w:tab/>
      </w:r>
      <w:r w:rsidRPr="0055498B">
        <w:rPr>
          <w:sz w:val="22"/>
          <w:u w:val="single"/>
        </w:rPr>
        <w:tab/>
      </w:r>
      <w:r w:rsidRPr="0055498B">
        <w:rPr>
          <w:sz w:val="22"/>
          <w:u w:val="single"/>
        </w:rPr>
        <w:tab/>
      </w:r>
      <w:r w:rsidRPr="0055498B">
        <w:rPr>
          <w:sz w:val="22"/>
          <w:u w:val="single"/>
        </w:rPr>
        <w:tab/>
      </w:r>
      <w:r w:rsidRPr="0055498B">
        <w:rPr>
          <w:sz w:val="22"/>
        </w:rPr>
        <w:tab/>
      </w:r>
      <w:r w:rsidRPr="0055498B">
        <w:rPr>
          <w:sz w:val="22"/>
          <w:u w:val="single"/>
        </w:rPr>
        <w:tab/>
      </w:r>
      <w:r w:rsidRPr="0055498B">
        <w:rPr>
          <w:sz w:val="22"/>
          <w:u w:val="single"/>
        </w:rPr>
        <w:tab/>
      </w:r>
      <w:r w:rsidRPr="0055498B">
        <w:rPr>
          <w:sz w:val="22"/>
          <w:u w:val="single"/>
        </w:rPr>
        <w:tab/>
      </w:r>
      <w:r w:rsidRPr="0055498B">
        <w:rPr>
          <w:sz w:val="22"/>
          <w:u w:val="single"/>
        </w:rPr>
        <w:tab/>
      </w:r>
      <w:r w:rsidRPr="0055498B">
        <w:rPr>
          <w:sz w:val="22"/>
          <w:u w:val="single"/>
        </w:rPr>
        <w:tab/>
      </w:r>
      <w:r w:rsidRPr="0055498B">
        <w:rPr>
          <w:sz w:val="22"/>
          <w:u w:val="single"/>
        </w:rPr>
        <w:tab/>
        <w:t xml:space="preserve">                                     </w:t>
      </w:r>
    </w:p>
    <w:p w:rsidR="0055498B" w:rsidRPr="0055498B" w:rsidRDefault="0055498B" w:rsidP="0055498B">
      <w:pPr>
        <w:pStyle w:val="NoSpacing"/>
        <w:jc w:val="both"/>
        <w:rPr>
          <w:sz w:val="22"/>
        </w:rPr>
      </w:pPr>
      <w:r w:rsidRPr="0055498B">
        <w:rPr>
          <w:b/>
          <w:sz w:val="22"/>
        </w:rPr>
        <w:t xml:space="preserve">  </w:t>
      </w:r>
      <w:r w:rsidRPr="0055498B">
        <w:rPr>
          <w:b/>
          <w:sz w:val="18"/>
        </w:rPr>
        <w:t>(Procuring Agency)</w:t>
      </w:r>
      <w:r w:rsidRPr="0055498B">
        <w:rPr>
          <w:b/>
          <w:sz w:val="18"/>
        </w:rPr>
        <w:tab/>
      </w:r>
      <w:r w:rsidRPr="0055498B">
        <w:rPr>
          <w:b/>
          <w:sz w:val="18"/>
        </w:rPr>
        <w:tab/>
      </w:r>
      <w:r w:rsidRPr="0055498B">
        <w:rPr>
          <w:b/>
          <w:sz w:val="18"/>
        </w:rPr>
        <w:tab/>
      </w:r>
      <w:r w:rsidRPr="0055498B">
        <w:rPr>
          <w:b/>
          <w:sz w:val="18"/>
        </w:rPr>
        <w:tab/>
      </w:r>
      <w:r w:rsidRPr="0055498B">
        <w:rPr>
          <w:sz w:val="22"/>
        </w:rPr>
        <w:t xml:space="preserve">            </w:t>
      </w:r>
      <w:r w:rsidRPr="0055498B">
        <w:rPr>
          <w:b/>
          <w:sz w:val="16"/>
        </w:rPr>
        <w:t>(Bidders Authorized Signatures with Official Stamp)</w:t>
      </w:r>
    </w:p>
    <w:p w:rsidR="00AA029F" w:rsidRPr="0005391F" w:rsidRDefault="0055498B" w:rsidP="0005391F">
      <w:pPr>
        <w:tabs>
          <w:tab w:val="left" w:pos="2160"/>
        </w:tabs>
        <w:rPr>
          <w:sz w:val="22"/>
        </w:rPr>
      </w:pPr>
      <w:r w:rsidRPr="0055498B">
        <w:rPr>
          <w:sz w:val="22"/>
        </w:rPr>
        <w:tab/>
      </w:r>
    </w:p>
    <w:sectPr w:rsidR="00AA029F" w:rsidRPr="0005391F" w:rsidSect="00E96738">
      <w:headerReference w:type="default" r:id="rId12"/>
      <w:footerReference w:type="default" r:id="rId13"/>
      <w:pgSz w:w="12240" w:h="15840"/>
      <w:pgMar w:top="274"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F01" w:rsidRDefault="00620F01" w:rsidP="007C6ED2">
      <w:r>
        <w:separator/>
      </w:r>
    </w:p>
  </w:endnote>
  <w:endnote w:type="continuationSeparator" w:id="0">
    <w:p w:rsidR="00620F01" w:rsidRDefault="00620F01" w:rsidP="007C6E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achen-Bol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25200"/>
      <w:docPartObj>
        <w:docPartGallery w:val="Page Numbers (Bottom of Page)"/>
        <w:docPartUnique/>
      </w:docPartObj>
    </w:sdtPr>
    <w:sdtContent>
      <w:p w:rsidR="00A13041" w:rsidRDefault="00374ADE">
        <w:pPr>
          <w:pStyle w:val="Footer"/>
          <w:jc w:val="center"/>
        </w:pPr>
        <w:r>
          <w:pict>
            <v:shapetype id="_x0000_t110" coordsize="21600,21600" o:spt="110" path="m10800,l,10800,10800,21600,21600,10800xe">
              <v:stroke joinstyle="miter"/>
              <v:path gradientshapeok="t" o:connecttype="rect" textboxrect="5400,5400,16200,16200"/>
            </v:shapetype>
            <v:shape id="_x0000_s2054" type="#_x0000_t110" style="width:467.2pt;height:4.3pt;mso-width-percent:1000;mso-left-percent:-10001;mso-top-percent:-10001;mso-position-horizontal:absolute;mso-position-horizontal-relative:char;mso-position-vertical:absolute;mso-position-vertical-relative:line;mso-width-percent:1000;mso-left-percent:-10001;mso-top-percent:-10001;mso-width-relative:margin" fillcolor="black [3213]" strokecolor="black [3213]">
              <w10:wrap type="none" anchorx="margin" anchory="page"/>
              <w10:anchorlock/>
            </v:shape>
          </w:pict>
        </w:r>
      </w:p>
      <w:p w:rsidR="00A13041" w:rsidRDefault="00FC6463">
        <w:pPr>
          <w:pStyle w:val="Footer"/>
          <w:jc w:val="center"/>
        </w:pPr>
        <w:fldSimple w:instr=" PAGE    \* MERGEFORMAT ">
          <w:r w:rsidR="00374ADE">
            <w:rPr>
              <w:noProof/>
            </w:rPr>
            <w:t>1</w:t>
          </w:r>
        </w:fldSimple>
      </w:p>
    </w:sdtContent>
  </w:sdt>
  <w:p w:rsidR="00A13041" w:rsidRDefault="00A130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F01" w:rsidRDefault="00620F01" w:rsidP="007C6ED2">
      <w:r>
        <w:separator/>
      </w:r>
    </w:p>
  </w:footnote>
  <w:footnote w:type="continuationSeparator" w:id="0">
    <w:p w:rsidR="00620F01" w:rsidRDefault="00620F01" w:rsidP="007C6E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041" w:rsidRDefault="00A13041" w:rsidP="00FC1386">
    <w:pPr>
      <w:jc w:val="center"/>
      <w:rPr>
        <w:b/>
      </w:rPr>
    </w:pPr>
  </w:p>
  <w:p w:rsidR="00A13041" w:rsidRDefault="00A13041" w:rsidP="00FC1386">
    <w:pPr>
      <w:jc w:val="center"/>
      <w:rPr>
        <w:b/>
      </w:rPr>
    </w:pPr>
    <w:r w:rsidRPr="004D49A5">
      <w:rPr>
        <w:rFonts w:ascii="Arial" w:eastAsiaTheme="majorEastAsia" w:hAnsi="Arial" w:cs="Arial"/>
        <w:b/>
        <w:noProof/>
        <w:color w:val="595959" w:themeColor="text1" w:themeTint="A6"/>
        <w:szCs w:val="32"/>
      </w:rPr>
      <w:drawing>
        <wp:anchor distT="0" distB="0" distL="114300" distR="114300" simplePos="0" relativeHeight="251651584" behindDoc="1" locked="0" layoutInCell="1" allowOverlap="1">
          <wp:simplePos x="0" y="0"/>
          <wp:positionH relativeFrom="margin">
            <wp:posOffset>38100</wp:posOffset>
          </wp:positionH>
          <wp:positionV relativeFrom="margin">
            <wp:posOffset>-892810</wp:posOffset>
          </wp:positionV>
          <wp:extent cx="530352" cy="594360"/>
          <wp:effectExtent l="0" t="0" r="317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0352" cy="594360"/>
                  </a:xfrm>
                  <a:prstGeom prst="rect">
                    <a:avLst/>
                  </a:prstGeom>
                  <a:noFill/>
                </pic:spPr>
              </pic:pic>
            </a:graphicData>
          </a:graphic>
        </wp:anchor>
      </w:drawing>
    </w:r>
    <w:r w:rsidRPr="006441A0">
      <w:rPr>
        <w:b/>
      </w:rPr>
      <w:t xml:space="preserve">DIRECTORATE OF </w:t>
    </w:r>
    <w:r>
      <w:rPr>
        <w:b/>
      </w:rPr>
      <w:t>WOMEN DEVELOPMENT,</w:t>
    </w:r>
  </w:p>
  <w:p w:rsidR="00A13041" w:rsidRPr="006441A0" w:rsidRDefault="00A13041" w:rsidP="00FC1386">
    <w:pPr>
      <w:jc w:val="center"/>
      <w:rPr>
        <w:b/>
        <w:sz w:val="28"/>
      </w:rPr>
    </w:pPr>
    <w:r>
      <w:rPr>
        <w:b/>
      </w:rPr>
      <w:t xml:space="preserve">WOMEN DEVELOPMENT DEPARTMENT, </w:t>
    </w:r>
  </w:p>
  <w:p w:rsidR="00A13041" w:rsidRDefault="00A13041" w:rsidP="00FC1386">
    <w:pPr>
      <w:jc w:val="center"/>
      <w:rPr>
        <w:b/>
      </w:rPr>
    </w:pPr>
    <w:r w:rsidRPr="006441A0">
      <w:rPr>
        <w:b/>
      </w:rPr>
      <w:t>GOVERNMENT OF SINDH</w:t>
    </w:r>
  </w:p>
  <w:p w:rsidR="00A13041" w:rsidRPr="008C6441" w:rsidRDefault="00FC6463" w:rsidP="00FC1386">
    <w:pPr>
      <w:jc w:val="center"/>
      <w:rPr>
        <w:b/>
      </w:rPr>
    </w:pPr>
    <w:r w:rsidRPr="00FC6463">
      <w:rPr>
        <w:noProof/>
      </w:rPr>
      <w:pict>
        <v:line id="Straight Connector 11" o:spid="_x0000_s2053" style="position:absolute;left:0;text-align:left;z-index:251659776;visibility:visible;mso-width-relative:margin;mso-height-relative:margin" from="-25.5pt,12.35pt" to="473.2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" strokecolor="#4579b8 [3044]"/>
      </w:pict>
    </w:r>
  </w:p>
  <w:p w:rsidR="00A13041" w:rsidRDefault="00A130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26E66BE"/>
    <w:lvl w:ilvl="0">
      <w:numFmt w:val="bullet"/>
      <w:lvlText w:val="*"/>
      <w:lvlJc w:val="left"/>
    </w:lvl>
  </w:abstractNum>
  <w:abstractNum w:abstractNumId="1">
    <w:nsid w:val="00000001"/>
    <w:multiLevelType w:val="hybridMultilevel"/>
    <w:tmpl w:val="431BD7B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2"/>
    <w:multiLevelType w:val="hybridMultilevel"/>
    <w:tmpl w:val="3F2DBA3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3"/>
    <w:multiLevelType w:val="hybridMultilevel"/>
    <w:tmpl w:val="7C83E458"/>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4"/>
    <w:multiLevelType w:val="hybridMultilevel"/>
    <w:tmpl w:val="257130A2"/>
    <w:lvl w:ilvl="0" w:tplc="FFFFFFFF">
      <w:start w:val="2"/>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5"/>
    <w:multiLevelType w:val="hybridMultilevel"/>
    <w:tmpl w:val="62BBD95A"/>
    <w:lvl w:ilvl="0" w:tplc="FFFFFFFF">
      <w:start w:val="3"/>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6"/>
    <w:multiLevelType w:val="hybridMultilevel"/>
    <w:tmpl w:val="436C612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7"/>
    <w:multiLevelType w:val="hybridMultilevel"/>
    <w:tmpl w:val="628C895C"/>
    <w:lvl w:ilvl="0" w:tplc="FFFFFFFF">
      <w:start w:val="4"/>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8"/>
    <w:multiLevelType w:val="hybridMultilevel"/>
    <w:tmpl w:val="333AB104"/>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9"/>
    <w:multiLevelType w:val="hybridMultilevel"/>
    <w:tmpl w:val="721DA316"/>
    <w:lvl w:ilvl="0" w:tplc="FFFFFFFF">
      <w:start w:val="5"/>
      <w:numFmt w:val="decimal"/>
      <w:lvlText w:val="2.%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A"/>
    <w:multiLevelType w:val="hybridMultilevel"/>
    <w:tmpl w:val="2443A858"/>
    <w:lvl w:ilvl="0" w:tplc="FFFFFFFF">
      <w:start w:val="1"/>
      <w:numFmt w:val="decimal"/>
      <w:lvlText w:val="2.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B"/>
    <w:multiLevelType w:val="hybridMultilevel"/>
    <w:tmpl w:val="2D1D5AE8"/>
    <w:lvl w:ilvl="0" w:tplc="FFFFFFFF">
      <w:start w:val="2"/>
      <w:numFmt w:val="decimal"/>
      <w:lvlText w:val="2.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C"/>
    <w:multiLevelType w:val="hybridMultilevel"/>
    <w:tmpl w:val="6763845E"/>
    <w:lvl w:ilvl="0" w:tplc="FFFFFFFF">
      <w:start w:val="3"/>
      <w:numFmt w:val="decimal"/>
      <w:lvlText w:val="2.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D"/>
    <w:multiLevelType w:val="hybridMultilevel"/>
    <w:tmpl w:val="75A2A8D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0E"/>
    <w:multiLevelType w:val="hybridMultilevel"/>
    <w:tmpl w:val="08EDBDAA"/>
    <w:lvl w:ilvl="0" w:tplc="FFFFFFFF">
      <w:start w:val="6"/>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0F"/>
    <w:multiLevelType w:val="hybridMultilevel"/>
    <w:tmpl w:val="79838CB2"/>
    <w:lvl w:ilvl="0" w:tplc="FFFFFFFF">
      <w:start w:val="2"/>
      <w:numFmt w:val="decimal"/>
      <w:lvlText w:val="2.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0"/>
    <w:multiLevelType w:val="hybridMultilevel"/>
    <w:tmpl w:val="4353D0CC"/>
    <w:lvl w:ilvl="0" w:tplc="FFFFFFFF">
      <w:start w:val="4"/>
      <w:numFmt w:val="decimal"/>
      <w:lvlText w:val="2.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1"/>
    <w:multiLevelType w:val="hybridMultilevel"/>
    <w:tmpl w:val="0B03E0C6"/>
    <w:lvl w:ilvl="0" w:tplc="FFFFFFFF">
      <w:start w:val="5"/>
      <w:numFmt w:val="decimal"/>
      <w:lvlText w:val="2.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2"/>
    <w:multiLevelType w:val="hybridMultilevel"/>
    <w:tmpl w:val="189A769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3"/>
    <w:multiLevelType w:val="hybridMultilevel"/>
    <w:tmpl w:val="54E49EB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4"/>
    <w:multiLevelType w:val="hybridMultilevel"/>
    <w:tmpl w:val="71F324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5"/>
    <w:multiLevelType w:val="hybridMultilevel"/>
    <w:tmpl w:val="2CA88610"/>
    <w:lvl w:ilvl="0" w:tplc="FFFFFFFF">
      <w:start w:val="1"/>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6"/>
    <w:multiLevelType w:val="hybridMultilevel"/>
    <w:tmpl w:val="0836C40E"/>
    <w:lvl w:ilvl="0" w:tplc="FFFFFFFF">
      <w:start w:val="2"/>
      <w:numFmt w:val="decimal"/>
      <w:lvlText w:val="5.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17"/>
    <w:multiLevelType w:val="hybridMultilevel"/>
    <w:tmpl w:val="02901D82"/>
    <w:lvl w:ilvl="0" w:tplc="FFFFFFFF">
      <w:start w:val="3"/>
      <w:numFmt w:val="decimal"/>
      <w:lvlText w:val="5.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18"/>
    <w:multiLevelType w:val="hybridMultilevel"/>
    <w:tmpl w:val="3A95F87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19"/>
    <w:multiLevelType w:val="hybridMultilevel"/>
    <w:tmpl w:val="08138640"/>
    <w:lvl w:ilvl="0" w:tplc="FFFFFFFF">
      <w:start w:val="4"/>
      <w:numFmt w:val="decimal"/>
      <w:lvlText w:val="5.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1A"/>
    <w:multiLevelType w:val="hybridMultilevel"/>
    <w:tmpl w:val="1E7FF520"/>
    <w:lvl w:ilvl="0" w:tplc="FFFFFFFF">
      <w:start w:val="5"/>
      <w:numFmt w:val="decimal"/>
      <w:lvlText w:val="5.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1B"/>
    <w:multiLevelType w:val="hybridMultilevel"/>
    <w:tmpl w:val="7C3DBD3C"/>
    <w:lvl w:ilvl="0" w:tplc="FFFFFFFF">
      <w:start w:val="6"/>
      <w:numFmt w:val="decimal"/>
      <w:lvlText w:val="5.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1C"/>
    <w:multiLevelType w:val="hybridMultilevel"/>
    <w:tmpl w:val="737B8DDC"/>
    <w:lvl w:ilvl="0" w:tplc="FFFFFFFF">
      <w:start w:val="7"/>
      <w:numFmt w:val="decimal"/>
      <w:lvlText w:val="5.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1D"/>
    <w:multiLevelType w:val="hybridMultilevel"/>
    <w:tmpl w:val="6CEAF086"/>
    <w:lvl w:ilvl="0" w:tplc="FFFFFFFF">
      <w:start w:val="8"/>
      <w:numFmt w:val="decimal"/>
      <w:lvlText w:val="5.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1E"/>
    <w:multiLevelType w:val="hybridMultilevel"/>
    <w:tmpl w:val="22221A70"/>
    <w:lvl w:ilvl="0" w:tplc="FFFFFFFF">
      <w:start w:val="9"/>
      <w:numFmt w:val="decimal"/>
      <w:lvlText w:val="5.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1F"/>
    <w:multiLevelType w:val="hybridMultilevel"/>
    <w:tmpl w:val="4516DDE8"/>
    <w:lvl w:ilvl="0" w:tplc="FFFFFFFF">
      <w:start w:val="1"/>
      <w:numFmt w:val="decimal"/>
      <w:lvlText w:val="5.1.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20"/>
    <w:multiLevelType w:val="hybridMultilevel"/>
    <w:tmpl w:val="3006C83E"/>
    <w:lvl w:ilvl="0" w:tplc="FFFFFFFF">
      <w:start w:val="2"/>
      <w:numFmt w:val="decimal"/>
      <w:lvlText w:val="5.1.9.%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nsid w:val="00000021"/>
    <w:multiLevelType w:val="hybridMultilevel"/>
    <w:tmpl w:val="614FD4A0"/>
    <w:lvl w:ilvl="0" w:tplc="FFFFFFFF">
      <w:start w:val="10"/>
      <w:numFmt w:val="decimal"/>
      <w:lvlText w:val="5.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nsid w:val="00000022"/>
    <w:multiLevelType w:val="hybridMultilevel"/>
    <w:tmpl w:val="419AC240"/>
    <w:lvl w:ilvl="0" w:tplc="FFFFFFFF">
      <w:start w:val="1"/>
      <w:numFmt w:val="decimal"/>
      <w:lvlText w:val="5.1.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nsid w:val="00000023"/>
    <w:multiLevelType w:val="hybridMultilevel"/>
    <w:tmpl w:val="5577F8E0"/>
    <w:lvl w:ilvl="0" w:tplc="FFFFFFFF">
      <w:start w:val="2"/>
      <w:numFmt w:val="decimal"/>
      <w:lvlText w:val="5.1.1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nsid w:val="1472207D"/>
    <w:multiLevelType w:val="hybridMultilevel"/>
    <w:tmpl w:val="6DB8B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0F138B5"/>
    <w:multiLevelType w:val="hybridMultilevel"/>
    <w:tmpl w:val="9AB8F82A"/>
    <w:lvl w:ilvl="0" w:tplc="E7928E74">
      <w:start w:val="1"/>
      <w:numFmt w:val="decimal"/>
      <w:lvlText w:val="%1."/>
      <w:lvlJc w:val="left"/>
      <w:pPr>
        <w:ind w:left="720" w:hanging="360"/>
      </w:pPr>
      <w:rPr>
        <w:rFonts w:hint="default"/>
        <w:b/>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5D37774"/>
    <w:multiLevelType w:val="hybridMultilevel"/>
    <w:tmpl w:val="4044E5D8"/>
    <w:lvl w:ilvl="0" w:tplc="3CCCE0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11B37B5"/>
    <w:multiLevelType w:val="hybridMultilevel"/>
    <w:tmpl w:val="BFF82F22"/>
    <w:lvl w:ilvl="0" w:tplc="778213D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66D530E"/>
    <w:multiLevelType w:val="hybridMultilevel"/>
    <w:tmpl w:val="4B8A4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B411F93"/>
    <w:multiLevelType w:val="multilevel"/>
    <w:tmpl w:val="912838EE"/>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b/>
        <w:i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nsid w:val="6EF0446C"/>
    <w:multiLevelType w:val="hybridMultilevel"/>
    <w:tmpl w:val="8F4CD00C"/>
    <w:lvl w:ilvl="0" w:tplc="2F80CDA4">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41"/>
  </w:num>
  <w:num w:numId="3">
    <w:abstractNumId w:val="38"/>
  </w:num>
  <w:num w:numId="4">
    <w:abstractNumId w:val="0"/>
    <w:lvlOverride w:ilvl="0">
      <w:lvl w:ilvl="0">
        <w:numFmt w:val="bullet"/>
        <w:lvlText w:val=""/>
        <w:legacy w:legacy="1" w:legacySpace="0" w:legacyIndent="360"/>
        <w:lvlJc w:val="left"/>
        <w:rPr>
          <w:rFonts w:ascii="Symbol" w:hAnsi="Symbol" w:hint="default"/>
        </w:rPr>
      </w:lvl>
    </w:lvlOverride>
  </w:num>
  <w:num w:numId="5">
    <w:abstractNumId w:val="40"/>
  </w:num>
  <w:num w:numId="6">
    <w:abstractNumId w:val="39"/>
  </w:num>
  <w:num w:numId="7">
    <w:abstractNumId w:val="37"/>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0"/>
  </w:num>
  <w:num w:numId="18">
    <w:abstractNumId w:val="11"/>
  </w:num>
  <w:num w:numId="19">
    <w:abstractNumId w:val="12"/>
  </w:num>
  <w:num w:numId="20">
    <w:abstractNumId w:val="13"/>
  </w:num>
  <w:num w:numId="21">
    <w:abstractNumId w:val="14"/>
  </w:num>
  <w:num w:numId="22">
    <w:abstractNumId w:val="15"/>
  </w:num>
  <w:num w:numId="23">
    <w:abstractNumId w:val="16"/>
  </w:num>
  <w:num w:numId="24">
    <w:abstractNumId w:val="17"/>
  </w:num>
  <w:num w:numId="25">
    <w:abstractNumId w:val="18"/>
  </w:num>
  <w:num w:numId="26">
    <w:abstractNumId w:val="19"/>
  </w:num>
  <w:num w:numId="27">
    <w:abstractNumId w:val="20"/>
  </w:num>
  <w:num w:numId="28">
    <w:abstractNumId w:val="21"/>
  </w:num>
  <w:num w:numId="29">
    <w:abstractNumId w:val="22"/>
  </w:num>
  <w:num w:numId="30">
    <w:abstractNumId w:val="23"/>
  </w:num>
  <w:num w:numId="31">
    <w:abstractNumId w:val="24"/>
  </w:num>
  <w:num w:numId="32">
    <w:abstractNumId w:val="25"/>
  </w:num>
  <w:num w:numId="33">
    <w:abstractNumId w:val="26"/>
  </w:num>
  <w:num w:numId="34">
    <w:abstractNumId w:val="27"/>
  </w:num>
  <w:num w:numId="35">
    <w:abstractNumId w:val="28"/>
  </w:num>
  <w:num w:numId="36">
    <w:abstractNumId w:val="29"/>
  </w:num>
  <w:num w:numId="37">
    <w:abstractNumId w:val="30"/>
  </w:num>
  <w:num w:numId="38">
    <w:abstractNumId w:val="31"/>
  </w:num>
  <w:num w:numId="39">
    <w:abstractNumId w:val="32"/>
  </w:num>
  <w:num w:numId="40">
    <w:abstractNumId w:val="33"/>
  </w:num>
  <w:num w:numId="41">
    <w:abstractNumId w:val="34"/>
  </w:num>
  <w:num w:numId="42">
    <w:abstractNumId w:val="35"/>
  </w:num>
  <w:num w:numId="43">
    <w:abstractNumId w:val="42"/>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rsids>
    <w:rsidRoot w:val="007C6ED2"/>
    <w:rsid w:val="00002F75"/>
    <w:rsid w:val="00034D56"/>
    <w:rsid w:val="000362D3"/>
    <w:rsid w:val="00051C3C"/>
    <w:rsid w:val="0005391F"/>
    <w:rsid w:val="00057056"/>
    <w:rsid w:val="00061FC6"/>
    <w:rsid w:val="000640E4"/>
    <w:rsid w:val="00070756"/>
    <w:rsid w:val="00072304"/>
    <w:rsid w:val="0007433A"/>
    <w:rsid w:val="0008693D"/>
    <w:rsid w:val="000960B6"/>
    <w:rsid w:val="000D23FD"/>
    <w:rsid w:val="000D6853"/>
    <w:rsid w:val="000E4900"/>
    <w:rsid w:val="000F7F35"/>
    <w:rsid w:val="001026E4"/>
    <w:rsid w:val="0010279D"/>
    <w:rsid w:val="00103853"/>
    <w:rsid w:val="00112663"/>
    <w:rsid w:val="00112BB8"/>
    <w:rsid w:val="00115136"/>
    <w:rsid w:val="00124615"/>
    <w:rsid w:val="00125573"/>
    <w:rsid w:val="0012740C"/>
    <w:rsid w:val="00153058"/>
    <w:rsid w:val="001573B4"/>
    <w:rsid w:val="00161FC8"/>
    <w:rsid w:val="00164503"/>
    <w:rsid w:val="00164715"/>
    <w:rsid w:val="0016519E"/>
    <w:rsid w:val="00171267"/>
    <w:rsid w:val="00173ACB"/>
    <w:rsid w:val="001806F8"/>
    <w:rsid w:val="001814B5"/>
    <w:rsid w:val="00190691"/>
    <w:rsid w:val="001B1C77"/>
    <w:rsid w:val="001C0A5F"/>
    <w:rsid w:val="001D060B"/>
    <w:rsid w:val="001E4033"/>
    <w:rsid w:val="001E55AD"/>
    <w:rsid w:val="001E7446"/>
    <w:rsid w:val="001F5D60"/>
    <w:rsid w:val="00205D17"/>
    <w:rsid w:val="002115FA"/>
    <w:rsid w:val="00213FA3"/>
    <w:rsid w:val="00226A53"/>
    <w:rsid w:val="00227B2B"/>
    <w:rsid w:val="00231401"/>
    <w:rsid w:val="0023479B"/>
    <w:rsid w:val="002377B7"/>
    <w:rsid w:val="002439FF"/>
    <w:rsid w:val="00276371"/>
    <w:rsid w:val="00277D7F"/>
    <w:rsid w:val="00283266"/>
    <w:rsid w:val="002A05A5"/>
    <w:rsid w:val="002C2CCA"/>
    <w:rsid w:val="002D6ABC"/>
    <w:rsid w:val="002E1D28"/>
    <w:rsid w:val="002E7D3E"/>
    <w:rsid w:val="0033393F"/>
    <w:rsid w:val="003442B8"/>
    <w:rsid w:val="003666D5"/>
    <w:rsid w:val="00371B0E"/>
    <w:rsid w:val="00374ADE"/>
    <w:rsid w:val="0039646C"/>
    <w:rsid w:val="003A2832"/>
    <w:rsid w:val="003A3634"/>
    <w:rsid w:val="003B624E"/>
    <w:rsid w:val="003C2D2A"/>
    <w:rsid w:val="003C51A0"/>
    <w:rsid w:val="003D3799"/>
    <w:rsid w:val="003D4AAA"/>
    <w:rsid w:val="003D6EE6"/>
    <w:rsid w:val="003F1795"/>
    <w:rsid w:val="003F4220"/>
    <w:rsid w:val="00400E2A"/>
    <w:rsid w:val="00403706"/>
    <w:rsid w:val="00440D40"/>
    <w:rsid w:val="00447752"/>
    <w:rsid w:val="00447843"/>
    <w:rsid w:val="0045182C"/>
    <w:rsid w:val="004611D2"/>
    <w:rsid w:val="004668E5"/>
    <w:rsid w:val="00474BB1"/>
    <w:rsid w:val="0047711C"/>
    <w:rsid w:val="0048242E"/>
    <w:rsid w:val="00482CE8"/>
    <w:rsid w:val="0048526F"/>
    <w:rsid w:val="004A2444"/>
    <w:rsid w:val="004A3851"/>
    <w:rsid w:val="004D5439"/>
    <w:rsid w:val="004D7B28"/>
    <w:rsid w:val="00506AD5"/>
    <w:rsid w:val="00507B6B"/>
    <w:rsid w:val="005301B6"/>
    <w:rsid w:val="00533F8A"/>
    <w:rsid w:val="00535B67"/>
    <w:rsid w:val="00537579"/>
    <w:rsid w:val="0053790A"/>
    <w:rsid w:val="005405E7"/>
    <w:rsid w:val="0055498B"/>
    <w:rsid w:val="0056123B"/>
    <w:rsid w:val="00570BF5"/>
    <w:rsid w:val="0057712F"/>
    <w:rsid w:val="00584D0A"/>
    <w:rsid w:val="0059259E"/>
    <w:rsid w:val="00595650"/>
    <w:rsid w:val="005A6F09"/>
    <w:rsid w:val="00611011"/>
    <w:rsid w:val="0061159B"/>
    <w:rsid w:val="006121A6"/>
    <w:rsid w:val="00613739"/>
    <w:rsid w:val="00620F01"/>
    <w:rsid w:val="0062300D"/>
    <w:rsid w:val="00623213"/>
    <w:rsid w:val="006367EE"/>
    <w:rsid w:val="00647B9B"/>
    <w:rsid w:val="006520B6"/>
    <w:rsid w:val="006649BA"/>
    <w:rsid w:val="00667192"/>
    <w:rsid w:val="0067050D"/>
    <w:rsid w:val="006818DE"/>
    <w:rsid w:val="00682011"/>
    <w:rsid w:val="00683340"/>
    <w:rsid w:val="0069189E"/>
    <w:rsid w:val="006A1A3F"/>
    <w:rsid w:val="006B6020"/>
    <w:rsid w:val="006C7CAA"/>
    <w:rsid w:val="006D778A"/>
    <w:rsid w:val="006E09CA"/>
    <w:rsid w:val="006E74F6"/>
    <w:rsid w:val="006F5226"/>
    <w:rsid w:val="0070346E"/>
    <w:rsid w:val="00713363"/>
    <w:rsid w:val="0071521B"/>
    <w:rsid w:val="00715F72"/>
    <w:rsid w:val="00720462"/>
    <w:rsid w:val="007347A6"/>
    <w:rsid w:val="00734A0A"/>
    <w:rsid w:val="00735C1D"/>
    <w:rsid w:val="0074064E"/>
    <w:rsid w:val="00751A6D"/>
    <w:rsid w:val="0075247C"/>
    <w:rsid w:val="0075357B"/>
    <w:rsid w:val="00754A8D"/>
    <w:rsid w:val="00754DE3"/>
    <w:rsid w:val="00762594"/>
    <w:rsid w:val="0076614F"/>
    <w:rsid w:val="007A1EA6"/>
    <w:rsid w:val="007C5310"/>
    <w:rsid w:val="007C6ED2"/>
    <w:rsid w:val="00803B07"/>
    <w:rsid w:val="0081610C"/>
    <w:rsid w:val="00817F27"/>
    <w:rsid w:val="008468F7"/>
    <w:rsid w:val="00846DA4"/>
    <w:rsid w:val="00855AC0"/>
    <w:rsid w:val="008566F5"/>
    <w:rsid w:val="008646D1"/>
    <w:rsid w:val="008711BB"/>
    <w:rsid w:val="008C5B02"/>
    <w:rsid w:val="008D34A4"/>
    <w:rsid w:val="008D446F"/>
    <w:rsid w:val="008D557C"/>
    <w:rsid w:val="008E1029"/>
    <w:rsid w:val="008F3E00"/>
    <w:rsid w:val="008F51E4"/>
    <w:rsid w:val="00900BCE"/>
    <w:rsid w:val="00932526"/>
    <w:rsid w:val="00944542"/>
    <w:rsid w:val="00944FC5"/>
    <w:rsid w:val="00951BAD"/>
    <w:rsid w:val="009553D6"/>
    <w:rsid w:val="00955578"/>
    <w:rsid w:val="00965820"/>
    <w:rsid w:val="00966D41"/>
    <w:rsid w:val="00970C0E"/>
    <w:rsid w:val="00986F3A"/>
    <w:rsid w:val="009A02F3"/>
    <w:rsid w:val="009A089B"/>
    <w:rsid w:val="009B6AE4"/>
    <w:rsid w:val="009C4822"/>
    <w:rsid w:val="009F0C96"/>
    <w:rsid w:val="00A13041"/>
    <w:rsid w:val="00A54F66"/>
    <w:rsid w:val="00A82240"/>
    <w:rsid w:val="00A9206C"/>
    <w:rsid w:val="00AA00C2"/>
    <w:rsid w:val="00AA029F"/>
    <w:rsid w:val="00AA3CB7"/>
    <w:rsid w:val="00AA4481"/>
    <w:rsid w:val="00AA69E9"/>
    <w:rsid w:val="00AB1283"/>
    <w:rsid w:val="00AB318E"/>
    <w:rsid w:val="00AC68AB"/>
    <w:rsid w:val="00AD749B"/>
    <w:rsid w:val="00AE4397"/>
    <w:rsid w:val="00AE5B90"/>
    <w:rsid w:val="00AF0215"/>
    <w:rsid w:val="00AF5104"/>
    <w:rsid w:val="00B01BCB"/>
    <w:rsid w:val="00B11C64"/>
    <w:rsid w:val="00B25345"/>
    <w:rsid w:val="00B32A6B"/>
    <w:rsid w:val="00B373E5"/>
    <w:rsid w:val="00B430FB"/>
    <w:rsid w:val="00B45DC4"/>
    <w:rsid w:val="00B6449D"/>
    <w:rsid w:val="00B75E8F"/>
    <w:rsid w:val="00BA4AC8"/>
    <w:rsid w:val="00BA613E"/>
    <w:rsid w:val="00BB0D76"/>
    <w:rsid w:val="00BC22CC"/>
    <w:rsid w:val="00BC54C1"/>
    <w:rsid w:val="00BE0424"/>
    <w:rsid w:val="00BE465B"/>
    <w:rsid w:val="00C03383"/>
    <w:rsid w:val="00C04DE1"/>
    <w:rsid w:val="00C12F76"/>
    <w:rsid w:val="00C17082"/>
    <w:rsid w:val="00C235FC"/>
    <w:rsid w:val="00C24C26"/>
    <w:rsid w:val="00C32F3C"/>
    <w:rsid w:val="00C34184"/>
    <w:rsid w:val="00C34B30"/>
    <w:rsid w:val="00C5117C"/>
    <w:rsid w:val="00C56495"/>
    <w:rsid w:val="00C61484"/>
    <w:rsid w:val="00C61D94"/>
    <w:rsid w:val="00C6310C"/>
    <w:rsid w:val="00C77F22"/>
    <w:rsid w:val="00C90AA0"/>
    <w:rsid w:val="00CA05CC"/>
    <w:rsid w:val="00CB35E3"/>
    <w:rsid w:val="00CB3D14"/>
    <w:rsid w:val="00CD31D2"/>
    <w:rsid w:val="00CE593F"/>
    <w:rsid w:val="00CF4D14"/>
    <w:rsid w:val="00D34A15"/>
    <w:rsid w:val="00D35F9B"/>
    <w:rsid w:val="00D453BA"/>
    <w:rsid w:val="00D626B4"/>
    <w:rsid w:val="00D6389C"/>
    <w:rsid w:val="00D71A63"/>
    <w:rsid w:val="00D7638B"/>
    <w:rsid w:val="00D773F4"/>
    <w:rsid w:val="00D77A87"/>
    <w:rsid w:val="00D832BF"/>
    <w:rsid w:val="00D8493D"/>
    <w:rsid w:val="00D901D9"/>
    <w:rsid w:val="00DA5B2B"/>
    <w:rsid w:val="00DB3C1E"/>
    <w:rsid w:val="00DB3E60"/>
    <w:rsid w:val="00DC1212"/>
    <w:rsid w:val="00DC2C18"/>
    <w:rsid w:val="00DC66A0"/>
    <w:rsid w:val="00DD6221"/>
    <w:rsid w:val="00DE5563"/>
    <w:rsid w:val="00DF0909"/>
    <w:rsid w:val="00DF16AD"/>
    <w:rsid w:val="00DF54A6"/>
    <w:rsid w:val="00E004B9"/>
    <w:rsid w:val="00E00593"/>
    <w:rsid w:val="00E07339"/>
    <w:rsid w:val="00E17713"/>
    <w:rsid w:val="00E257B6"/>
    <w:rsid w:val="00E27D2A"/>
    <w:rsid w:val="00E33DF5"/>
    <w:rsid w:val="00E375FE"/>
    <w:rsid w:val="00E455B1"/>
    <w:rsid w:val="00E70EE1"/>
    <w:rsid w:val="00E84B71"/>
    <w:rsid w:val="00E96738"/>
    <w:rsid w:val="00EB1980"/>
    <w:rsid w:val="00EB566E"/>
    <w:rsid w:val="00EC29B5"/>
    <w:rsid w:val="00EC6EC1"/>
    <w:rsid w:val="00EE0792"/>
    <w:rsid w:val="00EE627B"/>
    <w:rsid w:val="00EF156E"/>
    <w:rsid w:val="00F0224D"/>
    <w:rsid w:val="00F210D6"/>
    <w:rsid w:val="00F23C16"/>
    <w:rsid w:val="00F250D8"/>
    <w:rsid w:val="00F479E2"/>
    <w:rsid w:val="00F63EA4"/>
    <w:rsid w:val="00F67F6B"/>
    <w:rsid w:val="00F77E46"/>
    <w:rsid w:val="00F860C9"/>
    <w:rsid w:val="00FA3AE0"/>
    <w:rsid w:val="00FC1386"/>
    <w:rsid w:val="00FC6463"/>
    <w:rsid w:val="00FC6B5E"/>
    <w:rsid w:val="00FD387C"/>
    <w:rsid w:val="00FE43A4"/>
    <w:rsid w:val="00FE7298"/>
    <w:rsid w:val="00FF5A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ED2"/>
    <w:pPr>
      <w:spacing w:after="0" w:line="240" w:lineRule="auto"/>
    </w:pPr>
    <w:rPr>
      <w:rFonts w:ascii="Times New Roman" w:eastAsia="Calibri" w:hAnsi="Times New Roman" w:cs="Times New Roman"/>
      <w:sz w:val="24"/>
      <w:szCs w:val="24"/>
    </w:rPr>
  </w:style>
  <w:style w:type="paragraph" w:styleId="Heading1">
    <w:name w:val="heading 1"/>
    <w:basedOn w:val="Normal"/>
    <w:next w:val="Normal"/>
    <w:link w:val="Heading1Char"/>
    <w:uiPriority w:val="9"/>
    <w:qFormat/>
    <w:rsid w:val="007C6E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 Char"/>
    <w:basedOn w:val="Normal"/>
    <w:next w:val="Normal"/>
    <w:link w:val="Heading2Char"/>
    <w:qFormat/>
    <w:rsid w:val="007C6ED2"/>
    <w:pPr>
      <w:keepNext/>
      <w:jc w:val="both"/>
      <w:outlineLvl w:val="1"/>
    </w:pPr>
    <w:rPr>
      <w:sz w:val="28"/>
      <w:szCs w:val="28"/>
      <w:u w:val="single"/>
    </w:rPr>
  </w:style>
  <w:style w:type="paragraph" w:styleId="Heading7">
    <w:name w:val="heading 7"/>
    <w:basedOn w:val="Normal"/>
    <w:next w:val="Normal"/>
    <w:link w:val="Heading7Char"/>
    <w:qFormat/>
    <w:rsid w:val="007C6ED2"/>
    <w:pPr>
      <w:keepNext/>
      <w:jc w:val="center"/>
      <w:outlineLvl w:val="6"/>
    </w:pPr>
    <w:rPr>
      <w:rFonts w:ascii="Aachen-Bold" w:hAnsi="Aachen-Bold" w:cs="Aachen-Bold"/>
      <w:i/>
      <w:iCs/>
      <w:shadow/>
      <w:spacing w:val="2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6ED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 Char Char"/>
    <w:basedOn w:val="DefaultParagraphFont"/>
    <w:link w:val="Heading2"/>
    <w:rsid w:val="007C6ED2"/>
    <w:rPr>
      <w:rFonts w:ascii="Times New Roman" w:eastAsia="Calibri" w:hAnsi="Times New Roman" w:cs="Times New Roman"/>
      <w:sz w:val="28"/>
      <w:szCs w:val="28"/>
      <w:u w:val="single"/>
    </w:rPr>
  </w:style>
  <w:style w:type="character" w:customStyle="1" w:styleId="Heading7Char">
    <w:name w:val="Heading 7 Char"/>
    <w:basedOn w:val="DefaultParagraphFont"/>
    <w:link w:val="Heading7"/>
    <w:rsid w:val="007C6ED2"/>
    <w:rPr>
      <w:rFonts w:ascii="Aachen-Bold" w:eastAsia="Calibri" w:hAnsi="Aachen-Bold" w:cs="Aachen-Bold"/>
      <w:i/>
      <w:iCs/>
      <w:shadow/>
      <w:spacing w:val="20"/>
      <w:sz w:val="28"/>
      <w:szCs w:val="28"/>
    </w:rPr>
  </w:style>
  <w:style w:type="paragraph" w:styleId="NoSpacing">
    <w:name w:val="No Spacing"/>
    <w:link w:val="NoSpacingChar"/>
    <w:uiPriority w:val="1"/>
    <w:qFormat/>
    <w:rsid w:val="007C6ED2"/>
    <w:pPr>
      <w:spacing w:after="0" w:line="240" w:lineRule="auto"/>
    </w:pPr>
    <w:rPr>
      <w:rFonts w:ascii="Times New Roman" w:eastAsia="Calibri" w:hAnsi="Times New Roman" w:cs="Times New Roman"/>
      <w:sz w:val="24"/>
      <w:szCs w:val="24"/>
    </w:rPr>
  </w:style>
  <w:style w:type="character" w:customStyle="1" w:styleId="NoSpacingChar">
    <w:name w:val="No Spacing Char"/>
    <w:basedOn w:val="DefaultParagraphFont"/>
    <w:link w:val="NoSpacing"/>
    <w:uiPriority w:val="1"/>
    <w:rsid w:val="007C6ED2"/>
    <w:rPr>
      <w:rFonts w:ascii="Times New Roman" w:eastAsia="Calibri" w:hAnsi="Times New Roman" w:cs="Times New Roman"/>
      <w:sz w:val="24"/>
      <w:szCs w:val="24"/>
    </w:rPr>
  </w:style>
  <w:style w:type="paragraph" w:styleId="ListParagraph">
    <w:name w:val="List Paragraph"/>
    <w:basedOn w:val="Normal"/>
    <w:uiPriority w:val="34"/>
    <w:qFormat/>
    <w:rsid w:val="007C6ED2"/>
    <w:pPr>
      <w:ind w:left="720"/>
      <w:contextualSpacing/>
    </w:pPr>
  </w:style>
  <w:style w:type="paragraph" w:styleId="BalloonText">
    <w:name w:val="Balloon Text"/>
    <w:basedOn w:val="Normal"/>
    <w:link w:val="BalloonTextChar"/>
    <w:uiPriority w:val="99"/>
    <w:semiHidden/>
    <w:unhideWhenUsed/>
    <w:rsid w:val="007C6ED2"/>
    <w:rPr>
      <w:rFonts w:ascii="Tahoma" w:hAnsi="Tahoma" w:cs="Tahoma"/>
      <w:sz w:val="16"/>
      <w:szCs w:val="16"/>
    </w:rPr>
  </w:style>
  <w:style w:type="character" w:customStyle="1" w:styleId="BalloonTextChar">
    <w:name w:val="Balloon Text Char"/>
    <w:basedOn w:val="DefaultParagraphFont"/>
    <w:link w:val="BalloonText"/>
    <w:uiPriority w:val="99"/>
    <w:semiHidden/>
    <w:rsid w:val="007C6ED2"/>
    <w:rPr>
      <w:rFonts w:ascii="Tahoma" w:eastAsia="Calibri" w:hAnsi="Tahoma" w:cs="Tahoma"/>
      <w:sz w:val="16"/>
      <w:szCs w:val="16"/>
    </w:rPr>
  </w:style>
  <w:style w:type="paragraph" w:styleId="TOCHeading">
    <w:name w:val="TOC Heading"/>
    <w:basedOn w:val="Heading1"/>
    <w:next w:val="Normal"/>
    <w:uiPriority w:val="39"/>
    <w:unhideWhenUsed/>
    <w:qFormat/>
    <w:rsid w:val="007C6ED2"/>
    <w:pPr>
      <w:spacing w:line="276" w:lineRule="auto"/>
      <w:outlineLvl w:val="9"/>
    </w:pPr>
  </w:style>
  <w:style w:type="paragraph" w:styleId="Header">
    <w:name w:val="header"/>
    <w:basedOn w:val="Normal"/>
    <w:link w:val="HeaderChar"/>
    <w:uiPriority w:val="99"/>
    <w:unhideWhenUsed/>
    <w:rsid w:val="007C6ED2"/>
    <w:pPr>
      <w:tabs>
        <w:tab w:val="center" w:pos="4680"/>
        <w:tab w:val="right" w:pos="9360"/>
      </w:tabs>
    </w:pPr>
  </w:style>
  <w:style w:type="character" w:customStyle="1" w:styleId="HeaderChar">
    <w:name w:val="Header Char"/>
    <w:basedOn w:val="DefaultParagraphFont"/>
    <w:link w:val="Header"/>
    <w:uiPriority w:val="99"/>
    <w:rsid w:val="007C6ED2"/>
    <w:rPr>
      <w:rFonts w:ascii="Times New Roman" w:eastAsia="Calibri" w:hAnsi="Times New Roman" w:cs="Times New Roman"/>
      <w:sz w:val="24"/>
      <w:szCs w:val="24"/>
    </w:rPr>
  </w:style>
  <w:style w:type="paragraph" w:styleId="Footer">
    <w:name w:val="footer"/>
    <w:basedOn w:val="Normal"/>
    <w:link w:val="FooterChar"/>
    <w:uiPriority w:val="99"/>
    <w:unhideWhenUsed/>
    <w:rsid w:val="007C6ED2"/>
    <w:pPr>
      <w:tabs>
        <w:tab w:val="center" w:pos="4680"/>
        <w:tab w:val="right" w:pos="9360"/>
      </w:tabs>
    </w:pPr>
  </w:style>
  <w:style w:type="character" w:customStyle="1" w:styleId="FooterChar">
    <w:name w:val="Footer Char"/>
    <w:basedOn w:val="DefaultParagraphFont"/>
    <w:link w:val="Footer"/>
    <w:uiPriority w:val="99"/>
    <w:rsid w:val="007C6ED2"/>
    <w:rPr>
      <w:rFonts w:ascii="Times New Roman" w:eastAsia="Calibri" w:hAnsi="Times New Roman" w:cs="Times New Roman"/>
      <w:sz w:val="24"/>
      <w:szCs w:val="24"/>
    </w:rPr>
  </w:style>
  <w:style w:type="table" w:styleId="TableGrid">
    <w:name w:val="Table Grid"/>
    <w:basedOn w:val="TableNormal"/>
    <w:uiPriority w:val="59"/>
    <w:rsid w:val="007C6E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TMLCite">
    <w:name w:val="HTML Cite"/>
    <w:basedOn w:val="DefaultParagraphFont"/>
    <w:uiPriority w:val="99"/>
    <w:semiHidden/>
    <w:unhideWhenUsed/>
    <w:rsid w:val="007C6ED2"/>
    <w:rPr>
      <w:i/>
      <w:iCs/>
    </w:rPr>
  </w:style>
  <w:style w:type="character" w:styleId="Hyperlink">
    <w:name w:val="Hyperlink"/>
    <w:basedOn w:val="DefaultParagraphFont"/>
    <w:uiPriority w:val="99"/>
    <w:unhideWhenUsed/>
    <w:rsid w:val="007C6ED2"/>
    <w:rPr>
      <w:color w:val="0000FF" w:themeColor="hyperlink"/>
      <w:u w:val="single"/>
    </w:rPr>
  </w:style>
  <w:style w:type="paragraph" w:styleId="BodyTextIndent">
    <w:name w:val="Body Text Indent"/>
    <w:basedOn w:val="Normal"/>
    <w:link w:val="BodyTextIndentChar"/>
    <w:rsid w:val="000362D3"/>
    <w:pPr>
      <w:spacing w:after="120"/>
      <w:ind w:left="360"/>
    </w:pPr>
    <w:rPr>
      <w:rFonts w:eastAsia="Times New Roman"/>
    </w:rPr>
  </w:style>
  <w:style w:type="character" w:customStyle="1" w:styleId="BodyTextIndentChar">
    <w:name w:val="Body Text Indent Char"/>
    <w:basedOn w:val="DefaultParagraphFont"/>
    <w:link w:val="BodyTextIndent"/>
    <w:rsid w:val="000362D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42852-2EE0-4D12-BAF2-7920556BD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4071</Words>
  <Characters>23205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UMER QURESHI</dc:creator>
  <cp:lastModifiedBy>DWDOs</cp:lastModifiedBy>
  <cp:revision>2</cp:revision>
  <cp:lastPrinted>2017-02-02T09:43:00Z</cp:lastPrinted>
  <dcterms:created xsi:type="dcterms:W3CDTF">2017-02-07T10:53:00Z</dcterms:created>
  <dcterms:modified xsi:type="dcterms:W3CDTF">2017-02-07T10:53:00Z</dcterms:modified>
</cp:coreProperties>
</file>