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859" w:rsidRDefault="00043859">
      <w:pPr>
        <w:contextualSpacing/>
        <w:rPr>
          <w:rFonts w:ascii="Times New Roman" w:hAnsi="Times New Roman" w:cs="Times New Roman"/>
          <w:b/>
        </w:rPr>
      </w:pPr>
    </w:p>
    <w:p w:rsidR="00AF4569" w:rsidRDefault="00EC5765">
      <w:pPr>
        <w:ind w:left="3860" w:firstLine="460"/>
        <w:contextualSpacing/>
        <w:rPr>
          <w:rFonts w:ascii="Times New Roman" w:hAnsi="Times New Roman" w:cs="Times New Roman"/>
          <w:sz w:val="18"/>
        </w:rPr>
      </w:pPr>
      <w:r>
        <w:rPr>
          <w:rFonts w:ascii="Times New Roman" w:hAnsi="Times New Roman" w:cs="Times New Roman"/>
          <w:b/>
          <w:sz w:val="24"/>
          <w:szCs w:val="24"/>
        </w:rPr>
        <w:t xml:space="preserve"> </w:t>
      </w:r>
    </w:p>
    <w:p w:rsidR="0022380F" w:rsidRPr="00F61117" w:rsidRDefault="0022380F" w:rsidP="0022380F">
      <w:pPr>
        <w:contextualSpacing/>
        <w:rPr>
          <w:rFonts w:ascii="Times New Roman" w:hAnsi="Times New Roman" w:cs="Times New Roman"/>
          <w:b/>
          <w:sz w:val="24"/>
          <w:szCs w:val="24"/>
        </w:rPr>
      </w:pPr>
      <w:r w:rsidRPr="00F61117">
        <w:rPr>
          <w:rFonts w:ascii="Times New Roman" w:hAnsi="Times New Roman" w:cs="Times New Roman"/>
          <w:b/>
          <w:sz w:val="24"/>
          <w:szCs w:val="24"/>
        </w:rPr>
        <w:t>OFFICE OF THE EXECUTIVE ENGINEER, EDUCATION WORKS DIVISION-I,</w:t>
      </w:r>
    </w:p>
    <w:p w:rsidR="0022380F" w:rsidRPr="00F61117" w:rsidRDefault="0022380F" w:rsidP="0022380F">
      <w:pPr>
        <w:rPr>
          <w:rFonts w:ascii="Times New Roman" w:hAnsi="Times New Roman" w:cs="Times New Roman"/>
          <w:b/>
          <w:sz w:val="24"/>
          <w:szCs w:val="24"/>
        </w:rPr>
      </w:pPr>
      <w:r w:rsidRPr="00F61117">
        <w:rPr>
          <w:rFonts w:ascii="Times New Roman" w:hAnsi="Times New Roman" w:cs="Times New Roman"/>
          <w:b/>
          <w:sz w:val="24"/>
          <w:szCs w:val="24"/>
          <w:u w:val="single"/>
        </w:rPr>
        <w:t xml:space="preserve">PLOT NO. </w:t>
      </w:r>
      <w:proofErr w:type="gramStart"/>
      <w:r w:rsidRPr="00F61117">
        <w:rPr>
          <w:rFonts w:ascii="Times New Roman" w:hAnsi="Times New Roman" w:cs="Times New Roman"/>
          <w:b/>
          <w:sz w:val="24"/>
          <w:szCs w:val="24"/>
          <w:u w:val="single"/>
        </w:rPr>
        <w:t>JM/3/379 JIGAR MURADABADI ROAD, NEW TOWN KARACHI</w:t>
      </w:r>
      <w:r w:rsidRPr="00F61117">
        <w:rPr>
          <w:rFonts w:ascii="Times New Roman" w:hAnsi="Times New Roman" w:cs="Times New Roman"/>
          <w:b/>
          <w:sz w:val="24"/>
          <w:szCs w:val="24"/>
        </w:rPr>
        <w:t>.</w:t>
      </w:r>
      <w:proofErr w:type="gramEnd"/>
    </w:p>
    <w:p w:rsidR="0022380F" w:rsidRPr="0008349F" w:rsidRDefault="0022380F" w:rsidP="0022380F">
      <w:pPr>
        <w:jc w:val="both"/>
        <w:rPr>
          <w:rFonts w:ascii="Times New Roman" w:hAnsi="Times New Roman" w:cs="Times New Roman"/>
          <w:b/>
        </w:rPr>
      </w:pPr>
      <w:r>
        <w:rPr>
          <w:rFonts w:ascii="Times New Roman" w:hAnsi="Times New Roman" w:cs="Times New Roman"/>
          <w:b/>
        </w:rPr>
        <w:t xml:space="preserve">       NO.</w:t>
      </w:r>
      <w:r w:rsidRPr="0008349F">
        <w:rPr>
          <w:rFonts w:ascii="Times New Roman" w:hAnsi="Times New Roman" w:cs="Times New Roman"/>
          <w:b/>
        </w:rPr>
        <w:t xml:space="preserve"> EE</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w:t>
      </w:r>
      <w:r w:rsidRPr="0008349F">
        <w:rPr>
          <w:rFonts w:ascii="Times New Roman" w:hAnsi="Times New Roman" w:cs="Times New Roman"/>
          <w:b/>
        </w:rPr>
        <w:t>EWD-I</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NIT / </w:t>
      </w:r>
      <w:r w:rsidRPr="0008349F">
        <w:rPr>
          <w:rFonts w:ascii="Times New Roman" w:hAnsi="Times New Roman" w:cs="Times New Roman"/>
          <w:b/>
        </w:rPr>
        <w:t>201</w:t>
      </w:r>
      <w:r>
        <w:rPr>
          <w:rFonts w:ascii="Times New Roman" w:hAnsi="Times New Roman" w:cs="Times New Roman"/>
          <w:b/>
        </w:rPr>
        <w:t>6</w:t>
      </w:r>
      <w:r w:rsidRPr="0008349F">
        <w:rPr>
          <w:rFonts w:ascii="Times New Roman" w:hAnsi="Times New Roman" w:cs="Times New Roman"/>
          <w:b/>
        </w:rPr>
        <w:t>-1</w:t>
      </w:r>
      <w:r>
        <w:rPr>
          <w:rFonts w:ascii="Times New Roman" w:hAnsi="Times New Roman" w:cs="Times New Roman"/>
          <w:b/>
        </w:rPr>
        <w:t>7</w:t>
      </w:r>
      <w:r w:rsidRPr="0008349F">
        <w:rPr>
          <w:rFonts w:ascii="Times New Roman" w:hAnsi="Times New Roman" w:cs="Times New Roman"/>
          <w:b/>
        </w:rPr>
        <w:t xml:space="preserve">/     </w:t>
      </w:r>
      <w:r>
        <w:rPr>
          <w:rFonts w:ascii="Times New Roman" w:hAnsi="Times New Roman" w:cs="Times New Roman"/>
          <w:b/>
        </w:rPr>
        <w:t xml:space="preserve">       </w:t>
      </w:r>
      <w:r w:rsidR="00CC2383">
        <w:rPr>
          <w:rFonts w:ascii="Times New Roman" w:hAnsi="Times New Roman" w:cs="Times New Roman"/>
          <w:b/>
        </w:rPr>
        <w:t>1785</w:t>
      </w:r>
      <w:r>
        <w:rPr>
          <w:rFonts w:ascii="Times New Roman" w:hAnsi="Times New Roman" w:cs="Times New Roman"/>
          <w:b/>
        </w:rPr>
        <w:t xml:space="preserve">          KARACHI DATED:      </w:t>
      </w:r>
      <w:r w:rsidR="00CC2383">
        <w:rPr>
          <w:rFonts w:ascii="Times New Roman" w:hAnsi="Times New Roman" w:cs="Times New Roman"/>
          <w:b/>
        </w:rPr>
        <w:t>06-02-</w:t>
      </w:r>
      <w:r>
        <w:rPr>
          <w:rFonts w:ascii="Times New Roman" w:hAnsi="Times New Roman" w:cs="Times New Roman"/>
          <w:b/>
        </w:rPr>
        <w:t>2017.</w:t>
      </w:r>
    </w:p>
    <w:p w:rsidR="0022380F" w:rsidRPr="00997C09" w:rsidRDefault="0022380F" w:rsidP="0022380F">
      <w:pPr>
        <w:jc w:val="both"/>
        <w:rPr>
          <w:rFonts w:ascii="Times New Roman" w:hAnsi="Times New Roman" w:cs="Times New Roman"/>
          <w:b/>
          <w:sz w:val="24"/>
          <w:u w:val="single"/>
        </w:rPr>
      </w:pPr>
      <w:r>
        <w:rPr>
          <w:rFonts w:ascii="Times New Roman" w:hAnsi="Times New Roman" w:cs="Times New Roman"/>
          <w:b/>
          <w:sz w:val="24"/>
        </w:rPr>
        <w:t xml:space="preserve">                                     </w:t>
      </w:r>
      <w:proofErr w:type="gramStart"/>
      <w:r w:rsidRPr="00997C09">
        <w:rPr>
          <w:rFonts w:ascii="Times New Roman" w:hAnsi="Times New Roman" w:cs="Times New Roman"/>
          <w:b/>
          <w:sz w:val="24"/>
          <w:u w:val="single"/>
        </w:rPr>
        <w:t>NOTICE INVITING TENDERS.</w:t>
      </w:r>
      <w:proofErr w:type="gramEnd"/>
      <w:r w:rsidRPr="00997C09">
        <w:rPr>
          <w:rFonts w:ascii="Times New Roman" w:hAnsi="Times New Roman" w:cs="Times New Roman"/>
          <w:b/>
          <w:u w:val="single"/>
        </w:rPr>
        <w:t xml:space="preserve">  </w:t>
      </w:r>
    </w:p>
    <w:p w:rsidR="0022380F" w:rsidRDefault="0022380F" w:rsidP="0022380F">
      <w:pPr>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7708E5">
        <w:rPr>
          <w:rFonts w:ascii="Times New Roman" w:hAnsi="Times New Roman" w:cs="Times New Roman"/>
          <w:sz w:val="24"/>
        </w:rPr>
        <w:t>Sealed tender</w:t>
      </w:r>
      <w:r>
        <w:rPr>
          <w:rFonts w:ascii="Times New Roman" w:hAnsi="Times New Roman" w:cs="Times New Roman"/>
          <w:sz w:val="24"/>
        </w:rPr>
        <w:t>s</w:t>
      </w:r>
      <w:r w:rsidRPr="007708E5">
        <w:rPr>
          <w:rFonts w:ascii="Times New Roman" w:hAnsi="Times New Roman" w:cs="Times New Roman"/>
          <w:sz w:val="24"/>
        </w:rPr>
        <w:t xml:space="preserve"> </w:t>
      </w:r>
      <w:r>
        <w:rPr>
          <w:rFonts w:ascii="Times New Roman" w:hAnsi="Times New Roman" w:cs="Times New Roman"/>
          <w:sz w:val="24"/>
        </w:rPr>
        <w:t>are</w:t>
      </w:r>
      <w:r w:rsidRPr="007708E5">
        <w:rPr>
          <w:rFonts w:ascii="Times New Roman" w:hAnsi="Times New Roman" w:cs="Times New Roman"/>
          <w:sz w:val="24"/>
        </w:rPr>
        <w:t xml:space="preserve"> invited</w:t>
      </w:r>
      <w:r>
        <w:rPr>
          <w:rFonts w:ascii="Times New Roman" w:hAnsi="Times New Roman" w:cs="Times New Roman"/>
          <w:sz w:val="24"/>
        </w:rPr>
        <w:t xml:space="preserve"> on</w:t>
      </w:r>
      <w:r w:rsidRPr="007708E5">
        <w:rPr>
          <w:rFonts w:ascii="Times New Roman" w:hAnsi="Times New Roman" w:cs="Times New Roman"/>
          <w:sz w:val="24"/>
        </w:rPr>
        <w:t xml:space="preserve"> single stage one envelope system</w:t>
      </w:r>
      <w:r>
        <w:rPr>
          <w:rFonts w:ascii="Times New Roman" w:hAnsi="Times New Roman" w:cs="Times New Roman"/>
          <w:sz w:val="24"/>
        </w:rPr>
        <w:t xml:space="preserve"> as per SPPRA Rule-2010 (amendment 2013) for the mentioned below: </w:t>
      </w:r>
    </w:p>
    <w:tbl>
      <w:tblPr>
        <w:tblStyle w:val="TableGrid"/>
        <w:tblW w:w="9468" w:type="dxa"/>
        <w:tblLook w:val="04A0" w:firstRow="1" w:lastRow="0" w:firstColumn="1" w:lastColumn="0" w:noHBand="0" w:noVBand="1"/>
      </w:tblPr>
      <w:tblGrid>
        <w:gridCol w:w="918"/>
        <w:gridCol w:w="3420"/>
        <w:gridCol w:w="5130"/>
      </w:tblGrid>
      <w:tr w:rsidR="0022380F" w:rsidRPr="0008349F" w:rsidTr="00FB07C8">
        <w:trPr>
          <w:trHeight w:val="341"/>
        </w:trPr>
        <w:tc>
          <w:tcPr>
            <w:tcW w:w="918" w:type="dxa"/>
            <w:vAlign w:val="center"/>
          </w:tcPr>
          <w:p w:rsidR="0022380F" w:rsidRPr="0008349F" w:rsidRDefault="0022380F" w:rsidP="00FB07C8">
            <w:pPr>
              <w:rPr>
                <w:rFonts w:ascii="Times New Roman" w:hAnsi="Times New Roman" w:cs="Times New Roman"/>
                <w:b/>
              </w:rPr>
            </w:pPr>
            <w:r w:rsidRPr="0008349F">
              <w:rPr>
                <w:rFonts w:ascii="Times New Roman" w:hAnsi="Times New Roman" w:cs="Times New Roman"/>
                <w:b/>
              </w:rPr>
              <w:t>S.</w:t>
            </w:r>
            <w:r>
              <w:rPr>
                <w:rFonts w:ascii="Times New Roman" w:hAnsi="Times New Roman" w:cs="Times New Roman"/>
                <w:b/>
              </w:rPr>
              <w:t xml:space="preserve"> </w:t>
            </w:r>
            <w:r w:rsidRPr="0008349F">
              <w:rPr>
                <w:rFonts w:ascii="Times New Roman" w:hAnsi="Times New Roman" w:cs="Times New Roman"/>
                <w:b/>
              </w:rPr>
              <w:t>No.</w:t>
            </w:r>
          </w:p>
        </w:tc>
        <w:tc>
          <w:tcPr>
            <w:tcW w:w="3420" w:type="dxa"/>
            <w:vAlign w:val="center"/>
          </w:tcPr>
          <w:p w:rsidR="0022380F" w:rsidRPr="0008349F" w:rsidRDefault="0022380F" w:rsidP="00FB07C8">
            <w:pPr>
              <w:rPr>
                <w:rFonts w:ascii="Times New Roman" w:hAnsi="Times New Roman" w:cs="Times New Roman"/>
                <w:b/>
              </w:rPr>
            </w:pPr>
            <w:r w:rsidRPr="0008349F">
              <w:rPr>
                <w:rFonts w:ascii="Times New Roman" w:hAnsi="Times New Roman" w:cs="Times New Roman"/>
                <w:b/>
              </w:rPr>
              <w:t>DETAIL</w:t>
            </w:r>
          </w:p>
        </w:tc>
        <w:tc>
          <w:tcPr>
            <w:tcW w:w="5130" w:type="dxa"/>
            <w:vAlign w:val="center"/>
          </w:tcPr>
          <w:p w:rsidR="0022380F" w:rsidRPr="0008349F" w:rsidRDefault="0022380F" w:rsidP="00FB07C8">
            <w:pPr>
              <w:rPr>
                <w:rFonts w:ascii="Times New Roman" w:hAnsi="Times New Roman" w:cs="Times New Roman"/>
                <w:b/>
              </w:rPr>
            </w:pPr>
            <w:r w:rsidRPr="0008349F">
              <w:rPr>
                <w:rFonts w:ascii="Times New Roman" w:hAnsi="Times New Roman" w:cs="Times New Roman"/>
                <w:b/>
              </w:rPr>
              <w:t>CONDITIONS</w:t>
            </w:r>
          </w:p>
        </w:tc>
      </w:tr>
      <w:tr w:rsidR="0022380F" w:rsidRPr="0008349F" w:rsidTr="00FB07C8">
        <w:trPr>
          <w:trHeight w:val="314"/>
        </w:trPr>
        <w:tc>
          <w:tcPr>
            <w:tcW w:w="918" w:type="dxa"/>
          </w:tcPr>
          <w:p w:rsidR="0022380F" w:rsidRPr="0008349F" w:rsidRDefault="0022380F" w:rsidP="00FB07C8">
            <w:pPr>
              <w:rPr>
                <w:rFonts w:ascii="Times New Roman" w:hAnsi="Times New Roman" w:cs="Times New Roman"/>
              </w:rPr>
            </w:pPr>
            <w:r>
              <w:rPr>
                <w:rFonts w:ascii="Times New Roman" w:hAnsi="Times New Roman" w:cs="Times New Roman"/>
              </w:rPr>
              <w:t>01.</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Scope of w</w:t>
            </w:r>
            <w:r w:rsidRPr="0008349F">
              <w:rPr>
                <w:rFonts w:ascii="Times New Roman" w:hAnsi="Times New Roman" w:cs="Times New Roman"/>
              </w:rPr>
              <w:t>ork.</w:t>
            </w:r>
          </w:p>
        </w:tc>
        <w:tc>
          <w:tcPr>
            <w:tcW w:w="5130" w:type="dxa"/>
          </w:tcPr>
          <w:p w:rsidR="0022380F" w:rsidRPr="0008349F" w:rsidRDefault="0022380F" w:rsidP="00FB07C8">
            <w:pPr>
              <w:jc w:val="both"/>
              <w:rPr>
                <w:rFonts w:ascii="Times New Roman" w:hAnsi="Times New Roman" w:cs="Times New Roman"/>
              </w:rPr>
            </w:pPr>
            <w:r>
              <w:rPr>
                <w:rFonts w:ascii="Times New Roman" w:hAnsi="Times New Roman" w:cs="Times New Roman"/>
              </w:rPr>
              <w:t>The purpose is to c</w:t>
            </w:r>
            <w:r w:rsidRPr="0008349F">
              <w:rPr>
                <w:rFonts w:ascii="Times New Roman" w:hAnsi="Times New Roman" w:cs="Times New Roman"/>
              </w:rPr>
              <w:t>onstruct</w:t>
            </w:r>
            <w:r>
              <w:rPr>
                <w:rFonts w:ascii="Times New Roman" w:hAnsi="Times New Roman" w:cs="Times New Roman"/>
              </w:rPr>
              <w:t xml:space="preserve"> the school b</w:t>
            </w:r>
            <w:r w:rsidRPr="0008349F">
              <w:rPr>
                <w:rFonts w:ascii="Times New Roman" w:hAnsi="Times New Roman" w:cs="Times New Roman"/>
              </w:rPr>
              <w:t>uilding</w:t>
            </w:r>
            <w:r>
              <w:rPr>
                <w:rFonts w:ascii="Times New Roman" w:hAnsi="Times New Roman" w:cs="Times New Roman"/>
              </w:rPr>
              <w:t>, so as to cater the Educational needs of Children.</w:t>
            </w:r>
            <w:r w:rsidRPr="0008349F">
              <w:rPr>
                <w:rFonts w:ascii="Times New Roman" w:hAnsi="Times New Roman" w:cs="Times New Roman"/>
              </w:rPr>
              <w:t xml:space="preserve">  </w:t>
            </w:r>
          </w:p>
        </w:tc>
      </w:tr>
      <w:tr w:rsidR="0022380F" w:rsidRPr="0008349F" w:rsidTr="00FB07C8">
        <w:trPr>
          <w:trHeight w:val="314"/>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02.</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Eligibility of c</w:t>
            </w:r>
            <w:r w:rsidRPr="0008349F">
              <w:rPr>
                <w:rFonts w:ascii="Times New Roman" w:hAnsi="Times New Roman" w:cs="Times New Roman"/>
              </w:rPr>
              <w:t>ontract.</w:t>
            </w:r>
          </w:p>
        </w:tc>
        <w:tc>
          <w:tcPr>
            <w:tcW w:w="5130" w:type="dxa"/>
          </w:tcPr>
          <w:p w:rsidR="0022380F" w:rsidRPr="0008349F" w:rsidRDefault="0022380F" w:rsidP="00075CBA">
            <w:pPr>
              <w:jc w:val="both"/>
              <w:rPr>
                <w:rFonts w:ascii="Times New Roman" w:hAnsi="Times New Roman" w:cs="Times New Roman"/>
              </w:rPr>
            </w:pPr>
            <w:r>
              <w:rPr>
                <w:rFonts w:ascii="Times New Roman" w:hAnsi="Times New Roman" w:cs="Times New Roman"/>
              </w:rPr>
              <w:t>Bidder / c</w:t>
            </w:r>
            <w:r w:rsidRPr="0008349F">
              <w:rPr>
                <w:rFonts w:ascii="Times New Roman" w:hAnsi="Times New Roman" w:cs="Times New Roman"/>
              </w:rPr>
              <w:t>ontractor should having NTN</w:t>
            </w:r>
            <w:r w:rsidR="00075CBA">
              <w:rPr>
                <w:rFonts w:ascii="Times New Roman" w:hAnsi="Times New Roman" w:cs="Times New Roman"/>
              </w:rPr>
              <w:t xml:space="preserve">. </w:t>
            </w:r>
          </w:p>
        </w:tc>
      </w:tr>
      <w:tr w:rsidR="0022380F" w:rsidRPr="0008349F" w:rsidTr="00FB07C8">
        <w:trPr>
          <w:trHeight w:val="332"/>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03.</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Experience c</w:t>
            </w:r>
            <w:r w:rsidRPr="0008349F">
              <w:rPr>
                <w:rFonts w:ascii="Times New Roman" w:hAnsi="Times New Roman" w:cs="Times New Roman"/>
              </w:rPr>
              <w:t xml:space="preserve">ertificate. </w:t>
            </w:r>
          </w:p>
        </w:tc>
        <w:tc>
          <w:tcPr>
            <w:tcW w:w="5130" w:type="dxa"/>
          </w:tcPr>
          <w:p w:rsidR="0022380F" w:rsidRPr="0008349F" w:rsidRDefault="0022380F" w:rsidP="00FB07C8">
            <w:pPr>
              <w:jc w:val="both"/>
              <w:rPr>
                <w:rFonts w:ascii="Times New Roman" w:hAnsi="Times New Roman" w:cs="Times New Roman"/>
              </w:rPr>
            </w:pPr>
            <w:r>
              <w:rPr>
                <w:rFonts w:ascii="Times New Roman" w:hAnsi="Times New Roman" w:cs="Times New Roman"/>
              </w:rPr>
              <w:t xml:space="preserve">3 Years’ </w:t>
            </w:r>
            <w:r w:rsidRPr="0008349F">
              <w:rPr>
                <w:rFonts w:ascii="Times New Roman" w:hAnsi="Times New Roman" w:cs="Times New Roman"/>
              </w:rPr>
              <w:t>exp</w:t>
            </w:r>
            <w:r>
              <w:rPr>
                <w:rFonts w:ascii="Times New Roman" w:hAnsi="Times New Roman" w:cs="Times New Roman"/>
              </w:rPr>
              <w:t>erience certificate for the above / similar job must be attached with the tender.</w:t>
            </w:r>
          </w:p>
        </w:tc>
      </w:tr>
      <w:tr w:rsidR="0022380F" w:rsidRPr="0008349F" w:rsidTr="00FB07C8">
        <w:trPr>
          <w:trHeight w:val="413"/>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04.</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Address for purchasing tenders.</w:t>
            </w:r>
          </w:p>
        </w:tc>
        <w:tc>
          <w:tcPr>
            <w:tcW w:w="5130" w:type="dxa"/>
          </w:tcPr>
          <w:p w:rsidR="0022380F" w:rsidRPr="0008349F" w:rsidRDefault="0022380F" w:rsidP="00FB07C8">
            <w:pPr>
              <w:jc w:val="both"/>
              <w:rPr>
                <w:rFonts w:ascii="Times New Roman" w:hAnsi="Times New Roman" w:cs="Times New Roman"/>
              </w:rPr>
            </w:pPr>
            <w:r w:rsidRPr="0008349F">
              <w:rPr>
                <w:rFonts w:ascii="Times New Roman" w:hAnsi="Times New Roman" w:cs="Times New Roman"/>
              </w:rPr>
              <w:t>Office of the Executive Engineer, Education Works Division-1,</w:t>
            </w:r>
            <w:r>
              <w:rPr>
                <w:rFonts w:ascii="Times New Roman" w:hAnsi="Times New Roman" w:cs="Times New Roman"/>
              </w:rPr>
              <w:t xml:space="preserve"> </w:t>
            </w:r>
            <w:r w:rsidRPr="00153176">
              <w:rPr>
                <w:rFonts w:ascii="Times New Roman" w:hAnsi="Times New Roman" w:cs="Times New Roman"/>
              </w:rPr>
              <w:t>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 xml:space="preserve">JM/3/379 </w:t>
            </w:r>
            <w:proofErr w:type="spellStart"/>
            <w:r>
              <w:rPr>
                <w:rFonts w:ascii="Times New Roman" w:hAnsi="Times New Roman" w:cs="Times New Roman"/>
              </w:rPr>
              <w:t>Jigar</w:t>
            </w:r>
            <w:proofErr w:type="spellEnd"/>
            <w:r>
              <w:rPr>
                <w:rFonts w:ascii="Times New Roman" w:hAnsi="Times New Roman" w:cs="Times New Roman"/>
              </w:rPr>
              <w:t xml:space="preserve"> Muradabadi Road, New Town</w:t>
            </w:r>
            <w:r w:rsidRPr="0008349F">
              <w:rPr>
                <w:rFonts w:ascii="Times New Roman" w:hAnsi="Times New Roman" w:cs="Times New Roman"/>
              </w:rPr>
              <w:t xml:space="preserve"> </w:t>
            </w:r>
            <w:r>
              <w:rPr>
                <w:rFonts w:ascii="Times New Roman" w:hAnsi="Times New Roman" w:cs="Times New Roman"/>
              </w:rPr>
              <w:t>Karachi.</w:t>
            </w:r>
            <w:r w:rsidRPr="0008349F">
              <w:rPr>
                <w:rFonts w:ascii="Times New Roman" w:hAnsi="Times New Roman" w:cs="Times New Roman"/>
              </w:rPr>
              <w:t xml:space="preserve"> </w:t>
            </w:r>
          </w:p>
        </w:tc>
      </w:tr>
      <w:tr w:rsidR="0022380F" w:rsidRPr="0008349F" w:rsidTr="00FB07C8">
        <w:trPr>
          <w:trHeight w:val="323"/>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05.</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Bid s</w:t>
            </w:r>
            <w:r w:rsidRPr="0008349F">
              <w:rPr>
                <w:rFonts w:ascii="Times New Roman" w:hAnsi="Times New Roman" w:cs="Times New Roman"/>
              </w:rPr>
              <w:t>ecurity.</w:t>
            </w:r>
          </w:p>
        </w:tc>
        <w:tc>
          <w:tcPr>
            <w:tcW w:w="5130" w:type="dxa"/>
          </w:tcPr>
          <w:p w:rsidR="0022380F" w:rsidRPr="0008349F" w:rsidRDefault="003F1EFB" w:rsidP="00FB07C8">
            <w:pPr>
              <w:jc w:val="both"/>
              <w:rPr>
                <w:rFonts w:ascii="Times New Roman" w:hAnsi="Times New Roman" w:cs="Times New Roman"/>
              </w:rPr>
            </w:pPr>
            <w:r>
              <w:rPr>
                <w:rFonts w:ascii="Times New Roman" w:hAnsi="Times New Roman" w:cs="Times New Roman"/>
              </w:rPr>
              <w:t>2</w:t>
            </w:r>
            <w:r w:rsidR="0022380F">
              <w:rPr>
                <w:rFonts w:ascii="Times New Roman" w:hAnsi="Times New Roman" w:cs="Times New Roman"/>
              </w:rPr>
              <w:t xml:space="preserve"> % of Bid p</w:t>
            </w:r>
            <w:r w:rsidR="0022380F" w:rsidRPr="0008349F">
              <w:rPr>
                <w:rFonts w:ascii="Times New Roman" w:hAnsi="Times New Roman" w:cs="Times New Roman"/>
              </w:rPr>
              <w:t xml:space="preserve">rice in </w:t>
            </w:r>
            <w:r w:rsidR="0022380F">
              <w:rPr>
                <w:rFonts w:ascii="Times New Roman" w:hAnsi="Times New Roman" w:cs="Times New Roman"/>
              </w:rPr>
              <w:t>shape of pay o</w:t>
            </w:r>
            <w:r w:rsidR="0022380F" w:rsidRPr="0008349F">
              <w:rPr>
                <w:rFonts w:ascii="Times New Roman" w:hAnsi="Times New Roman" w:cs="Times New Roman"/>
              </w:rPr>
              <w:t>rder in favor of</w:t>
            </w:r>
            <w:r w:rsidR="0022380F">
              <w:rPr>
                <w:rFonts w:ascii="Times New Roman" w:hAnsi="Times New Roman" w:cs="Times New Roman"/>
              </w:rPr>
              <w:t xml:space="preserve"> Executive Engineer Education Works Division-I Karachi.</w:t>
            </w:r>
          </w:p>
        </w:tc>
      </w:tr>
      <w:tr w:rsidR="0022380F" w:rsidRPr="0008349F" w:rsidTr="00FB07C8">
        <w:trPr>
          <w:trHeight w:val="296"/>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06.</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Tender c</w:t>
            </w:r>
            <w:r w:rsidRPr="0008349F">
              <w:rPr>
                <w:rFonts w:ascii="Times New Roman" w:hAnsi="Times New Roman" w:cs="Times New Roman"/>
              </w:rPr>
              <w:t>ost.</w:t>
            </w:r>
          </w:p>
        </w:tc>
        <w:tc>
          <w:tcPr>
            <w:tcW w:w="5130" w:type="dxa"/>
          </w:tcPr>
          <w:p w:rsidR="0022380F" w:rsidRPr="0008349F" w:rsidRDefault="0022380F" w:rsidP="00FB07C8">
            <w:pPr>
              <w:jc w:val="both"/>
              <w:rPr>
                <w:rFonts w:ascii="Times New Roman" w:hAnsi="Times New Roman" w:cs="Times New Roman"/>
              </w:rPr>
            </w:pPr>
            <w:r w:rsidRPr="00A9445E">
              <w:rPr>
                <w:rFonts w:ascii="Times New Roman" w:hAnsi="Times New Roman" w:cs="Times New Roman"/>
                <w:b/>
              </w:rPr>
              <w:t>Rs. 3000</w:t>
            </w:r>
            <w:r>
              <w:rPr>
                <w:rFonts w:ascii="Times New Roman" w:hAnsi="Times New Roman" w:cs="Times New Roman"/>
              </w:rPr>
              <w:t>/- (Non-</w:t>
            </w:r>
            <w:r w:rsidRPr="0008349F">
              <w:rPr>
                <w:rFonts w:ascii="Times New Roman" w:hAnsi="Times New Roman" w:cs="Times New Roman"/>
              </w:rPr>
              <w:t>Refu</w:t>
            </w:r>
            <w:r>
              <w:rPr>
                <w:rFonts w:ascii="Times New Roman" w:hAnsi="Times New Roman" w:cs="Times New Roman"/>
              </w:rPr>
              <w:t>ndable) in shape of Pay Order</w:t>
            </w:r>
            <w:r w:rsidRPr="0008349F">
              <w:rPr>
                <w:rFonts w:ascii="Times New Roman" w:hAnsi="Times New Roman" w:cs="Times New Roman"/>
              </w:rPr>
              <w:t>.</w:t>
            </w:r>
          </w:p>
        </w:tc>
      </w:tr>
      <w:tr w:rsidR="0022380F" w:rsidRPr="0008349F" w:rsidTr="00FB07C8">
        <w:trPr>
          <w:trHeight w:val="305"/>
        </w:trPr>
        <w:tc>
          <w:tcPr>
            <w:tcW w:w="918" w:type="dxa"/>
            <w:tcBorders>
              <w:right w:val="single" w:sz="4" w:space="0" w:color="auto"/>
            </w:tcBorders>
          </w:tcPr>
          <w:p w:rsidR="0022380F" w:rsidRPr="0008349F" w:rsidRDefault="0022380F" w:rsidP="00FB07C8">
            <w:pPr>
              <w:rPr>
                <w:rFonts w:ascii="Times New Roman" w:hAnsi="Times New Roman" w:cs="Times New Roman"/>
              </w:rPr>
            </w:pPr>
            <w:r w:rsidRPr="0008349F">
              <w:rPr>
                <w:rFonts w:ascii="Times New Roman" w:hAnsi="Times New Roman" w:cs="Times New Roman"/>
              </w:rPr>
              <w:t>07.</w:t>
            </w:r>
          </w:p>
        </w:tc>
        <w:tc>
          <w:tcPr>
            <w:tcW w:w="3420" w:type="dxa"/>
            <w:tcBorders>
              <w:left w:val="single" w:sz="4" w:space="0" w:color="auto"/>
              <w:right w:val="single" w:sz="4" w:space="0" w:color="auto"/>
            </w:tcBorders>
          </w:tcPr>
          <w:p w:rsidR="0022380F" w:rsidRPr="0008349F" w:rsidRDefault="0022380F" w:rsidP="00FB07C8">
            <w:pPr>
              <w:jc w:val="both"/>
              <w:rPr>
                <w:rFonts w:ascii="Times New Roman" w:hAnsi="Times New Roman" w:cs="Times New Roman"/>
              </w:rPr>
            </w:pPr>
            <w:r>
              <w:rPr>
                <w:rFonts w:ascii="Times New Roman" w:hAnsi="Times New Roman" w:cs="Times New Roman"/>
              </w:rPr>
              <w:t>Last date of i</w:t>
            </w:r>
            <w:r w:rsidRPr="0008349F">
              <w:rPr>
                <w:rFonts w:ascii="Times New Roman" w:hAnsi="Times New Roman" w:cs="Times New Roman"/>
              </w:rPr>
              <w:t xml:space="preserve">ssuing. </w:t>
            </w:r>
          </w:p>
        </w:tc>
        <w:tc>
          <w:tcPr>
            <w:tcW w:w="5130" w:type="dxa"/>
            <w:tcBorders>
              <w:left w:val="single" w:sz="4" w:space="0" w:color="auto"/>
            </w:tcBorders>
          </w:tcPr>
          <w:p w:rsidR="0022380F" w:rsidRPr="0008349F" w:rsidRDefault="0022380F" w:rsidP="0022380F">
            <w:pPr>
              <w:jc w:val="both"/>
              <w:rPr>
                <w:rFonts w:ascii="Times New Roman" w:hAnsi="Times New Roman" w:cs="Times New Roman"/>
              </w:rPr>
            </w:pPr>
            <w:proofErr w:type="spellStart"/>
            <w:r>
              <w:rPr>
                <w:rFonts w:ascii="Times New Roman" w:hAnsi="Times New Roman" w:cs="Times New Roman"/>
              </w:rPr>
              <w:t>W</w:t>
            </w:r>
            <w:r w:rsidRPr="0008349F">
              <w:rPr>
                <w:rFonts w:ascii="Times New Roman" w:hAnsi="Times New Roman" w:cs="Times New Roman"/>
              </w:rPr>
              <w:t>.e.f</w:t>
            </w:r>
            <w:r>
              <w:rPr>
                <w:rFonts w:ascii="Times New Roman" w:hAnsi="Times New Roman" w:cs="Times New Roman"/>
              </w:rPr>
              <w:t>rom</w:t>
            </w:r>
            <w:proofErr w:type="spellEnd"/>
            <w:r w:rsidRPr="0008349F">
              <w:rPr>
                <w:rFonts w:ascii="Times New Roman" w:hAnsi="Times New Roman" w:cs="Times New Roman"/>
              </w:rPr>
              <w:t xml:space="preserve"> 1</w:t>
            </w:r>
            <w:r w:rsidRPr="0008349F">
              <w:rPr>
                <w:rFonts w:ascii="Times New Roman" w:hAnsi="Times New Roman" w:cs="Times New Roman"/>
                <w:vertAlign w:val="superscript"/>
              </w:rPr>
              <w:t>st</w:t>
            </w:r>
            <w:r>
              <w:rPr>
                <w:rFonts w:ascii="Times New Roman" w:hAnsi="Times New Roman" w:cs="Times New Roman"/>
              </w:rPr>
              <w:t xml:space="preserve"> Publishing / Hosting </w:t>
            </w:r>
            <w:r>
              <w:rPr>
                <w:rFonts w:ascii="Times New Roman" w:hAnsi="Times New Roman" w:cs="Times New Roman"/>
                <w:b/>
              </w:rPr>
              <w:t>24</w:t>
            </w:r>
            <w:r w:rsidRPr="007A6EF0">
              <w:rPr>
                <w:rFonts w:ascii="Times New Roman" w:hAnsi="Times New Roman" w:cs="Times New Roman"/>
                <w:b/>
              </w:rPr>
              <w:t>-0</w:t>
            </w:r>
            <w:r>
              <w:rPr>
                <w:rFonts w:ascii="Times New Roman" w:hAnsi="Times New Roman" w:cs="Times New Roman"/>
                <w:b/>
              </w:rPr>
              <w:t>2</w:t>
            </w:r>
            <w:r w:rsidRPr="007A6EF0">
              <w:rPr>
                <w:rFonts w:ascii="Times New Roman" w:hAnsi="Times New Roman" w:cs="Times New Roman"/>
                <w:b/>
              </w:rPr>
              <w:t>-2017</w:t>
            </w:r>
            <w:r>
              <w:rPr>
                <w:rFonts w:ascii="Times New Roman" w:hAnsi="Times New Roman" w:cs="Times New Roman"/>
              </w:rPr>
              <w:t xml:space="preserve"> during working hours up to </w:t>
            </w:r>
            <w:r w:rsidRPr="007A6EF0">
              <w:rPr>
                <w:rFonts w:ascii="Times New Roman" w:hAnsi="Times New Roman" w:cs="Times New Roman"/>
                <w:b/>
              </w:rPr>
              <w:t>1:00 p.m</w:t>
            </w:r>
            <w:r>
              <w:rPr>
                <w:rFonts w:ascii="Times New Roman" w:hAnsi="Times New Roman" w:cs="Times New Roman"/>
              </w:rPr>
              <w:t xml:space="preserve">. and also would be down loaded from SPPRA website.  </w:t>
            </w:r>
          </w:p>
        </w:tc>
      </w:tr>
      <w:tr w:rsidR="0022380F" w:rsidRPr="0008349F" w:rsidTr="00FB07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39"/>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08.</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 xml:space="preserve">Date &amp; time of submission and opening. </w:t>
            </w:r>
          </w:p>
        </w:tc>
        <w:tc>
          <w:tcPr>
            <w:tcW w:w="5130" w:type="dxa"/>
          </w:tcPr>
          <w:p w:rsidR="0022380F" w:rsidRPr="0008349F" w:rsidRDefault="0022380F" w:rsidP="0022380F">
            <w:pPr>
              <w:jc w:val="both"/>
              <w:rPr>
                <w:rFonts w:ascii="Times New Roman" w:hAnsi="Times New Roman" w:cs="Times New Roman"/>
                <w:u w:val="single"/>
              </w:rPr>
            </w:pPr>
            <w:r>
              <w:rPr>
                <w:rFonts w:ascii="Times New Roman" w:hAnsi="Times New Roman" w:cs="Times New Roman"/>
              </w:rPr>
              <w:t xml:space="preserve">Submission at </w:t>
            </w:r>
            <w:r w:rsidRPr="00A9445E">
              <w:rPr>
                <w:rFonts w:ascii="Times New Roman" w:hAnsi="Times New Roman" w:cs="Times New Roman"/>
                <w:b/>
              </w:rPr>
              <w:t xml:space="preserve">1:00 p.m. on </w:t>
            </w:r>
            <w:r>
              <w:rPr>
                <w:rFonts w:ascii="Times New Roman" w:hAnsi="Times New Roman" w:cs="Times New Roman"/>
                <w:b/>
              </w:rPr>
              <w:t>27-02-2017</w:t>
            </w:r>
            <w:r>
              <w:rPr>
                <w:rFonts w:ascii="Times New Roman" w:hAnsi="Times New Roman" w:cs="Times New Roman"/>
              </w:rPr>
              <w:t xml:space="preserve"> &amp; w</w:t>
            </w:r>
            <w:r w:rsidRPr="0008349F">
              <w:rPr>
                <w:rFonts w:ascii="Times New Roman" w:hAnsi="Times New Roman" w:cs="Times New Roman"/>
              </w:rPr>
              <w:t xml:space="preserve">ill be opened </w:t>
            </w:r>
            <w:r>
              <w:rPr>
                <w:rFonts w:ascii="Times New Roman" w:hAnsi="Times New Roman" w:cs="Times New Roman"/>
              </w:rPr>
              <w:t xml:space="preserve">on same date </w:t>
            </w:r>
            <w:r w:rsidRPr="0008349F">
              <w:rPr>
                <w:rFonts w:ascii="Times New Roman" w:hAnsi="Times New Roman" w:cs="Times New Roman"/>
              </w:rPr>
              <w:t>at</w:t>
            </w:r>
            <w:r>
              <w:rPr>
                <w:rFonts w:ascii="Times New Roman" w:hAnsi="Times New Roman" w:cs="Times New Roman"/>
              </w:rPr>
              <w:t xml:space="preserve"> </w:t>
            </w:r>
            <w:r w:rsidRPr="009A4FDC">
              <w:rPr>
                <w:rFonts w:ascii="Times New Roman" w:hAnsi="Times New Roman" w:cs="Times New Roman"/>
                <w:b/>
                <w:i/>
              </w:rPr>
              <w:t>2:00 p.m.</w:t>
            </w:r>
            <w:r>
              <w:rPr>
                <w:rFonts w:ascii="Times New Roman" w:hAnsi="Times New Roman" w:cs="Times New Roman"/>
              </w:rPr>
              <w:t xml:space="preserve">  </w:t>
            </w:r>
          </w:p>
        </w:tc>
      </w:tr>
      <w:tr w:rsidR="0022380F" w:rsidRPr="0008349F" w:rsidTr="00FB07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0"/>
        </w:trPr>
        <w:tc>
          <w:tcPr>
            <w:tcW w:w="918" w:type="dxa"/>
          </w:tcPr>
          <w:p w:rsidR="0022380F" w:rsidRPr="0008349F" w:rsidRDefault="0022380F" w:rsidP="00FB07C8">
            <w:pPr>
              <w:rPr>
                <w:rFonts w:ascii="Times New Roman" w:hAnsi="Times New Roman" w:cs="Times New Roman"/>
              </w:rPr>
            </w:pPr>
            <w:r w:rsidRPr="0008349F">
              <w:rPr>
                <w:rFonts w:ascii="Times New Roman" w:hAnsi="Times New Roman" w:cs="Times New Roman"/>
              </w:rPr>
              <w:t>09.</w:t>
            </w:r>
          </w:p>
        </w:tc>
        <w:tc>
          <w:tcPr>
            <w:tcW w:w="3420" w:type="dxa"/>
          </w:tcPr>
          <w:p w:rsidR="0022380F" w:rsidRPr="0008349F" w:rsidRDefault="0022380F" w:rsidP="00FB07C8">
            <w:pPr>
              <w:jc w:val="both"/>
              <w:rPr>
                <w:rFonts w:ascii="Times New Roman" w:hAnsi="Times New Roman" w:cs="Times New Roman"/>
              </w:rPr>
            </w:pPr>
            <w:r>
              <w:rPr>
                <w:rFonts w:ascii="Times New Roman" w:hAnsi="Times New Roman" w:cs="Times New Roman"/>
              </w:rPr>
              <w:t>Place of o</w:t>
            </w:r>
            <w:r w:rsidRPr="0008349F">
              <w:rPr>
                <w:rFonts w:ascii="Times New Roman" w:hAnsi="Times New Roman" w:cs="Times New Roman"/>
              </w:rPr>
              <w:t>pening.</w:t>
            </w:r>
          </w:p>
        </w:tc>
        <w:tc>
          <w:tcPr>
            <w:tcW w:w="5130" w:type="dxa"/>
          </w:tcPr>
          <w:p w:rsidR="0022380F" w:rsidRPr="00153176" w:rsidRDefault="0022380F" w:rsidP="00FB07C8">
            <w:pPr>
              <w:jc w:val="left"/>
              <w:rPr>
                <w:rFonts w:ascii="Times New Roman" w:hAnsi="Times New Roman" w:cs="Times New Roman"/>
              </w:rPr>
            </w:pPr>
            <w:r w:rsidRPr="00153176">
              <w:rPr>
                <w:rFonts w:ascii="Times New Roman" w:hAnsi="Times New Roman" w:cs="Times New Roman"/>
              </w:rPr>
              <w:t>Office of the Executive Engineer Education Works Division- I 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 xml:space="preserve">JM/3/379 </w:t>
            </w:r>
            <w:proofErr w:type="spellStart"/>
            <w:r>
              <w:rPr>
                <w:rFonts w:ascii="Times New Roman" w:hAnsi="Times New Roman" w:cs="Times New Roman"/>
              </w:rPr>
              <w:t>Jigar</w:t>
            </w:r>
            <w:proofErr w:type="spellEnd"/>
            <w:r>
              <w:rPr>
                <w:rFonts w:ascii="Times New Roman" w:hAnsi="Times New Roman" w:cs="Times New Roman"/>
              </w:rPr>
              <w:t xml:space="preserve"> Muradabadi Road, New Town, </w:t>
            </w:r>
            <w:proofErr w:type="gramStart"/>
            <w:r>
              <w:rPr>
                <w:rFonts w:ascii="Times New Roman" w:hAnsi="Times New Roman" w:cs="Times New Roman"/>
              </w:rPr>
              <w:t>Karachi</w:t>
            </w:r>
            <w:proofErr w:type="gramEnd"/>
            <w:r w:rsidRPr="00153176">
              <w:rPr>
                <w:rFonts w:ascii="Times New Roman" w:hAnsi="Times New Roman" w:cs="Times New Roman"/>
              </w:rPr>
              <w:t>.</w:t>
            </w:r>
          </w:p>
        </w:tc>
      </w:tr>
    </w:tbl>
    <w:p w:rsidR="0022380F" w:rsidRDefault="0022380F" w:rsidP="0022380F">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bookmarkStart w:id="0" w:name="_GoBack"/>
      <w:bookmarkEnd w:id="0"/>
      <w:r>
        <w:rPr>
          <w:rFonts w:ascii="Times New Roman" w:hAnsi="Times New Roman" w:cs="Times New Roman"/>
          <w:sz w:val="24"/>
        </w:rPr>
        <w:t xml:space="preserve">  </w:t>
      </w:r>
    </w:p>
    <w:p w:rsidR="0022380F" w:rsidRPr="001174D1" w:rsidRDefault="0022380F" w:rsidP="0022380F">
      <w:pPr>
        <w:jc w:val="both"/>
        <w:rPr>
          <w:rFonts w:ascii="Times New Roman" w:hAnsi="Times New Roman" w:cs="Times New Roman"/>
          <w:b/>
          <w:sz w:val="20"/>
          <w:u w:val="single"/>
        </w:rPr>
      </w:pPr>
      <w:r w:rsidRPr="001174D1">
        <w:rPr>
          <w:rFonts w:ascii="Times New Roman" w:hAnsi="Times New Roman" w:cs="Times New Roman"/>
          <w:b/>
          <w:sz w:val="20"/>
          <w:u w:val="single"/>
        </w:rPr>
        <w:t>CONDITIONS:-</w:t>
      </w:r>
    </w:p>
    <w:p w:rsidR="0022380F" w:rsidRPr="00075CBA" w:rsidRDefault="00075CBA" w:rsidP="0022380F">
      <w:pPr>
        <w:pStyle w:val="ListParagraph"/>
        <w:numPr>
          <w:ilvl w:val="0"/>
          <w:numId w:val="15"/>
        </w:numPr>
        <w:jc w:val="both"/>
        <w:rPr>
          <w:rFonts w:ascii="Times New Roman" w:hAnsi="Times New Roman" w:cs="Times New Roman"/>
        </w:rPr>
      </w:pPr>
      <w:r w:rsidRPr="00075CBA">
        <w:rPr>
          <w:rFonts w:ascii="Times New Roman" w:hAnsi="Times New Roman" w:cs="Times New Roman"/>
        </w:rPr>
        <w:t xml:space="preserve"> </w:t>
      </w:r>
      <w:r w:rsidR="0022380F" w:rsidRPr="00075CBA">
        <w:rPr>
          <w:rFonts w:ascii="Times New Roman" w:hAnsi="Times New Roman" w:cs="Times New Roman"/>
        </w:rPr>
        <w:t xml:space="preserve">Bid security of relevant amount. </w:t>
      </w:r>
    </w:p>
    <w:p w:rsidR="0022380F" w:rsidRPr="004B2E06" w:rsidRDefault="0022380F" w:rsidP="0022380F">
      <w:pPr>
        <w:pStyle w:val="ListParagraph"/>
        <w:numPr>
          <w:ilvl w:val="0"/>
          <w:numId w:val="15"/>
        </w:numPr>
        <w:jc w:val="both"/>
        <w:rPr>
          <w:rFonts w:ascii="Times New Roman" w:hAnsi="Times New Roman" w:cs="Times New Roman"/>
        </w:rPr>
      </w:pPr>
      <w:r w:rsidRPr="004B2E06">
        <w:rPr>
          <w:rFonts w:ascii="Times New Roman" w:hAnsi="Times New Roman" w:cs="Times New Roman"/>
        </w:rPr>
        <w:t>The participants must quote the rates both in words and figures, incomplete / conditional tenders will not be accepted.</w:t>
      </w:r>
    </w:p>
    <w:p w:rsidR="0022380F" w:rsidRPr="00D52859" w:rsidRDefault="0022380F" w:rsidP="0022380F">
      <w:pPr>
        <w:pStyle w:val="ListParagraph"/>
        <w:numPr>
          <w:ilvl w:val="0"/>
          <w:numId w:val="15"/>
        </w:numPr>
        <w:jc w:val="both"/>
        <w:rPr>
          <w:rFonts w:ascii="Times New Roman" w:hAnsi="Times New Roman" w:cs="Times New Roman"/>
        </w:rPr>
      </w:pPr>
      <w:r w:rsidRPr="00D52859">
        <w:rPr>
          <w:rFonts w:ascii="Times New Roman" w:hAnsi="Times New Roman" w:cs="Times New Roman"/>
        </w:rPr>
        <w:t>In case the date of</w:t>
      </w:r>
      <w:r>
        <w:rPr>
          <w:rFonts w:ascii="Times New Roman" w:hAnsi="Times New Roman" w:cs="Times New Roman"/>
        </w:rPr>
        <w:t xml:space="preserve"> o</w:t>
      </w:r>
      <w:r w:rsidRPr="00D52859">
        <w:rPr>
          <w:rFonts w:ascii="Times New Roman" w:hAnsi="Times New Roman" w:cs="Times New Roman"/>
        </w:rPr>
        <w:t>pening is declared as a public holiday by the Government, or nonworking day due to any reason, the next official working day shall be deemed to be the date for submission and opening of tenders at the same time.</w:t>
      </w:r>
    </w:p>
    <w:p w:rsidR="0022380F" w:rsidRPr="00D52859" w:rsidRDefault="0022380F" w:rsidP="0022380F">
      <w:pPr>
        <w:pStyle w:val="ListParagraph"/>
        <w:numPr>
          <w:ilvl w:val="0"/>
          <w:numId w:val="15"/>
        </w:numPr>
        <w:jc w:val="both"/>
        <w:rPr>
          <w:rFonts w:ascii="Times New Roman" w:hAnsi="Times New Roman" w:cs="Times New Roman"/>
        </w:rPr>
      </w:pPr>
      <w:r>
        <w:rPr>
          <w:rFonts w:ascii="Times New Roman" w:hAnsi="Times New Roman" w:cs="Times New Roman"/>
        </w:rPr>
        <w:t>The Procuring A</w:t>
      </w:r>
      <w:r w:rsidRPr="00D52859">
        <w:rPr>
          <w:rFonts w:ascii="Times New Roman" w:hAnsi="Times New Roman" w:cs="Times New Roman"/>
        </w:rPr>
        <w:t>gency may reject all or any bids subject to the rel</w:t>
      </w:r>
      <w:r>
        <w:rPr>
          <w:rFonts w:ascii="Times New Roman" w:hAnsi="Times New Roman" w:cs="Times New Roman"/>
        </w:rPr>
        <w:t>evant provisions of SPPRA-2010 rules (amendment 2013).</w:t>
      </w:r>
    </w:p>
    <w:p w:rsidR="0022380F" w:rsidRPr="00D52859" w:rsidRDefault="0022380F" w:rsidP="0022380F">
      <w:pPr>
        <w:pStyle w:val="ListParagraph"/>
        <w:numPr>
          <w:ilvl w:val="0"/>
          <w:numId w:val="15"/>
        </w:numPr>
        <w:jc w:val="both"/>
        <w:rPr>
          <w:rFonts w:ascii="Times New Roman" w:hAnsi="Times New Roman" w:cs="Times New Roman"/>
        </w:rPr>
      </w:pPr>
      <w:r w:rsidRPr="00D52859">
        <w:rPr>
          <w:rFonts w:ascii="Times New Roman" w:hAnsi="Times New Roman" w:cs="Times New Roman"/>
        </w:rPr>
        <w:t xml:space="preserve">Conditional bid cannot be accepted. </w:t>
      </w:r>
    </w:p>
    <w:p w:rsidR="0022380F" w:rsidRPr="00D52859" w:rsidRDefault="0022380F" w:rsidP="0022380F">
      <w:pPr>
        <w:pStyle w:val="ListParagraph"/>
        <w:numPr>
          <w:ilvl w:val="0"/>
          <w:numId w:val="15"/>
        </w:numPr>
        <w:jc w:val="both"/>
        <w:rPr>
          <w:rFonts w:ascii="Times New Roman" w:hAnsi="Times New Roman" w:cs="Times New Roman"/>
        </w:rPr>
      </w:pPr>
      <w:r w:rsidRPr="00D52859">
        <w:rPr>
          <w:rFonts w:ascii="Times New Roman" w:hAnsi="Times New Roman" w:cs="Times New Roman"/>
        </w:rPr>
        <w:t>Debarred contractors bid cannot be accepted.</w:t>
      </w:r>
    </w:p>
    <w:p w:rsidR="0022380F" w:rsidRDefault="0022380F" w:rsidP="0022380F">
      <w:pPr>
        <w:pStyle w:val="ListParagraph"/>
        <w:numPr>
          <w:ilvl w:val="0"/>
          <w:numId w:val="15"/>
        </w:numPr>
        <w:jc w:val="both"/>
        <w:rPr>
          <w:rFonts w:ascii="Times New Roman" w:hAnsi="Times New Roman" w:cs="Times New Roman"/>
        </w:rPr>
      </w:pPr>
      <w:r w:rsidRPr="00D52859">
        <w:rPr>
          <w:rFonts w:ascii="Times New Roman" w:hAnsi="Times New Roman" w:cs="Times New Roman"/>
        </w:rPr>
        <w:t>Bid must be in sealed cover and e</w:t>
      </w:r>
      <w:r>
        <w:rPr>
          <w:rFonts w:ascii="Times New Roman" w:hAnsi="Times New Roman" w:cs="Times New Roman"/>
        </w:rPr>
        <w:t xml:space="preserve">xperience certificate </w:t>
      </w:r>
      <w:r w:rsidRPr="00D52859">
        <w:rPr>
          <w:rFonts w:ascii="Times New Roman" w:hAnsi="Times New Roman" w:cs="Times New Roman"/>
        </w:rPr>
        <w:t>of similar nature of job must be attached with the bid.</w:t>
      </w:r>
    </w:p>
    <w:p w:rsidR="0022380F" w:rsidRDefault="0022380F" w:rsidP="0022380F">
      <w:pPr>
        <w:pStyle w:val="ListParagraph"/>
        <w:jc w:val="both"/>
        <w:rPr>
          <w:rFonts w:ascii="Times New Roman" w:hAnsi="Times New Roman" w:cs="Times New Roman"/>
        </w:rPr>
      </w:pPr>
    </w:p>
    <w:p w:rsidR="0022380F" w:rsidRDefault="003F1EFB" w:rsidP="0022380F">
      <w:pPr>
        <w:pStyle w:val="ListParagraph"/>
        <w:jc w:val="both"/>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1036" type="#_x0000_t202" style="position:absolute;left:0;text-align:left;margin-left:284.9pt;margin-top:15.95pt;width:180.6pt;height:139.55pt;z-index:251669504;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22380F" w:rsidRDefault="0022380F" w:rsidP="0022380F">
                  <w:pPr>
                    <w:contextualSpacing/>
                    <w:rPr>
                      <w:b/>
                      <w:sz w:val="24"/>
                    </w:rPr>
                  </w:pPr>
                  <w:r>
                    <w:rPr>
                      <w:b/>
                      <w:sz w:val="24"/>
                    </w:rPr>
                    <w:t xml:space="preserve">EXECUTIVE ENGINEER </w:t>
                  </w:r>
                </w:p>
                <w:p w:rsidR="0022380F" w:rsidRDefault="0022380F" w:rsidP="0022380F">
                  <w:pPr>
                    <w:contextualSpacing/>
                    <w:rPr>
                      <w:b/>
                      <w:sz w:val="24"/>
                    </w:rPr>
                  </w:pPr>
                  <w:r>
                    <w:rPr>
                      <w:b/>
                      <w:sz w:val="24"/>
                    </w:rPr>
                    <w:t>EDUCATON WORKS DIVISION-I</w:t>
                  </w:r>
                </w:p>
                <w:p w:rsidR="0022380F" w:rsidRPr="00DF24B8" w:rsidRDefault="0022380F" w:rsidP="0022380F">
                  <w:pPr>
                    <w:contextualSpacing/>
                    <w:rPr>
                      <w:b/>
                      <w:sz w:val="24"/>
                    </w:rPr>
                  </w:pPr>
                  <w:r>
                    <w:rPr>
                      <w:b/>
                      <w:sz w:val="24"/>
                    </w:rPr>
                    <w:t>KARACHI.</w:t>
                  </w:r>
                </w:p>
              </w:txbxContent>
            </v:textbox>
          </v:shape>
        </w:pict>
      </w:r>
      <w:r w:rsidR="0022380F">
        <w:rPr>
          <w:rFonts w:ascii="Times New Roman" w:hAnsi="Times New Roman" w:cs="Times New Roman"/>
        </w:rPr>
        <w:t xml:space="preserve">                                                                                                                                       </w:t>
      </w:r>
    </w:p>
    <w:p w:rsidR="00AF4569" w:rsidRPr="00400F38" w:rsidRDefault="0022380F" w:rsidP="0022380F">
      <w:pPr>
        <w:ind w:left="3860" w:firstLine="460"/>
        <w:contextualSpacing/>
        <w:rPr>
          <w:rFonts w:ascii="Times New Roman" w:hAnsi="Times New Roman" w:cs="Times New Roman"/>
          <w:sz w:val="18"/>
        </w:rPr>
      </w:pPr>
      <w:r>
        <w:rPr>
          <w:rFonts w:ascii="Times New Roman" w:hAnsi="Times New Roman" w:cs="Times New Roman"/>
          <w:sz w:val="20"/>
        </w:rPr>
        <w:t xml:space="preserve">                                                                             </w:t>
      </w:r>
    </w:p>
    <w:sectPr w:rsidR="00AF4569" w:rsidRPr="00400F38" w:rsidSect="003F0F2C">
      <w:pgSz w:w="11909" w:h="16834" w:code="9"/>
      <w:pgMar w:top="360" w:right="1440" w:bottom="25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34DF"/>
    <w:multiLevelType w:val="hybridMultilevel"/>
    <w:tmpl w:val="E6C00644"/>
    <w:lvl w:ilvl="0" w:tplc="BBF8C84E">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9F81668"/>
    <w:multiLevelType w:val="hybridMultilevel"/>
    <w:tmpl w:val="5E1E2422"/>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A0553"/>
    <w:multiLevelType w:val="hybridMultilevel"/>
    <w:tmpl w:val="E2DA5A48"/>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0A08D5"/>
    <w:multiLevelType w:val="hybridMultilevel"/>
    <w:tmpl w:val="587890D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00067"/>
    <w:multiLevelType w:val="hybridMultilevel"/>
    <w:tmpl w:val="50369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64473"/>
    <w:multiLevelType w:val="hybridMultilevel"/>
    <w:tmpl w:val="95B2496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50D87"/>
    <w:multiLevelType w:val="hybridMultilevel"/>
    <w:tmpl w:val="FD5A21C2"/>
    <w:lvl w:ilvl="0" w:tplc="D71CDDA8">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1A6995"/>
    <w:multiLevelType w:val="hybridMultilevel"/>
    <w:tmpl w:val="97F28690"/>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73168E"/>
    <w:multiLevelType w:val="hybridMultilevel"/>
    <w:tmpl w:val="15F6F7E2"/>
    <w:lvl w:ilvl="0" w:tplc="CCDC9B7A">
      <w:start w:val="3"/>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3B16A9"/>
    <w:multiLevelType w:val="hybridMultilevel"/>
    <w:tmpl w:val="8AA678F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CB3C20"/>
    <w:multiLevelType w:val="hybridMultilevel"/>
    <w:tmpl w:val="D8B058D4"/>
    <w:lvl w:ilvl="0" w:tplc="E4EA74DE">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8072D0"/>
    <w:multiLevelType w:val="hybridMultilevel"/>
    <w:tmpl w:val="AD44AF2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007035"/>
    <w:multiLevelType w:val="hybridMultilevel"/>
    <w:tmpl w:val="A2E4981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E3AEC"/>
    <w:multiLevelType w:val="hybridMultilevel"/>
    <w:tmpl w:val="FF8C555C"/>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97FF0"/>
    <w:multiLevelType w:val="hybridMultilevel"/>
    <w:tmpl w:val="042A2E5A"/>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9"/>
  </w:num>
  <w:num w:numId="5">
    <w:abstractNumId w:val="6"/>
  </w:num>
  <w:num w:numId="6">
    <w:abstractNumId w:val="13"/>
  </w:num>
  <w:num w:numId="7">
    <w:abstractNumId w:val="5"/>
  </w:num>
  <w:num w:numId="8">
    <w:abstractNumId w:val="11"/>
  </w:num>
  <w:num w:numId="9">
    <w:abstractNumId w:val="7"/>
  </w:num>
  <w:num w:numId="10">
    <w:abstractNumId w:val="3"/>
  </w:num>
  <w:num w:numId="11">
    <w:abstractNumId w:val="14"/>
  </w:num>
  <w:num w:numId="12">
    <w:abstractNumId w:val="10"/>
  </w:num>
  <w:num w:numId="13">
    <w:abstractNumId w:val="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CA7EF0"/>
    <w:rsid w:val="00013974"/>
    <w:rsid w:val="00034EAB"/>
    <w:rsid w:val="000370E7"/>
    <w:rsid w:val="00043859"/>
    <w:rsid w:val="00043B94"/>
    <w:rsid w:val="000477B0"/>
    <w:rsid w:val="00075CBA"/>
    <w:rsid w:val="0008349F"/>
    <w:rsid w:val="0008414D"/>
    <w:rsid w:val="000862B1"/>
    <w:rsid w:val="000A045C"/>
    <w:rsid w:val="000A461E"/>
    <w:rsid w:val="000C1609"/>
    <w:rsid w:val="001024C8"/>
    <w:rsid w:val="00110CED"/>
    <w:rsid w:val="001174D1"/>
    <w:rsid w:val="00153176"/>
    <w:rsid w:val="001620D7"/>
    <w:rsid w:val="00176DE5"/>
    <w:rsid w:val="00182DB7"/>
    <w:rsid w:val="00195F66"/>
    <w:rsid w:val="001A1FA6"/>
    <w:rsid w:val="001B19BD"/>
    <w:rsid w:val="001F1823"/>
    <w:rsid w:val="0020182C"/>
    <w:rsid w:val="00202C25"/>
    <w:rsid w:val="00215DE3"/>
    <w:rsid w:val="0021706A"/>
    <w:rsid w:val="0022380F"/>
    <w:rsid w:val="002271D3"/>
    <w:rsid w:val="0024085E"/>
    <w:rsid w:val="00244365"/>
    <w:rsid w:val="002679CE"/>
    <w:rsid w:val="0029093C"/>
    <w:rsid w:val="00290FB8"/>
    <w:rsid w:val="002D03B0"/>
    <w:rsid w:val="00307447"/>
    <w:rsid w:val="003165F7"/>
    <w:rsid w:val="003374A4"/>
    <w:rsid w:val="003466F6"/>
    <w:rsid w:val="00372F0C"/>
    <w:rsid w:val="0039152F"/>
    <w:rsid w:val="003D7DF3"/>
    <w:rsid w:val="003F0F2C"/>
    <w:rsid w:val="003F1EFB"/>
    <w:rsid w:val="00400F38"/>
    <w:rsid w:val="00410B1D"/>
    <w:rsid w:val="00434E8C"/>
    <w:rsid w:val="00436ED8"/>
    <w:rsid w:val="004561E5"/>
    <w:rsid w:val="004614E2"/>
    <w:rsid w:val="0046232E"/>
    <w:rsid w:val="004665EA"/>
    <w:rsid w:val="00490B43"/>
    <w:rsid w:val="004A74C2"/>
    <w:rsid w:val="004B2E06"/>
    <w:rsid w:val="004C0B60"/>
    <w:rsid w:val="004C305D"/>
    <w:rsid w:val="0050184F"/>
    <w:rsid w:val="005169EC"/>
    <w:rsid w:val="00545571"/>
    <w:rsid w:val="00546D75"/>
    <w:rsid w:val="005504C6"/>
    <w:rsid w:val="00552DBE"/>
    <w:rsid w:val="00554300"/>
    <w:rsid w:val="005B72B1"/>
    <w:rsid w:val="005C61E7"/>
    <w:rsid w:val="005E607F"/>
    <w:rsid w:val="00602AD8"/>
    <w:rsid w:val="00667C0F"/>
    <w:rsid w:val="006702F9"/>
    <w:rsid w:val="006716F3"/>
    <w:rsid w:val="00674B7A"/>
    <w:rsid w:val="006804E4"/>
    <w:rsid w:val="00686C96"/>
    <w:rsid w:val="006C7447"/>
    <w:rsid w:val="006D4070"/>
    <w:rsid w:val="006D56B6"/>
    <w:rsid w:val="006F16F0"/>
    <w:rsid w:val="006F7A25"/>
    <w:rsid w:val="00716F76"/>
    <w:rsid w:val="0073191D"/>
    <w:rsid w:val="00734CCB"/>
    <w:rsid w:val="007708E5"/>
    <w:rsid w:val="007720B5"/>
    <w:rsid w:val="007A499E"/>
    <w:rsid w:val="007A534C"/>
    <w:rsid w:val="007A6EF0"/>
    <w:rsid w:val="007B13FF"/>
    <w:rsid w:val="00802CB9"/>
    <w:rsid w:val="00815A89"/>
    <w:rsid w:val="008209D0"/>
    <w:rsid w:val="00826065"/>
    <w:rsid w:val="008413AB"/>
    <w:rsid w:val="00853BA0"/>
    <w:rsid w:val="00856F24"/>
    <w:rsid w:val="008649E5"/>
    <w:rsid w:val="0087761E"/>
    <w:rsid w:val="00893B6C"/>
    <w:rsid w:val="00897785"/>
    <w:rsid w:val="00897C3C"/>
    <w:rsid w:val="00897D86"/>
    <w:rsid w:val="008A4B2A"/>
    <w:rsid w:val="008B219C"/>
    <w:rsid w:val="008E564E"/>
    <w:rsid w:val="00906E9B"/>
    <w:rsid w:val="0091266C"/>
    <w:rsid w:val="00944A4E"/>
    <w:rsid w:val="00956834"/>
    <w:rsid w:val="00957CBE"/>
    <w:rsid w:val="00975C3D"/>
    <w:rsid w:val="00977A11"/>
    <w:rsid w:val="00992A73"/>
    <w:rsid w:val="00994F7B"/>
    <w:rsid w:val="00997C09"/>
    <w:rsid w:val="009A4FDC"/>
    <w:rsid w:val="009C3B05"/>
    <w:rsid w:val="009D2942"/>
    <w:rsid w:val="00A22702"/>
    <w:rsid w:val="00A30B26"/>
    <w:rsid w:val="00A55140"/>
    <w:rsid w:val="00A6574A"/>
    <w:rsid w:val="00A91A60"/>
    <w:rsid w:val="00A9445E"/>
    <w:rsid w:val="00AA68B6"/>
    <w:rsid w:val="00AD7013"/>
    <w:rsid w:val="00AE183B"/>
    <w:rsid w:val="00AF4569"/>
    <w:rsid w:val="00AF66F4"/>
    <w:rsid w:val="00AF69D5"/>
    <w:rsid w:val="00B3273D"/>
    <w:rsid w:val="00B339F1"/>
    <w:rsid w:val="00B46E0B"/>
    <w:rsid w:val="00B57D30"/>
    <w:rsid w:val="00B72B15"/>
    <w:rsid w:val="00BB3131"/>
    <w:rsid w:val="00BB4B7D"/>
    <w:rsid w:val="00BC383F"/>
    <w:rsid w:val="00BD123F"/>
    <w:rsid w:val="00BD1473"/>
    <w:rsid w:val="00BD6B4B"/>
    <w:rsid w:val="00BD6BD7"/>
    <w:rsid w:val="00BF11C8"/>
    <w:rsid w:val="00C0366D"/>
    <w:rsid w:val="00C05C2A"/>
    <w:rsid w:val="00C4783D"/>
    <w:rsid w:val="00CA7EF0"/>
    <w:rsid w:val="00CC2383"/>
    <w:rsid w:val="00CF7250"/>
    <w:rsid w:val="00D3281B"/>
    <w:rsid w:val="00D350D8"/>
    <w:rsid w:val="00D52859"/>
    <w:rsid w:val="00D744FB"/>
    <w:rsid w:val="00D80DA1"/>
    <w:rsid w:val="00D83639"/>
    <w:rsid w:val="00D862EF"/>
    <w:rsid w:val="00DA1675"/>
    <w:rsid w:val="00DC059A"/>
    <w:rsid w:val="00DD26C4"/>
    <w:rsid w:val="00DD28D2"/>
    <w:rsid w:val="00DE6A79"/>
    <w:rsid w:val="00DF24B8"/>
    <w:rsid w:val="00DF7604"/>
    <w:rsid w:val="00E04298"/>
    <w:rsid w:val="00E1477C"/>
    <w:rsid w:val="00E25751"/>
    <w:rsid w:val="00E35F9C"/>
    <w:rsid w:val="00E66D5C"/>
    <w:rsid w:val="00E96737"/>
    <w:rsid w:val="00EC5765"/>
    <w:rsid w:val="00F17244"/>
    <w:rsid w:val="00F2329C"/>
    <w:rsid w:val="00F41FE5"/>
    <w:rsid w:val="00F61117"/>
    <w:rsid w:val="00F71E57"/>
    <w:rsid w:val="00F80B61"/>
    <w:rsid w:val="00F82784"/>
    <w:rsid w:val="00FA2C05"/>
    <w:rsid w:val="00FD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8E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0B43"/>
    <w:pPr>
      <w:ind w:left="720"/>
      <w:contextualSpacing/>
    </w:pPr>
  </w:style>
  <w:style w:type="character" w:styleId="Hyperlink">
    <w:name w:val="Hyperlink"/>
    <w:basedOn w:val="DefaultParagraphFont"/>
    <w:uiPriority w:val="99"/>
    <w:unhideWhenUsed/>
    <w:rsid w:val="00E35F9C"/>
    <w:rPr>
      <w:color w:val="0000FF" w:themeColor="hyperlink"/>
      <w:u w:val="single"/>
    </w:rPr>
  </w:style>
  <w:style w:type="paragraph" w:styleId="BalloonText">
    <w:name w:val="Balloon Text"/>
    <w:basedOn w:val="Normal"/>
    <w:link w:val="BalloonTextChar"/>
    <w:uiPriority w:val="99"/>
    <w:semiHidden/>
    <w:unhideWhenUsed/>
    <w:rsid w:val="008E564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6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6CA2B-95E2-47AA-8C9D-19645242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AyAz</dc:creator>
  <cp:lastModifiedBy>Dell Optiplex 1</cp:lastModifiedBy>
  <cp:revision>98</cp:revision>
  <cp:lastPrinted>2017-02-03T14:12:00Z</cp:lastPrinted>
  <dcterms:created xsi:type="dcterms:W3CDTF">2004-01-01T01:11:00Z</dcterms:created>
  <dcterms:modified xsi:type="dcterms:W3CDTF">2017-02-07T09:45:00Z</dcterms:modified>
</cp:coreProperties>
</file>