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9B1DD2">
      <w:pPr>
        <w:jc w:val="center"/>
        <w:rPr>
          <w:sz w:val="28"/>
          <w:szCs w:val="28"/>
        </w:rPr>
      </w:pPr>
      <w:r>
        <w:rPr>
          <w:sz w:val="28"/>
          <w:szCs w:val="28"/>
        </w:rPr>
        <w:t>Tender Reference No.  DCK/</w:t>
      </w:r>
      <w:r w:rsidR="00AE33C1">
        <w:rPr>
          <w:sz w:val="28"/>
          <w:szCs w:val="28"/>
        </w:rPr>
        <w:t>D.E</w:t>
      </w:r>
      <w:r>
        <w:rPr>
          <w:sz w:val="28"/>
          <w:szCs w:val="28"/>
        </w:rPr>
        <w:t>/</w:t>
      </w:r>
      <w:r w:rsidR="00AE33C1">
        <w:rPr>
          <w:sz w:val="28"/>
          <w:szCs w:val="28"/>
        </w:rPr>
        <w:t>201</w:t>
      </w:r>
      <w:r w:rsidR="00061CD4">
        <w:rPr>
          <w:sz w:val="28"/>
          <w:szCs w:val="28"/>
        </w:rPr>
        <w:t>7</w:t>
      </w:r>
      <w:r w:rsidR="00AE33C1">
        <w:rPr>
          <w:sz w:val="28"/>
          <w:szCs w:val="28"/>
        </w:rPr>
        <w:t>/</w:t>
      </w:r>
      <w:r w:rsidR="009B1DD2">
        <w:rPr>
          <w:sz w:val="28"/>
          <w:szCs w:val="28"/>
        </w:rPr>
        <w:t>19</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r w:rsidR="009B1DD2">
        <w:rPr>
          <w:sz w:val="28"/>
          <w:szCs w:val="28"/>
        </w:rPr>
        <w:t>02</w:t>
      </w:r>
      <w:r w:rsidR="00D96F6E">
        <w:rPr>
          <w:sz w:val="28"/>
          <w:szCs w:val="28"/>
        </w:rPr>
        <w:t>.</w:t>
      </w:r>
      <w:r w:rsidR="004C0075">
        <w:rPr>
          <w:sz w:val="28"/>
          <w:szCs w:val="28"/>
        </w:rPr>
        <w:t>02</w:t>
      </w:r>
      <w:r w:rsidR="00D96F6E">
        <w:rPr>
          <w:sz w:val="28"/>
          <w:szCs w:val="28"/>
        </w:rPr>
        <w:t>.201</w:t>
      </w:r>
      <w:r w:rsidR="00061CD4">
        <w:rPr>
          <w:sz w:val="28"/>
          <w:szCs w:val="28"/>
        </w:rPr>
        <w:t>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6F1737">
      <w:pPr>
        <w:spacing w:line="360" w:lineRule="auto"/>
        <w:rPr>
          <w:b/>
        </w:rPr>
      </w:pPr>
      <w:r>
        <w:rPr>
          <w:b/>
        </w:rPr>
        <w:t>Work No.</w:t>
      </w:r>
      <w:r w:rsidR="00F106B9">
        <w:rPr>
          <w:b/>
        </w:rPr>
        <w:t xml:space="preserve"> </w:t>
      </w:r>
      <w:r w:rsidR="009B1DD2">
        <w:rPr>
          <w:b/>
        </w:rPr>
        <w:t>0</w:t>
      </w:r>
      <w:r w:rsidR="006F1737">
        <w:rPr>
          <w:b/>
        </w:rPr>
        <w:t>7</w:t>
      </w:r>
      <w:r>
        <w:rPr>
          <w:b/>
        </w:rPr>
        <w:tab/>
      </w:r>
      <w:r>
        <w:rPr>
          <w:b/>
        </w:rPr>
        <w:tab/>
      </w:r>
      <w:r>
        <w:rPr>
          <w:b/>
        </w:rPr>
        <w:tab/>
      </w:r>
      <w:r>
        <w:rPr>
          <w:b/>
        </w:rPr>
        <w:tab/>
      </w:r>
      <w:r>
        <w:rPr>
          <w:b/>
        </w:rPr>
        <w:tab/>
      </w:r>
      <w:r>
        <w:rPr>
          <w:b/>
        </w:rPr>
        <w:tab/>
      </w:r>
      <w:r>
        <w:rPr>
          <w:b/>
        </w:rPr>
        <w:tab/>
      </w:r>
      <w:r>
        <w:rPr>
          <w:b/>
        </w:rPr>
        <w:tab/>
      </w:r>
      <w:r>
        <w:rPr>
          <w:b/>
        </w:rPr>
        <w:tab/>
        <w:t>NIT-</w:t>
      </w:r>
      <w:r w:rsidR="002B014B">
        <w:rPr>
          <w:b/>
        </w:rPr>
        <w:t xml:space="preserve"> </w:t>
      </w:r>
      <w:r w:rsidR="009B1DD2">
        <w:rPr>
          <w:b/>
        </w:rPr>
        <w:t>7</w:t>
      </w:r>
      <w:r w:rsidR="00670290">
        <w:rPr>
          <w:b/>
        </w:rPr>
        <w:t xml:space="preserve"> </w:t>
      </w:r>
      <w:r w:rsidR="006704AA">
        <w:rPr>
          <w:b/>
        </w:rPr>
        <w:t xml:space="preserve"> Works </w:t>
      </w:r>
    </w:p>
    <w:p w:rsidR="006704AA" w:rsidRPr="00A83FCF" w:rsidRDefault="006704AA" w:rsidP="005070E9">
      <w:pPr>
        <w:spacing w:after="0" w:line="240" w:lineRule="auto"/>
        <w:ind w:left="2880" w:hanging="2880"/>
        <w:jc w:val="both"/>
        <w:rPr>
          <w:rFonts w:ascii="Arial Black" w:hAnsi="Arial Black"/>
          <w:b/>
          <w:color w:val="000000"/>
          <w:sz w:val="30"/>
          <w:szCs w:val="30"/>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5070E9" w:rsidRPr="005070E9">
        <w:rPr>
          <w:b/>
          <w:bCs/>
          <w:sz w:val="28"/>
          <w:szCs w:val="28"/>
          <w:u w:val="single"/>
        </w:rPr>
        <w:t>Improvement / Repair / Motorable of Katcha Roads / Shoulders &amp; Treatment of Trenches in different areas of Gadap Zone D.C.K.</w:t>
      </w:r>
    </w:p>
    <w:p w:rsidR="006704AA" w:rsidRDefault="006704AA" w:rsidP="005070E9">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5070E9">
        <w:rPr>
          <w:sz w:val="28"/>
          <w:szCs w:val="28"/>
        </w:rPr>
        <w:t>9</w:t>
      </w:r>
      <w:r w:rsidR="00C41559">
        <w:rPr>
          <w:sz w:val="28"/>
          <w:szCs w:val="28"/>
        </w:rPr>
        <w:t>,</w:t>
      </w:r>
      <w:r w:rsidR="005070E9">
        <w:rPr>
          <w:sz w:val="28"/>
          <w:szCs w:val="28"/>
        </w:rPr>
        <w:t>99</w:t>
      </w:r>
      <w:r w:rsidR="00C41559">
        <w:rPr>
          <w:sz w:val="28"/>
          <w:szCs w:val="28"/>
        </w:rPr>
        <w:t>,</w:t>
      </w:r>
      <w:r w:rsidR="005070E9">
        <w:rPr>
          <w:sz w:val="28"/>
          <w:szCs w:val="28"/>
        </w:rPr>
        <w:t>7</w:t>
      </w:r>
      <w:r w:rsidR="00C41559">
        <w:rPr>
          <w:sz w:val="28"/>
          <w:szCs w:val="28"/>
        </w:rPr>
        <w:t>00</w:t>
      </w:r>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D28ED" w:rsidRDefault="006D28ED"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B8273D"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B8273D"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B8273D" w:rsidP="00CF6344">
      <w:pPr>
        <w:spacing w:after="0" w:line="259" w:lineRule="exact"/>
        <w:ind w:left="60"/>
        <w:rPr>
          <w:rFonts w:ascii="Calibri" w:hAnsi="Calibri" w:cs="Calibri"/>
          <w:noProof/>
          <w:color w:val="1F497D"/>
          <w:spacing w:val="-1"/>
          <w:sz w:val="20"/>
        </w:rPr>
      </w:pPr>
      <w:r w:rsidRPr="00B8273D">
        <w:rPr>
          <w:noProof/>
        </w:rPr>
        <w:lastRenderedPageBreak/>
        <w:pict>
          <v:shapetype id="_x0000_m1412" coordsize="47095,48" o:spt="100" adj="0,,0" path="m,24r,l47095,24e">
            <v:stroke joinstyle="miter"/>
            <v:formulas/>
            <v:path o:connecttype="segments"/>
          </v:shapetype>
        </w:pict>
      </w:r>
      <w:r w:rsidRPr="00B8273D">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B8273D">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B8273D">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B8273D">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B8273D">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B8273D">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B8273D">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B8273D">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B8273D">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B8273D">
        <w:rPr>
          <w:noProof/>
        </w:rPr>
        <w:pict>
          <v:shapetype id="_x0000_m1411" coordsize="48,48" o:spt="100" adj="0,,0" path="m,48r,l48,48r,l48,r,l,,,,,48e">
            <v:stroke joinstyle="miter"/>
            <v:formulas/>
            <v:path o:connecttype="segments"/>
          </v:shapetype>
        </w:pict>
      </w:r>
      <w:r w:rsidRPr="00B8273D">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B8273D">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B8273D">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B8273D">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5070E9" w:rsidRDefault="00523FDB" w:rsidP="005070E9">
      <w:pPr>
        <w:spacing w:after="0" w:line="240" w:lineRule="auto"/>
        <w:jc w:val="both"/>
        <w:rPr>
          <w:b/>
          <w:bCs/>
          <w:sz w:val="24"/>
          <w:szCs w:val="24"/>
          <w:u w:val="single"/>
        </w:rPr>
      </w:pPr>
      <w:r w:rsidRPr="00AE46D5">
        <w:rPr>
          <w:rFonts w:ascii="Times New Roman" w:hAnsi="Times New Roman" w:cs="Times New Roman"/>
          <w:b/>
          <w:bCs/>
          <w:sz w:val="24"/>
          <w:szCs w:val="24"/>
        </w:rPr>
        <w:t xml:space="preserve">Brief Description of Works </w:t>
      </w:r>
      <w:r w:rsidR="00E752C7" w:rsidRPr="00E752C7">
        <w:rPr>
          <w:b/>
          <w:szCs w:val="24"/>
          <w:u w:val="single"/>
        </w:rPr>
        <w:t xml:space="preserve"> </w:t>
      </w:r>
      <w:r w:rsidR="005070E9" w:rsidRPr="009707A3">
        <w:rPr>
          <w:b/>
          <w:bCs/>
          <w:sz w:val="24"/>
          <w:szCs w:val="24"/>
          <w:u w:val="single"/>
        </w:rPr>
        <w:t xml:space="preserve">Improvement / Repair / Motorable of Katcha Roads / Shoulders &amp; </w:t>
      </w:r>
    </w:p>
    <w:p w:rsidR="008169FC" w:rsidRPr="00C62063" w:rsidRDefault="005070E9" w:rsidP="005070E9">
      <w:pPr>
        <w:spacing w:after="0" w:line="240" w:lineRule="auto"/>
        <w:ind w:left="2160" w:firstLine="720"/>
        <w:jc w:val="both"/>
        <w:rPr>
          <w:b/>
          <w:sz w:val="25"/>
          <w:szCs w:val="25"/>
          <w:u w:val="single"/>
        </w:rPr>
      </w:pPr>
      <w:r w:rsidRPr="009707A3">
        <w:rPr>
          <w:b/>
          <w:bCs/>
          <w:sz w:val="24"/>
          <w:szCs w:val="24"/>
          <w:u w:val="single"/>
        </w:rPr>
        <w:t xml:space="preserve">Treatment of Trenches in different areas of </w:t>
      </w:r>
      <w:r>
        <w:rPr>
          <w:b/>
          <w:bCs/>
          <w:sz w:val="24"/>
          <w:szCs w:val="24"/>
          <w:u w:val="single"/>
        </w:rPr>
        <w:t xml:space="preserve">Gadap Zone </w:t>
      </w:r>
      <w:r w:rsidRPr="009707A3">
        <w:rPr>
          <w:b/>
          <w:bCs/>
          <w:sz w:val="24"/>
          <w:szCs w:val="24"/>
          <w:u w:val="single"/>
        </w:rPr>
        <w:t>D.C.K.</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5070E9">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5070E9">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5070E9">
        <w:rPr>
          <w:rFonts w:ascii="Times New Roman" w:hAnsi="Times New Roman" w:cs="Times New Roman"/>
          <w:b/>
          <w:bCs/>
          <w:sz w:val="24"/>
          <w:szCs w:val="24"/>
          <w:u w:val="single"/>
        </w:rPr>
        <w:t>99</w:t>
      </w:r>
      <w:r w:rsidR="009D0FEE">
        <w:rPr>
          <w:rFonts w:ascii="Times New Roman" w:hAnsi="Times New Roman" w:cs="Times New Roman"/>
          <w:b/>
          <w:bCs/>
          <w:sz w:val="24"/>
          <w:szCs w:val="24"/>
          <w:u w:val="single"/>
        </w:rPr>
        <w:t>,</w:t>
      </w:r>
      <w:r w:rsidR="005070E9">
        <w:rPr>
          <w:rFonts w:ascii="Times New Roman" w:hAnsi="Times New Roman" w:cs="Times New Roman"/>
          <w:b/>
          <w:bCs/>
          <w:sz w:val="24"/>
          <w:szCs w:val="24"/>
          <w:u w:val="single"/>
        </w:rPr>
        <w:t>7</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0C7C7A">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6C6380">
        <w:rPr>
          <w:rFonts w:ascii="Times New Roman" w:hAnsi="Times New Roman" w:cs="Times New Roman"/>
          <w:b/>
          <w:bCs/>
          <w:sz w:val="24"/>
          <w:szCs w:val="24"/>
          <w:u w:val="single"/>
        </w:rPr>
        <w:t>2</w:t>
      </w:r>
      <w:r w:rsidR="000C7C7A">
        <w:rPr>
          <w:rFonts w:ascii="Times New Roman" w:hAnsi="Times New Roman" w:cs="Times New Roman"/>
          <w:b/>
          <w:bCs/>
          <w:sz w:val="24"/>
          <w:szCs w:val="24"/>
          <w:u w:val="single"/>
        </w:rPr>
        <w:t>1</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061CD4">
        <w:rPr>
          <w:rFonts w:ascii="Times New Roman" w:hAnsi="Times New Roman" w:cs="Times New Roman"/>
          <w:b/>
          <w:bCs/>
          <w:sz w:val="24"/>
          <w:szCs w:val="24"/>
          <w:u w:val="single"/>
        </w:rPr>
        <w:t>2</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0C7C7A">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6C6380">
        <w:rPr>
          <w:rFonts w:ascii="Times New Roman" w:hAnsi="Times New Roman" w:cs="Times New Roman"/>
          <w:b/>
          <w:bCs/>
          <w:sz w:val="24"/>
          <w:szCs w:val="24"/>
          <w:u w:val="single"/>
        </w:rPr>
        <w:t>2</w:t>
      </w:r>
      <w:r w:rsidR="000C7C7A">
        <w:rPr>
          <w:rFonts w:ascii="Times New Roman" w:hAnsi="Times New Roman" w:cs="Times New Roman"/>
          <w:b/>
          <w:bCs/>
          <w:sz w:val="24"/>
          <w:szCs w:val="24"/>
          <w:u w:val="single"/>
        </w:rPr>
        <w:t>1</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061CD4">
        <w:rPr>
          <w:rFonts w:ascii="Times New Roman" w:hAnsi="Times New Roman" w:cs="Times New Roman"/>
          <w:b/>
          <w:bCs/>
          <w:sz w:val="24"/>
          <w:szCs w:val="24"/>
          <w:u w:val="single"/>
        </w:rPr>
        <w:t>2</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B8273D"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B8273D"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B8273D">
        <w:rPr>
          <w:noProof/>
        </w:rPr>
        <w:pict>
          <v:shapetype id="_x0000_m1406" coordsize="47095,48" o:spt="100" adj="0,,0" path="m,24r,l47095,24e">
            <v:stroke joinstyle="miter"/>
            <v:formulas/>
            <v:path o:connecttype="segments"/>
          </v:shapetype>
        </w:pict>
      </w:r>
      <w:r w:rsidR="00B8273D">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B8273D">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B8273D">
        <w:rPr>
          <w:noProof/>
        </w:rPr>
        <w:pict>
          <v:shapetype id="_x0000_m1405" coordsize="4788,360" o:spt="100" adj="0,,0" path="m,180r,l4788,180e">
            <v:stroke joinstyle="miter"/>
            <v:formulas/>
            <v:path o:connecttype="segments"/>
          </v:shapetype>
        </w:pict>
      </w:r>
      <w:r w:rsidR="00B8273D">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B8273D">
        <w:rPr>
          <w:noProof/>
        </w:rPr>
        <w:pict>
          <v:shapetype id="_x0000_m1404" coordsize="576,1152" o:spt="100" adj="0,,0" path="m,1152r,l576,1152r,l576,r,l,,,,,1152e">
            <v:stroke joinstyle="miter"/>
            <v:formulas/>
            <v:path o:connecttype="segments"/>
          </v:shapetype>
        </w:pict>
      </w:r>
      <w:r w:rsidR="00B8273D">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B8273D">
        <w:rPr>
          <w:noProof/>
        </w:rPr>
        <w:pict>
          <v:shapetype id="_x0000_m1403" coordsize="576,1152" o:spt="100" adj="0,,0" path="m,1152r,l576,1152r,l576,r,l,,,,,1152e">
            <v:stroke joinstyle="miter"/>
            <v:formulas/>
            <v:path o:connecttype="segments"/>
          </v:shapetype>
        </w:pict>
      </w:r>
      <w:r w:rsidR="00B8273D">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B8273D">
        <w:rPr>
          <w:noProof/>
        </w:rPr>
        <w:pict>
          <v:shapetype id="_x0000_m1402" coordsize="4788,372" o:spt="100" adj="0,,0" path="m,186r,l4788,186e">
            <v:stroke joinstyle="miter"/>
            <v:formulas/>
            <v:path o:connecttype="segments"/>
          </v:shapetype>
        </w:pict>
      </w:r>
      <w:r w:rsidR="00B8273D">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B8273D">
        <w:rPr>
          <w:noProof/>
        </w:rPr>
        <w:pict>
          <v:shapetype id="_x0000_m1401" coordsize="3636,1152" o:spt="100" adj="0,,0" path="m,1152r,l3636,1152r,l3636,r,l,,,,,1152e">
            <v:stroke joinstyle="miter"/>
            <v:formulas/>
            <v:path o:connecttype="segments"/>
          </v:shapetype>
        </w:pict>
      </w:r>
      <w:r w:rsidR="00B8273D">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B8273D">
        <w:rPr>
          <w:noProof/>
        </w:rPr>
        <w:pict>
          <v:shapetype id="_x0000_m1400" coordsize="43114,48" o:spt="100" adj="0,,0" path="m,24r,l43114,24e">
            <v:stroke joinstyle="miter"/>
            <v:formulas/>
            <v:path o:connecttype="segments"/>
          </v:shapetype>
        </w:pict>
      </w:r>
      <w:r w:rsidR="00B8273D">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B8273D">
        <w:rPr>
          <w:noProof/>
        </w:rPr>
        <w:pict>
          <v:shapetype id="_x0000_m1399" coordsize="48,360" o:spt="100" adj="0,,0" path="m24,r,l24,360e">
            <v:stroke joinstyle="miter"/>
            <v:formulas/>
            <v:path o:connecttype="segments"/>
          </v:shapetype>
        </w:pict>
      </w:r>
      <w:r w:rsidR="00B8273D">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B8273D">
        <w:rPr>
          <w:noProof/>
        </w:rPr>
        <w:pict>
          <v:shapetype id="_x0000_m1398" coordsize="48,48" o:spt="100" adj="0,,0" path="m,48r,l48,48r,l48,r,l,,,,,48e">
            <v:stroke joinstyle="miter"/>
            <v:formulas/>
            <v:path o:connecttype="segments"/>
          </v:shapetype>
        </w:pict>
      </w:r>
      <w:r w:rsidR="00B8273D">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B8273D">
        <w:rPr>
          <w:noProof/>
        </w:rPr>
        <w:pict>
          <v:shapetype id="_x0000_m1397" coordsize="4740,48" o:spt="100" adj="0,,0" path="m,24r,l4740,24e">
            <v:stroke joinstyle="miter"/>
            <v:formulas/>
            <v:path o:connecttype="segments"/>
          </v:shapetype>
        </w:pict>
      </w:r>
      <w:r w:rsidR="00B8273D">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B8273D">
        <w:rPr>
          <w:noProof/>
        </w:rPr>
        <w:pict>
          <v:shapetype id="_x0000_m1396" coordsize="4740,360" o:spt="100" adj="0,,0" path="m,180r,l4740,180e">
            <v:stroke joinstyle="miter"/>
            <v:formulas/>
            <v:path o:connecttype="segments"/>
          </v:shapetype>
        </w:pict>
      </w:r>
      <w:r w:rsidR="00B8273D">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B8273D">
        <w:rPr>
          <w:noProof/>
        </w:rPr>
        <w:pict>
          <v:shapetype id="_x0000_m1395" coordsize="4788,360" o:spt="100" adj="0,,0" path="m,180r,l4788,180e">
            <v:stroke joinstyle="miter"/>
            <v:formulas/>
            <v:path o:connecttype="segments"/>
          </v:shapetype>
        </w:pict>
      </w:r>
      <w:r w:rsidR="00B8273D">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B8273D"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B8273D"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B8273D"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B8273D"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882A5D">
      <w:pPr>
        <w:jc w:val="right"/>
        <w:rPr>
          <w:bCs/>
          <w:iCs/>
          <w:sz w:val="18"/>
          <w:szCs w:val="18"/>
          <w:u w:val="single"/>
        </w:rPr>
      </w:pPr>
      <w:bookmarkStart w:id="11" w:name="12"/>
      <w:bookmarkEnd w:id="11"/>
      <w:r>
        <w:rPr>
          <w:bCs/>
          <w:iCs/>
          <w:sz w:val="18"/>
          <w:szCs w:val="18"/>
          <w:u w:val="single"/>
        </w:rPr>
        <w:lastRenderedPageBreak/>
        <w:t xml:space="preserve">Work No </w:t>
      </w:r>
      <w:r w:rsidR="009B1DD2">
        <w:rPr>
          <w:bCs/>
          <w:iCs/>
          <w:sz w:val="18"/>
          <w:szCs w:val="18"/>
          <w:u w:val="single"/>
        </w:rPr>
        <w:t>0</w:t>
      </w:r>
      <w:r w:rsidR="00882A5D">
        <w:rPr>
          <w:bCs/>
          <w:iCs/>
          <w:sz w:val="18"/>
          <w:szCs w:val="18"/>
          <w:u w:val="single"/>
        </w:rPr>
        <w:t>7</w:t>
      </w:r>
      <w:r>
        <w:rPr>
          <w:bCs/>
          <w:iCs/>
          <w:sz w:val="18"/>
          <w:szCs w:val="18"/>
          <w:u w:val="single"/>
        </w:rPr>
        <w:t xml:space="preserve"> NIT </w:t>
      </w:r>
      <w:r w:rsidR="00D856B9">
        <w:rPr>
          <w:bCs/>
          <w:iCs/>
          <w:sz w:val="18"/>
          <w:szCs w:val="18"/>
          <w:u w:val="single"/>
        </w:rPr>
        <w:t>0</w:t>
      </w:r>
      <w:r w:rsidR="009B1DD2">
        <w:rPr>
          <w:bCs/>
          <w:iCs/>
          <w:sz w:val="18"/>
          <w:szCs w:val="18"/>
          <w:u w:val="single"/>
        </w:rPr>
        <w:t>7</w:t>
      </w:r>
    </w:p>
    <w:p w:rsidR="005070E9" w:rsidRDefault="0055183C" w:rsidP="005070E9">
      <w:pPr>
        <w:spacing w:after="0" w:line="240" w:lineRule="auto"/>
        <w:jc w:val="both"/>
        <w:rPr>
          <w:b/>
          <w:bCs/>
          <w:sz w:val="22"/>
          <w:u w:val="single"/>
        </w:rPr>
      </w:pPr>
      <w:r>
        <w:rPr>
          <w:sz w:val="22"/>
        </w:rPr>
        <w:t>NAME OF WORK</w:t>
      </w:r>
      <w:r>
        <w:t xml:space="preserve">: </w:t>
      </w:r>
      <w:r w:rsidR="005070E9" w:rsidRPr="005070E9">
        <w:rPr>
          <w:b/>
          <w:bCs/>
          <w:sz w:val="22"/>
          <w:u w:val="single"/>
        </w:rPr>
        <w:t xml:space="preserve">Improvement / Repair / Motorable of Katcha Roads / Shoulders &amp; Treatment of Trenches in different </w:t>
      </w:r>
    </w:p>
    <w:p w:rsidR="00061CD4" w:rsidRPr="00C62063" w:rsidRDefault="005070E9" w:rsidP="005070E9">
      <w:pPr>
        <w:spacing w:after="0" w:line="240" w:lineRule="auto"/>
        <w:ind w:left="720" w:firstLine="720"/>
        <w:jc w:val="both"/>
        <w:rPr>
          <w:b/>
          <w:sz w:val="31"/>
          <w:szCs w:val="31"/>
          <w:u w:val="single"/>
        </w:rPr>
      </w:pPr>
      <w:r w:rsidRPr="005070E9">
        <w:rPr>
          <w:b/>
          <w:bCs/>
          <w:sz w:val="22"/>
          <w:u w:val="single"/>
        </w:rPr>
        <w:t xml:space="preserve">    areas of Gadap Zone D.C.K.</w:t>
      </w:r>
    </w:p>
    <w:p w:rsidR="009923DD" w:rsidRDefault="009923DD" w:rsidP="009923DD">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
        <w:gridCol w:w="1233"/>
        <w:gridCol w:w="5281"/>
        <w:gridCol w:w="925"/>
        <w:gridCol w:w="707"/>
        <w:gridCol w:w="1208"/>
      </w:tblGrid>
      <w:tr w:rsidR="009923DD" w:rsidRPr="006807D6" w:rsidTr="0045685D">
        <w:trPr>
          <w:jc w:val="center"/>
        </w:trPr>
        <w:tc>
          <w:tcPr>
            <w:tcW w:w="465"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7"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45685D">
        <w:trPr>
          <w:jc w:val="center"/>
        </w:trPr>
        <w:tc>
          <w:tcPr>
            <w:tcW w:w="465"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7"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897AE6" w:rsidRPr="006807D6" w:rsidTr="0045685D">
        <w:trPr>
          <w:trHeight w:val="231"/>
          <w:jc w:val="center"/>
        </w:trPr>
        <w:tc>
          <w:tcPr>
            <w:tcW w:w="465" w:type="dxa"/>
            <w:tcBorders>
              <w:top w:val="single" w:sz="4" w:space="0" w:color="auto"/>
              <w:left w:val="single" w:sz="4" w:space="0" w:color="auto"/>
              <w:bottom w:val="single" w:sz="4" w:space="0" w:color="auto"/>
              <w:right w:val="single" w:sz="4" w:space="0" w:color="auto"/>
            </w:tcBorders>
          </w:tcPr>
          <w:p w:rsidR="00897AE6" w:rsidRPr="007457AE" w:rsidRDefault="00897AE6" w:rsidP="00897AE6">
            <w:pPr>
              <w:pStyle w:val="NoSpacing"/>
              <w:rPr>
                <w:sz w:val="18"/>
                <w:szCs w:val="18"/>
              </w:rPr>
            </w:pPr>
            <w:r w:rsidRPr="007457AE">
              <w:rPr>
                <w:sz w:val="18"/>
                <w:szCs w:val="18"/>
              </w:rPr>
              <w:t>01</w:t>
            </w:r>
          </w:p>
        </w:tc>
        <w:tc>
          <w:tcPr>
            <w:tcW w:w="1233" w:type="dxa"/>
            <w:tcBorders>
              <w:top w:val="single" w:sz="4" w:space="0" w:color="auto"/>
              <w:left w:val="single" w:sz="4" w:space="0" w:color="auto"/>
              <w:bottom w:val="single" w:sz="4" w:space="0" w:color="auto"/>
              <w:right w:val="single" w:sz="4" w:space="0" w:color="auto"/>
            </w:tcBorders>
          </w:tcPr>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jc w:val="center"/>
              <w:rPr>
                <w:b/>
                <w:bCs/>
                <w:sz w:val="18"/>
                <w:szCs w:val="18"/>
              </w:rPr>
            </w:pPr>
            <w:r>
              <w:rPr>
                <w:b/>
                <w:bCs/>
                <w:sz w:val="18"/>
                <w:szCs w:val="18"/>
              </w:rPr>
              <w:t>13125</w:t>
            </w:r>
            <w:r w:rsidRPr="00EF3AC7">
              <w:rPr>
                <w:b/>
                <w:bCs/>
                <w:sz w:val="18"/>
                <w:szCs w:val="18"/>
              </w:rPr>
              <w:t>.</w:t>
            </w:r>
            <w:r>
              <w:rPr>
                <w:b/>
                <w:bCs/>
                <w:sz w:val="18"/>
                <w:szCs w:val="18"/>
              </w:rPr>
              <w:t>0</w:t>
            </w:r>
            <w:r w:rsidRPr="00EF3AC7">
              <w:rPr>
                <w:b/>
                <w:bCs/>
                <w:sz w:val="18"/>
                <w:szCs w:val="18"/>
              </w:rPr>
              <w:t>0Cft.</w:t>
            </w:r>
          </w:p>
        </w:tc>
        <w:tc>
          <w:tcPr>
            <w:tcW w:w="5281" w:type="dxa"/>
            <w:tcBorders>
              <w:top w:val="single" w:sz="4" w:space="0" w:color="auto"/>
              <w:left w:val="single" w:sz="4" w:space="0" w:color="auto"/>
              <w:bottom w:val="single" w:sz="4" w:space="0" w:color="auto"/>
              <w:right w:val="single" w:sz="4" w:space="0" w:color="auto"/>
            </w:tcBorders>
          </w:tcPr>
          <w:p w:rsidR="00897AE6" w:rsidRPr="0016314C" w:rsidRDefault="00897AE6" w:rsidP="00897AE6">
            <w:pPr>
              <w:spacing w:after="0" w:line="240" w:lineRule="auto"/>
              <w:jc w:val="both"/>
              <w:rPr>
                <w:b/>
                <w:bCs/>
                <w:sz w:val="18"/>
                <w:szCs w:val="18"/>
              </w:rPr>
            </w:pPr>
            <w:r w:rsidRPr="00EF3AC7">
              <w:rPr>
                <w:b/>
                <w:bCs/>
                <w:sz w:val="18"/>
                <w:szCs w:val="18"/>
              </w:rPr>
              <w:t xml:space="preserve">Excavation for pipe line in trenches and pits  in all kinds of soil of mumur i/c trimming and dressing side to true alignment and shape leveling of beds of trenches to correct level and grade cutting joint holes and disposal of surplus earth with in one chain as directed by Engineer in charge providing fence guards light flags and temporary crossing for non-vehiculra traffic where ever required lift upto 5ft and lead up to one chain. </w:t>
            </w:r>
          </w:p>
        </w:tc>
        <w:tc>
          <w:tcPr>
            <w:tcW w:w="925" w:type="dxa"/>
            <w:tcBorders>
              <w:top w:val="single" w:sz="4" w:space="0" w:color="auto"/>
              <w:left w:val="single" w:sz="4" w:space="0" w:color="auto"/>
              <w:bottom w:val="single" w:sz="4" w:space="0" w:color="auto"/>
              <w:right w:val="single" w:sz="4" w:space="0" w:color="auto"/>
            </w:tcBorders>
          </w:tcPr>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jc w:val="center"/>
              <w:rPr>
                <w:b/>
                <w:bCs/>
                <w:sz w:val="18"/>
                <w:szCs w:val="18"/>
              </w:rPr>
            </w:pPr>
            <w:r w:rsidRPr="00EF3AC7">
              <w:rPr>
                <w:b/>
                <w:bCs/>
                <w:sz w:val="18"/>
                <w:szCs w:val="18"/>
              </w:rPr>
              <w:t>4650</w:t>
            </w:r>
            <w:r>
              <w:rPr>
                <w:b/>
                <w:bCs/>
                <w:sz w:val="18"/>
                <w:szCs w:val="18"/>
              </w:rPr>
              <w:t>/-</w:t>
            </w:r>
          </w:p>
        </w:tc>
        <w:tc>
          <w:tcPr>
            <w:tcW w:w="707" w:type="dxa"/>
            <w:tcBorders>
              <w:top w:val="single" w:sz="4" w:space="0" w:color="auto"/>
              <w:left w:val="single" w:sz="4" w:space="0" w:color="auto"/>
              <w:bottom w:val="single" w:sz="4" w:space="0" w:color="auto"/>
              <w:right w:val="single" w:sz="4" w:space="0" w:color="auto"/>
            </w:tcBorders>
          </w:tcPr>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rPr>
                <w:b/>
                <w:bCs/>
                <w:sz w:val="18"/>
                <w:szCs w:val="18"/>
              </w:rPr>
            </w:pPr>
          </w:p>
          <w:p w:rsidR="00897AE6" w:rsidRPr="00EF3AC7" w:rsidRDefault="00897AE6" w:rsidP="00897AE6">
            <w:pPr>
              <w:spacing w:after="0" w:line="240" w:lineRule="auto"/>
              <w:jc w:val="center"/>
              <w:rPr>
                <w:b/>
                <w:bCs/>
                <w:sz w:val="18"/>
                <w:szCs w:val="18"/>
              </w:rPr>
            </w:pPr>
            <w:r w:rsidRPr="00EF3AC7">
              <w:rPr>
                <w:b/>
                <w:bCs/>
                <w:sz w:val="18"/>
                <w:szCs w:val="18"/>
              </w:rPr>
              <w:t>%oCft.</w:t>
            </w:r>
          </w:p>
        </w:tc>
        <w:tc>
          <w:tcPr>
            <w:tcW w:w="1208" w:type="dxa"/>
            <w:tcBorders>
              <w:top w:val="single" w:sz="4" w:space="0" w:color="auto"/>
              <w:left w:val="single" w:sz="4" w:space="0" w:color="auto"/>
              <w:bottom w:val="single" w:sz="4" w:space="0" w:color="auto"/>
              <w:right w:val="single" w:sz="4" w:space="0" w:color="auto"/>
            </w:tcBorders>
          </w:tcPr>
          <w:p w:rsidR="00897AE6" w:rsidRPr="00EF3AC7" w:rsidRDefault="00897AE6" w:rsidP="00897AE6">
            <w:pPr>
              <w:spacing w:after="0" w:line="240" w:lineRule="auto"/>
              <w:jc w:val="right"/>
              <w:rPr>
                <w:b/>
                <w:bCs/>
                <w:sz w:val="18"/>
                <w:szCs w:val="18"/>
              </w:rPr>
            </w:pPr>
          </w:p>
          <w:p w:rsidR="00897AE6" w:rsidRPr="00EF3AC7" w:rsidRDefault="00897AE6" w:rsidP="00897AE6">
            <w:pPr>
              <w:spacing w:after="0" w:line="240" w:lineRule="auto"/>
              <w:jc w:val="right"/>
              <w:rPr>
                <w:b/>
                <w:bCs/>
                <w:sz w:val="18"/>
                <w:szCs w:val="18"/>
              </w:rPr>
            </w:pPr>
          </w:p>
          <w:p w:rsidR="00897AE6" w:rsidRPr="00EF3AC7" w:rsidRDefault="00897AE6" w:rsidP="00897AE6">
            <w:pPr>
              <w:spacing w:after="0" w:line="240" w:lineRule="auto"/>
              <w:jc w:val="right"/>
              <w:rPr>
                <w:b/>
                <w:bCs/>
                <w:sz w:val="18"/>
                <w:szCs w:val="18"/>
              </w:rPr>
            </w:pPr>
          </w:p>
          <w:p w:rsidR="00897AE6" w:rsidRPr="00EF3AC7" w:rsidRDefault="00897AE6" w:rsidP="00897AE6">
            <w:pPr>
              <w:spacing w:after="0" w:line="240" w:lineRule="auto"/>
              <w:jc w:val="right"/>
              <w:rPr>
                <w:b/>
                <w:bCs/>
                <w:sz w:val="18"/>
                <w:szCs w:val="18"/>
              </w:rPr>
            </w:pPr>
          </w:p>
          <w:p w:rsidR="00897AE6" w:rsidRPr="00EF3AC7" w:rsidRDefault="00897AE6" w:rsidP="00897AE6">
            <w:pPr>
              <w:spacing w:after="0" w:line="240" w:lineRule="auto"/>
              <w:jc w:val="right"/>
              <w:rPr>
                <w:b/>
                <w:bCs/>
                <w:sz w:val="18"/>
                <w:szCs w:val="18"/>
              </w:rPr>
            </w:pPr>
          </w:p>
          <w:p w:rsidR="00897AE6" w:rsidRPr="00EF3AC7" w:rsidRDefault="00897AE6" w:rsidP="00897AE6">
            <w:pPr>
              <w:spacing w:after="0" w:line="240" w:lineRule="auto"/>
              <w:jc w:val="right"/>
              <w:rPr>
                <w:b/>
                <w:bCs/>
                <w:sz w:val="18"/>
                <w:szCs w:val="18"/>
              </w:rPr>
            </w:pPr>
          </w:p>
          <w:p w:rsidR="00897AE6" w:rsidRPr="00EF3AC7" w:rsidRDefault="00897AE6" w:rsidP="00897AE6">
            <w:pPr>
              <w:spacing w:after="0" w:line="240" w:lineRule="auto"/>
              <w:jc w:val="right"/>
              <w:rPr>
                <w:b/>
                <w:bCs/>
                <w:sz w:val="18"/>
                <w:szCs w:val="18"/>
              </w:rPr>
            </w:pPr>
            <w:r>
              <w:rPr>
                <w:b/>
                <w:bCs/>
                <w:sz w:val="18"/>
                <w:szCs w:val="18"/>
              </w:rPr>
              <w:t>61031</w:t>
            </w:r>
            <w:r w:rsidRPr="00EF3AC7">
              <w:rPr>
                <w:b/>
                <w:bCs/>
                <w:sz w:val="18"/>
                <w:szCs w:val="18"/>
              </w:rPr>
              <w:t>.00</w:t>
            </w:r>
          </w:p>
        </w:tc>
      </w:tr>
      <w:tr w:rsidR="00897AE6" w:rsidRPr="006807D6" w:rsidTr="0045685D">
        <w:trPr>
          <w:trHeight w:val="231"/>
          <w:jc w:val="center"/>
        </w:trPr>
        <w:tc>
          <w:tcPr>
            <w:tcW w:w="465" w:type="dxa"/>
            <w:tcBorders>
              <w:top w:val="single" w:sz="4" w:space="0" w:color="auto"/>
              <w:left w:val="single" w:sz="4" w:space="0" w:color="auto"/>
              <w:bottom w:val="single" w:sz="4" w:space="0" w:color="auto"/>
              <w:right w:val="single" w:sz="4" w:space="0" w:color="auto"/>
            </w:tcBorders>
          </w:tcPr>
          <w:p w:rsidR="00897AE6" w:rsidRPr="007457AE" w:rsidRDefault="00897AE6" w:rsidP="00897AE6">
            <w:pPr>
              <w:pStyle w:val="NoSpacing"/>
              <w:rPr>
                <w:sz w:val="18"/>
                <w:szCs w:val="18"/>
              </w:rPr>
            </w:pPr>
            <w:r>
              <w:rPr>
                <w:sz w:val="18"/>
                <w:szCs w:val="18"/>
              </w:rPr>
              <w:t>02</w:t>
            </w:r>
          </w:p>
        </w:tc>
        <w:tc>
          <w:tcPr>
            <w:tcW w:w="1233" w:type="dxa"/>
            <w:tcBorders>
              <w:top w:val="single" w:sz="4" w:space="0" w:color="auto"/>
              <w:left w:val="single" w:sz="4" w:space="0" w:color="auto"/>
              <w:bottom w:val="single" w:sz="4" w:space="0" w:color="auto"/>
              <w:right w:val="single" w:sz="4" w:space="0" w:color="auto"/>
            </w:tcBorders>
          </w:tcPr>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r>
              <w:rPr>
                <w:b/>
                <w:bCs/>
                <w:sz w:val="18"/>
                <w:szCs w:val="18"/>
              </w:rPr>
              <w:t>8750.00 cft.</w:t>
            </w:r>
          </w:p>
        </w:tc>
        <w:tc>
          <w:tcPr>
            <w:tcW w:w="5281" w:type="dxa"/>
            <w:tcBorders>
              <w:top w:val="single" w:sz="4" w:space="0" w:color="auto"/>
              <w:left w:val="single" w:sz="4" w:space="0" w:color="auto"/>
              <w:bottom w:val="single" w:sz="4" w:space="0" w:color="auto"/>
              <w:right w:val="single" w:sz="4" w:space="0" w:color="auto"/>
            </w:tcBorders>
          </w:tcPr>
          <w:p w:rsidR="00897AE6" w:rsidRDefault="00897AE6" w:rsidP="00897AE6">
            <w:pPr>
              <w:spacing w:after="0" w:line="240" w:lineRule="auto"/>
              <w:jc w:val="both"/>
              <w:rPr>
                <w:b/>
                <w:bCs/>
                <w:sz w:val="18"/>
                <w:szCs w:val="18"/>
              </w:rPr>
            </w:pPr>
            <w:r>
              <w:rPr>
                <w:b/>
                <w:bCs/>
                <w:sz w:val="18"/>
                <w:szCs w:val="18"/>
              </w:rPr>
              <w:t xml:space="preserve">P/L Granular Sub-Base course material over prepared sub-grade in conformity with liner grade thickness in drawing for new pavements at grade widening existing pavement using well graded granular crushed stone with sand and silt having a smooth gradation curve with in the limit for grading C or D as per AASHTO T-180 method D using approved mineral means of i/c. watering with all land and lift complete as per specification as directed by the Engineer Incharge.      </w:t>
            </w:r>
          </w:p>
        </w:tc>
        <w:tc>
          <w:tcPr>
            <w:tcW w:w="925" w:type="dxa"/>
            <w:tcBorders>
              <w:top w:val="single" w:sz="4" w:space="0" w:color="auto"/>
              <w:left w:val="single" w:sz="4" w:space="0" w:color="auto"/>
              <w:bottom w:val="single" w:sz="4" w:space="0" w:color="auto"/>
              <w:right w:val="single" w:sz="4" w:space="0" w:color="auto"/>
            </w:tcBorders>
          </w:tcPr>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r>
              <w:rPr>
                <w:b/>
                <w:bCs/>
                <w:sz w:val="18"/>
                <w:szCs w:val="18"/>
              </w:rPr>
              <w:t>4569/51</w:t>
            </w:r>
          </w:p>
        </w:tc>
        <w:tc>
          <w:tcPr>
            <w:tcW w:w="707" w:type="dxa"/>
            <w:tcBorders>
              <w:top w:val="single" w:sz="4" w:space="0" w:color="auto"/>
              <w:left w:val="single" w:sz="4" w:space="0" w:color="auto"/>
              <w:bottom w:val="single" w:sz="4" w:space="0" w:color="auto"/>
              <w:right w:val="single" w:sz="4" w:space="0" w:color="auto"/>
            </w:tcBorders>
          </w:tcPr>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p>
          <w:p w:rsidR="00897AE6" w:rsidRDefault="00897AE6" w:rsidP="00897AE6">
            <w:pPr>
              <w:spacing w:after="0" w:line="240" w:lineRule="auto"/>
              <w:jc w:val="center"/>
              <w:rPr>
                <w:b/>
                <w:bCs/>
                <w:sz w:val="18"/>
                <w:szCs w:val="18"/>
              </w:rPr>
            </w:pPr>
            <w:r>
              <w:rPr>
                <w:b/>
                <w:bCs/>
                <w:sz w:val="18"/>
                <w:szCs w:val="18"/>
              </w:rPr>
              <w:t>%Cft.</w:t>
            </w:r>
          </w:p>
        </w:tc>
        <w:tc>
          <w:tcPr>
            <w:tcW w:w="1208" w:type="dxa"/>
            <w:tcBorders>
              <w:top w:val="single" w:sz="4" w:space="0" w:color="auto"/>
              <w:left w:val="single" w:sz="4" w:space="0" w:color="auto"/>
              <w:bottom w:val="single" w:sz="4" w:space="0" w:color="auto"/>
              <w:right w:val="single" w:sz="4" w:space="0" w:color="auto"/>
            </w:tcBorders>
          </w:tcPr>
          <w:p w:rsidR="00897AE6" w:rsidRDefault="00897AE6" w:rsidP="00897AE6">
            <w:pPr>
              <w:spacing w:after="0" w:line="240" w:lineRule="auto"/>
              <w:jc w:val="right"/>
              <w:rPr>
                <w:b/>
                <w:bCs/>
                <w:sz w:val="18"/>
                <w:szCs w:val="18"/>
              </w:rPr>
            </w:pPr>
          </w:p>
          <w:p w:rsidR="00897AE6" w:rsidRDefault="00897AE6" w:rsidP="00897AE6">
            <w:pPr>
              <w:spacing w:after="0" w:line="240" w:lineRule="auto"/>
              <w:jc w:val="right"/>
              <w:rPr>
                <w:b/>
                <w:bCs/>
                <w:sz w:val="18"/>
                <w:szCs w:val="18"/>
              </w:rPr>
            </w:pPr>
          </w:p>
          <w:p w:rsidR="00897AE6" w:rsidRDefault="00897AE6" w:rsidP="00897AE6">
            <w:pPr>
              <w:spacing w:after="0" w:line="240" w:lineRule="auto"/>
              <w:jc w:val="right"/>
              <w:rPr>
                <w:b/>
                <w:bCs/>
                <w:sz w:val="18"/>
                <w:szCs w:val="18"/>
              </w:rPr>
            </w:pPr>
          </w:p>
          <w:p w:rsidR="00897AE6" w:rsidRDefault="00897AE6" w:rsidP="00897AE6">
            <w:pPr>
              <w:spacing w:after="0" w:line="240" w:lineRule="auto"/>
              <w:jc w:val="right"/>
              <w:rPr>
                <w:b/>
                <w:bCs/>
                <w:sz w:val="18"/>
                <w:szCs w:val="18"/>
              </w:rPr>
            </w:pPr>
          </w:p>
          <w:p w:rsidR="00897AE6" w:rsidRDefault="00897AE6" w:rsidP="00897AE6">
            <w:pPr>
              <w:spacing w:after="0" w:line="240" w:lineRule="auto"/>
              <w:jc w:val="right"/>
              <w:rPr>
                <w:b/>
                <w:bCs/>
                <w:sz w:val="18"/>
                <w:szCs w:val="18"/>
              </w:rPr>
            </w:pPr>
          </w:p>
          <w:p w:rsidR="00897AE6" w:rsidRDefault="00897AE6" w:rsidP="00897AE6">
            <w:pPr>
              <w:spacing w:after="0" w:line="240" w:lineRule="auto"/>
              <w:jc w:val="right"/>
              <w:rPr>
                <w:b/>
                <w:bCs/>
                <w:sz w:val="18"/>
                <w:szCs w:val="18"/>
              </w:rPr>
            </w:pPr>
          </w:p>
          <w:p w:rsidR="00897AE6" w:rsidRDefault="00897AE6" w:rsidP="00897AE6">
            <w:pPr>
              <w:spacing w:after="0" w:line="240" w:lineRule="auto"/>
              <w:jc w:val="right"/>
              <w:rPr>
                <w:b/>
                <w:bCs/>
                <w:sz w:val="18"/>
                <w:szCs w:val="18"/>
              </w:rPr>
            </w:pPr>
          </w:p>
          <w:p w:rsidR="00897AE6" w:rsidRDefault="00897AE6" w:rsidP="00897AE6">
            <w:pPr>
              <w:spacing w:after="0" w:line="240" w:lineRule="auto"/>
              <w:jc w:val="right"/>
              <w:rPr>
                <w:b/>
                <w:bCs/>
                <w:sz w:val="18"/>
                <w:szCs w:val="18"/>
              </w:rPr>
            </w:pPr>
            <w:r>
              <w:rPr>
                <w:b/>
                <w:bCs/>
                <w:sz w:val="18"/>
                <w:szCs w:val="18"/>
              </w:rPr>
              <w:t>399832.00</w:t>
            </w:r>
          </w:p>
        </w:tc>
      </w:tr>
      <w:tr w:rsidR="001518E8" w:rsidRPr="006807D6" w:rsidTr="0045685D">
        <w:trPr>
          <w:trHeight w:val="231"/>
          <w:jc w:val="center"/>
        </w:trPr>
        <w:tc>
          <w:tcPr>
            <w:tcW w:w="465" w:type="dxa"/>
            <w:tcBorders>
              <w:top w:val="single" w:sz="4" w:space="0" w:color="auto"/>
              <w:left w:val="single" w:sz="4" w:space="0" w:color="auto"/>
              <w:bottom w:val="single" w:sz="4" w:space="0" w:color="auto"/>
              <w:right w:val="single" w:sz="4" w:space="0" w:color="auto"/>
            </w:tcBorders>
          </w:tcPr>
          <w:p w:rsidR="001518E8" w:rsidRDefault="001518E8" w:rsidP="00897AE6">
            <w:pPr>
              <w:pStyle w:val="NoSpacing"/>
              <w:rPr>
                <w:sz w:val="18"/>
                <w:szCs w:val="18"/>
              </w:rPr>
            </w:pPr>
            <w:r>
              <w:rPr>
                <w:sz w:val="18"/>
                <w:szCs w:val="18"/>
              </w:rPr>
              <w:t>03</w:t>
            </w:r>
          </w:p>
        </w:tc>
        <w:tc>
          <w:tcPr>
            <w:tcW w:w="1233" w:type="dxa"/>
            <w:tcBorders>
              <w:top w:val="single" w:sz="4" w:space="0" w:color="auto"/>
              <w:left w:val="single" w:sz="4" w:space="0" w:color="auto"/>
              <w:bottom w:val="single" w:sz="4" w:space="0" w:color="auto"/>
              <w:right w:val="single" w:sz="4" w:space="0" w:color="auto"/>
            </w:tcBorders>
          </w:tcPr>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Pr="007A2E76" w:rsidRDefault="001518E8" w:rsidP="00EA768F">
            <w:pPr>
              <w:spacing w:after="0" w:line="240" w:lineRule="auto"/>
              <w:jc w:val="center"/>
              <w:rPr>
                <w:b/>
                <w:bCs/>
                <w:sz w:val="18"/>
                <w:szCs w:val="18"/>
              </w:rPr>
            </w:pPr>
            <w:r>
              <w:rPr>
                <w:b/>
                <w:bCs/>
                <w:sz w:val="18"/>
                <w:szCs w:val="18"/>
              </w:rPr>
              <w:t>4375.00 cft.</w:t>
            </w:r>
          </w:p>
        </w:tc>
        <w:tc>
          <w:tcPr>
            <w:tcW w:w="5281" w:type="dxa"/>
            <w:tcBorders>
              <w:top w:val="single" w:sz="4" w:space="0" w:color="auto"/>
              <w:left w:val="single" w:sz="4" w:space="0" w:color="auto"/>
              <w:bottom w:val="single" w:sz="4" w:space="0" w:color="auto"/>
              <w:right w:val="single" w:sz="4" w:space="0" w:color="auto"/>
            </w:tcBorders>
          </w:tcPr>
          <w:p w:rsidR="001518E8" w:rsidRPr="00B24E73" w:rsidRDefault="001518E8" w:rsidP="00EA768F">
            <w:pPr>
              <w:spacing w:after="0" w:line="240" w:lineRule="auto"/>
              <w:jc w:val="both"/>
              <w:rPr>
                <w:b/>
                <w:bCs/>
                <w:sz w:val="18"/>
                <w:szCs w:val="18"/>
              </w:rPr>
            </w:pPr>
            <w:r>
              <w:rPr>
                <w:b/>
                <w:bCs/>
                <w:sz w:val="18"/>
                <w:szCs w:val="18"/>
              </w:rPr>
              <w:t xml:space="preserve">Providing and laying aggregate base course in proper grade and chamber having CBR 80% as per AASHTO standard specification i/c spreading and compacting by approved mechanical means (Motor grader, vibrator roller and smooth wheel roller etc. watering to maintain the moisture content the compaction nfo each layer shall 100 percent to the mix dry density (Rate i/c all cost of material T&amp;P and carriage upto </w:t>
            </w:r>
          </w:p>
        </w:tc>
        <w:tc>
          <w:tcPr>
            <w:tcW w:w="925" w:type="dxa"/>
            <w:tcBorders>
              <w:top w:val="single" w:sz="4" w:space="0" w:color="auto"/>
              <w:left w:val="single" w:sz="4" w:space="0" w:color="auto"/>
              <w:bottom w:val="single" w:sz="4" w:space="0" w:color="auto"/>
              <w:right w:val="single" w:sz="4" w:space="0" w:color="auto"/>
            </w:tcBorders>
          </w:tcPr>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Pr="007A2E76" w:rsidRDefault="001518E8" w:rsidP="00EA768F">
            <w:pPr>
              <w:spacing w:after="0" w:line="240" w:lineRule="auto"/>
              <w:jc w:val="center"/>
              <w:rPr>
                <w:b/>
                <w:bCs/>
                <w:sz w:val="18"/>
                <w:szCs w:val="18"/>
              </w:rPr>
            </w:pPr>
            <w:r>
              <w:rPr>
                <w:b/>
                <w:bCs/>
                <w:sz w:val="18"/>
                <w:szCs w:val="18"/>
              </w:rPr>
              <w:t>6770/04</w:t>
            </w:r>
          </w:p>
        </w:tc>
        <w:tc>
          <w:tcPr>
            <w:tcW w:w="707" w:type="dxa"/>
            <w:tcBorders>
              <w:top w:val="single" w:sz="4" w:space="0" w:color="auto"/>
              <w:left w:val="single" w:sz="4" w:space="0" w:color="auto"/>
              <w:bottom w:val="single" w:sz="4" w:space="0" w:color="auto"/>
              <w:right w:val="single" w:sz="4" w:space="0" w:color="auto"/>
            </w:tcBorders>
          </w:tcPr>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Default="001518E8" w:rsidP="00EA768F">
            <w:pPr>
              <w:spacing w:after="0" w:line="240" w:lineRule="auto"/>
              <w:jc w:val="center"/>
              <w:rPr>
                <w:b/>
                <w:bCs/>
                <w:sz w:val="18"/>
                <w:szCs w:val="18"/>
              </w:rPr>
            </w:pPr>
          </w:p>
          <w:p w:rsidR="001518E8" w:rsidRPr="007A2E76" w:rsidRDefault="001518E8" w:rsidP="00EA768F">
            <w:pPr>
              <w:spacing w:after="0" w:line="240" w:lineRule="auto"/>
              <w:jc w:val="center"/>
              <w:rPr>
                <w:b/>
                <w:bCs/>
                <w:sz w:val="18"/>
                <w:szCs w:val="18"/>
              </w:rPr>
            </w:pPr>
            <w:r>
              <w:rPr>
                <w:b/>
                <w:bCs/>
                <w:sz w:val="18"/>
                <w:szCs w:val="18"/>
              </w:rPr>
              <w:t>%Cft.</w:t>
            </w:r>
          </w:p>
        </w:tc>
        <w:tc>
          <w:tcPr>
            <w:tcW w:w="1208" w:type="dxa"/>
            <w:tcBorders>
              <w:top w:val="single" w:sz="4" w:space="0" w:color="auto"/>
              <w:left w:val="single" w:sz="4" w:space="0" w:color="auto"/>
              <w:bottom w:val="single" w:sz="4" w:space="0" w:color="auto"/>
              <w:right w:val="single" w:sz="4" w:space="0" w:color="auto"/>
            </w:tcBorders>
          </w:tcPr>
          <w:p w:rsidR="001518E8" w:rsidRDefault="001518E8" w:rsidP="00EA768F">
            <w:pPr>
              <w:spacing w:after="0" w:line="240" w:lineRule="auto"/>
              <w:jc w:val="right"/>
              <w:rPr>
                <w:b/>
                <w:bCs/>
                <w:sz w:val="18"/>
                <w:szCs w:val="18"/>
              </w:rPr>
            </w:pPr>
          </w:p>
          <w:p w:rsidR="001518E8" w:rsidRDefault="001518E8" w:rsidP="00EA768F">
            <w:pPr>
              <w:spacing w:after="0" w:line="240" w:lineRule="auto"/>
              <w:jc w:val="right"/>
              <w:rPr>
                <w:b/>
                <w:bCs/>
                <w:sz w:val="18"/>
                <w:szCs w:val="18"/>
              </w:rPr>
            </w:pPr>
          </w:p>
          <w:p w:rsidR="001518E8" w:rsidRDefault="001518E8" w:rsidP="00EA768F">
            <w:pPr>
              <w:spacing w:after="0" w:line="240" w:lineRule="auto"/>
              <w:jc w:val="right"/>
              <w:rPr>
                <w:b/>
                <w:bCs/>
                <w:sz w:val="18"/>
                <w:szCs w:val="18"/>
              </w:rPr>
            </w:pPr>
          </w:p>
          <w:p w:rsidR="001518E8" w:rsidRDefault="001518E8" w:rsidP="00EA768F">
            <w:pPr>
              <w:spacing w:after="0" w:line="240" w:lineRule="auto"/>
              <w:jc w:val="right"/>
              <w:rPr>
                <w:b/>
                <w:bCs/>
                <w:sz w:val="18"/>
                <w:szCs w:val="18"/>
              </w:rPr>
            </w:pPr>
          </w:p>
          <w:p w:rsidR="001518E8" w:rsidRDefault="001518E8" w:rsidP="00EA768F">
            <w:pPr>
              <w:spacing w:after="0" w:line="240" w:lineRule="auto"/>
              <w:jc w:val="right"/>
              <w:rPr>
                <w:b/>
                <w:bCs/>
                <w:sz w:val="18"/>
                <w:szCs w:val="18"/>
              </w:rPr>
            </w:pPr>
          </w:p>
          <w:p w:rsidR="001518E8" w:rsidRDefault="001518E8" w:rsidP="00EA768F">
            <w:pPr>
              <w:spacing w:after="0" w:line="240" w:lineRule="auto"/>
              <w:jc w:val="right"/>
              <w:rPr>
                <w:b/>
                <w:bCs/>
                <w:sz w:val="18"/>
                <w:szCs w:val="18"/>
              </w:rPr>
            </w:pPr>
          </w:p>
          <w:p w:rsidR="001518E8" w:rsidRPr="007A2E76" w:rsidRDefault="001518E8" w:rsidP="00EA768F">
            <w:pPr>
              <w:spacing w:after="0" w:line="240" w:lineRule="auto"/>
              <w:jc w:val="right"/>
              <w:rPr>
                <w:b/>
                <w:bCs/>
                <w:sz w:val="18"/>
                <w:szCs w:val="18"/>
              </w:rPr>
            </w:pPr>
            <w:r>
              <w:rPr>
                <w:b/>
                <w:bCs/>
                <w:sz w:val="18"/>
                <w:szCs w:val="18"/>
              </w:rPr>
              <w:t>296189.00</w:t>
            </w:r>
          </w:p>
        </w:tc>
      </w:tr>
    </w:tbl>
    <w:p w:rsidR="009923DD" w:rsidRPr="00E325D3" w:rsidRDefault="009923DD" w:rsidP="001518E8">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1518E8">
        <w:rPr>
          <w:b/>
          <w:bCs/>
          <w:sz w:val="24"/>
          <w:szCs w:val="24"/>
          <w:u w:val="single"/>
        </w:rPr>
        <w:t>7</w:t>
      </w:r>
      <w:r>
        <w:rPr>
          <w:b/>
          <w:bCs/>
          <w:sz w:val="24"/>
          <w:szCs w:val="24"/>
          <w:u w:val="single"/>
        </w:rPr>
        <w:t>,</w:t>
      </w:r>
      <w:r w:rsidR="001518E8">
        <w:rPr>
          <w:b/>
          <w:bCs/>
          <w:sz w:val="24"/>
          <w:szCs w:val="24"/>
          <w:u w:val="single"/>
        </w:rPr>
        <w:t>57</w:t>
      </w:r>
      <w:r>
        <w:rPr>
          <w:b/>
          <w:bCs/>
          <w:sz w:val="24"/>
          <w:szCs w:val="24"/>
          <w:u w:val="single"/>
        </w:rPr>
        <w:t>,</w:t>
      </w:r>
      <w:r w:rsidR="001518E8">
        <w:rPr>
          <w:b/>
          <w:bCs/>
          <w:sz w:val="24"/>
          <w:szCs w:val="24"/>
          <w:u w:val="single"/>
        </w:rPr>
        <w:t>052</w:t>
      </w:r>
      <w:r>
        <w:rPr>
          <w:b/>
          <w:bCs/>
          <w:sz w:val="24"/>
          <w:szCs w:val="24"/>
          <w:u w:val="single"/>
        </w:rPr>
        <w:t>/=</w:t>
      </w:r>
    </w:p>
    <w:p w:rsidR="009F7C2C" w:rsidRDefault="009F7C2C" w:rsidP="009F7C2C">
      <w:pPr>
        <w:ind w:firstLine="720"/>
        <w:rPr>
          <w:sz w:val="18"/>
          <w:szCs w:val="18"/>
        </w:rPr>
      </w:pPr>
      <w:r>
        <w:rPr>
          <w:sz w:val="18"/>
          <w:szCs w:val="18"/>
        </w:rPr>
        <w:t>______________ % Above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9F7C2C" w:rsidRDefault="009F7C2C" w:rsidP="009F7C2C">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a+b in words &amp; figures:</w:t>
      </w:r>
      <w:r>
        <w:rPr>
          <w:sz w:val="18"/>
          <w:szCs w:val="18"/>
        </w:rPr>
        <w:tab/>
        <w:t>__________________</w:t>
      </w:r>
      <w:r>
        <w:rPr>
          <w:sz w:val="18"/>
          <w:szCs w:val="18"/>
        </w:rPr>
        <w:tab/>
      </w:r>
    </w:p>
    <w:p w:rsidR="006E7C9A" w:rsidRDefault="006E7C9A" w:rsidP="009F7C2C">
      <w:pPr>
        <w:rPr>
          <w:sz w:val="22"/>
        </w:rPr>
      </w:pPr>
    </w:p>
    <w:p w:rsidR="009923DD" w:rsidRDefault="009923DD" w:rsidP="009F7C2C">
      <w:pPr>
        <w:rPr>
          <w:sz w:val="22"/>
        </w:rPr>
      </w:pPr>
    </w:p>
    <w:p w:rsidR="009F7C2C" w:rsidRDefault="009F7C2C" w:rsidP="009F7C2C">
      <w:pPr>
        <w:jc w:val="center"/>
      </w:pPr>
    </w:p>
    <w:p w:rsidR="009F7C2C" w:rsidRDefault="009F7C2C" w:rsidP="009F7C2C">
      <w:pPr>
        <w:jc w:val="center"/>
        <w:rPr>
          <w:sz w:val="24"/>
          <w:szCs w:val="24"/>
        </w:rPr>
      </w:pPr>
      <w:r>
        <w:t>Contractor</w:t>
      </w:r>
      <w:r>
        <w:tab/>
      </w:r>
      <w:r>
        <w:tab/>
      </w:r>
      <w:r>
        <w:tab/>
      </w:r>
      <w:r>
        <w:tab/>
      </w:r>
      <w:r>
        <w:tab/>
      </w:r>
      <w:r>
        <w:tab/>
      </w:r>
      <w:r>
        <w:tab/>
        <w:t>Executive Engineer / Procuring Agency</w:t>
      </w:r>
    </w:p>
    <w:p w:rsidR="009F7C2C" w:rsidRDefault="009F7C2C" w:rsidP="009F7C2C">
      <w:pPr>
        <w:rPr>
          <w:sz w:val="28"/>
          <w:szCs w:val="28"/>
        </w:rPr>
      </w:pPr>
    </w:p>
    <w:p w:rsidR="009F7C2C" w:rsidRDefault="009F7C2C" w:rsidP="009F7C2C">
      <w:pPr>
        <w:rPr>
          <w:b/>
        </w:rPr>
      </w:pPr>
    </w:p>
    <w:p w:rsidR="009F7C2C" w:rsidRDefault="009F7C2C">
      <w:pPr>
        <w:widowControl/>
        <w:rPr>
          <w:b/>
        </w:rPr>
      </w:pPr>
      <w:r>
        <w:rPr>
          <w:b/>
        </w:rPr>
        <w:br w:type="page"/>
      </w:r>
    </w:p>
    <w:p w:rsidR="009F7C2C" w:rsidRDefault="009F7C2C" w:rsidP="009F7C2C">
      <w:pPr>
        <w:jc w:val="center"/>
        <w:rPr>
          <w:b/>
        </w:rPr>
      </w:pPr>
    </w:p>
    <w:p w:rsidR="0045685D" w:rsidRDefault="0045685D" w:rsidP="0045685D">
      <w:pPr>
        <w:spacing w:line="240" w:lineRule="auto"/>
        <w:contextualSpacing/>
        <w:jc w:val="center"/>
        <w:rPr>
          <w:b/>
          <w:bCs/>
          <w:u w:val="single"/>
        </w:rPr>
      </w:pPr>
    </w:p>
    <w:p w:rsidR="0045685D" w:rsidRDefault="0045685D" w:rsidP="0045685D">
      <w:pPr>
        <w:spacing w:line="240" w:lineRule="auto"/>
        <w:contextualSpacing/>
        <w:jc w:val="center"/>
        <w:rPr>
          <w:b/>
          <w:bCs/>
          <w:u w:val="single"/>
        </w:rPr>
      </w:pPr>
    </w:p>
    <w:p w:rsidR="0045685D" w:rsidRPr="00F15ED2" w:rsidRDefault="0045685D" w:rsidP="0045685D">
      <w:pPr>
        <w:spacing w:line="240" w:lineRule="auto"/>
        <w:contextualSpacing/>
        <w:jc w:val="center"/>
        <w:rPr>
          <w:b/>
          <w:bCs/>
          <w:u w:val="single"/>
        </w:rPr>
      </w:pPr>
      <w:r w:rsidRPr="0049179F">
        <w:rPr>
          <w:b/>
          <w:bCs/>
          <w:u w:val="single"/>
        </w:rPr>
        <w:t>BILL OF QUANTITIES</w:t>
      </w:r>
    </w:p>
    <w:p w:rsidR="0045685D" w:rsidRPr="00847006" w:rsidRDefault="0045685D" w:rsidP="0045685D">
      <w:pPr>
        <w:pStyle w:val="ListParagraph"/>
        <w:numPr>
          <w:ilvl w:val="0"/>
          <w:numId w:val="18"/>
        </w:numPr>
        <w:rPr>
          <w:bCs/>
        </w:rPr>
      </w:pPr>
      <w:r w:rsidRPr="00847006">
        <w:rPr>
          <w:bCs/>
        </w:rPr>
        <w:t xml:space="preserve">Description and rate of Items based on </w:t>
      </w:r>
      <w:r>
        <w:rPr>
          <w:bCs/>
        </w:rPr>
        <w:t xml:space="preserve">Offer </w:t>
      </w:r>
      <w:r w:rsidRPr="00847006">
        <w:rPr>
          <w:bCs/>
        </w:rPr>
        <w:t>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1"/>
        <w:gridCol w:w="1169"/>
        <w:gridCol w:w="5125"/>
        <w:gridCol w:w="1026"/>
        <w:gridCol w:w="794"/>
        <w:gridCol w:w="1210"/>
      </w:tblGrid>
      <w:tr w:rsidR="0045685D" w:rsidRPr="006113EF" w:rsidTr="00EA768F">
        <w:trPr>
          <w:jc w:val="center"/>
        </w:trPr>
        <w:tc>
          <w:tcPr>
            <w:tcW w:w="491" w:type="dxa"/>
          </w:tcPr>
          <w:p w:rsidR="0045685D" w:rsidRPr="006113EF" w:rsidRDefault="0045685D" w:rsidP="00EA768F">
            <w:pPr>
              <w:pStyle w:val="Heading3"/>
              <w:contextualSpacing/>
              <w:rPr>
                <w:sz w:val="22"/>
                <w:szCs w:val="22"/>
              </w:rPr>
            </w:pPr>
            <w:r w:rsidRPr="006113EF">
              <w:rPr>
                <w:sz w:val="22"/>
                <w:szCs w:val="22"/>
              </w:rPr>
              <w:t>Sr. No</w:t>
            </w:r>
          </w:p>
        </w:tc>
        <w:tc>
          <w:tcPr>
            <w:tcW w:w="1169" w:type="dxa"/>
            <w:vAlign w:val="center"/>
          </w:tcPr>
          <w:p w:rsidR="0045685D" w:rsidRPr="006113EF" w:rsidRDefault="0045685D" w:rsidP="00EA768F">
            <w:pPr>
              <w:spacing w:after="0" w:line="240" w:lineRule="auto"/>
              <w:contextualSpacing/>
              <w:rPr>
                <w:b/>
                <w:bCs/>
                <w:sz w:val="22"/>
              </w:rPr>
            </w:pPr>
            <w:r w:rsidRPr="006113EF">
              <w:rPr>
                <w:b/>
                <w:bCs/>
                <w:sz w:val="22"/>
              </w:rPr>
              <w:t xml:space="preserve">Quantities  </w:t>
            </w:r>
          </w:p>
        </w:tc>
        <w:tc>
          <w:tcPr>
            <w:tcW w:w="5125" w:type="dxa"/>
            <w:vAlign w:val="center"/>
          </w:tcPr>
          <w:p w:rsidR="0045685D" w:rsidRPr="006113EF" w:rsidRDefault="0045685D" w:rsidP="00EA768F">
            <w:pPr>
              <w:spacing w:after="0" w:line="240" w:lineRule="auto"/>
              <w:contextualSpacing/>
              <w:jc w:val="center"/>
              <w:rPr>
                <w:b/>
                <w:bCs/>
                <w:sz w:val="22"/>
              </w:rPr>
            </w:pPr>
            <w:r w:rsidRPr="006113EF">
              <w:rPr>
                <w:b/>
                <w:bCs/>
                <w:sz w:val="22"/>
              </w:rPr>
              <w:t>Description of item to be executed at site</w:t>
            </w:r>
          </w:p>
        </w:tc>
        <w:tc>
          <w:tcPr>
            <w:tcW w:w="1026" w:type="dxa"/>
            <w:vAlign w:val="center"/>
          </w:tcPr>
          <w:p w:rsidR="0045685D" w:rsidRPr="006113EF" w:rsidRDefault="0045685D" w:rsidP="00EA768F">
            <w:pPr>
              <w:spacing w:after="0" w:line="240" w:lineRule="auto"/>
              <w:contextualSpacing/>
              <w:jc w:val="center"/>
              <w:rPr>
                <w:b/>
                <w:bCs/>
                <w:sz w:val="22"/>
              </w:rPr>
            </w:pPr>
            <w:r w:rsidRPr="006113EF">
              <w:rPr>
                <w:b/>
                <w:bCs/>
                <w:sz w:val="22"/>
              </w:rPr>
              <w:t>Rate</w:t>
            </w:r>
          </w:p>
        </w:tc>
        <w:tc>
          <w:tcPr>
            <w:tcW w:w="794" w:type="dxa"/>
            <w:vAlign w:val="center"/>
          </w:tcPr>
          <w:p w:rsidR="0045685D" w:rsidRPr="006113EF" w:rsidRDefault="0045685D" w:rsidP="00EA768F">
            <w:pPr>
              <w:spacing w:after="0" w:line="240" w:lineRule="auto"/>
              <w:contextualSpacing/>
              <w:jc w:val="center"/>
              <w:rPr>
                <w:b/>
                <w:bCs/>
                <w:sz w:val="22"/>
              </w:rPr>
            </w:pPr>
            <w:r w:rsidRPr="006113EF">
              <w:rPr>
                <w:b/>
                <w:bCs/>
                <w:sz w:val="22"/>
              </w:rPr>
              <w:t>Unit</w:t>
            </w:r>
          </w:p>
        </w:tc>
        <w:tc>
          <w:tcPr>
            <w:tcW w:w="1210" w:type="dxa"/>
            <w:vAlign w:val="center"/>
          </w:tcPr>
          <w:p w:rsidR="0045685D" w:rsidRPr="006113EF" w:rsidRDefault="0045685D" w:rsidP="00EA768F">
            <w:pPr>
              <w:spacing w:after="0" w:line="240" w:lineRule="auto"/>
              <w:contextualSpacing/>
              <w:jc w:val="center"/>
              <w:rPr>
                <w:b/>
                <w:bCs/>
                <w:sz w:val="22"/>
              </w:rPr>
            </w:pPr>
            <w:r w:rsidRPr="006113EF">
              <w:rPr>
                <w:b/>
                <w:bCs/>
                <w:sz w:val="22"/>
              </w:rPr>
              <w:t>Amount in Rupees</w:t>
            </w:r>
          </w:p>
        </w:tc>
      </w:tr>
      <w:tr w:rsidR="0045685D" w:rsidRPr="006113EF" w:rsidTr="00EA768F">
        <w:trPr>
          <w:jc w:val="center"/>
        </w:trPr>
        <w:tc>
          <w:tcPr>
            <w:tcW w:w="491" w:type="dxa"/>
          </w:tcPr>
          <w:p w:rsidR="0045685D" w:rsidRPr="006113EF" w:rsidRDefault="0045685D" w:rsidP="00EA768F">
            <w:pPr>
              <w:pStyle w:val="Heading3"/>
              <w:contextualSpacing/>
              <w:jc w:val="center"/>
              <w:rPr>
                <w:sz w:val="22"/>
                <w:szCs w:val="22"/>
              </w:rPr>
            </w:pPr>
            <w:r w:rsidRPr="006113EF">
              <w:rPr>
                <w:sz w:val="22"/>
                <w:szCs w:val="22"/>
              </w:rPr>
              <w:t>1</w:t>
            </w:r>
          </w:p>
        </w:tc>
        <w:tc>
          <w:tcPr>
            <w:tcW w:w="1169" w:type="dxa"/>
            <w:vAlign w:val="center"/>
          </w:tcPr>
          <w:p w:rsidR="0045685D" w:rsidRPr="006113EF" w:rsidRDefault="0045685D" w:rsidP="00EA768F">
            <w:pPr>
              <w:spacing w:after="0" w:line="240" w:lineRule="auto"/>
              <w:contextualSpacing/>
              <w:jc w:val="center"/>
              <w:rPr>
                <w:b/>
                <w:bCs/>
                <w:sz w:val="22"/>
              </w:rPr>
            </w:pPr>
            <w:r w:rsidRPr="006113EF">
              <w:rPr>
                <w:b/>
                <w:bCs/>
                <w:sz w:val="22"/>
              </w:rPr>
              <w:t>2</w:t>
            </w:r>
          </w:p>
        </w:tc>
        <w:tc>
          <w:tcPr>
            <w:tcW w:w="5125" w:type="dxa"/>
            <w:vAlign w:val="center"/>
          </w:tcPr>
          <w:p w:rsidR="0045685D" w:rsidRPr="006113EF" w:rsidRDefault="0045685D" w:rsidP="00EA768F">
            <w:pPr>
              <w:spacing w:after="0" w:line="240" w:lineRule="auto"/>
              <w:contextualSpacing/>
              <w:jc w:val="center"/>
              <w:rPr>
                <w:b/>
                <w:bCs/>
                <w:sz w:val="22"/>
              </w:rPr>
            </w:pPr>
            <w:r w:rsidRPr="006113EF">
              <w:rPr>
                <w:b/>
                <w:bCs/>
                <w:sz w:val="22"/>
              </w:rPr>
              <w:t>3</w:t>
            </w:r>
          </w:p>
        </w:tc>
        <w:tc>
          <w:tcPr>
            <w:tcW w:w="1026" w:type="dxa"/>
            <w:vAlign w:val="center"/>
          </w:tcPr>
          <w:p w:rsidR="0045685D" w:rsidRPr="006113EF" w:rsidRDefault="0045685D" w:rsidP="00EA768F">
            <w:pPr>
              <w:spacing w:after="0" w:line="240" w:lineRule="auto"/>
              <w:contextualSpacing/>
              <w:jc w:val="center"/>
              <w:rPr>
                <w:b/>
                <w:bCs/>
                <w:sz w:val="22"/>
              </w:rPr>
            </w:pPr>
            <w:r w:rsidRPr="006113EF">
              <w:rPr>
                <w:b/>
                <w:bCs/>
                <w:sz w:val="22"/>
              </w:rPr>
              <w:t>4</w:t>
            </w:r>
          </w:p>
        </w:tc>
        <w:tc>
          <w:tcPr>
            <w:tcW w:w="794" w:type="dxa"/>
            <w:vAlign w:val="center"/>
          </w:tcPr>
          <w:p w:rsidR="0045685D" w:rsidRPr="006113EF" w:rsidRDefault="0045685D" w:rsidP="00EA768F">
            <w:pPr>
              <w:spacing w:after="0" w:line="240" w:lineRule="auto"/>
              <w:contextualSpacing/>
              <w:jc w:val="center"/>
              <w:rPr>
                <w:b/>
                <w:bCs/>
                <w:sz w:val="22"/>
              </w:rPr>
            </w:pPr>
            <w:r w:rsidRPr="006113EF">
              <w:rPr>
                <w:b/>
                <w:bCs/>
                <w:sz w:val="22"/>
              </w:rPr>
              <w:t>5</w:t>
            </w:r>
          </w:p>
        </w:tc>
        <w:tc>
          <w:tcPr>
            <w:tcW w:w="1210" w:type="dxa"/>
            <w:vAlign w:val="center"/>
          </w:tcPr>
          <w:p w:rsidR="0045685D" w:rsidRPr="006113EF" w:rsidRDefault="0045685D" w:rsidP="00EA768F">
            <w:pPr>
              <w:spacing w:after="0" w:line="240" w:lineRule="auto"/>
              <w:contextualSpacing/>
              <w:jc w:val="center"/>
              <w:rPr>
                <w:b/>
                <w:bCs/>
                <w:sz w:val="22"/>
              </w:rPr>
            </w:pPr>
            <w:r w:rsidRPr="006113EF">
              <w:rPr>
                <w:b/>
                <w:bCs/>
                <w:sz w:val="22"/>
              </w:rPr>
              <w:t>6</w:t>
            </w:r>
          </w:p>
        </w:tc>
      </w:tr>
      <w:tr w:rsidR="0045685D" w:rsidRPr="006113EF" w:rsidTr="00237AAD">
        <w:trPr>
          <w:jc w:val="center"/>
        </w:trPr>
        <w:tc>
          <w:tcPr>
            <w:tcW w:w="491" w:type="dxa"/>
          </w:tcPr>
          <w:p w:rsidR="0045685D" w:rsidRPr="007457AE" w:rsidRDefault="0045685D" w:rsidP="001518E8">
            <w:pPr>
              <w:pStyle w:val="NoSpacing"/>
              <w:rPr>
                <w:sz w:val="18"/>
                <w:szCs w:val="18"/>
              </w:rPr>
            </w:pPr>
            <w:r>
              <w:rPr>
                <w:sz w:val="18"/>
                <w:szCs w:val="18"/>
              </w:rPr>
              <w:t>0</w:t>
            </w:r>
            <w:r w:rsidR="001518E8">
              <w:rPr>
                <w:sz w:val="18"/>
                <w:szCs w:val="18"/>
              </w:rPr>
              <w:t>1</w:t>
            </w:r>
          </w:p>
        </w:tc>
        <w:tc>
          <w:tcPr>
            <w:tcW w:w="1169" w:type="dxa"/>
          </w:tcPr>
          <w:p w:rsidR="0045685D" w:rsidRDefault="0045685D" w:rsidP="00EA768F">
            <w:pPr>
              <w:spacing w:after="0" w:line="240" w:lineRule="auto"/>
              <w:jc w:val="center"/>
              <w:rPr>
                <w:b/>
                <w:bCs/>
                <w:sz w:val="18"/>
                <w:szCs w:val="18"/>
              </w:rPr>
            </w:pPr>
          </w:p>
          <w:p w:rsidR="0045685D" w:rsidRDefault="0045685D" w:rsidP="00EA768F">
            <w:pPr>
              <w:spacing w:after="0" w:line="240" w:lineRule="auto"/>
              <w:jc w:val="center"/>
              <w:rPr>
                <w:b/>
                <w:bCs/>
                <w:sz w:val="18"/>
                <w:szCs w:val="18"/>
              </w:rPr>
            </w:pPr>
          </w:p>
          <w:p w:rsidR="0045685D" w:rsidRDefault="0045685D" w:rsidP="00EA768F">
            <w:pPr>
              <w:spacing w:after="0" w:line="240" w:lineRule="auto"/>
              <w:jc w:val="center"/>
              <w:rPr>
                <w:b/>
                <w:bCs/>
                <w:sz w:val="18"/>
                <w:szCs w:val="18"/>
              </w:rPr>
            </w:pPr>
          </w:p>
          <w:p w:rsidR="0045685D" w:rsidRDefault="0045685D" w:rsidP="00EA768F">
            <w:pPr>
              <w:spacing w:after="0" w:line="240" w:lineRule="auto"/>
              <w:jc w:val="center"/>
              <w:rPr>
                <w:b/>
                <w:bCs/>
                <w:sz w:val="18"/>
                <w:szCs w:val="18"/>
              </w:rPr>
            </w:pPr>
          </w:p>
          <w:p w:rsidR="0045685D" w:rsidRDefault="0045685D" w:rsidP="00EA768F">
            <w:pPr>
              <w:spacing w:after="0" w:line="240" w:lineRule="auto"/>
              <w:jc w:val="center"/>
              <w:rPr>
                <w:b/>
                <w:bCs/>
                <w:sz w:val="18"/>
                <w:szCs w:val="18"/>
              </w:rPr>
            </w:pPr>
            <w:r>
              <w:rPr>
                <w:b/>
                <w:bCs/>
                <w:sz w:val="18"/>
                <w:szCs w:val="18"/>
              </w:rPr>
              <w:t>34 Hours</w:t>
            </w:r>
          </w:p>
          <w:p w:rsidR="0045685D" w:rsidRDefault="0045685D" w:rsidP="00EA768F">
            <w:pPr>
              <w:spacing w:after="0" w:line="240" w:lineRule="auto"/>
              <w:jc w:val="center"/>
              <w:rPr>
                <w:b/>
                <w:bCs/>
                <w:sz w:val="18"/>
                <w:szCs w:val="18"/>
              </w:rPr>
            </w:pPr>
          </w:p>
          <w:p w:rsidR="0045685D" w:rsidRPr="00EC64F4" w:rsidRDefault="0045685D" w:rsidP="00EA768F">
            <w:pPr>
              <w:spacing w:after="0" w:line="240" w:lineRule="auto"/>
              <w:jc w:val="center"/>
              <w:rPr>
                <w:b/>
                <w:bCs/>
                <w:sz w:val="18"/>
                <w:szCs w:val="18"/>
              </w:rPr>
            </w:pPr>
            <w:r>
              <w:rPr>
                <w:b/>
                <w:bCs/>
                <w:sz w:val="18"/>
                <w:szCs w:val="18"/>
              </w:rPr>
              <w:t>47 Hours</w:t>
            </w:r>
          </w:p>
        </w:tc>
        <w:tc>
          <w:tcPr>
            <w:tcW w:w="5125" w:type="dxa"/>
          </w:tcPr>
          <w:p w:rsidR="0045685D" w:rsidRPr="00EC64F4" w:rsidRDefault="0045685D" w:rsidP="00EA768F">
            <w:pPr>
              <w:spacing w:after="0" w:line="240" w:lineRule="auto"/>
              <w:jc w:val="both"/>
              <w:rPr>
                <w:b/>
                <w:bCs/>
                <w:sz w:val="18"/>
                <w:szCs w:val="18"/>
              </w:rPr>
            </w:pPr>
            <w:r w:rsidRPr="00EC64F4">
              <w:rPr>
                <w:b/>
                <w:bCs/>
                <w:sz w:val="18"/>
                <w:szCs w:val="18"/>
              </w:rPr>
              <w:t xml:space="preserve">Hiring of machinery loader with dumper </w:t>
            </w:r>
            <w:r>
              <w:rPr>
                <w:b/>
                <w:bCs/>
                <w:sz w:val="18"/>
                <w:szCs w:val="18"/>
              </w:rPr>
              <w:t xml:space="preserve">tractor </w:t>
            </w:r>
            <w:r w:rsidRPr="00EC64F4">
              <w:rPr>
                <w:b/>
                <w:bCs/>
                <w:sz w:val="18"/>
                <w:szCs w:val="18"/>
              </w:rPr>
              <w:t xml:space="preserve">with </w:t>
            </w:r>
            <w:r>
              <w:rPr>
                <w:b/>
                <w:bCs/>
                <w:sz w:val="18"/>
                <w:szCs w:val="18"/>
              </w:rPr>
              <w:t xml:space="preserve">driver cleaner including cost of POL per hour basis etc. complete, as directed by engineer incharge. </w:t>
            </w:r>
          </w:p>
          <w:p w:rsidR="0045685D" w:rsidRPr="00EC64F4" w:rsidRDefault="0045685D" w:rsidP="00EA768F">
            <w:pPr>
              <w:spacing w:after="0" w:line="240" w:lineRule="auto"/>
              <w:jc w:val="both"/>
              <w:rPr>
                <w:b/>
                <w:bCs/>
                <w:sz w:val="18"/>
                <w:szCs w:val="18"/>
              </w:rPr>
            </w:pPr>
          </w:p>
          <w:p w:rsidR="0045685D" w:rsidRPr="00EC64F4" w:rsidRDefault="0045685D" w:rsidP="00EA768F">
            <w:pPr>
              <w:spacing w:after="0" w:line="240" w:lineRule="auto"/>
              <w:jc w:val="both"/>
              <w:rPr>
                <w:b/>
                <w:bCs/>
                <w:sz w:val="18"/>
                <w:szCs w:val="18"/>
              </w:rPr>
            </w:pPr>
            <w:r w:rsidRPr="00EC64F4">
              <w:rPr>
                <w:b/>
                <w:bCs/>
                <w:sz w:val="18"/>
                <w:szCs w:val="18"/>
              </w:rPr>
              <w:t>A-Loader wit</w:t>
            </w:r>
            <w:r>
              <w:rPr>
                <w:b/>
                <w:bCs/>
                <w:sz w:val="18"/>
                <w:szCs w:val="18"/>
              </w:rPr>
              <w:t xml:space="preserve">h dumper                  </w:t>
            </w:r>
          </w:p>
          <w:p w:rsidR="0045685D" w:rsidRPr="00EC64F4" w:rsidRDefault="0045685D" w:rsidP="00EA768F">
            <w:pPr>
              <w:spacing w:after="0" w:line="240" w:lineRule="auto"/>
              <w:jc w:val="both"/>
              <w:rPr>
                <w:b/>
                <w:bCs/>
                <w:sz w:val="18"/>
                <w:szCs w:val="18"/>
              </w:rPr>
            </w:pPr>
            <w:r w:rsidRPr="00EC64F4">
              <w:rPr>
                <w:b/>
                <w:bCs/>
                <w:sz w:val="18"/>
                <w:szCs w:val="18"/>
              </w:rPr>
              <w:t xml:space="preserve">                 </w:t>
            </w:r>
          </w:p>
          <w:p w:rsidR="0045685D" w:rsidRPr="00EC64F4" w:rsidRDefault="0045685D" w:rsidP="00EA768F">
            <w:pPr>
              <w:spacing w:after="0" w:line="240" w:lineRule="auto"/>
              <w:jc w:val="both"/>
              <w:rPr>
                <w:b/>
                <w:bCs/>
                <w:sz w:val="18"/>
                <w:szCs w:val="18"/>
              </w:rPr>
            </w:pPr>
            <w:r w:rsidRPr="00EC64F4">
              <w:rPr>
                <w:b/>
                <w:bCs/>
                <w:sz w:val="18"/>
                <w:szCs w:val="18"/>
              </w:rPr>
              <w:t xml:space="preserve">B- </w:t>
            </w:r>
            <w:r>
              <w:rPr>
                <w:b/>
                <w:bCs/>
                <w:sz w:val="18"/>
                <w:szCs w:val="18"/>
              </w:rPr>
              <w:t xml:space="preserve">Tractor </w:t>
            </w:r>
            <w:r w:rsidRPr="00EC64F4">
              <w:rPr>
                <w:b/>
                <w:bCs/>
                <w:sz w:val="18"/>
                <w:szCs w:val="18"/>
              </w:rPr>
              <w:t>with labour</w:t>
            </w:r>
            <w:r>
              <w:rPr>
                <w:b/>
                <w:bCs/>
                <w:sz w:val="18"/>
                <w:szCs w:val="18"/>
              </w:rPr>
              <w:t xml:space="preserve">                  </w:t>
            </w:r>
          </w:p>
        </w:tc>
        <w:tc>
          <w:tcPr>
            <w:tcW w:w="1026" w:type="dxa"/>
          </w:tcPr>
          <w:p w:rsidR="0045685D" w:rsidRPr="00EC64F4" w:rsidRDefault="0045685D" w:rsidP="00EA768F">
            <w:pPr>
              <w:spacing w:after="0" w:line="240" w:lineRule="auto"/>
              <w:jc w:val="center"/>
              <w:rPr>
                <w:b/>
                <w:bCs/>
                <w:sz w:val="18"/>
                <w:szCs w:val="18"/>
              </w:rPr>
            </w:pPr>
          </w:p>
        </w:tc>
        <w:tc>
          <w:tcPr>
            <w:tcW w:w="794" w:type="dxa"/>
          </w:tcPr>
          <w:p w:rsidR="0045685D" w:rsidRPr="00EC64F4" w:rsidRDefault="0045685D" w:rsidP="00EA768F">
            <w:pPr>
              <w:spacing w:after="0" w:line="240" w:lineRule="auto"/>
              <w:jc w:val="center"/>
              <w:rPr>
                <w:b/>
                <w:bCs/>
                <w:sz w:val="18"/>
                <w:szCs w:val="18"/>
              </w:rPr>
            </w:pPr>
          </w:p>
          <w:p w:rsidR="0045685D" w:rsidRPr="00EC64F4" w:rsidRDefault="0045685D" w:rsidP="00EA768F">
            <w:pPr>
              <w:spacing w:after="0" w:line="240" w:lineRule="auto"/>
              <w:jc w:val="center"/>
              <w:rPr>
                <w:b/>
                <w:bCs/>
                <w:sz w:val="18"/>
                <w:szCs w:val="18"/>
              </w:rPr>
            </w:pPr>
          </w:p>
          <w:p w:rsidR="0045685D" w:rsidRPr="00EC64F4" w:rsidRDefault="0045685D" w:rsidP="00EA768F">
            <w:pPr>
              <w:spacing w:after="0" w:line="240" w:lineRule="auto"/>
              <w:jc w:val="center"/>
              <w:rPr>
                <w:b/>
                <w:bCs/>
                <w:sz w:val="18"/>
                <w:szCs w:val="18"/>
              </w:rPr>
            </w:pPr>
          </w:p>
          <w:p w:rsidR="0045685D" w:rsidRPr="00EC64F4" w:rsidRDefault="0045685D" w:rsidP="00EA768F">
            <w:pPr>
              <w:spacing w:after="0" w:line="240" w:lineRule="auto"/>
              <w:jc w:val="center"/>
              <w:rPr>
                <w:b/>
                <w:bCs/>
                <w:sz w:val="18"/>
                <w:szCs w:val="18"/>
              </w:rPr>
            </w:pPr>
          </w:p>
          <w:p w:rsidR="0045685D" w:rsidRPr="00EC64F4" w:rsidRDefault="0045685D" w:rsidP="00EA768F">
            <w:pPr>
              <w:spacing w:after="0" w:line="240" w:lineRule="auto"/>
              <w:jc w:val="center"/>
              <w:rPr>
                <w:b/>
                <w:bCs/>
                <w:sz w:val="18"/>
                <w:szCs w:val="18"/>
              </w:rPr>
            </w:pPr>
            <w:r w:rsidRPr="00EC64F4">
              <w:rPr>
                <w:b/>
                <w:bCs/>
                <w:sz w:val="18"/>
                <w:szCs w:val="18"/>
              </w:rPr>
              <w:t>P/hrs.</w:t>
            </w:r>
          </w:p>
          <w:p w:rsidR="0045685D" w:rsidRPr="00EC64F4" w:rsidRDefault="0045685D" w:rsidP="00EA768F">
            <w:pPr>
              <w:spacing w:after="0" w:line="240" w:lineRule="auto"/>
              <w:jc w:val="center"/>
              <w:rPr>
                <w:b/>
                <w:bCs/>
                <w:sz w:val="18"/>
                <w:szCs w:val="18"/>
              </w:rPr>
            </w:pPr>
          </w:p>
          <w:p w:rsidR="0045685D" w:rsidRPr="00EC64F4" w:rsidRDefault="0045685D" w:rsidP="00EA768F">
            <w:pPr>
              <w:spacing w:after="0" w:line="240" w:lineRule="auto"/>
              <w:jc w:val="center"/>
              <w:rPr>
                <w:b/>
                <w:bCs/>
                <w:sz w:val="18"/>
                <w:szCs w:val="18"/>
              </w:rPr>
            </w:pPr>
            <w:r w:rsidRPr="00EC64F4">
              <w:rPr>
                <w:b/>
                <w:bCs/>
                <w:sz w:val="18"/>
                <w:szCs w:val="18"/>
              </w:rPr>
              <w:t>P/hrs.</w:t>
            </w:r>
          </w:p>
        </w:tc>
        <w:tc>
          <w:tcPr>
            <w:tcW w:w="1210" w:type="dxa"/>
          </w:tcPr>
          <w:p w:rsidR="0045685D" w:rsidRPr="00EC64F4" w:rsidRDefault="0045685D" w:rsidP="00EA768F">
            <w:pPr>
              <w:spacing w:after="0" w:line="240" w:lineRule="auto"/>
              <w:jc w:val="right"/>
              <w:rPr>
                <w:b/>
                <w:bCs/>
                <w:sz w:val="18"/>
                <w:szCs w:val="18"/>
              </w:rPr>
            </w:pPr>
          </w:p>
        </w:tc>
      </w:tr>
    </w:tbl>
    <w:p w:rsidR="0045685D" w:rsidRDefault="0045685D" w:rsidP="0045685D">
      <w:pPr>
        <w:spacing w:after="0" w:line="240" w:lineRule="auto"/>
        <w:ind w:left="7200"/>
        <w:rPr>
          <w:sz w:val="16"/>
          <w:szCs w:val="16"/>
        </w:rPr>
      </w:pPr>
    </w:p>
    <w:p w:rsidR="0045685D" w:rsidRDefault="0045685D" w:rsidP="0045685D">
      <w:pPr>
        <w:spacing w:after="0" w:line="240" w:lineRule="auto"/>
        <w:ind w:left="7200"/>
        <w:rPr>
          <w:sz w:val="16"/>
          <w:szCs w:val="16"/>
        </w:rPr>
      </w:pPr>
    </w:p>
    <w:p w:rsidR="0045685D" w:rsidRDefault="0045685D" w:rsidP="0045685D">
      <w:pPr>
        <w:spacing w:after="0" w:line="240" w:lineRule="auto"/>
        <w:ind w:left="7200"/>
        <w:rPr>
          <w:b/>
          <w:u w:val="single"/>
        </w:rPr>
      </w:pPr>
      <w:r>
        <w:rPr>
          <w:sz w:val="16"/>
          <w:szCs w:val="16"/>
        </w:rPr>
        <w:t xml:space="preserve">       </w:t>
      </w:r>
      <w:r>
        <w:t xml:space="preserve">Amount Total (b)  </w:t>
      </w:r>
      <w:r w:rsidRPr="003A405B">
        <w:rPr>
          <w:b/>
          <w:u w:val="single"/>
        </w:rPr>
        <w:t>Rs</w:t>
      </w:r>
      <w:r>
        <w:rPr>
          <w:b/>
          <w:u w:val="single"/>
        </w:rPr>
        <w:t>.</w:t>
      </w:r>
      <w:r>
        <w:rPr>
          <w:b/>
          <w:u w:val="single"/>
        </w:rPr>
        <w:tab/>
      </w:r>
      <w:r>
        <w:rPr>
          <w:b/>
          <w:u w:val="single"/>
        </w:rPr>
        <w:tab/>
        <w:t xml:space="preserve">      /-</w:t>
      </w:r>
    </w:p>
    <w:p w:rsidR="0045685D" w:rsidRDefault="0045685D" w:rsidP="0045685D">
      <w:pPr>
        <w:spacing w:after="0" w:line="240" w:lineRule="auto"/>
        <w:ind w:left="7200"/>
        <w:rPr>
          <w:b/>
          <w:u w:val="single"/>
        </w:rPr>
      </w:pPr>
    </w:p>
    <w:p w:rsidR="0045685D" w:rsidRDefault="0045685D" w:rsidP="0045685D">
      <w:pPr>
        <w:spacing w:after="0" w:line="240" w:lineRule="auto"/>
        <w:ind w:left="7200"/>
        <w:rPr>
          <w:sz w:val="18"/>
          <w:szCs w:val="18"/>
        </w:rPr>
      </w:pPr>
    </w:p>
    <w:p w:rsidR="0045685D" w:rsidRDefault="0045685D" w:rsidP="0045685D">
      <w:pPr>
        <w:jc w:val="center"/>
        <w:rPr>
          <w:b/>
        </w:rPr>
      </w:pPr>
      <w:r>
        <w:rPr>
          <w:b/>
        </w:rPr>
        <w:t>(Rupees ____________________________________________________________________only)</w:t>
      </w:r>
    </w:p>
    <w:p w:rsidR="0045685D" w:rsidRDefault="0045685D" w:rsidP="0045685D">
      <w:pPr>
        <w:jc w:val="center"/>
        <w:rPr>
          <w:b/>
        </w:rPr>
      </w:pPr>
    </w:p>
    <w:p w:rsidR="0045685D" w:rsidRDefault="0045685D" w:rsidP="0045685D">
      <w:pPr>
        <w:jc w:val="center"/>
        <w:rPr>
          <w:b/>
        </w:rPr>
      </w:pPr>
    </w:p>
    <w:p w:rsidR="0045685D" w:rsidRDefault="0045685D" w:rsidP="0045685D">
      <w:pPr>
        <w:jc w:val="center"/>
        <w:rPr>
          <w:b/>
        </w:rPr>
      </w:pPr>
    </w:p>
    <w:p w:rsidR="0045685D" w:rsidRDefault="0045685D" w:rsidP="0045685D">
      <w:pPr>
        <w:jc w:val="center"/>
        <w:rPr>
          <w:b/>
        </w:rPr>
      </w:pPr>
    </w:p>
    <w:p w:rsidR="0045685D" w:rsidRDefault="0045685D" w:rsidP="0045685D">
      <w:pPr>
        <w:jc w:val="center"/>
        <w:rPr>
          <w:b/>
        </w:rPr>
      </w:pPr>
    </w:p>
    <w:p w:rsidR="0045685D" w:rsidRDefault="0045685D" w:rsidP="0045685D">
      <w:pPr>
        <w:jc w:val="center"/>
        <w:rPr>
          <w:b/>
        </w:rPr>
      </w:pPr>
    </w:p>
    <w:p w:rsidR="0045685D" w:rsidRDefault="0045685D" w:rsidP="0045685D">
      <w:pPr>
        <w:jc w:val="center"/>
        <w:rPr>
          <w:b/>
        </w:rPr>
      </w:pPr>
    </w:p>
    <w:p w:rsidR="0045685D" w:rsidRDefault="0045685D" w:rsidP="0045685D">
      <w:pPr>
        <w:jc w:val="center"/>
        <w:rPr>
          <w:b/>
        </w:rPr>
      </w:pPr>
    </w:p>
    <w:p w:rsidR="0045685D" w:rsidRPr="003620D0" w:rsidRDefault="0045685D" w:rsidP="0045685D">
      <w:pPr>
        <w:spacing w:after="0" w:line="240" w:lineRule="auto"/>
        <w:jc w:val="center"/>
      </w:pPr>
      <w:r w:rsidRPr="003620D0">
        <w:t>Contractor</w:t>
      </w:r>
      <w:r w:rsidRPr="003620D0">
        <w:tab/>
      </w:r>
      <w:r w:rsidRPr="003620D0">
        <w:tab/>
      </w:r>
      <w:r w:rsidRPr="003620D0">
        <w:tab/>
      </w:r>
      <w:r w:rsidRPr="003620D0">
        <w:tab/>
      </w:r>
      <w:r w:rsidRPr="003620D0">
        <w:tab/>
      </w:r>
      <w:r w:rsidRPr="003620D0">
        <w:tab/>
      </w:r>
      <w:r>
        <w:tab/>
      </w:r>
      <w:r w:rsidRPr="003620D0">
        <w:t>Executive Engineer / Procuring Agency</w:t>
      </w:r>
    </w:p>
    <w:p w:rsidR="0045685D" w:rsidRDefault="0045685D" w:rsidP="0045685D">
      <w:pPr>
        <w:jc w:val="center"/>
        <w:rPr>
          <w:b/>
        </w:rPr>
      </w:pPr>
    </w:p>
    <w:p w:rsidR="0045685D" w:rsidRDefault="0045685D" w:rsidP="0045685D">
      <w:pPr>
        <w:jc w:val="center"/>
        <w:rPr>
          <w:b/>
        </w:rPr>
      </w:pPr>
    </w:p>
    <w:p w:rsidR="0045685D" w:rsidRDefault="0045685D" w:rsidP="0045685D">
      <w:pPr>
        <w:widowControl/>
        <w:rPr>
          <w:b/>
        </w:rPr>
      </w:pPr>
      <w:r>
        <w:rPr>
          <w:b/>
        </w:rPr>
        <w:br w:type="page"/>
      </w:r>
    </w:p>
    <w:p w:rsidR="0045685D" w:rsidRDefault="0045685D" w:rsidP="0045685D">
      <w:pPr>
        <w:jc w:val="center"/>
        <w:rPr>
          <w:b/>
        </w:rPr>
      </w:pPr>
    </w:p>
    <w:p w:rsidR="0045685D" w:rsidRDefault="0045685D" w:rsidP="0045685D">
      <w:pPr>
        <w:jc w:val="center"/>
        <w:rPr>
          <w:b/>
        </w:rPr>
      </w:pPr>
      <w:r>
        <w:rPr>
          <w:b/>
        </w:rPr>
        <w:t xml:space="preserve">Summary of Bill of Quantities </w:t>
      </w:r>
    </w:p>
    <w:p w:rsidR="0045685D" w:rsidRDefault="0045685D" w:rsidP="0045685D"/>
    <w:p w:rsidR="0045685D" w:rsidRDefault="0045685D" w:rsidP="0045685D"/>
    <w:p w:rsidR="0045685D" w:rsidRDefault="0045685D" w:rsidP="0045685D"/>
    <w:p w:rsidR="0045685D" w:rsidRDefault="0045685D" w:rsidP="0045685D">
      <w:pPr>
        <w:ind w:firstLine="720"/>
      </w:pPr>
      <w:r>
        <w:t xml:space="preserve">Cost of Bid </w:t>
      </w:r>
      <w:r>
        <w:tab/>
      </w:r>
      <w:r>
        <w:tab/>
      </w:r>
      <w:r>
        <w:tab/>
      </w:r>
      <w:r>
        <w:tab/>
      </w:r>
      <w:r>
        <w:tab/>
      </w:r>
      <w:r>
        <w:tab/>
        <w:t xml:space="preserve">         Amount__________________</w:t>
      </w:r>
    </w:p>
    <w:p w:rsidR="0045685D" w:rsidRDefault="0045685D" w:rsidP="0045685D"/>
    <w:p w:rsidR="0045685D" w:rsidRDefault="0045685D" w:rsidP="0045685D">
      <w:pPr>
        <w:tabs>
          <w:tab w:val="left" w:pos="6720"/>
        </w:tabs>
      </w:pPr>
      <w:r>
        <w:t xml:space="preserve">                                                                                    </w:t>
      </w:r>
    </w:p>
    <w:p w:rsidR="0045685D" w:rsidRPr="0055183C" w:rsidRDefault="0045685D" w:rsidP="0045685D">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45685D" w:rsidRDefault="0045685D" w:rsidP="0045685D">
      <w:pPr>
        <w:rPr>
          <w:sz w:val="22"/>
        </w:rPr>
      </w:pPr>
    </w:p>
    <w:p w:rsidR="0045685D" w:rsidRDefault="0045685D" w:rsidP="0045685D">
      <w:pPr>
        <w:rPr>
          <w:sz w:val="22"/>
        </w:rPr>
      </w:pPr>
    </w:p>
    <w:p w:rsidR="0045685D" w:rsidRDefault="0045685D" w:rsidP="0045685D">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45685D" w:rsidRDefault="0045685D" w:rsidP="0045685D">
      <w:pPr>
        <w:rPr>
          <w:sz w:val="22"/>
        </w:rPr>
      </w:pPr>
    </w:p>
    <w:p w:rsidR="0045685D" w:rsidRDefault="0045685D" w:rsidP="0045685D">
      <w:pPr>
        <w:rPr>
          <w:sz w:val="22"/>
        </w:rPr>
      </w:pPr>
    </w:p>
    <w:p w:rsidR="0045685D" w:rsidRDefault="0045685D" w:rsidP="0045685D">
      <w:pPr>
        <w:rPr>
          <w:sz w:val="22"/>
        </w:rPr>
      </w:pPr>
    </w:p>
    <w:p w:rsidR="0045685D" w:rsidRDefault="0045685D" w:rsidP="0045685D">
      <w:pPr>
        <w:rPr>
          <w:sz w:val="22"/>
        </w:rPr>
      </w:pPr>
      <w:r>
        <w:rPr>
          <w:sz w:val="22"/>
        </w:rPr>
        <w:tab/>
        <w:t xml:space="preserve">TOTAL COST OF BID ( C ) = Total (A) + Total (B) </w:t>
      </w:r>
      <w:r>
        <w:rPr>
          <w:sz w:val="22"/>
        </w:rPr>
        <w:tab/>
      </w:r>
      <w:r>
        <w:rPr>
          <w:sz w:val="22"/>
        </w:rPr>
        <w:tab/>
      </w:r>
      <w:r>
        <w:rPr>
          <w:sz w:val="22"/>
        </w:rPr>
        <w:tab/>
        <w:t>__________________________</w:t>
      </w:r>
    </w:p>
    <w:p w:rsidR="0045685D" w:rsidRDefault="0045685D" w:rsidP="0045685D">
      <w:pPr>
        <w:rPr>
          <w:sz w:val="22"/>
        </w:rPr>
      </w:pPr>
    </w:p>
    <w:p w:rsidR="0045685D" w:rsidRDefault="0045685D" w:rsidP="0045685D"/>
    <w:p w:rsidR="0045685D" w:rsidRDefault="0045685D" w:rsidP="0045685D"/>
    <w:p w:rsidR="0045685D" w:rsidRDefault="0045685D" w:rsidP="0045685D"/>
    <w:p w:rsidR="0045685D" w:rsidRDefault="0045685D" w:rsidP="0045685D">
      <w:pPr>
        <w:ind w:firstLine="720"/>
      </w:pPr>
      <w:r>
        <w:t>Contractor</w:t>
      </w:r>
      <w:r>
        <w:tab/>
      </w:r>
      <w:r>
        <w:tab/>
      </w:r>
      <w:r>
        <w:tab/>
      </w:r>
      <w:r>
        <w:tab/>
      </w:r>
      <w:r>
        <w:tab/>
      </w:r>
      <w:r>
        <w:tab/>
        <w:t>Executive Engineer / Procuring Agency</w:t>
      </w:r>
    </w:p>
    <w:p w:rsidR="0045685D" w:rsidRDefault="0045685D" w:rsidP="0045685D">
      <w:pPr>
        <w:ind w:left="7200"/>
      </w:pPr>
    </w:p>
    <w:p w:rsidR="0045685D" w:rsidRDefault="0045685D" w:rsidP="0045685D">
      <w:pPr>
        <w:spacing w:after="0" w:line="240" w:lineRule="auto"/>
        <w:jc w:val="center"/>
      </w:pPr>
    </w:p>
    <w:p w:rsidR="0055183C" w:rsidRDefault="0055183C" w:rsidP="0045685D">
      <w:pPr>
        <w:jc w:val="center"/>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96E0942"/>
    <w:multiLevelType w:val="hybridMultilevel"/>
    <w:tmpl w:val="137A926A"/>
    <w:lvl w:ilvl="0" w:tplc="1274564C">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0"/>
  </w:num>
  <w:num w:numId="5">
    <w:abstractNumId w:val="1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
  </w:num>
  <w:num w:numId="10">
    <w:abstractNumId w:val="10"/>
  </w:num>
  <w:num w:numId="11">
    <w:abstractNumId w:val="4"/>
  </w:num>
  <w:num w:numId="12">
    <w:abstractNumId w:val="15"/>
  </w:num>
  <w:num w:numId="13">
    <w:abstractNumId w:val="11"/>
  </w:num>
  <w:num w:numId="14">
    <w:abstractNumId w:val="9"/>
  </w:num>
  <w:num w:numId="15">
    <w:abstractNumId w:val="8"/>
  </w:num>
  <w:num w:numId="16">
    <w:abstractNumId w:val="5"/>
  </w:num>
  <w:num w:numId="17">
    <w:abstractNumId w:val="14"/>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3757"/>
    <w:rsid w:val="0001405C"/>
    <w:rsid w:val="00017627"/>
    <w:rsid w:val="00020432"/>
    <w:rsid w:val="00024269"/>
    <w:rsid w:val="00031F53"/>
    <w:rsid w:val="0003380A"/>
    <w:rsid w:val="00042B71"/>
    <w:rsid w:val="00046DA3"/>
    <w:rsid w:val="000500D0"/>
    <w:rsid w:val="00061CD4"/>
    <w:rsid w:val="00065152"/>
    <w:rsid w:val="00066D2A"/>
    <w:rsid w:val="00076562"/>
    <w:rsid w:val="00076EAA"/>
    <w:rsid w:val="00087990"/>
    <w:rsid w:val="00090B75"/>
    <w:rsid w:val="00092566"/>
    <w:rsid w:val="00093326"/>
    <w:rsid w:val="0009361D"/>
    <w:rsid w:val="000940AF"/>
    <w:rsid w:val="000A060B"/>
    <w:rsid w:val="000A6374"/>
    <w:rsid w:val="000B01F3"/>
    <w:rsid w:val="000B2602"/>
    <w:rsid w:val="000C7C7A"/>
    <w:rsid w:val="000D07B2"/>
    <w:rsid w:val="000D4D2C"/>
    <w:rsid w:val="000E2E60"/>
    <w:rsid w:val="000F0377"/>
    <w:rsid w:val="000F0797"/>
    <w:rsid w:val="000F1585"/>
    <w:rsid w:val="000F6610"/>
    <w:rsid w:val="00102AEC"/>
    <w:rsid w:val="0010509B"/>
    <w:rsid w:val="00120CE7"/>
    <w:rsid w:val="0012424F"/>
    <w:rsid w:val="001249E4"/>
    <w:rsid w:val="00133D63"/>
    <w:rsid w:val="00136258"/>
    <w:rsid w:val="00144BD9"/>
    <w:rsid w:val="001518E8"/>
    <w:rsid w:val="00154894"/>
    <w:rsid w:val="0016314C"/>
    <w:rsid w:val="00165D84"/>
    <w:rsid w:val="00171D6F"/>
    <w:rsid w:val="00177127"/>
    <w:rsid w:val="001807BE"/>
    <w:rsid w:val="00184DD9"/>
    <w:rsid w:val="00187634"/>
    <w:rsid w:val="001949B5"/>
    <w:rsid w:val="00194CEF"/>
    <w:rsid w:val="00197DDC"/>
    <w:rsid w:val="001A22B6"/>
    <w:rsid w:val="001B47EE"/>
    <w:rsid w:val="001B50A2"/>
    <w:rsid w:val="001B533B"/>
    <w:rsid w:val="001C5594"/>
    <w:rsid w:val="001D4DA8"/>
    <w:rsid w:val="001D607E"/>
    <w:rsid w:val="001E2827"/>
    <w:rsid w:val="001F579F"/>
    <w:rsid w:val="00200A03"/>
    <w:rsid w:val="00211BA1"/>
    <w:rsid w:val="00215318"/>
    <w:rsid w:val="0021732F"/>
    <w:rsid w:val="00225BD6"/>
    <w:rsid w:val="002458B6"/>
    <w:rsid w:val="00246338"/>
    <w:rsid w:val="00255D1F"/>
    <w:rsid w:val="00256760"/>
    <w:rsid w:val="002571D1"/>
    <w:rsid w:val="00261BB7"/>
    <w:rsid w:val="00265302"/>
    <w:rsid w:val="002667B4"/>
    <w:rsid w:val="00275B21"/>
    <w:rsid w:val="002822BF"/>
    <w:rsid w:val="00283660"/>
    <w:rsid w:val="002842C3"/>
    <w:rsid w:val="002B014B"/>
    <w:rsid w:val="002B0F46"/>
    <w:rsid w:val="002B35E6"/>
    <w:rsid w:val="002C07CD"/>
    <w:rsid w:val="002D0497"/>
    <w:rsid w:val="002D3BCC"/>
    <w:rsid w:val="002D4C48"/>
    <w:rsid w:val="002D5E88"/>
    <w:rsid w:val="002E58D5"/>
    <w:rsid w:val="002F2993"/>
    <w:rsid w:val="002F7981"/>
    <w:rsid w:val="002F7B4D"/>
    <w:rsid w:val="00303014"/>
    <w:rsid w:val="00306048"/>
    <w:rsid w:val="003144B1"/>
    <w:rsid w:val="0031475E"/>
    <w:rsid w:val="00321595"/>
    <w:rsid w:val="003233FC"/>
    <w:rsid w:val="00330E88"/>
    <w:rsid w:val="003330AB"/>
    <w:rsid w:val="00336139"/>
    <w:rsid w:val="0034478A"/>
    <w:rsid w:val="00347F8F"/>
    <w:rsid w:val="003500FA"/>
    <w:rsid w:val="00350B98"/>
    <w:rsid w:val="00350FFB"/>
    <w:rsid w:val="00353CCA"/>
    <w:rsid w:val="00354FB1"/>
    <w:rsid w:val="00360EDD"/>
    <w:rsid w:val="0036313D"/>
    <w:rsid w:val="00363A6F"/>
    <w:rsid w:val="00367DD4"/>
    <w:rsid w:val="0037097F"/>
    <w:rsid w:val="003722CE"/>
    <w:rsid w:val="00385D70"/>
    <w:rsid w:val="00387477"/>
    <w:rsid w:val="003B1161"/>
    <w:rsid w:val="003C4CDE"/>
    <w:rsid w:val="003C7C24"/>
    <w:rsid w:val="003D073C"/>
    <w:rsid w:val="003D1ED5"/>
    <w:rsid w:val="003E2DB3"/>
    <w:rsid w:val="003E65F7"/>
    <w:rsid w:val="003F3EEA"/>
    <w:rsid w:val="003F675E"/>
    <w:rsid w:val="004128BF"/>
    <w:rsid w:val="00414659"/>
    <w:rsid w:val="00416423"/>
    <w:rsid w:val="00416743"/>
    <w:rsid w:val="00420AF8"/>
    <w:rsid w:val="004216F0"/>
    <w:rsid w:val="00423878"/>
    <w:rsid w:val="00425B1E"/>
    <w:rsid w:val="00434FB3"/>
    <w:rsid w:val="0043603D"/>
    <w:rsid w:val="004436FC"/>
    <w:rsid w:val="00450DCE"/>
    <w:rsid w:val="0045685D"/>
    <w:rsid w:val="00456D57"/>
    <w:rsid w:val="00460CF0"/>
    <w:rsid w:val="004655F0"/>
    <w:rsid w:val="00466E2C"/>
    <w:rsid w:val="0047726F"/>
    <w:rsid w:val="00477702"/>
    <w:rsid w:val="004840CB"/>
    <w:rsid w:val="00492DD3"/>
    <w:rsid w:val="0049780E"/>
    <w:rsid w:val="004A4E40"/>
    <w:rsid w:val="004B07C4"/>
    <w:rsid w:val="004B2198"/>
    <w:rsid w:val="004C0075"/>
    <w:rsid w:val="004C0C10"/>
    <w:rsid w:val="004C39C7"/>
    <w:rsid w:val="004C7B2C"/>
    <w:rsid w:val="004D1737"/>
    <w:rsid w:val="004D2F30"/>
    <w:rsid w:val="004D42E2"/>
    <w:rsid w:val="004D59E9"/>
    <w:rsid w:val="004E0C57"/>
    <w:rsid w:val="004F4F68"/>
    <w:rsid w:val="00500EFD"/>
    <w:rsid w:val="005041B4"/>
    <w:rsid w:val="005070E9"/>
    <w:rsid w:val="0052130B"/>
    <w:rsid w:val="0052365D"/>
    <w:rsid w:val="00523FDB"/>
    <w:rsid w:val="00526938"/>
    <w:rsid w:val="0055183C"/>
    <w:rsid w:val="0055200D"/>
    <w:rsid w:val="00564011"/>
    <w:rsid w:val="00564B98"/>
    <w:rsid w:val="005664DB"/>
    <w:rsid w:val="00567AFB"/>
    <w:rsid w:val="00567DE3"/>
    <w:rsid w:val="005740BA"/>
    <w:rsid w:val="00583FD9"/>
    <w:rsid w:val="00592D5E"/>
    <w:rsid w:val="00593FD3"/>
    <w:rsid w:val="0059583E"/>
    <w:rsid w:val="005A030E"/>
    <w:rsid w:val="005B19D7"/>
    <w:rsid w:val="005B1CFD"/>
    <w:rsid w:val="005C5778"/>
    <w:rsid w:val="005D2B9C"/>
    <w:rsid w:val="005D53A6"/>
    <w:rsid w:val="005E4421"/>
    <w:rsid w:val="005F0AAD"/>
    <w:rsid w:val="005F1128"/>
    <w:rsid w:val="005F3E24"/>
    <w:rsid w:val="005F5E15"/>
    <w:rsid w:val="006074E2"/>
    <w:rsid w:val="0061216A"/>
    <w:rsid w:val="00613427"/>
    <w:rsid w:val="00616625"/>
    <w:rsid w:val="00621FC3"/>
    <w:rsid w:val="00630AA7"/>
    <w:rsid w:val="006344E3"/>
    <w:rsid w:val="00647686"/>
    <w:rsid w:val="00647A83"/>
    <w:rsid w:val="00650C53"/>
    <w:rsid w:val="006536A4"/>
    <w:rsid w:val="00654F76"/>
    <w:rsid w:val="00670290"/>
    <w:rsid w:val="006704AA"/>
    <w:rsid w:val="006807D6"/>
    <w:rsid w:val="00680B50"/>
    <w:rsid w:val="0068372A"/>
    <w:rsid w:val="006958C9"/>
    <w:rsid w:val="006A03FE"/>
    <w:rsid w:val="006A45CC"/>
    <w:rsid w:val="006A7785"/>
    <w:rsid w:val="006B74A6"/>
    <w:rsid w:val="006C0BED"/>
    <w:rsid w:val="006C6380"/>
    <w:rsid w:val="006D28ED"/>
    <w:rsid w:val="006D2E0C"/>
    <w:rsid w:val="006E2BBF"/>
    <w:rsid w:val="006E50D8"/>
    <w:rsid w:val="006E7C9A"/>
    <w:rsid w:val="006F1737"/>
    <w:rsid w:val="006F478C"/>
    <w:rsid w:val="00704A27"/>
    <w:rsid w:val="00704C47"/>
    <w:rsid w:val="0071738B"/>
    <w:rsid w:val="0074401A"/>
    <w:rsid w:val="00744A72"/>
    <w:rsid w:val="007457AE"/>
    <w:rsid w:val="00746DF1"/>
    <w:rsid w:val="00750A7C"/>
    <w:rsid w:val="007721DC"/>
    <w:rsid w:val="00772EE3"/>
    <w:rsid w:val="007754D1"/>
    <w:rsid w:val="00775B76"/>
    <w:rsid w:val="007844D3"/>
    <w:rsid w:val="007951F9"/>
    <w:rsid w:val="007B7887"/>
    <w:rsid w:val="007C0E41"/>
    <w:rsid w:val="007D7EDC"/>
    <w:rsid w:val="007E23C2"/>
    <w:rsid w:val="007E2488"/>
    <w:rsid w:val="007F1F0A"/>
    <w:rsid w:val="007F31AF"/>
    <w:rsid w:val="008054E7"/>
    <w:rsid w:val="008169FC"/>
    <w:rsid w:val="00821A6F"/>
    <w:rsid w:val="00822729"/>
    <w:rsid w:val="00822B88"/>
    <w:rsid w:val="00823454"/>
    <w:rsid w:val="00837CDE"/>
    <w:rsid w:val="008457A5"/>
    <w:rsid w:val="00847EA8"/>
    <w:rsid w:val="008508ED"/>
    <w:rsid w:val="0085634E"/>
    <w:rsid w:val="00857494"/>
    <w:rsid w:val="00864518"/>
    <w:rsid w:val="0086681C"/>
    <w:rsid w:val="00874ED6"/>
    <w:rsid w:val="00876187"/>
    <w:rsid w:val="00876DC6"/>
    <w:rsid w:val="00880789"/>
    <w:rsid w:val="00882108"/>
    <w:rsid w:val="00882A5D"/>
    <w:rsid w:val="00887B33"/>
    <w:rsid w:val="00895DF9"/>
    <w:rsid w:val="00897AE6"/>
    <w:rsid w:val="008A09F7"/>
    <w:rsid w:val="008A2826"/>
    <w:rsid w:val="008A648C"/>
    <w:rsid w:val="008B0B14"/>
    <w:rsid w:val="008B295E"/>
    <w:rsid w:val="008B5052"/>
    <w:rsid w:val="008C3C1C"/>
    <w:rsid w:val="008C4BD5"/>
    <w:rsid w:val="008D50F4"/>
    <w:rsid w:val="008D5F1A"/>
    <w:rsid w:val="008E514C"/>
    <w:rsid w:val="00905762"/>
    <w:rsid w:val="00910DE8"/>
    <w:rsid w:val="00926802"/>
    <w:rsid w:val="00930CB5"/>
    <w:rsid w:val="00931490"/>
    <w:rsid w:val="0093269E"/>
    <w:rsid w:val="00935023"/>
    <w:rsid w:val="00940A5E"/>
    <w:rsid w:val="00955EDD"/>
    <w:rsid w:val="00967558"/>
    <w:rsid w:val="00967B72"/>
    <w:rsid w:val="00973398"/>
    <w:rsid w:val="00976FFC"/>
    <w:rsid w:val="0098055F"/>
    <w:rsid w:val="009923DD"/>
    <w:rsid w:val="009A1965"/>
    <w:rsid w:val="009A1F20"/>
    <w:rsid w:val="009A29D1"/>
    <w:rsid w:val="009A4FF0"/>
    <w:rsid w:val="009B1DD2"/>
    <w:rsid w:val="009B3AEA"/>
    <w:rsid w:val="009B4E9F"/>
    <w:rsid w:val="009C384E"/>
    <w:rsid w:val="009D0FEE"/>
    <w:rsid w:val="009D7607"/>
    <w:rsid w:val="009E2AC6"/>
    <w:rsid w:val="009E5052"/>
    <w:rsid w:val="009F7AC5"/>
    <w:rsid w:val="009F7C2C"/>
    <w:rsid w:val="00A0518F"/>
    <w:rsid w:val="00A076AB"/>
    <w:rsid w:val="00A108C6"/>
    <w:rsid w:val="00A27CFA"/>
    <w:rsid w:val="00A319CC"/>
    <w:rsid w:val="00A41478"/>
    <w:rsid w:val="00A424A9"/>
    <w:rsid w:val="00A44F26"/>
    <w:rsid w:val="00A46DDA"/>
    <w:rsid w:val="00A55404"/>
    <w:rsid w:val="00A55EC4"/>
    <w:rsid w:val="00A672EF"/>
    <w:rsid w:val="00A80C4D"/>
    <w:rsid w:val="00A81939"/>
    <w:rsid w:val="00A83FCF"/>
    <w:rsid w:val="00A92180"/>
    <w:rsid w:val="00A92A4E"/>
    <w:rsid w:val="00A94B2B"/>
    <w:rsid w:val="00AA0710"/>
    <w:rsid w:val="00AA4A65"/>
    <w:rsid w:val="00AB64A6"/>
    <w:rsid w:val="00AB6998"/>
    <w:rsid w:val="00AC0737"/>
    <w:rsid w:val="00AC359C"/>
    <w:rsid w:val="00AD6BEC"/>
    <w:rsid w:val="00AE33C1"/>
    <w:rsid w:val="00AF37AB"/>
    <w:rsid w:val="00B031FC"/>
    <w:rsid w:val="00B048A4"/>
    <w:rsid w:val="00B10A91"/>
    <w:rsid w:val="00B173A0"/>
    <w:rsid w:val="00B17B23"/>
    <w:rsid w:val="00B17B65"/>
    <w:rsid w:val="00B25A83"/>
    <w:rsid w:val="00B32F63"/>
    <w:rsid w:val="00B3557D"/>
    <w:rsid w:val="00B4036C"/>
    <w:rsid w:val="00B47ECB"/>
    <w:rsid w:val="00B57090"/>
    <w:rsid w:val="00B5735C"/>
    <w:rsid w:val="00B72671"/>
    <w:rsid w:val="00B8273D"/>
    <w:rsid w:val="00B9613B"/>
    <w:rsid w:val="00B97B1B"/>
    <w:rsid w:val="00BA43B1"/>
    <w:rsid w:val="00BA4C89"/>
    <w:rsid w:val="00BB3D05"/>
    <w:rsid w:val="00BD3E72"/>
    <w:rsid w:val="00BD5B58"/>
    <w:rsid w:val="00BE408D"/>
    <w:rsid w:val="00BE7173"/>
    <w:rsid w:val="00BE7D44"/>
    <w:rsid w:val="00BF179D"/>
    <w:rsid w:val="00BF6A52"/>
    <w:rsid w:val="00C1625B"/>
    <w:rsid w:val="00C21F72"/>
    <w:rsid w:val="00C27B49"/>
    <w:rsid w:val="00C32E90"/>
    <w:rsid w:val="00C32EF2"/>
    <w:rsid w:val="00C346E0"/>
    <w:rsid w:val="00C41559"/>
    <w:rsid w:val="00C43103"/>
    <w:rsid w:val="00C45D66"/>
    <w:rsid w:val="00C46A88"/>
    <w:rsid w:val="00C470AC"/>
    <w:rsid w:val="00C50C80"/>
    <w:rsid w:val="00C62063"/>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727"/>
    <w:rsid w:val="00CF6344"/>
    <w:rsid w:val="00D026F2"/>
    <w:rsid w:val="00D156A3"/>
    <w:rsid w:val="00D21AF8"/>
    <w:rsid w:val="00D2419F"/>
    <w:rsid w:val="00D32A70"/>
    <w:rsid w:val="00D32E34"/>
    <w:rsid w:val="00D473E6"/>
    <w:rsid w:val="00D53674"/>
    <w:rsid w:val="00D668D3"/>
    <w:rsid w:val="00D856B9"/>
    <w:rsid w:val="00D96F6E"/>
    <w:rsid w:val="00D9722E"/>
    <w:rsid w:val="00DA4552"/>
    <w:rsid w:val="00DA4CAA"/>
    <w:rsid w:val="00DA4FD4"/>
    <w:rsid w:val="00DB616F"/>
    <w:rsid w:val="00DC4CDA"/>
    <w:rsid w:val="00DD3268"/>
    <w:rsid w:val="00DE304A"/>
    <w:rsid w:val="00DF0FF6"/>
    <w:rsid w:val="00DF4811"/>
    <w:rsid w:val="00E0024E"/>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B80"/>
    <w:rsid w:val="00E357F0"/>
    <w:rsid w:val="00E46986"/>
    <w:rsid w:val="00E536D1"/>
    <w:rsid w:val="00E66659"/>
    <w:rsid w:val="00E707F7"/>
    <w:rsid w:val="00E752C7"/>
    <w:rsid w:val="00E75722"/>
    <w:rsid w:val="00E83019"/>
    <w:rsid w:val="00E861A5"/>
    <w:rsid w:val="00E9514F"/>
    <w:rsid w:val="00EA35FD"/>
    <w:rsid w:val="00EA380F"/>
    <w:rsid w:val="00EA4D33"/>
    <w:rsid w:val="00EA6DD2"/>
    <w:rsid w:val="00ED43FF"/>
    <w:rsid w:val="00ED52B9"/>
    <w:rsid w:val="00EE6CBD"/>
    <w:rsid w:val="00EE7609"/>
    <w:rsid w:val="00F02FE0"/>
    <w:rsid w:val="00F06BDD"/>
    <w:rsid w:val="00F106B9"/>
    <w:rsid w:val="00F1332B"/>
    <w:rsid w:val="00F203A7"/>
    <w:rsid w:val="00F23A75"/>
    <w:rsid w:val="00F24B4F"/>
    <w:rsid w:val="00F25A92"/>
    <w:rsid w:val="00F30686"/>
    <w:rsid w:val="00F3125E"/>
    <w:rsid w:val="00F35DBE"/>
    <w:rsid w:val="00F404D5"/>
    <w:rsid w:val="00F4289A"/>
    <w:rsid w:val="00F55B80"/>
    <w:rsid w:val="00F60F91"/>
    <w:rsid w:val="00F92D8E"/>
    <w:rsid w:val="00F94C5A"/>
    <w:rsid w:val="00FA4817"/>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4589</Words>
  <Characters>26162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12</cp:revision>
  <cp:lastPrinted>2016-12-19T18:06:00Z</cp:lastPrinted>
  <dcterms:created xsi:type="dcterms:W3CDTF">2017-02-02T15:09:00Z</dcterms:created>
  <dcterms:modified xsi:type="dcterms:W3CDTF">2017-02-02T16:19:00Z</dcterms:modified>
</cp:coreProperties>
</file>