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BE6" w:rsidRDefault="00F606F6" w:rsidP="00E47BE6">
      <w:pPr>
        <w:widowControl w:val="0"/>
        <w:autoSpaceDE w:val="0"/>
        <w:autoSpaceDN w:val="0"/>
        <w:adjustRightInd w:val="0"/>
        <w:spacing w:after="0" w:line="240" w:lineRule="auto"/>
        <w:jc w:val="center"/>
        <w:rPr>
          <w:rFonts w:ascii="Times New Roman" w:hAnsi="Times New Roman" w:cs="Times New Roman"/>
          <w:b/>
          <w:bCs/>
          <w:color w:val="000000"/>
          <w:sz w:val="32"/>
          <w:szCs w:val="48"/>
        </w:rPr>
      </w:pPr>
      <w:r w:rsidRPr="00F606F6">
        <w:rPr>
          <w:rFonts w:ascii="Times New Roman" w:hAnsi="Times New Roman" w:cs="Times New Roman"/>
          <w:noProof/>
          <w:sz w:val="24"/>
          <w:szCs w:val="24"/>
        </w:rPr>
        <w:pict>
          <v:rect id="_x0000_s1126" style="position:absolute;left:0;text-align:left;margin-left:-26pt;margin-top:-21.4pt;width:447pt;height:685.4pt;z-index:-251659265" strokecolor="#1f497d [3215]" strokeweight="6.5pt">
            <v:stroke linestyle="thickBetweenThin"/>
          </v:rect>
        </w:pict>
      </w:r>
      <w:r w:rsidR="00E47BE6" w:rsidRPr="00E47BE6">
        <w:rPr>
          <w:rFonts w:ascii="Times New Roman" w:hAnsi="Times New Roman" w:cs="Times New Roman"/>
          <w:b/>
          <w:bCs/>
          <w:color w:val="000000"/>
          <w:sz w:val="32"/>
          <w:szCs w:val="48"/>
        </w:rPr>
        <w:t>DEPUTY INSPECTOR GENERA</w:t>
      </w:r>
      <w:r w:rsidR="00E47BE6">
        <w:rPr>
          <w:rFonts w:ascii="Times New Roman" w:hAnsi="Times New Roman" w:cs="Times New Roman"/>
          <w:b/>
          <w:bCs/>
          <w:color w:val="000000"/>
          <w:sz w:val="32"/>
          <w:szCs w:val="48"/>
        </w:rPr>
        <w:t>L</w:t>
      </w:r>
      <w:r w:rsidR="00E47BE6" w:rsidRPr="00E47BE6">
        <w:rPr>
          <w:rFonts w:ascii="Times New Roman" w:hAnsi="Times New Roman" w:cs="Times New Roman"/>
          <w:b/>
          <w:bCs/>
          <w:color w:val="000000"/>
          <w:sz w:val="32"/>
          <w:szCs w:val="48"/>
        </w:rPr>
        <w:t xml:space="preserve"> OF POLICE HYDERABAD </w:t>
      </w:r>
      <w:r w:rsidR="00E47BE6">
        <w:rPr>
          <w:rFonts w:ascii="Times New Roman" w:hAnsi="Times New Roman" w:cs="Times New Roman"/>
          <w:b/>
          <w:bCs/>
          <w:color w:val="000000"/>
          <w:sz w:val="32"/>
          <w:szCs w:val="48"/>
        </w:rPr>
        <w:t>RANGE</w:t>
      </w:r>
    </w:p>
    <w:p w:rsidR="00E47BE6" w:rsidRPr="00E47BE6" w:rsidRDefault="00E47BE6" w:rsidP="00E47BE6">
      <w:pPr>
        <w:widowControl w:val="0"/>
        <w:autoSpaceDE w:val="0"/>
        <w:autoSpaceDN w:val="0"/>
        <w:adjustRightInd w:val="0"/>
        <w:spacing w:after="0" w:line="240" w:lineRule="auto"/>
        <w:jc w:val="center"/>
        <w:rPr>
          <w:rFonts w:ascii="Times New Roman" w:hAnsi="Times New Roman" w:cs="Times New Roman"/>
          <w:b/>
          <w:bCs/>
          <w:color w:val="000000"/>
          <w:sz w:val="32"/>
          <w:szCs w:val="48"/>
        </w:rPr>
      </w:pPr>
    </w:p>
    <w:p w:rsidR="004F3110" w:rsidRDefault="00E47BE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61664" behindDoc="1" locked="0" layoutInCell="1" allowOverlap="1">
            <wp:simplePos x="0" y="0"/>
            <wp:positionH relativeFrom="column">
              <wp:posOffset>1581150</wp:posOffset>
            </wp:positionH>
            <wp:positionV relativeFrom="paragraph">
              <wp:posOffset>25400</wp:posOffset>
            </wp:positionV>
            <wp:extent cx="1758950" cy="1482725"/>
            <wp:effectExtent l="19050" t="0" r="0" b="0"/>
            <wp:wrapNone/>
            <wp:docPr id="2"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5" cstate="print"/>
                    <a:srcRect/>
                    <a:stretch>
                      <a:fillRect/>
                    </a:stretch>
                  </pic:blipFill>
                  <pic:spPr bwMode="auto">
                    <a:xfrm>
                      <a:off x="0" y="0"/>
                      <a:ext cx="1758950" cy="1482725"/>
                    </a:xfrm>
                    <a:prstGeom prst="rect">
                      <a:avLst/>
                    </a:prstGeom>
                    <a:noFill/>
                    <a:ln w="9525">
                      <a:noFill/>
                      <a:miter lim="800000"/>
                      <a:headEnd/>
                      <a:tailEnd/>
                    </a:ln>
                  </pic:spPr>
                </pic:pic>
              </a:graphicData>
            </a:graphic>
          </wp:anchor>
        </w:drawing>
      </w:r>
    </w:p>
    <w:p w:rsidR="004F3110" w:rsidRDefault="004F3110">
      <w:pPr>
        <w:widowControl w:val="0"/>
        <w:autoSpaceDE w:val="0"/>
        <w:autoSpaceDN w:val="0"/>
        <w:adjustRightInd w:val="0"/>
        <w:spacing w:after="0" w:line="307" w:lineRule="exact"/>
        <w:rPr>
          <w:rFonts w:ascii="Times New Roman" w:hAnsi="Times New Roman" w:cs="Times New Roman"/>
          <w:sz w:val="24"/>
          <w:szCs w:val="24"/>
        </w:rPr>
      </w:pPr>
    </w:p>
    <w:p w:rsidR="0062565F" w:rsidRDefault="0062565F">
      <w:pPr>
        <w:widowControl w:val="0"/>
        <w:autoSpaceDE w:val="0"/>
        <w:autoSpaceDN w:val="0"/>
        <w:adjustRightInd w:val="0"/>
        <w:spacing w:after="0" w:line="240" w:lineRule="auto"/>
        <w:rPr>
          <w:rFonts w:ascii="Times New Roman" w:hAnsi="Times New Roman" w:cs="Times New Roman"/>
          <w:b/>
          <w:bCs/>
          <w:color w:val="000000"/>
          <w:sz w:val="47"/>
          <w:szCs w:val="47"/>
        </w:rPr>
      </w:pPr>
    </w:p>
    <w:p w:rsidR="0062565F" w:rsidRDefault="0062565F">
      <w:pPr>
        <w:widowControl w:val="0"/>
        <w:autoSpaceDE w:val="0"/>
        <w:autoSpaceDN w:val="0"/>
        <w:adjustRightInd w:val="0"/>
        <w:spacing w:after="0" w:line="240" w:lineRule="auto"/>
        <w:rPr>
          <w:rFonts w:ascii="Times New Roman" w:hAnsi="Times New Roman" w:cs="Times New Roman"/>
          <w:b/>
          <w:bCs/>
          <w:color w:val="000000"/>
          <w:sz w:val="47"/>
          <w:szCs w:val="47"/>
        </w:rPr>
      </w:pPr>
    </w:p>
    <w:p w:rsidR="0062565F" w:rsidRDefault="0062565F">
      <w:pPr>
        <w:widowControl w:val="0"/>
        <w:autoSpaceDE w:val="0"/>
        <w:autoSpaceDN w:val="0"/>
        <w:adjustRightInd w:val="0"/>
        <w:spacing w:after="0" w:line="240" w:lineRule="auto"/>
        <w:rPr>
          <w:rFonts w:ascii="Times New Roman" w:hAnsi="Times New Roman" w:cs="Times New Roman"/>
          <w:b/>
          <w:bCs/>
          <w:color w:val="000000"/>
          <w:sz w:val="47"/>
          <w:szCs w:val="47"/>
        </w:rPr>
      </w:pPr>
    </w:p>
    <w:p w:rsidR="0062565F" w:rsidRDefault="0062565F" w:rsidP="0062565F">
      <w:pPr>
        <w:widowControl w:val="0"/>
        <w:autoSpaceDE w:val="0"/>
        <w:autoSpaceDN w:val="0"/>
        <w:adjustRightInd w:val="0"/>
        <w:spacing w:after="0" w:line="240" w:lineRule="auto"/>
        <w:jc w:val="center"/>
        <w:rPr>
          <w:rFonts w:ascii="Times New Roman" w:hAnsi="Times New Roman" w:cs="Times New Roman"/>
          <w:b/>
          <w:bCs/>
          <w:color w:val="000000"/>
          <w:sz w:val="48"/>
          <w:szCs w:val="48"/>
        </w:rPr>
      </w:pPr>
    </w:p>
    <w:p w:rsidR="0062565F" w:rsidRDefault="0062565F" w:rsidP="0062565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color w:val="000000"/>
          <w:sz w:val="48"/>
          <w:szCs w:val="48"/>
        </w:rPr>
        <w:t>BIDDING DOCUMENT</w:t>
      </w:r>
    </w:p>
    <w:p w:rsidR="0062565F" w:rsidRDefault="0062565F" w:rsidP="0062565F">
      <w:pPr>
        <w:widowControl w:val="0"/>
        <w:autoSpaceDE w:val="0"/>
        <w:autoSpaceDN w:val="0"/>
        <w:adjustRightInd w:val="0"/>
        <w:spacing w:after="0" w:line="200" w:lineRule="exact"/>
        <w:rPr>
          <w:rFonts w:ascii="Times New Roman" w:hAnsi="Times New Roman" w:cs="Times New Roman"/>
          <w:sz w:val="24"/>
          <w:szCs w:val="24"/>
        </w:rPr>
      </w:pPr>
    </w:p>
    <w:p w:rsidR="0062565F" w:rsidRDefault="0062565F" w:rsidP="0062565F">
      <w:pPr>
        <w:widowControl w:val="0"/>
        <w:autoSpaceDE w:val="0"/>
        <w:autoSpaceDN w:val="0"/>
        <w:adjustRightInd w:val="0"/>
        <w:spacing w:after="0" w:line="363" w:lineRule="exact"/>
        <w:rPr>
          <w:rFonts w:ascii="Times New Roman" w:hAnsi="Times New Roman" w:cs="Times New Roman"/>
          <w:sz w:val="24"/>
          <w:szCs w:val="24"/>
        </w:rPr>
      </w:pPr>
    </w:p>
    <w:p w:rsidR="0062565F" w:rsidRDefault="00E47BE6" w:rsidP="0062565F">
      <w:pPr>
        <w:widowControl w:val="0"/>
        <w:autoSpaceDE w:val="0"/>
        <w:autoSpaceDN w:val="0"/>
        <w:adjustRightInd w:val="0"/>
        <w:spacing w:after="0" w:line="24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PURCHASE </w:t>
      </w:r>
      <w:r w:rsidR="00671D29">
        <w:rPr>
          <w:rFonts w:ascii="Times New Roman" w:hAnsi="Times New Roman" w:cs="Times New Roman"/>
          <w:b/>
          <w:bCs/>
          <w:color w:val="000000"/>
          <w:sz w:val="36"/>
          <w:szCs w:val="36"/>
        </w:rPr>
        <w:t xml:space="preserve"> </w:t>
      </w:r>
    </w:p>
    <w:p w:rsidR="0062565F" w:rsidRDefault="0062565F" w:rsidP="0062565F">
      <w:pPr>
        <w:widowControl w:val="0"/>
        <w:autoSpaceDE w:val="0"/>
        <w:autoSpaceDN w:val="0"/>
        <w:adjustRightInd w:val="0"/>
        <w:spacing w:after="0" w:line="240" w:lineRule="auto"/>
        <w:jc w:val="center"/>
        <w:rPr>
          <w:rFonts w:ascii="Times New Roman" w:hAnsi="Times New Roman" w:cs="Times New Roman"/>
          <w:b/>
          <w:bCs/>
          <w:color w:val="000000"/>
          <w:sz w:val="36"/>
          <w:szCs w:val="36"/>
        </w:rPr>
      </w:pPr>
      <w:proofErr w:type="gramStart"/>
      <w:r w:rsidRPr="00E47BE6">
        <w:rPr>
          <w:rFonts w:ascii="Times New Roman" w:hAnsi="Times New Roman" w:cs="Times New Roman"/>
          <w:b/>
          <w:bCs/>
          <w:color w:val="000000"/>
          <w:sz w:val="28"/>
          <w:szCs w:val="36"/>
        </w:rPr>
        <w:t>of</w:t>
      </w:r>
      <w:proofErr w:type="gramEnd"/>
      <w:r w:rsidRPr="00E47BE6">
        <w:rPr>
          <w:rFonts w:ascii="Times New Roman" w:hAnsi="Times New Roman" w:cs="Times New Roman"/>
          <w:b/>
          <w:bCs/>
          <w:color w:val="000000"/>
          <w:sz w:val="28"/>
          <w:szCs w:val="36"/>
        </w:rPr>
        <w:t xml:space="preserve"> </w:t>
      </w:r>
      <w:r>
        <w:rPr>
          <w:rFonts w:ascii="Times New Roman" w:hAnsi="Times New Roman" w:cs="Times New Roman"/>
          <w:b/>
          <w:bCs/>
          <w:color w:val="000000"/>
          <w:sz w:val="36"/>
          <w:szCs w:val="36"/>
        </w:rPr>
        <w:t xml:space="preserve"> </w:t>
      </w:r>
    </w:p>
    <w:p w:rsidR="00E47BE6" w:rsidRDefault="00E47BE6" w:rsidP="00E47BE6">
      <w:pPr>
        <w:widowControl w:val="0"/>
        <w:autoSpaceDE w:val="0"/>
        <w:autoSpaceDN w:val="0"/>
        <w:adjustRightInd w:val="0"/>
        <w:spacing w:after="0" w:line="240" w:lineRule="auto"/>
        <w:ind w:left="720"/>
        <w:jc w:val="center"/>
        <w:rPr>
          <w:rFonts w:ascii="Times New Roman" w:hAnsi="Times New Roman" w:cs="Times New Roman"/>
          <w:b/>
          <w:bCs/>
          <w:color w:val="000000"/>
          <w:sz w:val="48"/>
          <w:szCs w:val="48"/>
        </w:rPr>
      </w:pPr>
    </w:p>
    <w:p w:rsidR="004F3110" w:rsidRDefault="00830AB5" w:rsidP="00E47BE6">
      <w:pPr>
        <w:widowControl w:val="0"/>
        <w:autoSpaceDE w:val="0"/>
        <w:autoSpaceDN w:val="0"/>
        <w:adjustRightInd w:val="0"/>
        <w:spacing w:after="0" w:line="240" w:lineRule="auto"/>
        <w:ind w:left="720"/>
        <w:jc w:val="center"/>
        <w:rPr>
          <w:rFonts w:ascii="Times New Roman" w:hAnsi="Times New Roman" w:cs="Times New Roman"/>
          <w:sz w:val="24"/>
          <w:szCs w:val="24"/>
        </w:rPr>
      </w:pPr>
      <w:r>
        <w:rPr>
          <w:rFonts w:ascii="Times New Roman" w:hAnsi="Times New Roman" w:cs="Times New Roman"/>
          <w:b/>
          <w:bCs/>
          <w:color w:val="000000"/>
          <w:sz w:val="48"/>
          <w:szCs w:val="48"/>
        </w:rPr>
        <w:t>COMPUTERS, FAX MACHINE &amp; EQUIPMENTS</w:t>
      </w:r>
    </w:p>
    <w:p w:rsidR="00E47BE6" w:rsidRPr="00E47BE6" w:rsidRDefault="00E47BE6">
      <w:pPr>
        <w:widowControl w:val="0"/>
        <w:autoSpaceDE w:val="0"/>
        <w:autoSpaceDN w:val="0"/>
        <w:adjustRightInd w:val="0"/>
        <w:spacing w:after="0" w:line="240" w:lineRule="auto"/>
        <w:ind w:left="3640"/>
        <w:rPr>
          <w:rFonts w:ascii="Times New Roman" w:hAnsi="Times New Roman" w:cs="Times New Roman"/>
          <w:b/>
          <w:bCs/>
          <w:color w:val="000000"/>
          <w:sz w:val="28"/>
          <w:szCs w:val="36"/>
        </w:rPr>
      </w:pPr>
    </w:p>
    <w:p w:rsidR="004F3110" w:rsidRPr="00E47BE6" w:rsidRDefault="00E47BE6">
      <w:pPr>
        <w:widowControl w:val="0"/>
        <w:autoSpaceDE w:val="0"/>
        <w:autoSpaceDN w:val="0"/>
        <w:adjustRightInd w:val="0"/>
        <w:spacing w:after="0" w:line="240" w:lineRule="auto"/>
        <w:ind w:left="3640"/>
        <w:rPr>
          <w:rFonts w:ascii="Times New Roman" w:hAnsi="Times New Roman" w:cs="Times New Roman"/>
          <w:b/>
          <w:bCs/>
          <w:color w:val="000000"/>
          <w:sz w:val="28"/>
          <w:szCs w:val="36"/>
        </w:rPr>
      </w:pPr>
      <w:proofErr w:type="gramStart"/>
      <w:r>
        <w:rPr>
          <w:rFonts w:ascii="Times New Roman" w:hAnsi="Times New Roman" w:cs="Times New Roman"/>
          <w:b/>
          <w:bCs/>
          <w:color w:val="000000"/>
          <w:sz w:val="28"/>
          <w:szCs w:val="36"/>
        </w:rPr>
        <w:t>f</w:t>
      </w:r>
      <w:r w:rsidR="00617BF3" w:rsidRPr="00E47BE6">
        <w:rPr>
          <w:rFonts w:ascii="Times New Roman" w:hAnsi="Times New Roman" w:cs="Times New Roman"/>
          <w:b/>
          <w:bCs/>
          <w:color w:val="000000"/>
          <w:sz w:val="28"/>
          <w:szCs w:val="36"/>
        </w:rPr>
        <w:t>or</w:t>
      </w:r>
      <w:proofErr w:type="gramEnd"/>
    </w:p>
    <w:p w:rsidR="00E47BE6" w:rsidRPr="00E47BE6" w:rsidRDefault="00E47BE6">
      <w:pPr>
        <w:widowControl w:val="0"/>
        <w:autoSpaceDE w:val="0"/>
        <w:autoSpaceDN w:val="0"/>
        <w:adjustRightInd w:val="0"/>
        <w:spacing w:after="0" w:line="240" w:lineRule="auto"/>
        <w:ind w:left="3640"/>
        <w:rPr>
          <w:rFonts w:ascii="Times New Roman" w:hAnsi="Times New Roman" w:cs="Times New Roman"/>
          <w:sz w:val="16"/>
          <w:szCs w:val="24"/>
        </w:rPr>
      </w:pPr>
    </w:p>
    <w:p w:rsidR="00E47BE6" w:rsidRPr="00E47BE6" w:rsidRDefault="00E47BE6" w:rsidP="00E47BE6">
      <w:pPr>
        <w:widowControl w:val="0"/>
        <w:autoSpaceDE w:val="0"/>
        <w:autoSpaceDN w:val="0"/>
        <w:adjustRightInd w:val="0"/>
        <w:spacing w:after="0" w:line="240" w:lineRule="auto"/>
        <w:jc w:val="center"/>
        <w:rPr>
          <w:rFonts w:ascii="Times New Roman" w:hAnsi="Times New Roman" w:cs="Times New Roman"/>
          <w:b/>
          <w:sz w:val="26"/>
          <w:szCs w:val="28"/>
        </w:rPr>
      </w:pPr>
      <w:r w:rsidRPr="00E47BE6">
        <w:rPr>
          <w:rFonts w:ascii="Times New Roman" w:hAnsi="Times New Roman" w:cs="Times New Roman"/>
          <w:b/>
          <w:sz w:val="26"/>
          <w:szCs w:val="28"/>
        </w:rPr>
        <w:t>REPORTING ROOM /RECEPTION CENTER POLICE STATIONS HYDERABAD RANGE</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E47BE6" w:rsidRDefault="00E47BE6" w:rsidP="00E47BE6">
      <w:pPr>
        <w:widowControl w:val="0"/>
        <w:autoSpaceDE w:val="0"/>
        <w:autoSpaceDN w:val="0"/>
        <w:adjustRightInd w:val="0"/>
        <w:spacing w:after="0" w:line="240" w:lineRule="auto"/>
        <w:ind w:left="1620"/>
        <w:rPr>
          <w:rFonts w:ascii="Times New Roman" w:hAnsi="Times New Roman" w:cs="Times New Roman"/>
          <w:b/>
          <w:bCs/>
          <w:color w:val="000000"/>
          <w:sz w:val="30"/>
          <w:szCs w:val="36"/>
        </w:rPr>
      </w:pPr>
    </w:p>
    <w:p w:rsidR="004F3110" w:rsidRPr="00E47BE6" w:rsidRDefault="00617BF3" w:rsidP="00E47BE6">
      <w:pPr>
        <w:widowControl w:val="0"/>
        <w:autoSpaceDE w:val="0"/>
        <w:autoSpaceDN w:val="0"/>
        <w:adjustRightInd w:val="0"/>
        <w:spacing w:after="0" w:line="240" w:lineRule="auto"/>
        <w:ind w:left="1620"/>
        <w:rPr>
          <w:rFonts w:ascii="Times New Roman" w:hAnsi="Times New Roman" w:cs="Times New Roman"/>
          <w:sz w:val="18"/>
          <w:szCs w:val="24"/>
        </w:rPr>
      </w:pPr>
      <w:r w:rsidRPr="00E47BE6">
        <w:rPr>
          <w:rFonts w:ascii="Times New Roman" w:hAnsi="Times New Roman" w:cs="Times New Roman"/>
          <w:b/>
          <w:bCs/>
          <w:color w:val="000000"/>
          <w:sz w:val="30"/>
          <w:szCs w:val="36"/>
        </w:rPr>
        <w:t>National Competitive Bidding</w:t>
      </w:r>
      <w:r w:rsidR="00E47BE6">
        <w:rPr>
          <w:rFonts w:ascii="Times New Roman" w:hAnsi="Times New Roman" w:cs="Times New Roman"/>
          <w:b/>
          <w:bCs/>
          <w:color w:val="000000"/>
          <w:sz w:val="30"/>
          <w:szCs w:val="36"/>
        </w:rPr>
        <w:t xml:space="preserve"> </w:t>
      </w:r>
      <w:r w:rsidRPr="00E47BE6">
        <w:rPr>
          <w:rFonts w:ascii="Times New Roman" w:hAnsi="Times New Roman" w:cs="Times New Roman"/>
          <w:b/>
          <w:bCs/>
          <w:color w:val="000000"/>
          <w:sz w:val="30"/>
          <w:szCs w:val="36"/>
        </w:rPr>
        <w:t>Pakistan</w:t>
      </w:r>
    </w:p>
    <w:p w:rsidR="004F3110" w:rsidRDefault="00F606F6" w:rsidP="00B252DB">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26" style="position:absolute;z-index:-251658240" from="8.05pt,36.55pt" to="383.55pt,36.55pt" o:allowincell="f" strokecolor="none" strokeweight=".72pt"/>
        </w:pict>
      </w:r>
      <w:r w:rsidRPr="00F606F6">
        <w:rPr>
          <w:noProof/>
        </w:rPr>
        <w:pict>
          <v:line id="_x0000_s1027" style="position:absolute;z-index:-251657216" from="7.35pt,30.15pt" to="383.9pt,30.15pt" o:allowincell="f" strokecolor="none" strokeweight=".72pt"/>
        </w:pict>
      </w:r>
    </w:p>
    <w:p w:rsidR="004F3110" w:rsidRDefault="00617BF3">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color w:val="000000"/>
          <w:sz w:val="28"/>
          <w:szCs w:val="28"/>
          <w:u w:val="single"/>
        </w:rPr>
        <w:t>PART ONE (FIXED)</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617BF3" w:rsidP="00E47BE6">
      <w:pPr>
        <w:widowControl w:val="0"/>
        <w:numPr>
          <w:ilvl w:val="0"/>
          <w:numId w:val="1"/>
        </w:numPr>
        <w:tabs>
          <w:tab w:val="clear" w:pos="720"/>
          <w:tab w:val="num" w:pos="2660"/>
        </w:tabs>
        <w:overflowPunct w:val="0"/>
        <w:autoSpaceDE w:val="0"/>
        <w:autoSpaceDN w:val="0"/>
        <w:adjustRightInd w:val="0"/>
        <w:spacing w:after="0" w:line="240" w:lineRule="auto"/>
        <w:ind w:left="2660"/>
        <w:jc w:val="both"/>
        <w:rPr>
          <w:rFonts w:ascii="Arial" w:hAnsi="Arial" w:cs="Arial"/>
          <w:color w:val="000000"/>
          <w:sz w:val="24"/>
          <w:szCs w:val="24"/>
        </w:rPr>
      </w:pPr>
      <w:r>
        <w:rPr>
          <w:rFonts w:ascii="Times New Roman" w:hAnsi="Times New Roman" w:cs="Times New Roman"/>
          <w:color w:val="000000"/>
          <w:sz w:val="24"/>
          <w:szCs w:val="24"/>
        </w:rPr>
        <w:t>Instructions to Bidders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w:t>
      </w:r>
    </w:p>
    <w:p w:rsidR="004F3110" w:rsidRDefault="004F3110" w:rsidP="00E47BE6">
      <w:pPr>
        <w:widowControl w:val="0"/>
        <w:autoSpaceDE w:val="0"/>
        <w:autoSpaceDN w:val="0"/>
        <w:adjustRightInd w:val="0"/>
        <w:spacing w:after="0" w:line="240" w:lineRule="auto"/>
        <w:rPr>
          <w:rFonts w:ascii="Arial" w:hAnsi="Arial" w:cs="Arial"/>
          <w:color w:val="000000"/>
          <w:sz w:val="24"/>
          <w:szCs w:val="24"/>
        </w:rPr>
      </w:pPr>
    </w:p>
    <w:p w:rsidR="00E47BE6" w:rsidRPr="00830AB5" w:rsidRDefault="00617BF3" w:rsidP="00E47BE6">
      <w:pPr>
        <w:widowControl w:val="0"/>
        <w:numPr>
          <w:ilvl w:val="0"/>
          <w:numId w:val="1"/>
        </w:numPr>
        <w:tabs>
          <w:tab w:val="clear" w:pos="720"/>
          <w:tab w:val="num" w:pos="2660"/>
        </w:tabs>
        <w:overflowPunct w:val="0"/>
        <w:autoSpaceDE w:val="0"/>
        <w:autoSpaceDN w:val="0"/>
        <w:adjustRightInd w:val="0"/>
        <w:spacing w:after="0" w:line="240" w:lineRule="auto"/>
        <w:ind w:left="2660"/>
        <w:jc w:val="both"/>
        <w:rPr>
          <w:rFonts w:ascii="Arial" w:hAnsi="Arial" w:cs="Arial"/>
          <w:color w:val="000000"/>
          <w:sz w:val="24"/>
          <w:szCs w:val="24"/>
        </w:rPr>
      </w:pPr>
      <w:r w:rsidRPr="00830AB5">
        <w:rPr>
          <w:rFonts w:ascii="Times New Roman" w:hAnsi="Times New Roman" w:cs="Times New Roman"/>
          <w:color w:val="000000"/>
          <w:sz w:val="24"/>
          <w:szCs w:val="24"/>
        </w:rPr>
        <w:t>General Conditions of Contract (</w:t>
      </w:r>
      <w:proofErr w:type="spellStart"/>
      <w:r w:rsidRPr="00830AB5">
        <w:rPr>
          <w:rFonts w:ascii="Times New Roman" w:hAnsi="Times New Roman" w:cs="Times New Roman"/>
          <w:color w:val="000000"/>
          <w:sz w:val="24"/>
          <w:szCs w:val="24"/>
        </w:rPr>
        <w:t>GCC</w:t>
      </w:r>
      <w:proofErr w:type="spellEnd"/>
      <w:r w:rsidRPr="00830AB5">
        <w:rPr>
          <w:rFonts w:ascii="Times New Roman" w:hAnsi="Times New Roman" w:cs="Times New Roman"/>
          <w:color w:val="000000"/>
          <w:sz w:val="24"/>
          <w:szCs w:val="24"/>
        </w:rPr>
        <w:t xml:space="preserve">) </w:t>
      </w:r>
    </w:p>
    <w:p w:rsidR="00E47BE6" w:rsidRDefault="00E47BE6" w:rsidP="00E47BE6">
      <w:pPr>
        <w:widowControl w:val="0"/>
        <w:overflowPunct w:val="0"/>
        <w:autoSpaceDE w:val="0"/>
        <w:autoSpaceDN w:val="0"/>
        <w:adjustRightInd w:val="0"/>
        <w:spacing w:after="0" w:line="240" w:lineRule="auto"/>
        <w:jc w:val="both"/>
        <w:rPr>
          <w:rFonts w:ascii="Arial" w:hAnsi="Arial" w:cs="Arial"/>
          <w:color w:val="000000"/>
          <w:sz w:val="28"/>
          <w:szCs w:val="28"/>
        </w:rPr>
      </w:pPr>
      <w:r w:rsidRPr="00E47BE6">
        <w:rPr>
          <w:rFonts w:ascii="Arial" w:hAnsi="Arial" w:cs="Arial"/>
          <w:b/>
          <w:color w:val="000000"/>
          <w:sz w:val="28"/>
          <w:szCs w:val="28"/>
        </w:rPr>
        <w:t>Name of Firm</w:t>
      </w:r>
      <w:proofErr w:type="gramStart"/>
      <w:r w:rsidRPr="00E47BE6">
        <w:rPr>
          <w:rFonts w:ascii="Arial" w:hAnsi="Arial" w:cs="Arial"/>
          <w:b/>
          <w:color w:val="000000"/>
          <w:sz w:val="28"/>
          <w:szCs w:val="28"/>
        </w:rPr>
        <w:t>:</w:t>
      </w:r>
      <w:r>
        <w:rPr>
          <w:rFonts w:ascii="Arial" w:hAnsi="Arial" w:cs="Arial"/>
          <w:color w:val="000000"/>
          <w:sz w:val="28"/>
          <w:szCs w:val="28"/>
        </w:rPr>
        <w:t>_</w:t>
      </w:r>
      <w:proofErr w:type="gramEnd"/>
      <w:r>
        <w:rPr>
          <w:rFonts w:ascii="Arial" w:hAnsi="Arial" w:cs="Arial"/>
          <w:color w:val="000000"/>
          <w:sz w:val="28"/>
          <w:szCs w:val="28"/>
        </w:rPr>
        <w:t>_________________________________</w:t>
      </w:r>
    </w:p>
    <w:p w:rsidR="00E47BE6" w:rsidRDefault="00E47BE6" w:rsidP="00E47BE6">
      <w:pPr>
        <w:widowControl w:val="0"/>
        <w:overflowPunct w:val="0"/>
        <w:autoSpaceDE w:val="0"/>
        <w:autoSpaceDN w:val="0"/>
        <w:adjustRightInd w:val="0"/>
        <w:spacing w:after="0" w:line="240" w:lineRule="auto"/>
        <w:jc w:val="both"/>
        <w:rPr>
          <w:rFonts w:ascii="Arial" w:hAnsi="Arial" w:cs="Arial"/>
          <w:color w:val="000000"/>
          <w:sz w:val="28"/>
          <w:szCs w:val="28"/>
        </w:rPr>
      </w:pPr>
    </w:p>
    <w:p w:rsidR="00E47BE6" w:rsidRPr="00E47BE6" w:rsidRDefault="00E47BE6" w:rsidP="00E47BE6">
      <w:pPr>
        <w:widowControl w:val="0"/>
        <w:overflowPunct w:val="0"/>
        <w:autoSpaceDE w:val="0"/>
        <w:autoSpaceDN w:val="0"/>
        <w:adjustRightInd w:val="0"/>
        <w:spacing w:after="0" w:line="240" w:lineRule="auto"/>
        <w:jc w:val="center"/>
        <w:rPr>
          <w:rFonts w:ascii="Arial" w:hAnsi="Arial" w:cs="Arial"/>
          <w:b/>
          <w:color w:val="000000"/>
          <w:sz w:val="28"/>
          <w:szCs w:val="28"/>
        </w:rPr>
      </w:pPr>
      <w:proofErr w:type="spellStart"/>
      <w:r w:rsidRPr="00E47BE6">
        <w:rPr>
          <w:rFonts w:ascii="Arial" w:hAnsi="Arial" w:cs="Arial"/>
          <w:b/>
          <w:color w:val="000000"/>
          <w:sz w:val="28"/>
          <w:szCs w:val="28"/>
        </w:rPr>
        <w:t>F.Y</w:t>
      </w:r>
      <w:proofErr w:type="spellEnd"/>
      <w:r w:rsidRPr="00E47BE6">
        <w:rPr>
          <w:rFonts w:ascii="Arial" w:hAnsi="Arial" w:cs="Arial"/>
          <w:b/>
          <w:color w:val="000000"/>
          <w:sz w:val="28"/>
          <w:szCs w:val="28"/>
        </w:rPr>
        <w:t xml:space="preserve"> 2016-2017</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2020" w:bottom="1440" w:left="2380" w:header="720" w:footer="720" w:gutter="0"/>
          <w:cols w:space="720" w:equalWidth="0">
            <w:col w:w="7840"/>
          </w:cols>
          <w:noEndnote/>
        </w:sectPr>
      </w:pPr>
    </w:p>
    <w:p w:rsidR="004F3110" w:rsidRDefault="00617BF3">
      <w:pPr>
        <w:widowControl w:val="0"/>
        <w:autoSpaceDE w:val="0"/>
        <w:autoSpaceDN w:val="0"/>
        <w:adjustRightInd w:val="0"/>
        <w:spacing w:after="0" w:line="240" w:lineRule="auto"/>
        <w:ind w:left="8940"/>
        <w:rPr>
          <w:rFonts w:ascii="Times New Roman" w:hAnsi="Times New Roman" w:cs="Times New Roman"/>
          <w:sz w:val="24"/>
          <w:szCs w:val="24"/>
        </w:rPr>
      </w:pPr>
      <w:bookmarkStart w:id="0" w:name="page3"/>
      <w:bookmarkEnd w:id="0"/>
      <w:proofErr w:type="spellStart"/>
      <w:proofErr w:type="gramStart"/>
      <w:r>
        <w:rPr>
          <w:rFonts w:ascii="Times New Roman" w:hAnsi="Times New Roman" w:cs="Times New Roman"/>
          <w:color w:val="000000"/>
          <w:sz w:val="20"/>
          <w:szCs w:val="20"/>
        </w:rPr>
        <w:lastRenderedPageBreak/>
        <w:t>i</w:t>
      </w:r>
      <w:proofErr w:type="spellEnd"/>
      <w:proofErr w:type="gramEnd"/>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28" style="position:absolute;z-index:-251656192" from="0,-.15pt" to="450pt,-.15pt" o:allowincell="f" strokecolor="none" strokeweight=".16931mm"/>
        </w:pict>
      </w:r>
    </w:p>
    <w:p w:rsidR="004F3110" w:rsidRDefault="00617BF3">
      <w:pPr>
        <w:widowControl w:val="0"/>
        <w:autoSpaceDE w:val="0"/>
        <w:autoSpaceDN w:val="0"/>
        <w:adjustRightInd w:val="0"/>
        <w:spacing w:after="0" w:line="240" w:lineRule="auto"/>
        <w:ind w:left="3980"/>
        <w:rPr>
          <w:rFonts w:ascii="Times New Roman" w:hAnsi="Times New Roman" w:cs="Times New Roman"/>
          <w:sz w:val="24"/>
          <w:szCs w:val="24"/>
        </w:rPr>
      </w:pPr>
      <w:r>
        <w:rPr>
          <w:rFonts w:ascii="Times New Roman" w:hAnsi="Times New Roman" w:cs="Times New Roman"/>
          <w:b/>
          <w:bCs/>
          <w:color w:val="000000"/>
          <w:sz w:val="32"/>
          <w:szCs w:val="32"/>
        </w:rPr>
        <w:t>Preface</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These Bidding Documents have been prepared for use by Procuring agencies and their implementing agencies in the procurement of goods through National Competitive Bidding (</w:t>
      </w:r>
      <w:proofErr w:type="spellStart"/>
      <w:r>
        <w:rPr>
          <w:rFonts w:ascii="Times New Roman" w:hAnsi="Times New Roman" w:cs="Times New Roman"/>
          <w:color w:val="000000"/>
          <w:sz w:val="24"/>
          <w:szCs w:val="24"/>
        </w:rPr>
        <w:t>NCB</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w:t>
      </w: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This is Part one which is fixed and contains provisions which are to be used unchanged. Each section is prepared with notes intended only as information for the Procuring agency or the person drafting the bidding documents. They shall not be included in the final documents.</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8900"/>
        <w:rPr>
          <w:rFonts w:ascii="Times New Roman" w:hAnsi="Times New Roman" w:cs="Times New Roman"/>
          <w:sz w:val="24"/>
          <w:szCs w:val="24"/>
        </w:rPr>
      </w:pPr>
      <w:bookmarkStart w:id="1" w:name="page5"/>
      <w:bookmarkEnd w:id="1"/>
      <w:r>
        <w:rPr>
          <w:rFonts w:ascii="Times New Roman" w:hAnsi="Times New Roman" w:cs="Times New Roman"/>
          <w:color w:val="000000"/>
          <w:sz w:val="20"/>
          <w:szCs w:val="20"/>
        </w:rPr>
        <w:lastRenderedPageBreak/>
        <w:t>1</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29" style="position:absolute;z-index:-251655168" from="0,-.15pt" to="450pt,-.15pt" o:allowincell="f" strokecolor="none" strokeweight=".16931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00"/>
        <w:rPr>
          <w:rFonts w:ascii="Times New Roman" w:hAnsi="Times New Roman" w:cs="Times New Roman"/>
          <w:sz w:val="24"/>
          <w:szCs w:val="24"/>
        </w:rPr>
      </w:pPr>
      <w:r>
        <w:rPr>
          <w:rFonts w:ascii="Times New Roman" w:hAnsi="Times New Roman" w:cs="Times New Roman"/>
          <w:b/>
          <w:bCs/>
          <w:i/>
          <w:iCs/>
          <w:color w:val="000000"/>
          <w:sz w:val="32"/>
          <w:szCs w:val="32"/>
          <w:u w:val="single"/>
        </w:rPr>
        <w:t>Table of Contents - Part One</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5" w:lineRule="exact"/>
        <w:rPr>
          <w:rFonts w:ascii="Times New Roman" w:hAnsi="Times New Roman" w:cs="Times New Roman"/>
          <w:sz w:val="24"/>
          <w:szCs w:val="24"/>
        </w:rPr>
      </w:pPr>
    </w:p>
    <w:p w:rsidR="004F3110" w:rsidRDefault="00617BF3">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sz w:val="24"/>
          <w:szCs w:val="24"/>
        </w:rPr>
        <w:t>PART ONE - SECTION I. INSTRUCTIONS TO BIDDERS</w:t>
      </w:r>
      <w:r>
        <w:rPr>
          <w:rFonts w:ascii="Times New Roman" w:hAnsi="Times New Roman" w:cs="Times New Roman"/>
          <w:sz w:val="24"/>
          <w:szCs w:val="24"/>
        </w:rPr>
        <w:tab/>
      </w:r>
      <w:r>
        <w:rPr>
          <w:rFonts w:ascii="Times New Roman" w:hAnsi="Times New Roman" w:cs="Times New Roman"/>
          <w:b/>
          <w:bCs/>
          <w:i/>
          <w:iCs/>
          <w:color w:val="000000"/>
          <w:sz w:val="24"/>
          <w:szCs w:val="24"/>
        </w:rPr>
        <w:t>2</w:t>
      </w:r>
    </w:p>
    <w:p w:rsidR="004F3110" w:rsidRDefault="004F3110">
      <w:pPr>
        <w:widowControl w:val="0"/>
        <w:autoSpaceDE w:val="0"/>
        <w:autoSpaceDN w:val="0"/>
        <w:adjustRightInd w:val="0"/>
        <w:spacing w:after="0" w:line="394" w:lineRule="exact"/>
        <w:rPr>
          <w:rFonts w:ascii="Times New Roman" w:hAnsi="Times New Roman" w:cs="Times New Roman"/>
          <w:sz w:val="24"/>
          <w:szCs w:val="24"/>
        </w:rPr>
      </w:pPr>
    </w:p>
    <w:p w:rsidR="004F3110" w:rsidRDefault="00617BF3">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8"/>
          <w:szCs w:val="28"/>
        </w:rPr>
        <w:t>T</w:t>
      </w:r>
      <w:r>
        <w:rPr>
          <w:rFonts w:ascii="Times New Roman" w:hAnsi="Times New Roman" w:cs="Times New Roman"/>
          <w:i/>
          <w:iCs/>
          <w:color w:val="000000"/>
          <w:sz w:val="21"/>
          <w:szCs w:val="21"/>
        </w:rPr>
        <w:t>ABLE OF CLAUSES</w:t>
      </w:r>
      <w:r>
        <w:rPr>
          <w:rFonts w:ascii="Times New Roman" w:hAnsi="Times New Roman" w:cs="Times New Roman"/>
          <w:sz w:val="24"/>
          <w:szCs w:val="24"/>
        </w:rPr>
        <w:tab/>
      </w:r>
      <w:r>
        <w:rPr>
          <w:rFonts w:ascii="Times New Roman" w:hAnsi="Times New Roman" w:cs="Times New Roman"/>
          <w:i/>
          <w:iCs/>
          <w:color w:val="000000"/>
          <w:sz w:val="24"/>
          <w:szCs w:val="24"/>
        </w:rPr>
        <w:t>3</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18" w:lineRule="exact"/>
        <w:rPr>
          <w:rFonts w:ascii="Times New Roman" w:hAnsi="Times New Roman" w:cs="Times New Roman"/>
          <w:sz w:val="24"/>
          <w:szCs w:val="24"/>
        </w:rPr>
      </w:pPr>
    </w:p>
    <w:p w:rsidR="004F3110" w:rsidRDefault="00617BF3">
      <w:pPr>
        <w:widowControl w:val="0"/>
        <w:tabs>
          <w:tab w:val="left" w:leader="dot" w:pos="87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sz w:val="24"/>
          <w:szCs w:val="24"/>
        </w:rPr>
        <w:t>PART ONE - SECTION II. GENERAL CONDITIONS OF CONTRACT</w:t>
      </w:r>
      <w:r>
        <w:rPr>
          <w:rFonts w:ascii="Times New Roman" w:hAnsi="Times New Roman" w:cs="Times New Roman"/>
          <w:sz w:val="24"/>
          <w:szCs w:val="24"/>
        </w:rPr>
        <w:tab/>
      </w:r>
      <w:r>
        <w:rPr>
          <w:rFonts w:ascii="Times New Roman" w:hAnsi="Times New Roman" w:cs="Times New Roman"/>
          <w:b/>
          <w:bCs/>
          <w:i/>
          <w:iCs/>
          <w:color w:val="000000"/>
          <w:sz w:val="24"/>
          <w:szCs w:val="24"/>
        </w:rPr>
        <w:t>21</w:t>
      </w:r>
    </w:p>
    <w:p w:rsidR="004F3110" w:rsidRDefault="004F3110">
      <w:pPr>
        <w:widowControl w:val="0"/>
        <w:autoSpaceDE w:val="0"/>
        <w:autoSpaceDN w:val="0"/>
        <w:adjustRightInd w:val="0"/>
        <w:spacing w:after="0" w:line="394" w:lineRule="exact"/>
        <w:rPr>
          <w:rFonts w:ascii="Times New Roman" w:hAnsi="Times New Roman" w:cs="Times New Roman"/>
          <w:sz w:val="24"/>
          <w:szCs w:val="24"/>
        </w:rPr>
      </w:pPr>
    </w:p>
    <w:p w:rsidR="004F3110" w:rsidRDefault="00617BF3">
      <w:pPr>
        <w:widowControl w:val="0"/>
        <w:tabs>
          <w:tab w:val="left" w:leader="dot" w:pos="8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8"/>
          <w:szCs w:val="28"/>
        </w:rPr>
        <w:t>T</w:t>
      </w:r>
      <w:r>
        <w:rPr>
          <w:rFonts w:ascii="Times New Roman" w:hAnsi="Times New Roman" w:cs="Times New Roman"/>
          <w:i/>
          <w:iCs/>
          <w:color w:val="000000"/>
          <w:sz w:val="21"/>
          <w:szCs w:val="21"/>
        </w:rPr>
        <w:t>ABLE OF</w:t>
      </w:r>
      <w:r>
        <w:rPr>
          <w:rFonts w:ascii="Times New Roman" w:hAnsi="Times New Roman" w:cs="Times New Roman"/>
          <w:i/>
          <w:iCs/>
          <w:color w:val="000000"/>
          <w:sz w:val="28"/>
          <w:szCs w:val="28"/>
        </w:rPr>
        <w:t xml:space="preserve"> C</w:t>
      </w:r>
      <w:r>
        <w:rPr>
          <w:rFonts w:ascii="Times New Roman" w:hAnsi="Times New Roman" w:cs="Times New Roman"/>
          <w:i/>
          <w:iCs/>
          <w:color w:val="000000"/>
          <w:sz w:val="21"/>
          <w:szCs w:val="21"/>
        </w:rPr>
        <w:t>LAUSES</w:t>
      </w:r>
      <w:r>
        <w:rPr>
          <w:rFonts w:ascii="Times New Roman" w:hAnsi="Times New Roman" w:cs="Times New Roman"/>
          <w:sz w:val="24"/>
          <w:szCs w:val="24"/>
        </w:rPr>
        <w:tab/>
      </w:r>
      <w:r>
        <w:rPr>
          <w:rFonts w:ascii="Times New Roman" w:hAnsi="Times New Roman" w:cs="Times New Roman"/>
          <w:i/>
          <w:iCs/>
          <w:color w:val="000000"/>
          <w:sz w:val="28"/>
          <w:szCs w:val="28"/>
        </w:rPr>
        <w:t>22</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2" w:name="page7"/>
      <w:bookmarkEnd w:id="2"/>
      <w:r>
        <w:rPr>
          <w:rFonts w:ascii="Times New Roman" w:hAnsi="Times New Roman" w:cs="Times New Roman"/>
          <w:color w:val="000000"/>
          <w:sz w:val="20"/>
          <w:szCs w:val="20"/>
        </w:rPr>
        <w:lastRenderedPageBreak/>
        <w:t>2</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30" style="position:absolute;z-index:-251654144" from="-137pt,-.15pt" to="313pt,-.15pt" o:allowincell="f" strokecolor="none" strokeweight=".16931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1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b/>
          <w:bCs/>
          <w:color w:val="000000"/>
          <w:sz w:val="36"/>
          <w:szCs w:val="36"/>
        </w:rPr>
        <w:t>Part One - Section I.</w:t>
      </w:r>
    </w:p>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36"/>
          <w:szCs w:val="36"/>
        </w:rPr>
        <w:t>Instructions to Bidders</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4540" w:header="720" w:footer="720" w:gutter="0"/>
          <w:cols w:space="720" w:equalWidth="0">
            <w:col w:w="6260"/>
          </w:cols>
          <w:noEndnote/>
        </w:sectPr>
      </w:pPr>
    </w:p>
    <w:p w:rsidR="004F3110" w:rsidRDefault="00617BF3">
      <w:pPr>
        <w:widowControl w:val="0"/>
        <w:autoSpaceDE w:val="0"/>
        <w:autoSpaceDN w:val="0"/>
        <w:adjustRightInd w:val="0"/>
        <w:spacing w:after="0" w:line="240" w:lineRule="auto"/>
        <w:ind w:left="8900"/>
        <w:rPr>
          <w:rFonts w:ascii="Times New Roman" w:hAnsi="Times New Roman" w:cs="Times New Roman"/>
          <w:sz w:val="24"/>
          <w:szCs w:val="24"/>
        </w:rPr>
      </w:pPr>
      <w:bookmarkStart w:id="3" w:name="page9"/>
      <w:bookmarkEnd w:id="3"/>
      <w:r>
        <w:rPr>
          <w:rFonts w:ascii="Times New Roman" w:hAnsi="Times New Roman" w:cs="Times New Roman"/>
          <w:color w:val="000000"/>
          <w:sz w:val="20"/>
          <w:szCs w:val="20"/>
        </w:rPr>
        <w:lastRenderedPageBreak/>
        <w:t>3</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31" style="position:absolute;z-index:-251653120" from="0,-.15pt" to="450pt,-.15pt" o:allowincell="f" strokecolor="none" strokeweight=".16931mm"/>
        </w:pict>
      </w: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color w:val="000000"/>
          <w:sz w:val="28"/>
          <w:szCs w:val="28"/>
        </w:rPr>
        <w:t>Table of Clauses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A. INTRODUCTION</w:t>
      </w:r>
      <w:r>
        <w:rPr>
          <w:rFonts w:ascii="Times New Roman" w:hAnsi="Times New Roman" w:cs="Times New Roman"/>
          <w:sz w:val="24"/>
          <w:szCs w:val="24"/>
        </w:rPr>
        <w:tab/>
      </w:r>
      <w:r>
        <w:rPr>
          <w:rFonts w:ascii="Times New Roman" w:hAnsi="Times New Roman" w:cs="Times New Roman"/>
          <w:b/>
          <w:bCs/>
          <w:color w:val="000000"/>
          <w:sz w:val="20"/>
          <w:szCs w:val="20"/>
        </w:rPr>
        <w:t>4</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 S</w:t>
      </w:r>
      <w:r>
        <w:rPr>
          <w:rFonts w:ascii="Times New Roman" w:hAnsi="Times New Roman" w:cs="Times New Roman"/>
          <w:color w:val="000000"/>
          <w:sz w:val="15"/>
          <w:szCs w:val="15"/>
        </w:rPr>
        <w:t>OURCE OF</w:t>
      </w:r>
      <w:r>
        <w:rPr>
          <w:rFonts w:ascii="Times New Roman" w:hAnsi="Times New Roman" w:cs="Times New Roman"/>
          <w:color w:val="000000"/>
          <w:sz w:val="20"/>
          <w:szCs w:val="20"/>
        </w:rPr>
        <w:t xml:space="preserve"> F</w:t>
      </w:r>
      <w:r>
        <w:rPr>
          <w:rFonts w:ascii="Times New Roman" w:hAnsi="Times New Roman" w:cs="Times New Roman"/>
          <w:color w:val="000000"/>
          <w:sz w:val="15"/>
          <w:szCs w:val="15"/>
        </w:rPr>
        <w:t>UNDS</w:t>
      </w:r>
      <w:r>
        <w:rPr>
          <w:rFonts w:ascii="Times New Roman" w:hAnsi="Times New Roman" w:cs="Times New Roman"/>
          <w:sz w:val="24"/>
          <w:szCs w:val="24"/>
        </w:rPr>
        <w:tab/>
      </w:r>
      <w:r>
        <w:rPr>
          <w:rFonts w:ascii="Times New Roman" w:hAnsi="Times New Roman" w:cs="Times New Roman"/>
          <w:color w:val="000000"/>
          <w:sz w:val="20"/>
          <w:szCs w:val="20"/>
        </w:rPr>
        <w:t>4</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2. E</w:t>
      </w:r>
      <w:r>
        <w:rPr>
          <w:rFonts w:ascii="Times New Roman" w:hAnsi="Times New Roman" w:cs="Times New Roman"/>
          <w:color w:val="000000"/>
          <w:sz w:val="15"/>
          <w:szCs w:val="15"/>
        </w:rPr>
        <w:t>LIGIBLE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IDDERS</w:t>
      </w:r>
      <w:r>
        <w:rPr>
          <w:rFonts w:ascii="Times New Roman" w:hAnsi="Times New Roman" w:cs="Times New Roman"/>
          <w:sz w:val="24"/>
          <w:szCs w:val="24"/>
        </w:rPr>
        <w:tab/>
      </w:r>
      <w:r>
        <w:rPr>
          <w:rFonts w:ascii="Times New Roman" w:hAnsi="Times New Roman" w:cs="Times New Roman"/>
          <w:color w:val="000000"/>
          <w:sz w:val="20"/>
          <w:szCs w:val="20"/>
        </w:rPr>
        <w:t>4</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 E</w:t>
      </w:r>
      <w:r>
        <w:rPr>
          <w:rFonts w:ascii="Times New Roman" w:hAnsi="Times New Roman" w:cs="Times New Roman"/>
          <w:color w:val="000000"/>
          <w:sz w:val="15"/>
          <w:szCs w:val="15"/>
        </w:rPr>
        <w:t>LIGIBLE</w:t>
      </w:r>
      <w:r>
        <w:rPr>
          <w:rFonts w:ascii="Times New Roman" w:hAnsi="Times New Roman" w:cs="Times New Roman"/>
          <w:color w:val="000000"/>
          <w:sz w:val="20"/>
          <w:szCs w:val="20"/>
        </w:rPr>
        <w:t xml:space="preserve"> G</w:t>
      </w:r>
      <w:r>
        <w:rPr>
          <w:rFonts w:ascii="Times New Roman" w:hAnsi="Times New Roman" w:cs="Times New Roman"/>
          <w:color w:val="000000"/>
          <w:sz w:val="15"/>
          <w:szCs w:val="15"/>
        </w:rPr>
        <w:t>OODS AND</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ERVICES</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4. C</w:t>
      </w:r>
      <w:r>
        <w:rPr>
          <w:rFonts w:ascii="Times New Roman" w:hAnsi="Times New Roman" w:cs="Times New Roman"/>
          <w:color w:val="000000"/>
          <w:sz w:val="15"/>
          <w:szCs w:val="15"/>
        </w:rPr>
        <w:t>OST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4F3110">
      <w:pPr>
        <w:widowControl w:val="0"/>
        <w:autoSpaceDE w:val="0"/>
        <w:autoSpaceDN w:val="0"/>
        <w:adjustRightInd w:val="0"/>
        <w:spacing w:after="0" w:line="97"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B. THE BIDDING DOCUMENTS</w:t>
      </w:r>
      <w:r>
        <w:rPr>
          <w:rFonts w:ascii="Times New Roman" w:hAnsi="Times New Roman" w:cs="Times New Roman"/>
          <w:sz w:val="24"/>
          <w:szCs w:val="24"/>
        </w:rPr>
        <w:tab/>
      </w:r>
      <w:r>
        <w:rPr>
          <w:rFonts w:ascii="Times New Roman" w:hAnsi="Times New Roman" w:cs="Times New Roman"/>
          <w:b/>
          <w:bCs/>
          <w:color w:val="000000"/>
          <w:sz w:val="20"/>
          <w:szCs w:val="20"/>
        </w:rPr>
        <w:t>5</w:t>
      </w:r>
    </w:p>
    <w:p w:rsidR="004F3110" w:rsidRDefault="004F3110">
      <w:pPr>
        <w:widowControl w:val="0"/>
        <w:autoSpaceDE w:val="0"/>
        <w:autoSpaceDN w:val="0"/>
        <w:adjustRightInd w:val="0"/>
        <w:spacing w:after="0" w:line="12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5. C</w:t>
      </w:r>
      <w:r>
        <w:rPr>
          <w:rFonts w:ascii="Times New Roman" w:hAnsi="Times New Roman" w:cs="Times New Roman"/>
          <w:color w:val="000000"/>
          <w:sz w:val="15"/>
          <w:szCs w:val="15"/>
        </w:rPr>
        <w:t>ONTENT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6. C</w:t>
      </w:r>
      <w:r>
        <w:rPr>
          <w:rFonts w:ascii="Times New Roman" w:hAnsi="Times New Roman" w:cs="Times New Roman"/>
          <w:color w:val="000000"/>
          <w:sz w:val="15"/>
          <w:szCs w:val="15"/>
        </w:rPr>
        <w:t>LARIFICATION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7. A</w:t>
      </w:r>
      <w:r>
        <w:rPr>
          <w:rFonts w:ascii="Times New Roman" w:hAnsi="Times New Roman" w:cs="Times New Roman"/>
          <w:color w:val="000000"/>
          <w:sz w:val="15"/>
          <w:szCs w:val="15"/>
        </w:rPr>
        <w:t>MENDMENT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4F3110">
      <w:pPr>
        <w:widowControl w:val="0"/>
        <w:autoSpaceDE w:val="0"/>
        <w:autoSpaceDN w:val="0"/>
        <w:adjustRightInd w:val="0"/>
        <w:spacing w:after="0" w:line="97"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C. PREPARATION OF BIDS</w:t>
      </w:r>
      <w:r>
        <w:rPr>
          <w:rFonts w:ascii="Times New Roman" w:hAnsi="Times New Roman" w:cs="Times New Roman"/>
          <w:sz w:val="24"/>
          <w:szCs w:val="24"/>
        </w:rPr>
        <w:tab/>
      </w:r>
      <w:r>
        <w:rPr>
          <w:rFonts w:ascii="Times New Roman" w:hAnsi="Times New Roman" w:cs="Times New Roman"/>
          <w:b/>
          <w:bCs/>
          <w:color w:val="000000"/>
          <w:sz w:val="20"/>
          <w:szCs w:val="20"/>
        </w:rPr>
        <w:t>6</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8. L</w:t>
      </w:r>
      <w:r>
        <w:rPr>
          <w:rFonts w:ascii="Times New Roman" w:hAnsi="Times New Roman" w:cs="Times New Roman"/>
          <w:color w:val="000000"/>
          <w:sz w:val="15"/>
          <w:szCs w:val="15"/>
        </w:rPr>
        <w:t>ANGUAGE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4F3110">
      <w:pPr>
        <w:widowControl w:val="0"/>
        <w:autoSpaceDE w:val="0"/>
        <w:autoSpaceDN w:val="0"/>
        <w:adjustRightInd w:val="0"/>
        <w:spacing w:after="0" w:line="2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9. D</w:t>
      </w:r>
      <w:r>
        <w:rPr>
          <w:rFonts w:ascii="Times New Roman" w:hAnsi="Times New Roman" w:cs="Times New Roman"/>
          <w:color w:val="000000"/>
          <w:sz w:val="15"/>
          <w:szCs w:val="15"/>
        </w:rPr>
        <w:t>OCUMENTS</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OMPRISING THE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10.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F</w:t>
      </w:r>
      <w:r>
        <w:rPr>
          <w:rFonts w:ascii="Times New Roman" w:hAnsi="Times New Roman" w:cs="Times New Roman"/>
          <w:color w:val="000000"/>
          <w:sz w:val="15"/>
          <w:szCs w:val="15"/>
        </w:rPr>
        <w:t>ORM</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11.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RICES</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12.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URRENCIES</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13. D</w:t>
      </w:r>
      <w:r>
        <w:rPr>
          <w:rFonts w:ascii="Times New Roman" w:hAnsi="Times New Roman" w:cs="Times New Roman"/>
          <w:color w:val="000000"/>
          <w:sz w:val="15"/>
          <w:szCs w:val="15"/>
        </w:rPr>
        <w:t>OCUMENTS</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STABLISHING</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IDDER</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LIGIBILITY AND</w:t>
      </w:r>
      <w:r>
        <w:rPr>
          <w:rFonts w:ascii="Times New Roman" w:hAnsi="Times New Roman" w:cs="Times New Roman"/>
          <w:color w:val="000000"/>
          <w:sz w:val="20"/>
          <w:szCs w:val="20"/>
        </w:rPr>
        <w:t xml:space="preserve"> Q</w:t>
      </w:r>
      <w:r>
        <w:rPr>
          <w:rFonts w:ascii="Times New Roman" w:hAnsi="Times New Roman" w:cs="Times New Roman"/>
          <w:color w:val="000000"/>
          <w:sz w:val="15"/>
          <w:szCs w:val="15"/>
        </w:rPr>
        <w:t>UALIFICATION</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14. D</w:t>
      </w:r>
      <w:r>
        <w:rPr>
          <w:rFonts w:ascii="Times New Roman" w:hAnsi="Times New Roman" w:cs="Times New Roman"/>
          <w:color w:val="000000"/>
          <w:sz w:val="15"/>
          <w:szCs w:val="15"/>
        </w:rPr>
        <w:t>OCUMENTS</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STABLISHING</w:t>
      </w:r>
      <w:r>
        <w:rPr>
          <w:rFonts w:ascii="Times New Roman" w:hAnsi="Times New Roman" w:cs="Times New Roman"/>
          <w:color w:val="000000"/>
          <w:sz w:val="20"/>
          <w:szCs w:val="20"/>
        </w:rPr>
        <w:t xml:space="preserve"> G</w:t>
      </w:r>
      <w:r>
        <w:rPr>
          <w:rFonts w:ascii="Times New Roman" w:hAnsi="Times New Roman" w:cs="Times New Roman"/>
          <w:color w:val="000000"/>
          <w:sz w:val="15"/>
          <w:szCs w:val="15"/>
        </w:rPr>
        <w:t>OODS</w:t>
      </w:r>
      <w:r>
        <w:rPr>
          <w:rFonts w:ascii="Times New Roman" w:hAnsi="Times New Roman" w:cs="Times New Roman"/>
          <w:color w:val="000000"/>
          <w:sz w:val="20"/>
          <w:szCs w:val="20"/>
        </w:rPr>
        <w:t>’ E</w:t>
      </w:r>
      <w:r>
        <w:rPr>
          <w:rFonts w:ascii="Times New Roman" w:hAnsi="Times New Roman" w:cs="Times New Roman"/>
          <w:color w:val="000000"/>
          <w:sz w:val="15"/>
          <w:szCs w:val="15"/>
        </w:rPr>
        <w:t>LIGIBILITY AND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ONFORMITY TO</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8</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15.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ECURITY</w:t>
      </w:r>
      <w:r>
        <w:rPr>
          <w:rFonts w:ascii="Times New Roman" w:hAnsi="Times New Roman" w:cs="Times New Roman"/>
          <w:sz w:val="24"/>
          <w:szCs w:val="24"/>
        </w:rPr>
        <w:tab/>
      </w:r>
      <w:r>
        <w:rPr>
          <w:rFonts w:ascii="Times New Roman" w:hAnsi="Times New Roman" w:cs="Times New Roman"/>
          <w:color w:val="000000"/>
          <w:sz w:val="20"/>
          <w:szCs w:val="20"/>
        </w:rPr>
        <w:t>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16. P</w:t>
      </w:r>
      <w:r>
        <w:rPr>
          <w:rFonts w:ascii="Times New Roman" w:hAnsi="Times New Roman" w:cs="Times New Roman"/>
          <w:color w:val="000000"/>
          <w:sz w:val="15"/>
          <w:szCs w:val="15"/>
        </w:rPr>
        <w:t>ERIOD OF</w:t>
      </w:r>
      <w:r>
        <w:rPr>
          <w:rFonts w:ascii="Times New Roman" w:hAnsi="Times New Roman" w:cs="Times New Roman"/>
          <w:color w:val="000000"/>
          <w:sz w:val="20"/>
          <w:szCs w:val="20"/>
        </w:rPr>
        <w:t xml:space="preserve"> V</w:t>
      </w:r>
      <w:r>
        <w:rPr>
          <w:rFonts w:ascii="Times New Roman" w:hAnsi="Times New Roman" w:cs="Times New Roman"/>
          <w:color w:val="000000"/>
          <w:sz w:val="15"/>
          <w:szCs w:val="15"/>
        </w:rPr>
        <w:t>ALIDITY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17. F</w:t>
      </w:r>
      <w:r>
        <w:rPr>
          <w:rFonts w:ascii="Times New Roman" w:hAnsi="Times New Roman" w:cs="Times New Roman"/>
          <w:color w:val="000000"/>
          <w:sz w:val="15"/>
          <w:szCs w:val="15"/>
        </w:rPr>
        <w:t>ORMAT AND</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IGNING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4F3110">
      <w:pPr>
        <w:widowControl w:val="0"/>
        <w:autoSpaceDE w:val="0"/>
        <w:autoSpaceDN w:val="0"/>
        <w:adjustRightInd w:val="0"/>
        <w:spacing w:after="0" w:line="96"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D. SUBMISSION OF BIDS</w:t>
      </w:r>
      <w:r>
        <w:rPr>
          <w:rFonts w:ascii="Times New Roman" w:hAnsi="Times New Roman" w:cs="Times New Roman"/>
          <w:sz w:val="24"/>
          <w:szCs w:val="24"/>
        </w:rPr>
        <w:tab/>
      </w:r>
      <w:r>
        <w:rPr>
          <w:rFonts w:ascii="Times New Roman" w:hAnsi="Times New Roman" w:cs="Times New Roman"/>
          <w:b/>
          <w:bCs/>
          <w:color w:val="000000"/>
          <w:sz w:val="20"/>
          <w:szCs w:val="20"/>
        </w:rPr>
        <w:t>11</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18. S</w:t>
      </w:r>
      <w:r>
        <w:rPr>
          <w:rFonts w:ascii="Times New Roman" w:hAnsi="Times New Roman" w:cs="Times New Roman"/>
          <w:color w:val="000000"/>
          <w:sz w:val="15"/>
          <w:szCs w:val="15"/>
        </w:rPr>
        <w:t>EALING AND</w:t>
      </w:r>
      <w:r>
        <w:rPr>
          <w:rFonts w:ascii="Times New Roman" w:hAnsi="Times New Roman" w:cs="Times New Roman"/>
          <w:color w:val="000000"/>
          <w:sz w:val="20"/>
          <w:szCs w:val="20"/>
        </w:rPr>
        <w:t xml:space="preserve"> M</w:t>
      </w:r>
      <w:r>
        <w:rPr>
          <w:rFonts w:ascii="Times New Roman" w:hAnsi="Times New Roman" w:cs="Times New Roman"/>
          <w:color w:val="000000"/>
          <w:sz w:val="15"/>
          <w:szCs w:val="15"/>
        </w:rPr>
        <w:t>ARKING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11</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19. D</w:t>
      </w:r>
      <w:r>
        <w:rPr>
          <w:rFonts w:ascii="Times New Roman" w:hAnsi="Times New Roman" w:cs="Times New Roman"/>
          <w:color w:val="000000"/>
          <w:sz w:val="15"/>
          <w:szCs w:val="15"/>
        </w:rPr>
        <w:t>EADLINE FOR</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UBMISSION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11</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20. L</w:t>
      </w:r>
      <w:r>
        <w:rPr>
          <w:rFonts w:ascii="Times New Roman" w:hAnsi="Times New Roman" w:cs="Times New Roman"/>
          <w:color w:val="000000"/>
          <w:sz w:val="15"/>
          <w:szCs w:val="15"/>
        </w:rPr>
        <w:t>ATE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21. M</w:t>
      </w:r>
      <w:r>
        <w:rPr>
          <w:rFonts w:ascii="Times New Roman" w:hAnsi="Times New Roman" w:cs="Times New Roman"/>
          <w:color w:val="000000"/>
          <w:sz w:val="15"/>
          <w:szCs w:val="15"/>
        </w:rPr>
        <w:t>ODIFICATION AND</w:t>
      </w:r>
      <w:r>
        <w:rPr>
          <w:rFonts w:ascii="Times New Roman" w:hAnsi="Times New Roman" w:cs="Times New Roman"/>
          <w:color w:val="000000"/>
          <w:sz w:val="20"/>
          <w:szCs w:val="20"/>
        </w:rPr>
        <w:t xml:space="preserve"> W</w:t>
      </w:r>
      <w:r>
        <w:rPr>
          <w:rFonts w:ascii="Times New Roman" w:hAnsi="Times New Roman" w:cs="Times New Roman"/>
          <w:color w:val="000000"/>
          <w:sz w:val="15"/>
          <w:szCs w:val="15"/>
        </w:rPr>
        <w:t>ITHDRAWAL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4F3110">
      <w:pPr>
        <w:widowControl w:val="0"/>
        <w:autoSpaceDE w:val="0"/>
        <w:autoSpaceDN w:val="0"/>
        <w:adjustRightInd w:val="0"/>
        <w:spacing w:after="0" w:line="97"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E. OPENING AND EVALUATION OF BIDS</w:t>
      </w:r>
      <w:r>
        <w:rPr>
          <w:rFonts w:ascii="Times New Roman" w:hAnsi="Times New Roman" w:cs="Times New Roman"/>
          <w:sz w:val="24"/>
          <w:szCs w:val="24"/>
        </w:rPr>
        <w:tab/>
      </w:r>
      <w:r>
        <w:rPr>
          <w:rFonts w:ascii="Times New Roman" w:hAnsi="Times New Roman" w:cs="Times New Roman"/>
          <w:b/>
          <w:bCs/>
          <w:color w:val="000000"/>
          <w:sz w:val="20"/>
          <w:szCs w:val="20"/>
        </w:rPr>
        <w:t>12</w:t>
      </w:r>
    </w:p>
    <w:p w:rsidR="004F3110" w:rsidRDefault="004F3110">
      <w:pPr>
        <w:widowControl w:val="0"/>
        <w:autoSpaceDE w:val="0"/>
        <w:autoSpaceDN w:val="0"/>
        <w:adjustRightInd w:val="0"/>
        <w:spacing w:after="0" w:line="12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22. O</w:t>
      </w:r>
      <w:r>
        <w:rPr>
          <w:rFonts w:ascii="Times New Roman" w:hAnsi="Times New Roman" w:cs="Times New Roman"/>
          <w:color w:val="000000"/>
          <w:sz w:val="15"/>
          <w:szCs w:val="15"/>
        </w:rPr>
        <w:t>PENING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 BY THE</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ROCURING AGENCY</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4F3110">
      <w:pPr>
        <w:widowControl w:val="0"/>
        <w:autoSpaceDE w:val="0"/>
        <w:autoSpaceDN w:val="0"/>
        <w:adjustRightInd w:val="0"/>
        <w:spacing w:after="0" w:line="2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23. C</w:t>
      </w:r>
      <w:r>
        <w:rPr>
          <w:rFonts w:ascii="Times New Roman" w:hAnsi="Times New Roman" w:cs="Times New Roman"/>
          <w:color w:val="000000"/>
          <w:sz w:val="15"/>
          <w:szCs w:val="15"/>
        </w:rPr>
        <w:t>LARIFICATION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13</w:t>
      </w: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24. P</w:t>
      </w:r>
      <w:r>
        <w:rPr>
          <w:rFonts w:ascii="Times New Roman" w:hAnsi="Times New Roman" w:cs="Times New Roman"/>
          <w:color w:val="000000"/>
          <w:sz w:val="15"/>
          <w:szCs w:val="15"/>
        </w:rPr>
        <w:t>RELIMINARY</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XAMINATION</w:t>
      </w:r>
      <w:r>
        <w:rPr>
          <w:rFonts w:ascii="Times New Roman" w:hAnsi="Times New Roman" w:cs="Times New Roman"/>
          <w:sz w:val="24"/>
          <w:szCs w:val="24"/>
        </w:rPr>
        <w:tab/>
      </w:r>
      <w:r>
        <w:rPr>
          <w:rFonts w:ascii="Times New Roman" w:hAnsi="Times New Roman" w:cs="Times New Roman"/>
          <w:color w:val="000000"/>
          <w:sz w:val="20"/>
          <w:szCs w:val="20"/>
        </w:rPr>
        <w:t>13</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25. E</w:t>
      </w:r>
      <w:r>
        <w:rPr>
          <w:rFonts w:ascii="Times New Roman" w:hAnsi="Times New Roman" w:cs="Times New Roman"/>
          <w:color w:val="000000"/>
          <w:sz w:val="15"/>
          <w:szCs w:val="15"/>
        </w:rPr>
        <w:t>VALUATION AND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OMPARISON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14</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26. C</w:t>
      </w:r>
      <w:r>
        <w:rPr>
          <w:rFonts w:ascii="Times New Roman" w:hAnsi="Times New Roman" w:cs="Times New Roman"/>
          <w:color w:val="000000"/>
          <w:sz w:val="15"/>
          <w:szCs w:val="15"/>
        </w:rPr>
        <w:t>ONTACTING THE</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ROCURING AGENCY</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4F3110">
      <w:pPr>
        <w:widowControl w:val="0"/>
        <w:autoSpaceDE w:val="0"/>
        <w:autoSpaceDN w:val="0"/>
        <w:adjustRightInd w:val="0"/>
        <w:spacing w:after="0" w:line="96"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F. AWARD OF CONTRACT</w:t>
      </w:r>
      <w:r>
        <w:rPr>
          <w:rFonts w:ascii="Times New Roman" w:hAnsi="Times New Roman" w:cs="Times New Roman"/>
          <w:sz w:val="24"/>
          <w:szCs w:val="24"/>
        </w:rPr>
        <w:tab/>
      </w:r>
      <w:r>
        <w:rPr>
          <w:rFonts w:ascii="Times New Roman" w:hAnsi="Times New Roman" w:cs="Times New Roman"/>
          <w:b/>
          <w:bCs/>
          <w:color w:val="000000"/>
          <w:sz w:val="20"/>
          <w:szCs w:val="20"/>
        </w:rPr>
        <w:t>18</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27. P</w:t>
      </w:r>
      <w:r>
        <w:rPr>
          <w:rFonts w:ascii="Times New Roman" w:hAnsi="Times New Roman" w:cs="Times New Roman"/>
          <w:color w:val="000000"/>
          <w:sz w:val="15"/>
          <w:szCs w:val="15"/>
        </w:rPr>
        <w:t>OST</w:t>
      </w:r>
      <w:r>
        <w:rPr>
          <w:rFonts w:ascii="Times New Roman" w:hAnsi="Times New Roman" w:cs="Times New Roman"/>
          <w:color w:val="000000"/>
          <w:sz w:val="20"/>
          <w:szCs w:val="20"/>
        </w:rPr>
        <w:t>-</w:t>
      </w:r>
      <w:r>
        <w:rPr>
          <w:rFonts w:ascii="Times New Roman" w:hAnsi="Times New Roman" w:cs="Times New Roman"/>
          <w:color w:val="000000"/>
          <w:sz w:val="15"/>
          <w:szCs w:val="15"/>
        </w:rPr>
        <w:t>QUALIFICATION</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28. A</w:t>
      </w:r>
      <w:r>
        <w:rPr>
          <w:rFonts w:ascii="Times New Roman" w:hAnsi="Times New Roman" w:cs="Times New Roman"/>
          <w:color w:val="000000"/>
          <w:sz w:val="15"/>
          <w:szCs w:val="15"/>
        </w:rPr>
        <w:t>WARD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RITERIA</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29. P</w:t>
      </w:r>
      <w:r>
        <w:rPr>
          <w:rFonts w:ascii="Times New Roman" w:hAnsi="Times New Roman" w:cs="Times New Roman"/>
          <w:color w:val="000000"/>
          <w:sz w:val="15"/>
          <w:szCs w:val="15"/>
        </w:rPr>
        <w:t>ROCURING AGENCY</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IGHT TO</w:t>
      </w:r>
      <w:r>
        <w:rPr>
          <w:rFonts w:ascii="Times New Roman" w:hAnsi="Times New Roman" w:cs="Times New Roman"/>
          <w:color w:val="000000"/>
          <w:sz w:val="20"/>
          <w:szCs w:val="20"/>
        </w:rPr>
        <w:t xml:space="preserve"> V</w:t>
      </w:r>
      <w:r>
        <w:rPr>
          <w:rFonts w:ascii="Times New Roman" w:hAnsi="Times New Roman" w:cs="Times New Roman"/>
          <w:color w:val="000000"/>
          <w:sz w:val="15"/>
          <w:szCs w:val="15"/>
        </w:rPr>
        <w:t>ARY</w:t>
      </w:r>
      <w:r>
        <w:rPr>
          <w:rFonts w:ascii="Times New Roman" w:hAnsi="Times New Roman" w:cs="Times New Roman"/>
          <w:color w:val="000000"/>
          <w:sz w:val="20"/>
          <w:szCs w:val="20"/>
        </w:rPr>
        <w:t xml:space="preserve"> Q</w:t>
      </w:r>
      <w:r>
        <w:rPr>
          <w:rFonts w:ascii="Times New Roman" w:hAnsi="Times New Roman" w:cs="Times New Roman"/>
          <w:color w:val="000000"/>
          <w:sz w:val="15"/>
          <w:szCs w:val="15"/>
        </w:rPr>
        <w:t>UANTITIES AT</w:t>
      </w:r>
      <w:r>
        <w:rPr>
          <w:rFonts w:ascii="Times New Roman" w:hAnsi="Times New Roman" w:cs="Times New Roman"/>
          <w:color w:val="000000"/>
          <w:sz w:val="20"/>
          <w:szCs w:val="20"/>
        </w:rPr>
        <w:t xml:space="preserve"> T</w:t>
      </w:r>
      <w:r>
        <w:rPr>
          <w:rFonts w:ascii="Times New Roman" w:hAnsi="Times New Roman" w:cs="Times New Roman"/>
          <w:color w:val="000000"/>
          <w:sz w:val="15"/>
          <w:szCs w:val="15"/>
        </w:rPr>
        <w:t>IME OF</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WARD</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30. P</w:t>
      </w:r>
      <w:r>
        <w:rPr>
          <w:rFonts w:ascii="Times New Roman" w:hAnsi="Times New Roman" w:cs="Times New Roman"/>
          <w:color w:val="000000"/>
          <w:sz w:val="15"/>
          <w:szCs w:val="15"/>
        </w:rPr>
        <w:t>ROCURING AGENCY</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IGHT TO</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CCEPT ANY</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 AND TO</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EJECT ANY OR</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LL</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31. N</w:t>
      </w:r>
      <w:r>
        <w:rPr>
          <w:rFonts w:ascii="Times New Roman" w:hAnsi="Times New Roman" w:cs="Times New Roman"/>
          <w:color w:val="000000"/>
          <w:sz w:val="15"/>
          <w:szCs w:val="15"/>
        </w:rPr>
        <w:t>OTIFICATION OF</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WARD</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32. S</w:t>
      </w:r>
      <w:r>
        <w:rPr>
          <w:rFonts w:ascii="Times New Roman" w:hAnsi="Times New Roman" w:cs="Times New Roman"/>
          <w:color w:val="000000"/>
          <w:sz w:val="15"/>
          <w:szCs w:val="15"/>
        </w:rPr>
        <w:t>IGNING OF</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ONTRACT</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33 P</w:t>
      </w:r>
      <w:r>
        <w:rPr>
          <w:rFonts w:ascii="Times New Roman" w:hAnsi="Times New Roman" w:cs="Times New Roman"/>
          <w:color w:val="000000"/>
          <w:sz w:val="15"/>
          <w:szCs w:val="15"/>
        </w:rPr>
        <w:t>ERFORMANCE</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ECURITY</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34. C</w:t>
      </w:r>
      <w:r>
        <w:rPr>
          <w:rFonts w:ascii="Times New Roman" w:hAnsi="Times New Roman" w:cs="Times New Roman"/>
          <w:color w:val="000000"/>
          <w:sz w:val="15"/>
          <w:szCs w:val="15"/>
        </w:rPr>
        <w:t>ORRUPT OR</w:t>
      </w:r>
      <w:r>
        <w:rPr>
          <w:rFonts w:ascii="Times New Roman" w:hAnsi="Times New Roman" w:cs="Times New Roman"/>
          <w:color w:val="000000"/>
          <w:sz w:val="20"/>
          <w:szCs w:val="20"/>
        </w:rPr>
        <w:t xml:space="preserve"> F</w:t>
      </w:r>
      <w:r>
        <w:rPr>
          <w:rFonts w:ascii="Times New Roman" w:hAnsi="Times New Roman" w:cs="Times New Roman"/>
          <w:color w:val="000000"/>
          <w:sz w:val="15"/>
          <w:szCs w:val="15"/>
        </w:rPr>
        <w:t>RAUDULENT</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RACTICES</w:t>
      </w:r>
      <w:r>
        <w:rPr>
          <w:rFonts w:ascii="Times New Roman" w:hAnsi="Times New Roman" w:cs="Times New Roman"/>
          <w:sz w:val="24"/>
          <w:szCs w:val="24"/>
        </w:rPr>
        <w:tab/>
      </w:r>
      <w:r>
        <w:rPr>
          <w:rFonts w:ascii="Times New Roman" w:hAnsi="Times New Roman" w:cs="Times New Roman"/>
          <w:color w:val="000000"/>
          <w:sz w:val="20"/>
          <w:szCs w:val="20"/>
        </w:rPr>
        <w:t>20</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4" w:name="page11"/>
      <w:bookmarkEnd w:id="4"/>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4</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F606F6">
        <w:rPr>
          <w:noProof/>
        </w:rPr>
        <w:pict>
          <v:line id="_x0000_s1032" style="position:absolute;z-index:-25165209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120"/>
        <w:rPr>
          <w:rFonts w:ascii="Times New Roman" w:hAnsi="Times New Roman" w:cs="Times New Roman"/>
          <w:sz w:val="24"/>
          <w:szCs w:val="24"/>
        </w:rPr>
      </w:pPr>
      <w:r>
        <w:rPr>
          <w:rFonts w:ascii="Times New Roman" w:hAnsi="Times New Roman" w:cs="Times New Roman"/>
          <w:b/>
          <w:bCs/>
          <w:color w:val="000000"/>
          <w:sz w:val="28"/>
          <w:szCs w:val="28"/>
        </w:rPr>
        <w:t>Instructions to Bidders</w: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740"/>
        <w:gridCol w:w="1420"/>
        <w:gridCol w:w="1180"/>
        <w:gridCol w:w="1020"/>
        <w:gridCol w:w="980"/>
        <w:gridCol w:w="920"/>
        <w:gridCol w:w="1340"/>
        <w:gridCol w:w="400"/>
      </w:tblGrid>
      <w:tr w:rsidR="004F3110">
        <w:trPr>
          <w:trHeight w:val="318"/>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2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b/>
                <w:bCs/>
                <w:color w:val="000000"/>
                <w:sz w:val="24"/>
                <w:szCs w:val="24"/>
              </w:rPr>
              <w:t>A. Introduction</w:t>
            </w:r>
          </w:p>
        </w:tc>
        <w:tc>
          <w:tcPr>
            <w:tcW w:w="9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0"/>
        </w:trPr>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right="300"/>
              <w:jc w:val="center"/>
              <w:rPr>
                <w:rFonts w:ascii="Times New Roman" w:hAnsi="Times New Roman" w:cs="Times New Roman"/>
                <w:sz w:val="24"/>
                <w:szCs w:val="24"/>
              </w:rPr>
            </w:pPr>
            <w:r>
              <w:rPr>
                <w:rFonts w:ascii="Times New Roman" w:hAnsi="Times New Roman" w:cs="Times New Roman"/>
                <w:b/>
                <w:bCs/>
                <w:color w:val="000000"/>
                <w:sz w:val="24"/>
                <w:szCs w:val="24"/>
              </w:rPr>
              <w:t>1.  Source of</w:t>
            </w:r>
          </w:p>
        </w:tc>
        <w:tc>
          <w:tcPr>
            <w:tcW w:w="1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420"/>
              <w:rPr>
                <w:rFonts w:ascii="Times New Roman" w:hAnsi="Times New Roman" w:cs="Times New Roman"/>
                <w:sz w:val="24"/>
                <w:szCs w:val="24"/>
              </w:rPr>
            </w:pPr>
            <w:r>
              <w:rPr>
                <w:rFonts w:ascii="Times New Roman" w:hAnsi="Times New Roman" w:cs="Times New Roman"/>
                <w:color w:val="000000"/>
                <w:sz w:val="24"/>
                <w:szCs w:val="24"/>
              </w:rPr>
              <w:t>1.1 The</w:t>
            </w: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4"/>
                <w:szCs w:val="24"/>
              </w:rPr>
              <w:t>Procuring</w:t>
            </w:r>
          </w:p>
        </w:tc>
        <w:tc>
          <w:tcPr>
            <w:tcW w:w="1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color w:val="000000"/>
                <w:w w:val="99"/>
                <w:sz w:val="24"/>
                <w:szCs w:val="24"/>
              </w:rPr>
              <w:t>agency</w:t>
            </w:r>
          </w:p>
        </w:tc>
        <w:tc>
          <w:tcPr>
            <w:tcW w:w="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color w:val="000000"/>
                <w:sz w:val="24"/>
                <w:szCs w:val="24"/>
              </w:rPr>
              <w:t>has</w:t>
            </w:r>
          </w:p>
        </w:tc>
        <w:tc>
          <w:tcPr>
            <w:tcW w:w="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received</w:t>
            </w:r>
          </w:p>
        </w:tc>
        <w:tc>
          <w:tcPr>
            <w:tcW w:w="1340" w:type="dxa"/>
            <w:tcBorders>
              <w:top w:val="nil"/>
              <w:left w:val="nil"/>
              <w:bottom w:val="nil"/>
              <w:right w:val="nil"/>
            </w:tcBorders>
            <w:vAlign w:val="bottom"/>
          </w:tcPr>
          <w:p w:rsidR="004F3110" w:rsidRDefault="00061DBF" w:rsidP="00061DB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Grant </w:t>
            </w:r>
          </w:p>
        </w:tc>
        <w:tc>
          <w:tcPr>
            <w:tcW w:w="4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jc w:val="right"/>
              <w:rPr>
                <w:rFonts w:ascii="Times New Roman" w:hAnsi="Times New Roman" w:cs="Times New Roman"/>
                <w:sz w:val="24"/>
                <w:szCs w:val="24"/>
              </w:rPr>
            </w:pPr>
          </w:p>
        </w:tc>
      </w:tr>
      <w:tr w:rsidR="004F3110">
        <w:trPr>
          <w:trHeight w:val="280"/>
        </w:trPr>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right="260"/>
              <w:jc w:val="center"/>
              <w:rPr>
                <w:rFonts w:ascii="Times New Roman" w:hAnsi="Times New Roman" w:cs="Times New Roman"/>
                <w:sz w:val="24"/>
                <w:szCs w:val="24"/>
              </w:rPr>
            </w:pPr>
            <w:r>
              <w:rPr>
                <w:rFonts w:ascii="Times New Roman" w:hAnsi="Times New Roman" w:cs="Times New Roman"/>
                <w:b/>
                <w:bCs/>
                <w:color w:val="000000"/>
                <w:w w:val="99"/>
                <w:sz w:val="24"/>
                <w:szCs w:val="24"/>
              </w:rPr>
              <w:t>Funds</w:t>
            </w:r>
          </w:p>
        </w:tc>
        <w:tc>
          <w:tcPr>
            <w:tcW w:w="5520" w:type="dxa"/>
            <w:gridSpan w:val="5"/>
            <w:tcBorders>
              <w:top w:val="nil"/>
              <w:left w:val="nil"/>
              <w:bottom w:val="nil"/>
              <w:right w:val="nil"/>
            </w:tcBorders>
            <w:vAlign w:val="bottom"/>
          </w:tcPr>
          <w:p w:rsidR="004F3110" w:rsidRDefault="00061DBF">
            <w:pPr>
              <w:widowControl w:val="0"/>
              <w:autoSpaceDE w:val="0"/>
              <w:autoSpaceDN w:val="0"/>
              <w:adjustRightInd w:val="0"/>
              <w:spacing w:after="0" w:line="240" w:lineRule="auto"/>
              <w:ind w:left="940"/>
              <w:rPr>
                <w:rFonts w:ascii="Times New Roman" w:hAnsi="Times New Roman" w:cs="Times New Roman"/>
                <w:sz w:val="24"/>
                <w:szCs w:val="24"/>
              </w:rPr>
            </w:pPr>
            <w:r>
              <w:rPr>
                <w:rFonts w:ascii="Times New Roman" w:hAnsi="Times New Roman" w:cs="Times New Roman"/>
                <w:sz w:val="24"/>
                <w:szCs w:val="24"/>
              </w:rPr>
              <w:t xml:space="preserve">From </w:t>
            </w:r>
            <w:proofErr w:type="spellStart"/>
            <w:r w:rsidRPr="008505BA">
              <w:rPr>
                <w:rFonts w:ascii="Times New Roman" w:hAnsi="Times New Roman" w:cs="Times New Roman"/>
                <w:b/>
                <w:sz w:val="24"/>
                <w:szCs w:val="24"/>
              </w:rPr>
              <w:t>IGP</w:t>
            </w:r>
            <w:proofErr w:type="spellEnd"/>
            <w:r w:rsidRPr="008505BA">
              <w:rPr>
                <w:rFonts w:ascii="Times New Roman" w:hAnsi="Times New Roman" w:cs="Times New Roman"/>
                <w:b/>
                <w:sz w:val="24"/>
                <w:szCs w:val="24"/>
              </w:rPr>
              <w:t xml:space="preserve"> Sindh Karachi in Pakistan rupees </w:t>
            </w:r>
          </w:p>
        </w:tc>
        <w:tc>
          <w:tcPr>
            <w:tcW w:w="13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funds from</w:t>
            </w:r>
          </w:p>
        </w:tc>
        <w:tc>
          <w:tcPr>
            <w:tcW w:w="4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w:t>
            </w:r>
          </w:p>
        </w:tc>
      </w:tr>
      <w:tr w:rsidR="004F3110">
        <w:trPr>
          <w:trHeight w:val="276"/>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260" w:type="dxa"/>
            <w:gridSpan w:val="7"/>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source(s) indicated in the bidding data in various currencies</w:t>
            </w:r>
          </w:p>
        </w:tc>
      </w:tr>
      <w:tr w:rsidR="004F3110">
        <w:trPr>
          <w:trHeight w:val="276"/>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260" w:type="dxa"/>
            <w:gridSpan w:val="7"/>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towards the cost of the project /schemes specified in the bidding</w:t>
            </w:r>
          </w:p>
        </w:tc>
      </w:tr>
      <w:tr w:rsidR="004F3110">
        <w:trPr>
          <w:trHeight w:val="302"/>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940"/>
              <w:rPr>
                <w:rFonts w:ascii="Times New Roman" w:hAnsi="Times New Roman" w:cs="Times New Roman"/>
                <w:sz w:val="24"/>
                <w:szCs w:val="24"/>
              </w:rPr>
            </w:pPr>
            <w:r>
              <w:rPr>
                <w:rFonts w:ascii="Times New Roman" w:hAnsi="Times New Roman" w:cs="Times New Roman"/>
                <w:color w:val="000000"/>
                <w:sz w:val="24"/>
                <w:szCs w:val="24"/>
              </w:rPr>
              <w:t>data</w:t>
            </w: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00"/>
                <w:sz w:val="24"/>
                <w:szCs w:val="24"/>
              </w:rPr>
              <w:t>and  it  is</w:t>
            </w:r>
          </w:p>
        </w:tc>
        <w:tc>
          <w:tcPr>
            <w:tcW w:w="1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color w:val="000000"/>
                <w:sz w:val="24"/>
                <w:szCs w:val="24"/>
              </w:rPr>
              <w:t>intended</w:t>
            </w:r>
          </w:p>
        </w:tc>
        <w:tc>
          <w:tcPr>
            <w:tcW w:w="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color w:val="000000"/>
                <w:sz w:val="24"/>
                <w:szCs w:val="24"/>
              </w:rPr>
              <w:t>that  part</w:t>
            </w:r>
          </w:p>
        </w:tc>
        <w:tc>
          <w:tcPr>
            <w:tcW w:w="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of  the</w:t>
            </w:r>
          </w:p>
        </w:tc>
        <w:tc>
          <w:tcPr>
            <w:tcW w:w="13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proceeds  of</w:t>
            </w:r>
          </w:p>
        </w:tc>
        <w:tc>
          <w:tcPr>
            <w:tcW w:w="4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this</w:t>
            </w:r>
          </w:p>
        </w:tc>
      </w:tr>
    </w:tbl>
    <w:p w:rsidR="004F3110" w:rsidRDefault="00617BF3">
      <w:pPr>
        <w:widowControl w:val="0"/>
        <w:overflowPunct w:val="0"/>
        <w:autoSpaceDE w:val="0"/>
        <w:autoSpaceDN w:val="0"/>
        <w:adjustRightInd w:val="0"/>
        <w:spacing w:after="0" w:line="248" w:lineRule="auto"/>
        <w:ind w:left="2680"/>
        <w:rPr>
          <w:rFonts w:ascii="Times New Roman" w:hAnsi="Times New Roman" w:cs="Times New Roman"/>
          <w:sz w:val="24"/>
          <w:szCs w:val="24"/>
        </w:rPr>
      </w:pPr>
      <w:proofErr w:type="gramStart"/>
      <w:r>
        <w:rPr>
          <w:rFonts w:ascii="Times New Roman" w:hAnsi="Times New Roman" w:cs="Times New Roman"/>
          <w:color w:val="000000"/>
          <w:sz w:val="24"/>
          <w:szCs w:val="24"/>
        </w:rPr>
        <w:t>loan/grant/funds</w:t>
      </w:r>
      <w:proofErr w:type="gramEnd"/>
      <w:r>
        <w:rPr>
          <w:rFonts w:ascii="Times New Roman" w:hAnsi="Times New Roman" w:cs="Times New Roman"/>
          <w:color w:val="000000"/>
          <w:sz w:val="24"/>
          <w:szCs w:val="24"/>
        </w:rPr>
        <w:t>/ will be applied to eligible payments under the contract for which these bidding documents are issued.</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numPr>
          <w:ilvl w:val="1"/>
          <w:numId w:val="2"/>
        </w:numPr>
        <w:tabs>
          <w:tab w:val="clear" w:pos="1440"/>
          <w:tab w:val="num" w:pos="2681"/>
        </w:tabs>
        <w:overflowPunct w:val="0"/>
        <w:autoSpaceDE w:val="0"/>
        <w:autoSpaceDN w:val="0"/>
        <w:adjustRightInd w:val="0"/>
        <w:spacing w:after="0" w:line="242" w:lineRule="auto"/>
        <w:ind w:left="268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Pr>
          <w:rFonts w:ascii="Times New Roman" w:hAnsi="Times New Roman" w:cs="Times New Roman"/>
          <w:color w:val="FF0000"/>
          <w:sz w:val="24"/>
          <w:szCs w:val="24"/>
        </w:rPr>
        <w:t>.</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97" w:lineRule="exact"/>
        <w:rPr>
          <w:rFonts w:ascii="Times New Roman" w:hAnsi="Times New Roman" w:cs="Times New Roman"/>
          <w:color w:val="000000"/>
          <w:sz w:val="24"/>
          <w:szCs w:val="24"/>
        </w:rPr>
      </w:pPr>
    </w:p>
    <w:p w:rsidR="004F3110" w:rsidRDefault="00617BF3">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Eligible </w:t>
      </w:r>
      <w:r>
        <w:rPr>
          <w:rFonts w:ascii="Times New Roman" w:hAnsi="Times New Roman" w:cs="Times New Roman"/>
          <w:sz w:val="24"/>
          <w:szCs w:val="24"/>
        </w:rPr>
        <w:t xml:space="preserve">2.1  This Invitation for Bids is open to all suppliers from eligible </w:t>
      </w:r>
    </w:p>
    <w:p w:rsidR="004F3110" w:rsidRDefault="004F3110">
      <w:pPr>
        <w:widowControl w:val="0"/>
        <w:autoSpaceDE w:val="0"/>
        <w:autoSpaceDN w:val="0"/>
        <w:adjustRightInd w:val="0"/>
        <w:spacing w:after="0" w:line="4" w:lineRule="exact"/>
        <w:rPr>
          <w:rFonts w:ascii="Times New Roman" w:hAnsi="Times New Roman" w:cs="Times New Roman"/>
          <w:sz w:val="24"/>
          <w:szCs w:val="24"/>
        </w:rPr>
      </w:pPr>
    </w:p>
    <w:tbl>
      <w:tblPr>
        <w:tblW w:w="0" w:type="auto"/>
        <w:tblInd w:w="360" w:type="dxa"/>
        <w:tblLayout w:type="fixed"/>
        <w:tblCellMar>
          <w:left w:w="0" w:type="dxa"/>
          <w:right w:w="0" w:type="dxa"/>
        </w:tblCellMar>
        <w:tblLook w:val="0000"/>
      </w:tblPr>
      <w:tblGrid>
        <w:gridCol w:w="1560"/>
        <w:gridCol w:w="1920"/>
        <w:gridCol w:w="5160"/>
      </w:tblGrid>
      <w:tr w:rsidR="004F3110">
        <w:trPr>
          <w:trHeight w:val="276"/>
        </w:trPr>
        <w:tc>
          <w:tcPr>
            <w:tcW w:w="15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Bidders</w:t>
            </w:r>
          </w:p>
        </w:tc>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60"/>
              <w:rPr>
                <w:rFonts w:ascii="Times New Roman" w:hAnsi="Times New Roman" w:cs="Times New Roman"/>
                <w:sz w:val="24"/>
                <w:szCs w:val="24"/>
              </w:rPr>
            </w:pPr>
            <w:r>
              <w:rPr>
                <w:rFonts w:ascii="Times New Roman" w:hAnsi="Times New Roman" w:cs="Times New Roman"/>
                <w:sz w:val="24"/>
                <w:szCs w:val="24"/>
              </w:rPr>
              <w:t>source  as</w:t>
            </w:r>
          </w:p>
        </w:tc>
        <w:tc>
          <w:tcPr>
            <w:tcW w:w="51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 xml:space="preserve">defined in the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Rules, 2009 and its Bidding</w:t>
            </w:r>
          </w:p>
        </w:tc>
      </w:tr>
      <w:tr w:rsidR="004F3110">
        <w:trPr>
          <w:trHeight w:val="312"/>
        </w:trPr>
        <w:tc>
          <w:tcPr>
            <w:tcW w:w="15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60"/>
              <w:rPr>
                <w:rFonts w:ascii="Times New Roman" w:hAnsi="Times New Roman" w:cs="Times New Roman"/>
                <w:sz w:val="24"/>
                <w:szCs w:val="24"/>
              </w:rPr>
            </w:pPr>
            <w:r>
              <w:rPr>
                <w:rFonts w:ascii="Times New Roman" w:hAnsi="Times New Roman" w:cs="Times New Roman"/>
                <w:sz w:val="24"/>
                <w:szCs w:val="24"/>
              </w:rPr>
              <w:t>Documents</w:t>
            </w:r>
          </w:p>
        </w:tc>
        <w:tc>
          <w:tcPr>
            <w:tcW w:w="51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sz w:val="24"/>
                <w:szCs w:val="24"/>
              </w:rPr>
              <w:t>except</w:t>
            </w:r>
            <w:proofErr w:type="gramEnd"/>
            <w:r>
              <w:rPr>
                <w:rFonts w:ascii="Times New Roman" w:hAnsi="Times New Roman" w:cs="Times New Roman"/>
                <w:sz w:val="24"/>
                <w:szCs w:val="24"/>
              </w:rPr>
              <w:t xml:space="preserve"> as provided hereinafter.</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0"/>
          <w:numId w:val="4"/>
        </w:numPr>
        <w:tabs>
          <w:tab w:val="clear" w:pos="720"/>
          <w:tab w:val="num" w:pos="2680"/>
        </w:tabs>
        <w:overflowPunct w:val="0"/>
        <w:autoSpaceDE w:val="0"/>
        <w:autoSpaceDN w:val="0"/>
        <w:adjustRightInd w:val="0"/>
        <w:spacing w:after="0" w:line="245" w:lineRule="auto"/>
        <w:ind w:left="2680" w:hanging="520"/>
        <w:jc w:val="both"/>
        <w:rPr>
          <w:rFonts w:ascii="Times New Roman" w:hAnsi="Times New Roman" w:cs="Times New Roman"/>
          <w:sz w:val="24"/>
          <w:szCs w:val="24"/>
        </w:rPr>
      </w:pPr>
      <w:r>
        <w:rPr>
          <w:rFonts w:ascii="Times New Roman" w:hAnsi="Times New Roman" w:cs="Times New Roman"/>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0"/>
          <w:numId w:val="4"/>
        </w:numPr>
        <w:tabs>
          <w:tab w:val="clear" w:pos="720"/>
          <w:tab w:val="num" w:pos="2680"/>
        </w:tabs>
        <w:overflowPunct w:val="0"/>
        <w:autoSpaceDE w:val="0"/>
        <w:autoSpaceDN w:val="0"/>
        <w:adjustRightInd w:val="0"/>
        <w:spacing w:after="0" w:line="250" w:lineRule="auto"/>
        <w:ind w:left="2680" w:right="80" w:hanging="520"/>
        <w:rPr>
          <w:rFonts w:ascii="Times New Roman" w:hAnsi="Times New Roman" w:cs="Times New Roman"/>
          <w:sz w:val="24"/>
          <w:szCs w:val="24"/>
        </w:rPr>
      </w:pPr>
      <w:r>
        <w:rPr>
          <w:rFonts w:ascii="Times New Roman" w:hAnsi="Times New Roman" w:cs="Times New Roman"/>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numPr>
          <w:ilvl w:val="0"/>
          <w:numId w:val="4"/>
        </w:numPr>
        <w:tabs>
          <w:tab w:val="clear" w:pos="720"/>
          <w:tab w:val="num" w:pos="2700"/>
        </w:tabs>
        <w:overflowPunct w:val="0"/>
        <w:autoSpaceDE w:val="0"/>
        <w:autoSpaceDN w:val="0"/>
        <w:adjustRightInd w:val="0"/>
        <w:spacing w:after="0" w:line="271" w:lineRule="auto"/>
        <w:ind w:left="2700" w:right="60" w:hanging="540"/>
        <w:jc w:val="both"/>
        <w:rPr>
          <w:rFonts w:ascii="Times New Roman" w:hAnsi="Times New Roman" w:cs="Times New Roman"/>
          <w:sz w:val="24"/>
          <w:szCs w:val="24"/>
        </w:rPr>
      </w:pPr>
      <w:r>
        <w:rPr>
          <w:rFonts w:ascii="Times New Roman" w:hAnsi="Times New Roman" w:cs="Times New Roman"/>
          <w:sz w:val="24"/>
          <w:szCs w:val="24"/>
        </w:rPr>
        <w:t xml:space="preserve">Bidders shall not be eligible to bid if they are under a declaration of ineligibility for corrupt and fraudulent practices issued by the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5" w:name="page13"/>
      <w:bookmarkEnd w:id="5"/>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F606F6">
        <w:rPr>
          <w:noProof/>
        </w:rPr>
        <w:pict>
          <v:line id="_x0000_s1033" style="position:absolute;z-index:-25165107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0"/>
          <w:numId w:val="5"/>
        </w:numPr>
        <w:tabs>
          <w:tab w:val="clear" w:pos="720"/>
          <w:tab w:val="num" w:pos="360"/>
        </w:tabs>
        <w:overflowPunct w:val="0"/>
        <w:autoSpaceDE w:val="0"/>
        <w:autoSpaceDN w:val="0"/>
        <w:adjustRightInd w:val="0"/>
        <w:spacing w:after="0" w:line="298" w:lineRule="auto"/>
        <w:ind w:left="360"/>
        <w:jc w:val="both"/>
        <w:rPr>
          <w:rFonts w:ascii="Times New Roman" w:hAnsi="Times New Roman" w:cs="Times New Roman"/>
          <w:b/>
          <w:bCs/>
          <w:color w:val="000000"/>
          <w:sz w:val="23"/>
          <w:szCs w:val="23"/>
        </w:rPr>
      </w:pPr>
      <w:r>
        <w:rPr>
          <w:rFonts w:ascii="Times New Roman" w:hAnsi="Times New Roman" w:cs="Times New Roman"/>
          <w:b/>
          <w:bCs/>
          <w:color w:val="000000"/>
          <w:sz w:val="23"/>
          <w:szCs w:val="23"/>
        </w:rPr>
        <w:t xml:space="preserve">Eligible Goods and Services </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0"/>
          <w:numId w:val="6"/>
        </w:numPr>
        <w:tabs>
          <w:tab w:val="clear" w:pos="720"/>
          <w:tab w:val="num" w:pos="360"/>
        </w:tabs>
        <w:overflowPunct w:val="0"/>
        <w:autoSpaceDE w:val="0"/>
        <w:autoSpaceDN w:val="0"/>
        <w:adjustRightInd w:val="0"/>
        <w:spacing w:after="0"/>
        <w:ind w:left="360" w:right="68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Cost of Bidding </w:t>
      </w: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372" w:lineRule="exact"/>
        <w:rPr>
          <w:rFonts w:ascii="Times New Roman" w:hAnsi="Times New Roman" w:cs="Times New Roman"/>
          <w:b/>
          <w:bCs/>
          <w:color w:val="000000"/>
          <w:sz w:val="24"/>
          <w:szCs w:val="24"/>
        </w:rPr>
      </w:pPr>
    </w:p>
    <w:p w:rsidR="004F3110" w:rsidRDefault="00617BF3">
      <w:pPr>
        <w:widowControl w:val="0"/>
        <w:numPr>
          <w:ilvl w:val="0"/>
          <w:numId w:val="6"/>
        </w:numPr>
        <w:tabs>
          <w:tab w:val="clear" w:pos="720"/>
          <w:tab w:val="num" w:pos="360"/>
        </w:tabs>
        <w:overflowPunct w:val="0"/>
        <w:autoSpaceDE w:val="0"/>
        <w:autoSpaceDN w:val="0"/>
        <w:adjustRightInd w:val="0"/>
        <w:spacing w:after="0" w:line="274" w:lineRule="auto"/>
        <w:ind w:left="360" w:right="360"/>
        <w:rPr>
          <w:rFonts w:ascii="Times New Roman" w:hAnsi="Times New Roman" w:cs="Times New Roman"/>
          <w:b/>
          <w:bCs/>
          <w:color w:val="000000"/>
          <w:sz w:val="23"/>
          <w:szCs w:val="23"/>
        </w:rPr>
      </w:pPr>
      <w:r>
        <w:rPr>
          <w:rFonts w:ascii="Times New Roman" w:hAnsi="Times New Roman" w:cs="Times New Roman"/>
          <w:b/>
          <w:bCs/>
          <w:color w:val="000000"/>
          <w:sz w:val="23"/>
          <w:szCs w:val="23"/>
        </w:rPr>
        <w:t xml:space="preserve">Content of Bidding Documents </w:t>
      </w:r>
    </w:p>
    <w:p w:rsidR="004F3110" w:rsidRDefault="00617BF3">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br w:type="column"/>
      </w: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proofErr w:type="gramStart"/>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government organization in accordance with sub clause 34.1</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numPr>
          <w:ilvl w:val="0"/>
          <w:numId w:val="7"/>
        </w:numPr>
        <w:tabs>
          <w:tab w:val="clear" w:pos="720"/>
          <w:tab w:val="num" w:pos="520"/>
        </w:tabs>
        <w:overflowPunct w:val="0"/>
        <w:autoSpaceDE w:val="0"/>
        <w:autoSpaceDN w:val="0"/>
        <w:adjustRightInd w:val="0"/>
        <w:spacing w:after="0" w:line="247"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All goods and related services to be supplied under the contract shall have their origin in eligible source countries, defined in the </w:t>
      </w:r>
      <w:proofErr w:type="spellStart"/>
      <w:r>
        <w:rPr>
          <w:rFonts w:ascii="Times New Roman" w:hAnsi="Times New Roman" w:cs="Times New Roman"/>
          <w:color w:val="000000"/>
          <w:sz w:val="24"/>
          <w:szCs w:val="24"/>
        </w:rPr>
        <w:t>SPP</w:t>
      </w:r>
      <w:proofErr w:type="spellEnd"/>
      <w:r>
        <w:rPr>
          <w:rFonts w:ascii="Times New Roman" w:hAnsi="Times New Roman" w:cs="Times New Roman"/>
          <w:color w:val="000000"/>
          <w:sz w:val="24"/>
          <w:szCs w:val="24"/>
        </w:rPr>
        <w:t xml:space="preserve"> Rules, 2009 and its Bidding </w:t>
      </w:r>
      <w:proofErr w:type="gramStart"/>
      <w:r>
        <w:rPr>
          <w:rFonts w:ascii="Times New Roman" w:hAnsi="Times New Roman" w:cs="Times New Roman"/>
          <w:color w:val="000000"/>
          <w:sz w:val="24"/>
          <w:szCs w:val="24"/>
        </w:rPr>
        <w:t>Documents ,and</w:t>
      </w:r>
      <w:proofErr w:type="gramEnd"/>
      <w:r>
        <w:rPr>
          <w:rFonts w:ascii="Times New Roman" w:hAnsi="Times New Roman" w:cs="Times New Roman"/>
          <w:color w:val="000000"/>
          <w:sz w:val="24"/>
          <w:szCs w:val="24"/>
        </w:rPr>
        <w:t xml:space="preserve"> all expenditures made under the contract will be limited to such goods and services. </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0"/>
          <w:numId w:val="8"/>
        </w:numPr>
        <w:tabs>
          <w:tab w:val="clear" w:pos="720"/>
          <w:tab w:val="num" w:pos="520"/>
        </w:tabs>
        <w:overflowPunct w:val="0"/>
        <w:autoSpaceDE w:val="0"/>
        <w:autoSpaceDN w:val="0"/>
        <w:adjustRightInd w:val="0"/>
        <w:spacing w:after="0" w:line="245"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 components.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8"/>
        </w:numPr>
        <w:tabs>
          <w:tab w:val="clear" w:pos="720"/>
          <w:tab w:val="num" w:pos="520"/>
        </w:tabs>
        <w:overflowPunct w:val="0"/>
        <w:autoSpaceDE w:val="0"/>
        <w:autoSpaceDN w:val="0"/>
        <w:adjustRightInd w:val="0"/>
        <w:spacing w:after="0" w:line="271"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origin of goods and services is distinct from the nationality of the Bidder. </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numPr>
          <w:ilvl w:val="0"/>
          <w:numId w:val="9"/>
        </w:numPr>
        <w:tabs>
          <w:tab w:val="clear" w:pos="720"/>
          <w:tab w:val="num" w:pos="520"/>
        </w:tabs>
        <w:overflowPunct w:val="0"/>
        <w:autoSpaceDE w:val="0"/>
        <w:autoSpaceDN w:val="0"/>
        <w:adjustRightInd w:val="0"/>
        <w:spacing w:after="0" w:line="247"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 </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numPr>
          <w:ilvl w:val="2"/>
          <w:numId w:val="10"/>
        </w:numPr>
        <w:tabs>
          <w:tab w:val="clear" w:pos="2160"/>
          <w:tab w:val="num" w:pos="1260"/>
        </w:tabs>
        <w:overflowPunct w:val="0"/>
        <w:autoSpaceDE w:val="0"/>
        <w:autoSpaceDN w:val="0"/>
        <w:adjustRightInd w:val="0"/>
        <w:spacing w:after="0" w:line="240" w:lineRule="auto"/>
        <w:ind w:left="1260" w:hanging="331"/>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The Bidding Documents </w:t>
      </w:r>
    </w:p>
    <w:p w:rsidR="004F3110" w:rsidRDefault="004F3110">
      <w:pPr>
        <w:widowControl w:val="0"/>
        <w:autoSpaceDE w:val="0"/>
        <w:autoSpaceDN w:val="0"/>
        <w:adjustRightInd w:val="0"/>
        <w:spacing w:after="0" w:line="278" w:lineRule="exact"/>
        <w:rPr>
          <w:rFonts w:ascii="Times New Roman" w:hAnsi="Times New Roman" w:cs="Times New Roman"/>
          <w:b/>
          <w:bCs/>
          <w:color w:val="000000"/>
          <w:sz w:val="24"/>
          <w:szCs w:val="24"/>
        </w:rPr>
      </w:pPr>
    </w:p>
    <w:p w:rsidR="004F3110" w:rsidRDefault="00617BF3">
      <w:pPr>
        <w:widowControl w:val="0"/>
        <w:numPr>
          <w:ilvl w:val="0"/>
          <w:numId w:val="11"/>
        </w:numPr>
        <w:tabs>
          <w:tab w:val="clear" w:pos="720"/>
          <w:tab w:val="num" w:pos="600"/>
        </w:tabs>
        <w:overflowPunct w:val="0"/>
        <w:autoSpaceDE w:val="0"/>
        <w:autoSpaceDN w:val="0"/>
        <w:adjustRightInd w:val="0"/>
        <w:spacing w:after="0" w:line="240" w:lineRule="auto"/>
        <w:ind w:left="600" w:hanging="6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bidding documents include: </w:t>
      </w:r>
    </w:p>
    <w:p w:rsidR="004F3110" w:rsidRDefault="004F3110">
      <w:pPr>
        <w:widowControl w:val="0"/>
        <w:autoSpaceDE w:val="0"/>
        <w:autoSpaceDN w:val="0"/>
        <w:adjustRightInd w:val="0"/>
        <w:spacing w:after="0" w:line="344" w:lineRule="exact"/>
        <w:rPr>
          <w:rFonts w:ascii="Times New Roman" w:hAnsi="Times New Roman" w:cs="Times New Roman"/>
          <w:color w:val="000000"/>
          <w:sz w:val="24"/>
          <w:szCs w:val="24"/>
        </w:rPr>
      </w:pPr>
    </w:p>
    <w:p w:rsidR="004F3110" w:rsidRDefault="00617BF3">
      <w:pPr>
        <w:widowControl w:val="0"/>
        <w:numPr>
          <w:ilvl w:val="1"/>
          <w:numId w:val="11"/>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Instructions to Bidders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 Data Sheet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General Conditions of Contract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Special Conditions of Contract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Schedule of Requirements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Technical Specifications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 Form and Price Schedules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 Security Form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Contract Form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Performance Security Form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Manufacturer’s Authorization Form </w:t>
      </w:r>
    </w:p>
    <w:p w:rsidR="004F3110" w:rsidRDefault="004F3110">
      <w:pPr>
        <w:widowControl w:val="0"/>
        <w:autoSpaceDE w:val="0"/>
        <w:autoSpaceDN w:val="0"/>
        <w:adjustRightInd w:val="0"/>
        <w:spacing w:after="0" w:line="250" w:lineRule="exact"/>
        <w:rPr>
          <w:rFonts w:ascii="Times New Roman" w:hAnsi="Times New Roman" w:cs="Times New Roman"/>
          <w:color w:val="000000"/>
          <w:sz w:val="24"/>
          <w:szCs w:val="24"/>
        </w:rPr>
      </w:pPr>
    </w:p>
    <w:p w:rsidR="004F3110" w:rsidRDefault="00617BF3">
      <w:pPr>
        <w:widowControl w:val="0"/>
        <w:numPr>
          <w:ilvl w:val="0"/>
          <w:numId w:val="13"/>
        </w:numPr>
        <w:tabs>
          <w:tab w:val="clear" w:pos="720"/>
          <w:tab w:val="num" w:pos="533"/>
        </w:tabs>
        <w:overflowPunct w:val="0"/>
        <w:autoSpaceDE w:val="0"/>
        <w:autoSpaceDN w:val="0"/>
        <w:adjustRightInd w:val="0"/>
        <w:spacing w:after="0" w:line="247"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num="2" w:space="300" w:equalWidth="0">
            <w:col w:w="1860" w:space="300"/>
            <w:col w:w="684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6" w:name="page15"/>
      <w:bookmarkEnd w:id="6"/>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F606F6">
        <w:rPr>
          <w:noProof/>
        </w:rPr>
        <w:pict>
          <v:line id="_x0000_s1034" style="position:absolute;z-index:-251650048"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0"/>
        <w:gridCol w:w="1760"/>
        <w:gridCol w:w="6960"/>
      </w:tblGrid>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proofErr w:type="gramStart"/>
            <w:r>
              <w:rPr>
                <w:rFonts w:ascii="Times New Roman" w:hAnsi="Times New Roman" w:cs="Times New Roman"/>
                <w:color w:val="000000"/>
                <w:sz w:val="24"/>
                <w:szCs w:val="24"/>
              </w:rPr>
              <w:t>rejection</w:t>
            </w:r>
            <w:proofErr w:type="gramEnd"/>
            <w:r>
              <w:rPr>
                <w:rFonts w:ascii="Times New Roman" w:hAnsi="Times New Roman" w:cs="Times New Roman"/>
                <w:color w:val="000000"/>
                <w:sz w:val="24"/>
                <w:szCs w:val="24"/>
              </w:rPr>
              <w:t xml:space="preserve"> of its bid.</w:t>
            </w:r>
          </w:p>
        </w:tc>
      </w:tr>
      <w:tr w:rsidR="004F3110">
        <w:trPr>
          <w:trHeight w:val="513"/>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6.</w:t>
            </w: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Clarification of</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6.1  A interested Bidder requiring any clarification of the bidding</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Bidding</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proofErr w:type="gramStart"/>
            <w:r>
              <w:rPr>
                <w:rFonts w:ascii="Times New Roman" w:hAnsi="Times New Roman" w:cs="Times New Roman"/>
                <w:color w:val="000000"/>
                <w:sz w:val="24"/>
                <w:szCs w:val="24"/>
              </w:rPr>
              <w:t>documents</w:t>
            </w:r>
            <w:proofErr w:type="gramEnd"/>
            <w:r>
              <w:rPr>
                <w:rFonts w:ascii="Times New Roman" w:hAnsi="Times New Roman" w:cs="Times New Roman"/>
                <w:color w:val="000000"/>
                <w:sz w:val="24"/>
                <w:szCs w:val="24"/>
              </w:rPr>
              <w:t xml:space="preserve"> may notify the Procuring agency in writing. The</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Procuring agency will respond in writing to any request for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clarification of the bidding documents which it receives no later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than three working days prior to the deadline for the submission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proofErr w:type="gramStart"/>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bids prescribed in the Bid Data Sheet.  Written copies of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Procuring agency’s response (including an explanation of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query but without identifying the source of inquiry) will be sent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to  all  interested  bidders  that  have  received  the  bidding</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proofErr w:type="gramStart"/>
            <w:r>
              <w:rPr>
                <w:rFonts w:ascii="Times New Roman" w:hAnsi="Times New Roman" w:cs="Times New Roman"/>
                <w:color w:val="000000"/>
                <w:sz w:val="24"/>
                <w:szCs w:val="24"/>
              </w:rPr>
              <w:t>documents</w:t>
            </w:r>
            <w:proofErr w:type="gramEnd"/>
            <w:r>
              <w:rPr>
                <w:rFonts w:ascii="Times New Roman" w:hAnsi="Times New Roman" w:cs="Times New Roman"/>
                <w:color w:val="000000"/>
                <w:sz w:val="24"/>
                <w:szCs w:val="24"/>
              </w:rPr>
              <w:t>.</w:t>
            </w:r>
          </w:p>
        </w:tc>
      </w:tr>
      <w:tr w:rsidR="004F3110">
        <w:trPr>
          <w:trHeight w:val="513"/>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7.</w:t>
            </w: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Amendment of</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7.1  At any time prior to the deadline for submission of bids,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Bidding</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Procuring agency, for any reason, whether at its own initiative or</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in response to a clarification requested by a interested Bidder,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proofErr w:type="gramStart"/>
            <w:r>
              <w:rPr>
                <w:rFonts w:ascii="Times New Roman" w:hAnsi="Times New Roman" w:cs="Times New Roman"/>
                <w:color w:val="000000"/>
                <w:sz w:val="24"/>
                <w:szCs w:val="24"/>
              </w:rPr>
              <w:t>may</w:t>
            </w:r>
            <w:proofErr w:type="gramEnd"/>
            <w:r>
              <w:rPr>
                <w:rFonts w:ascii="Times New Roman" w:hAnsi="Times New Roman" w:cs="Times New Roman"/>
                <w:color w:val="000000"/>
                <w:sz w:val="24"/>
                <w:szCs w:val="24"/>
              </w:rPr>
              <w:t xml:space="preserve"> modify the bidding documents by amendment.</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0"/>
          <w:numId w:val="14"/>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All interested bidders that have received the bidding documents will be notified of the amendment in writing, and will be binding on them.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14"/>
        </w:numPr>
        <w:tabs>
          <w:tab w:val="clear" w:pos="720"/>
          <w:tab w:val="num" w:pos="2693"/>
        </w:tabs>
        <w:overflowPunct w:val="0"/>
        <w:autoSpaceDE w:val="0"/>
        <w:autoSpaceDN w:val="0"/>
        <w:adjustRightInd w:val="0"/>
        <w:spacing w:after="0" w:line="250" w:lineRule="auto"/>
        <w:ind w:left="2700" w:right="22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In order to allow interested bidders reasonable time in which to take the amendment into account in preparing their bids, the Procuring agency, at its discretion, may extend the deadline for the submission of bids. </w:t>
      </w:r>
    </w:p>
    <w:p w:rsidR="004F3110" w:rsidRDefault="004F3110">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0"/>
        <w:gridCol w:w="1620"/>
        <w:gridCol w:w="7100"/>
        <w:gridCol w:w="20"/>
      </w:tblGrid>
      <w:tr w:rsidR="004F3110">
        <w:trPr>
          <w:trHeight w:val="318"/>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20"/>
              <w:rPr>
                <w:rFonts w:ascii="Times New Roman" w:hAnsi="Times New Roman" w:cs="Times New Roman"/>
                <w:sz w:val="24"/>
                <w:szCs w:val="24"/>
              </w:rPr>
            </w:pPr>
            <w:r>
              <w:rPr>
                <w:rFonts w:ascii="Times New Roman" w:hAnsi="Times New Roman" w:cs="Times New Roman"/>
                <w:b/>
                <w:bCs/>
                <w:color w:val="000000"/>
                <w:sz w:val="24"/>
                <w:szCs w:val="24"/>
              </w:rPr>
              <w:t>C. Preparation of Bids</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51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8.</w:t>
            </w: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Language of</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color w:val="000000"/>
                <w:sz w:val="24"/>
                <w:szCs w:val="24"/>
              </w:rPr>
              <w:t>8.1  The bid prepared by the Bidder, as well as all correspondence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Bid</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and documents relating to the bid exchanged by the Bidder and</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the Procuring agency shall be written in the language specified in</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Bid Data Sheet. Supporting documents and printed literature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furnished by the Bidder may be in another language provided</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they are accompanied by an accurate translation of the relevant</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passages in the language specified in the Bid Data Sheet, in</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which case, for purposes of interpretation of the Bid, the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proofErr w:type="gramStart"/>
            <w:r>
              <w:rPr>
                <w:rFonts w:ascii="Times New Roman" w:hAnsi="Times New Roman" w:cs="Times New Roman"/>
                <w:color w:val="000000"/>
                <w:sz w:val="24"/>
                <w:szCs w:val="24"/>
              </w:rPr>
              <w:t>translation</w:t>
            </w:r>
            <w:proofErr w:type="gramEnd"/>
            <w:r>
              <w:rPr>
                <w:rFonts w:ascii="Times New Roman" w:hAnsi="Times New Roman" w:cs="Times New Roman"/>
                <w:color w:val="000000"/>
                <w:sz w:val="24"/>
                <w:szCs w:val="24"/>
              </w:rPr>
              <w:t xml:space="preserve"> shall govern.</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513"/>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9.</w:t>
            </w: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color w:val="000000"/>
                <w:sz w:val="24"/>
                <w:szCs w:val="24"/>
              </w:rPr>
              <w:t>9.1  The bid prepared by the Bidder shall comprise the following</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Comprising</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components:</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8"/>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the Bid</w:t>
            </w:r>
          </w:p>
        </w:tc>
        <w:tc>
          <w:tcPr>
            <w:tcW w:w="7100" w:type="dxa"/>
            <w:vMerge w:val="restart"/>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(a)   a Bid Form and a Price Schedule completed in accordance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38"/>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7100" w:type="dxa"/>
            <w:vMerge/>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340"/>
              <w:rPr>
                <w:rFonts w:ascii="Times New Roman" w:hAnsi="Times New Roman" w:cs="Times New Roman"/>
                <w:sz w:val="24"/>
                <w:szCs w:val="24"/>
              </w:rPr>
            </w:pPr>
            <w:r>
              <w:rPr>
                <w:rFonts w:ascii="Times New Roman" w:hAnsi="Times New Roman" w:cs="Times New Roman"/>
                <w:color w:val="000000"/>
                <w:sz w:val="24"/>
                <w:szCs w:val="24"/>
              </w:rPr>
              <w:t xml:space="preserve">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Clauses 10, 11, and 12;</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tabs>
          <w:tab w:val="left" w:pos="3220"/>
        </w:tabs>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(b)</w:t>
      </w:r>
      <w:r>
        <w:rPr>
          <w:rFonts w:ascii="Times New Roman" w:hAnsi="Times New Roman" w:cs="Times New Roman"/>
          <w:sz w:val="24"/>
          <w:szCs w:val="24"/>
        </w:rPr>
        <w:tab/>
      </w:r>
      <w:proofErr w:type="gramStart"/>
      <w:r>
        <w:rPr>
          <w:rFonts w:ascii="Times New Roman" w:hAnsi="Times New Roman" w:cs="Times New Roman"/>
          <w:color w:val="000000"/>
          <w:sz w:val="24"/>
          <w:szCs w:val="24"/>
        </w:rPr>
        <w:t>documentary</w:t>
      </w:r>
      <w:proofErr w:type="gramEnd"/>
      <w:r>
        <w:rPr>
          <w:rFonts w:ascii="Times New Roman" w:hAnsi="Times New Roman" w:cs="Times New Roman"/>
          <w:color w:val="000000"/>
          <w:sz w:val="24"/>
          <w:szCs w:val="24"/>
        </w:rPr>
        <w:t xml:space="preserve"> evidence established in accordance with </w:t>
      </w:r>
      <w:proofErr w:type="spellStart"/>
      <w:r>
        <w:rPr>
          <w:rFonts w:ascii="Times New Roman" w:hAnsi="Times New Roman" w:cs="Times New Roman"/>
          <w:color w:val="000000"/>
          <w:sz w:val="24"/>
          <w:szCs w:val="24"/>
        </w:rPr>
        <w:t>ITB</w:t>
      </w:r>
      <w:proofErr w:type="spellEnd"/>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7" w:name="page17"/>
      <w:bookmarkEnd w:id="7"/>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F606F6">
        <w:rPr>
          <w:noProof/>
        </w:rPr>
        <w:pict>
          <v:line id="_x0000_s1035" style="position:absolute;z-index:-251649024"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3240"/>
        <w:rPr>
          <w:rFonts w:ascii="Times New Roman" w:hAnsi="Times New Roman" w:cs="Times New Roman"/>
          <w:sz w:val="24"/>
          <w:szCs w:val="24"/>
        </w:rPr>
      </w:pPr>
      <w:r>
        <w:rPr>
          <w:rFonts w:ascii="Times New Roman" w:hAnsi="Times New Roman" w:cs="Times New Roman"/>
          <w:color w:val="000000"/>
          <w:sz w:val="24"/>
          <w:szCs w:val="24"/>
        </w:rPr>
        <w:t>Clause 13 that the Bidder is eligible to bid and is qualified to perform the contract if its bid is accepted;</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numPr>
          <w:ilvl w:val="0"/>
          <w:numId w:val="15"/>
        </w:numPr>
        <w:tabs>
          <w:tab w:val="clear" w:pos="720"/>
          <w:tab w:val="num" w:pos="3240"/>
        </w:tabs>
        <w:overflowPunct w:val="0"/>
        <w:autoSpaceDE w:val="0"/>
        <w:autoSpaceDN w:val="0"/>
        <w:adjustRightInd w:val="0"/>
        <w:spacing w:after="0" w:line="250"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documentary evidence established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14 that the goods and ancillary services to be supplied by the Bidder are eligible goods and services and conform to the bidding documents; and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1"/>
          <w:numId w:val="16"/>
        </w:numPr>
        <w:tabs>
          <w:tab w:val="clear" w:pos="1440"/>
          <w:tab w:val="num" w:pos="3240"/>
        </w:tabs>
        <w:overflowPunct w:val="0"/>
        <w:autoSpaceDE w:val="0"/>
        <w:autoSpaceDN w:val="0"/>
        <w:adjustRightInd w:val="0"/>
        <w:spacing w:after="0" w:line="240" w:lineRule="auto"/>
        <w:ind w:left="3240" w:hanging="54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bid</w:t>
      </w:r>
      <w:proofErr w:type="gramEnd"/>
      <w:r>
        <w:rPr>
          <w:rFonts w:ascii="Times New Roman" w:hAnsi="Times New Roman" w:cs="Times New Roman"/>
          <w:color w:val="000000"/>
          <w:sz w:val="24"/>
          <w:szCs w:val="24"/>
        </w:rPr>
        <w:t xml:space="preserve"> security furnished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 </w:t>
      </w:r>
    </w:p>
    <w:p w:rsidR="004F3110" w:rsidRDefault="004F3110">
      <w:pPr>
        <w:widowControl w:val="0"/>
        <w:autoSpaceDE w:val="0"/>
        <w:autoSpaceDN w:val="0"/>
        <w:adjustRightInd w:val="0"/>
        <w:spacing w:after="0" w:line="272" w:lineRule="exact"/>
        <w:rPr>
          <w:rFonts w:ascii="Times New Roman" w:hAnsi="Times New Roman" w:cs="Times New Roman"/>
          <w:color w:val="000000"/>
          <w:sz w:val="24"/>
          <w:szCs w:val="24"/>
        </w:rPr>
      </w:pPr>
    </w:p>
    <w:p w:rsidR="004F3110" w:rsidRDefault="00617BF3">
      <w:pPr>
        <w:widowControl w:val="0"/>
        <w:numPr>
          <w:ilvl w:val="0"/>
          <w:numId w:val="1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Bid Form </w:t>
      </w:r>
      <w:r>
        <w:rPr>
          <w:rFonts w:ascii="Times New Roman" w:hAnsi="Times New Roman" w:cs="Times New Roman"/>
          <w:color w:val="000000"/>
          <w:sz w:val="24"/>
          <w:szCs w:val="24"/>
        </w:rPr>
        <w:t xml:space="preserve">10.1 The Bidder shall complete the Bid Form and the appropriate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4"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Price Schedule furnished in the bidding documents, indicating the goods to be supplied, a brief description of the goods, their country of origin, quantity, and prices.</w:t>
      </w:r>
    </w:p>
    <w:p w:rsidR="004F3110" w:rsidRDefault="004F3110">
      <w:pPr>
        <w:widowControl w:val="0"/>
        <w:autoSpaceDE w:val="0"/>
        <w:autoSpaceDN w:val="0"/>
        <w:adjustRightInd w:val="0"/>
        <w:spacing w:after="0" w:line="23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7" w:lineRule="auto"/>
        <w:ind w:left="2700" w:right="200" w:hanging="2700"/>
        <w:jc w:val="both"/>
        <w:rPr>
          <w:rFonts w:ascii="Times New Roman" w:hAnsi="Times New Roman" w:cs="Times New Roman"/>
          <w:sz w:val="24"/>
          <w:szCs w:val="24"/>
        </w:rPr>
      </w:pPr>
      <w:r>
        <w:rPr>
          <w:rFonts w:ascii="Times New Roman" w:hAnsi="Times New Roman" w:cs="Times New Roman"/>
          <w:b/>
          <w:bCs/>
          <w:color w:val="000000"/>
          <w:sz w:val="24"/>
          <w:szCs w:val="24"/>
        </w:rPr>
        <w:t xml:space="preserve">11. Bid Prices </w:t>
      </w:r>
      <w:r>
        <w:rPr>
          <w:rFonts w:ascii="Times New Roman" w:hAnsi="Times New Roman" w:cs="Times New Roman"/>
          <w:color w:val="000000"/>
          <w:sz w:val="24"/>
          <w:szCs w:val="24"/>
        </w:rPr>
        <w:t>11.1 The Bidder shall indicate on the appropriate Price Schedule the</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unit prices (where applicable) and total bid price of the goods it proposes to supply under the contract.</w:t>
      </w:r>
    </w:p>
    <w:p w:rsidR="004F3110" w:rsidRDefault="004F3110">
      <w:pPr>
        <w:widowControl w:val="0"/>
        <w:autoSpaceDE w:val="0"/>
        <w:autoSpaceDN w:val="0"/>
        <w:adjustRightInd w:val="0"/>
        <w:spacing w:after="0" w:line="221" w:lineRule="exact"/>
        <w:rPr>
          <w:rFonts w:ascii="Times New Roman" w:hAnsi="Times New Roman" w:cs="Times New Roman"/>
          <w:sz w:val="24"/>
          <w:szCs w:val="24"/>
        </w:rPr>
      </w:pPr>
    </w:p>
    <w:p w:rsidR="004F3110" w:rsidRDefault="00617BF3">
      <w:pPr>
        <w:widowControl w:val="0"/>
        <w:numPr>
          <w:ilvl w:val="0"/>
          <w:numId w:val="18"/>
        </w:numPr>
        <w:tabs>
          <w:tab w:val="clear" w:pos="720"/>
          <w:tab w:val="num" w:pos="2700"/>
        </w:tabs>
        <w:overflowPunct w:val="0"/>
        <w:autoSpaceDE w:val="0"/>
        <w:autoSpaceDN w:val="0"/>
        <w:adjustRightInd w:val="0"/>
        <w:spacing w:after="0" w:line="255" w:lineRule="auto"/>
        <w:ind w:left="2700" w:right="3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Prices indicated on the Price Schedule shall be delivered duty paid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prices. The price of other (incidental) services, if any, listed in the Bid Data Sheet will be entered separately.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18"/>
        </w:numPr>
        <w:tabs>
          <w:tab w:val="clear" w:pos="72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Bidder’s separation of price components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11.2 above will be solely for the purpose of facilitating the comparison of bids by the Procuring agency and will not in any way limit the Procuring agency’s right to contract on any of the terms offered. </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1"/>
          <w:numId w:val="19"/>
        </w:numPr>
        <w:tabs>
          <w:tab w:val="clear" w:pos="1440"/>
          <w:tab w:val="num" w:pos="2693"/>
        </w:tabs>
        <w:overflowPunct w:val="0"/>
        <w:autoSpaceDE w:val="0"/>
        <w:autoSpaceDN w:val="0"/>
        <w:adjustRightInd w:val="0"/>
        <w:spacing w:after="0" w:line="243" w:lineRule="auto"/>
        <w:ind w:left="2700" w:right="8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24. If, however, in accordance with the Bid Data Sheet, prices quoted by the Bidder shall be subject to adjustment during the performance of the contract, a bid submitted with a fixed price quotation will not be rejected, but the price adjustment would be treated as zero. </w:t>
      </w:r>
    </w:p>
    <w:p w:rsidR="004F3110" w:rsidRDefault="004F3110">
      <w:pPr>
        <w:widowControl w:val="0"/>
        <w:autoSpaceDE w:val="0"/>
        <w:autoSpaceDN w:val="0"/>
        <w:adjustRightInd w:val="0"/>
        <w:spacing w:after="0" w:line="238" w:lineRule="exact"/>
        <w:rPr>
          <w:rFonts w:ascii="Times New Roman" w:hAnsi="Times New Roman" w:cs="Times New Roman"/>
          <w:color w:val="000000"/>
          <w:sz w:val="24"/>
          <w:szCs w:val="24"/>
        </w:rPr>
      </w:pPr>
    </w:p>
    <w:p w:rsidR="004F3110" w:rsidRDefault="00617BF3">
      <w:pPr>
        <w:widowControl w:val="0"/>
        <w:numPr>
          <w:ilvl w:val="0"/>
          <w:numId w:val="20"/>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Bid Currencies  </w:t>
      </w:r>
      <w:r>
        <w:rPr>
          <w:rFonts w:ascii="Times New Roman" w:hAnsi="Times New Roman" w:cs="Times New Roman"/>
          <w:color w:val="000000"/>
          <w:sz w:val="24"/>
          <w:szCs w:val="24"/>
        </w:rPr>
        <w:t>12.1 Prices shall be quoted in Pak Rupees unless otherwise specified</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the Bid Data Sheet.</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13. Documents</w:t>
      </w:r>
      <w:r>
        <w:rPr>
          <w:rFonts w:ascii="Times New Roman" w:hAnsi="Times New Roman" w:cs="Times New Roman"/>
          <w:sz w:val="24"/>
          <w:szCs w:val="24"/>
        </w:rPr>
        <w:tab/>
      </w:r>
      <w:r>
        <w:rPr>
          <w:rFonts w:ascii="Times New Roman" w:hAnsi="Times New Roman" w:cs="Times New Roman"/>
          <w:color w:val="000000"/>
          <w:sz w:val="24"/>
          <w:szCs w:val="24"/>
        </w:rPr>
        <w:t xml:space="preserve">13.1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9, the Bidder shall furnish, as part of its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Establishing</w:t>
      </w:r>
      <w:r>
        <w:rPr>
          <w:rFonts w:ascii="Times New Roman" w:hAnsi="Times New Roman" w:cs="Times New Roman"/>
          <w:sz w:val="24"/>
          <w:szCs w:val="24"/>
        </w:rPr>
        <w:tab/>
      </w:r>
      <w:r>
        <w:rPr>
          <w:rFonts w:ascii="Times New Roman" w:hAnsi="Times New Roman" w:cs="Times New Roman"/>
          <w:color w:val="000000"/>
          <w:sz w:val="24"/>
          <w:szCs w:val="24"/>
        </w:rPr>
        <w:t>bid, documents establishing the Bidder’s eligibility to bid and its</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proofErr w:type="gramStart"/>
      <w:r>
        <w:rPr>
          <w:rFonts w:ascii="Times New Roman" w:hAnsi="Times New Roman" w:cs="Times New Roman"/>
          <w:b/>
          <w:bCs/>
          <w:color w:val="000000"/>
          <w:sz w:val="24"/>
          <w:szCs w:val="24"/>
        </w:rPr>
        <w:t>Bidder’s</w:t>
      </w:r>
      <w:r>
        <w:rPr>
          <w:rFonts w:ascii="Times New Roman" w:hAnsi="Times New Roman" w:cs="Times New Roman"/>
          <w:sz w:val="24"/>
          <w:szCs w:val="24"/>
        </w:rPr>
        <w:tab/>
      </w:r>
      <w:r>
        <w:rPr>
          <w:rFonts w:ascii="Times New Roman" w:hAnsi="Times New Roman" w:cs="Times New Roman"/>
          <w:color w:val="000000"/>
          <w:sz w:val="24"/>
          <w:szCs w:val="24"/>
        </w:rPr>
        <w:t>qualifications to perform the contract if its bid is accepted.</w:t>
      </w:r>
      <w:proofErr w:type="gramEnd"/>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8" w:name="page19"/>
      <w:bookmarkEnd w:id="8"/>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8</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F606F6">
        <w:rPr>
          <w:noProof/>
        </w:rPr>
        <w:pict>
          <v:line id="_x0000_s1036" style="position:absolute;z-index:-251648000"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Eligibility and</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2" w:lineRule="auto"/>
        <w:ind w:left="2700" w:hanging="2347"/>
        <w:jc w:val="both"/>
        <w:rPr>
          <w:rFonts w:ascii="Times New Roman" w:hAnsi="Times New Roman" w:cs="Times New Roman"/>
          <w:sz w:val="24"/>
          <w:szCs w:val="24"/>
        </w:rPr>
      </w:pPr>
      <w:r>
        <w:rPr>
          <w:rFonts w:ascii="Times New Roman" w:hAnsi="Times New Roman" w:cs="Times New Roman"/>
          <w:b/>
          <w:bCs/>
          <w:color w:val="000000"/>
          <w:sz w:val="24"/>
          <w:szCs w:val="24"/>
        </w:rPr>
        <w:t xml:space="preserve">Qualification </w:t>
      </w:r>
      <w:r>
        <w:rPr>
          <w:rFonts w:ascii="Times New Roman" w:hAnsi="Times New Roman" w:cs="Times New Roman"/>
          <w:color w:val="000000"/>
          <w:sz w:val="24"/>
          <w:szCs w:val="24"/>
        </w:rPr>
        <w:t xml:space="preserve">13.2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documentary evidence of the Bidder’s eligibility to bid shall</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establish to the Procuring agency’s satisfaction that the Bidder, at the time of submission of its bid, is from an eligible country as defined under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w:t>
      </w:r>
    </w:p>
    <w:p w:rsidR="004F3110" w:rsidRDefault="004F3110">
      <w:pPr>
        <w:widowControl w:val="0"/>
        <w:autoSpaceDE w:val="0"/>
        <w:autoSpaceDN w:val="0"/>
        <w:adjustRightInd w:val="0"/>
        <w:spacing w:after="0" w:line="241" w:lineRule="exact"/>
        <w:rPr>
          <w:rFonts w:ascii="Times New Roman" w:hAnsi="Times New Roman" w:cs="Times New Roman"/>
          <w:sz w:val="24"/>
          <w:szCs w:val="24"/>
        </w:rPr>
      </w:pPr>
    </w:p>
    <w:p w:rsidR="004F3110" w:rsidRDefault="00617BF3">
      <w:pPr>
        <w:widowControl w:val="0"/>
        <w:numPr>
          <w:ilvl w:val="1"/>
          <w:numId w:val="21"/>
        </w:numPr>
        <w:tabs>
          <w:tab w:val="clear" w:pos="144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documentary evidence of the Bidder’s qualifications to perform the contract if its bid is accepted shall establish to the Procuring agency’s satisfaction: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47"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that, in the case of a Bidder offering to supply goods under the contract which the Bidder did not manufacture or otherwise produce, the Bidder has been duly authorized by the goods’ Manufacturer or producer to supply the goods in the Procuring agency’s country;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71"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that the Bidder has the financial, technical, and production capability necessary to perform the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45"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that</w:t>
      </w:r>
      <w:proofErr w:type="gramEnd"/>
      <w:r>
        <w:rPr>
          <w:rFonts w:ascii="Times New Roman" w:hAnsi="Times New Roman" w:cs="Times New Roman"/>
          <w:color w:val="000000"/>
          <w:sz w:val="24"/>
          <w:szCs w:val="24"/>
        </w:rPr>
        <w:t xml:space="preserve"> the Bidder meets the qualification criteria listed in the Bid Data Sheet. </w:t>
      </w:r>
    </w:p>
    <w:p w:rsidR="004F3110" w:rsidRDefault="004F3110">
      <w:pPr>
        <w:widowControl w:val="0"/>
        <w:autoSpaceDE w:val="0"/>
        <w:autoSpaceDN w:val="0"/>
        <w:adjustRightInd w:val="0"/>
        <w:spacing w:after="0" w:line="201" w:lineRule="exact"/>
        <w:rPr>
          <w:rFonts w:ascii="Times New Roman" w:hAnsi="Times New Roman" w:cs="Times New Roman"/>
          <w:color w:val="000000"/>
          <w:sz w:val="24"/>
          <w:szCs w:val="24"/>
        </w:rPr>
      </w:pPr>
    </w:p>
    <w:p w:rsidR="004F3110" w:rsidRDefault="00617BF3">
      <w:pPr>
        <w:widowControl w:val="0"/>
        <w:numPr>
          <w:ilvl w:val="0"/>
          <w:numId w:val="2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Documents </w:t>
      </w:r>
      <w:r>
        <w:rPr>
          <w:rFonts w:ascii="Times New Roman" w:hAnsi="Times New Roman" w:cs="Times New Roman"/>
          <w:color w:val="000000"/>
          <w:sz w:val="24"/>
          <w:szCs w:val="24"/>
        </w:rPr>
        <w:t xml:space="preserve">14.1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9, the Bidder shall furnish, as part of its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Establishing</w:t>
      </w:r>
      <w:r>
        <w:rPr>
          <w:rFonts w:ascii="Times New Roman" w:hAnsi="Times New Roman" w:cs="Times New Roman"/>
          <w:sz w:val="24"/>
          <w:szCs w:val="24"/>
        </w:rPr>
        <w:tab/>
      </w:r>
      <w:r>
        <w:rPr>
          <w:rFonts w:ascii="Times New Roman" w:hAnsi="Times New Roman" w:cs="Times New Roman"/>
          <w:color w:val="000000"/>
          <w:sz w:val="24"/>
          <w:szCs w:val="24"/>
        </w:rPr>
        <w:t>bid, documents establishing the eligibility and conformity to the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Goods’</w:t>
      </w:r>
      <w:r>
        <w:rPr>
          <w:rFonts w:ascii="Times New Roman" w:hAnsi="Times New Roman" w:cs="Times New Roman"/>
          <w:sz w:val="24"/>
          <w:szCs w:val="24"/>
        </w:rPr>
        <w:tab/>
      </w:r>
      <w:r>
        <w:rPr>
          <w:rFonts w:ascii="Times New Roman" w:hAnsi="Times New Roman" w:cs="Times New Roman"/>
          <w:color w:val="000000"/>
          <w:sz w:val="24"/>
          <w:szCs w:val="24"/>
        </w:rPr>
        <w:t>bidding documents of all goods and services which the Bidder</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Eligibility and</w:t>
      </w:r>
      <w:r>
        <w:rPr>
          <w:rFonts w:ascii="Times New Roman" w:hAnsi="Times New Roman" w:cs="Times New Roman"/>
          <w:sz w:val="24"/>
          <w:szCs w:val="24"/>
        </w:rPr>
        <w:tab/>
      </w:r>
      <w:r>
        <w:rPr>
          <w:rFonts w:ascii="Times New Roman" w:hAnsi="Times New Roman" w:cs="Times New Roman"/>
          <w:color w:val="000000"/>
          <w:sz w:val="24"/>
          <w:szCs w:val="24"/>
        </w:rPr>
        <w:t>proposes to supply under the contract.</w:t>
      </w:r>
    </w:p>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Conformity to</w:t>
      </w:r>
    </w:p>
    <w:p w:rsidR="004F3110" w:rsidRDefault="00617BF3">
      <w:pPr>
        <w:widowControl w:val="0"/>
        <w:tabs>
          <w:tab w:val="left" w:pos="214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Bidding</w:t>
      </w:r>
      <w:r>
        <w:rPr>
          <w:rFonts w:ascii="Times New Roman" w:hAnsi="Times New Roman" w:cs="Times New Roman"/>
          <w:sz w:val="24"/>
          <w:szCs w:val="24"/>
        </w:rPr>
        <w:tab/>
      </w:r>
      <w:r>
        <w:rPr>
          <w:rFonts w:ascii="Times New Roman" w:hAnsi="Times New Roman" w:cs="Times New Roman"/>
          <w:color w:val="000000"/>
          <w:sz w:val="24"/>
          <w:szCs w:val="24"/>
        </w:rPr>
        <w:t xml:space="preserve">14.2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documentary evidence of the eligibility of the goods and</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Documents</w:t>
      </w:r>
      <w:r>
        <w:rPr>
          <w:rFonts w:ascii="Times New Roman" w:hAnsi="Times New Roman" w:cs="Times New Roman"/>
          <w:sz w:val="24"/>
          <w:szCs w:val="24"/>
        </w:rPr>
        <w:tab/>
      </w:r>
      <w:r>
        <w:rPr>
          <w:rFonts w:ascii="Times New Roman" w:hAnsi="Times New Roman" w:cs="Times New Roman"/>
          <w:color w:val="000000"/>
          <w:sz w:val="24"/>
          <w:szCs w:val="24"/>
        </w:rPr>
        <w:t>services shall consist of a statement in the Price Schedule of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country</w:t>
      </w:r>
      <w:proofErr w:type="gramEnd"/>
      <w:r>
        <w:rPr>
          <w:rFonts w:ascii="Times New Roman" w:hAnsi="Times New Roman" w:cs="Times New Roman"/>
          <w:color w:val="000000"/>
          <w:sz w:val="24"/>
          <w:szCs w:val="24"/>
        </w:rPr>
        <w:t xml:space="preserve"> of origin of the goods and services offered which shall</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confirmed by a certificate of origin issued at the time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shipment</w:t>
      </w:r>
      <w:proofErr w:type="gram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14.3 The documentary evidence of conformity of the goods and</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services</w:t>
      </w:r>
      <w:proofErr w:type="gramEnd"/>
      <w:r>
        <w:rPr>
          <w:rFonts w:ascii="Times New Roman" w:hAnsi="Times New Roman" w:cs="Times New Roman"/>
          <w:color w:val="000000"/>
          <w:sz w:val="24"/>
          <w:szCs w:val="24"/>
        </w:rPr>
        <w:t xml:space="preserve"> to the bidding documents may be in the form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literature</w:t>
      </w:r>
      <w:proofErr w:type="gramEnd"/>
      <w:r>
        <w:rPr>
          <w:rFonts w:ascii="Times New Roman" w:hAnsi="Times New Roman" w:cs="Times New Roman"/>
          <w:color w:val="000000"/>
          <w:sz w:val="24"/>
          <w:szCs w:val="24"/>
        </w:rPr>
        <w:t>, drawings, and data, and shall consist of:</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tabs>
          <w:tab w:val="left" w:pos="3220"/>
        </w:tabs>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(a)</w:t>
      </w:r>
      <w:r>
        <w:rPr>
          <w:rFonts w:ascii="Times New Roman" w:hAnsi="Times New Roman" w:cs="Times New Roman"/>
          <w:sz w:val="24"/>
          <w:szCs w:val="24"/>
        </w:rPr>
        <w:tab/>
      </w:r>
      <w:proofErr w:type="gramStart"/>
      <w:r>
        <w:rPr>
          <w:rFonts w:ascii="Times New Roman" w:hAnsi="Times New Roman" w:cs="Times New Roman"/>
          <w:color w:val="000000"/>
          <w:sz w:val="24"/>
          <w:szCs w:val="24"/>
        </w:rPr>
        <w:t>a  detailed</w:t>
      </w:r>
      <w:proofErr w:type="gramEnd"/>
      <w:r>
        <w:rPr>
          <w:rFonts w:ascii="Times New Roman" w:hAnsi="Times New Roman" w:cs="Times New Roman"/>
          <w:color w:val="000000"/>
          <w:sz w:val="24"/>
          <w:szCs w:val="24"/>
        </w:rPr>
        <w:t xml:space="preserve">  description  of  the  essential  technical  and</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9" w:name="page21"/>
      <w:bookmarkEnd w:id="9"/>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9</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F606F6">
        <w:rPr>
          <w:noProof/>
        </w:rPr>
        <w:pict>
          <v:line id="_x0000_s1037" style="position:absolute;z-index:-25164697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080"/>
        <w:rPr>
          <w:rFonts w:ascii="Times New Roman" w:hAnsi="Times New Roman" w:cs="Times New Roman"/>
          <w:sz w:val="24"/>
          <w:szCs w:val="24"/>
        </w:rPr>
      </w:pPr>
      <w:proofErr w:type="gramStart"/>
      <w:r>
        <w:rPr>
          <w:rFonts w:ascii="Times New Roman" w:hAnsi="Times New Roman" w:cs="Times New Roman"/>
          <w:color w:val="000000"/>
          <w:sz w:val="24"/>
          <w:szCs w:val="24"/>
        </w:rPr>
        <w:t>performance</w:t>
      </w:r>
      <w:proofErr w:type="gramEnd"/>
      <w:r>
        <w:rPr>
          <w:rFonts w:ascii="Times New Roman" w:hAnsi="Times New Roman" w:cs="Times New Roman"/>
          <w:color w:val="000000"/>
          <w:sz w:val="24"/>
          <w:szCs w:val="24"/>
        </w:rPr>
        <w:t xml:space="preserve"> characteristics of the goods;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numPr>
          <w:ilvl w:val="1"/>
          <w:numId w:val="23"/>
        </w:numPr>
        <w:tabs>
          <w:tab w:val="clear" w:pos="1440"/>
          <w:tab w:val="num" w:pos="1080"/>
        </w:tabs>
        <w:overflowPunct w:val="0"/>
        <w:autoSpaceDE w:val="0"/>
        <w:autoSpaceDN w:val="0"/>
        <w:adjustRightInd w:val="0"/>
        <w:spacing w:after="0" w:line="246" w:lineRule="auto"/>
        <w:ind w:left="108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1"/>
          <w:numId w:val="23"/>
        </w:numPr>
        <w:tabs>
          <w:tab w:val="clear" w:pos="1440"/>
          <w:tab w:val="num" w:pos="1080"/>
        </w:tabs>
        <w:overflowPunct w:val="0"/>
        <w:autoSpaceDE w:val="0"/>
        <w:autoSpaceDN w:val="0"/>
        <w:adjustRightInd w:val="0"/>
        <w:spacing w:after="0" w:line="247" w:lineRule="auto"/>
        <w:ind w:left="1080" w:hanging="54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w:t>
      </w:r>
      <w:proofErr w:type="gramEnd"/>
      <w:r>
        <w:rPr>
          <w:rFonts w:ascii="Times New Roman" w:hAnsi="Times New Roman" w:cs="Times New Roman"/>
          <w:color w:val="000000"/>
          <w:sz w:val="24"/>
          <w:szCs w:val="24"/>
        </w:rPr>
        <w:t xml:space="preserve"> item-by-item commentary on the Procuring agency’s Technical Specifications demonstrating substantial responsiveness of the goods and services to those specifications, or a statement of deviations and exceptions to the provisions of the Technical Specifications.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24"/>
        </w:numPr>
        <w:tabs>
          <w:tab w:val="clear" w:pos="720"/>
          <w:tab w:val="num" w:pos="533"/>
        </w:tabs>
        <w:overflowPunct w:val="0"/>
        <w:autoSpaceDE w:val="0"/>
        <w:autoSpaceDN w:val="0"/>
        <w:adjustRightInd w:val="0"/>
        <w:spacing w:after="0" w:line="243"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purposes of the commentary to be furnished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 Specifications. </w:t>
      </w:r>
    </w:p>
    <w:p w:rsidR="004F3110" w:rsidRDefault="004F3110">
      <w:pPr>
        <w:widowControl w:val="0"/>
        <w:autoSpaceDE w:val="0"/>
        <w:autoSpaceDN w:val="0"/>
        <w:adjustRightInd w:val="0"/>
        <w:spacing w:after="0" w:line="23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4" w:lineRule="auto"/>
        <w:ind w:left="540" w:hanging="2707"/>
        <w:rPr>
          <w:rFonts w:ascii="Times New Roman" w:hAnsi="Times New Roman" w:cs="Times New Roman"/>
          <w:sz w:val="24"/>
          <w:szCs w:val="24"/>
        </w:rPr>
      </w:pPr>
      <w:r>
        <w:rPr>
          <w:rFonts w:ascii="Times New Roman" w:hAnsi="Times New Roman" w:cs="Times New Roman"/>
          <w:b/>
          <w:bCs/>
          <w:color w:val="000000"/>
          <w:sz w:val="24"/>
          <w:szCs w:val="24"/>
        </w:rPr>
        <w:t xml:space="preserve">15. Bid Security </w:t>
      </w:r>
      <w:r>
        <w:rPr>
          <w:rFonts w:ascii="Times New Roman" w:hAnsi="Times New Roman" w:cs="Times New Roman"/>
          <w:color w:val="000000"/>
          <w:sz w:val="24"/>
          <w:szCs w:val="24"/>
        </w:rPr>
        <w:t xml:space="preserve">15.1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9, the Bidder shall furnish, as part of its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bid, a bid security in the amount specified in the Bid Data Sheet.</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numPr>
          <w:ilvl w:val="0"/>
          <w:numId w:val="25"/>
        </w:numPr>
        <w:tabs>
          <w:tab w:val="clear" w:pos="720"/>
          <w:tab w:val="num" w:pos="533"/>
        </w:tabs>
        <w:overflowPunct w:val="0"/>
        <w:autoSpaceDE w:val="0"/>
        <w:autoSpaceDN w:val="0"/>
        <w:adjustRightInd w:val="0"/>
        <w:spacing w:after="0" w:line="255"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 security is required to protect the Procuring agency against the risk of Bidder’s conduct which would warrant the security’s forfeiture,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15.7.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25"/>
        </w:numPr>
        <w:tabs>
          <w:tab w:val="clear" w:pos="720"/>
          <w:tab w:val="num" w:pos="533"/>
        </w:tabs>
        <w:overflowPunct w:val="0"/>
        <w:autoSpaceDE w:val="0"/>
        <w:autoSpaceDN w:val="0"/>
        <w:adjustRightInd w:val="0"/>
        <w:spacing w:after="0" w:line="271"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 security shall be in Pak. Rupees and shall be in one of the following forms: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25"/>
        </w:numPr>
        <w:tabs>
          <w:tab w:val="clear" w:pos="1440"/>
          <w:tab w:val="num" w:pos="1080"/>
        </w:tabs>
        <w:overflowPunct w:val="0"/>
        <w:autoSpaceDE w:val="0"/>
        <w:autoSpaceDN w:val="0"/>
        <w:adjustRightInd w:val="0"/>
        <w:spacing w:after="0" w:line="244" w:lineRule="auto"/>
        <w:ind w:left="108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bank guarantee or an irrevocable letter of credit issued by a reputable bank located in the Procuring agency’s country, in the form provided in the bidding documents or another form acceptable to the Procuring agency and valid for thirty (30) days beyond the validity of the bid; or </w:t>
      </w:r>
    </w:p>
    <w:p w:rsidR="004F3110" w:rsidRDefault="004F3110">
      <w:pPr>
        <w:widowControl w:val="0"/>
        <w:autoSpaceDE w:val="0"/>
        <w:autoSpaceDN w:val="0"/>
        <w:adjustRightInd w:val="0"/>
        <w:spacing w:after="0" w:line="3" w:lineRule="exact"/>
        <w:rPr>
          <w:rFonts w:ascii="Times New Roman" w:hAnsi="Times New Roman" w:cs="Times New Roman"/>
          <w:color w:val="000000"/>
          <w:sz w:val="24"/>
          <w:szCs w:val="24"/>
        </w:rPr>
      </w:pPr>
    </w:p>
    <w:p w:rsidR="004F3110" w:rsidRDefault="00617BF3">
      <w:pPr>
        <w:widowControl w:val="0"/>
        <w:numPr>
          <w:ilvl w:val="1"/>
          <w:numId w:val="25"/>
        </w:numPr>
        <w:tabs>
          <w:tab w:val="clear" w:pos="1440"/>
          <w:tab w:val="num" w:pos="1080"/>
        </w:tabs>
        <w:overflowPunct w:val="0"/>
        <w:autoSpaceDE w:val="0"/>
        <w:autoSpaceDN w:val="0"/>
        <w:adjustRightInd w:val="0"/>
        <w:spacing w:after="0" w:line="240" w:lineRule="auto"/>
        <w:ind w:left="1080" w:hanging="54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irrevocable</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encashable</w:t>
      </w:r>
      <w:proofErr w:type="spellEnd"/>
      <w:r>
        <w:rPr>
          <w:rFonts w:ascii="Times New Roman" w:hAnsi="Times New Roman" w:cs="Times New Roman"/>
          <w:color w:val="000000"/>
          <w:sz w:val="24"/>
          <w:szCs w:val="24"/>
        </w:rPr>
        <w:t xml:space="preserve"> on-demand Bank call-deposit. </w:t>
      </w:r>
    </w:p>
    <w:p w:rsidR="004F3110" w:rsidRDefault="004F3110">
      <w:pPr>
        <w:widowControl w:val="0"/>
        <w:autoSpaceDE w:val="0"/>
        <w:autoSpaceDN w:val="0"/>
        <w:adjustRightInd w:val="0"/>
        <w:spacing w:after="0" w:line="250" w:lineRule="exact"/>
        <w:rPr>
          <w:rFonts w:ascii="Times New Roman" w:hAnsi="Times New Roman" w:cs="Times New Roman"/>
          <w:color w:val="000000"/>
          <w:sz w:val="24"/>
          <w:szCs w:val="24"/>
        </w:rPr>
      </w:pPr>
    </w:p>
    <w:p w:rsidR="004F3110" w:rsidRDefault="00617BF3">
      <w:pPr>
        <w:widowControl w:val="0"/>
        <w:numPr>
          <w:ilvl w:val="0"/>
          <w:numId w:val="25"/>
        </w:numPr>
        <w:tabs>
          <w:tab w:val="clear" w:pos="720"/>
          <w:tab w:val="num" w:pos="533"/>
        </w:tabs>
        <w:overflowPunct w:val="0"/>
        <w:autoSpaceDE w:val="0"/>
        <w:autoSpaceDN w:val="0"/>
        <w:adjustRightInd w:val="0"/>
        <w:spacing w:after="0" w:line="255"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Any bid not secured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Clauses 15.1 and 15.3 will be rejected by the Procuring agency as nonresponsive,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24.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3960" w:header="720" w:footer="720" w:gutter="0"/>
          <w:cols w:space="720" w:equalWidth="0">
            <w:col w:w="684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0" w:name="page23"/>
      <w:bookmarkEnd w:id="10"/>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38" style="position:absolute;z-index:-25164595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800"/>
        <w:gridCol w:w="840"/>
        <w:gridCol w:w="6360"/>
      </w:tblGrid>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15.5</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Unsuccessful bidders’ bid security will be discharged or returned</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as promptly as possible but not later than thirty (30) days after</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expiration of the period of bid validity prescribed by the</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Procuring agency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16.</w:t>
            </w:r>
          </w:p>
        </w:tc>
      </w:tr>
      <w:tr w:rsidR="004F3110">
        <w:trPr>
          <w:trHeight w:val="51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15.6</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successful Bidder’s bid security will be discharged upon the</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Bidder signing the contract,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32, and</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furnishing</w:t>
            </w:r>
            <w:proofErr w:type="gramEnd"/>
            <w:r>
              <w:rPr>
                <w:rFonts w:ascii="Times New Roman" w:hAnsi="Times New Roman" w:cs="Times New Roman"/>
                <w:color w:val="000000"/>
                <w:sz w:val="24"/>
                <w:szCs w:val="24"/>
              </w:rPr>
              <w:t xml:space="preserve"> the performance security,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33.</w:t>
            </w:r>
          </w:p>
        </w:tc>
      </w:tr>
      <w:tr w:rsidR="004F3110">
        <w:trPr>
          <w:trHeight w:val="55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15.7</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bid security may be forfeited:</w:t>
            </w:r>
          </w:p>
        </w:tc>
      </w:tr>
      <w:tr w:rsidR="004F3110">
        <w:trPr>
          <w:trHeight w:val="51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   if a Bidder withdraws its bid during the period of bid</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validity specified by the Bidder on the Bid Form; or</w:t>
            </w:r>
          </w:p>
        </w:tc>
      </w:tr>
      <w:tr w:rsidR="004F3110">
        <w:trPr>
          <w:trHeight w:val="55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  in the case of a successful Bidder, if the Bidder fails:</w:t>
            </w:r>
          </w:p>
        </w:tc>
      </w:tr>
      <w:tr w:rsidR="004F3110">
        <w:trPr>
          <w:trHeight w:val="51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   to sign the contract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w:t>
            </w:r>
          </w:p>
        </w:tc>
      </w:tr>
      <w:tr w:rsidR="004F3110">
        <w:trPr>
          <w:trHeight w:val="27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71" w:lineRule="exact"/>
              <w:ind w:left="1140"/>
              <w:rPr>
                <w:rFonts w:ascii="Times New Roman" w:hAnsi="Times New Roman" w:cs="Times New Roman"/>
                <w:sz w:val="24"/>
                <w:szCs w:val="24"/>
              </w:rPr>
            </w:pPr>
            <w:r>
              <w:rPr>
                <w:rFonts w:ascii="Times New Roman" w:hAnsi="Times New Roman" w:cs="Times New Roman"/>
                <w:color w:val="000000"/>
                <w:sz w:val="24"/>
                <w:szCs w:val="24"/>
              </w:rPr>
              <w:t>32;</w:t>
            </w:r>
          </w:p>
        </w:tc>
      </w:tr>
      <w:tr w:rsidR="004F3110">
        <w:trPr>
          <w:trHeight w:val="280"/>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782AB8">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b/>
                <w:bCs/>
                <w:color w:val="000000"/>
                <w:sz w:val="24"/>
                <w:szCs w:val="24"/>
              </w:rPr>
              <w:t>O</w:t>
            </w:r>
            <w:r w:rsidR="00617BF3">
              <w:rPr>
                <w:rFonts w:ascii="Times New Roman" w:hAnsi="Times New Roman" w:cs="Times New Roman"/>
                <w:b/>
                <w:bCs/>
                <w:color w:val="000000"/>
                <w:sz w:val="24"/>
                <w:szCs w:val="24"/>
              </w:rPr>
              <w:t>r</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(ii)  to furnish performance security in accordance with</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140"/>
              <w:rPr>
                <w:rFonts w:ascii="Times New Roman" w:hAnsi="Times New Roman" w:cs="Times New Roman"/>
                <w:sz w:val="24"/>
                <w:szCs w:val="24"/>
              </w:rPr>
            </w:pP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33.</w:t>
            </w:r>
          </w:p>
        </w:tc>
      </w:tr>
      <w:tr w:rsidR="004F3110">
        <w:trPr>
          <w:trHeight w:val="513"/>
        </w:trPr>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16. Period of</w:t>
            </w: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16.1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Bids shall remain valid for the period specified in the Bid Data</w:t>
            </w:r>
          </w:p>
        </w:tc>
      </w:tr>
      <w:tr w:rsidR="004F3110">
        <w:trPr>
          <w:trHeight w:val="276"/>
        </w:trPr>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Validity of</w:t>
            </w: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Sheet after the date of bid opening prescribed by the Procuring</w:t>
            </w:r>
          </w:p>
        </w:tc>
      </w:tr>
      <w:tr w:rsidR="004F3110">
        <w:trPr>
          <w:trHeight w:val="278"/>
        </w:trPr>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agency</w:t>
            </w:r>
            <w:proofErr w:type="gramEnd"/>
            <w:r>
              <w:rPr>
                <w:rFonts w:ascii="Times New Roman" w:hAnsi="Times New Roman" w:cs="Times New Roman"/>
                <w:color w:val="000000"/>
                <w:sz w:val="24"/>
                <w:szCs w:val="24"/>
              </w:rPr>
              <w:t xml:space="preserv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19.  A bid valid for a shorter</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period  shall  be  rejected  by  the  Procuring  agency  as</w:t>
            </w:r>
          </w:p>
        </w:tc>
      </w:tr>
      <w:tr w:rsidR="004F3110">
        <w:trPr>
          <w:trHeight w:val="30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nonresponsive</w:t>
            </w:r>
            <w:proofErr w:type="gramEnd"/>
            <w:r>
              <w:rPr>
                <w:rFonts w:ascii="Times New Roman" w:hAnsi="Times New Roman" w:cs="Times New Roman"/>
                <w:color w:val="000000"/>
                <w:sz w:val="24"/>
                <w:szCs w:val="24"/>
              </w:rPr>
              <w:t>.</w:t>
            </w:r>
          </w:p>
        </w:tc>
      </w:tr>
    </w:tbl>
    <w:p w:rsidR="004F3110" w:rsidRDefault="00617BF3">
      <w:pPr>
        <w:widowControl w:val="0"/>
        <w:numPr>
          <w:ilvl w:val="1"/>
          <w:numId w:val="26"/>
        </w:numPr>
        <w:tabs>
          <w:tab w:val="clear" w:pos="1440"/>
          <w:tab w:val="num" w:pos="2693"/>
        </w:tabs>
        <w:overflowPunct w:val="0"/>
        <w:autoSpaceDE w:val="0"/>
        <w:autoSpaceDN w:val="0"/>
        <w:adjustRightInd w:val="0"/>
        <w:spacing w:after="0" w:line="24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exceptional circumstances, the Procuring agency may solicit the Bidder’s consent to an extension of the period of validity. The request and the responses thereto shall be made in </w:t>
      </w:r>
      <w:proofErr w:type="gramStart"/>
      <w:r>
        <w:rPr>
          <w:rFonts w:ascii="Times New Roman" w:hAnsi="Times New Roman" w:cs="Times New Roman"/>
          <w:color w:val="000000"/>
          <w:sz w:val="24"/>
          <w:szCs w:val="24"/>
        </w:rPr>
        <w:t>writing .</w:t>
      </w:r>
      <w:proofErr w:type="gramEnd"/>
      <w:r>
        <w:rPr>
          <w:rFonts w:ascii="Times New Roman" w:hAnsi="Times New Roman" w:cs="Times New Roman"/>
          <w:color w:val="000000"/>
          <w:sz w:val="24"/>
          <w:szCs w:val="24"/>
        </w:rPr>
        <w:t xml:space="preserve"> The bid security provided under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 shall also be suitably extended. A Bidder may refuse the request without forfeiting its bid security. A Bidder granting the request will not be required nor permitted to modify its bid, except as provided in the bidding document.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13" w:lineRule="exact"/>
        <w:rPr>
          <w:rFonts w:ascii="Times New Roman" w:hAnsi="Times New Roman" w:cs="Times New Roman"/>
          <w:color w:val="000000"/>
          <w:sz w:val="24"/>
          <w:szCs w:val="24"/>
        </w:rPr>
      </w:pPr>
    </w:p>
    <w:p w:rsidR="004F3110" w:rsidRDefault="00617BF3">
      <w:pPr>
        <w:widowControl w:val="0"/>
        <w:numPr>
          <w:ilvl w:val="0"/>
          <w:numId w:val="2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Format and </w:t>
      </w:r>
      <w:r>
        <w:rPr>
          <w:rFonts w:ascii="Times New Roman" w:hAnsi="Times New Roman" w:cs="Times New Roman"/>
          <w:color w:val="000000"/>
          <w:sz w:val="24"/>
          <w:szCs w:val="24"/>
        </w:rPr>
        <w:t xml:space="preserve">17.1 The Bidder shall prepare an original and the number of copies of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Signing of Bid</w:t>
      </w:r>
      <w:r>
        <w:rPr>
          <w:rFonts w:ascii="Times New Roman" w:hAnsi="Times New Roman" w:cs="Times New Roman"/>
          <w:sz w:val="24"/>
          <w:szCs w:val="24"/>
        </w:rPr>
        <w:tab/>
      </w:r>
      <w:r>
        <w:rPr>
          <w:rFonts w:ascii="Times New Roman" w:hAnsi="Times New Roman" w:cs="Times New Roman"/>
          <w:color w:val="000000"/>
          <w:sz w:val="24"/>
          <w:szCs w:val="24"/>
        </w:rPr>
        <w:t>the bid indicated in the Bid Data Sheet, clearly marking each</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“ORIGINAL BID” and “COPY OF BID,” as appropriate.</w:t>
      </w:r>
      <w:proofErr w:type="gramEnd"/>
      <w:r>
        <w:rPr>
          <w:rFonts w:ascii="Times New Roman" w:hAnsi="Times New Roman" w:cs="Times New Roman"/>
          <w:color w:val="000000"/>
          <w:sz w:val="24"/>
          <w:szCs w:val="24"/>
        </w:rPr>
        <w:t xml:space="preserve"> In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event  of</w:t>
      </w:r>
      <w:proofErr w:type="gramEnd"/>
      <w:r>
        <w:rPr>
          <w:rFonts w:ascii="Times New Roman" w:hAnsi="Times New Roman" w:cs="Times New Roman"/>
          <w:color w:val="000000"/>
          <w:sz w:val="24"/>
          <w:szCs w:val="24"/>
        </w:rPr>
        <w:t xml:space="preserve">  any  discrepancy  between  them,  the  original  shall</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govern</w:t>
      </w:r>
      <w:proofErr w:type="gram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28"/>
        </w:numPr>
        <w:tabs>
          <w:tab w:val="clear" w:pos="720"/>
          <w:tab w:val="num" w:pos="2693"/>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original and the copy or copies of the bid shall be typed or written in indelible ink and shall be signed by the Bidder or a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1" w:name="page25"/>
      <w:bookmarkEnd w:id="11"/>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11</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39" style="position:absolute;z-index:-251644928"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left="2700"/>
        <w:jc w:val="both"/>
        <w:rPr>
          <w:rFonts w:ascii="Times New Roman" w:hAnsi="Times New Roman" w:cs="Times New Roman"/>
          <w:sz w:val="24"/>
          <w:szCs w:val="24"/>
        </w:rPr>
      </w:pPr>
      <w:proofErr w:type="gramStart"/>
      <w:r>
        <w:rPr>
          <w:rFonts w:ascii="Times New Roman" w:hAnsi="Times New Roman" w:cs="Times New Roman"/>
          <w:color w:val="000000"/>
          <w:sz w:val="24"/>
          <w:szCs w:val="24"/>
        </w:rPr>
        <w:t>person</w:t>
      </w:r>
      <w:proofErr w:type="gramEnd"/>
      <w:r>
        <w:rPr>
          <w:rFonts w:ascii="Times New Roman" w:hAnsi="Times New Roman" w:cs="Times New Roman"/>
          <w:color w:val="000000"/>
          <w:sz w:val="24"/>
          <w:szCs w:val="24"/>
        </w:rPr>
        <w:t xml:space="preserve"> or persons duly authorized to bind the Bidder to the contract. All pages of the bid, except for un-amended printed literature, shall be initialed by the person or persons signing the bid.</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1"/>
          <w:numId w:val="29"/>
        </w:numPr>
        <w:tabs>
          <w:tab w:val="clear" w:pos="1440"/>
          <w:tab w:val="num" w:pos="2693"/>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Any interlineations, erasures, or overwriting shall be valid only if they are initialed by the person or persons signing the bid.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29"/>
        </w:numPr>
        <w:tabs>
          <w:tab w:val="clear" w:pos="144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shall furnish information as described in the Form of Bid on commissions or gratuities, if any, paid or to be paid to agents relating to this Bid, and to contract execution if the Bidder is awarded the contract. </w:t>
      </w:r>
    </w:p>
    <w:p w:rsidR="004F3110" w:rsidRDefault="004F3110">
      <w:pPr>
        <w:widowControl w:val="0"/>
        <w:autoSpaceDE w:val="0"/>
        <w:autoSpaceDN w:val="0"/>
        <w:adjustRightInd w:val="0"/>
        <w:spacing w:after="0" w:line="226" w:lineRule="exact"/>
        <w:rPr>
          <w:rFonts w:ascii="Times New Roman" w:hAnsi="Times New Roman" w:cs="Times New Roman"/>
          <w:color w:val="000000"/>
          <w:sz w:val="24"/>
          <w:szCs w:val="24"/>
        </w:rPr>
      </w:pPr>
    </w:p>
    <w:p w:rsidR="004F3110" w:rsidRDefault="00617BF3">
      <w:pPr>
        <w:widowControl w:val="0"/>
        <w:numPr>
          <w:ilvl w:val="2"/>
          <w:numId w:val="29"/>
        </w:numPr>
        <w:tabs>
          <w:tab w:val="clear" w:pos="2160"/>
          <w:tab w:val="num" w:pos="3700"/>
        </w:tabs>
        <w:overflowPunct w:val="0"/>
        <w:autoSpaceDE w:val="0"/>
        <w:autoSpaceDN w:val="0"/>
        <w:adjustRightInd w:val="0"/>
        <w:spacing w:after="0" w:line="240" w:lineRule="auto"/>
        <w:ind w:left="3700" w:hanging="351"/>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Submission of Bids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numPr>
          <w:ilvl w:val="0"/>
          <w:numId w:val="30"/>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Sealing and </w:t>
      </w:r>
      <w:r>
        <w:rPr>
          <w:rFonts w:ascii="Times New Roman" w:hAnsi="Times New Roman" w:cs="Times New Roman"/>
          <w:color w:val="000000"/>
          <w:sz w:val="24"/>
          <w:szCs w:val="24"/>
        </w:rPr>
        <w:t xml:space="preserve">18.1 The Bidder shall seal the original and each copy of the bid in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Marking of</w:t>
      </w:r>
      <w:r>
        <w:rPr>
          <w:rFonts w:ascii="Times New Roman" w:hAnsi="Times New Roman" w:cs="Times New Roman"/>
          <w:sz w:val="24"/>
          <w:szCs w:val="24"/>
        </w:rPr>
        <w:tab/>
      </w:r>
      <w:r>
        <w:rPr>
          <w:rFonts w:ascii="Times New Roman" w:hAnsi="Times New Roman" w:cs="Times New Roman"/>
          <w:color w:val="000000"/>
          <w:sz w:val="24"/>
          <w:szCs w:val="24"/>
        </w:rPr>
        <w:t>separate envelopes, duly marking the envelopes as “ORIGINAL”</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r>
        <w:rPr>
          <w:rFonts w:ascii="Times New Roman" w:hAnsi="Times New Roman" w:cs="Times New Roman"/>
          <w:color w:val="000000"/>
          <w:sz w:val="24"/>
          <w:szCs w:val="24"/>
        </w:rPr>
        <w:t>and “COPY.”  The envelopes shall then be sealed in an outer</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envelope.</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31"/>
        </w:numPr>
        <w:tabs>
          <w:tab w:val="clear" w:pos="144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inner and outer envelopes shall: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2"/>
          <w:numId w:val="31"/>
        </w:numPr>
        <w:tabs>
          <w:tab w:val="clear" w:pos="2160"/>
          <w:tab w:val="num" w:pos="3240"/>
        </w:tabs>
        <w:overflowPunct w:val="0"/>
        <w:autoSpaceDE w:val="0"/>
        <w:autoSpaceDN w:val="0"/>
        <w:adjustRightInd w:val="0"/>
        <w:spacing w:after="0" w:line="271"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be addressed to the Procuring agency at the address given in the Bid Data Sheet; and </w:t>
      </w:r>
    </w:p>
    <w:p w:rsidR="004F3110" w:rsidRDefault="004F3110">
      <w:pPr>
        <w:widowControl w:val="0"/>
        <w:autoSpaceDE w:val="0"/>
        <w:autoSpaceDN w:val="0"/>
        <w:adjustRightInd w:val="0"/>
        <w:spacing w:after="0" w:line="203" w:lineRule="exact"/>
        <w:rPr>
          <w:rFonts w:ascii="Times New Roman" w:hAnsi="Times New Roman" w:cs="Times New Roman"/>
          <w:color w:val="000000"/>
          <w:sz w:val="24"/>
          <w:szCs w:val="24"/>
        </w:rPr>
      </w:pPr>
    </w:p>
    <w:p w:rsidR="004F3110" w:rsidRDefault="00617BF3">
      <w:pPr>
        <w:widowControl w:val="0"/>
        <w:numPr>
          <w:ilvl w:val="2"/>
          <w:numId w:val="31"/>
        </w:numPr>
        <w:tabs>
          <w:tab w:val="clear" w:pos="2160"/>
          <w:tab w:val="num" w:pos="3240"/>
        </w:tabs>
        <w:overflowPunct w:val="0"/>
        <w:autoSpaceDE w:val="0"/>
        <w:autoSpaceDN w:val="0"/>
        <w:adjustRightInd w:val="0"/>
        <w:spacing w:after="0" w:line="247"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bear the Project name indicated in the Bid Data Sheet, the Invitation for Bids (</w:t>
      </w: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title and number indicated in the Bid Data Sheet, and a statement: “DO NOT OPEN BEFORE,” to be completed with the time and the date specified in the Bid Data Sheet,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2.2.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31"/>
        </w:numPr>
        <w:tabs>
          <w:tab w:val="clear" w:pos="144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inner envelopes shall also indicate the name and address of the Bidder to enable the bid to be returned unopened in case it is declared “late”.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1"/>
          <w:numId w:val="31"/>
        </w:numPr>
        <w:tabs>
          <w:tab w:val="clear" w:pos="144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outer envelope is not sealed and marked as required by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18.2, the Procuring agency will assume no responsibility for the bid’s misplacement or premature opening.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0"/>
          <w:numId w:val="3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Deadline for </w:t>
      </w:r>
      <w:r>
        <w:rPr>
          <w:rFonts w:ascii="Times New Roman" w:hAnsi="Times New Roman" w:cs="Times New Roman"/>
          <w:color w:val="000000"/>
          <w:sz w:val="24"/>
          <w:szCs w:val="24"/>
        </w:rPr>
        <w:t xml:space="preserve">19.1 Bids must be received by the Procuring agency at the address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Submission of</w:t>
      </w:r>
      <w:r>
        <w:rPr>
          <w:rFonts w:ascii="Times New Roman" w:hAnsi="Times New Roman" w:cs="Times New Roman"/>
          <w:sz w:val="24"/>
          <w:szCs w:val="24"/>
        </w:rPr>
        <w:tab/>
      </w:r>
      <w:r>
        <w:rPr>
          <w:rFonts w:ascii="Times New Roman" w:hAnsi="Times New Roman" w:cs="Times New Roman"/>
          <w:color w:val="000000"/>
          <w:sz w:val="24"/>
          <w:szCs w:val="24"/>
        </w:rPr>
        <w:t xml:space="preserve">specified under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18.2 no later than the time and date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r>
        <w:rPr>
          <w:rFonts w:ascii="Times New Roman" w:hAnsi="Times New Roman" w:cs="Times New Roman"/>
          <w:color w:val="000000"/>
          <w:sz w:val="24"/>
          <w:szCs w:val="24"/>
        </w:rPr>
        <w:t>specified in the Bid Data Sheet.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33"/>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may, at its discretion, extend this deadline for the submission of bids by amending the bidding documents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7, in which case all rights and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2" w:name="page27"/>
      <w:bookmarkEnd w:id="12"/>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40" style="position:absolute;z-index:-251643904"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obligations of the Procuring agency and bidders previously</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subject to the deadline will thereafter be subject to the deadline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as extended.</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20. Late Bids</w:t>
      </w:r>
      <w:r>
        <w:rPr>
          <w:rFonts w:ascii="Times New Roman" w:hAnsi="Times New Roman" w:cs="Times New Roman"/>
          <w:sz w:val="24"/>
          <w:szCs w:val="24"/>
        </w:rPr>
        <w:tab/>
      </w:r>
      <w:r>
        <w:rPr>
          <w:rFonts w:ascii="Times New Roman" w:hAnsi="Times New Roman" w:cs="Times New Roman"/>
          <w:color w:val="000000"/>
          <w:sz w:val="24"/>
          <w:szCs w:val="24"/>
        </w:rPr>
        <w:t>20.1 Any bid received by the Procuring agency after the deadline for</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submission of bids prescribed by the Procuring agency pursuant</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 xml:space="preserve">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19 will be rejected and returned unopened to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Bidder.</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21. Modification</w:t>
      </w:r>
      <w:r>
        <w:rPr>
          <w:rFonts w:ascii="Times New Roman" w:hAnsi="Times New Roman" w:cs="Times New Roman"/>
          <w:sz w:val="24"/>
          <w:szCs w:val="24"/>
        </w:rPr>
        <w:tab/>
      </w:r>
      <w:r>
        <w:rPr>
          <w:rFonts w:ascii="Times New Roman" w:hAnsi="Times New Roman" w:cs="Times New Roman"/>
          <w:color w:val="000000"/>
          <w:sz w:val="24"/>
          <w:szCs w:val="24"/>
        </w:rPr>
        <w:t>21.1 The Bidder may modify or withdraw its bid after the bid’s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and</w:t>
      </w:r>
      <w:r>
        <w:rPr>
          <w:rFonts w:ascii="Times New Roman" w:hAnsi="Times New Roman" w:cs="Times New Roman"/>
          <w:sz w:val="24"/>
          <w:szCs w:val="24"/>
        </w:rPr>
        <w:tab/>
      </w:r>
      <w:r>
        <w:rPr>
          <w:rFonts w:ascii="Times New Roman" w:hAnsi="Times New Roman" w:cs="Times New Roman"/>
          <w:color w:val="000000"/>
          <w:sz w:val="24"/>
          <w:szCs w:val="24"/>
        </w:rPr>
        <w:t>submission, provided that written notice of the modification,</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Withdrawal of</w:t>
      </w:r>
      <w:r>
        <w:rPr>
          <w:rFonts w:ascii="Times New Roman" w:hAnsi="Times New Roman" w:cs="Times New Roman"/>
          <w:sz w:val="24"/>
          <w:szCs w:val="24"/>
        </w:rPr>
        <w:tab/>
      </w:r>
      <w:r>
        <w:rPr>
          <w:rFonts w:ascii="Times New Roman" w:hAnsi="Times New Roman" w:cs="Times New Roman"/>
          <w:color w:val="000000"/>
          <w:sz w:val="24"/>
          <w:szCs w:val="24"/>
        </w:rPr>
        <w:t>including substitution or withdrawal of the bids, is received by</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r>
        <w:rPr>
          <w:rFonts w:ascii="Times New Roman" w:hAnsi="Times New Roman" w:cs="Times New Roman"/>
          <w:color w:val="000000"/>
          <w:sz w:val="24"/>
          <w:szCs w:val="24"/>
        </w:rPr>
        <w:t>the  Procuring  agency  prior  to  the  deadline  prescribed  for</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submission of bids.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21.2 The  Bidder’s  modification  or  withdrawal  notice  shall  be</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prepared, sealed, marked, and dispatched in accordance with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 xml:space="preserve">provisions of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18.   by a signed confirmation copy,</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 xml:space="preserve">postmarked </w:t>
      </w:r>
      <w:proofErr w:type="spellStart"/>
      <w:r>
        <w:rPr>
          <w:rFonts w:ascii="Times New Roman" w:hAnsi="Times New Roman" w:cs="Times New Roman"/>
          <w:color w:val="000000"/>
          <w:sz w:val="24"/>
          <w:szCs w:val="24"/>
        </w:rPr>
        <w:t>not</w:t>
      </w:r>
      <w:proofErr w:type="spellEnd"/>
      <w:r>
        <w:rPr>
          <w:rFonts w:ascii="Times New Roman" w:hAnsi="Times New Roman" w:cs="Times New Roman"/>
          <w:color w:val="000000"/>
          <w:sz w:val="24"/>
          <w:szCs w:val="24"/>
        </w:rPr>
        <w:t xml:space="preserve"> later than the deadline for submission of bids.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21.3 No bid may be modified after the deadline for submission of</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bids.</w:t>
      </w:r>
    </w:p>
    <w:p w:rsidR="004F3110" w:rsidRDefault="004F3110">
      <w:pPr>
        <w:widowControl w:val="0"/>
        <w:autoSpaceDE w:val="0"/>
        <w:autoSpaceDN w:val="0"/>
        <w:adjustRightInd w:val="0"/>
        <w:spacing w:after="0" w:line="24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21.4 No bid may be withdrawn in the interval between the deadline</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for submission of bids and the expiration of the period of bid</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validity specified by the Bidder on the Bid Form. Withdrawal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a bid during this interval may result in the Bidder’s forfeiture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 xml:space="preserve">its bid security, pursuant to the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15.7.</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color w:val="000000"/>
          <w:sz w:val="24"/>
          <w:szCs w:val="24"/>
        </w:rPr>
        <w:t>E. Opening and Evaluation of Bids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22. Opening of</w:t>
      </w:r>
      <w:r>
        <w:rPr>
          <w:rFonts w:ascii="Times New Roman" w:hAnsi="Times New Roman" w:cs="Times New Roman"/>
          <w:sz w:val="24"/>
          <w:szCs w:val="24"/>
        </w:rPr>
        <w:tab/>
      </w:r>
      <w:r>
        <w:rPr>
          <w:rFonts w:ascii="Times New Roman" w:hAnsi="Times New Roman" w:cs="Times New Roman"/>
          <w:color w:val="000000"/>
          <w:sz w:val="24"/>
          <w:szCs w:val="24"/>
        </w:rPr>
        <w:t>22.1 The Procuring agency will open all bids in the presence of</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 by the</w:t>
      </w:r>
      <w:r>
        <w:rPr>
          <w:rFonts w:ascii="Times New Roman" w:hAnsi="Times New Roman" w:cs="Times New Roman"/>
          <w:sz w:val="24"/>
          <w:szCs w:val="24"/>
        </w:rPr>
        <w:tab/>
      </w:r>
      <w:r>
        <w:rPr>
          <w:rFonts w:ascii="Times New Roman" w:hAnsi="Times New Roman" w:cs="Times New Roman"/>
          <w:color w:val="000000"/>
          <w:sz w:val="24"/>
          <w:szCs w:val="24"/>
        </w:rPr>
        <w:t>bidders’ representatives who choose to attend, at the time, on the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Procuring</w:t>
      </w:r>
      <w:r>
        <w:rPr>
          <w:rFonts w:ascii="Times New Roman" w:hAnsi="Times New Roman" w:cs="Times New Roman"/>
          <w:sz w:val="24"/>
          <w:szCs w:val="24"/>
        </w:rPr>
        <w:tab/>
      </w:r>
      <w:r>
        <w:rPr>
          <w:rFonts w:ascii="Times New Roman" w:hAnsi="Times New Roman" w:cs="Times New Roman"/>
          <w:color w:val="000000"/>
          <w:sz w:val="24"/>
          <w:szCs w:val="24"/>
        </w:rPr>
        <w:t>date, and at the place specified in the Bid Data Sheet.  The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w:t>
      </w:r>
      <w:r>
        <w:rPr>
          <w:rFonts w:ascii="Times New Roman" w:hAnsi="Times New Roman" w:cs="Times New Roman"/>
          <w:sz w:val="24"/>
          <w:szCs w:val="24"/>
        </w:rPr>
        <w:tab/>
      </w:r>
      <w:r>
        <w:rPr>
          <w:rFonts w:ascii="Times New Roman" w:hAnsi="Times New Roman" w:cs="Times New Roman"/>
          <w:color w:val="000000"/>
          <w:sz w:val="24"/>
          <w:szCs w:val="24"/>
        </w:rPr>
        <w:t>bidders’ representatives who are present shall sign a register</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evidencing their attendance.</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22.2 The  bidders’  names,  bid  modifications  or  withdrawals,  bid</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prices, discounts, and the presence or absence of requisite bid</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security and such other details as the Procuring agency, at its</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discretion, may consider appropriate, will be announced at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opening. No bid shall be rejected at bid opening, except for late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bids, which shall be returned unopened to the Bidder pursuant to</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20.</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3" w:name="page29"/>
      <w:bookmarkEnd w:id="13"/>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13</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41" style="position:absolute;z-index:-251642880"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numPr>
          <w:ilvl w:val="1"/>
          <w:numId w:val="34"/>
        </w:numPr>
        <w:tabs>
          <w:tab w:val="clear" w:pos="144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Bids (and modifications sent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21.2) that are not opened and read out at bid opening shall not be considered further for evaluation, irrespective of the circumstances. Withdrawn bids will be returned unopened to the bidders.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34"/>
        </w:numPr>
        <w:tabs>
          <w:tab w:val="clear" w:pos="144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will prepare minutes of the bid opening. </w:t>
      </w:r>
    </w:p>
    <w:p w:rsidR="004F3110" w:rsidRDefault="004F3110">
      <w:pPr>
        <w:widowControl w:val="0"/>
        <w:autoSpaceDE w:val="0"/>
        <w:autoSpaceDN w:val="0"/>
        <w:adjustRightInd w:val="0"/>
        <w:spacing w:after="0" w:line="272" w:lineRule="exact"/>
        <w:rPr>
          <w:rFonts w:ascii="Times New Roman" w:hAnsi="Times New Roman" w:cs="Times New Roman"/>
          <w:color w:val="000000"/>
          <w:sz w:val="24"/>
          <w:szCs w:val="24"/>
        </w:rPr>
      </w:pPr>
    </w:p>
    <w:p w:rsidR="004F3110" w:rsidRDefault="00617BF3">
      <w:pPr>
        <w:widowControl w:val="0"/>
        <w:numPr>
          <w:ilvl w:val="0"/>
          <w:numId w:val="35"/>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Clarification of  </w:t>
      </w:r>
      <w:r>
        <w:rPr>
          <w:rFonts w:ascii="Times New Roman" w:hAnsi="Times New Roman" w:cs="Times New Roman"/>
          <w:color w:val="000000"/>
          <w:sz w:val="24"/>
          <w:szCs w:val="24"/>
        </w:rPr>
        <w:t>23.1 During evaluation of the bids, the Procuring agency may, at its</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920"/>
        <w:gridCol w:w="3040"/>
        <w:gridCol w:w="4040"/>
      </w:tblGrid>
      <w:tr w:rsidR="004F3110">
        <w:trPr>
          <w:trHeight w:val="276"/>
        </w:trPr>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discretion, ask the Bidder for a clarification of its bid.  The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request for clarification and the response shall be in writing, and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no change in the prices or substance of the bid shall be sought,</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offered, or permitted.</w:t>
            </w:r>
          </w:p>
        </w:tc>
        <w:tc>
          <w:tcPr>
            <w:tcW w:w="40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3"/>
        </w:trPr>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24. Preliminary</w:t>
            </w: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24.1 The  Procuring  agency  will  examine  the  bids  to  determine</w:t>
            </w:r>
          </w:p>
        </w:tc>
      </w:tr>
      <w:tr w:rsidR="004F3110">
        <w:trPr>
          <w:trHeight w:val="280"/>
        </w:trPr>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Examination</w:t>
            </w: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whether they are complete, whether any computational errors</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have been made, whether required sureties have been furnished,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whether the documents have been properly signed, and whether</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the bids are generally in order.</w:t>
            </w:r>
          </w:p>
        </w:tc>
      </w:tr>
      <w:tr w:rsidR="004F3110">
        <w:trPr>
          <w:trHeight w:val="51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24.2 Arithmetical errors will be rectified on the following basis.  If</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there is a discrepancy between the unit price and the total price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that is obtained by multiplying the unit price and quantity, the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unit price shall prevail, and the total price shall be corrected.  If</w:t>
            </w:r>
          </w:p>
        </w:tc>
      </w:tr>
      <w:tr w:rsidR="004F3110">
        <w:trPr>
          <w:trHeight w:val="275"/>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74" w:lineRule="exact"/>
              <w:ind w:left="780"/>
              <w:rPr>
                <w:rFonts w:ascii="Times New Roman" w:hAnsi="Times New Roman" w:cs="Times New Roman"/>
                <w:sz w:val="24"/>
                <w:szCs w:val="24"/>
              </w:rPr>
            </w:pPr>
            <w:r>
              <w:rPr>
                <w:rFonts w:ascii="Times New Roman" w:hAnsi="Times New Roman" w:cs="Times New Roman"/>
                <w:color w:val="000000"/>
                <w:sz w:val="24"/>
                <w:szCs w:val="24"/>
              </w:rPr>
              <w:t>the Supplier does not accept the correction of the errors, its bid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will be rejected, and its bid security may be forfeited. If there is</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 discrepancy between words and figures, the amount in words</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will prevail.</w:t>
            </w:r>
          </w:p>
        </w:tc>
        <w:tc>
          <w:tcPr>
            <w:tcW w:w="40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24.3 The  Procuring  agency  may  waive  any  minor  informality,</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nonconformity, or irregularity in a bid which does not constitute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 material deviation, provided such waiver does not prejudice or</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affect the relative ranking of any Bidder.</w:t>
            </w:r>
          </w:p>
        </w:tc>
      </w:tr>
      <w:tr w:rsidR="004F3110">
        <w:trPr>
          <w:trHeight w:val="51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 xml:space="preserve">24.4 Prior to the detailed evaluation,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25 the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Procuring agency will determine the substantial responsiveness</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of each bid to the bidding documents.  For purposes of these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Clauses, a substantially responsive bid is one which conforms to</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all the terms and conditions of the bidding documents without</w:t>
            </w:r>
          </w:p>
        </w:tc>
      </w:tr>
      <w:tr w:rsidR="004F3110">
        <w:trPr>
          <w:trHeight w:val="270"/>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3040" w:type="dxa"/>
            <w:tcBorders>
              <w:top w:val="nil"/>
              <w:left w:val="nil"/>
              <w:bottom w:val="nil"/>
              <w:right w:val="nil"/>
            </w:tcBorders>
            <w:vAlign w:val="bottom"/>
          </w:tcPr>
          <w:p w:rsidR="004F3110" w:rsidRDefault="00617BF3">
            <w:pPr>
              <w:widowControl w:val="0"/>
              <w:autoSpaceDE w:val="0"/>
              <w:autoSpaceDN w:val="0"/>
              <w:adjustRightInd w:val="0"/>
              <w:spacing w:after="0" w:line="269" w:lineRule="exact"/>
              <w:ind w:left="780"/>
              <w:rPr>
                <w:rFonts w:ascii="Times New Roman" w:hAnsi="Times New Roman" w:cs="Times New Roman"/>
                <w:sz w:val="24"/>
                <w:szCs w:val="24"/>
              </w:rPr>
            </w:pPr>
            <w:r>
              <w:rPr>
                <w:rFonts w:ascii="Times New Roman" w:hAnsi="Times New Roman" w:cs="Times New Roman"/>
                <w:color w:val="000000"/>
                <w:sz w:val="24"/>
                <w:szCs w:val="24"/>
              </w:rPr>
              <w:t>material  deviations.</w:t>
            </w:r>
          </w:p>
        </w:tc>
        <w:tc>
          <w:tcPr>
            <w:tcW w:w="4040" w:type="dxa"/>
            <w:tcBorders>
              <w:top w:val="nil"/>
              <w:left w:val="nil"/>
              <w:bottom w:val="nil"/>
              <w:right w:val="nil"/>
            </w:tcBorders>
            <w:vAlign w:val="bottom"/>
          </w:tcPr>
          <w:p w:rsidR="004F3110" w:rsidRDefault="00617BF3">
            <w:pPr>
              <w:widowControl w:val="0"/>
              <w:autoSpaceDE w:val="0"/>
              <w:autoSpaceDN w:val="0"/>
              <w:adjustRightInd w:val="0"/>
              <w:spacing w:after="0" w:line="269" w:lineRule="exact"/>
              <w:jc w:val="right"/>
              <w:rPr>
                <w:rFonts w:ascii="Times New Roman" w:hAnsi="Times New Roman" w:cs="Times New Roman"/>
                <w:sz w:val="24"/>
                <w:szCs w:val="24"/>
              </w:rPr>
            </w:pPr>
            <w:r>
              <w:rPr>
                <w:rFonts w:ascii="Times New Roman" w:hAnsi="Times New Roman" w:cs="Times New Roman"/>
                <w:color w:val="000000"/>
                <w:sz w:val="24"/>
                <w:szCs w:val="24"/>
              </w:rPr>
              <w:t>Deviations  from,  or  objections  or</w:t>
            </w:r>
          </w:p>
        </w:tc>
      </w:tr>
      <w:tr w:rsidR="004F3110">
        <w:trPr>
          <w:trHeight w:val="28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 xml:space="preserve">reservations to critical provisions, </w:t>
            </w:r>
            <w:r>
              <w:rPr>
                <w:rFonts w:ascii="Times New Roman" w:hAnsi="Times New Roman" w:cs="Times New Roman"/>
                <w:b/>
                <w:bCs/>
                <w:color w:val="000000"/>
                <w:sz w:val="24"/>
                <w:szCs w:val="24"/>
              </w:rPr>
              <w:t>such as</w:t>
            </w:r>
            <w:r>
              <w:rPr>
                <w:rFonts w:ascii="Times New Roman" w:hAnsi="Times New Roman" w:cs="Times New Roman"/>
                <w:color w:val="000000"/>
                <w:sz w:val="24"/>
                <w:szCs w:val="24"/>
              </w:rPr>
              <w:t xml:space="preserve"> those concerning Bid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Security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 Applicable Law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30), and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Taxes and Duties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32), will be deemed to be a</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material deviation.  The Procuring agency’s determination of a</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bid’s responsiveness is to be based on the contents of the bid</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itself without recourse to extrinsic evidence.</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4" w:name="page31"/>
      <w:bookmarkEnd w:id="14"/>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14</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42" style="position:absolute;z-index:-25164185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numPr>
          <w:ilvl w:val="1"/>
          <w:numId w:val="36"/>
        </w:numPr>
        <w:tabs>
          <w:tab w:val="clear" w:pos="1440"/>
          <w:tab w:val="num" w:pos="2700"/>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 bid is not substantially responsive, it will be rejected by the Procuring agency and may not subsequently be made responsive by the Bidder by correction of the nonconformity.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0"/>
          <w:numId w:val="3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Evaluation and  </w:t>
      </w:r>
      <w:r>
        <w:rPr>
          <w:rFonts w:ascii="Times New Roman" w:hAnsi="Times New Roman" w:cs="Times New Roman"/>
          <w:color w:val="000000"/>
          <w:sz w:val="24"/>
          <w:szCs w:val="24"/>
        </w:rPr>
        <w:t>25.1 The Procuring agency will evaluate and compare the bids which</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Comparison of</w:t>
      </w:r>
      <w:r>
        <w:rPr>
          <w:rFonts w:ascii="Times New Roman" w:hAnsi="Times New Roman" w:cs="Times New Roman"/>
          <w:sz w:val="24"/>
          <w:szCs w:val="24"/>
        </w:rPr>
        <w:tab/>
      </w:r>
      <w:r>
        <w:rPr>
          <w:rFonts w:ascii="Times New Roman" w:hAnsi="Times New Roman" w:cs="Times New Roman"/>
          <w:color w:val="000000"/>
          <w:sz w:val="24"/>
          <w:szCs w:val="24"/>
        </w:rPr>
        <w:t>have been determined to be substantially responsive, pursuant to</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24.</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38"/>
        </w:numPr>
        <w:tabs>
          <w:tab w:val="clear" w:pos="720"/>
          <w:tab w:val="num" w:pos="2731"/>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The Procuring agency’s evaluation of a bid will be on delivered duty paid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price inclusive of prevailing duties and will exclude any allowance for price adjustment during the period of execution of the contract, if provided in the bid.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38"/>
        </w:numPr>
        <w:tabs>
          <w:tab w:val="clear" w:pos="72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evaluation of a bid will take into account, in addition to the bid price quoted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11.2, one or more of the following factors as specified in the Bid Data Sheet, and quantified in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25.4: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60"/>
        </w:tabs>
        <w:overflowPunct w:val="0"/>
        <w:autoSpaceDE w:val="0"/>
        <w:autoSpaceDN w:val="0"/>
        <w:adjustRightInd w:val="0"/>
        <w:spacing w:after="0" w:line="240" w:lineRule="auto"/>
        <w:ind w:left="3260" w:hanging="5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incidental costs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delivery schedule offered in the bid; </w:t>
      </w:r>
    </w:p>
    <w:p w:rsidR="004F3110" w:rsidRDefault="004F3110">
      <w:pPr>
        <w:widowControl w:val="0"/>
        <w:autoSpaceDE w:val="0"/>
        <w:autoSpaceDN w:val="0"/>
        <w:adjustRightInd w:val="0"/>
        <w:spacing w:after="0" w:line="27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deviations in payment schedule from that specified in the Special Conditions of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cost of components, mandatory spare parts, and service;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availability Procuring agency of spare parts and after-sales services for the equipment offered in the bid;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projected operating and maintenance costs during the life of the equipment;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5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performance and productivity of the equipment offered; and/or </w:t>
      </w:r>
    </w:p>
    <w:p w:rsidR="004F3110" w:rsidRDefault="00617BF3">
      <w:pPr>
        <w:widowControl w:val="0"/>
        <w:numPr>
          <w:ilvl w:val="1"/>
          <w:numId w:val="38"/>
        </w:numPr>
        <w:tabs>
          <w:tab w:val="clear" w:pos="1440"/>
          <w:tab w:val="num" w:pos="3240"/>
        </w:tabs>
        <w:overflowPunct w:val="0"/>
        <w:autoSpaceDE w:val="0"/>
        <w:autoSpaceDN w:val="0"/>
        <w:adjustRightInd w:val="0"/>
        <w:spacing w:after="0" w:line="248"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other specific criteria indicated in the Bid Data Sheet and/or in the Technical Specifications. </w:t>
      </w:r>
    </w:p>
    <w:p w:rsidR="004F3110" w:rsidRDefault="004F3110">
      <w:pPr>
        <w:widowControl w:val="0"/>
        <w:autoSpaceDE w:val="0"/>
        <w:autoSpaceDN w:val="0"/>
        <w:adjustRightInd w:val="0"/>
        <w:spacing w:after="0" w:line="231" w:lineRule="exact"/>
        <w:rPr>
          <w:rFonts w:ascii="Times New Roman" w:hAnsi="Times New Roman" w:cs="Times New Roman"/>
          <w:color w:val="000000"/>
          <w:sz w:val="24"/>
          <w:szCs w:val="24"/>
        </w:rPr>
      </w:pPr>
    </w:p>
    <w:p w:rsidR="004F3110" w:rsidRDefault="00617BF3">
      <w:pPr>
        <w:widowControl w:val="0"/>
        <w:numPr>
          <w:ilvl w:val="0"/>
          <w:numId w:val="38"/>
        </w:numPr>
        <w:tabs>
          <w:tab w:val="clear" w:pos="720"/>
          <w:tab w:val="num" w:pos="2700"/>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factors retained in the Bid Data Sheet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25.3, one or more of the following quantification methods will be applied, as detailed in the Bid Data Sheet: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Incidental costs provided by the bidder will be added by Procuring agency to the delivered duty paid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price at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5" w:name="page33"/>
      <w:bookmarkEnd w:id="15"/>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15</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43" style="position:absolute;z-index:-25164083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the final destination.</w:t>
      </w:r>
    </w:p>
    <w:p w:rsidR="004F3110" w:rsidRDefault="004F3110">
      <w:pPr>
        <w:widowControl w:val="0"/>
        <w:autoSpaceDE w:val="0"/>
        <w:autoSpaceDN w:val="0"/>
        <w:adjustRightInd w:val="0"/>
        <w:spacing w:after="0" w:line="272" w:lineRule="exact"/>
        <w:rPr>
          <w:rFonts w:ascii="Times New Roman" w:hAnsi="Times New Roman" w:cs="Times New Roman"/>
          <w:sz w:val="24"/>
          <w:szCs w:val="24"/>
        </w:rPr>
      </w:pPr>
    </w:p>
    <w:p w:rsidR="004F3110" w:rsidRDefault="00617BF3">
      <w:pPr>
        <w:widowControl w:val="0"/>
        <w:numPr>
          <w:ilvl w:val="0"/>
          <w:numId w:val="39"/>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Delivery schedule.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39"/>
        </w:numPr>
        <w:tabs>
          <w:tab w:val="clear" w:pos="1440"/>
          <w:tab w:val="num" w:pos="1080"/>
        </w:tabs>
        <w:overflowPunct w:val="0"/>
        <w:autoSpaceDE w:val="0"/>
        <w:autoSpaceDN w:val="0"/>
        <w:adjustRightInd w:val="0"/>
        <w:spacing w:after="0" w:line="242"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price for each week of delay beyond the base, and this will be added to the bid price for evaluation. No credit shall be given to early delivery. </w:t>
      </w:r>
    </w:p>
    <w:p w:rsidR="004F3110" w:rsidRDefault="004F3110">
      <w:pPr>
        <w:widowControl w:val="0"/>
        <w:autoSpaceDE w:val="0"/>
        <w:autoSpaceDN w:val="0"/>
        <w:adjustRightInd w:val="0"/>
        <w:spacing w:after="0" w:line="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617BF3">
      <w:pPr>
        <w:widowControl w:val="0"/>
        <w:numPr>
          <w:ilvl w:val="0"/>
          <w:numId w:val="40"/>
        </w:numPr>
        <w:tabs>
          <w:tab w:val="clear" w:pos="720"/>
          <w:tab w:val="num" w:pos="1081"/>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 </w:t>
      </w:r>
    </w:p>
    <w:p w:rsidR="004F3110" w:rsidRDefault="00617BF3">
      <w:pPr>
        <w:widowControl w:val="0"/>
        <w:autoSpaceDE w:val="0"/>
        <w:autoSpaceDN w:val="0"/>
        <w:adjustRightInd w:val="0"/>
        <w:spacing w:after="0" w:line="239"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617BF3">
      <w:pPr>
        <w:widowControl w:val="0"/>
        <w:numPr>
          <w:ilvl w:val="1"/>
          <w:numId w:val="41"/>
        </w:numPr>
        <w:tabs>
          <w:tab w:val="clear" w:pos="1440"/>
          <w:tab w:val="num" w:pos="1080"/>
        </w:tabs>
        <w:overflowPunct w:val="0"/>
        <w:autoSpaceDE w:val="0"/>
        <w:autoSpaceDN w:val="0"/>
        <w:adjustRightInd w:val="0"/>
        <w:spacing w:after="0" w:line="241"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price per week of variation from the specified delivery schedule. </w:t>
      </w:r>
    </w:p>
    <w:p w:rsidR="004F3110" w:rsidRDefault="004F3110">
      <w:pPr>
        <w:widowControl w:val="0"/>
        <w:autoSpaceDE w:val="0"/>
        <w:autoSpaceDN w:val="0"/>
        <w:adjustRightInd w:val="0"/>
        <w:spacing w:after="0" w:line="236" w:lineRule="exact"/>
        <w:rPr>
          <w:rFonts w:ascii="Times New Roman" w:hAnsi="Times New Roman" w:cs="Times New Roman"/>
          <w:color w:val="000000"/>
          <w:sz w:val="24"/>
          <w:szCs w:val="24"/>
        </w:rPr>
      </w:pPr>
    </w:p>
    <w:p w:rsidR="004F3110" w:rsidRDefault="00617BF3">
      <w:pPr>
        <w:widowControl w:val="0"/>
        <w:numPr>
          <w:ilvl w:val="0"/>
          <w:numId w:val="4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Deviation in payment schedule.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42"/>
        </w:numPr>
        <w:tabs>
          <w:tab w:val="clear" w:pos="1440"/>
          <w:tab w:val="num" w:pos="1080"/>
        </w:tabs>
        <w:overflowPunct w:val="0"/>
        <w:autoSpaceDE w:val="0"/>
        <w:autoSpaceDN w:val="0"/>
        <w:adjustRightInd w:val="0"/>
        <w:spacing w:after="0" w:line="243"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Bidders shall state their bid price for the payment schedule outlined in the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 </w:t>
      </w:r>
    </w:p>
    <w:p w:rsidR="004F3110" w:rsidRDefault="00617BF3">
      <w:pPr>
        <w:widowControl w:val="0"/>
        <w:autoSpaceDE w:val="0"/>
        <w:autoSpaceDN w:val="0"/>
        <w:adjustRightInd w:val="0"/>
        <w:spacing w:after="0" w:line="238"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numPr>
          <w:ilvl w:val="0"/>
          <w:numId w:val="43"/>
        </w:numPr>
        <w:tabs>
          <w:tab w:val="clear" w:pos="72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stipulates the payment schedule offered by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4500" w:header="720" w:footer="720" w:gutter="0"/>
          <w:cols w:space="720" w:equalWidth="0">
            <w:col w:w="63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6" w:name="page35"/>
      <w:bookmarkEnd w:id="16"/>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16</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44" style="position:absolute;z-index:-251639808"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left="1080"/>
        <w:jc w:val="both"/>
        <w:rPr>
          <w:rFonts w:ascii="Times New Roman" w:hAnsi="Times New Roman" w:cs="Times New Roman"/>
          <w:sz w:val="24"/>
          <w:szCs w:val="24"/>
        </w:rPr>
      </w:pPr>
      <w:r>
        <w:rPr>
          <w:rFonts w:ascii="Times New Roman" w:hAnsi="Times New Roman" w:cs="Times New Roman"/>
          <w:color w:val="000000"/>
          <w:sz w:val="24"/>
          <w:szCs w:val="24"/>
        </w:rPr>
        <w:t>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 Sheet.</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numPr>
          <w:ilvl w:val="0"/>
          <w:numId w:val="44"/>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Cost of spare parts.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44"/>
        </w:numPr>
        <w:tabs>
          <w:tab w:val="clear" w:pos="1440"/>
          <w:tab w:val="num" w:pos="1080"/>
        </w:tabs>
        <w:overflowPunct w:val="0"/>
        <w:autoSpaceDE w:val="0"/>
        <w:autoSpaceDN w:val="0"/>
        <w:adjustRightInd w:val="0"/>
        <w:spacing w:after="0" w:line="243"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 price. </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617BF3">
      <w:pPr>
        <w:widowControl w:val="0"/>
        <w:numPr>
          <w:ilvl w:val="0"/>
          <w:numId w:val="45"/>
        </w:numPr>
        <w:tabs>
          <w:tab w:val="clear" w:pos="72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will draw up a list of high-usage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 </w:t>
      </w:r>
    </w:p>
    <w:p w:rsidR="004F3110" w:rsidRDefault="00617BF3">
      <w:pPr>
        <w:widowControl w:val="0"/>
        <w:autoSpaceDE w:val="0"/>
        <w:autoSpaceDN w:val="0"/>
        <w:adjustRightInd w:val="0"/>
        <w:spacing w:after="0" w:line="239"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617BF3">
      <w:pPr>
        <w:widowControl w:val="0"/>
        <w:numPr>
          <w:ilvl w:val="1"/>
          <w:numId w:val="46"/>
        </w:numPr>
        <w:tabs>
          <w:tab w:val="clear" w:pos="1440"/>
          <w:tab w:val="num" w:pos="1080"/>
        </w:tabs>
        <w:overflowPunct w:val="0"/>
        <w:autoSpaceDE w:val="0"/>
        <w:autoSpaceDN w:val="0"/>
        <w:adjustRightInd w:val="0"/>
        <w:spacing w:after="0" w:line="241"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 evaluation. </w:t>
      </w:r>
    </w:p>
    <w:p w:rsidR="004F3110" w:rsidRDefault="004F3110">
      <w:pPr>
        <w:widowControl w:val="0"/>
        <w:autoSpaceDE w:val="0"/>
        <w:autoSpaceDN w:val="0"/>
        <w:adjustRightInd w:val="0"/>
        <w:spacing w:after="0" w:line="238" w:lineRule="exact"/>
        <w:rPr>
          <w:rFonts w:ascii="Times New Roman" w:hAnsi="Times New Roman" w:cs="Times New Roman"/>
          <w:color w:val="000000"/>
          <w:sz w:val="24"/>
          <w:szCs w:val="24"/>
        </w:rPr>
      </w:pPr>
    </w:p>
    <w:p w:rsidR="004F3110" w:rsidRDefault="00617BF3">
      <w:pPr>
        <w:widowControl w:val="0"/>
        <w:numPr>
          <w:ilvl w:val="0"/>
          <w:numId w:val="47"/>
        </w:numPr>
        <w:tabs>
          <w:tab w:val="clear" w:pos="720"/>
          <w:tab w:val="num" w:pos="540"/>
        </w:tabs>
        <w:overflowPunct w:val="0"/>
        <w:autoSpaceDE w:val="0"/>
        <w:autoSpaceDN w:val="0"/>
        <w:adjustRightInd w:val="0"/>
        <w:spacing w:after="0" w:line="275"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Spare parts and after sales service facilities in the Procuring agency’s country. </w:t>
      </w:r>
    </w:p>
    <w:p w:rsidR="004F3110" w:rsidRDefault="004F3110">
      <w:pPr>
        <w:widowControl w:val="0"/>
        <w:autoSpaceDE w:val="0"/>
        <w:autoSpaceDN w:val="0"/>
        <w:adjustRightInd w:val="0"/>
        <w:spacing w:after="0" w:line="199"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7" w:lineRule="auto"/>
        <w:ind w:left="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cost to the Procuring agency of establishing the minimum service facilities and parts inventories, as outlined in the Bid Data Sheet or elsewhere in the bidding documents, if quoted separately, shall be added to the bid price.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4500" w:header="720" w:footer="720" w:gutter="0"/>
          <w:cols w:space="720" w:equalWidth="0">
            <w:col w:w="6300"/>
          </w:cols>
          <w:noEndnote/>
        </w:sectPr>
      </w:pPr>
    </w:p>
    <w:p w:rsidR="004F3110" w:rsidRDefault="00617BF3">
      <w:pPr>
        <w:widowControl w:val="0"/>
        <w:tabs>
          <w:tab w:val="num" w:pos="8500"/>
        </w:tabs>
        <w:autoSpaceDE w:val="0"/>
        <w:autoSpaceDN w:val="0"/>
        <w:adjustRightInd w:val="0"/>
        <w:spacing w:after="0" w:line="240" w:lineRule="auto"/>
        <w:rPr>
          <w:rFonts w:ascii="Times New Roman" w:hAnsi="Times New Roman" w:cs="Times New Roman"/>
          <w:sz w:val="24"/>
          <w:szCs w:val="24"/>
        </w:rPr>
      </w:pPr>
      <w:bookmarkStart w:id="17" w:name="page37"/>
      <w:bookmarkEnd w:id="17"/>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17</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45" style="position:absolute;z-index:-251638784"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48"/>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Operating and maintenance costs.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7" w:lineRule="auto"/>
        <w:ind w:left="32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Since the operating and maintenance costs of the goods under procurement form a major part of the life cycle cost of the equipment, these costs will be evaluated in accordance with the criteria specified in the Bid Data Sheet or in the Technical Specifications. </w:t>
      </w:r>
    </w:p>
    <w:p w:rsidR="004F3110" w:rsidRDefault="004F3110">
      <w:pPr>
        <w:widowControl w:val="0"/>
        <w:autoSpaceDE w:val="0"/>
        <w:autoSpaceDN w:val="0"/>
        <w:adjustRightInd w:val="0"/>
        <w:spacing w:after="0" w:line="231" w:lineRule="exact"/>
        <w:rPr>
          <w:rFonts w:ascii="Times New Roman" w:hAnsi="Times New Roman" w:cs="Times New Roman"/>
          <w:color w:val="000000"/>
          <w:sz w:val="24"/>
          <w:szCs w:val="24"/>
        </w:rPr>
      </w:pPr>
    </w:p>
    <w:p w:rsidR="004F3110" w:rsidRDefault="00617BF3">
      <w:pPr>
        <w:widowControl w:val="0"/>
        <w:numPr>
          <w:ilvl w:val="0"/>
          <w:numId w:val="48"/>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Performance and productivity of the equipment.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48"/>
        </w:numPr>
        <w:tabs>
          <w:tab w:val="clear" w:pos="1440"/>
          <w:tab w:val="num" w:pos="3780"/>
        </w:tabs>
        <w:overflowPunct w:val="0"/>
        <w:autoSpaceDE w:val="0"/>
        <w:autoSpaceDN w:val="0"/>
        <w:adjustRightInd w:val="0"/>
        <w:spacing w:after="0" w:line="243"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 </w:t>
      </w:r>
    </w:p>
    <w:p w:rsidR="004F3110" w:rsidRDefault="004F3110">
      <w:pPr>
        <w:widowControl w:val="0"/>
        <w:autoSpaceDE w:val="0"/>
        <w:autoSpaceDN w:val="0"/>
        <w:adjustRightInd w:val="0"/>
        <w:spacing w:after="0" w:line="24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2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numPr>
          <w:ilvl w:val="1"/>
          <w:numId w:val="49"/>
        </w:numPr>
        <w:tabs>
          <w:tab w:val="clear" w:pos="1440"/>
          <w:tab w:val="num" w:pos="3781"/>
        </w:tabs>
        <w:overflowPunct w:val="0"/>
        <w:autoSpaceDE w:val="0"/>
        <w:autoSpaceDN w:val="0"/>
        <w:adjustRightInd w:val="0"/>
        <w:spacing w:after="0" w:line="241"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50"/>
        </w:numPr>
        <w:tabs>
          <w:tab w:val="clear" w:pos="720"/>
          <w:tab w:val="num" w:pos="3240"/>
        </w:tabs>
        <w:overflowPunct w:val="0"/>
        <w:autoSpaceDE w:val="0"/>
        <w:autoSpaceDN w:val="0"/>
        <w:adjustRightInd w:val="0"/>
        <w:spacing w:after="0" w:line="275" w:lineRule="auto"/>
        <w:ind w:left="32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Specific additional criteria indicated in the Bid Data Sheet and/or in the Technical Specifications. </w:t>
      </w:r>
    </w:p>
    <w:p w:rsidR="004F3110" w:rsidRDefault="004F3110">
      <w:pPr>
        <w:widowControl w:val="0"/>
        <w:autoSpaceDE w:val="0"/>
        <w:autoSpaceDN w:val="0"/>
        <w:adjustRightInd w:val="0"/>
        <w:spacing w:after="0" w:line="199"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71" w:lineRule="auto"/>
        <w:ind w:left="32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relevant evaluation method shall be detailed in the Bid Data Sheet and/or in the Technical Specifications. </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tabs>
          <w:tab w:val="num"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Alternative</w:t>
      </w:r>
      <w:r>
        <w:rPr>
          <w:rFonts w:ascii="Times New Roman" w:hAnsi="Times New Roman" w:cs="Times New Roman"/>
          <w:sz w:val="24"/>
          <w:szCs w:val="24"/>
        </w:rPr>
        <w:tab/>
      </w:r>
      <w:r>
        <w:rPr>
          <w:rFonts w:ascii="Times New Roman" w:hAnsi="Times New Roman" w:cs="Times New Roman"/>
          <w:color w:val="000000"/>
          <w:sz w:val="24"/>
          <w:szCs w:val="24"/>
        </w:rPr>
        <w:t>25.4 Merit Point System:</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4F3110" w:rsidRDefault="004F3110">
      <w:pPr>
        <w:widowControl w:val="0"/>
        <w:autoSpaceDE w:val="0"/>
        <w:autoSpaceDN w:val="0"/>
        <w:adjustRightInd w:val="0"/>
        <w:spacing w:after="0" w:line="23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i/>
          <w:iCs/>
          <w:color w:val="000000"/>
          <w:sz w:val="24"/>
          <w:szCs w:val="24"/>
        </w:rPr>
        <w:t>[In the Bid Data Sheet, choose from the range of]</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8" w:name="page39"/>
      <w:bookmarkEnd w:id="18"/>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46" style="position:absolute;z-index:-251637760"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20"/>
        <w:gridCol w:w="620"/>
        <w:gridCol w:w="5280"/>
        <w:gridCol w:w="1080"/>
      </w:tblGrid>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Evaluated price of the goods</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60 to 90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Cost of common list spare parts</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 to 20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Technical features, and maintenance and operating costs  0 to 20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Availability of service and spare parts</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 to 20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Standardization</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 to 20</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Total</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100</w:t>
            </w: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bid scoring the highest number of points will be deemed to</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be the lowest evaluated bid.</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3"/>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26. Contacting the</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26.1</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Subject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23, no Bidder shall contact the Procuring</w:t>
            </w:r>
          </w:p>
        </w:tc>
      </w:tr>
      <w:tr w:rsidR="004F3110">
        <w:trPr>
          <w:trHeight w:val="276"/>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Procuring</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 on any matter relating to its bid, from the time of the bid</w:t>
            </w:r>
          </w:p>
        </w:tc>
      </w:tr>
      <w:tr w:rsidR="004F3110">
        <w:trPr>
          <w:trHeight w:val="28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opening to the time the contract is awarded. If the Bidder wishes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 bring additional information to the notice of the Procuring</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 it should do so in writing.</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26.2</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Any effort by a Bidder to influence the Procuring agency in its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decisions on bid evaluation, bid comparison, or contract award</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may result in the rejection of the Bidder’s bid.</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4"/>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color w:val="000000"/>
                <w:sz w:val="24"/>
                <w:szCs w:val="24"/>
              </w:rPr>
              <w:t>F. Award of Contract</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27. Post-</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27.1</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the absence of prequalification, the Procuring agency will</w:t>
            </w:r>
          </w:p>
        </w:tc>
      </w:tr>
      <w:tr w:rsidR="004F3110">
        <w:trPr>
          <w:trHeight w:val="28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qualification</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determine to its satisfaction whether the Bidder that is selected as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having submitted the lowest evaluated responsive bid is qualified</w:t>
            </w:r>
          </w:p>
        </w:tc>
      </w:tr>
      <w:tr w:rsidR="004F3110">
        <w:trPr>
          <w:trHeight w:val="275"/>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color w:val="000000"/>
                <w:sz w:val="24"/>
                <w:szCs w:val="24"/>
              </w:rPr>
              <w:t>to perform the contract satisfactorily, in accordance with the</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criteria listed in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13.3.</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27.2</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determination will take into account the Bidder’s financial,</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technical, and production capabilities.  It will be based upon an</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examination  of  the  documentary  evidence  of  the  Bidder’s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qualifications submitted by the Bidder,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13.3, as well as such other information as the Procuring agency</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deems necessary and appropriate.</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27.3</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An affirmative determination will be a prerequisite for award of</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contract to the Bidder.  A negative determination will result</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rejection of the Bidder’s bid, in which event the Procuring</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 will proceed to the next lowest evaluated bid to make a</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similar determination of that Bidder’s capabilities to perform</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satisfactorily.</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3"/>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28. Award</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28.1</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Subject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30, the Procuring agency will award the</w:t>
            </w:r>
          </w:p>
        </w:tc>
      </w:tr>
      <w:tr w:rsidR="004F3110">
        <w:trPr>
          <w:trHeight w:val="28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Criteria</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 to the successful Bidder whose bid has been determined</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 be substantially responsive and has been determined to be the</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lowest  evaluated  bid,  provided  further  that  the</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Bidder  is</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9" w:name="page41"/>
      <w:bookmarkEnd w:id="19"/>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47" style="position:absolute;z-index:-25163673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40"/>
        <w:gridCol w:w="600"/>
        <w:gridCol w:w="6360"/>
      </w:tblGrid>
      <w:tr w:rsidR="004F3110">
        <w:trPr>
          <w:trHeight w:val="312"/>
        </w:trPr>
        <w:tc>
          <w:tcPr>
            <w:tcW w:w="20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determined to be qualified to perform the contract satisfactorily.</w:t>
            </w:r>
          </w:p>
        </w:tc>
      </w:tr>
      <w:tr w:rsidR="004F3110">
        <w:trPr>
          <w:trHeight w:val="513"/>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29. Procuring</w:t>
            </w:r>
          </w:p>
        </w:tc>
        <w:tc>
          <w:tcPr>
            <w:tcW w:w="6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29.1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Procuring agency reserves the right at the time of contract</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agency’s Right</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award to increase or decrease, by the percentage indicated in the</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to Vary</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Bid Data Sheet, the quantity of goods and services originally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Quantities at</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specified in the Schedule of Requirements without any change in</w:t>
            </w:r>
          </w:p>
        </w:tc>
      </w:tr>
      <w:tr w:rsidR="004F3110">
        <w:trPr>
          <w:trHeight w:val="318"/>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Time of Award</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unit price or other terms and conditions.</w:t>
            </w:r>
          </w:p>
        </w:tc>
      </w:tr>
      <w:tr w:rsidR="004F3110">
        <w:trPr>
          <w:trHeight w:val="510"/>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30. Procuring</w:t>
            </w:r>
          </w:p>
        </w:tc>
        <w:tc>
          <w:tcPr>
            <w:tcW w:w="6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30.1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Procuring agency reserves the right to accept or reject any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agency’s Right</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bid, and to annul the bidding process and reject all bids at any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to Accept any</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time prior to contract award, without thereby incurring any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 and to</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liability to the affected Bidder or bidders or any obligation to</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Reject any or</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inform the affected Bidder or bidders of the grounds for the</w:t>
            </w:r>
          </w:p>
        </w:tc>
      </w:tr>
      <w:tr w:rsidR="004F3110">
        <w:trPr>
          <w:trHeight w:val="318"/>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All Bids</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Procuring agency’s action.</w:t>
            </w:r>
          </w:p>
        </w:tc>
      </w:tr>
    </w:tbl>
    <w:p w:rsidR="004F3110" w:rsidRDefault="004F3110">
      <w:pPr>
        <w:widowControl w:val="0"/>
        <w:autoSpaceDE w:val="0"/>
        <w:autoSpaceDN w:val="0"/>
        <w:adjustRightInd w:val="0"/>
        <w:spacing w:after="0" w:line="23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31. Notification of   </w:t>
      </w:r>
      <w:r>
        <w:rPr>
          <w:rFonts w:ascii="Times New Roman" w:hAnsi="Times New Roman" w:cs="Times New Roman"/>
          <w:color w:val="000000"/>
          <w:sz w:val="24"/>
          <w:szCs w:val="24"/>
        </w:rPr>
        <w:t>31.1 Prior to the expiration of the period of bid validity, the Procuring</w:t>
      </w:r>
      <w:r>
        <w:rPr>
          <w:rFonts w:ascii="Times New Roman" w:hAnsi="Times New Roman" w:cs="Times New Roman"/>
          <w:b/>
          <w:bCs/>
          <w:color w:val="000000"/>
          <w:sz w:val="24"/>
          <w:szCs w:val="24"/>
        </w:rPr>
        <w:t xml:space="preserve"> Award             </w:t>
      </w:r>
      <w:r>
        <w:rPr>
          <w:rFonts w:ascii="Times New Roman" w:hAnsi="Times New Roman" w:cs="Times New Roman"/>
          <w:color w:val="000000"/>
          <w:sz w:val="24"/>
          <w:szCs w:val="24"/>
        </w:rPr>
        <w:t>agency will notify the successful Bidder in writing by registered</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letter or by cable, to be confirmed in writing by registered letter,</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that its bid has been accepted.</w:t>
      </w:r>
    </w:p>
    <w:p w:rsidR="004F3110" w:rsidRDefault="00617BF3">
      <w:pPr>
        <w:widowControl w:val="0"/>
        <w:numPr>
          <w:ilvl w:val="1"/>
          <w:numId w:val="51"/>
        </w:numPr>
        <w:tabs>
          <w:tab w:val="clear" w:pos="1440"/>
          <w:tab w:val="num" w:pos="2693"/>
        </w:tabs>
        <w:overflowPunct w:val="0"/>
        <w:autoSpaceDE w:val="0"/>
        <w:autoSpaceDN w:val="0"/>
        <w:adjustRightInd w:val="0"/>
        <w:spacing w:after="0" w:line="248"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notification of award will constitute the formation of the Contract. </w:t>
      </w:r>
    </w:p>
    <w:p w:rsidR="004F3110" w:rsidRDefault="004F3110">
      <w:pPr>
        <w:widowControl w:val="0"/>
        <w:autoSpaceDE w:val="0"/>
        <w:autoSpaceDN w:val="0"/>
        <w:adjustRightInd w:val="0"/>
        <w:spacing w:after="0" w:line="231" w:lineRule="exact"/>
        <w:rPr>
          <w:rFonts w:ascii="Times New Roman" w:hAnsi="Times New Roman" w:cs="Times New Roman"/>
          <w:color w:val="000000"/>
          <w:sz w:val="24"/>
          <w:szCs w:val="24"/>
        </w:rPr>
      </w:pPr>
    </w:p>
    <w:p w:rsidR="004F3110" w:rsidRDefault="00617BF3">
      <w:pPr>
        <w:widowControl w:val="0"/>
        <w:numPr>
          <w:ilvl w:val="1"/>
          <w:numId w:val="51"/>
        </w:numPr>
        <w:tabs>
          <w:tab w:val="clear" w:pos="1440"/>
          <w:tab w:val="num" w:pos="2693"/>
        </w:tabs>
        <w:overflowPunct w:val="0"/>
        <w:autoSpaceDE w:val="0"/>
        <w:autoSpaceDN w:val="0"/>
        <w:adjustRightInd w:val="0"/>
        <w:spacing w:after="0" w:line="250" w:lineRule="auto"/>
        <w:ind w:left="2700" w:right="18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Upon the successful Bidder’s furnishing of the performance security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33, the Procuring agency will promptly notify each unsuccessful Bidder and will discharge its bid security,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 </w:t>
      </w:r>
    </w:p>
    <w:p w:rsidR="004F3110" w:rsidRDefault="004F3110">
      <w:pPr>
        <w:widowControl w:val="0"/>
        <w:autoSpaceDE w:val="0"/>
        <w:autoSpaceDN w:val="0"/>
        <w:adjustRightInd w:val="0"/>
        <w:spacing w:after="0" w:line="225" w:lineRule="exact"/>
        <w:rPr>
          <w:rFonts w:ascii="Times New Roman" w:hAnsi="Times New Roman" w:cs="Times New Roman"/>
          <w:color w:val="000000"/>
          <w:sz w:val="24"/>
          <w:szCs w:val="24"/>
        </w:rPr>
      </w:pPr>
    </w:p>
    <w:p w:rsidR="004F3110" w:rsidRDefault="00617BF3">
      <w:pPr>
        <w:widowControl w:val="0"/>
        <w:numPr>
          <w:ilvl w:val="0"/>
          <w:numId w:val="5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Signing of </w:t>
      </w:r>
      <w:r>
        <w:rPr>
          <w:rFonts w:ascii="Times New Roman" w:hAnsi="Times New Roman" w:cs="Times New Roman"/>
          <w:color w:val="000000"/>
          <w:sz w:val="24"/>
          <w:szCs w:val="24"/>
        </w:rPr>
        <w:t xml:space="preserve">32.1 At the same time as the Procuring agency notifies the successful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Contract</w:t>
      </w:r>
      <w:r>
        <w:rPr>
          <w:rFonts w:ascii="Times New Roman" w:hAnsi="Times New Roman" w:cs="Times New Roman"/>
          <w:sz w:val="24"/>
          <w:szCs w:val="24"/>
        </w:rPr>
        <w:tab/>
      </w:r>
      <w:r>
        <w:rPr>
          <w:rFonts w:ascii="Times New Roman" w:hAnsi="Times New Roman" w:cs="Times New Roman"/>
          <w:color w:val="000000"/>
          <w:sz w:val="24"/>
          <w:szCs w:val="24"/>
        </w:rPr>
        <w:t>Bidder that its bid has been accepted, the Procuring agency will</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send the Bidder the Contract Form provided in the bidding</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documents, incorporating all agreements between the parties.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53"/>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thirty (30) days of receipt of the Contract Form, the successful Bidder shall sign and date the contract and return it to the Procuring agency. </w:t>
      </w:r>
    </w:p>
    <w:p w:rsidR="004F3110" w:rsidRDefault="004F3110">
      <w:pPr>
        <w:widowControl w:val="0"/>
        <w:autoSpaceDE w:val="0"/>
        <w:autoSpaceDN w:val="0"/>
        <w:adjustRightInd w:val="0"/>
        <w:spacing w:after="0" w:line="22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33 Performance    </w:t>
      </w:r>
      <w:r>
        <w:rPr>
          <w:rFonts w:ascii="Times New Roman" w:hAnsi="Times New Roman" w:cs="Times New Roman"/>
          <w:color w:val="000000"/>
          <w:sz w:val="24"/>
          <w:szCs w:val="24"/>
        </w:rPr>
        <w:t>33.1 Within twenty (20) days of the receipt of notification of award</w:t>
      </w:r>
      <w:r>
        <w:rPr>
          <w:rFonts w:ascii="Times New Roman" w:hAnsi="Times New Roman" w:cs="Times New Roman"/>
          <w:b/>
          <w:bCs/>
          <w:color w:val="000000"/>
          <w:sz w:val="24"/>
          <w:szCs w:val="24"/>
        </w:rPr>
        <w:t xml:space="preserve"> Security            </w:t>
      </w:r>
      <w:r>
        <w:rPr>
          <w:rFonts w:ascii="Times New Roman" w:hAnsi="Times New Roman" w:cs="Times New Roman"/>
          <w:color w:val="000000"/>
          <w:sz w:val="24"/>
          <w:szCs w:val="24"/>
        </w:rPr>
        <w:t>from the Procuring agency, the successful Bidder shall furnish</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the performance security in accordance with the Conditions of Contract, in the Performance Security Form provided in the bidding  documents,  or  in  another  form  acceptable  to  the</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Procuring agency.</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54"/>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Failure of the successful Bidder to comply with the requirement of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32 or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33.1 shall constitute sufficient grounds for the annulment of the award and forfeiture of the bid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20" w:name="page43"/>
      <w:bookmarkEnd w:id="20"/>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20</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F606F6">
        <w:rPr>
          <w:noProof/>
        </w:rPr>
        <w:pict>
          <v:line id="_x0000_s1048" style="position:absolute;z-index:-25163571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2700"/>
        <w:rPr>
          <w:rFonts w:ascii="Times New Roman" w:hAnsi="Times New Roman" w:cs="Times New Roman"/>
          <w:sz w:val="24"/>
          <w:szCs w:val="24"/>
        </w:rPr>
      </w:pPr>
      <w:r>
        <w:rPr>
          <w:rFonts w:ascii="Times New Roman" w:hAnsi="Times New Roman" w:cs="Times New Roman"/>
          <w:color w:val="000000"/>
          <w:sz w:val="24"/>
          <w:szCs w:val="24"/>
        </w:rPr>
        <w:t>security, in which event the Procuring agency may make the award to the next lowest evaluated Bidder or call for new bids.</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34. Corrupt or     </w:t>
      </w:r>
      <w:r>
        <w:rPr>
          <w:rFonts w:ascii="Times New Roman" w:hAnsi="Times New Roman" w:cs="Times New Roman"/>
          <w:color w:val="000000"/>
          <w:sz w:val="24"/>
          <w:szCs w:val="24"/>
        </w:rPr>
        <w:t>34.1 The Government of Sindh requires that Procuring agency’s</w:t>
      </w:r>
      <w:r>
        <w:rPr>
          <w:rFonts w:ascii="Times New Roman" w:hAnsi="Times New Roman" w:cs="Times New Roman"/>
          <w:b/>
          <w:bCs/>
          <w:color w:val="000000"/>
          <w:sz w:val="24"/>
          <w:szCs w:val="24"/>
        </w:rPr>
        <w:t xml:space="preserve"> Fraudulent         </w:t>
      </w:r>
      <w:r>
        <w:rPr>
          <w:rFonts w:ascii="Times New Roman" w:hAnsi="Times New Roman" w:cs="Times New Roman"/>
          <w:color w:val="000000"/>
          <w:sz w:val="24"/>
          <w:szCs w:val="24"/>
        </w:rPr>
        <w:t>(including beneficiaries of donor agencies’ loans), as well as</w:t>
      </w:r>
      <w:r>
        <w:rPr>
          <w:rFonts w:ascii="Times New Roman" w:hAnsi="Times New Roman" w:cs="Times New Roman"/>
          <w:b/>
          <w:bCs/>
          <w:color w:val="000000"/>
          <w:sz w:val="24"/>
          <w:szCs w:val="24"/>
        </w:rPr>
        <w:t xml:space="preserve"> Practices           </w:t>
      </w:r>
      <w:r>
        <w:rPr>
          <w:rFonts w:ascii="Times New Roman" w:hAnsi="Times New Roman" w:cs="Times New Roman"/>
          <w:color w:val="000000"/>
          <w:sz w:val="24"/>
          <w:szCs w:val="24"/>
        </w:rPr>
        <w:t>Bidders/Suppliers/Contractors   under   Government-financed</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contracts, observe the highest standard of ethics during the procurement and execution of such contracts.  In pursuance of this policy, the </w:t>
      </w:r>
      <w:proofErr w:type="spellStart"/>
      <w:r>
        <w:rPr>
          <w:rFonts w:ascii="Times New Roman" w:hAnsi="Times New Roman" w:cs="Times New Roman"/>
          <w:color w:val="000000"/>
          <w:sz w:val="24"/>
          <w:szCs w:val="24"/>
        </w:rPr>
        <w:t>SPPRA</w:t>
      </w:r>
      <w:proofErr w:type="spellEnd"/>
      <w:r>
        <w:rPr>
          <w:rFonts w:ascii="Times New Roman" w:hAnsi="Times New Roman" w:cs="Times New Roman"/>
          <w:color w:val="000000"/>
          <w:sz w:val="24"/>
          <w:szCs w:val="24"/>
        </w:rPr>
        <w:t xml:space="preserve">, in accordance with the </w:t>
      </w:r>
      <w:proofErr w:type="spellStart"/>
      <w:r>
        <w:rPr>
          <w:rFonts w:ascii="Times New Roman" w:hAnsi="Times New Roman" w:cs="Times New Roman"/>
          <w:color w:val="000000"/>
          <w:sz w:val="24"/>
          <w:szCs w:val="24"/>
        </w:rPr>
        <w:t>SPP</w:t>
      </w:r>
      <w:proofErr w:type="spellEnd"/>
      <w:r>
        <w:rPr>
          <w:rFonts w:ascii="Times New Roman" w:hAnsi="Times New Roman" w:cs="Times New Roman"/>
          <w:color w:val="000000"/>
          <w:sz w:val="24"/>
          <w:szCs w:val="24"/>
        </w:rPr>
        <w:t xml:space="preserve"> Act, 2009</w: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 xml:space="preserve">and Rules made </w:t>
      </w:r>
      <w:proofErr w:type="spellStart"/>
      <w:r>
        <w:rPr>
          <w:rFonts w:ascii="Times New Roman" w:hAnsi="Times New Roman" w:cs="Times New Roman"/>
          <w:color w:val="000000"/>
          <w:sz w:val="24"/>
          <w:szCs w:val="24"/>
        </w:rPr>
        <w:t>thereunder</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55"/>
        </w:numPr>
        <w:tabs>
          <w:tab w:val="clear" w:pos="1440"/>
          <w:tab w:val="num" w:pos="3600"/>
        </w:tabs>
        <w:overflowPunct w:val="0"/>
        <w:autoSpaceDE w:val="0"/>
        <w:autoSpaceDN w:val="0"/>
        <w:adjustRightInd w:val="0"/>
        <w:spacing w:after="0" w:line="271" w:lineRule="auto"/>
        <w:ind w:left="3600" w:right="80" w:hanging="9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defines, for the purposes of this provision, the terms set forth below as follows: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3"/>
          <w:numId w:val="55"/>
        </w:numPr>
        <w:tabs>
          <w:tab w:val="clear" w:pos="2880"/>
          <w:tab w:val="num" w:pos="5040"/>
        </w:tabs>
        <w:overflowPunct w:val="0"/>
        <w:autoSpaceDE w:val="0"/>
        <w:autoSpaceDN w:val="0"/>
        <w:adjustRightInd w:val="0"/>
        <w:spacing w:after="0" w:line="247" w:lineRule="auto"/>
        <w:ind w:left="432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“corrupt practice” means the offering, giving, receiving or soliciting of </w:t>
      </w:r>
      <w:proofErr w:type="spellStart"/>
      <w:r>
        <w:rPr>
          <w:rFonts w:ascii="Times New Roman" w:hAnsi="Times New Roman" w:cs="Times New Roman"/>
          <w:color w:val="000000"/>
          <w:sz w:val="24"/>
          <w:szCs w:val="24"/>
        </w:rPr>
        <w:t>any thing</w:t>
      </w:r>
      <w:proofErr w:type="spellEnd"/>
      <w:r>
        <w:rPr>
          <w:rFonts w:ascii="Times New Roman" w:hAnsi="Times New Roman" w:cs="Times New Roman"/>
          <w:color w:val="000000"/>
          <w:sz w:val="24"/>
          <w:szCs w:val="24"/>
        </w:rPr>
        <w:t xml:space="preserve"> of value to influence the action of a public official in the procurement process or in contract execution; and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3"/>
          <w:numId w:val="55"/>
        </w:numPr>
        <w:tabs>
          <w:tab w:val="clear" w:pos="2880"/>
          <w:tab w:val="num" w:pos="5040"/>
        </w:tabs>
        <w:overflowPunct w:val="0"/>
        <w:autoSpaceDE w:val="0"/>
        <w:autoSpaceDN w:val="0"/>
        <w:adjustRightInd w:val="0"/>
        <w:spacing w:after="0" w:line="243" w:lineRule="auto"/>
        <w:ind w:left="432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 </w:t>
      </w:r>
    </w:p>
    <w:p w:rsidR="004F3110" w:rsidRDefault="004F3110">
      <w:pPr>
        <w:widowControl w:val="0"/>
        <w:autoSpaceDE w:val="0"/>
        <w:autoSpaceDN w:val="0"/>
        <w:adjustRightInd w:val="0"/>
        <w:spacing w:after="0" w:line="240" w:lineRule="exact"/>
        <w:rPr>
          <w:rFonts w:ascii="Times New Roman" w:hAnsi="Times New Roman" w:cs="Times New Roman"/>
          <w:color w:val="000000"/>
          <w:sz w:val="24"/>
          <w:szCs w:val="24"/>
        </w:rPr>
      </w:pPr>
    </w:p>
    <w:p w:rsidR="004F3110" w:rsidRDefault="00617BF3">
      <w:pPr>
        <w:widowControl w:val="0"/>
        <w:numPr>
          <w:ilvl w:val="2"/>
          <w:numId w:val="55"/>
        </w:numPr>
        <w:tabs>
          <w:tab w:val="clear" w:pos="2160"/>
          <w:tab w:val="num" w:pos="4320"/>
        </w:tabs>
        <w:overflowPunct w:val="0"/>
        <w:autoSpaceDE w:val="0"/>
        <w:autoSpaceDN w:val="0"/>
        <w:adjustRightInd w:val="0"/>
        <w:spacing w:after="0" w:line="250" w:lineRule="auto"/>
        <w:ind w:left="360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will reject a proposal for award if it determines that the Bidder recommended for award has engaged in corrupt or fraudulent practices in competing for the contract in question;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2"/>
          <w:numId w:val="55"/>
        </w:numPr>
        <w:tabs>
          <w:tab w:val="clear" w:pos="2160"/>
          <w:tab w:val="num" w:pos="4320"/>
        </w:tabs>
        <w:overflowPunct w:val="0"/>
        <w:autoSpaceDE w:val="0"/>
        <w:autoSpaceDN w:val="0"/>
        <w:adjustRightInd w:val="0"/>
        <w:spacing w:after="0" w:line="246" w:lineRule="auto"/>
        <w:ind w:left="360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will declare a firm ineligible, either indefinitely or for a stated period of time, to be awarded a Government-financed contract if it at any time determines that the firm has engaged in corrupt or fraudulent practices in competing for, or in executing, a Government-financed contract.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0"/>
          <w:numId w:val="56"/>
        </w:numPr>
        <w:tabs>
          <w:tab w:val="clear" w:pos="720"/>
          <w:tab w:val="num" w:pos="2693"/>
        </w:tabs>
        <w:overflowPunct w:val="0"/>
        <w:autoSpaceDE w:val="0"/>
        <w:autoSpaceDN w:val="0"/>
        <w:adjustRightInd w:val="0"/>
        <w:spacing w:after="0" w:line="255" w:lineRule="auto"/>
        <w:ind w:left="2700" w:right="16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Furthermore, Bidders shall be aware of the provision stated in sub-clause 5.4 and sub-clause 24.1 of the General Conditions of Contract.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21" w:name="page45"/>
      <w:bookmarkEnd w:id="21"/>
      <w:r>
        <w:rPr>
          <w:rFonts w:ascii="Times New Roman" w:hAnsi="Times New Roman" w:cs="Times New Roman"/>
          <w:color w:val="000000"/>
          <w:sz w:val="20"/>
          <w:szCs w:val="20"/>
        </w:rPr>
        <w:lastRenderedPageBreak/>
        <w:t>21</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49" style="position:absolute;z-index:-251634688" from="-105pt,-.15pt" to="345pt,-.15pt" o:allowincell="f" strokecolor="none" strokeweight=".16931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60"/>
        <w:rPr>
          <w:rFonts w:ascii="Times New Roman" w:hAnsi="Times New Roman" w:cs="Times New Roman"/>
          <w:sz w:val="24"/>
          <w:szCs w:val="24"/>
        </w:rPr>
      </w:pPr>
      <w:r>
        <w:rPr>
          <w:rFonts w:ascii="Times New Roman" w:hAnsi="Times New Roman" w:cs="Times New Roman"/>
          <w:b/>
          <w:bCs/>
          <w:color w:val="000000"/>
          <w:sz w:val="36"/>
          <w:szCs w:val="36"/>
        </w:rPr>
        <w:t>Part One - Section II.</w:t>
      </w:r>
    </w:p>
    <w:p w:rsidR="004F3110" w:rsidRDefault="004F3110">
      <w:pPr>
        <w:widowControl w:val="0"/>
        <w:autoSpaceDE w:val="0"/>
        <w:autoSpaceDN w:val="0"/>
        <w:adjustRightInd w:val="0"/>
        <w:spacing w:after="0" w:line="4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36"/>
          <w:szCs w:val="36"/>
        </w:rPr>
        <w:t>General Conditions of Contract</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3900" w:header="720" w:footer="720" w:gutter="0"/>
          <w:cols w:space="720" w:equalWidth="0">
            <w:col w:w="6900"/>
          </w:cols>
          <w:noEndnote/>
        </w:sectPr>
      </w:pPr>
    </w:p>
    <w:p w:rsidR="004F3110" w:rsidRDefault="004F3110">
      <w:pPr>
        <w:widowControl w:val="0"/>
        <w:autoSpaceDE w:val="0"/>
        <w:autoSpaceDN w:val="0"/>
        <w:adjustRightInd w:val="0"/>
        <w:spacing w:after="0" w:line="365" w:lineRule="exact"/>
        <w:rPr>
          <w:rFonts w:ascii="Times New Roman" w:hAnsi="Times New Roman" w:cs="Times New Roman"/>
          <w:sz w:val="24"/>
          <w:szCs w:val="24"/>
        </w:rPr>
      </w:pPr>
      <w:bookmarkStart w:id="22" w:name="page47"/>
      <w:bookmarkEnd w:id="22"/>
    </w:p>
    <w:p w:rsidR="004F3110" w:rsidRDefault="00617BF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color w:val="000000"/>
          <w:sz w:val="28"/>
          <w:szCs w:val="28"/>
        </w:rPr>
        <w:t>Table of Clauses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08"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 D</w:t>
      </w:r>
      <w:r>
        <w:rPr>
          <w:rFonts w:ascii="Times New Roman" w:hAnsi="Times New Roman" w:cs="Times New Roman"/>
          <w:color w:val="000000"/>
          <w:sz w:val="15"/>
          <w:szCs w:val="15"/>
        </w:rPr>
        <w:t>EFINITIONS</w:t>
      </w:r>
      <w:r>
        <w:rPr>
          <w:rFonts w:ascii="Times New Roman" w:hAnsi="Times New Roman" w:cs="Times New Roman"/>
          <w:sz w:val="24"/>
          <w:szCs w:val="24"/>
        </w:rPr>
        <w:tab/>
      </w:r>
      <w:r>
        <w:rPr>
          <w:rFonts w:ascii="Times New Roman" w:hAnsi="Times New Roman" w:cs="Times New Roman"/>
          <w:color w:val="000000"/>
          <w:sz w:val="20"/>
          <w:szCs w:val="20"/>
        </w:rPr>
        <w:t>23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 A</w:t>
      </w:r>
      <w:r>
        <w:rPr>
          <w:rFonts w:ascii="Times New Roman" w:hAnsi="Times New Roman" w:cs="Times New Roman"/>
          <w:color w:val="000000"/>
          <w:sz w:val="15"/>
          <w:szCs w:val="15"/>
        </w:rPr>
        <w:t>PPLICATION</w:t>
      </w:r>
      <w:r>
        <w:rPr>
          <w:rFonts w:ascii="Times New Roman" w:hAnsi="Times New Roman" w:cs="Times New Roman"/>
          <w:sz w:val="24"/>
          <w:szCs w:val="24"/>
        </w:rPr>
        <w:tab/>
      </w:r>
      <w:r>
        <w:rPr>
          <w:rFonts w:ascii="Times New Roman" w:hAnsi="Times New Roman" w:cs="Times New Roman"/>
          <w:color w:val="000000"/>
          <w:sz w:val="20"/>
          <w:szCs w:val="20"/>
        </w:rPr>
        <w:t>23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 C</w:t>
      </w:r>
      <w:r>
        <w:rPr>
          <w:rFonts w:ascii="Times New Roman" w:hAnsi="Times New Roman" w:cs="Times New Roman"/>
          <w:color w:val="000000"/>
          <w:sz w:val="15"/>
          <w:szCs w:val="15"/>
        </w:rPr>
        <w:t>OUNTRY OF</w:t>
      </w:r>
      <w:r>
        <w:rPr>
          <w:rFonts w:ascii="Times New Roman" w:hAnsi="Times New Roman" w:cs="Times New Roman"/>
          <w:color w:val="000000"/>
          <w:sz w:val="20"/>
          <w:szCs w:val="20"/>
        </w:rPr>
        <w:t xml:space="preserve"> O</w:t>
      </w:r>
      <w:r>
        <w:rPr>
          <w:rFonts w:ascii="Times New Roman" w:hAnsi="Times New Roman" w:cs="Times New Roman"/>
          <w:color w:val="000000"/>
          <w:sz w:val="15"/>
          <w:szCs w:val="15"/>
        </w:rPr>
        <w:t>RIGIN</w:t>
      </w:r>
      <w:r>
        <w:rPr>
          <w:rFonts w:ascii="Times New Roman" w:hAnsi="Times New Roman" w:cs="Times New Roman"/>
          <w:sz w:val="24"/>
          <w:szCs w:val="24"/>
        </w:rPr>
        <w:tab/>
      </w:r>
      <w:r>
        <w:rPr>
          <w:rFonts w:ascii="Times New Roman" w:hAnsi="Times New Roman" w:cs="Times New Roman"/>
          <w:color w:val="000000"/>
          <w:sz w:val="20"/>
          <w:szCs w:val="20"/>
        </w:rPr>
        <w:t>24</w:t>
      </w:r>
    </w:p>
    <w:p w:rsidR="004F3110" w:rsidRDefault="004F3110">
      <w:pPr>
        <w:widowControl w:val="0"/>
        <w:autoSpaceDE w:val="0"/>
        <w:autoSpaceDN w:val="0"/>
        <w:adjustRightInd w:val="0"/>
        <w:spacing w:after="0" w:line="108" w:lineRule="exact"/>
        <w:rPr>
          <w:rFonts w:ascii="Times New Roman" w:hAnsi="Times New Roman" w:cs="Times New Roman"/>
          <w:sz w:val="24"/>
          <w:szCs w:val="24"/>
        </w:rPr>
      </w:pPr>
    </w:p>
    <w:p w:rsidR="004F3110" w:rsidRDefault="00617BF3">
      <w:pPr>
        <w:widowControl w:val="0"/>
        <w:tabs>
          <w:tab w:val="left" w:leader="do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4. S</w:t>
      </w:r>
      <w:r>
        <w:rPr>
          <w:rFonts w:ascii="Times New Roman" w:hAnsi="Times New Roman" w:cs="Times New Roman"/>
          <w:color w:val="000000"/>
          <w:sz w:val="15"/>
          <w:szCs w:val="15"/>
        </w:rPr>
        <w:t>TANDARDS</w:t>
      </w:r>
      <w:r>
        <w:rPr>
          <w:rFonts w:ascii="Times New Roman" w:hAnsi="Times New Roman" w:cs="Times New Roman"/>
          <w:sz w:val="24"/>
          <w:szCs w:val="24"/>
        </w:rPr>
        <w:tab/>
      </w:r>
      <w:r>
        <w:rPr>
          <w:rFonts w:ascii="Times New Roman" w:hAnsi="Times New Roman" w:cs="Times New Roman"/>
          <w:b/>
          <w:bCs/>
          <w:color w:val="000000"/>
          <w:sz w:val="19"/>
          <w:szCs w:val="19"/>
        </w:rPr>
        <w:t>Error! Bookmark not defined.</w:t>
      </w:r>
    </w:p>
    <w:p w:rsidR="004F3110" w:rsidRDefault="004F3110">
      <w:pPr>
        <w:widowControl w:val="0"/>
        <w:autoSpaceDE w:val="0"/>
        <w:autoSpaceDN w:val="0"/>
        <w:adjustRightInd w:val="0"/>
        <w:spacing w:after="0" w:line="117"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5. U</w:t>
      </w:r>
      <w:r>
        <w:rPr>
          <w:rFonts w:ascii="Times New Roman" w:hAnsi="Times New Roman" w:cs="Times New Roman"/>
          <w:color w:val="000000"/>
          <w:sz w:val="15"/>
          <w:szCs w:val="15"/>
        </w:rPr>
        <w:t>SE OF</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ONTRACT</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 AND</w:t>
      </w:r>
      <w:r>
        <w:rPr>
          <w:rFonts w:ascii="Times New Roman" w:hAnsi="Times New Roman" w:cs="Times New Roman"/>
          <w:color w:val="000000"/>
          <w:sz w:val="20"/>
          <w:szCs w:val="20"/>
        </w:rPr>
        <w:t xml:space="preserve"> I</w:t>
      </w:r>
      <w:r>
        <w:rPr>
          <w:rFonts w:ascii="Times New Roman" w:hAnsi="Times New Roman" w:cs="Times New Roman"/>
          <w:color w:val="000000"/>
          <w:sz w:val="15"/>
          <w:szCs w:val="15"/>
        </w:rPr>
        <w:t>NFORMATION</w:t>
      </w:r>
      <w:r>
        <w:rPr>
          <w:rFonts w:ascii="Times New Roman" w:hAnsi="Times New Roman" w:cs="Times New Roman"/>
          <w:color w:val="000000"/>
          <w:sz w:val="20"/>
          <w:szCs w:val="20"/>
        </w:rPr>
        <w:t>; I</w:t>
      </w:r>
      <w:r>
        <w:rPr>
          <w:rFonts w:ascii="Times New Roman" w:hAnsi="Times New Roman" w:cs="Times New Roman"/>
          <w:color w:val="000000"/>
          <w:sz w:val="15"/>
          <w:szCs w:val="15"/>
        </w:rPr>
        <w:t>NSPECTION AND</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UDIT BY THE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ANK</w:t>
      </w:r>
      <w:r>
        <w:rPr>
          <w:rFonts w:ascii="Times New Roman" w:hAnsi="Times New Roman" w:cs="Times New Roman"/>
          <w:sz w:val="24"/>
          <w:szCs w:val="24"/>
        </w:rPr>
        <w:tab/>
      </w:r>
      <w:r>
        <w:rPr>
          <w:rFonts w:ascii="Times New Roman" w:hAnsi="Times New Roman" w:cs="Times New Roman"/>
          <w:color w:val="000000"/>
          <w:sz w:val="20"/>
          <w:szCs w:val="20"/>
        </w:rPr>
        <w:t>24</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6. P</w:t>
      </w:r>
      <w:r>
        <w:rPr>
          <w:rFonts w:ascii="Times New Roman" w:hAnsi="Times New Roman" w:cs="Times New Roman"/>
          <w:color w:val="000000"/>
          <w:sz w:val="15"/>
          <w:szCs w:val="15"/>
        </w:rPr>
        <w:t>ATENT</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IGHTS</w:t>
      </w:r>
      <w:r>
        <w:rPr>
          <w:rFonts w:ascii="Times New Roman" w:hAnsi="Times New Roman" w:cs="Times New Roman"/>
          <w:sz w:val="24"/>
          <w:szCs w:val="24"/>
        </w:rPr>
        <w:tab/>
      </w:r>
      <w:r>
        <w:rPr>
          <w:rFonts w:ascii="Times New Roman" w:hAnsi="Times New Roman" w:cs="Times New Roman"/>
          <w:color w:val="000000"/>
          <w:sz w:val="20"/>
          <w:szCs w:val="20"/>
        </w:rPr>
        <w:t>25</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7. P</w:t>
      </w:r>
      <w:r>
        <w:rPr>
          <w:rFonts w:ascii="Times New Roman" w:hAnsi="Times New Roman" w:cs="Times New Roman"/>
          <w:color w:val="000000"/>
          <w:sz w:val="15"/>
          <w:szCs w:val="15"/>
        </w:rPr>
        <w:t>ERFORMANCE</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ECURITY</w:t>
      </w:r>
      <w:r>
        <w:rPr>
          <w:rFonts w:ascii="Times New Roman" w:hAnsi="Times New Roman" w:cs="Times New Roman"/>
          <w:sz w:val="24"/>
          <w:szCs w:val="24"/>
        </w:rPr>
        <w:tab/>
      </w:r>
      <w:r>
        <w:rPr>
          <w:rFonts w:ascii="Times New Roman" w:hAnsi="Times New Roman" w:cs="Times New Roman"/>
          <w:color w:val="000000"/>
          <w:sz w:val="20"/>
          <w:szCs w:val="20"/>
        </w:rPr>
        <w:t>25</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8. I</w:t>
      </w:r>
      <w:r>
        <w:rPr>
          <w:rFonts w:ascii="Times New Roman" w:hAnsi="Times New Roman" w:cs="Times New Roman"/>
          <w:color w:val="000000"/>
          <w:sz w:val="15"/>
          <w:szCs w:val="15"/>
        </w:rPr>
        <w:t>NSPECTIONS AND</w:t>
      </w:r>
      <w:r>
        <w:rPr>
          <w:rFonts w:ascii="Times New Roman" w:hAnsi="Times New Roman" w:cs="Times New Roman"/>
          <w:color w:val="000000"/>
          <w:sz w:val="20"/>
          <w:szCs w:val="20"/>
        </w:rPr>
        <w:t xml:space="preserve"> T</w:t>
      </w:r>
      <w:r>
        <w:rPr>
          <w:rFonts w:ascii="Times New Roman" w:hAnsi="Times New Roman" w:cs="Times New Roman"/>
          <w:color w:val="000000"/>
          <w:sz w:val="15"/>
          <w:szCs w:val="15"/>
        </w:rPr>
        <w:t>ESTS</w:t>
      </w:r>
      <w:r>
        <w:rPr>
          <w:rFonts w:ascii="Times New Roman" w:hAnsi="Times New Roman" w:cs="Times New Roman"/>
          <w:sz w:val="24"/>
          <w:szCs w:val="24"/>
        </w:rPr>
        <w:tab/>
      </w:r>
      <w:r>
        <w:rPr>
          <w:rFonts w:ascii="Times New Roman" w:hAnsi="Times New Roman" w:cs="Times New Roman"/>
          <w:color w:val="000000"/>
          <w:sz w:val="20"/>
          <w:szCs w:val="20"/>
        </w:rPr>
        <w:t>25</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9. P</w:t>
      </w:r>
      <w:r>
        <w:rPr>
          <w:rFonts w:ascii="Times New Roman" w:hAnsi="Times New Roman" w:cs="Times New Roman"/>
          <w:color w:val="000000"/>
          <w:sz w:val="15"/>
          <w:szCs w:val="15"/>
        </w:rPr>
        <w:t>ACKING</w:t>
      </w:r>
      <w:r>
        <w:rPr>
          <w:rFonts w:ascii="Times New Roman" w:hAnsi="Times New Roman" w:cs="Times New Roman"/>
          <w:sz w:val="24"/>
          <w:szCs w:val="24"/>
        </w:rPr>
        <w:tab/>
      </w:r>
      <w:r>
        <w:rPr>
          <w:rFonts w:ascii="Times New Roman" w:hAnsi="Times New Roman" w:cs="Times New Roman"/>
          <w:color w:val="000000"/>
          <w:sz w:val="20"/>
          <w:szCs w:val="20"/>
        </w:rPr>
        <w:t>26</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10. D</w:t>
      </w:r>
      <w:r>
        <w:rPr>
          <w:rFonts w:ascii="Times New Roman" w:hAnsi="Times New Roman" w:cs="Times New Roman"/>
          <w:color w:val="000000"/>
          <w:sz w:val="15"/>
          <w:szCs w:val="15"/>
        </w:rPr>
        <w:t>ELIVERY AND</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26</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11. I</w:t>
      </w:r>
      <w:r>
        <w:rPr>
          <w:rFonts w:ascii="Times New Roman" w:hAnsi="Times New Roman" w:cs="Times New Roman"/>
          <w:color w:val="000000"/>
          <w:sz w:val="15"/>
          <w:szCs w:val="15"/>
        </w:rPr>
        <w:t>NSURANCE</w:t>
      </w:r>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 xml:space="preserve">12. </w:t>
      </w:r>
      <w:proofErr w:type="spellStart"/>
      <w:r>
        <w:rPr>
          <w:rFonts w:ascii="Times New Roman" w:hAnsi="Times New Roman" w:cs="Times New Roman"/>
          <w:color w:val="000000"/>
          <w:sz w:val="20"/>
          <w:szCs w:val="20"/>
        </w:rPr>
        <w:t>T</w:t>
      </w:r>
      <w:r>
        <w:rPr>
          <w:rFonts w:ascii="Times New Roman" w:hAnsi="Times New Roman" w:cs="Times New Roman"/>
          <w:color w:val="000000"/>
          <w:sz w:val="15"/>
          <w:szCs w:val="15"/>
        </w:rPr>
        <w:t>RANSPOR</w:t>
      </w:r>
      <w:r>
        <w:rPr>
          <w:rFonts w:ascii="Times New Roman" w:hAnsi="Times New Roman" w:cs="Times New Roman"/>
          <w:color w:val="000000"/>
          <w:sz w:val="20"/>
          <w:szCs w:val="20"/>
        </w:rPr>
        <w:t>-</w:t>
      </w:r>
      <w:r>
        <w:rPr>
          <w:rFonts w:ascii="Times New Roman" w:hAnsi="Times New Roman" w:cs="Times New Roman"/>
          <w:color w:val="000000"/>
          <w:sz w:val="15"/>
          <w:szCs w:val="15"/>
        </w:rPr>
        <w:t>TATION</w:t>
      </w:r>
      <w:proofErr w:type="spellEnd"/>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13. I</w:t>
      </w:r>
      <w:r>
        <w:rPr>
          <w:rFonts w:ascii="Times New Roman" w:hAnsi="Times New Roman" w:cs="Times New Roman"/>
          <w:color w:val="000000"/>
          <w:sz w:val="15"/>
          <w:szCs w:val="15"/>
        </w:rPr>
        <w:t>NCIDENTAL</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ERVICES</w:t>
      </w:r>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14. S</w:t>
      </w:r>
      <w:r>
        <w:rPr>
          <w:rFonts w:ascii="Times New Roman" w:hAnsi="Times New Roman" w:cs="Times New Roman"/>
          <w:color w:val="000000"/>
          <w:sz w:val="15"/>
          <w:szCs w:val="15"/>
        </w:rPr>
        <w:t>PARE</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ARTS</w:t>
      </w:r>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15. W</w:t>
      </w:r>
      <w:r>
        <w:rPr>
          <w:rFonts w:ascii="Times New Roman" w:hAnsi="Times New Roman" w:cs="Times New Roman"/>
          <w:color w:val="000000"/>
          <w:sz w:val="15"/>
          <w:szCs w:val="15"/>
        </w:rPr>
        <w:t>ARRANTY</w:t>
      </w:r>
      <w:r>
        <w:rPr>
          <w:rFonts w:ascii="Times New Roman" w:hAnsi="Times New Roman" w:cs="Times New Roman"/>
          <w:sz w:val="24"/>
          <w:szCs w:val="24"/>
        </w:rPr>
        <w:tab/>
      </w:r>
      <w:r>
        <w:rPr>
          <w:rFonts w:ascii="Times New Roman" w:hAnsi="Times New Roman" w:cs="Times New Roman"/>
          <w:color w:val="000000"/>
          <w:sz w:val="20"/>
          <w:szCs w:val="20"/>
        </w:rPr>
        <w:t>28</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16. P</w:t>
      </w:r>
      <w:r>
        <w:rPr>
          <w:rFonts w:ascii="Times New Roman" w:hAnsi="Times New Roman" w:cs="Times New Roman"/>
          <w:color w:val="000000"/>
          <w:sz w:val="15"/>
          <w:szCs w:val="15"/>
        </w:rPr>
        <w:t>AYMENT</w:t>
      </w:r>
      <w:r>
        <w:rPr>
          <w:rFonts w:ascii="Times New Roman" w:hAnsi="Times New Roman" w:cs="Times New Roman"/>
          <w:sz w:val="24"/>
          <w:szCs w:val="24"/>
        </w:rPr>
        <w:tab/>
      </w:r>
      <w:r>
        <w:rPr>
          <w:rFonts w:ascii="Times New Roman" w:hAnsi="Times New Roman" w:cs="Times New Roman"/>
          <w:color w:val="000000"/>
          <w:sz w:val="20"/>
          <w:szCs w:val="20"/>
        </w:rPr>
        <w:t>29</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17. P</w:t>
      </w:r>
      <w:r>
        <w:rPr>
          <w:rFonts w:ascii="Times New Roman" w:hAnsi="Times New Roman" w:cs="Times New Roman"/>
          <w:color w:val="000000"/>
          <w:sz w:val="15"/>
          <w:szCs w:val="15"/>
        </w:rPr>
        <w:t>RICES</w:t>
      </w:r>
      <w:r>
        <w:rPr>
          <w:rFonts w:ascii="Times New Roman" w:hAnsi="Times New Roman" w:cs="Times New Roman"/>
          <w:sz w:val="24"/>
          <w:szCs w:val="24"/>
        </w:rPr>
        <w:tab/>
      </w:r>
      <w:r>
        <w:rPr>
          <w:rFonts w:ascii="Times New Roman" w:hAnsi="Times New Roman" w:cs="Times New Roman"/>
          <w:color w:val="000000"/>
          <w:sz w:val="20"/>
          <w:szCs w:val="20"/>
        </w:rPr>
        <w:t>29</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18. C</w:t>
      </w:r>
      <w:r>
        <w:rPr>
          <w:rFonts w:ascii="Times New Roman" w:hAnsi="Times New Roman" w:cs="Times New Roman"/>
          <w:color w:val="000000"/>
          <w:sz w:val="15"/>
          <w:szCs w:val="15"/>
        </w:rPr>
        <w:t>HANGE</w:t>
      </w:r>
      <w:r>
        <w:rPr>
          <w:rFonts w:ascii="Times New Roman" w:hAnsi="Times New Roman" w:cs="Times New Roman"/>
          <w:color w:val="000000"/>
          <w:sz w:val="20"/>
          <w:szCs w:val="20"/>
        </w:rPr>
        <w:t xml:space="preserve"> O</w:t>
      </w:r>
      <w:r>
        <w:rPr>
          <w:rFonts w:ascii="Times New Roman" w:hAnsi="Times New Roman" w:cs="Times New Roman"/>
          <w:color w:val="000000"/>
          <w:sz w:val="15"/>
          <w:szCs w:val="15"/>
        </w:rPr>
        <w:t>RDERS</w:t>
      </w:r>
      <w:r>
        <w:rPr>
          <w:rFonts w:ascii="Times New Roman" w:hAnsi="Times New Roman" w:cs="Times New Roman"/>
          <w:sz w:val="24"/>
          <w:szCs w:val="24"/>
        </w:rPr>
        <w:tab/>
      </w:r>
      <w:r>
        <w:rPr>
          <w:rFonts w:ascii="Times New Roman" w:hAnsi="Times New Roman" w:cs="Times New Roman"/>
          <w:color w:val="000000"/>
          <w:sz w:val="20"/>
          <w:szCs w:val="20"/>
        </w:rPr>
        <w:t>29</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19. C</w:t>
      </w:r>
      <w:r>
        <w:rPr>
          <w:rFonts w:ascii="Times New Roman" w:hAnsi="Times New Roman" w:cs="Times New Roman"/>
          <w:color w:val="000000"/>
          <w:sz w:val="15"/>
          <w:szCs w:val="15"/>
        </w:rPr>
        <w:t>ONTRACT</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MENDMENTS</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20. A</w:t>
      </w:r>
      <w:r>
        <w:rPr>
          <w:rFonts w:ascii="Times New Roman" w:hAnsi="Times New Roman" w:cs="Times New Roman"/>
          <w:color w:val="000000"/>
          <w:sz w:val="15"/>
          <w:szCs w:val="15"/>
        </w:rPr>
        <w:t>SSIGNMENT</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21. S</w:t>
      </w:r>
      <w:r>
        <w:rPr>
          <w:rFonts w:ascii="Times New Roman" w:hAnsi="Times New Roman" w:cs="Times New Roman"/>
          <w:color w:val="000000"/>
          <w:sz w:val="15"/>
          <w:szCs w:val="15"/>
        </w:rPr>
        <w:t>UBCONTRACTS</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22. D</w:t>
      </w:r>
      <w:r>
        <w:rPr>
          <w:rFonts w:ascii="Times New Roman" w:hAnsi="Times New Roman" w:cs="Times New Roman"/>
          <w:color w:val="000000"/>
          <w:sz w:val="15"/>
          <w:szCs w:val="15"/>
        </w:rPr>
        <w:t>ELAYS IN THE</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UPPLIER</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ERFORMANCE</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23. L</w:t>
      </w:r>
      <w:r>
        <w:rPr>
          <w:rFonts w:ascii="Times New Roman" w:hAnsi="Times New Roman" w:cs="Times New Roman"/>
          <w:color w:val="000000"/>
          <w:sz w:val="15"/>
          <w:szCs w:val="15"/>
        </w:rPr>
        <w:t>IQUIDATED</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AMAGES</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24. T</w:t>
      </w:r>
      <w:r>
        <w:rPr>
          <w:rFonts w:ascii="Times New Roman" w:hAnsi="Times New Roman" w:cs="Times New Roman"/>
          <w:color w:val="000000"/>
          <w:sz w:val="15"/>
          <w:szCs w:val="15"/>
        </w:rPr>
        <w:t>ERMINATION FOR</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EFAULT</w:t>
      </w:r>
      <w:r>
        <w:rPr>
          <w:rFonts w:ascii="Times New Roman" w:hAnsi="Times New Roman" w:cs="Times New Roman"/>
          <w:sz w:val="24"/>
          <w:szCs w:val="24"/>
        </w:rPr>
        <w:tab/>
      </w:r>
      <w:r>
        <w:rPr>
          <w:rFonts w:ascii="Times New Roman" w:hAnsi="Times New Roman" w:cs="Times New Roman"/>
          <w:color w:val="000000"/>
          <w:sz w:val="20"/>
          <w:szCs w:val="20"/>
        </w:rPr>
        <w:t>31</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25. F</w:t>
      </w:r>
      <w:r>
        <w:rPr>
          <w:rFonts w:ascii="Times New Roman" w:hAnsi="Times New Roman" w:cs="Times New Roman"/>
          <w:color w:val="000000"/>
          <w:sz w:val="15"/>
          <w:szCs w:val="15"/>
        </w:rPr>
        <w:t>ORCE</w:t>
      </w:r>
      <w:r>
        <w:rPr>
          <w:rFonts w:ascii="Times New Roman" w:hAnsi="Times New Roman" w:cs="Times New Roman"/>
          <w:color w:val="000000"/>
          <w:sz w:val="20"/>
          <w:szCs w:val="20"/>
        </w:rPr>
        <w:t xml:space="preserve"> M</w:t>
      </w:r>
      <w:r>
        <w:rPr>
          <w:rFonts w:ascii="Times New Roman" w:hAnsi="Times New Roman" w:cs="Times New Roman"/>
          <w:color w:val="000000"/>
          <w:sz w:val="15"/>
          <w:szCs w:val="15"/>
        </w:rPr>
        <w:t>AJEURE</w:t>
      </w:r>
      <w:r>
        <w:rPr>
          <w:rFonts w:ascii="Times New Roman" w:hAnsi="Times New Roman" w:cs="Times New Roman"/>
          <w:sz w:val="24"/>
          <w:szCs w:val="24"/>
        </w:rPr>
        <w:tab/>
      </w:r>
      <w:r>
        <w:rPr>
          <w:rFonts w:ascii="Times New Roman" w:hAnsi="Times New Roman" w:cs="Times New Roman"/>
          <w:color w:val="000000"/>
          <w:sz w:val="20"/>
          <w:szCs w:val="20"/>
        </w:rPr>
        <w:t>32</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26. T</w:t>
      </w:r>
      <w:r>
        <w:rPr>
          <w:rFonts w:ascii="Times New Roman" w:hAnsi="Times New Roman" w:cs="Times New Roman"/>
          <w:color w:val="000000"/>
          <w:sz w:val="15"/>
          <w:szCs w:val="15"/>
        </w:rPr>
        <w:t>ERMINATION FOR</w:t>
      </w:r>
      <w:r>
        <w:rPr>
          <w:rFonts w:ascii="Times New Roman" w:hAnsi="Times New Roman" w:cs="Times New Roman"/>
          <w:color w:val="000000"/>
          <w:sz w:val="20"/>
          <w:szCs w:val="20"/>
        </w:rPr>
        <w:t xml:space="preserve"> I</w:t>
      </w:r>
      <w:r>
        <w:rPr>
          <w:rFonts w:ascii="Times New Roman" w:hAnsi="Times New Roman" w:cs="Times New Roman"/>
          <w:color w:val="000000"/>
          <w:sz w:val="15"/>
          <w:szCs w:val="15"/>
        </w:rPr>
        <w:t>NSOLVENCY</w:t>
      </w:r>
      <w:r>
        <w:rPr>
          <w:rFonts w:ascii="Times New Roman" w:hAnsi="Times New Roman" w:cs="Times New Roman"/>
          <w:sz w:val="24"/>
          <w:szCs w:val="24"/>
        </w:rPr>
        <w:tab/>
      </w:r>
      <w:r>
        <w:rPr>
          <w:rFonts w:ascii="Times New Roman" w:hAnsi="Times New Roman" w:cs="Times New Roman"/>
          <w:color w:val="000000"/>
          <w:sz w:val="20"/>
          <w:szCs w:val="20"/>
        </w:rPr>
        <w:t>32</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27. T</w:t>
      </w:r>
      <w:r>
        <w:rPr>
          <w:rFonts w:ascii="Times New Roman" w:hAnsi="Times New Roman" w:cs="Times New Roman"/>
          <w:color w:val="000000"/>
          <w:sz w:val="15"/>
          <w:szCs w:val="15"/>
        </w:rPr>
        <w:t>ERMINATION FOR</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ONVENIENCE</w:t>
      </w:r>
      <w:r>
        <w:rPr>
          <w:rFonts w:ascii="Times New Roman" w:hAnsi="Times New Roman" w:cs="Times New Roman"/>
          <w:sz w:val="24"/>
          <w:szCs w:val="24"/>
        </w:rPr>
        <w:tab/>
      </w:r>
      <w:r>
        <w:rPr>
          <w:rFonts w:ascii="Times New Roman" w:hAnsi="Times New Roman" w:cs="Times New Roman"/>
          <w:color w:val="000000"/>
          <w:sz w:val="20"/>
          <w:szCs w:val="20"/>
        </w:rPr>
        <w:t>32</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28. R</w:t>
      </w:r>
      <w:r>
        <w:rPr>
          <w:rFonts w:ascii="Times New Roman" w:hAnsi="Times New Roman" w:cs="Times New Roman"/>
          <w:color w:val="000000"/>
          <w:sz w:val="15"/>
          <w:szCs w:val="15"/>
        </w:rPr>
        <w:t>ESOLUTION OF</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ISPUTES</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29. G</w:t>
      </w:r>
      <w:r>
        <w:rPr>
          <w:rFonts w:ascii="Times New Roman" w:hAnsi="Times New Roman" w:cs="Times New Roman"/>
          <w:color w:val="000000"/>
          <w:sz w:val="15"/>
          <w:szCs w:val="15"/>
        </w:rPr>
        <w:t>OVERNING</w:t>
      </w:r>
      <w:r>
        <w:rPr>
          <w:rFonts w:ascii="Times New Roman" w:hAnsi="Times New Roman" w:cs="Times New Roman"/>
          <w:color w:val="000000"/>
          <w:sz w:val="20"/>
          <w:szCs w:val="20"/>
        </w:rPr>
        <w:t xml:space="preserve"> L</w:t>
      </w:r>
      <w:r>
        <w:rPr>
          <w:rFonts w:ascii="Times New Roman" w:hAnsi="Times New Roman" w:cs="Times New Roman"/>
          <w:color w:val="000000"/>
          <w:sz w:val="15"/>
          <w:szCs w:val="15"/>
        </w:rPr>
        <w:t>ANGUAGE</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30. A</w:t>
      </w:r>
      <w:r>
        <w:rPr>
          <w:rFonts w:ascii="Times New Roman" w:hAnsi="Times New Roman" w:cs="Times New Roman"/>
          <w:color w:val="000000"/>
          <w:sz w:val="15"/>
          <w:szCs w:val="15"/>
        </w:rPr>
        <w:t>PPLICABLE</w:t>
      </w:r>
      <w:r>
        <w:rPr>
          <w:rFonts w:ascii="Times New Roman" w:hAnsi="Times New Roman" w:cs="Times New Roman"/>
          <w:color w:val="000000"/>
          <w:sz w:val="20"/>
          <w:szCs w:val="20"/>
        </w:rPr>
        <w:t xml:space="preserve"> L</w:t>
      </w:r>
      <w:r>
        <w:rPr>
          <w:rFonts w:ascii="Times New Roman" w:hAnsi="Times New Roman" w:cs="Times New Roman"/>
          <w:color w:val="000000"/>
          <w:sz w:val="15"/>
          <w:szCs w:val="15"/>
        </w:rPr>
        <w:t>AW</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31. N</w:t>
      </w:r>
      <w:r>
        <w:rPr>
          <w:rFonts w:ascii="Times New Roman" w:hAnsi="Times New Roman" w:cs="Times New Roman"/>
          <w:color w:val="000000"/>
          <w:sz w:val="15"/>
          <w:szCs w:val="15"/>
        </w:rPr>
        <w:t>OTICES</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32. T</w:t>
      </w:r>
      <w:r>
        <w:rPr>
          <w:rFonts w:ascii="Times New Roman" w:hAnsi="Times New Roman" w:cs="Times New Roman"/>
          <w:color w:val="000000"/>
          <w:sz w:val="15"/>
          <w:szCs w:val="15"/>
        </w:rPr>
        <w:t>AXES AND</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UTIES</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440" w:bottom="1440"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2600"/>
        <w:rPr>
          <w:rFonts w:ascii="Times New Roman" w:hAnsi="Times New Roman" w:cs="Times New Roman"/>
          <w:sz w:val="24"/>
          <w:szCs w:val="24"/>
        </w:rPr>
      </w:pPr>
      <w:bookmarkStart w:id="23" w:name="page49"/>
      <w:bookmarkEnd w:id="23"/>
      <w:r>
        <w:rPr>
          <w:rFonts w:ascii="Times New Roman" w:hAnsi="Times New Roman" w:cs="Times New Roman"/>
          <w:b/>
          <w:bCs/>
          <w:color w:val="000000"/>
          <w:sz w:val="28"/>
          <w:szCs w:val="28"/>
        </w:rPr>
        <w:lastRenderedPageBreak/>
        <w:t>General Conditions of Contract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9"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7" w:lineRule="auto"/>
        <w:ind w:left="2700" w:hanging="2700"/>
        <w:rPr>
          <w:rFonts w:ascii="Times New Roman" w:hAnsi="Times New Roman" w:cs="Times New Roman"/>
          <w:sz w:val="24"/>
          <w:szCs w:val="24"/>
        </w:rPr>
      </w:pPr>
      <w:r>
        <w:rPr>
          <w:rFonts w:ascii="Times New Roman" w:hAnsi="Times New Roman" w:cs="Times New Roman"/>
          <w:b/>
          <w:bCs/>
          <w:color w:val="000000"/>
          <w:sz w:val="24"/>
          <w:szCs w:val="24"/>
        </w:rPr>
        <w:t xml:space="preserve">1. Definitions </w:t>
      </w:r>
      <w:r>
        <w:rPr>
          <w:rFonts w:ascii="Times New Roman" w:hAnsi="Times New Roman" w:cs="Times New Roman"/>
          <w:color w:val="000000"/>
          <w:sz w:val="24"/>
          <w:szCs w:val="24"/>
        </w:rPr>
        <w:t>1.1 In this Contract, the following terms shall be interpreted as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indicated:</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6" w:lineRule="exact"/>
        <w:rPr>
          <w:rFonts w:ascii="Times New Roman" w:hAnsi="Times New Roman" w:cs="Times New Roman"/>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7"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 means the agreement entered into between the Procuring agency and the Supplier, as recorded in the Contract Form signed by the parties, including all attachments and appendices thereto and all documents incorporated by reference therein.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1"/>
        </w:tabs>
        <w:overflowPunct w:val="0"/>
        <w:autoSpaceDE w:val="0"/>
        <w:autoSpaceDN w:val="0"/>
        <w:adjustRightInd w:val="0"/>
        <w:spacing w:after="0" w:line="255"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 Price” means the price payable to the Supplier under the Contract for the full and proper performance of its contractual obligations. </w:t>
      </w:r>
    </w:p>
    <w:p w:rsidR="004F3110" w:rsidRDefault="004F3110">
      <w:pPr>
        <w:widowControl w:val="0"/>
        <w:autoSpaceDE w:val="0"/>
        <w:autoSpaceDN w:val="0"/>
        <w:adjustRightInd w:val="0"/>
        <w:spacing w:after="0" w:line="223"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55"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Goods” means all of the equipment, machinery, and/or other materials which the Supplier is required to supply to the Procuring agency under the Contract.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6"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means the General Conditions of Contract contained in this section.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means the Special Conditions of Contract.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means the organization purchasing the Goods, as named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country” is the country named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Supplier” means the individual or firm supplying the Goods and Services under this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Project Site,” where applicable, means the place or places named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“Day” means calendar day. </w:t>
      </w:r>
    </w:p>
    <w:p w:rsidR="004F3110" w:rsidRDefault="004F3110">
      <w:pPr>
        <w:widowControl w:val="0"/>
        <w:autoSpaceDE w:val="0"/>
        <w:autoSpaceDN w:val="0"/>
        <w:adjustRightInd w:val="0"/>
        <w:spacing w:after="0" w:line="330"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  Application</w:t>
      </w:r>
      <w:r>
        <w:rPr>
          <w:rFonts w:ascii="Times New Roman" w:hAnsi="Times New Roman" w:cs="Times New Roman"/>
          <w:sz w:val="24"/>
          <w:szCs w:val="24"/>
        </w:rPr>
        <w:tab/>
      </w:r>
      <w:r>
        <w:rPr>
          <w:rFonts w:ascii="Times New Roman" w:hAnsi="Times New Roman" w:cs="Times New Roman"/>
          <w:color w:val="000000"/>
          <w:sz w:val="24"/>
          <w:szCs w:val="24"/>
        </w:rPr>
        <w:t>2.1  These General Conditions shall apply to the extent that they are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16"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280"/>
        <w:gridCol w:w="1740"/>
        <w:gridCol w:w="6980"/>
      </w:tblGrid>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bookmarkStart w:id="24" w:name="page51"/>
            <w:bookmarkEnd w:id="24"/>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not superseded by provisions of other parts of the Contract.</w:t>
            </w:r>
          </w:p>
        </w:tc>
      </w:tr>
      <w:tr w:rsidR="004F3110">
        <w:trPr>
          <w:trHeight w:val="601"/>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w:t>
            </w: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Country of</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3.1  All Goods and Services supplied under the Contract shall have</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Origin</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their origin in the countries and territories eligible under the rules</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 xml:space="preserve">and `further elaborated in the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tc>
      </w:tr>
      <w:tr w:rsidR="004F3110">
        <w:trPr>
          <w:trHeight w:val="515"/>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3.2  For purposes of this Clause, “origin” means the place where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Goods were mined, grown, or produced, or from which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Services are supplied.   Goods are produced when, through</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manufacturing, processing, or substantial and major assembly of</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components, a commercially recognized new product results that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is substantially different in basic characteristics or in purpose or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utility from its components.</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3.3  The origin of Goods and Services is distinct from the nationality</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of the Supplier.</w:t>
            </w:r>
          </w:p>
        </w:tc>
      </w:tr>
      <w:tr w:rsidR="004F3110">
        <w:trPr>
          <w:trHeight w:val="605"/>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T</w:t>
            </w: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4.1  The Goods supplied under this Contract shall conform to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standards mentioned in the Technical Specifications, and, when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no  applicable  standard  is  mentioned,  to  the  authoritative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standards appropriate to the Goods’ country of origin.  Such</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standards shall be the latest issued by the concerned institution.</w:t>
            </w:r>
          </w:p>
        </w:tc>
      </w:tr>
      <w:tr w:rsidR="004F3110">
        <w:trPr>
          <w:trHeight w:val="60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5.</w:t>
            </w: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Use of</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5.1  The Supplier shall not, without the Procuring agency’s prior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Contract</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written consent, disclose the Contract, or any provision thereof,</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or  any  specification,  plan,  drawing,  pattern,  sample,  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and</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information furnished by or on behalf of the Procuring agency in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Information;</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connection  therewith,  to  any  person  other  than  a  person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Inspection and</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employed by the Supplier in the performance of the Contract.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Audit by the</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Disclosure to any such employed person shall be made in</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Government</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confidence and shall extend only so far as may be necessary for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purposes of such performance.</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0"/>
          <w:numId w:val="58"/>
        </w:numPr>
        <w:tabs>
          <w:tab w:val="clear" w:pos="72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Supplier shall not, without the Procuring agency’s prior written consent, make use of any document or information enumerated in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5.1 except for purposes of performing the Contract.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82" w:lineRule="exact"/>
        <w:rPr>
          <w:rFonts w:ascii="Times New Roman" w:hAnsi="Times New Roman" w:cs="Times New Roman"/>
          <w:color w:val="000000"/>
          <w:sz w:val="24"/>
          <w:szCs w:val="24"/>
        </w:rPr>
      </w:pPr>
    </w:p>
    <w:p w:rsidR="004F3110" w:rsidRDefault="00617BF3">
      <w:pPr>
        <w:widowControl w:val="0"/>
        <w:numPr>
          <w:ilvl w:val="0"/>
          <w:numId w:val="58"/>
        </w:numPr>
        <w:tabs>
          <w:tab w:val="clear" w:pos="72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Any document, other than the Contract itself, enumerated in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5.1 shall remain the property of the Procuring agency and shall be returned (all copies) to the Procuring agency on completion of the Supplier’s performance under the Contract if so required by the Procuring agency.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numPr>
          <w:ilvl w:val="0"/>
          <w:numId w:val="59"/>
        </w:numPr>
        <w:tabs>
          <w:tab w:val="clear" w:pos="72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bookmarkStart w:id="25" w:name="page53"/>
      <w:bookmarkEnd w:id="25"/>
      <w:r>
        <w:rPr>
          <w:rFonts w:ascii="Times New Roman" w:hAnsi="Times New Roman" w:cs="Times New Roman"/>
          <w:color w:val="000000"/>
          <w:sz w:val="24"/>
          <w:szCs w:val="24"/>
        </w:rPr>
        <w:lastRenderedPageBreak/>
        <w:t xml:space="preserve">The Supplier shall permit the Procuring agency to inspect the Supplier’s accounts and records relating to the performance of the Supplier and to have them audited by auditors appointed by the procuring agency, if so required. </w:t>
      </w:r>
    </w:p>
    <w:p w:rsidR="004F3110" w:rsidRDefault="004F3110">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0"/>
        <w:gridCol w:w="1680"/>
        <w:gridCol w:w="620"/>
        <w:gridCol w:w="6420"/>
      </w:tblGrid>
      <w:tr w:rsidR="004F3110">
        <w:trPr>
          <w:trHeight w:val="28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6.</w:t>
            </w: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Patent Rights</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6.1</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Supplier shall indemnify the Procuring agency against all</w:t>
            </w:r>
          </w:p>
        </w:tc>
      </w:tr>
      <w:tr w:rsidR="004F3110">
        <w:trPr>
          <w:trHeight w:val="275"/>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74" w:lineRule="exact"/>
              <w:ind w:left="120"/>
              <w:rPr>
                <w:rFonts w:ascii="Times New Roman" w:hAnsi="Times New Roman" w:cs="Times New Roman"/>
                <w:sz w:val="24"/>
                <w:szCs w:val="24"/>
              </w:rPr>
            </w:pPr>
            <w:r>
              <w:rPr>
                <w:rFonts w:ascii="Times New Roman" w:hAnsi="Times New Roman" w:cs="Times New Roman"/>
                <w:color w:val="000000"/>
                <w:sz w:val="24"/>
                <w:szCs w:val="24"/>
              </w:rPr>
              <w:t>third-party  claims  of  infringement  of  patent,  trademark,  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industrial design rights arising from use of the Goods or any part</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thereof in the Procuring agency’s country.</w:t>
            </w:r>
          </w:p>
        </w:tc>
      </w:tr>
      <w:tr w:rsidR="004F3110">
        <w:trPr>
          <w:trHeight w:val="601"/>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7.</w:t>
            </w: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Performance</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7.1</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Within twenty (20) days of receipt of the notification of Contract</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Security</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award, the successful Bidder shall furnish to the Procuring</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 xml:space="preserve">agency the performance security in the amount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7.2</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proceeds of the performance security shall be payable to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w w:val="99"/>
                <w:sz w:val="24"/>
                <w:szCs w:val="24"/>
              </w:rPr>
              <w:t>Procuring agency as compensation for any loss resulting from the</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Supplier’s failure to complete its obligations under the Contract.</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7.3</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performance security shall be denominated in the currency</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of the Contract acceptable to the Procuring agency and shall be</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 one of the following forms:</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(a)  a bank guarantee or an irrevocable letter of credit issued by</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a reputable bank located in the Procuring agency’s country,</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in the form provided in the bidding documents or another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form acceptable to the Procuring agency; or</w:t>
            </w:r>
          </w:p>
        </w:tc>
      </w:tr>
      <w:tr w:rsidR="004F3110">
        <w:trPr>
          <w:trHeight w:val="55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(b)  a cashier’s or certified check.</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7.4</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performance security will be discharged by the Procuring</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w w:val="99"/>
                <w:sz w:val="24"/>
                <w:szCs w:val="24"/>
              </w:rPr>
              <w:t>agency and returned to the Supplier not later than thirty (30) days</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following the date of completion of the Supplier’s performance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obligations  under  the  Contract,  including  any  warranty</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 xml:space="preserve">obligations, unless specified otherwise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tc>
      </w:tr>
      <w:tr w:rsidR="004F3110">
        <w:trPr>
          <w:trHeight w:val="60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8.</w:t>
            </w: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Inspections</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8.1</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Procuring agency or its representative shall have the right to</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and Tests</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inspect and/or to test the Goods to confirm their conformity to</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Contract specifications at no extra cost to the Procuring</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 xml:space="preserve">agency.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and the Technical Specifications shall specify what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inspections and tests the Procuring agency requires and where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they are to be conducted. The Procuring agency shall notify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Supplier in writing, in a timely manner, of the identity of any</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representatives retained for these purposes.</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8.2</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inspections and tests may be conducted on the premises of</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Supplier or its subcontractor(s), at point of delivery, and/or at</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147"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7" w:lineRule="auto"/>
        <w:ind w:left="2700"/>
        <w:jc w:val="both"/>
        <w:rPr>
          <w:rFonts w:ascii="Times New Roman" w:hAnsi="Times New Roman" w:cs="Times New Roman"/>
          <w:sz w:val="24"/>
          <w:szCs w:val="24"/>
        </w:rPr>
      </w:pPr>
      <w:bookmarkStart w:id="26" w:name="page55"/>
      <w:bookmarkEnd w:id="26"/>
      <w:r>
        <w:rPr>
          <w:rFonts w:ascii="Times New Roman" w:hAnsi="Times New Roman" w:cs="Times New Roman"/>
          <w:color w:val="000000"/>
          <w:sz w:val="24"/>
          <w:szCs w:val="24"/>
        </w:rPr>
        <w:lastRenderedPageBreak/>
        <w:t>the Goods’ final destination. If conducted on the premises of the Supplier or its subcontractor(s), all reasonable facilities and assistance, including access to drawings and production data, shall be furnished to the inspectors at no charge to the Procuring agency.</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1"/>
          <w:numId w:val="60"/>
        </w:numPr>
        <w:tabs>
          <w:tab w:val="clear" w:pos="144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Should any inspected or tested Goods fail to conform to the Specifications, the Procuring agency may reject the Goods, and the Supplier shall either replace the rejected Goods or make alterations necessary to meet specification requirements free of cost to the Procuring agency.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60"/>
        </w:numPr>
        <w:tabs>
          <w:tab w:val="clear" w:pos="1440"/>
          <w:tab w:val="num" w:pos="2700"/>
        </w:tabs>
        <w:overflowPunct w:val="0"/>
        <w:autoSpaceDE w:val="0"/>
        <w:autoSpaceDN w:val="0"/>
        <w:adjustRightInd w:val="0"/>
        <w:spacing w:after="0" w:line="246"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1"/>
          <w:numId w:val="60"/>
        </w:numPr>
        <w:tabs>
          <w:tab w:val="clear" w:pos="1440"/>
          <w:tab w:val="num" w:pos="2700"/>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Nothing in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8 shall in any way release the Supplier from any warranty or other obligations under this Contract. </w:t>
      </w:r>
    </w:p>
    <w:p w:rsidR="004F3110" w:rsidRDefault="004F3110">
      <w:pPr>
        <w:widowControl w:val="0"/>
        <w:autoSpaceDE w:val="0"/>
        <w:autoSpaceDN w:val="0"/>
        <w:adjustRightInd w:val="0"/>
        <w:spacing w:after="0" w:line="201" w:lineRule="exact"/>
        <w:rPr>
          <w:rFonts w:ascii="Times New Roman" w:hAnsi="Times New Roman" w:cs="Times New Roman"/>
          <w:color w:val="000000"/>
          <w:sz w:val="24"/>
          <w:szCs w:val="24"/>
        </w:rPr>
      </w:pPr>
    </w:p>
    <w:p w:rsidR="004F3110" w:rsidRDefault="00617BF3">
      <w:pPr>
        <w:widowControl w:val="0"/>
        <w:numPr>
          <w:ilvl w:val="0"/>
          <w:numId w:val="61"/>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Packing </w:t>
      </w:r>
      <w:r>
        <w:rPr>
          <w:rFonts w:ascii="Times New Roman" w:hAnsi="Times New Roman" w:cs="Times New Roman"/>
          <w:color w:val="000000"/>
          <w:sz w:val="24"/>
          <w:szCs w:val="24"/>
        </w:rPr>
        <w:t xml:space="preserve">9.1  The Supplier shall provide such packing of the Goods as is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1"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1"/>
          <w:numId w:val="62"/>
        </w:numPr>
        <w:tabs>
          <w:tab w:val="clear" w:pos="144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packing, marking, and documentation within and outside the packages shall comply strictly with such special requirements as shall be expressly provided for in the Contract, including additional requirements, if any,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and in any subsequent instructions ordered by the Procuring agency.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08" w:lineRule="exact"/>
        <w:rPr>
          <w:rFonts w:ascii="Times New Roman" w:hAnsi="Times New Roman" w:cs="Times New Roman"/>
          <w:color w:val="000000"/>
          <w:sz w:val="24"/>
          <w:szCs w:val="24"/>
        </w:rPr>
      </w:pPr>
    </w:p>
    <w:p w:rsidR="004F3110" w:rsidRDefault="00617BF3">
      <w:pPr>
        <w:widowControl w:val="0"/>
        <w:numPr>
          <w:ilvl w:val="0"/>
          <w:numId w:val="63"/>
        </w:numPr>
        <w:tabs>
          <w:tab w:val="clear" w:pos="720"/>
          <w:tab w:val="num" w:pos="360"/>
        </w:tabs>
        <w:overflowPunct w:val="0"/>
        <w:autoSpaceDE w:val="0"/>
        <w:autoSpaceDN w:val="0"/>
        <w:adjustRightInd w:val="0"/>
        <w:spacing w:after="0" w:line="252"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Delivery and </w:t>
      </w:r>
      <w:r>
        <w:rPr>
          <w:rFonts w:ascii="Times New Roman" w:hAnsi="Times New Roman" w:cs="Times New Roman"/>
          <w:color w:val="000000"/>
          <w:sz w:val="24"/>
          <w:szCs w:val="24"/>
        </w:rPr>
        <w:t>10.1 Delivery of the Goods shall be made by the Supplier in</w:t>
      </w:r>
      <w:r>
        <w:rPr>
          <w:rFonts w:ascii="Times New Roman" w:hAnsi="Times New Roman" w:cs="Times New Roman"/>
          <w:b/>
          <w:bCs/>
          <w:color w:val="000000"/>
          <w:sz w:val="24"/>
          <w:szCs w:val="24"/>
        </w:rPr>
        <w:t xml:space="preserve"> Documents </w:t>
      </w:r>
      <w:r>
        <w:rPr>
          <w:rFonts w:ascii="Times New Roman" w:hAnsi="Times New Roman" w:cs="Times New Roman"/>
          <w:color w:val="000000"/>
          <w:sz w:val="24"/>
          <w:szCs w:val="24"/>
        </w:rPr>
        <w:t>accordance with the terms specified in the Schedule of</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ind w:left="2700"/>
        <w:rPr>
          <w:rFonts w:ascii="Times New Roman" w:hAnsi="Times New Roman" w:cs="Times New Roman"/>
          <w:sz w:val="24"/>
          <w:szCs w:val="24"/>
        </w:rPr>
      </w:pPr>
      <w:r>
        <w:rPr>
          <w:rFonts w:ascii="Times New Roman" w:hAnsi="Times New Roman" w:cs="Times New Roman"/>
          <w:color w:val="000000"/>
          <w:sz w:val="24"/>
          <w:szCs w:val="24"/>
        </w:rPr>
        <w:t xml:space="preserve">Requirements. The details of shipping and/or other documents to be furnished by the Supplier are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 xml:space="preserve">10.2 Documents to be submitted by the Supplier are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51" w:lineRule="auto"/>
        <w:ind w:left="2700" w:hanging="2700"/>
        <w:jc w:val="both"/>
        <w:rPr>
          <w:rFonts w:ascii="Times New Roman" w:hAnsi="Times New Roman" w:cs="Times New Roman"/>
          <w:sz w:val="24"/>
          <w:szCs w:val="24"/>
        </w:rPr>
      </w:pPr>
      <w:bookmarkStart w:id="27" w:name="page57"/>
      <w:bookmarkEnd w:id="27"/>
      <w:r>
        <w:rPr>
          <w:rFonts w:ascii="Times New Roman" w:hAnsi="Times New Roman" w:cs="Times New Roman"/>
          <w:b/>
          <w:bCs/>
          <w:color w:val="000000"/>
          <w:sz w:val="24"/>
          <w:szCs w:val="24"/>
        </w:rPr>
        <w:lastRenderedPageBreak/>
        <w:t xml:space="preserve">11. Insurance </w:t>
      </w:r>
      <w:r>
        <w:rPr>
          <w:rFonts w:ascii="Times New Roman" w:hAnsi="Times New Roman" w:cs="Times New Roman"/>
          <w:color w:val="000000"/>
          <w:sz w:val="24"/>
          <w:szCs w:val="24"/>
        </w:rPr>
        <w:t>11.1 The Goods supplied under the Contract shall be delivered duty</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paid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under which risk is transferred to the buyer after having been delivered, hence insurance coverage is sellers responsibility.</w:t>
      </w:r>
    </w:p>
    <w:p w:rsidR="004F3110" w:rsidRDefault="004F3110">
      <w:pPr>
        <w:widowControl w:val="0"/>
        <w:autoSpaceDE w:val="0"/>
        <w:autoSpaceDN w:val="0"/>
        <w:adjustRightInd w:val="0"/>
        <w:spacing w:after="0" w:line="31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12. </w:t>
      </w:r>
      <w:proofErr w:type="spellStart"/>
      <w:r>
        <w:rPr>
          <w:rFonts w:ascii="Times New Roman" w:hAnsi="Times New Roman" w:cs="Times New Roman"/>
          <w:b/>
          <w:bCs/>
          <w:color w:val="000000"/>
          <w:sz w:val="24"/>
          <w:szCs w:val="24"/>
        </w:rPr>
        <w:t>Transpor</w:t>
      </w:r>
      <w:proofErr w:type="spellEnd"/>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12.1 The Supplier is required under the Contact to transport the Goods</w:t>
      </w:r>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tation</w:t>
      </w:r>
      <w:proofErr w:type="spellEnd"/>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to a specified place of destination within the Procuring agency’s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country, transport to such place of destination in the Procuring agency’s country, including insurance and storage, as shall be specified in the Contract, shall be arranged by the Supplier, and</w: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related costs shall be included in the Contract Price.</w:t>
      </w:r>
    </w:p>
    <w:p w:rsidR="004F3110" w:rsidRDefault="004F3110">
      <w:pPr>
        <w:widowControl w:val="0"/>
        <w:autoSpaceDE w:val="0"/>
        <w:autoSpaceDN w:val="0"/>
        <w:adjustRightInd w:val="0"/>
        <w:spacing w:after="0" w:line="33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2" w:lineRule="auto"/>
        <w:ind w:left="360" w:hanging="360"/>
        <w:jc w:val="both"/>
        <w:rPr>
          <w:rFonts w:ascii="Times New Roman" w:hAnsi="Times New Roman" w:cs="Times New Roman"/>
          <w:sz w:val="24"/>
          <w:szCs w:val="24"/>
        </w:rPr>
      </w:pPr>
      <w:r>
        <w:rPr>
          <w:rFonts w:ascii="Times New Roman" w:hAnsi="Times New Roman" w:cs="Times New Roman"/>
          <w:b/>
          <w:bCs/>
          <w:color w:val="000000"/>
          <w:sz w:val="24"/>
          <w:szCs w:val="24"/>
        </w:rPr>
        <w:t xml:space="preserve">13. Incidental </w:t>
      </w:r>
      <w:r>
        <w:rPr>
          <w:rFonts w:ascii="Times New Roman" w:hAnsi="Times New Roman" w:cs="Times New Roman"/>
          <w:color w:val="000000"/>
          <w:sz w:val="24"/>
          <w:szCs w:val="24"/>
        </w:rPr>
        <w:t>13.1 The Supplier may be required to provide any or all of the</w:t>
      </w:r>
      <w:r>
        <w:rPr>
          <w:rFonts w:ascii="Times New Roman" w:hAnsi="Times New Roman" w:cs="Times New Roman"/>
          <w:b/>
          <w:bCs/>
          <w:color w:val="000000"/>
          <w:sz w:val="24"/>
          <w:szCs w:val="24"/>
        </w:rPr>
        <w:t xml:space="preserve"> Services </w:t>
      </w:r>
      <w:r>
        <w:rPr>
          <w:rFonts w:ascii="Times New Roman" w:hAnsi="Times New Roman" w:cs="Times New Roman"/>
          <w:color w:val="000000"/>
          <w:sz w:val="24"/>
          <w:szCs w:val="24"/>
        </w:rPr>
        <w:t>following services, including additional services, if any,</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 xml:space="preserve">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performance or supervision of on-site assembly and/or start-up of the supplied Goods;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furnishing of tools required for assembly and/or maintenance of the supplied Goods;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furnishing of a detailed operations and maintenance manual for each appropriate unit of the supplied Goods;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47"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performance or supervision or maintenance and/or repair of the supplied Goods, for a period of time agreed by the parties, provided that this service shall not relieve the Supplier of any warranty obligations under this Contract; and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5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training of the Procuring agency’s personnel, at the Supplier’s plant and/or on-site, in assembly, start-up, operation, maintenance, and/or repair of the supplied Goods. </w:t>
      </w:r>
    </w:p>
    <w:p w:rsidR="004F3110" w:rsidRDefault="004F3110">
      <w:pPr>
        <w:widowControl w:val="0"/>
        <w:autoSpaceDE w:val="0"/>
        <w:autoSpaceDN w:val="0"/>
        <w:adjustRightInd w:val="0"/>
        <w:spacing w:after="0" w:line="228" w:lineRule="exact"/>
        <w:rPr>
          <w:rFonts w:ascii="Times New Roman" w:hAnsi="Times New Roman" w:cs="Times New Roman"/>
          <w:color w:val="000000"/>
          <w:sz w:val="24"/>
          <w:szCs w:val="24"/>
        </w:rPr>
      </w:pPr>
    </w:p>
    <w:p w:rsidR="004F3110" w:rsidRDefault="00617BF3">
      <w:pPr>
        <w:widowControl w:val="0"/>
        <w:numPr>
          <w:ilvl w:val="0"/>
          <w:numId w:val="65"/>
        </w:numPr>
        <w:tabs>
          <w:tab w:val="clear" w:pos="720"/>
          <w:tab w:val="num" w:pos="2701"/>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Prices charged by the Supplier for incidental services, if not included in the Contract Price for the Goods, shall be agreed upon in advance by the parties and shall not exceed the prevailing rates charged for other parties by the Supplier for similar services. </w:t>
      </w:r>
    </w:p>
    <w:p w:rsidR="004F3110" w:rsidRDefault="004F3110">
      <w:pPr>
        <w:widowControl w:val="0"/>
        <w:autoSpaceDE w:val="0"/>
        <w:autoSpaceDN w:val="0"/>
        <w:adjustRightInd w:val="0"/>
        <w:spacing w:after="0" w:line="32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1" w:lineRule="auto"/>
        <w:ind w:left="2700" w:hanging="2700"/>
        <w:jc w:val="both"/>
        <w:rPr>
          <w:rFonts w:ascii="Times New Roman" w:hAnsi="Times New Roman" w:cs="Times New Roman"/>
          <w:sz w:val="24"/>
          <w:szCs w:val="24"/>
        </w:rPr>
      </w:pPr>
      <w:r>
        <w:rPr>
          <w:rFonts w:ascii="Times New Roman" w:hAnsi="Times New Roman" w:cs="Times New Roman"/>
          <w:b/>
          <w:bCs/>
          <w:color w:val="000000"/>
          <w:sz w:val="24"/>
          <w:szCs w:val="24"/>
        </w:rPr>
        <w:t xml:space="preserve">14. Spare Parts </w:t>
      </w:r>
      <w:r>
        <w:rPr>
          <w:rFonts w:ascii="Times New Roman" w:hAnsi="Times New Roman" w:cs="Times New Roman"/>
          <w:color w:val="000000"/>
          <w:sz w:val="24"/>
          <w:szCs w:val="24"/>
        </w:rPr>
        <w:t xml:space="preserve">14.1 As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the Supplier may be required to provide</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any or all of the following materials, notifications, and information pertaining to spare parts manufactured or distributed by the Supplier:</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17" w:right="1440" w:bottom="1136" w:left="1800" w:header="720" w:footer="720" w:gutter="0"/>
          <w:cols w:space="720" w:equalWidth="0">
            <w:col w:w="9000"/>
          </w:cols>
          <w:noEndnote/>
        </w:sectPr>
      </w:pPr>
    </w:p>
    <w:p w:rsidR="004F3110" w:rsidRDefault="004F3110">
      <w:pPr>
        <w:widowControl w:val="0"/>
        <w:autoSpaceDE w:val="0"/>
        <w:autoSpaceDN w:val="0"/>
        <w:adjustRightInd w:val="0"/>
        <w:spacing w:after="0" w:line="257" w:lineRule="exact"/>
        <w:rPr>
          <w:rFonts w:ascii="Times New Roman" w:hAnsi="Times New Roman" w:cs="Times New Roman"/>
          <w:sz w:val="24"/>
          <w:szCs w:val="24"/>
        </w:rPr>
      </w:pPr>
      <w:bookmarkStart w:id="28" w:name="page59"/>
      <w:bookmarkEnd w:id="28"/>
    </w:p>
    <w:p w:rsidR="004F3110" w:rsidRDefault="00617BF3">
      <w:pPr>
        <w:widowControl w:val="0"/>
        <w:numPr>
          <w:ilvl w:val="0"/>
          <w:numId w:val="66"/>
        </w:numPr>
        <w:tabs>
          <w:tab w:val="clear" w:pos="720"/>
          <w:tab w:val="num" w:pos="3240"/>
        </w:tabs>
        <w:overflowPunct w:val="0"/>
        <w:autoSpaceDE w:val="0"/>
        <w:autoSpaceDN w:val="0"/>
        <w:adjustRightInd w:val="0"/>
        <w:spacing w:after="0" w:line="25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such spare parts as the Procuring agency may elect to purchase from the Supplier, provided that this election shall not relieve the Supplier of any warranty obligations under the Contract; and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1"/>
          <w:numId w:val="67"/>
        </w:numPr>
        <w:tabs>
          <w:tab w:val="clear" w:pos="144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event of termination of production of the spare parts: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2"/>
          <w:numId w:val="67"/>
        </w:numPr>
        <w:tabs>
          <w:tab w:val="clear" w:pos="2160"/>
          <w:tab w:val="num" w:pos="3780"/>
        </w:tabs>
        <w:overflowPunct w:val="0"/>
        <w:autoSpaceDE w:val="0"/>
        <w:autoSpaceDN w:val="0"/>
        <w:adjustRightInd w:val="0"/>
        <w:spacing w:after="0" w:line="250"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advance notification to the Procuring agency of the pending termination, in sufficient time to permit the Procuring agency to procure needed requirements; and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2"/>
          <w:numId w:val="67"/>
        </w:numPr>
        <w:tabs>
          <w:tab w:val="clear" w:pos="2160"/>
          <w:tab w:val="num" w:pos="3781"/>
        </w:tabs>
        <w:overflowPunct w:val="0"/>
        <w:autoSpaceDE w:val="0"/>
        <w:autoSpaceDN w:val="0"/>
        <w:adjustRightInd w:val="0"/>
        <w:spacing w:after="0" w:line="255"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following such termination, furnishing at no cost to the Procuring agency, the blueprints, drawings, and specifications of the spare parts, if requested.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85" w:lineRule="exact"/>
        <w:rPr>
          <w:rFonts w:ascii="Times New Roman" w:hAnsi="Times New Roman" w:cs="Times New Roman"/>
          <w:color w:val="000000"/>
          <w:sz w:val="24"/>
          <w:szCs w:val="24"/>
        </w:rPr>
      </w:pPr>
    </w:p>
    <w:p w:rsidR="004F3110" w:rsidRDefault="00617BF3">
      <w:pPr>
        <w:widowControl w:val="0"/>
        <w:numPr>
          <w:ilvl w:val="0"/>
          <w:numId w:val="6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Warranty </w:t>
      </w:r>
      <w:r>
        <w:rPr>
          <w:rFonts w:ascii="Times New Roman" w:hAnsi="Times New Roman" w:cs="Times New Roman"/>
          <w:color w:val="000000"/>
          <w:sz w:val="24"/>
          <w:szCs w:val="24"/>
        </w:rPr>
        <w:t xml:space="preserve">15.1 The  Supplier  warrants  that  the  Goods  supplied  under  the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0"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4F3110" w:rsidRDefault="004F3110">
      <w:pPr>
        <w:widowControl w:val="0"/>
        <w:autoSpaceDE w:val="0"/>
        <w:autoSpaceDN w:val="0"/>
        <w:adjustRightInd w:val="0"/>
        <w:spacing w:after="0" w:line="249" w:lineRule="exact"/>
        <w:rPr>
          <w:rFonts w:ascii="Times New Roman" w:hAnsi="Times New Roman" w:cs="Times New Roman"/>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4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shall promptly notify the Supplier in writing of any claims arising under this warranty.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Upon receipt of such notice, the Supplier shall, within the period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and with all reasonable speed, repair or replace the defective Goods or parts thereof, without costs to the Procuring agency.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Supplier, having been notified, fails to remedy the defect(s)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7" w:lineRule="auto"/>
        <w:ind w:left="2700"/>
        <w:jc w:val="both"/>
        <w:rPr>
          <w:rFonts w:ascii="Times New Roman" w:hAnsi="Times New Roman" w:cs="Times New Roman"/>
          <w:sz w:val="24"/>
          <w:szCs w:val="24"/>
        </w:rPr>
      </w:pPr>
      <w:bookmarkStart w:id="29" w:name="page61"/>
      <w:bookmarkEnd w:id="29"/>
      <w:r>
        <w:rPr>
          <w:rFonts w:ascii="Times New Roman" w:hAnsi="Times New Roman" w:cs="Times New Roman"/>
          <w:color w:val="000000"/>
          <w:sz w:val="24"/>
          <w:szCs w:val="24"/>
        </w:rPr>
        <w:lastRenderedPageBreak/>
        <w:t xml:space="preserve">within the period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4F3110" w:rsidRDefault="004F3110">
      <w:pPr>
        <w:widowControl w:val="0"/>
        <w:autoSpaceDE w:val="0"/>
        <w:autoSpaceDN w:val="0"/>
        <w:adjustRightInd w:val="0"/>
        <w:spacing w:after="0" w:line="32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60"/>
        <w:gridCol w:w="580"/>
        <w:gridCol w:w="5680"/>
        <w:gridCol w:w="320"/>
        <w:gridCol w:w="360"/>
      </w:tblGrid>
      <w:tr w:rsidR="004F3110">
        <w:trPr>
          <w:trHeight w:val="278"/>
        </w:trPr>
        <w:tc>
          <w:tcPr>
            <w:tcW w:w="20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16. Payment</w:t>
            </w:r>
          </w:p>
        </w:tc>
        <w:tc>
          <w:tcPr>
            <w:tcW w:w="62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16.1 The method and conditions of payment to be made</w:t>
            </w:r>
          </w:p>
        </w:tc>
        <w:tc>
          <w:tcPr>
            <w:tcW w:w="3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w:t>
            </w:r>
          </w:p>
        </w:tc>
        <w:tc>
          <w:tcPr>
            <w:tcW w:w="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Supplier under this Contract shall be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16.2 The Supplier’s request(s) for payment shall be made</w:t>
            </w:r>
          </w:p>
        </w:tc>
        <w:tc>
          <w:tcPr>
            <w:tcW w:w="3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w:t>
            </w:r>
          </w:p>
        </w:tc>
        <w:tc>
          <w:tcPr>
            <w:tcW w:w="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Procuring  agency  in  writing,  accompanied  by  an  invoice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describing, as appropriate, the Goods delivered and Services</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performed, and by documents submitted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10, and upon fulfillment of other obligations stipulated in the</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16.3</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Payments shall be made promptly by the Procuring agency, but</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no case later than sixty (60) days after submission of an</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invoice or claim by the Supplier.</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16.4</w:t>
            </w: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currency of payment is Pak. Rupees.</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5"/>
        </w:trPr>
        <w:tc>
          <w:tcPr>
            <w:tcW w:w="20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17. Prices</w:t>
            </w: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17.1</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Prices charged by the Supplier for Goods delivered and Services</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performed under the Contract shall not vary from the prices</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quoted by the Supplier in its bid, with the exception of any price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adjustments authorized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or in the Procuring agency’s</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request for bid validity extension, as the case may be.</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4"/>
        </w:trPr>
        <w:tc>
          <w:tcPr>
            <w:tcW w:w="20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18. Change Orders</w:t>
            </w: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18.1</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Procuring agency may at any time, by a written order given</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to the Supplier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31, make changes within</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general scope of the Contract in any one or more of the</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following:</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79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  drawings, designs, or specifications, where Goods to be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furnished  under  the  Contract  are  to  be  specifically</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manufactured for the Procuring agency;</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  the method of shipment or packing;</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  the place of delivery; and/or</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  the Services to be provided by the Supplier.</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18.2</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If any such change causes an increase or decrease in the cost of,</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or the time required for, the Supplier’s performance of any</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provisions under the Contract, an equitable adjustment shall be</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147" w:left="1800" w:header="720" w:footer="720" w:gutter="0"/>
          <w:cols w:space="720" w:equalWidth="0">
            <w:col w:w="9000"/>
          </w:cols>
          <w:noEndnote/>
        </w:sectPr>
      </w:pPr>
    </w:p>
    <w:tbl>
      <w:tblPr>
        <w:tblW w:w="0" w:type="auto"/>
        <w:tblLayout w:type="fixed"/>
        <w:tblCellMar>
          <w:left w:w="0" w:type="dxa"/>
          <w:right w:w="0" w:type="dxa"/>
        </w:tblCellMar>
        <w:tblLook w:val="0000"/>
      </w:tblPr>
      <w:tblGrid>
        <w:gridCol w:w="1940"/>
        <w:gridCol w:w="700"/>
        <w:gridCol w:w="6360"/>
      </w:tblGrid>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bookmarkStart w:id="30" w:name="page63"/>
            <w:bookmarkEnd w:id="30"/>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made in the Contract Price or delivery schedule, or both, and the</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 shall accordingly be amended.  Any claims by the</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Supplier for adjustment under this clause must be asserted within</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thirty (30) days from the date of the Supplier’s receipt of the</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Procuring agency’s change order.</w:t>
            </w:r>
          </w:p>
        </w:tc>
      </w:tr>
      <w:tr w:rsidR="004F3110">
        <w:trPr>
          <w:trHeight w:val="565"/>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19. Contract</w:t>
            </w:r>
          </w:p>
        </w:tc>
        <w:tc>
          <w:tcPr>
            <w:tcW w:w="7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19.1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Subject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18, no variation in or modification of the</w:t>
            </w:r>
          </w:p>
        </w:tc>
      </w:tr>
      <w:tr w:rsidR="004F3110">
        <w:trPr>
          <w:trHeight w:val="280"/>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Amendments</w:t>
            </w: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terms  of  the  Contract  shall  be  made  except  by  written</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amendment signed by the parties.</w:t>
            </w:r>
          </w:p>
        </w:tc>
      </w:tr>
      <w:tr w:rsidR="004F3110">
        <w:trPr>
          <w:trHeight w:val="569"/>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20. Assignment</w:t>
            </w:r>
          </w:p>
        </w:tc>
        <w:tc>
          <w:tcPr>
            <w:tcW w:w="7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20.1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Supplier shall not assign, in whole or in part, its obligations</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  perform  under  this  Contract,  except  with  the  Procuring</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agency’s prior written consent.</w:t>
            </w:r>
          </w:p>
        </w:tc>
      </w:tr>
      <w:tr w:rsidR="004F3110">
        <w:trPr>
          <w:trHeight w:val="569"/>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21. Subcontracts</w:t>
            </w:r>
          </w:p>
        </w:tc>
        <w:tc>
          <w:tcPr>
            <w:tcW w:w="7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21.1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Supplier shall notify the Procuring agency in writing of all</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subcontracts awarded under this Contract if not already specified</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the bid. Such notification, in the original bid or later, shall not</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relieve the Supplier from any liability or obligation under the</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1"/>
          <w:numId w:val="70"/>
        </w:numPr>
        <w:tabs>
          <w:tab w:val="clear" w:pos="144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Subcontracts must comply with the provisions of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3. </w:t>
      </w:r>
    </w:p>
    <w:p w:rsidR="004F3110" w:rsidRDefault="004F3110">
      <w:pPr>
        <w:widowControl w:val="0"/>
        <w:autoSpaceDE w:val="0"/>
        <w:autoSpaceDN w:val="0"/>
        <w:adjustRightInd w:val="0"/>
        <w:spacing w:after="0" w:line="325" w:lineRule="exact"/>
        <w:rPr>
          <w:rFonts w:ascii="Times New Roman" w:hAnsi="Times New Roman" w:cs="Times New Roman"/>
          <w:color w:val="000000"/>
          <w:sz w:val="24"/>
          <w:szCs w:val="24"/>
        </w:rPr>
      </w:pPr>
    </w:p>
    <w:p w:rsidR="004F3110" w:rsidRDefault="00617BF3">
      <w:pPr>
        <w:widowControl w:val="0"/>
        <w:numPr>
          <w:ilvl w:val="0"/>
          <w:numId w:val="71"/>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Delays in the </w:t>
      </w:r>
      <w:r>
        <w:rPr>
          <w:rFonts w:ascii="Times New Roman" w:hAnsi="Times New Roman" w:cs="Times New Roman"/>
          <w:color w:val="000000"/>
          <w:sz w:val="24"/>
          <w:szCs w:val="24"/>
        </w:rPr>
        <w:t xml:space="preserve">22.1 Delivery of the Goods and performance of Services shall be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Supplier’s</w:t>
      </w:r>
      <w:r>
        <w:rPr>
          <w:rFonts w:ascii="Times New Roman" w:hAnsi="Times New Roman" w:cs="Times New Roman"/>
          <w:sz w:val="24"/>
          <w:szCs w:val="24"/>
        </w:rPr>
        <w:tab/>
      </w:r>
      <w:r>
        <w:rPr>
          <w:rFonts w:ascii="Times New Roman" w:hAnsi="Times New Roman" w:cs="Times New Roman"/>
          <w:color w:val="000000"/>
          <w:sz w:val="24"/>
          <w:szCs w:val="24"/>
        </w:rPr>
        <w:t>made by the Supplier in accordance with the time schedule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Performance</w:t>
      </w:r>
      <w:r>
        <w:rPr>
          <w:rFonts w:ascii="Times New Roman" w:hAnsi="Times New Roman" w:cs="Times New Roman"/>
          <w:sz w:val="24"/>
          <w:szCs w:val="24"/>
        </w:rPr>
        <w:tab/>
      </w:r>
      <w:r>
        <w:rPr>
          <w:rFonts w:ascii="Times New Roman" w:hAnsi="Times New Roman" w:cs="Times New Roman"/>
          <w:color w:val="000000"/>
          <w:sz w:val="24"/>
          <w:szCs w:val="24"/>
        </w:rPr>
        <w:t>prescribed  by  the  Procuring  agency  in  the  Schedule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Requirements.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72"/>
        </w:numPr>
        <w:tabs>
          <w:tab w:val="clear" w:pos="1440"/>
          <w:tab w:val="num" w:pos="2700"/>
        </w:tabs>
        <w:overflowPunct w:val="0"/>
        <w:autoSpaceDE w:val="0"/>
        <w:autoSpaceDN w:val="0"/>
        <w:adjustRightInd w:val="0"/>
        <w:spacing w:after="0" w:line="243"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at any time during performance of the Contract, the Supplier or its subcontractor(s) should encounter conditions impeding timely delivery of the Goods and performance of Services, the Supplier shall promptly notify the Procuring agency in writing of the fact of the delay, </w:t>
      </w:r>
      <w:proofErr w:type="spellStart"/>
      <w:r>
        <w:rPr>
          <w:rFonts w:ascii="Times New Roman" w:hAnsi="Times New Roman" w:cs="Times New Roman"/>
          <w:color w:val="000000"/>
          <w:sz w:val="24"/>
          <w:szCs w:val="24"/>
        </w:rPr>
        <w:t>its</w:t>
      </w:r>
      <w:proofErr w:type="spellEnd"/>
      <w:r>
        <w:rPr>
          <w:rFonts w:ascii="Times New Roman" w:hAnsi="Times New Roman" w:cs="Times New Roman"/>
          <w:color w:val="000000"/>
          <w:sz w:val="24"/>
          <w:szCs w:val="24"/>
        </w:rPr>
        <w:t xml:space="preserve">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 </w:t>
      </w:r>
    </w:p>
    <w:p w:rsidR="004F3110" w:rsidRDefault="004F3110">
      <w:pPr>
        <w:widowControl w:val="0"/>
        <w:autoSpaceDE w:val="0"/>
        <w:autoSpaceDN w:val="0"/>
        <w:adjustRightInd w:val="0"/>
        <w:spacing w:after="0" w:line="241" w:lineRule="exact"/>
        <w:rPr>
          <w:rFonts w:ascii="Times New Roman" w:hAnsi="Times New Roman" w:cs="Times New Roman"/>
          <w:color w:val="000000"/>
          <w:sz w:val="24"/>
          <w:szCs w:val="24"/>
        </w:rPr>
      </w:pPr>
    </w:p>
    <w:p w:rsidR="004F3110" w:rsidRDefault="00617BF3">
      <w:pPr>
        <w:widowControl w:val="0"/>
        <w:numPr>
          <w:ilvl w:val="1"/>
          <w:numId w:val="72"/>
        </w:numPr>
        <w:tabs>
          <w:tab w:val="clear" w:pos="1440"/>
          <w:tab w:val="num" w:pos="2700"/>
        </w:tabs>
        <w:overflowPunct w:val="0"/>
        <w:autoSpaceDE w:val="0"/>
        <w:autoSpaceDN w:val="0"/>
        <w:adjustRightInd w:val="0"/>
        <w:spacing w:after="0" w:line="246"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Except as provided under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25, a delay by the Supplier in the performance of its delivery obligations shall render the Supplier liable to the imposition of liquidated damages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23, unless an extension of time is agreed upon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22.2 without the application of liquidated damages. </w:t>
      </w:r>
    </w:p>
    <w:p w:rsidR="004F3110" w:rsidRDefault="004F3110">
      <w:pPr>
        <w:widowControl w:val="0"/>
        <w:autoSpaceDE w:val="0"/>
        <w:autoSpaceDN w:val="0"/>
        <w:adjustRightInd w:val="0"/>
        <w:spacing w:after="0" w:line="283" w:lineRule="exact"/>
        <w:rPr>
          <w:rFonts w:ascii="Times New Roman" w:hAnsi="Times New Roman" w:cs="Times New Roman"/>
          <w:color w:val="000000"/>
          <w:sz w:val="24"/>
          <w:szCs w:val="24"/>
        </w:rPr>
      </w:pPr>
    </w:p>
    <w:p w:rsidR="004F3110" w:rsidRDefault="00617BF3">
      <w:pPr>
        <w:widowControl w:val="0"/>
        <w:numPr>
          <w:ilvl w:val="0"/>
          <w:numId w:val="7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Liquidated </w:t>
      </w:r>
      <w:r>
        <w:rPr>
          <w:rFonts w:ascii="Times New Roman" w:hAnsi="Times New Roman" w:cs="Times New Roman"/>
          <w:color w:val="000000"/>
          <w:sz w:val="24"/>
          <w:szCs w:val="24"/>
        </w:rPr>
        <w:t xml:space="preserve">23.1 Subject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25, if the Supplier fails to deliver any or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tabs>
          <w:tab w:val="left" w:pos="2320"/>
        </w:tabs>
        <w:autoSpaceDE w:val="0"/>
        <w:autoSpaceDN w:val="0"/>
        <w:adjustRightInd w:val="0"/>
        <w:spacing w:after="0" w:line="240" w:lineRule="auto"/>
        <w:rPr>
          <w:rFonts w:ascii="Times New Roman" w:hAnsi="Times New Roman" w:cs="Times New Roman"/>
          <w:sz w:val="24"/>
          <w:szCs w:val="24"/>
        </w:rPr>
      </w:pPr>
      <w:bookmarkStart w:id="31" w:name="page65"/>
      <w:bookmarkEnd w:id="31"/>
      <w:r>
        <w:rPr>
          <w:rFonts w:ascii="Times New Roman" w:hAnsi="Times New Roman" w:cs="Times New Roman"/>
          <w:b/>
          <w:bCs/>
          <w:color w:val="000000"/>
          <w:sz w:val="24"/>
          <w:szCs w:val="24"/>
        </w:rPr>
        <w:lastRenderedPageBreak/>
        <w:t>Damages</w:t>
      </w:r>
      <w:r>
        <w:rPr>
          <w:rFonts w:ascii="Times New Roman" w:hAnsi="Times New Roman" w:cs="Times New Roman"/>
          <w:sz w:val="24"/>
          <w:szCs w:val="24"/>
        </w:rPr>
        <w:tab/>
      </w:r>
      <w:r>
        <w:rPr>
          <w:rFonts w:ascii="Times New Roman" w:hAnsi="Times New Roman" w:cs="Times New Roman"/>
          <w:color w:val="000000"/>
          <w:sz w:val="24"/>
          <w:szCs w:val="24"/>
        </w:rPr>
        <w:t>all of the Goods or to perform the Services within the period(s)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specified in the Contract, the Procuring agency shall, without</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prejudice to its other remedies under the Contract, deduct from</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the Contract Price, as liquidated damages, a sum equivalent to</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 xml:space="preserve">the percentage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of the delivered price of the</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delayed Goods or unperformed Services for each week or part</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thereof of delay until actual delivery or performance, up to a</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 xml:space="preserve">maximum deduction of the percentage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Once</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the maximum is reached, the Procuring agency may consider</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 xml:space="preserve">termination of the Contract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24.</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1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2" w:lineRule="auto"/>
        <w:ind w:hanging="360"/>
        <w:rPr>
          <w:rFonts w:ascii="Times New Roman" w:hAnsi="Times New Roman" w:cs="Times New Roman"/>
          <w:sz w:val="24"/>
          <w:szCs w:val="24"/>
        </w:rPr>
      </w:pPr>
      <w:r>
        <w:rPr>
          <w:rFonts w:ascii="Times New Roman" w:hAnsi="Times New Roman" w:cs="Times New Roman"/>
          <w:b/>
          <w:bCs/>
          <w:color w:val="000000"/>
          <w:sz w:val="24"/>
          <w:szCs w:val="24"/>
        </w:rPr>
        <w:t xml:space="preserve">24. Termination </w:t>
      </w:r>
      <w:r>
        <w:rPr>
          <w:rFonts w:ascii="Times New Roman" w:hAnsi="Times New Roman" w:cs="Times New Roman"/>
          <w:color w:val="000000"/>
          <w:sz w:val="24"/>
          <w:szCs w:val="24"/>
        </w:rPr>
        <w:t>24.1 The Procuring agency, without prejudice to any other remedy for</w:t>
      </w:r>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for</w:t>
      </w:r>
      <w:proofErr w:type="spellEnd"/>
      <w:r>
        <w:rPr>
          <w:rFonts w:ascii="Times New Roman" w:hAnsi="Times New Roman" w:cs="Times New Roman"/>
          <w:b/>
          <w:bCs/>
          <w:color w:val="000000"/>
          <w:sz w:val="24"/>
          <w:szCs w:val="24"/>
        </w:rPr>
        <w:t xml:space="preserve"> Default </w:t>
      </w:r>
      <w:r>
        <w:rPr>
          <w:rFonts w:ascii="Times New Roman" w:hAnsi="Times New Roman" w:cs="Times New Roman"/>
          <w:color w:val="000000"/>
          <w:sz w:val="24"/>
          <w:szCs w:val="24"/>
        </w:rPr>
        <w:t>breach of Contract, by written notice of default sent to the</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Supplier, may terminate this Contract in whole or in part: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74"/>
        </w:numPr>
        <w:tabs>
          <w:tab w:val="clear" w:pos="1440"/>
          <w:tab w:val="num" w:pos="2880"/>
        </w:tabs>
        <w:overflowPunct w:val="0"/>
        <w:autoSpaceDE w:val="0"/>
        <w:autoSpaceDN w:val="0"/>
        <w:adjustRightInd w:val="0"/>
        <w:spacing w:after="0" w:line="250" w:lineRule="auto"/>
        <w:ind w:left="28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Supplier fails to deliver any or all of the Goods within the period(s) specified in the Contract, or within any extension thereof granted by the Procuring agency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22; or </w:t>
      </w:r>
    </w:p>
    <w:p w:rsidR="004F3110" w:rsidRDefault="004F3110">
      <w:pPr>
        <w:widowControl w:val="0"/>
        <w:autoSpaceDE w:val="0"/>
        <w:autoSpaceDN w:val="0"/>
        <w:adjustRightInd w:val="0"/>
        <w:spacing w:after="0" w:line="228" w:lineRule="exact"/>
        <w:rPr>
          <w:rFonts w:ascii="Times New Roman" w:hAnsi="Times New Roman" w:cs="Times New Roman"/>
          <w:color w:val="000000"/>
          <w:sz w:val="24"/>
          <w:szCs w:val="24"/>
        </w:rPr>
      </w:pPr>
    </w:p>
    <w:p w:rsidR="004F3110" w:rsidRDefault="00617BF3">
      <w:pPr>
        <w:widowControl w:val="0"/>
        <w:numPr>
          <w:ilvl w:val="1"/>
          <w:numId w:val="74"/>
        </w:numPr>
        <w:tabs>
          <w:tab w:val="clear" w:pos="1440"/>
          <w:tab w:val="num" w:pos="2880"/>
        </w:tabs>
        <w:overflowPunct w:val="0"/>
        <w:autoSpaceDE w:val="0"/>
        <w:autoSpaceDN w:val="0"/>
        <w:adjustRightInd w:val="0"/>
        <w:spacing w:after="0" w:line="271" w:lineRule="auto"/>
        <w:ind w:left="28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Supplier fails to perform any other obligation(s) under the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74"/>
        </w:numPr>
        <w:tabs>
          <w:tab w:val="clear" w:pos="1440"/>
          <w:tab w:val="num" w:pos="2880"/>
        </w:tabs>
        <w:overflowPunct w:val="0"/>
        <w:autoSpaceDE w:val="0"/>
        <w:autoSpaceDN w:val="0"/>
        <w:adjustRightInd w:val="0"/>
        <w:spacing w:after="0" w:line="255" w:lineRule="auto"/>
        <w:ind w:left="28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Supplier, in the judgment of the Procuring agency has engaged in corrupt or fraudulent practices in competing for or in executing the Contract.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0" w:lineRule="auto"/>
        <w:ind w:left="28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purpose of this clause: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50" w:lineRule="auto"/>
        <w:ind w:left="28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“corrupt practice” means the offering, giving, receiving or soliciting of </w:t>
      </w:r>
      <w:proofErr w:type="spellStart"/>
      <w:r>
        <w:rPr>
          <w:rFonts w:ascii="Times New Roman" w:hAnsi="Times New Roman" w:cs="Times New Roman"/>
          <w:color w:val="000000"/>
          <w:sz w:val="24"/>
          <w:szCs w:val="24"/>
        </w:rPr>
        <w:t>any thing</w:t>
      </w:r>
      <w:proofErr w:type="spellEnd"/>
      <w:r>
        <w:rPr>
          <w:rFonts w:ascii="Times New Roman" w:hAnsi="Times New Roman" w:cs="Times New Roman"/>
          <w:color w:val="000000"/>
          <w:sz w:val="24"/>
          <w:szCs w:val="24"/>
        </w:rPr>
        <w:t xml:space="preserve"> of value to influence the action of a public official in the procurement process or in contract execution.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5" w:lineRule="auto"/>
        <w:ind w:left="28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75"/>
        </w:numPr>
        <w:tabs>
          <w:tab w:val="clear" w:pos="720"/>
          <w:tab w:val="num" w:pos="2340"/>
        </w:tabs>
        <w:overflowPunct w:val="0"/>
        <w:autoSpaceDE w:val="0"/>
        <w:autoSpaceDN w:val="0"/>
        <w:adjustRightInd w:val="0"/>
        <w:spacing w:after="0" w:line="250" w:lineRule="auto"/>
        <w:ind w:left="23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event the Procuring agency terminates the Contract in whole or in part,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24.1, the Procuring agency may procure, upon such terms and in such manner as it deems appropriate, Goods or Services similar to those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17" w:right="1440" w:bottom="1137" w:left="2160" w:header="720" w:footer="720" w:gutter="0"/>
          <w:cols w:space="720" w:equalWidth="0">
            <w:col w:w="8640"/>
          </w:cols>
          <w:noEndnote/>
        </w:sectPr>
      </w:pPr>
    </w:p>
    <w:p w:rsidR="004F3110" w:rsidRDefault="00617BF3">
      <w:pPr>
        <w:widowControl w:val="0"/>
        <w:overflowPunct w:val="0"/>
        <w:autoSpaceDE w:val="0"/>
        <w:autoSpaceDN w:val="0"/>
        <w:adjustRightInd w:val="0"/>
        <w:spacing w:after="0" w:line="250" w:lineRule="auto"/>
        <w:ind w:left="2700"/>
        <w:jc w:val="both"/>
        <w:rPr>
          <w:rFonts w:ascii="Times New Roman" w:hAnsi="Times New Roman" w:cs="Times New Roman"/>
          <w:sz w:val="24"/>
          <w:szCs w:val="24"/>
        </w:rPr>
      </w:pPr>
      <w:bookmarkStart w:id="32" w:name="page67"/>
      <w:bookmarkEnd w:id="32"/>
      <w:r>
        <w:rPr>
          <w:rFonts w:ascii="Times New Roman" w:hAnsi="Times New Roman" w:cs="Times New Roman"/>
          <w:color w:val="000000"/>
          <w:sz w:val="24"/>
          <w:szCs w:val="24"/>
        </w:rPr>
        <w:lastRenderedPageBreak/>
        <w:t>undelivered, and the Supplier shall be liable to the Procuring agency for any excess costs for such similar Goods or Services. However, the Supplier shall continue performance of the Contract to the extent not terminated.</w:t>
      </w:r>
    </w:p>
    <w:p w:rsidR="004F3110" w:rsidRDefault="004F3110">
      <w:pPr>
        <w:widowControl w:val="0"/>
        <w:autoSpaceDE w:val="0"/>
        <w:autoSpaceDN w:val="0"/>
        <w:adjustRightInd w:val="0"/>
        <w:spacing w:after="0" w:line="31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ind w:left="2700" w:hanging="2700"/>
        <w:jc w:val="both"/>
        <w:rPr>
          <w:rFonts w:ascii="Times New Roman" w:hAnsi="Times New Roman" w:cs="Times New Roman"/>
          <w:sz w:val="24"/>
          <w:szCs w:val="24"/>
        </w:rPr>
      </w:pPr>
      <w:r>
        <w:rPr>
          <w:rFonts w:ascii="Times New Roman" w:hAnsi="Times New Roman" w:cs="Times New Roman"/>
          <w:b/>
          <w:bCs/>
          <w:color w:val="000000"/>
          <w:sz w:val="24"/>
          <w:szCs w:val="24"/>
        </w:rPr>
        <w:t xml:space="preserve">25. Force Majeure </w:t>
      </w:r>
      <w:r>
        <w:rPr>
          <w:rFonts w:ascii="Times New Roman" w:hAnsi="Times New Roman" w:cs="Times New Roman"/>
          <w:color w:val="000000"/>
          <w:sz w:val="24"/>
          <w:szCs w:val="24"/>
        </w:rPr>
        <w:t xml:space="preserve">25.1 Notwithstanding the provisions of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Clauses 22, 23, and 24,</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4F3110" w:rsidRDefault="004F3110">
      <w:pPr>
        <w:widowControl w:val="0"/>
        <w:autoSpaceDE w:val="0"/>
        <w:autoSpaceDN w:val="0"/>
        <w:adjustRightInd w:val="0"/>
        <w:spacing w:after="0" w:line="237" w:lineRule="exact"/>
        <w:rPr>
          <w:rFonts w:ascii="Times New Roman" w:hAnsi="Times New Roman" w:cs="Times New Roman"/>
          <w:sz w:val="24"/>
          <w:szCs w:val="24"/>
        </w:rPr>
      </w:pPr>
    </w:p>
    <w:p w:rsidR="004F3110" w:rsidRDefault="00617BF3">
      <w:pPr>
        <w:widowControl w:val="0"/>
        <w:numPr>
          <w:ilvl w:val="1"/>
          <w:numId w:val="76"/>
        </w:numPr>
        <w:tabs>
          <w:tab w:val="clear" w:pos="1440"/>
          <w:tab w:val="num" w:pos="2700"/>
        </w:tabs>
        <w:overflowPunct w:val="0"/>
        <w:autoSpaceDE w:val="0"/>
        <w:autoSpaceDN w:val="0"/>
        <w:adjustRightInd w:val="0"/>
        <w:spacing w:after="0" w:line="246"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1"/>
          <w:numId w:val="76"/>
        </w:numPr>
        <w:tabs>
          <w:tab w:val="clear" w:pos="1440"/>
          <w:tab w:val="num" w:pos="2700"/>
        </w:tabs>
        <w:overflowPunct w:val="0"/>
        <w:autoSpaceDE w:val="0"/>
        <w:autoSpaceDN w:val="0"/>
        <w:adjustRightInd w:val="0"/>
        <w:spacing w:after="0" w:line="24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 </w:t>
      </w:r>
    </w:p>
    <w:p w:rsidR="004F3110" w:rsidRDefault="004F3110">
      <w:pPr>
        <w:widowControl w:val="0"/>
        <w:autoSpaceDE w:val="0"/>
        <w:autoSpaceDN w:val="0"/>
        <w:adjustRightInd w:val="0"/>
        <w:spacing w:after="0" w:line="321" w:lineRule="exact"/>
        <w:rPr>
          <w:rFonts w:ascii="Times New Roman" w:hAnsi="Times New Roman" w:cs="Times New Roman"/>
          <w:color w:val="000000"/>
          <w:sz w:val="24"/>
          <w:szCs w:val="24"/>
        </w:rPr>
      </w:pPr>
    </w:p>
    <w:p w:rsidR="004F3110" w:rsidRDefault="00617BF3">
      <w:pPr>
        <w:widowControl w:val="0"/>
        <w:numPr>
          <w:ilvl w:val="0"/>
          <w:numId w:val="7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Termination </w:t>
      </w:r>
      <w:r>
        <w:rPr>
          <w:rFonts w:ascii="Times New Roman" w:hAnsi="Times New Roman" w:cs="Times New Roman"/>
          <w:color w:val="000000"/>
          <w:sz w:val="24"/>
          <w:szCs w:val="24"/>
        </w:rPr>
        <w:t xml:space="preserve">26.1 The Procuring agency may at any time terminate the Contract by </w:t>
      </w:r>
    </w:p>
    <w:p w:rsidR="004F3110" w:rsidRDefault="004F3110">
      <w:pPr>
        <w:widowControl w:val="0"/>
        <w:autoSpaceDE w:val="0"/>
        <w:autoSpaceDN w:val="0"/>
        <w:adjustRightInd w:val="0"/>
        <w:spacing w:after="0" w:line="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00"/>
        <w:gridCol w:w="2480"/>
        <w:gridCol w:w="4520"/>
      </w:tblGrid>
      <w:tr w:rsidR="004F3110">
        <w:trPr>
          <w:trHeight w:val="276"/>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for Insolvency</w:t>
            </w: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giving written notice to the Supplier if the Supplier becomes</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bankrupt or otherwise insolvent.  In this event, termination will</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be without compensation to the Supplier, provided that such</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termination will not prejudice or affect any right of action or</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remedy which has accrued or will accrue thereafter to the</w:t>
            </w:r>
          </w:p>
        </w:tc>
      </w:tr>
      <w:tr w:rsidR="004F3110">
        <w:trPr>
          <w:trHeight w:val="312"/>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Procuring agency.</w:t>
            </w:r>
          </w:p>
        </w:tc>
        <w:tc>
          <w:tcPr>
            <w:tcW w:w="45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0"/>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27. Termination</w:t>
            </w: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27.1 The Procuring agency, by written notice sent to the Supplier,</w:t>
            </w:r>
          </w:p>
        </w:tc>
      </w:tr>
      <w:tr w:rsidR="004F3110">
        <w:trPr>
          <w:trHeight w:val="276"/>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for</w:t>
            </w: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may terminate the Contract, in whole or in part, at any time for</w:t>
            </w:r>
          </w:p>
        </w:tc>
      </w:tr>
      <w:tr w:rsidR="004F3110">
        <w:trPr>
          <w:trHeight w:val="280"/>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Convenience</w:t>
            </w: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its convenience.</w:t>
            </w:r>
          </w:p>
        </w:tc>
        <w:tc>
          <w:tcPr>
            <w:tcW w:w="45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 notice of termination shall specify that</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termination is for the Procuring agency’s convenience, the extent</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to which performance of the Supplier under the Contract is</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terminated, and the date upon which such termination becomes</w:t>
            </w:r>
          </w:p>
        </w:tc>
      </w:tr>
      <w:tr w:rsidR="004F3110">
        <w:trPr>
          <w:trHeight w:val="312"/>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effective.</w:t>
            </w:r>
          </w:p>
        </w:tc>
        <w:tc>
          <w:tcPr>
            <w:tcW w:w="45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27.2 The Goods that are complete and ready for shipment within</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thirty  (30)  days  after  the  Supplier’s  receipt  of  notice  of</w:t>
            </w:r>
          </w:p>
        </w:tc>
      </w:tr>
      <w:tr w:rsidR="004F3110">
        <w:trPr>
          <w:trHeight w:val="312"/>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termination shall</w:t>
            </w:r>
          </w:p>
        </w:tc>
        <w:tc>
          <w:tcPr>
            <w:tcW w:w="45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be accepted by the Procuring agency at the</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147"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bookmarkStart w:id="33" w:name="page69"/>
      <w:bookmarkEnd w:id="33"/>
      <w:r>
        <w:rPr>
          <w:rFonts w:ascii="Times New Roman" w:hAnsi="Times New Roman" w:cs="Times New Roman"/>
          <w:color w:val="000000"/>
          <w:sz w:val="24"/>
          <w:szCs w:val="24"/>
        </w:rPr>
        <w:lastRenderedPageBreak/>
        <w:t>Contract  terms  and  prices.   For  the  remaining  Goods, the</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Procuring agency may elect: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78"/>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to have any portion completed and delivered at the Contract terms and prices; and/or </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numPr>
          <w:ilvl w:val="1"/>
          <w:numId w:val="79"/>
        </w:numPr>
        <w:tabs>
          <w:tab w:val="clear" w:pos="1440"/>
          <w:tab w:val="num" w:pos="3240"/>
        </w:tabs>
        <w:overflowPunct w:val="0"/>
        <w:autoSpaceDE w:val="0"/>
        <w:autoSpaceDN w:val="0"/>
        <w:adjustRightInd w:val="0"/>
        <w:spacing w:after="0" w:line="255"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to cancel the remainder and pay to the Supplier an agreed amount for partially completed Goods and Services and for materials and parts previously procured by the Supplier.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0"/>
          <w:numId w:val="80"/>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Resolution of    </w:t>
      </w:r>
      <w:r>
        <w:rPr>
          <w:rFonts w:ascii="Times New Roman" w:hAnsi="Times New Roman" w:cs="Times New Roman"/>
          <w:color w:val="000000"/>
          <w:sz w:val="24"/>
          <w:szCs w:val="24"/>
        </w:rPr>
        <w:t>28.1 The Procuring agency and the Supplier shall make every effort to</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Disputes</w:t>
      </w:r>
      <w:r>
        <w:rPr>
          <w:rFonts w:ascii="Times New Roman" w:hAnsi="Times New Roman" w:cs="Times New Roman"/>
          <w:sz w:val="24"/>
          <w:szCs w:val="24"/>
        </w:rPr>
        <w:tab/>
      </w:r>
      <w:r>
        <w:rPr>
          <w:rFonts w:ascii="Times New Roman" w:hAnsi="Times New Roman" w:cs="Times New Roman"/>
          <w:color w:val="000000"/>
          <w:sz w:val="24"/>
          <w:szCs w:val="24"/>
        </w:rPr>
        <w:t>resolve   amicably   by   direct   informal   negotiation   any</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disagreement  or  dispute  arising  between  them  under  or  in</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connection with the Contract.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81"/>
        </w:numPr>
        <w:tabs>
          <w:tab w:val="clear" w:pos="1440"/>
          <w:tab w:val="num" w:pos="2700"/>
        </w:tabs>
        <w:overflowPunct w:val="0"/>
        <w:autoSpaceDE w:val="0"/>
        <w:autoSpaceDN w:val="0"/>
        <w:adjustRightInd w:val="0"/>
        <w:spacing w:after="0" w:line="24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after thirty (30) days from the commencement of such informal negotiations, the Procuring agency and the Supplier have been unable to resolve amicably a Contract dispute, either party may require that the dispute be referred for resolution to the formal mechanisms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These mechanisms may include, but are not restricted to, conciliation mediated by a third party, adjudication in an agreed manner and/or arbitration. </w:t>
      </w:r>
    </w:p>
    <w:p w:rsidR="004F3110" w:rsidRDefault="004F3110">
      <w:pPr>
        <w:widowControl w:val="0"/>
        <w:autoSpaceDE w:val="0"/>
        <w:autoSpaceDN w:val="0"/>
        <w:adjustRightInd w:val="0"/>
        <w:spacing w:after="0" w:line="232" w:lineRule="exact"/>
        <w:rPr>
          <w:rFonts w:ascii="Times New Roman" w:hAnsi="Times New Roman" w:cs="Times New Roman"/>
          <w:color w:val="000000"/>
          <w:sz w:val="24"/>
          <w:szCs w:val="24"/>
        </w:rPr>
      </w:pPr>
    </w:p>
    <w:p w:rsidR="004F3110" w:rsidRDefault="00617BF3">
      <w:pPr>
        <w:widowControl w:val="0"/>
        <w:numPr>
          <w:ilvl w:val="0"/>
          <w:numId w:val="8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Governing </w:t>
      </w:r>
      <w:r>
        <w:rPr>
          <w:rFonts w:ascii="Times New Roman" w:hAnsi="Times New Roman" w:cs="Times New Roman"/>
          <w:color w:val="000000"/>
          <w:sz w:val="24"/>
          <w:szCs w:val="24"/>
        </w:rPr>
        <w:t xml:space="preserve">29.1 The Contract shall be written in the language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Language</w:t>
      </w:r>
      <w:r>
        <w:rPr>
          <w:rFonts w:ascii="Times New Roman" w:hAnsi="Times New Roman" w:cs="Times New Roman"/>
          <w:sz w:val="24"/>
          <w:szCs w:val="24"/>
        </w:rPr>
        <w:tab/>
      </w:r>
      <w:r>
        <w:rPr>
          <w:rFonts w:ascii="Times New Roman" w:hAnsi="Times New Roman" w:cs="Times New Roman"/>
          <w:color w:val="000000"/>
          <w:sz w:val="24"/>
          <w:szCs w:val="24"/>
        </w:rPr>
        <w:t xml:space="preserve">Subject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30, the version of the Contract written in</w:t>
      </w:r>
    </w:p>
    <w:p w:rsidR="004F3110" w:rsidRDefault="00617BF3">
      <w:pPr>
        <w:widowControl w:val="0"/>
        <w:autoSpaceDE w:val="0"/>
        <w:autoSpaceDN w:val="0"/>
        <w:adjustRightInd w:val="0"/>
        <w:spacing w:after="0" w:line="238" w:lineRule="auto"/>
        <w:ind w:left="2700"/>
        <w:rPr>
          <w:rFonts w:ascii="Times New Roman" w:hAnsi="Times New Roman" w:cs="Times New Roman"/>
          <w:sz w:val="24"/>
          <w:szCs w:val="24"/>
        </w:rPr>
      </w:pPr>
      <w:r>
        <w:rPr>
          <w:rFonts w:ascii="Times New Roman" w:hAnsi="Times New Roman" w:cs="Times New Roman"/>
          <w:color w:val="000000"/>
          <w:sz w:val="24"/>
          <w:szCs w:val="24"/>
        </w:rPr>
        <w:t>the  specified  language  shall  govern  its  interpretation.   All</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correspondence and other documents pertaining to the Contract</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which are exchanged by the parties shall be written in the same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language.</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30. Applicable</w:t>
      </w:r>
      <w:r>
        <w:rPr>
          <w:rFonts w:ascii="Times New Roman" w:hAnsi="Times New Roman" w:cs="Times New Roman"/>
          <w:sz w:val="24"/>
          <w:szCs w:val="24"/>
        </w:rPr>
        <w:tab/>
      </w:r>
      <w:r>
        <w:rPr>
          <w:rFonts w:ascii="Times New Roman" w:hAnsi="Times New Roman" w:cs="Times New Roman"/>
          <w:color w:val="000000"/>
          <w:sz w:val="24"/>
          <w:szCs w:val="24"/>
        </w:rPr>
        <w:t>30.1 The Contract shall be interpreted in accordance with the laws of</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Law</w:t>
      </w:r>
      <w:r>
        <w:rPr>
          <w:rFonts w:ascii="Times New Roman" w:hAnsi="Times New Roman" w:cs="Times New Roman"/>
          <w:sz w:val="24"/>
          <w:szCs w:val="24"/>
        </w:rPr>
        <w:tab/>
      </w:r>
      <w:r>
        <w:rPr>
          <w:rFonts w:ascii="Times New Roman" w:hAnsi="Times New Roman" w:cs="Times New Roman"/>
          <w:color w:val="000000"/>
          <w:sz w:val="24"/>
          <w:szCs w:val="24"/>
        </w:rPr>
        <w:t>the Procuring agency’s country, unless otherwise specified in</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2"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31. Notices</w:t>
      </w:r>
      <w:r>
        <w:rPr>
          <w:rFonts w:ascii="Times New Roman" w:hAnsi="Times New Roman" w:cs="Times New Roman"/>
          <w:sz w:val="24"/>
          <w:szCs w:val="24"/>
        </w:rPr>
        <w:tab/>
      </w:r>
      <w:r>
        <w:rPr>
          <w:rFonts w:ascii="Times New Roman" w:hAnsi="Times New Roman" w:cs="Times New Roman"/>
          <w:color w:val="000000"/>
          <w:sz w:val="24"/>
          <w:szCs w:val="24"/>
        </w:rPr>
        <w:t>31.1 Any notice given by one party to the other pursuant to this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Contract shall be sent to the other party in writing or by cable,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telex, or facsimile and confirmed in writing to the other party’s</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 xml:space="preserve">address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83"/>
        </w:numPr>
        <w:tabs>
          <w:tab w:val="clear" w:pos="1440"/>
          <w:tab w:val="num" w:pos="2693"/>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notice shall be effective when delivered or on the notice’s effective date, whichever is later. </w:t>
      </w:r>
    </w:p>
    <w:p w:rsidR="004F3110" w:rsidRDefault="004F3110">
      <w:pPr>
        <w:widowControl w:val="0"/>
        <w:autoSpaceDE w:val="0"/>
        <w:autoSpaceDN w:val="0"/>
        <w:adjustRightInd w:val="0"/>
        <w:spacing w:after="0" w:line="201" w:lineRule="exact"/>
        <w:rPr>
          <w:rFonts w:ascii="Times New Roman" w:hAnsi="Times New Roman" w:cs="Times New Roman"/>
          <w:color w:val="000000"/>
          <w:sz w:val="24"/>
          <w:szCs w:val="24"/>
        </w:rPr>
      </w:pPr>
    </w:p>
    <w:p w:rsidR="004F3110" w:rsidRDefault="00617BF3">
      <w:pPr>
        <w:widowControl w:val="0"/>
        <w:numPr>
          <w:ilvl w:val="0"/>
          <w:numId w:val="84"/>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Taxes and </w:t>
      </w:r>
      <w:r>
        <w:rPr>
          <w:rFonts w:ascii="Times New Roman" w:hAnsi="Times New Roman" w:cs="Times New Roman"/>
          <w:color w:val="000000"/>
          <w:sz w:val="24"/>
          <w:szCs w:val="24"/>
        </w:rPr>
        <w:t xml:space="preserve">32.1 Supplier shall be entirely responsible for all taxes, duties, license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Duties</w:t>
      </w:r>
      <w:r>
        <w:rPr>
          <w:rFonts w:ascii="Times New Roman" w:hAnsi="Times New Roman" w:cs="Times New Roman"/>
          <w:sz w:val="24"/>
          <w:szCs w:val="24"/>
        </w:rPr>
        <w:tab/>
      </w:r>
      <w:r w:rsidR="00CB6582" w:rsidRPr="00CB6582">
        <w:rPr>
          <w:rFonts w:ascii="Times New Roman" w:hAnsi="Times New Roman" w:cs="Times New Roman"/>
          <w:b/>
          <w:sz w:val="24"/>
          <w:szCs w:val="24"/>
        </w:rPr>
        <w:t xml:space="preserve">Income tax &amp; Sales deducted as per rules </w:t>
      </w:r>
      <w:r>
        <w:rPr>
          <w:rFonts w:ascii="Times New Roman" w:hAnsi="Times New Roman" w:cs="Times New Roman"/>
          <w:color w:val="000000"/>
          <w:sz w:val="24"/>
          <w:szCs w:val="24"/>
        </w:rPr>
        <w:t>fees, etc., incurred until delivery of the contracted Goods to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lastRenderedPageBreak/>
        <w:t>Procuring agency.</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bookmarkStart w:id="34" w:name="page71"/>
      <w:bookmarkEnd w:id="34"/>
      <w:r w:rsidRPr="00F606F6">
        <w:rPr>
          <w:noProof/>
        </w:rPr>
        <w:lastRenderedPageBreak/>
        <w:pict>
          <v:line id="_x0000_s1050" style="position:absolute;z-index:-251633664;mso-position-horizontal-relative:page;mso-position-vertical-relative:page" from="90.35pt,185.5pt" to="90.35pt,506.6pt" o:allowincell="f" strokecolor="none" strokeweight=".72pt">
            <w10:wrap anchorx="page" anchory="page"/>
          </v:line>
        </w:pict>
      </w:r>
      <w:r w:rsidRPr="00F606F6">
        <w:rPr>
          <w:noProof/>
        </w:rPr>
        <w:pict>
          <v:line id="_x0000_s1051" style="position:absolute;z-index:-251632640;mso-position-horizontal-relative:page;mso-position-vertical-relative:page" from="540.35pt,185.5pt" to="540.35pt,506.6pt" o:allowincell="f" strokecolor="none" strokeweight=".25397mm">
            <w10:wrap anchorx="page" anchory="page"/>
          </v:line>
        </w:pict>
      </w:r>
      <w:r w:rsidRPr="00F606F6">
        <w:rPr>
          <w:noProof/>
        </w:rPr>
        <w:pict>
          <v:line id="_x0000_s1052" style="position:absolute;z-index:-251631616;mso-position-horizontal-relative:page;mso-position-vertical-relative:page" from="90pt,185.85pt" to="540.7pt,185.85pt" o:allowincell="f" strokecolor="none" strokeweight=".25397mm">
            <w10:wrap anchorx="page" anchory="page"/>
          </v:line>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240"/>
        <w:rPr>
          <w:rFonts w:ascii="Times New Roman" w:hAnsi="Times New Roman" w:cs="Times New Roman"/>
          <w:sz w:val="24"/>
          <w:szCs w:val="24"/>
        </w:rPr>
      </w:pPr>
      <w:r>
        <w:rPr>
          <w:rFonts w:ascii="Times New Roman" w:hAnsi="Times New Roman" w:cs="Times New Roman"/>
          <w:b/>
          <w:bCs/>
          <w:color w:val="000000"/>
          <w:sz w:val="28"/>
          <w:szCs w:val="28"/>
        </w:rPr>
        <w:t>Notes on the Instructions to Bidders</w:t>
      </w:r>
    </w:p>
    <w:p w:rsidR="004F3110" w:rsidRDefault="004F3110">
      <w:pPr>
        <w:widowControl w:val="0"/>
        <w:autoSpaceDE w:val="0"/>
        <w:autoSpaceDN w:val="0"/>
        <w:adjustRightInd w:val="0"/>
        <w:spacing w:after="0" w:line="28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1" w:lineRule="auto"/>
        <w:jc w:val="both"/>
        <w:rPr>
          <w:rFonts w:ascii="Times New Roman" w:hAnsi="Times New Roman" w:cs="Times New Roman"/>
          <w:sz w:val="24"/>
          <w:szCs w:val="24"/>
        </w:rPr>
      </w:pPr>
      <w:r>
        <w:rPr>
          <w:rFonts w:ascii="Times New Roman" w:hAnsi="Times New Roman" w:cs="Times New Roman"/>
          <w:b/>
          <w:bCs/>
          <w:color w:val="000000"/>
          <w:sz w:val="24"/>
          <w:szCs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jc w:val="both"/>
        <w:rPr>
          <w:rFonts w:ascii="Times New Roman" w:hAnsi="Times New Roman" w:cs="Times New Roman"/>
          <w:sz w:val="24"/>
          <w:szCs w:val="24"/>
        </w:rPr>
      </w:pPr>
      <w:r>
        <w:rPr>
          <w:rFonts w:ascii="Times New Roman" w:hAnsi="Times New Roman" w:cs="Times New Roman"/>
          <w:color w:val="000000"/>
          <w:sz w:val="24"/>
          <w:szCs w:val="24"/>
        </w:rPr>
        <w:t>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of a subject is inevitable in the other sections of the document prepared by the Procuring agency, care must be exercised to avoid contradictions between clauses dealing with the same matter.</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These Instructions to Bidders will not be part of the contract.</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540" w:bottom="1440" w:left="1920" w:header="720" w:footer="720" w:gutter="0"/>
          <w:cols w:space="720" w:equalWidth="0">
            <w:col w:w="8780"/>
          </w:cols>
          <w:noEndnote/>
        </w:sectPr>
      </w:pPr>
      <w:r w:rsidRPr="00F606F6">
        <w:rPr>
          <w:noProof/>
        </w:rPr>
        <w:pict>
          <v:line id="_x0000_s1053" style="position:absolute;z-index:-251630592" from="-6pt,15.05pt" to="444.7pt,15.05pt" o:allowincell="f" strokecolor="none" strokeweight=".72pt"/>
        </w:pic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bookmarkStart w:id="35" w:name="page73"/>
      <w:bookmarkEnd w:id="35"/>
      <w:r w:rsidRPr="00F606F6">
        <w:rPr>
          <w:noProof/>
        </w:rPr>
        <w:lastRenderedPageBreak/>
        <w:pict>
          <v:line id="_x0000_s1054" style="position:absolute;z-index:-251629568;mso-position-horizontal-relative:page;mso-position-vertical-relative:page" from="90.35pt,195.5pt" to="90.35pt,351.05pt" o:allowincell="f" strokecolor="none" strokeweight=".72pt">
            <w10:wrap anchorx="page" anchory="page"/>
          </v:line>
        </w:pict>
      </w:r>
      <w:r w:rsidRPr="00F606F6">
        <w:rPr>
          <w:noProof/>
        </w:rPr>
        <w:pict>
          <v:line id="_x0000_s1055" style="position:absolute;z-index:-251628544;mso-position-horizontal-relative:page;mso-position-vertical-relative:page" from="540.35pt,195.5pt" to="540.35pt,351.05pt" o:allowincell="f" strokecolor="none" strokeweight=".25397mm">
            <w10:wrap anchorx="page" anchory="page"/>
          </v:line>
        </w:pict>
      </w:r>
      <w:r w:rsidRPr="00F606F6">
        <w:rPr>
          <w:noProof/>
        </w:rPr>
        <w:pict>
          <v:line id="_x0000_s1056" style="position:absolute;z-index:-251627520;mso-position-horizontal-relative:page;mso-position-vertical-relative:page" from="90pt,195.9pt" to="540.7pt,195.9pt" o:allowincell="f" strokecolor="none" strokeweight=".72pt">
            <w10:wrap anchorx="page" anchory="page"/>
          </v:line>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720"/>
        <w:rPr>
          <w:rFonts w:ascii="Times New Roman" w:hAnsi="Times New Roman" w:cs="Times New Roman"/>
          <w:sz w:val="24"/>
          <w:szCs w:val="24"/>
        </w:rPr>
      </w:pPr>
      <w:r>
        <w:rPr>
          <w:rFonts w:ascii="Times New Roman" w:hAnsi="Times New Roman" w:cs="Times New Roman"/>
          <w:b/>
          <w:bCs/>
          <w:color w:val="000000"/>
          <w:sz w:val="28"/>
          <w:szCs w:val="28"/>
        </w:rPr>
        <w:t>Notes on the General Conditions of Contract</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The General Conditions of Contract herein shall not be altered. Any changes and complementary information, which may be needed, shall be introduced only through the Special Conditions of Contract in Part Two Section III.</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540" w:bottom="1440" w:left="1920" w:header="720" w:footer="720" w:gutter="0"/>
          <w:cols w:space="720" w:equalWidth="0">
            <w:col w:w="8780"/>
          </w:cols>
          <w:noEndnote/>
        </w:sectPr>
      </w:pPr>
      <w:r w:rsidRPr="00F606F6">
        <w:rPr>
          <w:noProof/>
        </w:rPr>
        <w:pict>
          <v:line id="_x0000_s1057" style="position:absolute;z-index:-251626496" from="-6pt,12.45pt" to="444.7pt,12.4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bookmarkStart w:id="36" w:name="page75"/>
      <w:bookmarkEnd w:id="36"/>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9" w:lineRule="exact"/>
        <w:rPr>
          <w:rFonts w:ascii="Times New Roman" w:hAnsi="Times New Roman" w:cs="Times New Roman"/>
          <w:sz w:val="24"/>
          <w:szCs w:val="24"/>
        </w:rPr>
      </w:pPr>
    </w:p>
    <w:p w:rsidR="008505BA" w:rsidRPr="008505BA" w:rsidRDefault="008505BA" w:rsidP="008505BA">
      <w:pPr>
        <w:widowControl w:val="0"/>
        <w:autoSpaceDE w:val="0"/>
        <w:autoSpaceDN w:val="0"/>
        <w:adjustRightInd w:val="0"/>
        <w:spacing w:after="0" w:line="240" w:lineRule="auto"/>
        <w:jc w:val="center"/>
        <w:rPr>
          <w:rFonts w:ascii="Times New Roman" w:hAnsi="Times New Roman" w:cs="Times New Roman"/>
          <w:b/>
          <w:bCs/>
          <w:color w:val="000000"/>
          <w:sz w:val="35"/>
          <w:szCs w:val="47"/>
        </w:rPr>
      </w:pPr>
      <w:r w:rsidRPr="008505BA">
        <w:rPr>
          <w:rFonts w:ascii="Times New Roman" w:hAnsi="Times New Roman" w:cs="Times New Roman"/>
          <w:b/>
          <w:bCs/>
          <w:color w:val="000000"/>
          <w:sz w:val="35"/>
          <w:szCs w:val="47"/>
        </w:rPr>
        <w:t>OFFICE OF THE</w:t>
      </w:r>
    </w:p>
    <w:p w:rsidR="008505BA" w:rsidRPr="008505BA" w:rsidRDefault="008505BA" w:rsidP="008505BA">
      <w:pPr>
        <w:widowControl w:val="0"/>
        <w:autoSpaceDE w:val="0"/>
        <w:autoSpaceDN w:val="0"/>
        <w:adjustRightInd w:val="0"/>
        <w:spacing w:after="0" w:line="240" w:lineRule="auto"/>
        <w:jc w:val="center"/>
        <w:rPr>
          <w:rFonts w:ascii="Times New Roman" w:hAnsi="Times New Roman" w:cs="Times New Roman"/>
          <w:b/>
          <w:bCs/>
          <w:color w:val="000000"/>
          <w:sz w:val="35"/>
          <w:szCs w:val="47"/>
        </w:rPr>
      </w:pPr>
      <w:r w:rsidRPr="008505BA">
        <w:rPr>
          <w:rFonts w:ascii="Times New Roman" w:hAnsi="Times New Roman" w:cs="Times New Roman"/>
          <w:b/>
          <w:bCs/>
          <w:color w:val="000000"/>
          <w:sz w:val="35"/>
          <w:szCs w:val="47"/>
        </w:rPr>
        <w:t>DEPUTY INSPECTOR GENERAL OF POLICE HYDERABAD RANGE</w:t>
      </w:r>
    </w:p>
    <w:p w:rsidR="004F3110" w:rsidRDefault="004F3110">
      <w:pPr>
        <w:widowControl w:val="0"/>
        <w:autoSpaceDE w:val="0"/>
        <w:autoSpaceDN w:val="0"/>
        <w:adjustRightInd w:val="0"/>
        <w:spacing w:after="0" w:line="240" w:lineRule="auto"/>
        <w:ind w:left="2900"/>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900"/>
        <w:rPr>
          <w:rFonts w:ascii="Times New Roman" w:hAnsi="Times New Roman" w:cs="Times New Roman"/>
          <w:sz w:val="24"/>
          <w:szCs w:val="24"/>
        </w:rPr>
      </w:pPr>
      <w:r>
        <w:rPr>
          <w:rFonts w:ascii="Times New Roman" w:hAnsi="Times New Roman" w:cs="Times New Roman"/>
          <w:b/>
          <w:bCs/>
          <w:color w:val="000000"/>
          <w:sz w:val="48"/>
          <w:szCs w:val="48"/>
        </w:rPr>
        <w:t>Bidding Documents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40"/>
        <w:rPr>
          <w:rFonts w:ascii="Times New Roman" w:hAnsi="Times New Roman" w:cs="Times New Roman"/>
          <w:sz w:val="24"/>
          <w:szCs w:val="24"/>
        </w:rPr>
      </w:pPr>
      <w:r>
        <w:rPr>
          <w:rFonts w:ascii="Times New Roman" w:hAnsi="Times New Roman" w:cs="Times New Roman"/>
          <w:b/>
          <w:bCs/>
          <w:color w:val="000000"/>
          <w:sz w:val="36"/>
          <w:szCs w:val="36"/>
        </w:rPr>
        <w:t>For</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color w:val="000000"/>
          <w:sz w:val="36"/>
          <w:szCs w:val="36"/>
        </w:rPr>
        <w:t>National Competitive Bidding</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58" style="position:absolute;z-index:-251625472" from="8.05pt,50.35pt" to="383.55pt,50.35pt" o:allowincell="f" strokecolor="none" strokeweight=".72pt"/>
        </w:pict>
      </w:r>
    </w:p>
    <w:p w:rsidR="004F3110" w:rsidRDefault="004F3110">
      <w:pPr>
        <w:widowControl w:val="0"/>
        <w:autoSpaceDE w:val="0"/>
        <w:autoSpaceDN w:val="0"/>
        <w:adjustRightInd w:val="0"/>
        <w:spacing w:after="0" w:line="322" w:lineRule="exact"/>
        <w:rPr>
          <w:rFonts w:ascii="Times New Roman" w:hAnsi="Times New Roman" w:cs="Times New Roman"/>
          <w:sz w:val="24"/>
          <w:szCs w:val="24"/>
        </w:rPr>
      </w:pPr>
    </w:p>
    <w:p w:rsidR="008505BA" w:rsidRPr="008505BA" w:rsidRDefault="008505BA" w:rsidP="008505BA">
      <w:pPr>
        <w:widowControl w:val="0"/>
        <w:autoSpaceDE w:val="0"/>
        <w:autoSpaceDN w:val="0"/>
        <w:adjustRightInd w:val="0"/>
        <w:spacing w:after="0" w:line="240" w:lineRule="auto"/>
        <w:ind w:left="1600"/>
        <w:jc w:val="center"/>
        <w:rPr>
          <w:rFonts w:ascii="Times New Roman" w:hAnsi="Times New Roman" w:cs="Times New Roman"/>
          <w:b/>
          <w:bCs/>
          <w:color w:val="000000"/>
          <w:sz w:val="28"/>
          <w:szCs w:val="48"/>
        </w:rPr>
      </w:pPr>
      <w:r w:rsidRPr="008505BA">
        <w:rPr>
          <w:rFonts w:ascii="Times New Roman" w:hAnsi="Times New Roman" w:cs="Times New Roman"/>
          <w:b/>
          <w:bCs/>
          <w:color w:val="000000"/>
          <w:sz w:val="28"/>
          <w:szCs w:val="48"/>
        </w:rPr>
        <w:t xml:space="preserve">PURCHASE OF </w:t>
      </w:r>
      <w:proofErr w:type="spellStart"/>
      <w:r w:rsidRPr="008505BA">
        <w:rPr>
          <w:rFonts w:ascii="Times New Roman" w:hAnsi="Times New Roman" w:cs="Times New Roman"/>
          <w:b/>
          <w:bCs/>
          <w:color w:val="000000"/>
          <w:sz w:val="28"/>
          <w:szCs w:val="48"/>
        </w:rPr>
        <w:t>CCTV</w:t>
      </w:r>
      <w:proofErr w:type="spellEnd"/>
      <w:r w:rsidRPr="008505BA">
        <w:rPr>
          <w:rFonts w:ascii="Times New Roman" w:hAnsi="Times New Roman" w:cs="Times New Roman"/>
          <w:b/>
          <w:bCs/>
          <w:color w:val="000000"/>
          <w:sz w:val="28"/>
          <w:szCs w:val="48"/>
        </w:rPr>
        <w:t xml:space="preserve"> CAMERAS</w:t>
      </w:r>
    </w:p>
    <w:p w:rsidR="004F3110" w:rsidRPr="008505BA" w:rsidRDefault="008505BA" w:rsidP="008505BA">
      <w:pPr>
        <w:widowControl w:val="0"/>
        <w:autoSpaceDE w:val="0"/>
        <w:autoSpaceDN w:val="0"/>
        <w:adjustRightInd w:val="0"/>
        <w:spacing w:after="0" w:line="240" w:lineRule="auto"/>
        <w:ind w:left="1600"/>
        <w:jc w:val="center"/>
        <w:rPr>
          <w:rFonts w:ascii="Times New Roman" w:hAnsi="Times New Roman" w:cs="Times New Roman"/>
          <w:sz w:val="20"/>
          <w:szCs w:val="24"/>
        </w:rPr>
      </w:pPr>
      <w:r w:rsidRPr="008505BA">
        <w:rPr>
          <w:rFonts w:ascii="Times New Roman" w:hAnsi="Times New Roman" w:cs="Times New Roman"/>
          <w:b/>
          <w:bCs/>
          <w:color w:val="000000"/>
          <w:sz w:val="28"/>
          <w:szCs w:val="48"/>
        </w:rPr>
        <w:t xml:space="preserve"> FOR REPORTING ROOM / RECEPTION CENTER AT POLICE STATIONS OF HYDERABAD RANGE</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59" style="position:absolute;z-index:-251624448" from="7.35pt,30.15pt" to="383.9pt,30.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4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color w:val="000000"/>
          <w:sz w:val="24"/>
          <w:szCs w:val="24"/>
          <w:u w:val="single"/>
        </w:rPr>
        <w:t>PART TWO (PROCUREMENT SPECIFIC PROVISIONS)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74" w:lineRule="exact"/>
        <w:rPr>
          <w:rFonts w:ascii="Times New Roman" w:hAnsi="Times New Roman" w:cs="Times New Roman"/>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Invitation for Bids (</w:t>
      </w: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34"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Bid Data Sheet (</w:t>
      </w:r>
      <w:proofErr w:type="spellStart"/>
      <w:r>
        <w:rPr>
          <w:rFonts w:ascii="Times New Roman" w:hAnsi="Times New Roman" w:cs="Times New Roman"/>
          <w:color w:val="000000"/>
          <w:sz w:val="24"/>
          <w:szCs w:val="24"/>
        </w:rPr>
        <w:t>BDS</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16"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Special Conditions of Contract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15"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Schedule of Requirements </w:t>
      </w:r>
    </w:p>
    <w:p w:rsidR="004F3110" w:rsidRDefault="004F3110">
      <w:pPr>
        <w:widowControl w:val="0"/>
        <w:autoSpaceDE w:val="0"/>
        <w:autoSpaceDN w:val="0"/>
        <w:adjustRightInd w:val="0"/>
        <w:spacing w:after="0" w:line="15"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Technical Specifications </w:t>
      </w:r>
    </w:p>
    <w:p w:rsidR="004F3110" w:rsidRDefault="004F3110">
      <w:pPr>
        <w:widowControl w:val="0"/>
        <w:autoSpaceDE w:val="0"/>
        <w:autoSpaceDN w:val="0"/>
        <w:adjustRightInd w:val="0"/>
        <w:spacing w:after="0" w:line="16"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Sample Form </w:t>
      </w:r>
    </w:p>
    <w:p w:rsidR="004F3110" w:rsidRDefault="004F3110">
      <w:pPr>
        <w:widowControl w:val="0"/>
        <w:autoSpaceDE w:val="0"/>
        <w:autoSpaceDN w:val="0"/>
        <w:adjustRightInd w:val="0"/>
        <w:spacing w:after="0" w:line="15"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Eligibility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2020" w:bottom="1440" w:left="2380" w:header="720" w:footer="720" w:gutter="0"/>
          <w:cols w:space="720" w:equalWidth="0">
            <w:col w:w="7840"/>
          </w:cols>
          <w:noEndnote/>
        </w:sectPr>
      </w:pP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bookmarkStart w:id="37" w:name="page77"/>
      <w:bookmarkEnd w:id="37"/>
    </w:p>
    <w:p w:rsidR="004F3110" w:rsidRDefault="00617BF3">
      <w:pPr>
        <w:widowControl w:val="0"/>
        <w:autoSpaceDE w:val="0"/>
        <w:autoSpaceDN w:val="0"/>
        <w:adjustRightInd w:val="0"/>
        <w:spacing w:after="0" w:line="240" w:lineRule="auto"/>
        <w:ind w:left="3980"/>
        <w:rPr>
          <w:rFonts w:ascii="Times New Roman" w:hAnsi="Times New Roman" w:cs="Times New Roman"/>
          <w:sz w:val="24"/>
          <w:szCs w:val="24"/>
        </w:rPr>
      </w:pPr>
      <w:r>
        <w:rPr>
          <w:rFonts w:ascii="Times New Roman" w:hAnsi="Times New Roman" w:cs="Times New Roman"/>
          <w:b/>
          <w:bCs/>
          <w:color w:val="000000"/>
          <w:sz w:val="32"/>
          <w:szCs w:val="32"/>
        </w:rPr>
        <w:t>Preface</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These Bidding Documents have been prepared for use by procuring agencies in the procurement of goods through National Competitive Bidding (</w:t>
      </w:r>
      <w:proofErr w:type="spellStart"/>
      <w:r>
        <w:rPr>
          <w:rFonts w:ascii="Times New Roman" w:hAnsi="Times New Roman" w:cs="Times New Roman"/>
          <w:color w:val="000000"/>
          <w:sz w:val="24"/>
          <w:szCs w:val="24"/>
        </w:rPr>
        <w:t>NCB</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w:t>
      </w: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 xml:space="preserve">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rFonts w:ascii="Times New Roman" w:hAnsi="Times New Roman" w:cs="Times New Roman"/>
          <w:i/>
          <w:iCs/>
          <w:color w:val="000000"/>
          <w:sz w:val="24"/>
          <w:szCs w:val="24"/>
        </w:rPr>
        <w:t>not</w:t>
      </w:r>
      <w:r>
        <w:rPr>
          <w:rFonts w:ascii="Times New Roman" w:hAnsi="Times New Roman" w:cs="Times New Roman"/>
          <w:color w:val="000000"/>
          <w:sz w:val="24"/>
          <w:szCs w:val="24"/>
        </w:rPr>
        <w:t xml:space="preserve"> be included in the final documents, except for the notes introducing Section VI, Forms, where the information is useful for the Bidder.</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0"/>
          <w:numId w:val="86"/>
        </w:numPr>
        <w:overflowPunct w:val="0"/>
        <w:autoSpaceDE w:val="0"/>
        <w:autoSpaceDN w:val="0"/>
        <w:adjustRightInd w:val="0"/>
        <w:spacing w:after="0" w:line="25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Specific details, such as the “name of the Procuring agency” and “address for bid submission,” should be furnished in the Invitation for Bids, in the Bid Data Sheet, and in the Special Conditions of Contract. The final documents should contain neither blank spaces nor options.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86"/>
        </w:numPr>
        <w:tabs>
          <w:tab w:val="clear" w:pos="720"/>
          <w:tab w:val="num" w:pos="721"/>
        </w:tabs>
        <w:overflowPunct w:val="0"/>
        <w:autoSpaceDE w:val="0"/>
        <w:autoSpaceDN w:val="0"/>
        <w:adjustRightInd w:val="0"/>
        <w:spacing w:after="0" w:line="255"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Amendments, if any, to the Instructions to Bidders and to the General Conditions of Contract should be made through the Bid Data Sheet and the Special Conditions of Contract, respectively.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86"/>
        </w:numPr>
        <w:overflowPunct w:val="0"/>
        <w:autoSpaceDE w:val="0"/>
        <w:autoSpaceDN w:val="0"/>
        <w:adjustRightInd w:val="0"/>
        <w:spacing w:after="0" w:line="25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 footnotes.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440" w:bottom="1440" w:left="1800" w:header="720" w:footer="720" w:gutter="0"/>
          <w:cols w:space="720" w:equalWidth="0">
            <w:col w:w="9000"/>
          </w:cols>
          <w:noEndnote/>
        </w:sectPr>
      </w:pPr>
    </w:p>
    <w:p w:rsidR="004F3110" w:rsidRDefault="00617BF3">
      <w:pPr>
        <w:widowControl w:val="0"/>
        <w:numPr>
          <w:ilvl w:val="0"/>
          <w:numId w:val="87"/>
        </w:numPr>
        <w:overflowPunct w:val="0"/>
        <w:autoSpaceDE w:val="0"/>
        <w:autoSpaceDN w:val="0"/>
        <w:adjustRightInd w:val="0"/>
        <w:spacing w:after="0" w:line="246" w:lineRule="auto"/>
        <w:ind w:hanging="720"/>
        <w:jc w:val="both"/>
        <w:rPr>
          <w:rFonts w:ascii="Times New Roman" w:hAnsi="Times New Roman" w:cs="Times New Roman"/>
          <w:color w:val="000000"/>
          <w:sz w:val="24"/>
          <w:szCs w:val="24"/>
        </w:rPr>
      </w:pPr>
      <w:bookmarkStart w:id="38" w:name="page79"/>
      <w:bookmarkEnd w:id="38"/>
      <w:r>
        <w:rPr>
          <w:rFonts w:ascii="Times New Roman" w:hAnsi="Times New Roman" w:cs="Times New Roman"/>
          <w:color w:val="000000"/>
          <w:sz w:val="24"/>
          <w:szCs w:val="24"/>
        </w:rPr>
        <w:lastRenderedPageBreak/>
        <w:t xml:space="preserve">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 that are not applicable should be deleted from the Bid Data Sheet.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0"/>
          <w:numId w:val="87"/>
        </w:numPr>
        <w:overflowPunct w:val="0"/>
        <w:autoSpaceDE w:val="0"/>
        <w:autoSpaceDN w:val="0"/>
        <w:adjustRightInd w:val="0"/>
        <w:spacing w:after="0" w:line="255"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Clauses included in the Special Conditions of Contract are illustrative of the provisions that should be drafted specifically by the Procuring agency for each procurement.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87"/>
        </w:numPr>
        <w:overflowPunct w:val="0"/>
        <w:autoSpaceDE w:val="0"/>
        <w:autoSpaceDN w:val="0"/>
        <w:adjustRightInd w:val="0"/>
        <w:spacing w:after="0" w:line="255"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forms provided in Section VI should be completed by the Bidder or the Supplier; the footnotes in these forms should remain, since they contain instructions which the Bidder or the Supplier should follow.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8900"/>
        <w:rPr>
          <w:rFonts w:ascii="Times New Roman" w:hAnsi="Times New Roman" w:cs="Times New Roman"/>
          <w:sz w:val="24"/>
          <w:szCs w:val="24"/>
        </w:rPr>
      </w:pPr>
      <w:bookmarkStart w:id="39" w:name="page81"/>
      <w:bookmarkEnd w:id="39"/>
      <w:r>
        <w:rPr>
          <w:rFonts w:ascii="Times New Roman" w:hAnsi="Times New Roman" w:cs="Times New Roman"/>
          <w:color w:val="000000"/>
          <w:sz w:val="20"/>
          <w:szCs w:val="20"/>
        </w:rPr>
        <w:lastRenderedPageBreak/>
        <w:t>1</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60" style="position:absolute;z-index:-251623424" from="0,-.15pt" to="450pt,-.15pt" o:allowincell="f" strokecolor="none" strokeweight=".16931mm"/>
        </w:pic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color w:val="000000"/>
          <w:sz w:val="32"/>
          <w:szCs w:val="32"/>
        </w:rPr>
        <w:t>Table of Contents - Part Two</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I. INVITATION FOR BIDS</w:t>
      </w:r>
      <w:r>
        <w:rPr>
          <w:rFonts w:ascii="Times New Roman" w:hAnsi="Times New Roman" w:cs="Times New Roman"/>
          <w:sz w:val="24"/>
          <w:szCs w:val="24"/>
        </w:rPr>
        <w:tab/>
      </w:r>
      <w:r>
        <w:rPr>
          <w:rFonts w:ascii="Times New Roman" w:hAnsi="Times New Roman" w:cs="Times New Roman"/>
          <w:b/>
          <w:bCs/>
          <w:i/>
          <w:iCs/>
          <w:color w:val="000000"/>
          <w:sz w:val="20"/>
          <w:szCs w:val="20"/>
        </w:rPr>
        <w:t>2</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92" w:lineRule="exact"/>
        <w:rPr>
          <w:rFonts w:ascii="Times New Roman" w:hAnsi="Times New Roman" w:cs="Times New Roman"/>
          <w:sz w:val="24"/>
          <w:szCs w:val="24"/>
        </w:rPr>
      </w:pPr>
    </w:p>
    <w:p w:rsidR="004F3110" w:rsidRDefault="00617BF3">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II. BID DATA SHEET</w:t>
      </w:r>
      <w:r>
        <w:rPr>
          <w:rFonts w:ascii="Times New Roman" w:hAnsi="Times New Roman" w:cs="Times New Roman"/>
          <w:sz w:val="24"/>
          <w:szCs w:val="24"/>
        </w:rPr>
        <w:tab/>
      </w:r>
      <w:r>
        <w:rPr>
          <w:rFonts w:ascii="Times New Roman" w:hAnsi="Times New Roman" w:cs="Times New Roman"/>
          <w:b/>
          <w:bCs/>
          <w:i/>
          <w:iCs/>
          <w:color w:val="000000"/>
        </w:rPr>
        <w:t>4</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94"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III. SPECIAL CONDITIONS OF CONTRACT</w:t>
      </w:r>
      <w:r>
        <w:rPr>
          <w:rFonts w:ascii="Times New Roman" w:hAnsi="Times New Roman" w:cs="Times New Roman"/>
          <w:sz w:val="24"/>
          <w:szCs w:val="24"/>
        </w:rPr>
        <w:tab/>
      </w:r>
      <w:r>
        <w:rPr>
          <w:rFonts w:ascii="Times New Roman" w:hAnsi="Times New Roman" w:cs="Times New Roman"/>
          <w:b/>
          <w:bCs/>
          <w:i/>
          <w:iCs/>
          <w:color w:val="000000"/>
          <w:sz w:val="20"/>
          <w:szCs w:val="20"/>
        </w:rPr>
        <w:t>9</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 xml:space="preserve">T </w:t>
      </w:r>
      <w:r>
        <w:rPr>
          <w:rFonts w:ascii="Times New Roman" w:hAnsi="Times New Roman" w:cs="Times New Roman"/>
          <w:i/>
          <w:iCs/>
          <w:color w:val="000000"/>
          <w:sz w:val="18"/>
          <w:szCs w:val="18"/>
        </w:rPr>
        <w:t>ABLE OF</w:t>
      </w:r>
      <w:r>
        <w:rPr>
          <w:rFonts w:ascii="Times New Roman" w:hAnsi="Times New Roman" w:cs="Times New Roman"/>
          <w:i/>
          <w:iCs/>
          <w:color w:val="000000"/>
        </w:rPr>
        <w:t xml:space="preserve"> C</w:t>
      </w:r>
      <w:r>
        <w:rPr>
          <w:rFonts w:ascii="Times New Roman" w:hAnsi="Times New Roman" w:cs="Times New Roman"/>
          <w:i/>
          <w:iCs/>
          <w:color w:val="000000"/>
          <w:sz w:val="18"/>
          <w:szCs w:val="18"/>
        </w:rPr>
        <w:t>LAUSES</w:t>
      </w:r>
      <w:r>
        <w:rPr>
          <w:rFonts w:ascii="Times New Roman" w:hAnsi="Times New Roman" w:cs="Times New Roman"/>
          <w:sz w:val="24"/>
          <w:szCs w:val="24"/>
        </w:rPr>
        <w:tab/>
      </w:r>
      <w:r>
        <w:rPr>
          <w:rFonts w:ascii="Times New Roman" w:hAnsi="Times New Roman" w:cs="Times New Roman"/>
          <w:i/>
          <w:iCs/>
          <w:color w:val="000000"/>
        </w:rPr>
        <w:t>10</w:t>
      </w:r>
    </w:p>
    <w:p w:rsidR="004F3110" w:rsidRDefault="004F3110">
      <w:pPr>
        <w:widowControl w:val="0"/>
        <w:autoSpaceDE w:val="0"/>
        <w:autoSpaceDN w:val="0"/>
        <w:adjustRightInd w:val="0"/>
        <w:spacing w:after="0" w:line="358"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IV. SCHEDULE OF REQUIREMENTS</w:t>
      </w:r>
      <w:r>
        <w:rPr>
          <w:rFonts w:ascii="Times New Roman" w:hAnsi="Times New Roman" w:cs="Times New Roman"/>
          <w:sz w:val="24"/>
          <w:szCs w:val="24"/>
        </w:rPr>
        <w:tab/>
      </w:r>
      <w:r>
        <w:rPr>
          <w:rFonts w:ascii="Times New Roman" w:hAnsi="Times New Roman" w:cs="Times New Roman"/>
          <w:b/>
          <w:bCs/>
          <w:i/>
          <w:iCs/>
          <w:color w:val="000000"/>
        </w:rPr>
        <w:t>16</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V. TECHNICAL SPECIFICATIONS</w:t>
      </w:r>
      <w:r>
        <w:rPr>
          <w:rFonts w:ascii="Times New Roman" w:hAnsi="Times New Roman" w:cs="Times New Roman"/>
          <w:sz w:val="24"/>
          <w:szCs w:val="24"/>
        </w:rPr>
        <w:tab/>
      </w:r>
      <w:r>
        <w:rPr>
          <w:rFonts w:ascii="Times New Roman" w:hAnsi="Times New Roman" w:cs="Times New Roman"/>
          <w:b/>
          <w:bCs/>
          <w:i/>
          <w:iCs/>
          <w:color w:val="000000"/>
        </w:rPr>
        <w:t>18</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94"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VI. SAMPLE FORMS</w:t>
      </w:r>
      <w:r>
        <w:rPr>
          <w:rFonts w:ascii="Times New Roman" w:hAnsi="Times New Roman" w:cs="Times New Roman"/>
          <w:sz w:val="24"/>
          <w:szCs w:val="24"/>
        </w:rPr>
        <w:tab/>
      </w:r>
      <w:r>
        <w:rPr>
          <w:rFonts w:ascii="Times New Roman" w:hAnsi="Times New Roman" w:cs="Times New Roman"/>
          <w:b/>
          <w:bCs/>
          <w:i/>
          <w:iCs/>
          <w:color w:val="000000"/>
        </w:rPr>
        <w:t>21</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S</w:t>
      </w:r>
      <w:r>
        <w:rPr>
          <w:rFonts w:ascii="Times New Roman" w:hAnsi="Times New Roman" w:cs="Times New Roman"/>
          <w:i/>
          <w:iCs/>
          <w:color w:val="000000"/>
          <w:sz w:val="18"/>
          <w:szCs w:val="18"/>
        </w:rPr>
        <w:t>AMPLE</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ORMS</w:t>
      </w:r>
      <w:r>
        <w:rPr>
          <w:rFonts w:ascii="Times New Roman" w:hAnsi="Times New Roman" w:cs="Times New Roman"/>
          <w:sz w:val="24"/>
          <w:szCs w:val="24"/>
        </w:rPr>
        <w:tab/>
      </w:r>
      <w:r>
        <w:rPr>
          <w:rFonts w:ascii="Times New Roman" w:hAnsi="Times New Roman" w:cs="Times New Roman"/>
          <w:i/>
          <w:iCs/>
          <w:color w:val="000000"/>
        </w:rPr>
        <w:t>22</w:t>
      </w:r>
    </w:p>
    <w:p w:rsidR="004F3110" w:rsidRDefault="004F3110">
      <w:pPr>
        <w:widowControl w:val="0"/>
        <w:autoSpaceDE w:val="0"/>
        <w:autoSpaceDN w:val="0"/>
        <w:adjustRightInd w:val="0"/>
        <w:spacing w:after="0" w:line="27"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39" w:lineRule="auto"/>
        <w:ind w:left="240"/>
        <w:rPr>
          <w:rFonts w:ascii="Times New Roman" w:hAnsi="Times New Roman" w:cs="Times New Roman"/>
          <w:sz w:val="24"/>
          <w:szCs w:val="24"/>
        </w:rPr>
      </w:pPr>
      <w:r>
        <w:rPr>
          <w:rFonts w:ascii="Times New Roman" w:hAnsi="Times New Roman" w:cs="Times New Roman"/>
          <w:i/>
          <w:iCs/>
          <w:color w:val="000000"/>
        </w:rPr>
        <w:t>1. Bid Form and Price Schedules</w:t>
      </w:r>
      <w:r>
        <w:rPr>
          <w:rFonts w:ascii="Times New Roman" w:hAnsi="Times New Roman" w:cs="Times New Roman"/>
          <w:sz w:val="24"/>
          <w:szCs w:val="24"/>
        </w:rPr>
        <w:tab/>
      </w:r>
      <w:r>
        <w:rPr>
          <w:rFonts w:ascii="Times New Roman" w:hAnsi="Times New Roman" w:cs="Times New Roman"/>
          <w:i/>
          <w:iCs/>
          <w:color w:val="000000"/>
        </w:rPr>
        <w:t>23</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2. Bid Security Form</w:t>
      </w:r>
      <w:r>
        <w:rPr>
          <w:rFonts w:ascii="Times New Roman" w:hAnsi="Times New Roman" w:cs="Times New Roman"/>
          <w:sz w:val="24"/>
          <w:szCs w:val="24"/>
        </w:rPr>
        <w:tab/>
      </w:r>
      <w:r>
        <w:rPr>
          <w:rFonts w:ascii="Times New Roman" w:hAnsi="Times New Roman" w:cs="Times New Roman"/>
          <w:i/>
          <w:iCs/>
          <w:color w:val="000000"/>
        </w:rPr>
        <w:t>26</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3. Contract Form</w:t>
      </w:r>
      <w:r>
        <w:rPr>
          <w:rFonts w:ascii="Times New Roman" w:hAnsi="Times New Roman" w:cs="Times New Roman"/>
          <w:sz w:val="24"/>
          <w:szCs w:val="24"/>
        </w:rPr>
        <w:tab/>
      </w:r>
      <w:r>
        <w:rPr>
          <w:rFonts w:ascii="Times New Roman" w:hAnsi="Times New Roman" w:cs="Times New Roman"/>
          <w:i/>
          <w:iCs/>
          <w:color w:val="000000"/>
        </w:rPr>
        <w:t>27</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4. Performance Security Form</w:t>
      </w:r>
      <w:r>
        <w:rPr>
          <w:rFonts w:ascii="Times New Roman" w:hAnsi="Times New Roman" w:cs="Times New Roman"/>
          <w:sz w:val="24"/>
          <w:szCs w:val="24"/>
        </w:rPr>
        <w:tab/>
      </w:r>
      <w:r>
        <w:rPr>
          <w:rFonts w:ascii="Times New Roman" w:hAnsi="Times New Roman" w:cs="Times New Roman"/>
          <w:i/>
          <w:iCs/>
          <w:color w:val="000000"/>
        </w:rPr>
        <w:t>28</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5. Bank Guarantee for Advance Payment</w:t>
      </w:r>
      <w:r>
        <w:rPr>
          <w:rFonts w:ascii="Times New Roman" w:hAnsi="Times New Roman" w:cs="Times New Roman"/>
          <w:sz w:val="24"/>
          <w:szCs w:val="24"/>
        </w:rPr>
        <w:tab/>
      </w:r>
      <w:r>
        <w:rPr>
          <w:rFonts w:ascii="Times New Roman" w:hAnsi="Times New Roman" w:cs="Times New Roman"/>
          <w:i/>
          <w:iCs/>
          <w:color w:val="000000"/>
        </w:rPr>
        <w:t>29</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6. Manufacturer’s Authorization Form</w:t>
      </w:r>
      <w:r>
        <w:rPr>
          <w:rFonts w:ascii="Times New Roman" w:hAnsi="Times New Roman" w:cs="Times New Roman"/>
          <w:sz w:val="24"/>
          <w:szCs w:val="24"/>
        </w:rPr>
        <w:tab/>
      </w:r>
      <w:r>
        <w:rPr>
          <w:rFonts w:ascii="Times New Roman" w:hAnsi="Times New Roman" w:cs="Times New Roman"/>
          <w:i/>
          <w:iCs/>
          <w:color w:val="000000"/>
        </w:rPr>
        <w:t>30</w:t>
      </w:r>
    </w:p>
    <w:p w:rsidR="004F3110" w:rsidRDefault="004F3110">
      <w:pPr>
        <w:widowControl w:val="0"/>
        <w:autoSpaceDE w:val="0"/>
        <w:autoSpaceDN w:val="0"/>
        <w:adjustRightInd w:val="0"/>
        <w:spacing w:after="0" w:line="32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VII. ELIGIBILITY FOR THE PROVISION OF GOODS, WORKS, AND SERVICES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leader="dot" w:pos="63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IN BANK-FINANCED PROCUREMENT</w:t>
      </w:r>
      <w:r>
        <w:rPr>
          <w:rFonts w:ascii="Times New Roman" w:hAnsi="Times New Roman" w:cs="Times New Roman"/>
          <w:sz w:val="24"/>
          <w:szCs w:val="24"/>
        </w:rPr>
        <w:tab/>
      </w:r>
      <w:r>
        <w:rPr>
          <w:rFonts w:ascii="Times New Roman" w:hAnsi="Times New Roman" w:cs="Times New Roman"/>
          <w:i/>
          <w:iCs/>
          <w:color w:val="000000"/>
          <w:sz w:val="21"/>
          <w:szCs w:val="21"/>
        </w:rPr>
        <w:t>Error! Bookmark not defined.</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0" w:name="page83"/>
      <w:bookmarkEnd w:id="40"/>
      <w:r>
        <w:rPr>
          <w:rFonts w:ascii="Times New Roman" w:hAnsi="Times New Roman" w:cs="Times New Roman"/>
          <w:color w:val="000000"/>
          <w:sz w:val="20"/>
          <w:szCs w:val="20"/>
        </w:rPr>
        <w:lastRenderedPageBreak/>
        <w:t>2</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61" style="position:absolute;z-index:-251622400" from="-5pt,-.15pt" to="445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80"/>
        <w:rPr>
          <w:rFonts w:ascii="Times New Roman" w:hAnsi="Times New Roman" w:cs="Times New Roman"/>
          <w:sz w:val="24"/>
          <w:szCs w:val="24"/>
        </w:rPr>
      </w:pPr>
      <w:r>
        <w:rPr>
          <w:rFonts w:ascii="Times New Roman" w:hAnsi="Times New Roman" w:cs="Times New Roman"/>
          <w:b/>
          <w:bCs/>
          <w:color w:val="000000"/>
          <w:sz w:val="36"/>
          <w:szCs w:val="36"/>
        </w:rPr>
        <w:t>Part Two</w:t>
      </w:r>
    </w:p>
    <w:p w:rsidR="004F3110" w:rsidRDefault="004F3110">
      <w:pPr>
        <w:widowControl w:val="0"/>
        <w:autoSpaceDE w:val="0"/>
        <w:autoSpaceDN w:val="0"/>
        <w:adjustRightInd w:val="0"/>
        <w:spacing w:after="0" w:line="4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color w:val="000000"/>
          <w:sz w:val="36"/>
          <w:szCs w:val="36"/>
        </w:rPr>
        <w:t>Section I. Invitation for Bids</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62" style="position:absolute;z-index:-251621376" from="-4.6pt,26.9pt" to="-4.6pt,306.6pt" o:allowincell="f" strokecolor="none" strokeweight=".72pt"/>
        </w:pict>
      </w:r>
      <w:r w:rsidRPr="00F606F6">
        <w:rPr>
          <w:noProof/>
        </w:rPr>
        <w:pict>
          <v:line id="_x0000_s1063" style="position:absolute;z-index:-251620352" from="445.35pt,26.9pt" to="445.35pt,306.6pt" o:allowincell="f" strokecolor="none" strokeweight=".25397mm"/>
        </w:pict>
      </w:r>
      <w:r w:rsidRPr="00F606F6">
        <w:rPr>
          <w:noProof/>
        </w:rPr>
        <w:pict>
          <v:line id="_x0000_s1064" style="position:absolute;z-index:-251619328" from="-5pt,27.25pt" to="445.7pt,27.25pt" o:allowincell="f" strokecolor="none" strokeweight=".25397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520"/>
        <w:rPr>
          <w:rFonts w:ascii="Times New Roman" w:hAnsi="Times New Roman" w:cs="Times New Roman"/>
          <w:sz w:val="24"/>
          <w:szCs w:val="24"/>
        </w:rPr>
      </w:pPr>
      <w:r>
        <w:rPr>
          <w:rFonts w:ascii="Times New Roman" w:hAnsi="Times New Roman" w:cs="Times New Roman"/>
          <w:b/>
          <w:bCs/>
          <w:color w:val="000000"/>
          <w:sz w:val="28"/>
          <w:szCs w:val="28"/>
        </w:rPr>
        <w:t>Notes on the Invitation for Bids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right="100" w:firstLine="25"/>
        <w:jc w:val="both"/>
        <w:rPr>
          <w:rFonts w:ascii="Times New Roman" w:hAnsi="Times New Roman" w:cs="Times New Roman"/>
          <w:sz w:val="24"/>
          <w:szCs w:val="24"/>
        </w:rPr>
      </w:pPr>
      <w:r>
        <w:rPr>
          <w:rFonts w:ascii="Times New Roman" w:hAnsi="Times New Roman" w:cs="Times New Roman"/>
          <w:color w:val="000000"/>
          <w:sz w:val="24"/>
          <w:szCs w:val="24"/>
        </w:rPr>
        <w:t>The Invitation for Bids (</w:t>
      </w: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shall be issued as an advertisement in at least three newspaper of general circulation in the Province of Sindh or Authorities web site as the case may be, allowing at least fifteen days for </w:t>
      </w:r>
      <w:proofErr w:type="spellStart"/>
      <w:r>
        <w:rPr>
          <w:rFonts w:ascii="Times New Roman" w:hAnsi="Times New Roman" w:cs="Times New Roman"/>
          <w:color w:val="000000"/>
          <w:sz w:val="24"/>
          <w:szCs w:val="24"/>
        </w:rPr>
        <w:t>NCB</w:t>
      </w:r>
      <w:proofErr w:type="spellEnd"/>
      <w:r>
        <w:rPr>
          <w:rFonts w:ascii="Times New Roman" w:hAnsi="Times New Roman" w:cs="Times New Roman"/>
          <w:color w:val="000000"/>
          <w:sz w:val="24"/>
          <w:szCs w:val="24"/>
        </w:rPr>
        <w:t xml:space="preserve"> and forty five days(45) </w:t>
      </w:r>
      <w:proofErr w:type="spellStart"/>
      <w:r>
        <w:rPr>
          <w:rFonts w:ascii="Times New Roman" w:hAnsi="Times New Roman" w:cs="Times New Roman"/>
          <w:color w:val="000000"/>
          <w:sz w:val="24"/>
          <w:szCs w:val="24"/>
        </w:rPr>
        <w:t>ICB</w:t>
      </w:r>
      <w:proofErr w:type="spellEnd"/>
      <w:r>
        <w:rPr>
          <w:rFonts w:ascii="Times New Roman" w:hAnsi="Times New Roman" w:cs="Times New Roman"/>
          <w:color w:val="000000"/>
          <w:sz w:val="24"/>
          <w:szCs w:val="24"/>
        </w:rPr>
        <w:t xml:space="preserve"> for bid preparation and submission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left="20" w:right="100"/>
        <w:jc w:val="both"/>
        <w:rPr>
          <w:rFonts w:ascii="Times New Roman" w:hAnsi="Times New Roman" w:cs="Times New Roman"/>
          <w:sz w:val="24"/>
          <w:szCs w:val="24"/>
        </w:rPr>
      </w:pPr>
      <w:r>
        <w:rPr>
          <w:rFonts w:ascii="Times New Roman" w:hAnsi="Times New Roman" w:cs="Times New Roman"/>
          <w:color w:val="000000"/>
          <w:sz w:val="24"/>
          <w:szCs w:val="24"/>
        </w:rPr>
        <w:t>The Invitation for Bids provides information that enables interested bidders to decide whether to participate. Apart from the essential items listed in the Standard Bidding Documents (</w:t>
      </w:r>
      <w:proofErr w:type="spellStart"/>
      <w:r>
        <w:rPr>
          <w:rFonts w:ascii="Times New Roman" w:hAnsi="Times New Roman" w:cs="Times New Roman"/>
          <w:color w:val="000000"/>
          <w:sz w:val="24"/>
          <w:szCs w:val="24"/>
        </w:rPr>
        <w:t>SBD</w:t>
      </w:r>
      <w:proofErr w:type="spellEnd"/>
      <w:r>
        <w:rPr>
          <w:rFonts w:ascii="Times New Roman" w:hAnsi="Times New Roman" w:cs="Times New Roman"/>
          <w:color w:val="000000"/>
          <w:sz w:val="24"/>
          <w:szCs w:val="24"/>
        </w:rPr>
        <w:t>), the Invitation for Bids should also indicate any important bid evaluation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left="20" w:right="100"/>
        <w:jc w:val="both"/>
        <w:rPr>
          <w:rFonts w:ascii="Times New Roman" w:hAnsi="Times New Roman" w:cs="Times New Roman"/>
          <w:sz w:val="24"/>
          <w:szCs w:val="24"/>
        </w:rPr>
      </w:pPr>
      <w:r>
        <w:rPr>
          <w:rFonts w:ascii="Times New Roman" w:hAnsi="Times New Roman" w:cs="Times New Roman"/>
          <w:color w:val="000000"/>
          <w:sz w:val="24"/>
          <w:szCs w:val="24"/>
        </w:rPr>
        <w:t>The Invitation for Bids should be incorporated into the bidding documents. The information contained in the Invitation for Bids must conform to the bidding documents and in particular to the relevant information in the Bid Data Sheet.</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00" w:header="720" w:footer="720" w:gutter="0"/>
          <w:cols w:space="720" w:equalWidth="0">
            <w:col w:w="8900"/>
          </w:cols>
          <w:noEndnote/>
        </w:sectPr>
      </w:pPr>
      <w:r w:rsidRPr="00F606F6">
        <w:rPr>
          <w:noProof/>
        </w:rPr>
        <w:pict>
          <v:line id="_x0000_s1065" style="position:absolute;z-index:-251618304" from="-5pt,12.45pt" to="445.7pt,12.45pt" o:allowincell="f" strokecolor="none" strokeweight=".72pt"/>
        </w:pict>
      </w:r>
    </w:p>
    <w:p w:rsidR="004F3110" w:rsidRDefault="00617BF3">
      <w:pPr>
        <w:widowControl w:val="0"/>
        <w:tabs>
          <w:tab w:val="left" w:pos="5740"/>
        </w:tabs>
        <w:autoSpaceDE w:val="0"/>
        <w:autoSpaceDN w:val="0"/>
        <w:adjustRightInd w:val="0"/>
        <w:spacing w:after="0" w:line="240" w:lineRule="auto"/>
        <w:rPr>
          <w:rFonts w:ascii="Times New Roman" w:hAnsi="Times New Roman" w:cs="Times New Roman"/>
          <w:sz w:val="24"/>
          <w:szCs w:val="24"/>
        </w:rPr>
      </w:pPr>
      <w:bookmarkStart w:id="41" w:name="page85"/>
      <w:bookmarkEnd w:id="41"/>
      <w:r>
        <w:rPr>
          <w:rFonts w:ascii="Times New Roman" w:hAnsi="Times New Roman" w:cs="Times New Roman"/>
          <w:color w:val="000000"/>
          <w:sz w:val="19"/>
          <w:szCs w:val="19"/>
        </w:rPr>
        <w:lastRenderedPageBreak/>
        <w:t>3</w:t>
      </w:r>
      <w:r>
        <w:rPr>
          <w:rFonts w:ascii="Times New Roman" w:hAnsi="Times New Roman" w:cs="Times New Roman"/>
          <w:sz w:val="24"/>
          <w:szCs w:val="24"/>
        </w:rPr>
        <w:tab/>
      </w:r>
      <w:r>
        <w:rPr>
          <w:rFonts w:ascii="Times New Roman" w:hAnsi="Times New Roman" w:cs="Times New Roman"/>
          <w:color w:val="000000"/>
          <w:sz w:val="19"/>
          <w:szCs w:val="19"/>
        </w:rPr>
        <w:t>Part Two - Section I. Invitation for Bids</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480" w:bottom="1440" w:left="1800" w:header="720" w:footer="720" w:gutter="0"/>
          <w:cols w:space="720" w:equalWidth="0">
            <w:col w:w="8960"/>
          </w:cols>
          <w:noEndnote/>
        </w:sectPr>
      </w:pPr>
      <w:r w:rsidRPr="00F606F6">
        <w:rPr>
          <w:noProof/>
        </w:rPr>
        <w:pict>
          <v:line id="_x0000_s1066" style="position:absolute;z-index:-251617280" from="-1.5pt,2.75pt" to="451.5pt,2.7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240"/>
        <w:rPr>
          <w:rFonts w:ascii="Times New Roman" w:hAnsi="Times New Roman" w:cs="Times New Roman"/>
          <w:sz w:val="24"/>
          <w:szCs w:val="24"/>
        </w:rPr>
      </w:pPr>
      <w:r>
        <w:rPr>
          <w:rFonts w:ascii="Times New Roman" w:hAnsi="Times New Roman" w:cs="Times New Roman"/>
          <w:b/>
          <w:bCs/>
          <w:color w:val="000000"/>
          <w:sz w:val="32"/>
          <w:szCs w:val="32"/>
        </w:rPr>
        <w:t>Invitation for Bids</w:t>
      </w:r>
    </w:p>
    <w:p w:rsidR="004F3110" w:rsidRDefault="004F3110">
      <w:pPr>
        <w:widowControl w:val="0"/>
        <w:autoSpaceDE w:val="0"/>
        <w:autoSpaceDN w:val="0"/>
        <w:adjustRightInd w:val="0"/>
        <w:spacing w:after="0" w:line="3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color w:val="000000"/>
          <w:sz w:val="24"/>
          <w:szCs w:val="24"/>
        </w:rPr>
        <w:t xml:space="preserve">Date: </w:t>
      </w:r>
      <w:r>
        <w:rPr>
          <w:rFonts w:ascii="Times New Roman" w:hAnsi="Times New Roman" w:cs="Times New Roman"/>
          <w:i/>
          <w:iCs/>
          <w:color w:val="000000"/>
          <w:sz w:val="20"/>
          <w:szCs w:val="20"/>
        </w:rPr>
        <w:t xml:space="preserve">[date of issuance of </w:t>
      </w:r>
      <w:proofErr w:type="spellStart"/>
      <w:r>
        <w:rPr>
          <w:rFonts w:ascii="Times New Roman" w:hAnsi="Times New Roman" w:cs="Times New Roman"/>
          <w:i/>
          <w:iCs/>
          <w:color w:val="000000"/>
          <w:sz w:val="20"/>
          <w:szCs w:val="20"/>
        </w:rPr>
        <w:t>IFB</w:t>
      </w:r>
      <w:proofErr w:type="spellEnd"/>
      <w:r>
        <w:rPr>
          <w:rFonts w:ascii="Times New Roman" w:hAnsi="Times New Roman" w:cs="Times New Roman"/>
          <w:i/>
          <w:iCs/>
          <w:color w:val="000000"/>
          <w:sz w:val="20"/>
          <w:szCs w:val="20"/>
        </w:rPr>
        <w:t>]</w:t>
      </w:r>
    </w:p>
    <w:p w:rsidR="004F3110" w:rsidRDefault="00F606F6">
      <w:pPr>
        <w:widowControl w:val="0"/>
        <w:autoSpaceDE w:val="0"/>
        <w:autoSpaceDN w:val="0"/>
        <w:adjustRightInd w:val="0"/>
        <w:spacing w:after="0" w:line="219" w:lineRule="exact"/>
        <w:rPr>
          <w:rFonts w:ascii="Times New Roman" w:hAnsi="Times New Roman" w:cs="Times New Roman"/>
          <w:sz w:val="24"/>
          <w:szCs w:val="24"/>
        </w:rPr>
      </w:pPr>
      <w:r w:rsidRPr="00F606F6">
        <w:rPr>
          <w:noProof/>
        </w:rPr>
        <w:pict>
          <v:line id="_x0000_s1067" style="position:absolute;z-index:-251616256" from="324pt,-1.45pt" to="450pt,-1.45pt" o:allowincell="f" strokecolor="none" strokeweight=".21164mm"/>
        </w:pict>
      </w:r>
    </w:p>
    <w:p w:rsidR="004F3110" w:rsidRDefault="00617BF3">
      <w:pPr>
        <w:widowControl w:val="0"/>
        <w:autoSpaceDE w:val="0"/>
        <w:autoSpaceDN w:val="0"/>
        <w:adjustRightInd w:val="0"/>
        <w:spacing w:after="0" w:line="240" w:lineRule="auto"/>
        <w:ind w:left="5540"/>
        <w:rPr>
          <w:rFonts w:ascii="Times New Roman" w:hAnsi="Times New Roman" w:cs="Times New Roman"/>
          <w:sz w:val="24"/>
          <w:szCs w:val="24"/>
        </w:rPr>
      </w:pP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N</w:t>
      </w:r>
      <w:r>
        <w:rPr>
          <w:rFonts w:ascii="Times New Roman" w:hAnsi="Times New Roman" w:cs="Times New Roman"/>
          <w:color w:val="000000"/>
          <w:sz w:val="31"/>
          <w:szCs w:val="31"/>
          <w:vertAlign w:val="superscript"/>
        </w:rPr>
        <w:t>o</w:t>
      </w:r>
      <w:r>
        <w:rPr>
          <w:rFonts w:ascii="Times New Roman" w:hAnsi="Times New Roman" w:cs="Times New Roman"/>
          <w:color w:val="000000"/>
          <w:sz w:val="24"/>
          <w:szCs w:val="24"/>
        </w:rPr>
        <w:t>:</w:t>
      </w:r>
    </w:p>
    <w:p w:rsidR="004F3110" w:rsidRDefault="00F606F6">
      <w:pPr>
        <w:widowControl w:val="0"/>
        <w:autoSpaceDE w:val="0"/>
        <w:autoSpaceDN w:val="0"/>
        <w:adjustRightInd w:val="0"/>
        <w:spacing w:after="0" w:line="226" w:lineRule="exact"/>
        <w:rPr>
          <w:rFonts w:ascii="Times New Roman" w:hAnsi="Times New Roman" w:cs="Times New Roman"/>
          <w:sz w:val="24"/>
          <w:szCs w:val="24"/>
        </w:rPr>
      </w:pPr>
      <w:r w:rsidRPr="00F606F6">
        <w:rPr>
          <w:noProof/>
        </w:rPr>
        <w:pict>
          <v:line id="_x0000_s1068" style="position:absolute;z-index:-251615232" from="324pt,-2.65pt" to="450pt,-2.65pt" o:allowincell="f" strokecolor="none" strokeweight=".21164mm"/>
        </w:pict>
      </w: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1. The </w:t>
      </w:r>
      <w:r>
        <w:rPr>
          <w:rFonts w:ascii="Times New Roman" w:hAnsi="Times New Roman" w:cs="Times New Roman"/>
          <w:i/>
          <w:iCs/>
          <w:color w:val="000000"/>
          <w:sz w:val="20"/>
          <w:szCs w:val="20"/>
        </w:rPr>
        <w:t>[</w:t>
      </w:r>
      <w:proofErr w:type="spellStart"/>
      <w:r w:rsidR="00F06913">
        <w:rPr>
          <w:rFonts w:ascii="Times New Roman" w:hAnsi="Times New Roman" w:cs="Times New Roman"/>
          <w:i/>
          <w:iCs/>
          <w:color w:val="000000"/>
          <w:sz w:val="20"/>
          <w:szCs w:val="20"/>
        </w:rPr>
        <w:t>DIGP</w:t>
      </w:r>
      <w:proofErr w:type="spellEnd"/>
      <w:r w:rsidR="00F06913">
        <w:rPr>
          <w:rFonts w:ascii="Times New Roman" w:hAnsi="Times New Roman" w:cs="Times New Roman"/>
          <w:i/>
          <w:iCs/>
          <w:color w:val="000000"/>
          <w:sz w:val="20"/>
          <w:szCs w:val="20"/>
        </w:rPr>
        <w:t xml:space="preserve"> Hyderabad Range</w:t>
      </w:r>
      <w:r>
        <w:rPr>
          <w:rFonts w:ascii="Times New Roman" w:hAnsi="Times New Roman" w:cs="Times New Roman"/>
          <w:i/>
          <w:iCs/>
          <w:color w:val="000000"/>
          <w:sz w:val="20"/>
          <w:szCs w:val="20"/>
        </w:rPr>
        <w:t>]</w:t>
      </w:r>
      <w:r>
        <w:rPr>
          <w:rFonts w:ascii="Times New Roman" w:hAnsi="Times New Roman" w:cs="Times New Roman"/>
          <w:color w:val="000000"/>
          <w:sz w:val="24"/>
          <w:szCs w:val="24"/>
        </w:rPr>
        <w:t xml:space="preserve"> has received an allocation</w:t>
      </w:r>
      <w:r w:rsidR="00F06913">
        <w:rPr>
          <w:rFonts w:ascii="Times New Roman" w:hAnsi="Times New Roman" w:cs="Times New Roman"/>
          <w:color w:val="000000"/>
          <w:sz w:val="24"/>
          <w:szCs w:val="24"/>
        </w:rPr>
        <w:t xml:space="preserve"> of funds </w:t>
      </w:r>
      <w:r>
        <w:rPr>
          <w:rFonts w:ascii="Times New Roman" w:hAnsi="Times New Roman" w:cs="Times New Roman"/>
          <w:color w:val="000000"/>
          <w:sz w:val="24"/>
          <w:szCs w:val="24"/>
        </w:rPr>
        <w:t xml:space="preserve">from the </w:t>
      </w:r>
      <w:proofErr w:type="spellStart"/>
      <w:r w:rsidR="00F06913" w:rsidRPr="00F06913">
        <w:rPr>
          <w:rFonts w:ascii="Times New Roman" w:hAnsi="Times New Roman" w:cs="Times New Roman"/>
          <w:b/>
          <w:color w:val="000000"/>
          <w:sz w:val="24"/>
          <w:szCs w:val="24"/>
        </w:rPr>
        <w:t>IGP</w:t>
      </w:r>
      <w:proofErr w:type="spellEnd"/>
      <w:r w:rsidR="00F06913" w:rsidRPr="00F06913">
        <w:rPr>
          <w:rFonts w:ascii="Times New Roman" w:hAnsi="Times New Roman" w:cs="Times New Roman"/>
          <w:b/>
          <w:color w:val="000000"/>
          <w:sz w:val="24"/>
          <w:szCs w:val="24"/>
        </w:rPr>
        <w:t xml:space="preserve"> Sindh Karachi</w:t>
      </w:r>
      <w:r w:rsidR="00F0691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 Pak rupees / Foreign Currency towards the cost of </w:t>
      </w:r>
      <w:r>
        <w:rPr>
          <w:rFonts w:ascii="Times New Roman" w:hAnsi="Times New Roman" w:cs="Times New Roman"/>
          <w:i/>
          <w:iCs/>
          <w:color w:val="000000"/>
          <w:sz w:val="20"/>
          <w:szCs w:val="20"/>
        </w:rPr>
        <w:t>[</w:t>
      </w:r>
      <w:r w:rsidR="00F06913">
        <w:rPr>
          <w:rFonts w:ascii="Times New Roman" w:hAnsi="Times New Roman" w:cs="Times New Roman"/>
          <w:i/>
          <w:iCs/>
          <w:color w:val="000000"/>
          <w:sz w:val="20"/>
          <w:szCs w:val="20"/>
        </w:rPr>
        <w:t xml:space="preserve">Purchase/Supply of </w:t>
      </w:r>
      <w:proofErr w:type="spellStart"/>
      <w:r w:rsidR="00F06913">
        <w:rPr>
          <w:rFonts w:ascii="Times New Roman" w:hAnsi="Times New Roman" w:cs="Times New Roman"/>
          <w:i/>
          <w:iCs/>
          <w:color w:val="000000"/>
          <w:sz w:val="20"/>
          <w:szCs w:val="20"/>
        </w:rPr>
        <w:t>CCTV</w:t>
      </w:r>
      <w:proofErr w:type="spellEnd"/>
      <w:r w:rsidR="00F06913">
        <w:rPr>
          <w:rFonts w:ascii="Times New Roman" w:hAnsi="Times New Roman" w:cs="Times New Roman"/>
          <w:i/>
          <w:iCs/>
          <w:color w:val="000000"/>
          <w:sz w:val="20"/>
          <w:szCs w:val="20"/>
        </w:rPr>
        <w:t xml:space="preserve"> </w:t>
      </w:r>
      <w:proofErr w:type="spellStart"/>
      <w:r w:rsidR="00F06913">
        <w:rPr>
          <w:rFonts w:ascii="Times New Roman" w:hAnsi="Times New Roman" w:cs="Times New Roman"/>
          <w:i/>
          <w:iCs/>
          <w:color w:val="000000"/>
          <w:sz w:val="20"/>
          <w:szCs w:val="20"/>
        </w:rPr>
        <w:t>Camers</w:t>
      </w:r>
      <w:proofErr w:type="spellEnd"/>
      <w:r w:rsidR="00F06913">
        <w:rPr>
          <w:rFonts w:ascii="Times New Roman" w:hAnsi="Times New Roman" w:cs="Times New Roman"/>
          <w:i/>
          <w:iCs/>
          <w:color w:val="000000"/>
          <w:sz w:val="20"/>
          <w:szCs w:val="20"/>
        </w:rPr>
        <w:t xml:space="preserve"> for Reporting Room /Reception Center of </w:t>
      </w:r>
      <w:proofErr w:type="spellStart"/>
      <w:r w:rsidR="00F06913">
        <w:rPr>
          <w:rFonts w:ascii="Times New Roman" w:hAnsi="Times New Roman" w:cs="Times New Roman"/>
          <w:i/>
          <w:iCs/>
          <w:color w:val="000000"/>
          <w:sz w:val="20"/>
          <w:szCs w:val="20"/>
        </w:rPr>
        <w:t>Poice</w:t>
      </w:r>
      <w:proofErr w:type="spellEnd"/>
      <w:r w:rsidR="00F06913">
        <w:rPr>
          <w:rFonts w:ascii="Times New Roman" w:hAnsi="Times New Roman" w:cs="Times New Roman"/>
          <w:i/>
          <w:iCs/>
          <w:color w:val="000000"/>
          <w:sz w:val="20"/>
          <w:szCs w:val="20"/>
        </w:rPr>
        <w:t xml:space="preserve"> Station Hyderabad Range </w:t>
      </w:r>
      <w:r>
        <w:rPr>
          <w:rFonts w:ascii="Times New Roman" w:hAnsi="Times New Roman" w:cs="Times New Roman"/>
          <w:i/>
          <w:iCs/>
          <w:color w:val="000000"/>
          <w:sz w:val="20"/>
          <w:szCs w:val="20"/>
        </w:rPr>
        <w:t>]</w:t>
      </w:r>
      <w:r>
        <w:rPr>
          <w:rFonts w:ascii="Times New Roman" w:hAnsi="Times New Roman" w:cs="Times New Roman"/>
          <w:color w:val="000000"/>
          <w:sz w:val="24"/>
          <w:szCs w:val="24"/>
        </w:rPr>
        <w:t>. It is intended that part of the proceeds of this allocated fund will be applied to eligible payments under the contract for</w:t>
      </w:r>
    </w:p>
    <w:p w:rsidR="004F3110" w:rsidRDefault="004F3110">
      <w:pPr>
        <w:widowControl w:val="0"/>
        <w:autoSpaceDE w:val="0"/>
        <w:autoSpaceDN w:val="0"/>
        <w:adjustRightInd w:val="0"/>
        <w:spacing w:after="0" w:line="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[title of contract]</w:t>
      </w:r>
      <w:r>
        <w:rPr>
          <w:rFonts w:ascii="Times New Roman" w:hAnsi="Times New Roman" w:cs="Times New Roman"/>
          <w:i/>
          <w:iCs/>
          <w:color w:val="000000"/>
          <w:sz w:val="24"/>
          <w:szCs w:val="24"/>
        </w:rPr>
        <w:t>.</w:t>
      </w:r>
    </w:p>
    <w:p w:rsidR="004F3110" w:rsidRDefault="004F3110">
      <w:pPr>
        <w:widowControl w:val="0"/>
        <w:autoSpaceDE w:val="0"/>
        <w:autoSpaceDN w:val="0"/>
        <w:adjustRightInd w:val="0"/>
        <w:spacing w:after="0" w:line="248" w:lineRule="exact"/>
        <w:rPr>
          <w:rFonts w:ascii="Times New Roman" w:hAnsi="Times New Roman" w:cs="Times New Roman"/>
          <w:sz w:val="24"/>
          <w:szCs w:val="24"/>
        </w:rPr>
      </w:pPr>
    </w:p>
    <w:p w:rsidR="004F3110" w:rsidRDefault="00617BF3">
      <w:pPr>
        <w:widowControl w:val="0"/>
        <w:numPr>
          <w:ilvl w:val="0"/>
          <w:numId w:val="88"/>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i/>
          <w:iCs/>
          <w:color w:val="000000"/>
          <w:sz w:val="20"/>
          <w:szCs w:val="20"/>
        </w:rPr>
        <w:t>[name of the Procuring agency]</w:t>
      </w:r>
      <w:r>
        <w:rPr>
          <w:rFonts w:ascii="Times New Roman" w:hAnsi="Times New Roman" w:cs="Times New Roman"/>
          <w:color w:val="000000"/>
          <w:sz w:val="24"/>
          <w:szCs w:val="24"/>
        </w:rPr>
        <w:t xml:space="preserve"> now invites sealed bids from eligible bidders for the supply of </w:t>
      </w:r>
      <w:r>
        <w:rPr>
          <w:rFonts w:ascii="Times New Roman" w:hAnsi="Times New Roman" w:cs="Times New Roman"/>
          <w:i/>
          <w:iCs/>
          <w:color w:val="000000"/>
          <w:sz w:val="20"/>
          <w:szCs w:val="20"/>
        </w:rPr>
        <w:t>[brief description of the goods and related services]</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88"/>
        </w:numPr>
        <w:overflowPunct w:val="0"/>
        <w:autoSpaceDE w:val="0"/>
        <w:autoSpaceDN w:val="0"/>
        <w:adjustRightInd w:val="0"/>
        <w:spacing w:after="0" w:line="25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Interested eligible bidders may obtain further information from and inspect the bidding documents at the office of </w:t>
      </w:r>
      <w:r>
        <w:rPr>
          <w:rFonts w:ascii="Times New Roman" w:hAnsi="Times New Roman" w:cs="Times New Roman"/>
          <w:i/>
          <w:iCs/>
          <w:color w:val="000000"/>
          <w:sz w:val="20"/>
          <w:szCs w:val="20"/>
        </w:rPr>
        <w:t xml:space="preserve">[name of appropriate purchasing unit] [mailing address of </w:t>
      </w:r>
      <w:proofErr w:type="spellStart"/>
      <w:r>
        <w:rPr>
          <w:rFonts w:ascii="Times New Roman" w:hAnsi="Times New Roman" w:cs="Times New Roman"/>
          <w:i/>
          <w:iCs/>
          <w:color w:val="000000"/>
          <w:sz w:val="20"/>
          <w:szCs w:val="20"/>
        </w:rPr>
        <w:t>appro</w:t>
      </w:r>
      <w:proofErr w:type="spellEnd"/>
      <w:r>
        <w:rPr>
          <w:rFonts w:ascii="Times New Roman" w:hAnsi="Times New Roman" w:cs="Times New Roman"/>
          <w:i/>
          <w:iCs/>
          <w:color w:val="000000"/>
          <w:sz w:val="20"/>
          <w:szCs w:val="20"/>
        </w:rPr>
        <w:t>-</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i/>
          <w:iCs/>
          <w:color w:val="000000"/>
          <w:sz w:val="20"/>
          <w:szCs w:val="20"/>
        </w:rPr>
        <w:t>priate</w:t>
      </w:r>
      <w:proofErr w:type="spellEnd"/>
      <w:r>
        <w:rPr>
          <w:rFonts w:ascii="Times New Roman" w:hAnsi="Times New Roman" w:cs="Times New Roman"/>
          <w:i/>
          <w:iCs/>
          <w:color w:val="000000"/>
          <w:sz w:val="20"/>
          <w:szCs w:val="20"/>
        </w:rPr>
        <w:t xml:space="preserve"> office for inquiry and issuance of bidding documents and cable, telex, and/or facsimile numbers]</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rPr>
          <w:rFonts w:ascii="Times New Roman" w:hAnsi="Times New Roman" w:cs="Times New Roman"/>
          <w:sz w:val="24"/>
          <w:szCs w:val="24"/>
        </w:rPr>
      </w:pPr>
      <w:r>
        <w:rPr>
          <w:rFonts w:ascii="Times New Roman" w:hAnsi="Times New Roman" w:cs="Times New Roman"/>
          <w:color w:val="000000"/>
          <w:sz w:val="24"/>
          <w:szCs w:val="24"/>
        </w:rPr>
        <w:t>4. A complete set of bidding documents may be purchased by interested bidders on the submission of a written application to the above and upon payment of a nonrefundable fee of</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[amount in Pak. Rupees</w:t>
      </w:r>
    </w:p>
    <w:p w:rsidR="004F3110" w:rsidRDefault="004F3110">
      <w:pPr>
        <w:widowControl w:val="0"/>
        <w:autoSpaceDE w:val="0"/>
        <w:autoSpaceDN w:val="0"/>
        <w:adjustRightInd w:val="0"/>
        <w:spacing w:after="0" w:line="252" w:lineRule="exact"/>
        <w:rPr>
          <w:rFonts w:ascii="Times New Roman" w:hAnsi="Times New Roman" w:cs="Times New Roman"/>
          <w:sz w:val="24"/>
          <w:szCs w:val="24"/>
        </w:rPr>
      </w:pPr>
    </w:p>
    <w:p w:rsidR="004F3110" w:rsidRDefault="00617BF3">
      <w:pPr>
        <w:widowControl w:val="0"/>
        <w:numPr>
          <w:ilvl w:val="0"/>
          <w:numId w:val="89"/>
        </w:numPr>
        <w:overflowPunct w:val="0"/>
        <w:autoSpaceDE w:val="0"/>
        <w:autoSpaceDN w:val="0"/>
        <w:adjustRightInd w:val="0"/>
        <w:spacing w:after="0" w:line="25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provisions in the Instructions to Bidders and in the General Conditions of Contract are the provisions of the Sindh Public Procurement Ordinance and its Rules made </w:t>
      </w:r>
      <w:proofErr w:type="spellStart"/>
      <w:r>
        <w:rPr>
          <w:rFonts w:ascii="Times New Roman" w:hAnsi="Times New Roman" w:cs="Times New Roman"/>
          <w:color w:val="000000"/>
          <w:sz w:val="24"/>
          <w:szCs w:val="24"/>
        </w:rPr>
        <w:t>thereunder</w:t>
      </w:r>
      <w:proofErr w:type="spellEnd"/>
      <w:r>
        <w:rPr>
          <w:rFonts w:ascii="Times New Roman" w:hAnsi="Times New Roman" w:cs="Times New Roman"/>
          <w:color w:val="000000"/>
          <w:sz w:val="24"/>
          <w:szCs w:val="24"/>
        </w:rPr>
        <w:t xml:space="preserve"> which also conform to the requirements of the World Bank </w:t>
      </w:r>
      <w:r>
        <w:rPr>
          <w:rFonts w:ascii="Times New Roman" w:hAnsi="Times New Roman" w:cs="Times New Roman"/>
          <w:i/>
          <w:iCs/>
          <w:color w:val="000000"/>
          <w:sz w:val="24"/>
          <w:szCs w:val="24"/>
        </w:rPr>
        <w:t>Standard Bidding</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Documents: Procurement of Goods for National Competitive Bidding, Pakistan</w:t>
      </w:r>
      <w:r>
        <w:rPr>
          <w:rFonts w:ascii="Times New Roman" w:hAnsi="Times New Roman" w:cs="Times New Roman"/>
          <w:color w:val="000000"/>
          <w:sz w:val="24"/>
          <w:szCs w:val="24"/>
        </w:rPr>
        <w:t>, Part One.</w:t>
      </w:r>
      <w:r>
        <w:rPr>
          <w:rFonts w:ascii="Times New Roman" w:hAnsi="Times New Roman" w:cs="Times New Roman"/>
          <w:i/>
          <w:iCs/>
          <w:color w:val="000000"/>
          <w:sz w:val="24"/>
          <w:szCs w:val="24"/>
        </w:rPr>
        <w:t xml:space="preserve">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89"/>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Bids must be delivered to the above office on or before </w:t>
      </w:r>
      <w:r>
        <w:rPr>
          <w:rFonts w:ascii="Times New Roman" w:hAnsi="Times New Roman" w:cs="Times New Roman"/>
          <w:i/>
          <w:iCs/>
          <w:color w:val="000000"/>
          <w:sz w:val="20"/>
          <w:szCs w:val="20"/>
        </w:rPr>
        <w:t>[time]</w:t>
      </w:r>
      <w:r>
        <w:rPr>
          <w:rFonts w:ascii="Times New Roman" w:hAnsi="Times New Roman" w:cs="Times New Roman"/>
          <w:color w:val="000000"/>
          <w:sz w:val="24"/>
          <w:szCs w:val="24"/>
        </w:rPr>
        <w:t xml:space="preserve"> on </w:t>
      </w:r>
      <w:r>
        <w:rPr>
          <w:rFonts w:ascii="Times New Roman" w:hAnsi="Times New Roman" w:cs="Times New Roman"/>
          <w:i/>
          <w:iCs/>
          <w:color w:val="000000"/>
          <w:sz w:val="20"/>
          <w:szCs w:val="20"/>
        </w:rPr>
        <w:t>[date]</w:t>
      </w:r>
      <w:r>
        <w:rPr>
          <w:rFonts w:ascii="Times New Roman" w:hAnsi="Times New Roman" w:cs="Times New Roman"/>
          <w:color w:val="000000"/>
          <w:sz w:val="24"/>
          <w:szCs w:val="24"/>
        </w:rPr>
        <w:t xml:space="preserve"> and must be accompanied by a security of </w:t>
      </w:r>
      <w:r>
        <w:rPr>
          <w:rFonts w:ascii="Times New Roman" w:hAnsi="Times New Roman" w:cs="Times New Roman"/>
          <w:i/>
          <w:iCs/>
          <w:color w:val="000000"/>
          <w:sz w:val="20"/>
          <w:szCs w:val="20"/>
        </w:rPr>
        <w:t>[fixed sum or percentage ]</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89"/>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Bids will be opened in the presence of bidders’ representatives who choose to attend at </w:t>
      </w:r>
      <w:r>
        <w:rPr>
          <w:rFonts w:ascii="Times New Roman" w:hAnsi="Times New Roman" w:cs="Times New Roman"/>
          <w:i/>
          <w:iCs/>
          <w:color w:val="000000"/>
          <w:sz w:val="20"/>
          <w:szCs w:val="20"/>
        </w:rPr>
        <w:t>[time and date]</w:t>
      </w:r>
      <w:r>
        <w:rPr>
          <w:rFonts w:ascii="Times New Roman" w:hAnsi="Times New Roman" w:cs="Times New Roman"/>
          <w:color w:val="000000"/>
          <w:sz w:val="24"/>
          <w:szCs w:val="24"/>
        </w:rPr>
        <w:t xml:space="preserve"> at the offices of </w:t>
      </w:r>
      <w:r>
        <w:rPr>
          <w:rFonts w:ascii="Times New Roman" w:hAnsi="Times New Roman" w:cs="Times New Roman"/>
          <w:i/>
          <w:iCs/>
          <w:color w:val="000000"/>
          <w:sz w:val="20"/>
          <w:szCs w:val="20"/>
        </w:rPr>
        <w:t>[address of appropriate office]</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89"/>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bidders are requested to give their best and final prices as no negotiations are expected.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2" w:name="page87"/>
      <w:bookmarkEnd w:id="42"/>
      <w:r>
        <w:rPr>
          <w:rFonts w:ascii="Times New Roman" w:hAnsi="Times New Roman" w:cs="Times New Roman"/>
          <w:color w:val="000000"/>
          <w:sz w:val="20"/>
          <w:szCs w:val="20"/>
        </w:rPr>
        <w:lastRenderedPageBreak/>
        <w:t>4</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69" style="position:absolute;z-index:-251614208"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color w:val="000000"/>
          <w:sz w:val="36"/>
          <w:szCs w:val="36"/>
        </w:rPr>
        <w:t>Section II. Bid Data Sheet</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70" style="position:absolute;z-index:-251613184" from="-5.6pt,29.3pt" to="-5.6pt,295.2pt" o:allowincell="f" strokecolor="none" strokeweight=".72pt"/>
        </w:pict>
      </w:r>
      <w:r w:rsidRPr="00F606F6">
        <w:rPr>
          <w:noProof/>
        </w:rPr>
        <w:pict>
          <v:line id="_x0000_s1071" style="position:absolute;z-index:-251612160" from="444.35pt,29.3pt" to="444.35pt,295.2pt" o:allowincell="f" strokecolor="none" strokeweight=".25397mm"/>
        </w:pict>
      </w:r>
      <w:r w:rsidRPr="00F606F6">
        <w:rPr>
          <w:noProof/>
        </w:rPr>
        <w:pict>
          <v:line id="_x0000_s1072" style="position:absolute;z-index:-251611136"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20"/>
        <w:rPr>
          <w:rFonts w:ascii="Times New Roman" w:hAnsi="Times New Roman" w:cs="Times New Roman"/>
          <w:sz w:val="24"/>
          <w:szCs w:val="24"/>
        </w:rPr>
      </w:pPr>
      <w:r>
        <w:rPr>
          <w:rFonts w:ascii="Times New Roman" w:hAnsi="Times New Roman" w:cs="Times New Roman"/>
          <w:b/>
          <w:bCs/>
          <w:color w:val="000000"/>
          <w:sz w:val="28"/>
          <w:szCs w:val="28"/>
        </w:rPr>
        <w:t>Notes on the Bid Data Sheet</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Section II is intended to assist the Procuring agency in providing the specific information in relation to corresponding clauses in the Instructions to Bidders included in Part one Section I, and has to be prepared for each specific procurement.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0"/>
          <w:numId w:val="90"/>
        </w:numPr>
        <w:tabs>
          <w:tab w:val="clear" w:pos="720"/>
          <w:tab w:val="num" w:pos="1060"/>
        </w:tabs>
        <w:overflowPunct w:val="0"/>
        <w:autoSpaceDE w:val="0"/>
        <w:autoSpaceDN w:val="0"/>
        <w:adjustRightInd w:val="0"/>
        <w:spacing w:after="0" w:line="271"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Information that specifies and complements provisions of Part One Section I must be incorporated.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90"/>
        </w:numPr>
        <w:tabs>
          <w:tab w:val="clear" w:pos="720"/>
          <w:tab w:val="num" w:pos="1061"/>
        </w:tabs>
        <w:overflowPunct w:val="0"/>
        <w:autoSpaceDE w:val="0"/>
        <w:autoSpaceDN w:val="0"/>
        <w:adjustRightInd w:val="0"/>
        <w:spacing w:after="0" w:line="255"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Amendments and/or supplements, if any, to provisions of Part One Section I as necessitated by the circumstances of the specific procurement, must also be incorporated. </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F606F6">
        <w:rPr>
          <w:noProof/>
        </w:rPr>
        <w:pict>
          <v:line id="_x0000_s1073" style="position:absolute;z-index:-251610112" from="-6pt,12.45pt" to="444.7pt,12.45pt" o:allowincell="f" strokecolor="none" strokeweight=".72pt"/>
        </w:pict>
      </w:r>
    </w:p>
    <w:tbl>
      <w:tblPr>
        <w:tblW w:w="0" w:type="auto"/>
        <w:tblLayout w:type="fixed"/>
        <w:tblCellMar>
          <w:left w:w="0" w:type="dxa"/>
          <w:right w:w="0" w:type="dxa"/>
        </w:tblCellMar>
        <w:tblLook w:val="0000"/>
      </w:tblPr>
      <w:tblGrid>
        <w:gridCol w:w="5980"/>
        <w:gridCol w:w="3020"/>
      </w:tblGrid>
      <w:tr w:rsidR="004F3110">
        <w:trPr>
          <w:trHeight w:val="230"/>
        </w:trPr>
        <w:tc>
          <w:tcPr>
            <w:tcW w:w="59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3" w:name="page89"/>
            <w:bookmarkEnd w:id="43"/>
            <w:r>
              <w:rPr>
                <w:rFonts w:ascii="Times New Roman" w:hAnsi="Times New Roman" w:cs="Times New Roman"/>
                <w:color w:val="000000"/>
                <w:sz w:val="20"/>
                <w:szCs w:val="20"/>
              </w:rPr>
              <w:lastRenderedPageBreak/>
              <w:t>Part Two - Section II. Bid Data Sheet</w:t>
            </w:r>
          </w:p>
        </w:tc>
        <w:tc>
          <w:tcPr>
            <w:tcW w:w="30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5</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00"/>
        <w:rPr>
          <w:rFonts w:ascii="Times New Roman" w:hAnsi="Times New Roman" w:cs="Times New Roman"/>
          <w:sz w:val="24"/>
          <w:szCs w:val="24"/>
        </w:rPr>
      </w:pPr>
      <w:r>
        <w:rPr>
          <w:rFonts w:ascii="Times New Roman" w:hAnsi="Times New Roman" w:cs="Times New Roman"/>
          <w:b/>
          <w:bCs/>
          <w:color w:val="000000"/>
          <w:sz w:val="28"/>
          <w:szCs w:val="28"/>
        </w:rPr>
        <w:t>Bid Data Sheet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40"/>
        <w:jc w:val="both"/>
        <w:rPr>
          <w:rFonts w:ascii="Times New Roman" w:hAnsi="Times New Roman" w:cs="Times New Roman"/>
          <w:sz w:val="24"/>
          <w:szCs w:val="24"/>
        </w:rPr>
      </w:pPr>
      <w:r>
        <w:rPr>
          <w:rFonts w:ascii="Times New Roman" w:hAnsi="Times New Roman" w:cs="Times New Roman"/>
          <w:color w:val="000000"/>
          <w:sz w:val="24"/>
          <w:szCs w:val="24"/>
        </w:rPr>
        <w:t>The following specific data for the goods to be procured shall complement, supplement, or amend the provisions in the Instructions to Bidders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Part One. Whenever there is a conflict, the provisions herein shall prevail over those in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2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4" w:lineRule="auto"/>
        <w:ind w:right="40"/>
        <w:jc w:val="both"/>
        <w:rPr>
          <w:rFonts w:ascii="Times New Roman" w:hAnsi="Times New Roman" w:cs="Times New Roman"/>
          <w:sz w:val="24"/>
          <w:szCs w:val="24"/>
        </w:rPr>
      </w:pPr>
      <w:r>
        <w:rPr>
          <w:rFonts w:ascii="Times New Roman" w:hAnsi="Times New Roman" w:cs="Times New Roman"/>
          <w:i/>
          <w:iCs/>
          <w:color w:val="000000"/>
          <w:sz w:val="24"/>
          <w:szCs w:val="24"/>
        </w:rPr>
        <w:t xml:space="preserve">[Instructions for completing the Bid Data Sheet are provided, as needed, in the notes in italics mentioned for the relevant </w:t>
      </w:r>
      <w:proofErr w:type="spellStart"/>
      <w:r>
        <w:rPr>
          <w:rFonts w:ascii="Times New Roman" w:hAnsi="Times New Roman" w:cs="Times New Roman"/>
          <w:i/>
          <w:iCs/>
          <w:color w:val="000000"/>
          <w:sz w:val="24"/>
          <w:szCs w:val="24"/>
        </w:rPr>
        <w:t>ITB</w:t>
      </w:r>
      <w:proofErr w:type="spellEnd"/>
      <w:r>
        <w:rPr>
          <w:rFonts w:ascii="Times New Roman" w:hAnsi="Times New Roman" w:cs="Times New Roman"/>
          <w:i/>
          <w:iCs/>
          <w:color w:val="000000"/>
          <w:sz w:val="24"/>
          <w:szCs w:val="24"/>
        </w:rPr>
        <w:t xml:space="preserve"> Clauses.]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80"/>
        <w:gridCol w:w="6860"/>
      </w:tblGrid>
      <w:tr w:rsidR="004F3110">
        <w:trPr>
          <w:trHeight w:val="40"/>
        </w:trPr>
        <w:tc>
          <w:tcPr>
            <w:tcW w:w="21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218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b/>
                <w:bCs/>
                <w:color w:val="000000"/>
                <w:sz w:val="28"/>
                <w:szCs w:val="28"/>
              </w:rPr>
              <w:t>Introduction</w:t>
            </w:r>
          </w:p>
        </w:tc>
      </w:tr>
      <w:tr w:rsidR="004F3110">
        <w:trPr>
          <w:trHeight w:val="36"/>
        </w:trPr>
        <w:tc>
          <w:tcPr>
            <w:tcW w:w="218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w:t>
            </w: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Name of Procuring Agency of Government of Sindh.</w:t>
            </w: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Loan or credit or Project allocation number.</w:t>
            </w:r>
          </w:p>
        </w:tc>
      </w:tr>
      <w:tr w:rsidR="004F3110">
        <w:trPr>
          <w:trHeight w:val="27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color w:val="000000"/>
                <w:sz w:val="24"/>
                <w:szCs w:val="24"/>
              </w:rPr>
              <w:t>Loan or credit or Project allocation amount.</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[when applicable]</w:t>
            </w:r>
          </w:p>
        </w:tc>
      </w:tr>
      <w:tr w:rsidR="004F3110">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w:t>
            </w: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Name of Project.</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Name of Contract.</w:t>
            </w: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[For a Project requiring </w:t>
            </w:r>
            <w:r>
              <w:rPr>
                <w:rFonts w:ascii="Times New Roman" w:hAnsi="Times New Roman" w:cs="Times New Roman"/>
                <w:b/>
                <w:bCs/>
                <w:i/>
                <w:iCs/>
                <w:color w:val="000000"/>
                <w:sz w:val="20"/>
                <w:szCs w:val="20"/>
              </w:rPr>
              <w:t>similar</w:t>
            </w:r>
            <w:r>
              <w:rPr>
                <w:rFonts w:ascii="Times New Roman" w:hAnsi="Times New Roman" w:cs="Times New Roman"/>
                <w:i/>
                <w:iCs/>
                <w:color w:val="000000"/>
                <w:sz w:val="20"/>
                <w:szCs w:val="20"/>
              </w:rPr>
              <w:t xml:space="preserve"> but separate items of equipment specified in the</w:t>
            </w: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i/>
                <w:iCs/>
                <w:color w:val="000000"/>
                <w:sz w:val="20"/>
                <w:szCs w:val="20"/>
              </w:rPr>
              <w:t>Schedule of Requirements, bids may be invited under alternative contract options,</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and the Bidder should be allowed, at its option, to bid for individual contracts or</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for a group of similar contracts (package).  The basis for bid evaluation and</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contract award, by item or package, shall be specified herein.]</w:t>
            </w:r>
          </w:p>
        </w:tc>
      </w:tr>
      <w:tr w:rsidR="004F3110">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4.1</w:t>
            </w: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Name of Procuring agency.</w:t>
            </w: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6.1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Procuring  agency’s  address,  telephone,  telex,  and  facsimile</w:t>
            </w:r>
          </w:p>
        </w:tc>
      </w:tr>
      <w:tr w:rsidR="004F3110">
        <w:trPr>
          <w:trHeight w:val="295"/>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numbers.</w:t>
            </w:r>
          </w:p>
        </w:tc>
      </w:tr>
      <w:tr w:rsidR="004F3110">
        <w:trPr>
          <w:trHeight w:val="251"/>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8.1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0" w:lineRule="exact"/>
              <w:ind w:left="100"/>
              <w:rPr>
                <w:rFonts w:ascii="Times New Roman" w:hAnsi="Times New Roman" w:cs="Times New Roman"/>
                <w:sz w:val="24"/>
                <w:szCs w:val="24"/>
              </w:rPr>
            </w:pPr>
            <w:r>
              <w:rPr>
                <w:rFonts w:ascii="Times New Roman" w:hAnsi="Times New Roman" w:cs="Times New Roman"/>
                <w:color w:val="000000"/>
                <w:sz w:val="24"/>
                <w:szCs w:val="24"/>
              </w:rPr>
              <w:t>Language of the bid.</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[Insert appropriate language]</w:t>
            </w: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74" style="position:absolute;z-index:-251609088;mso-position-horizontal-relative:text;mso-position-vertical-relative:text" from="-.1pt,27.6pt" to="-.1pt,207.45pt" o:allowincell="f" strokecolor="none" strokeweight=".72pt"/>
        </w:pict>
      </w:r>
      <w:r w:rsidRPr="00F606F6">
        <w:rPr>
          <w:noProof/>
        </w:rPr>
        <w:pict>
          <v:line id="_x0000_s1075" style="position:absolute;z-index:-251608064;mso-position-horizontal-relative:text;mso-position-vertical-relative:text" from="451.3pt,27.6pt" to="451.3pt,207.45pt" o:allowincell="f" strokecolor="none" strokeweight=".25397mm"/>
        </w:pict>
      </w:r>
      <w:r w:rsidRPr="00F606F6">
        <w:rPr>
          <w:noProof/>
        </w:rPr>
        <w:pict>
          <v:line id="_x0000_s1076" style="position:absolute;z-index:-251607040;mso-position-horizontal-relative:text;mso-position-vertical-relative:text" from="-.45pt,27.95pt" to="451.65pt,27.95pt" o:allowincell="f" strokecolor="none" strokeweight=".72pt"/>
        </w:pict>
      </w:r>
      <w:r w:rsidRPr="00F606F6">
        <w:rPr>
          <w:noProof/>
        </w:rPr>
        <w:pict>
          <v:line id="_x0000_s1077" style="position:absolute;z-index:-251606016;mso-position-horizontal-relative:text;mso-position-vertical-relative:text" from="449.85pt,29pt" to="449.85pt,206pt" o:allowincell="f" strokecolor="none" strokeweight=".25397mm"/>
        </w:pict>
      </w:r>
      <w:r w:rsidRPr="00F606F6">
        <w:rPr>
          <w:noProof/>
        </w:rPr>
        <w:pict>
          <v:line id="_x0000_s1078" style="position:absolute;z-index:-251604992;mso-position-horizontal-relative:text;mso-position-vertical-relative:text" from=".95pt,29.35pt" to="450.2pt,29.35pt" o:allowincell="f" strokecolor="none" strokeweight=".25397mm"/>
        </w:pict>
      </w:r>
      <w:r w:rsidRPr="00F606F6">
        <w:rPr>
          <w:noProof/>
        </w:rPr>
        <w:pict>
          <v:line id="_x0000_s1079" style="position:absolute;z-index:-251603968;mso-position-horizontal-relative:text;mso-position-vertical-relative:text" from="1.3pt,29pt" to="1.3pt,206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b/>
          <w:bCs/>
          <w:color w:val="000000"/>
          <w:sz w:val="28"/>
          <w:szCs w:val="28"/>
        </w:rPr>
        <w:t>Bid Price and Currency</w:t>
      </w:r>
    </w:p>
    <w:p w:rsidR="004F3110" w:rsidRDefault="004F3110">
      <w:pPr>
        <w:widowControl w:val="0"/>
        <w:autoSpaceDE w:val="0"/>
        <w:autoSpaceDN w:val="0"/>
        <w:adjustRightInd w:val="0"/>
        <w:spacing w:after="0" w:line="63"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2160"/>
        <w:gridCol w:w="2580"/>
        <w:gridCol w:w="3980"/>
        <w:gridCol w:w="260"/>
      </w:tblGrid>
      <w:tr w:rsidR="004F3110">
        <w:trPr>
          <w:trHeight w:val="263"/>
        </w:trPr>
        <w:tc>
          <w:tcPr>
            <w:tcW w:w="2160" w:type="dxa"/>
            <w:tcBorders>
              <w:top w:val="single" w:sz="8" w:space="0" w:color="auto"/>
              <w:left w:val="nil"/>
              <w:bottom w:val="nil"/>
              <w:right w:val="single" w:sz="8" w:space="0" w:color="auto"/>
            </w:tcBorders>
            <w:vAlign w:val="bottom"/>
          </w:tcPr>
          <w:p w:rsidR="004F3110" w:rsidRDefault="00617BF3">
            <w:pPr>
              <w:widowControl w:val="0"/>
              <w:autoSpaceDE w:val="0"/>
              <w:autoSpaceDN w:val="0"/>
              <w:adjustRightInd w:val="0"/>
              <w:spacing w:after="0" w:line="262" w:lineRule="exact"/>
              <w:ind w:left="10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11.2</w:t>
            </w:r>
          </w:p>
        </w:tc>
        <w:tc>
          <w:tcPr>
            <w:tcW w:w="2580" w:type="dxa"/>
            <w:tcBorders>
              <w:top w:val="single" w:sz="8" w:space="0" w:color="auto"/>
              <w:left w:val="nil"/>
              <w:bottom w:val="nil"/>
              <w:right w:val="nil"/>
            </w:tcBorders>
            <w:vAlign w:val="bottom"/>
          </w:tcPr>
          <w:p w:rsidR="004F3110" w:rsidRDefault="00617BF3">
            <w:pPr>
              <w:widowControl w:val="0"/>
              <w:autoSpaceDE w:val="0"/>
              <w:autoSpaceDN w:val="0"/>
              <w:adjustRightInd w:val="0"/>
              <w:spacing w:after="0" w:line="262" w:lineRule="exact"/>
              <w:ind w:left="100"/>
              <w:rPr>
                <w:rFonts w:ascii="Times New Roman" w:hAnsi="Times New Roman" w:cs="Times New Roman"/>
                <w:sz w:val="24"/>
                <w:szCs w:val="24"/>
              </w:rPr>
            </w:pPr>
            <w:r>
              <w:rPr>
                <w:rFonts w:ascii="Times New Roman" w:hAnsi="Times New Roman" w:cs="Times New Roman"/>
                <w:color w:val="000000"/>
                <w:sz w:val="24"/>
                <w:szCs w:val="24"/>
              </w:rPr>
              <w:t>The price quoted shall be</w:t>
            </w:r>
          </w:p>
        </w:tc>
        <w:tc>
          <w:tcPr>
            <w:tcW w:w="39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260" w:type="dxa"/>
            <w:tcBorders>
              <w:top w:val="single" w:sz="8" w:space="0" w:color="auto"/>
              <w:left w:val="nil"/>
              <w:bottom w:val="nil"/>
              <w:right w:val="nil"/>
            </w:tcBorders>
            <w:vAlign w:val="bottom"/>
          </w:tcPr>
          <w:p w:rsidR="004F3110" w:rsidRDefault="00617BF3">
            <w:pPr>
              <w:widowControl w:val="0"/>
              <w:autoSpaceDE w:val="0"/>
              <w:autoSpaceDN w:val="0"/>
              <w:adjustRightInd w:val="0"/>
              <w:spacing w:after="0" w:line="252" w:lineRule="exact"/>
              <w:ind w:right="90"/>
              <w:jc w:val="right"/>
              <w:rPr>
                <w:rFonts w:ascii="Times New Roman" w:hAnsi="Times New Roman" w:cs="Times New Roman"/>
                <w:sz w:val="24"/>
                <w:szCs w:val="24"/>
              </w:rPr>
            </w:pPr>
            <w:r>
              <w:rPr>
                <w:rFonts w:ascii="Times New Roman" w:hAnsi="Times New Roman" w:cs="Times New Roman"/>
                <w:color w:val="000000"/>
                <w:w w:val="71"/>
              </w:rPr>
              <w:t>.</w:t>
            </w:r>
          </w:p>
        </w:tc>
      </w:tr>
      <w:tr w:rsidR="004F3110">
        <w:trPr>
          <w:trHeight w:val="494"/>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2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whether price of incidental services, must be quoted in addition to</w:t>
            </w:r>
          </w:p>
        </w:tc>
      </w:tr>
      <w:tr w:rsidR="004F3110">
        <w:trPr>
          <w:trHeight w:val="265"/>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5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delivered duty paid (</w:t>
            </w:r>
            <w:proofErr w:type="spellStart"/>
            <w:r>
              <w:rPr>
                <w:rFonts w:ascii="Times New Roman" w:hAnsi="Times New Roman" w:cs="Times New Roman"/>
                <w:i/>
                <w:iCs/>
                <w:color w:val="000000"/>
                <w:sz w:val="20"/>
                <w:szCs w:val="20"/>
              </w:rPr>
              <w:t>DDP</w:t>
            </w:r>
            <w:proofErr w:type="spellEnd"/>
            <w:r>
              <w:rPr>
                <w:rFonts w:ascii="Times New Roman" w:hAnsi="Times New Roman" w:cs="Times New Roman"/>
                <w:i/>
                <w:iCs/>
                <w:color w:val="000000"/>
                <w:sz w:val="20"/>
                <w:szCs w:val="20"/>
              </w:rPr>
              <w:t>) price.]</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trPr>
          <w:trHeight w:val="424"/>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2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i/>
                <w:iCs/>
                <w:color w:val="000000"/>
                <w:sz w:val="20"/>
                <w:szCs w:val="20"/>
              </w:rPr>
              <w:t xml:space="preserve">[The related provisions shall be reflected accordingly in </w:t>
            </w:r>
            <w:proofErr w:type="spellStart"/>
            <w:r>
              <w:rPr>
                <w:rFonts w:ascii="Times New Roman" w:hAnsi="Times New Roman" w:cs="Times New Roman"/>
                <w:b/>
                <w:bCs/>
                <w:i/>
                <w:iCs/>
                <w:color w:val="000000"/>
                <w:sz w:val="20"/>
                <w:szCs w:val="20"/>
              </w:rPr>
              <w:t>SCC</w:t>
            </w:r>
            <w:proofErr w:type="spellEnd"/>
            <w:r>
              <w:rPr>
                <w:rFonts w:ascii="Times New Roman" w:hAnsi="Times New Roman" w:cs="Times New Roman"/>
                <w:b/>
                <w:bCs/>
                <w:i/>
                <w:iCs/>
                <w:color w:val="000000"/>
                <w:sz w:val="20"/>
                <w:szCs w:val="20"/>
              </w:rPr>
              <w:t xml:space="preserve"> and Price</w:t>
            </w:r>
          </w:p>
        </w:tc>
      </w:tr>
      <w:tr w:rsidR="004F3110">
        <w:trPr>
          <w:trHeight w:val="252"/>
        </w:trPr>
        <w:tc>
          <w:tcPr>
            <w:tcW w:w="21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56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i/>
                <w:iCs/>
                <w:color w:val="000000"/>
                <w:sz w:val="20"/>
                <w:szCs w:val="20"/>
              </w:rPr>
              <w:t>Schedules.</w:t>
            </w:r>
            <w:r>
              <w:rPr>
                <w:rFonts w:ascii="Times New Roman" w:hAnsi="Times New Roman" w:cs="Times New Roman"/>
                <w:i/>
                <w:iCs/>
                <w:color w:val="000000"/>
                <w:sz w:val="20"/>
                <w:szCs w:val="20"/>
              </w:rPr>
              <w:t>]</w:t>
            </w:r>
          </w:p>
        </w:tc>
        <w:tc>
          <w:tcPr>
            <w:tcW w:w="2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r>
      <w:tr w:rsidR="004F3110">
        <w:trPr>
          <w:trHeight w:val="249"/>
        </w:trPr>
        <w:tc>
          <w:tcPr>
            <w:tcW w:w="21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8" w:lineRule="exact"/>
              <w:ind w:left="10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11.5</w:t>
            </w:r>
          </w:p>
        </w:tc>
        <w:tc>
          <w:tcPr>
            <w:tcW w:w="65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8" w:lineRule="exact"/>
              <w:ind w:left="100"/>
              <w:rPr>
                <w:rFonts w:ascii="Times New Roman" w:hAnsi="Times New Roman" w:cs="Times New Roman"/>
                <w:sz w:val="24"/>
                <w:szCs w:val="24"/>
              </w:rPr>
            </w:pPr>
            <w:r>
              <w:rPr>
                <w:rFonts w:ascii="Times New Roman" w:hAnsi="Times New Roman" w:cs="Times New Roman"/>
                <w:color w:val="000000"/>
                <w:sz w:val="24"/>
                <w:szCs w:val="24"/>
              </w:rPr>
              <w:t>The price shall be fixed,</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r>
      <w:tr w:rsidR="004F3110">
        <w:trPr>
          <w:trHeight w:val="280"/>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560" w:type="dxa"/>
            <w:gridSpan w:val="2"/>
            <w:tcBorders>
              <w:top w:val="nil"/>
              <w:left w:val="nil"/>
              <w:bottom w:val="nil"/>
              <w:right w:val="nil"/>
            </w:tcBorders>
            <w:vAlign w:val="bottom"/>
          </w:tcPr>
          <w:p w:rsidR="004F3110" w:rsidRDefault="00F0691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w:t>
            </w:r>
            <w:r w:rsidR="00617BF3">
              <w:rPr>
                <w:rFonts w:ascii="Times New Roman" w:hAnsi="Times New Roman" w:cs="Times New Roman"/>
                <w:b/>
                <w:bCs/>
                <w:color w:val="000000"/>
                <w:sz w:val="24"/>
                <w:szCs w:val="24"/>
              </w:rPr>
              <w:t>r</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312"/>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5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the price shall be adjustable.</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90"/>
        </w:trPr>
        <w:tc>
          <w:tcPr>
            <w:tcW w:w="21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56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[Delete the non applicable option.]</w:t>
            </w:r>
          </w:p>
        </w:tc>
        <w:tc>
          <w:tcPr>
            <w:tcW w:w="2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bl>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800" w:header="720" w:footer="720" w:gutter="0"/>
          <w:cols w:space="720" w:equalWidth="0">
            <w:col w:w="9040"/>
          </w:cols>
          <w:noEndnote/>
        </w:sectPr>
      </w:pPr>
      <w:r w:rsidRPr="00F606F6">
        <w:rPr>
          <w:noProof/>
        </w:rPr>
        <w:pict>
          <v:line id="_x0000_s1080" style="position:absolute;z-index:-251602944;mso-position-horizontal-relative:text;mso-position-vertical-relative:text" from="-.45pt,1.05pt" to="451.65pt,1.05pt" o:allowincell="f" strokecolor="none" strokeweight=".72pt"/>
        </w:pict>
      </w:r>
    </w:p>
    <w:tbl>
      <w:tblPr>
        <w:tblW w:w="0" w:type="auto"/>
        <w:tblLayout w:type="fixed"/>
        <w:tblCellMar>
          <w:left w:w="0" w:type="dxa"/>
          <w:right w:w="0" w:type="dxa"/>
        </w:tblCellMar>
        <w:tblLook w:val="0000"/>
      </w:tblPr>
      <w:tblGrid>
        <w:gridCol w:w="5980"/>
        <w:gridCol w:w="3020"/>
      </w:tblGrid>
      <w:tr w:rsidR="004F3110">
        <w:trPr>
          <w:trHeight w:val="230"/>
        </w:trPr>
        <w:tc>
          <w:tcPr>
            <w:tcW w:w="59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4" w:name="page91"/>
            <w:bookmarkEnd w:id="44"/>
            <w:r>
              <w:rPr>
                <w:rFonts w:ascii="Times New Roman" w:hAnsi="Times New Roman" w:cs="Times New Roman"/>
                <w:color w:val="000000"/>
                <w:sz w:val="20"/>
                <w:szCs w:val="20"/>
              </w:rPr>
              <w:lastRenderedPageBreak/>
              <w:t>Part Two - Section II. Bid Data Sheet</w:t>
            </w:r>
          </w:p>
        </w:tc>
        <w:tc>
          <w:tcPr>
            <w:tcW w:w="30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6</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80"/>
        <w:gridCol w:w="2440"/>
        <w:gridCol w:w="510"/>
        <w:gridCol w:w="30"/>
        <w:gridCol w:w="3880"/>
      </w:tblGrid>
      <w:tr w:rsidR="004F3110">
        <w:trPr>
          <w:trHeight w:val="40"/>
        </w:trPr>
        <w:tc>
          <w:tcPr>
            <w:tcW w:w="21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244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540" w:type="dxa"/>
            <w:gridSpan w:val="2"/>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38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218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b/>
                <w:bCs/>
                <w:color w:val="000000"/>
                <w:sz w:val="28"/>
                <w:szCs w:val="28"/>
              </w:rPr>
              <w:t>Preparation and Submission of Bids</w:t>
            </w:r>
          </w:p>
        </w:tc>
      </w:tr>
      <w:tr w:rsidR="004F3110">
        <w:trPr>
          <w:trHeight w:val="36"/>
        </w:trPr>
        <w:tc>
          <w:tcPr>
            <w:tcW w:w="218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24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540" w:type="dxa"/>
            <w:gridSpan w:val="2"/>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13.3 (d)</w:t>
            </w:r>
          </w:p>
        </w:tc>
        <w:tc>
          <w:tcPr>
            <w:tcW w:w="298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Qualification requirements.</w:t>
            </w:r>
          </w:p>
        </w:tc>
        <w:tc>
          <w:tcPr>
            <w:tcW w:w="38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4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for  example,  requirement  for  a  minimum  level  of  experience  in</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manufacturing a similar type of goods for which the Invitation for Bids is issued.</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The following requirement may also be specified:</w:t>
            </w: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9" w:lineRule="exact"/>
              <w:ind w:left="620"/>
              <w:rPr>
                <w:rFonts w:ascii="Times New Roman" w:hAnsi="Times New Roman" w:cs="Times New Roman"/>
                <w:sz w:val="24"/>
                <w:szCs w:val="24"/>
              </w:rPr>
            </w:pPr>
            <w:r>
              <w:rPr>
                <w:rFonts w:ascii="Times New Roman" w:hAnsi="Times New Roman" w:cs="Times New Roman"/>
                <w:i/>
                <w:iCs/>
                <w:color w:val="000000"/>
                <w:sz w:val="20"/>
                <w:szCs w:val="20"/>
              </w:rPr>
              <w:t>“If an Agent submits bids on behalf of more than one Manufacturer, unless</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i/>
                <w:iCs/>
                <w:color w:val="000000"/>
                <w:sz w:val="20"/>
                <w:szCs w:val="20"/>
              </w:rPr>
              <w:t>each such bid is accompanied by a separate Bid Form for each bid, and a</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i/>
                <w:iCs/>
                <w:color w:val="000000"/>
                <w:sz w:val="20"/>
                <w:szCs w:val="20"/>
              </w:rPr>
              <w:t>bid security, when required, for each bid, and authorization from the</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gridSpan w:val="4"/>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i/>
                <w:iCs/>
                <w:color w:val="000000"/>
                <w:sz w:val="20"/>
                <w:szCs w:val="20"/>
              </w:rPr>
              <w:t>respective Manufacturer, all such bids will be rejected as nonresponsive.”]</w:t>
            </w:r>
          </w:p>
        </w:tc>
      </w:tr>
      <w:tr w:rsidR="004F3110">
        <w:trPr>
          <w:trHeight w:val="24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3"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14.3 (b)</w:t>
            </w:r>
          </w:p>
        </w:tc>
        <w:tc>
          <w:tcPr>
            <w:tcW w:w="2440" w:type="dxa"/>
            <w:tcBorders>
              <w:top w:val="nil"/>
              <w:left w:val="nil"/>
              <w:bottom w:val="nil"/>
              <w:right w:val="nil"/>
            </w:tcBorders>
            <w:vAlign w:val="bottom"/>
          </w:tcPr>
          <w:p w:rsidR="004F3110" w:rsidRDefault="00617BF3">
            <w:pPr>
              <w:widowControl w:val="0"/>
              <w:autoSpaceDE w:val="0"/>
              <w:autoSpaceDN w:val="0"/>
              <w:adjustRightInd w:val="0"/>
              <w:spacing w:after="0" w:line="243" w:lineRule="exact"/>
              <w:ind w:left="100"/>
              <w:rPr>
                <w:rFonts w:ascii="Times New Roman" w:hAnsi="Times New Roman" w:cs="Times New Roman"/>
                <w:sz w:val="24"/>
                <w:szCs w:val="24"/>
              </w:rPr>
            </w:pPr>
            <w:r>
              <w:rPr>
                <w:rFonts w:ascii="Times New Roman" w:hAnsi="Times New Roman" w:cs="Times New Roman"/>
                <w:color w:val="000000"/>
                <w:sz w:val="24"/>
                <w:szCs w:val="24"/>
              </w:rPr>
              <w:t>Spare parts required for</w:t>
            </w:r>
          </w:p>
        </w:tc>
        <w:tc>
          <w:tcPr>
            <w:tcW w:w="540" w:type="dxa"/>
            <w:gridSpan w:val="2"/>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388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3" w:lineRule="exact"/>
              <w:ind w:left="60"/>
              <w:rPr>
                <w:rFonts w:ascii="Times New Roman" w:hAnsi="Times New Roman" w:cs="Times New Roman"/>
                <w:sz w:val="24"/>
                <w:szCs w:val="24"/>
              </w:rPr>
            </w:pPr>
            <w:r>
              <w:rPr>
                <w:rFonts w:ascii="Times New Roman" w:hAnsi="Times New Roman" w:cs="Times New Roman"/>
                <w:i/>
                <w:iCs/>
                <w:color w:val="000000"/>
                <w:sz w:val="20"/>
                <w:szCs w:val="20"/>
              </w:rPr>
              <w:t xml:space="preserve">[number] </w:t>
            </w:r>
            <w:r>
              <w:rPr>
                <w:rFonts w:ascii="Times New Roman" w:hAnsi="Times New Roman" w:cs="Times New Roman"/>
                <w:color w:val="000000"/>
                <w:sz w:val="24"/>
                <w:szCs w:val="24"/>
              </w:rPr>
              <w:t>of years of operation.</w:t>
            </w:r>
          </w:p>
        </w:tc>
      </w:tr>
      <w:tr w:rsidR="004F3110">
        <w:trPr>
          <w:trHeight w:val="2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2980" w:type="dxa"/>
            <w:gridSpan w:val="3"/>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r w:rsidR="004F3110">
        <w:trPr>
          <w:trHeight w:val="300"/>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15.1</w:t>
            </w:r>
          </w:p>
        </w:tc>
        <w:tc>
          <w:tcPr>
            <w:tcW w:w="298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Amount of bid security.</w:t>
            </w:r>
          </w:p>
        </w:tc>
        <w:tc>
          <w:tcPr>
            <w:tcW w:w="38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Pr="00AE1133" w:rsidRDefault="00617BF3">
            <w:pPr>
              <w:widowControl w:val="0"/>
              <w:autoSpaceDE w:val="0"/>
              <w:autoSpaceDN w:val="0"/>
              <w:adjustRightInd w:val="0"/>
              <w:spacing w:after="0" w:line="240" w:lineRule="auto"/>
              <w:ind w:left="100"/>
              <w:rPr>
                <w:rFonts w:ascii="Times New Roman" w:hAnsi="Times New Roman" w:cs="Times New Roman"/>
                <w:b/>
                <w:sz w:val="24"/>
                <w:szCs w:val="24"/>
              </w:rPr>
            </w:pPr>
            <w:r w:rsidRPr="00AE1133">
              <w:rPr>
                <w:rFonts w:ascii="Times New Roman" w:hAnsi="Times New Roman" w:cs="Times New Roman"/>
                <w:b/>
                <w:i/>
                <w:iCs/>
                <w:color w:val="000000"/>
                <w:sz w:val="20"/>
                <w:szCs w:val="20"/>
              </w:rPr>
              <w:t>[</w:t>
            </w:r>
            <w:r w:rsidR="00AE1133" w:rsidRPr="00AE1133">
              <w:rPr>
                <w:rFonts w:ascii="Times New Roman" w:hAnsi="Times New Roman" w:cs="Times New Roman"/>
                <w:b/>
                <w:i/>
                <w:iCs/>
                <w:color w:val="000000"/>
                <w:sz w:val="20"/>
                <w:szCs w:val="20"/>
              </w:rPr>
              <w:t xml:space="preserve">The 2% as earnest money deposited by the contractor/firm, and on receiving the </w:t>
            </w:r>
            <w:proofErr w:type="spellStart"/>
            <w:r w:rsidR="00AE1133" w:rsidRPr="00AE1133">
              <w:rPr>
                <w:rFonts w:ascii="Times New Roman" w:hAnsi="Times New Roman" w:cs="Times New Roman"/>
                <w:b/>
                <w:i/>
                <w:iCs/>
                <w:color w:val="000000"/>
                <w:sz w:val="20"/>
                <w:szCs w:val="20"/>
              </w:rPr>
              <w:t>cheque</w:t>
            </w:r>
            <w:proofErr w:type="spellEnd"/>
            <w:r w:rsidR="00AE1133" w:rsidRPr="00AE1133">
              <w:rPr>
                <w:rFonts w:ascii="Times New Roman" w:hAnsi="Times New Roman" w:cs="Times New Roman"/>
                <w:b/>
                <w:i/>
                <w:iCs/>
                <w:color w:val="000000"/>
                <w:sz w:val="20"/>
                <w:szCs w:val="20"/>
              </w:rPr>
              <w:t xml:space="preserve"> the contractor further deposited 3% Security </w:t>
            </w:r>
            <w:proofErr w:type="spellStart"/>
            <w:r w:rsidR="00AE1133" w:rsidRPr="00AE1133">
              <w:rPr>
                <w:rFonts w:ascii="Times New Roman" w:hAnsi="Times New Roman" w:cs="Times New Roman"/>
                <w:b/>
                <w:i/>
                <w:iCs/>
                <w:color w:val="000000"/>
                <w:sz w:val="20"/>
                <w:szCs w:val="20"/>
              </w:rPr>
              <w:t>upto</w:t>
            </w:r>
            <w:proofErr w:type="spellEnd"/>
            <w:r w:rsidR="00AE1133" w:rsidRPr="00AE1133">
              <w:rPr>
                <w:rFonts w:ascii="Times New Roman" w:hAnsi="Times New Roman" w:cs="Times New Roman"/>
                <w:b/>
                <w:i/>
                <w:iCs/>
                <w:color w:val="000000"/>
                <w:sz w:val="20"/>
                <w:szCs w:val="20"/>
              </w:rPr>
              <w:t xml:space="preserve"> warranty period. </w:t>
            </w:r>
            <w:r w:rsidRPr="00AE1133">
              <w:rPr>
                <w:rFonts w:ascii="Times New Roman" w:hAnsi="Times New Roman" w:cs="Times New Roman"/>
                <w:b/>
                <w:i/>
                <w:iCs/>
                <w:color w:val="000000"/>
                <w:sz w:val="20"/>
                <w:szCs w:val="20"/>
              </w:rPr>
              <w:t>For small value purchases, bid security is not essential and may be dispensed</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with. If so, reference to </w:t>
            </w:r>
            <w:proofErr w:type="spellStart"/>
            <w:r>
              <w:rPr>
                <w:rFonts w:ascii="Times New Roman" w:hAnsi="Times New Roman" w:cs="Times New Roman"/>
                <w:i/>
                <w:iCs/>
                <w:color w:val="000000"/>
                <w:sz w:val="20"/>
                <w:szCs w:val="20"/>
              </w:rPr>
              <w:t>ITB</w:t>
            </w:r>
            <w:proofErr w:type="spellEnd"/>
            <w:r>
              <w:rPr>
                <w:rFonts w:ascii="Times New Roman" w:hAnsi="Times New Roman" w:cs="Times New Roman"/>
                <w:i/>
                <w:iCs/>
                <w:color w:val="000000"/>
                <w:sz w:val="20"/>
                <w:szCs w:val="20"/>
              </w:rPr>
              <w:t xml:space="preserve"> Clause 15.1 should be retained followed by the words</w:t>
            </w:r>
          </w:p>
        </w:tc>
      </w:tr>
      <w:tr w:rsidR="004F3110">
        <w:trPr>
          <w:trHeight w:val="227"/>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7" w:lineRule="exact"/>
              <w:ind w:left="100"/>
              <w:rPr>
                <w:rFonts w:ascii="Times New Roman" w:hAnsi="Times New Roman" w:cs="Times New Roman"/>
                <w:sz w:val="24"/>
                <w:szCs w:val="24"/>
              </w:rPr>
            </w:pPr>
            <w:r>
              <w:rPr>
                <w:rFonts w:ascii="Times New Roman" w:hAnsi="Times New Roman" w:cs="Times New Roman"/>
                <w:i/>
                <w:iCs/>
                <w:color w:val="000000"/>
                <w:sz w:val="20"/>
                <w:szCs w:val="20"/>
              </w:rPr>
              <w:t>“not required.” In all other cases, the amount may be expressed either as a fixed</w:t>
            </w:r>
          </w:p>
        </w:tc>
      </w:tr>
      <w:tr w:rsidR="004F3110">
        <w:trPr>
          <w:trHeight w:val="23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amount </w:t>
            </w:r>
            <w:r>
              <w:rPr>
                <w:rFonts w:ascii="Times New Roman" w:hAnsi="Times New Roman" w:cs="Times New Roman"/>
                <w:b/>
                <w:bCs/>
                <w:i/>
                <w:iCs/>
                <w:color w:val="000000"/>
                <w:sz w:val="20"/>
                <w:szCs w:val="20"/>
              </w:rPr>
              <w:t>or</w:t>
            </w:r>
            <w:r>
              <w:rPr>
                <w:rFonts w:ascii="Times New Roman" w:hAnsi="Times New Roman" w:cs="Times New Roman"/>
                <w:i/>
                <w:iCs/>
                <w:color w:val="000000"/>
                <w:sz w:val="20"/>
                <w:szCs w:val="20"/>
              </w:rPr>
              <w:t xml:space="preserve"> as an amount not less than a specified percentage of the Bidder’s bid</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price, preferably the former.  Bid security shall normally be around two (2)</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gridSpan w:val="4"/>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percent and in no case shall exceed five (5) percent of the bid amount.]</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16.1</w:t>
            </w:r>
          </w:p>
        </w:tc>
        <w:tc>
          <w:tcPr>
            <w:tcW w:w="298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Bid validity period.</w:t>
            </w:r>
          </w:p>
        </w:tc>
        <w:tc>
          <w:tcPr>
            <w:tcW w:w="38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4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Default="00617BF3" w:rsidP="00AE113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w:t>
            </w:r>
            <w:r w:rsidRPr="00AE1133">
              <w:rPr>
                <w:rFonts w:ascii="Times New Roman" w:hAnsi="Times New Roman" w:cs="Times New Roman"/>
                <w:b/>
                <w:i/>
                <w:iCs/>
                <w:color w:val="000000"/>
                <w:sz w:val="20"/>
                <w:szCs w:val="20"/>
              </w:rPr>
              <w:t xml:space="preserve">The </w:t>
            </w:r>
            <w:r w:rsidR="00AE1133" w:rsidRPr="00AE1133">
              <w:rPr>
                <w:rFonts w:ascii="Times New Roman" w:hAnsi="Times New Roman" w:cs="Times New Roman"/>
                <w:b/>
                <w:i/>
                <w:iCs/>
                <w:color w:val="000000"/>
                <w:sz w:val="20"/>
                <w:szCs w:val="20"/>
              </w:rPr>
              <w:t xml:space="preserve">Bid validity period is 90 days. </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gridSpan w:val="4"/>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ind w:left="100"/>
              <w:rPr>
                <w:rFonts w:ascii="Times New Roman" w:hAnsi="Times New Roman" w:cs="Times New Roman"/>
                <w:sz w:val="24"/>
                <w:szCs w:val="24"/>
              </w:rPr>
            </w:pPr>
          </w:p>
        </w:tc>
      </w:tr>
      <w:tr w:rsidR="004F3110" w:rsidTr="00AE1133">
        <w:trPr>
          <w:trHeight w:val="272"/>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1"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17.1</w:t>
            </w:r>
          </w:p>
        </w:tc>
        <w:tc>
          <w:tcPr>
            <w:tcW w:w="295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71" w:lineRule="exact"/>
              <w:ind w:left="100"/>
              <w:rPr>
                <w:rFonts w:ascii="Times New Roman" w:hAnsi="Times New Roman" w:cs="Times New Roman"/>
                <w:sz w:val="24"/>
                <w:szCs w:val="24"/>
              </w:rPr>
            </w:pPr>
            <w:r>
              <w:rPr>
                <w:rFonts w:ascii="Times New Roman" w:hAnsi="Times New Roman" w:cs="Times New Roman"/>
                <w:color w:val="000000"/>
                <w:sz w:val="24"/>
                <w:szCs w:val="24"/>
              </w:rPr>
              <w:t>Number of copies.</w:t>
            </w:r>
          </w:p>
        </w:tc>
        <w:tc>
          <w:tcPr>
            <w:tcW w:w="3910" w:type="dxa"/>
            <w:gridSpan w:val="2"/>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rsidTr="00AE1133">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18.2 (a)</w:t>
            </w:r>
          </w:p>
        </w:tc>
        <w:tc>
          <w:tcPr>
            <w:tcW w:w="2950" w:type="dxa"/>
            <w:gridSpan w:val="2"/>
            <w:tcBorders>
              <w:top w:val="nil"/>
              <w:left w:val="nil"/>
              <w:bottom w:val="single" w:sz="8" w:space="0" w:color="auto"/>
              <w:right w:val="nil"/>
            </w:tcBorders>
            <w:vAlign w:val="bottom"/>
          </w:tcPr>
          <w:p w:rsidR="004F3110" w:rsidRDefault="00617BF3" w:rsidP="00AE113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Address for bid submission.</w:t>
            </w:r>
            <w:r w:rsidR="00AE1133">
              <w:rPr>
                <w:rFonts w:ascii="Times New Roman" w:hAnsi="Times New Roman" w:cs="Times New Roman"/>
                <w:color w:val="000000"/>
                <w:sz w:val="24"/>
                <w:szCs w:val="24"/>
              </w:rPr>
              <w:t xml:space="preserve"> </w:t>
            </w:r>
            <w:proofErr w:type="spellStart"/>
            <w:r w:rsidR="00AE1133">
              <w:rPr>
                <w:rFonts w:ascii="Times New Roman" w:hAnsi="Times New Roman" w:cs="Times New Roman"/>
                <w:color w:val="000000"/>
                <w:sz w:val="24"/>
                <w:szCs w:val="24"/>
              </w:rPr>
              <w:t>DIGP</w:t>
            </w:r>
            <w:proofErr w:type="spellEnd"/>
            <w:r w:rsidR="00AE1133">
              <w:rPr>
                <w:rFonts w:ascii="Times New Roman" w:hAnsi="Times New Roman" w:cs="Times New Roman"/>
                <w:color w:val="000000"/>
                <w:sz w:val="24"/>
                <w:szCs w:val="24"/>
              </w:rPr>
              <w:t xml:space="preserve"> Office Hyderabad </w:t>
            </w:r>
          </w:p>
        </w:tc>
        <w:tc>
          <w:tcPr>
            <w:tcW w:w="3910" w:type="dxa"/>
            <w:gridSpan w:val="2"/>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rsidTr="00AE1133">
        <w:trPr>
          <w:trHeight w:val="272"/>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1"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18.2 (b)</w:t>
            </w:r>
          </w:p>
        </w:tc>
        <w:tc>
          <w:tcPr>
            <w:tcW w:w="295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71" w:lineRule="exact"/>
              <w:ind w:left="100"/>
              <w:rPr>
                <w:rFonts w:ascii="Times New Roman" w:hAnsi="Times New Roman" w:cs="Times New Roman"/>
                <w:sz w:val="24"/>
                <w:szCs w:val="24"/>
              </w:rPr>
            </w:pP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title and number.</w:t>
            </w:r>
            <w:r w:rsidR="00AE1133">
              <w:rPr>
                <w:rFonts w:ascii="Times New Roman" w:hAnsi="Times New Roman" w:cs="Times New Roman"/>
                <w:color w:val="000000"/>
                <w:sz w:val="24"/>
                <w:szCs w:val="24"/>
              </w:rPr>
              <w:t xml:space="preserve"> </w:t>
            </w:r>
          </w:p>
        </w:tc>
        <w:tc>
          <w:tcPr>
            <w:tcW w:w="3910" w:type="dxa"/>
            <w:gridSpan w:val="2"/>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rsidTr="00AE1133">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19.1</w:t>
            </w:r>
          </w:p>
        </w:tc>
        <w:tc>
          <w:tcPr>
            <w:tcW w:w="295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Deadline for bid submission.</w:t>
            </w:r>
          </w:p>
        </w:tc>
        <w:tc>
          <w:tcPr>
            <w:tcW w:w="3910" w:type="dxa"/>
            <w:gridSpan w:val="2"/>
            <w:tcBorders>
              <w:top w:val="nil"/>
              <w:left w:val="nil"/>
              <w:bottom w:val="single" w:sz="8" w:space="0" w:color="auto"/>
              <w:right w:val="single" w:sz="8" w:space="0" w:color="auto"/>
            </w:tcBorders>
            <w:vAlign w:val="bottom"/>
          </w:tcPr>
          <w:p w:rsidR="004F3110" w:rsidRDefault="00AE1133">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As per published in  NIT </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22.1</w:t>
            </w: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Time, date, and place for bid opening.</w:t>
            </w: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Pr="00AE1133" w:rsidRDefault="00AE1133" w:rsidP="00AE1133">
            <w:pPr>
              <w:widowControl w:val="0"/>
              <w:autoSpaceDE w:val="0"/>
              <w:autoSpaceDN w:val="0"/>
              <w:adjustRightInd w:val="0"/>
              <w:spacing w:after="0" w:line="240" w:lineRule="auto"/>
              <w:ind w:left="100"/>
              <w:rPr>
                <w:rFonts w:ascii="Times New Roman" w:hAnsi="Times New Roman" w:cs="Times New Roman"/>
                <w:b/>
                <w:sz w:val="24"/>
                <w:szCs w:val="24"/>
              </w:rPr>
            </w:pPr>
            <w:r w:rsidRPr="00AE1133">
              <w:rPr>
                <w:rFonts w:ascii="Times New Roman" w:hAnsi="Times New Roman" w:cs="Times New Roman"/>
                <w:b/>
                <w:i/>
                <w:iCs/>
                <w:color w:val="000000"/>
                <w:sz w:val="20"/>
                <w:szCs w:val="20"/>
              </w:rPr>
              <w:t xml:space="preserve">[As shown in Notice Inviting Tender </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above, and the time should also be the same as specified under </w:t>
            </w:r>
            <w:proofErr w:type="spellStart"/>
            <w:r>
              <w:rPr>
                <w:rFonts w:ascii="Times New Roman" w:hAnsi="Times New Roman" w:cs="Times New Roman"/>
                <w:i/>
                <w:iCs/>
                <w:color w:val="000000"/>
                <w:sz w:val="20"/>
                <w:szCs w:val="20"/>
              </w:rPr>
              <w:t>ITB</w:t>
            </w:r>
            <w:proofErr w:type="spellEnd"/>
            <w:r>
              <w:rPr>
                <w:rFonts w:ascii="Times New Roman" w:hAnsi="Times New Roman" w:cs="Times New Roman"/>
                <w:i/>
                <w:iCs/>
                <w:color w:val="000000"/>
                <w:sz w:val="20"/>
                <w:szCs w:val="20"/>
              </w:rPr>
              <w:t xml:space="preserve"> 19.1, or</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2980" w:type="dxa"/>
            <w:gridSpan w:val="3"/>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immediately thereafter.]</w:t>
            </w: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24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540" w:type="dxa"/>
            <w:gridSpan w:val="2"/>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5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40"/>
        <w:gridCol w:w="1140"/>
        <w:gridCol w:w="6860"/>
      </w:tblGrid>
      <w:tr w:rsidR="004F3110">
        <w:trPr>
          <w:trHeight w:val="40"/>
        </w:trPr>
        <w:tc>
          <w:tcPr>
            <w:tcW w:w="104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8"/>
                <w:szCs w:val="28"/>
              </w:rPr>
              <w:t>Bid Evaluation</w:t>
            </w:r>
          </w:p>
        </w:tc>
      </w:tr>
      <w:tr w:rsidR="004F3110">
        <w:trPr>
          <w:trHeight w:val="36"/>
        </w:trPr>
        <w:tc>
          <w:tcPr>
            <w:tcW w:w="104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12"/>
        </w:trPr>
        <w:tc>
          <w:tcPr>
            <w:tcW w:w="1040" w:type="dxa"/>
            <w:tcBorders>
              <w:top w:val="nil"/>
              <w:left w:val="single" w:sz="8" w:space="0" w:color="auto"/>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25.3</w:t>
            </w: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Criteria for bid evaluation.</w:t>
            </w:r>
          </w:p>
        </w:tc>
      </w:tr>
      <w:tr w:rsidR="004F3110">
        <w:trPr>
          <w:trHeight w:val="443"/>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[Select as appropriate from criteria listed in </w:t>
            </w:r>
            <w:proofErr w:type="spellStart"/>
            <w:r>
              <w:rPr>
                <w:rFonts w:ascii="Times New Roman" w:hAnsi="Times New Roman" w:cs="Times New Roman"/>
                <w:i/>
                <w:iCs/>
                <w:color w:val="000000"/>
                <w:sz w:val="20"/>
                <w:szCs w:val="20"/>
              </w:rPr>
              <w:t>ITB</w:t>
            </w:r>
            <w:proofErr w:type="spellEnd"/>
            <w:r>
              <w:rPr>
                <w:rFonts w:ascii="Times New Roman" w:hAnsi="Times New Roman" w:cs="Times New Roman"/>
                <w:i/>
                <w:iCs/>
                <w:color w:val="000000"/>
                <w:sz w:val="20"/>
                <w:szCs w:val="20"/>
              </w:rPr>
              <w:t xml:space="preserve"> Clause 25.3 (e.g., 25.3 (b) and</w:t>
            </w:r>
          </w:p>
        </w:tc>
      </w:tr>
      <w:tr w:rsidR="004F3110">
        <w:trPr>
          <w:trHeight w:val="232"/>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(c)), and in the reference under </w:t>
            </w:r>
            <w:proofErr w:type="spellStart"/>
            <w:r>
              <w:rPr>
                <w:rFonts w:ascii="Times New Roman" w:hAnsi="Times New Roman" w:cs="Times New Roman"/>
                <w:i/>
                <w:iCs/>
                <w:color w:val="000000"/>
                <w:sz w:val="20"/>
                <w:szCs w:val="20"/>
              </w:rPr>
              <w:t>ITB</w:t>
            </w:r>
            <w:proofErr w:type="spellEnd"/>
            <w:r>
              <w:rPr>
                <w:rFonts w:ascii="Times New Roman" w:hAnsi="Times New Roman" w:cs="Times New Roman"/>
                <w:i/>
                <w:iCs/>
                <w:color w:val="000000"/>
                <w:sz w:val="20"/>
                <w:szCs w:val="20"/>
              </w:rPr>
              <w:t xml:space="preserve"> 25.4 below.  </w:t>
            </w:r>
            <w:r>
              <w:rPr>
                <w:rFonts w:ascii="Times New Roman" w:hAnsi="Times New Roman" w:cs="Times New Roman"/>
                <w:b/>
                <w:bCs/>
                <w:i/>
                <w:iCs/>
                <w:color w:val="000000"/>
                <w:sz w:val="20"/>
                <w:szCs w:val="20"/>
              </w:rPr>
              <w:t>Retain</w:t>
            </w:r>
            <w:r>
              <w:rPr>
                <w:rFonts w:ascii="Times New Roman" w:hAnsi="Times New Roman" w:cs="Times New Roman"/>
                <w:i/>
                <w:iCs/>
                <w:color w:val="000000"/>
                <w:sz w:val="20"/>
                <w:szCs w:val="20"/>
              </w:rPr>
              <w:t xml:space="preserve"> </w:t>
            </w:r>
            <w:r>
              <w:rPr>
                <w:rFonts w:ascii="Times New Roman" w:hAnsi="Times New Roman" w:cs="Times New Roman"/>
                <w:b/>
                <w:bCs/>
                <w:color w:val="000000"/>
                <w:sz w:val="20"/>
                <w:szCs w:val="20"/>
              </w:rPr>
              <w:t>only</w:t>
            </w:r>
            <w:r>
              <w:rPr>
                <w:rFonts w:ascii="Times New Roman" w:hAnsi="Times New Roman" w:cs="Times New Roman"/>
                <w:i/>
                <w:iCs/>
                <w:color w:val="000000"/>
                <w:sz w:val="20"/>
                <w:szCs w:val="20"/>
              </w:rPr>
              <w:t xml:space="preserve"> </w:t>
            </w:r>
            <w:r>
              <w:rPr>
                <w:rFonts w:ascii="Times New Roman" w:hAnsi="Times New Roman" w:cs="Times New Roman"/>
                <w:b/>
                <w:bCs/>
                <w:i/>
                <w:iCs/>
                <w:color w:val="000000"/>
                <w:sz w:val="20"/>
                <w:szCs w:val="20"/>
              </w:rPr>
              <w:t>the evaluation</w:t>
            </w:r>
          </w:p>
        </w:tc>
      </w:tr>
      <w:tr w:rsidR="004F3110">
        <w:trPr>
          <w:trHeight w:val="228"/>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7" w:lineRule="exact"/>
              <w:ind w:left="100"/>
              <w:rPr>
                <w:rFonts w:ascii="Times New Roman" w:hAnsi="Times New Roman" w:cs="Times New Roman"/>
                <w:sz w:val="24"/>
                <w:szCs w:val="24"/>
              </w:rPr>
            </w:pPr>
            <w:r>
              <w:rPr>
                <w:rFonts w:ascii="Times New Roman" w:hAnsi="Times New Roman" w:cs="Times New Roman"/>
                <w:b/>
                <w:bCs/>
                <w:i/>
                <w:iCs/>
                <w:color w:val="000000"/>
                <w:sz w:val="20"/>
                <w:szCs w:val="20"/>
              </w:rPr>
              <w:t>method to apply and the relevant parameters corresponding to the retained</w:t>
            </w:r>
          </w:p>
        </w:tc>
      </w:tr>
      <w:tr w:rsidR="004F3110">
        <w:trPr>
          <w:trHeight w:val="252"/>
        </w:trPr>
        <w:tc>
          <w:tcPr>
            <w:tcW w:w="104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1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i/>
                <w:iCs/>
                <w:color w:val="000000"/>
                <w:sz w:val="20"/>
                <w:szCs w:val="20"/>
              </w:rPr>
              <w:t>criteria (e.g., 25.4 (b) (</w:t>
            </w:r>
            <w:proofErr w:type="spellStart"/>
            <w:r>
              <w:rPr>
                <w:rFonts w:ascii="Times New Roman" w:hAnsi="Times New Roman" w:cs="Times New Roman"/>
                <w:b/>
                <w:bCs/>
                <w:i/>
                <w:iCs/>
                <w:color w:val="000000"/>
                <w:sz w:val="20"/>
                <w:szCs w:val="20"/>
              </w:rPr>
              <w:t>i</w:t>
            </w:r>
            <w:proofErr w:type="spellEnd"/>
            <w:r>
              <w:rPr>
                <w:rFonts w:ascii="Times New Roman" w:hAnsi="Times New Roman" w:cs="Times New Roman"/>
                <w:b/>
                <w:bCs/>
                <w:i/>
                <w:iCs/>
                <w:color w:val="000000"/>
                <w:sz w:val="20"/>
                <w:szCs w:val="20"/>
              </w:rPr>
              <w:t>) and (c) (ii)).</w:t>
            </w:r>
            <w:r>
              <w:rPr>
                <w:rFonts w:ascii="Times New Roman" w:hAnsi="Times New Roman" w:cs="Times New Roman"/>
                <w:i/>
                <w:iCs/>
                <w:color w:val="000000"/>
                <w:sz w:val="20"/>
                <w:szCs w:val="20"/>
              </w:rPr>
              <w:t>]</w:t>
            </w:r>
          </w:p>
        </w:tc>
      </w:tr>
      <w:tr w:rsidR="004F3110">
        <w:trPr>
          <w:trHeight w:val="312"/>
        </w:trPr>
        <w:tc>
          <w:tcPr>
            <w:tcW w:w="1040" w:type="dxa"/>
            <w:tcBorders>
              <w:top w:val="nil"/>
              <w:left w:val="single" w:sz="8" w:space="0" w:color="auto"/>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w:t>
            </w:r>
          </w:p>
        </w:tc>
        <w:tc>
          <w:tcPr>
            <w:tcW w:w="11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b/>
                <w:bCs/>
                <w:color w:val="000000"/>
                <w:sz w:val="24"/>
                <w:szCs w:val="24"/>
              </w:rPr>
              <w:t>(a)</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One option only.</w:t>
            </w:r>
          </w:p>
        </w:tc>
      </w:tr>
      <w:tr w:rsidR="004F3110">
        <w:trPr>
          <w:trHeight w:val="531"/>
        </w:trPr>
        <w:tc>
          <w:tcPr>
            <w:tcW w:w="1040" w:type="dxa"/>
            <w:tcBorders>
              <w:top w:val="nil"/>
              <w:left w:val="single" w:sz="8" w:space="0" w:color="auto"/>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w:t>
            </w:r>
          </w:p>
        </w:tc>
        <w:tc>
          <w:tcPr>
            <w:tcW w:w="11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b/>
                <w:bCs/>
                <w:color w:val="000000"/>
                <w:sz w:val="24"/>
                <w:szCs w:val="24"/>
              </w:rPr>
              <w:t>(b)</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Delivery schedule.</w:t>
            </w:r>
          </w:p>
        </w:tc>
      </w:tr>
      <w:tr w:rsidR="004F3110">
        <w:trPr>
          <w:trHeight w:val="534"/>
        </w:trPr>
        <w:tc>
          <w:tcPr>
            <w:tcW w:w="104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Relevant parameters in accordance with option selected:</w:t>
            </w:r>
          </w:p>
        </w:tc>
      </w:tr>
      <w:tr w:rsidR="004F3110">
        <w:trPr>
          <w:trHeight w:val="20"/>
        </w:trPr>
        <w:tc>
          <w:tcPr>
            <w:tcW w:w="10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11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800" w:header="720" w:footer="720" w:gutter="0"/>
          <w:cols w:space="720" w:equalWidth="0">
            <w:col w:w="9040"/>
          </w:cols>
          <w:noEndnote/>
        </w:sectPr>
      </w:pPr>
    </w:p>
    <w:tbl>
      <w:tblPr>
        <w:tblW w:w="0" w:type="auto"/>
        <w:tblLayout w:type="fixed"/>
        <w:tblCellMar>
          <w:left w:w="0" w:type="dxa"/>
          <w:right w:w="0" w:type="dxa"/>
        </w:tblCellMar>
        <w:tblLook w:val="0000"/>
      </w:tblPr>
      <w:tblGrid>
        <w:gridCol w:w="5980"/>
        <w:gridCol w:w="3020"/>
      </w:tblGrid>
      <w:tr w:rsidR="004F3110">
        <w:trPr>
          <w:trHeight w:val="230"/>
        </w:trPr>
        <w:tc>
          <w:tcPr>
            <w:tcW w:w="59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5" w:name="page93"/>
            <w:bookmarkEnd w:id="45"/>
            <w:r>
              <w:rPr>
                <w:rFonts w:ascii="Times New Roman" w:hAnsi="Times New Roman" w:cs="Times New Roman"/>
                <w:color w:val="000000"/>
                <w:sz w:val="20"/>
                <w:szCs w:val="20"/>
              </w:rPr>
              <w:lastRenderedPageBreak/>
              <w:t>Part Two - Section II. Bid Data Sheet</w:t>
            </w:r>
          </w:p>
        </w:tc>
        <w:tc>
          <w:tcPr>
            <w:tcW w:w="30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7</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80"/>
        <w:gridCol w:w="6860"/>
      </w:tblGrid>
      <w:tr w:rsidR="004F3110">
        <w:trPr>
          <w:trHeight w:val="40"/>
        </w:trPr>
        <w:tc>
          <w:tcPr>
            <w:tcW w:w="21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557"/>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Option (</w:t>
            </w:r>
            <w:proofErr w:type="spellStart"/>
            <w:r>
              <w:rPr>
                <w:rFonts w:ascii="Times New Roman" w:hAnsi="Times New Roman" w:cs="Times New Roman"/>
                <w:b/>
                <w:bCs/>
                <w:color w:val="000000"/>
                <w:sz w:val="24"/>
                <w:szCs w:val="24"/>
              </w:rPr>
              <w:t>i</w:t>
            </w:r>
            <w:proofErr w:type="spellEnd"/>
            <w:r>
              <w:rPr>
                <w:rFonts w:ascii="Times New Roman" w:hAnsi="Times New Roman" w:cs="Times New Roman"/>
                <w:b/>
                <w:bCs/>
                <w:color w:val="000000"/>
                <w:sz w:val="24"/>
                <w:szCs w:val="24"/>
              </w:rPr>
              <w:t>)</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adjustment expressed as a percentage,</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or</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Option (ii)</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adjustment expressed in an amount in the currency of bid evaluation,</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or</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Option (iii)</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adjustment expressed as a percentage</w:t>
            </w:r>
          </w:p>
        </w:tc>
      </w:tr>
      <w:tr w:rsidR="004F3110">
        <w:trPr>
          <w:trHeight w:val="46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[A rate of one-half (0.5) percent per week is a reasonable figure. The percentage</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of liquidated damages specified in </w:t>
            </w:r>
            <w:proofErr w:type="spellStart"/>
            <w:r>
              <w:rPr>
                <w:rFonts w:ascii="Times New Roman" w:hAnsi="Times New Roman" w:cs="Times New Roman"/>
                <w:i/>
                <w:iCs/>
                <w:color w:val="000000"/>
                <w:sz w:val="20"/>
                <w:szCs w:val="20"/>
              </w:rPr>
              <w:t>SCC</w:t>
            </w:r>
            <w:proofErr w:type="spellEnd"/>
            <w:r>
              <w:rPr>
                <w:rFonts w:ascii="Times New Roman" w:hAnsi="Times New Roman" w:cs="Times New Roman"/>
                <w:i/>
                <w:iCs/>
                <w:color w:val="000000"/>
                <w:sz w:val="20"/>
                <w:szCs w:val="20"/>
              </w:rPr>
              <w:t xml:space="preserve"> should be higher.]</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(c) (ii)</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Deviation in payment schedule.</w:t>
            </w:r>
          </w:p>
        </w:tc>
      </w:tr>
      <w:tr w:rsidR="004F3110">
        <w:trPr>
          <w:trHeight w:val="51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Annual interest rate.</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(d)</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Cost of spare parts.</w:t>
            </w: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the applicable method—(</w:t>
            </w:r>
            <w:proofErr w:type="spellStart"/>
            <w:r>
              <w:rPr>
                <w:rFonts w:ascii="Times New Roman" w:hAnsi="Times New Roman" w:cs="Times New Roman"/>
                <w:i/>
                <w:iCs/>
                <w:color w:val="000000"/>
                <w:sz w:val="20"/>
                <w:szCs w:val="20"/>
              </w:rPr>
              <w:t>i</w:t>
            </w:r>
            <w:proofErr w:type="spellEnd"/>
            <w:r>
              <w:rPr>
                <w:rFonts w:ascii="Times New Roman" w:hAnsi="Times New Roman" w:cs="Times New Roman"/>
                <w:i/>
                <w:iCs/>
                <w:color w:val="000000"/>
                <w:sz w:val="20"/>
                <w:szCs w:val="20"/>
              </w:rPr>
              <w:t>), (ii), or (iii)—and factors (e.g., number of</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years) and reference to the Appendix to the Technical Specifications, as required.]</w:t>
            </w: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(e)</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Spare  parts  and  after  sales  service  facilities  in  the  Procuring</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agency’s country.</w:t>
            </w:r>
          </w:p>
        </w:tc>
      </w:tr>
      <w:tr w:rsidR="004F3110">
        <w:trPr>
          <w:trHeight w:val="468"/>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[Minimum service facilities and parts inventories </w:t>
            </w:r>
            <w:r>
              <w:rPr>
                <w:rFonts w:ascii="Times New Roman" w:hAnsi="Times New Roman" w:cs="Times New Roman"/>
                <w:b/>
                <w:bCs/>
                <w:i/>
                <w:iCs/>
                <w:color w:val="000000"/>
                <w:sz w:val="20"/>
                <w:szCs w:val="20"/>
              </w:rPr>
              <w:t>or</w:t>
            </w:r>
            <w:r>
              <w:rPr>
                <w:rFonts w:ascii="Times New Roman" w:hAnsi="Times New Roman" w:cs="Times New Roman"/>
                <w:i/>
                <w:iCs/>
                <w:color w:val="000000"/>
                <w:sz w:val="20"/>
                <w:szCs w:val="20"/>
              </w:rPr>
              <w:t xml:space="preserve"> reference to the Technical</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Specifications.]</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(f)</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Operating and maintenance costs.</w:t>
            </w:r>
          </w:p>
        </w:tc>
      </w:tr>
      <w:tr w:rsidR="004F3110">
        <w:trPr>
          <w:trHeight w:val="491"/>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Factors for calculation of the life cycle cost:</w:t>
            </w:r>
          </w:p>
        </w:tc>
      </w:tr>
      <w:tr w:rsidR="004F3110">
        <w:trPr>
          <w:trHeight w:val="27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74" w:lineRule="exact"/>
              <w:ind w:left="440"/>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 number of years for life cycle </w:t>
            </w:r>
            <w:r>
              <w:rPr>
                <w:rFonts w:ascii="Times New Roman" w:hAnsi="Times New Roman" w:cs="Times New Roman"/>
                <w:i/>
                <w:iCs/>
                <w:color w:val="000000"/>
                <w:sz w:val="20"/>
                <w:szCs w:val="20"/>
              </w:rPr>
              <w:t>[it is recommended that the life cycle</w:t>
            </w:r>
          </w:p>
        </w:tc>
      </w:tr>
      <w:tr w:rsidR="004F3110">
        <w:trPr>
          <w:trHeight w:val="23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period should not exceed the usual period before a planned major</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overhaul of the goods]</w:t>
            </w:r>
            <w:r>
              <w:rPr>
                <w:rFonts w:ascii="Times New Roman" w:hAnsi="Times New Roman" w:cs="Times New Roman"/>
                <w:color w:val="000000"/>
                <w:sz w:val="24"/>
                <w:szCs w:val="24"/>
              </w:rPr>
              <w:t>;</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color w:val="000000"/>
                <w:sz w:val="24"/>
                <w:szCs w:val="24"/>
              </w:rPr>
              <w:t xml:space="preserve">(ii) operating costs </w:t>
            </w:r>
            <w:r>
              <w:rPr>
                <w:rFonts w:ascii="Times New Roman" w:hAnsi="Times New Roman" w:cs="Times New Roman"/>
                <w:i/>
                <w:iCs/>
                <w:color w:val="000000"/>
                <w:sz w:val="20"/>
                <w:szCs w:val="20"/>
              </w:rPr>
              <w:t>[e.g., fuel and/or other input, unit cost, and annual and</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total operational requirements]</w:t>
            </w:r>
            <w:r>
              <w:rPr>
                <w:rFonts w:ascii="Times New Roman" w:hAnsi="Times New Roman" w:cs="Times New Roman"/>
                <w:color w:val="000000"/>
                <w:sz w:val="24"/>
                <w:szCs w:val="24"/>
              </w:rPr>
              <w:t>;</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rsidP="00F06913">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color w:val="000000"/>
                <w:sz w:val="24"/>
                <w:szCs w:val="24"/>
              </w:rPr>
              <w:t xml:space="preserve">(iii)maintenance costs </w:t>
            </w:r>
            <w:r>
              <w:rPr>
                <w:rFonts w:ascii="Times New Roman" w:hAnsi="Times New Roman" w:cs="Times New Roman"/>
                <w:i/>
                <w:iCs/>
                <w:color w:val="000000"/>
                <w:sz w:val="20"/>
                <w:szCs w:val="20"/>
              </w:rPr>
              <w:t>[</w:t>
            </w:r>
            <w:r w:rsidR="00F06913" w:rsidRPr="00F06913">
              <w:rPr>
                <w:rFonts w:ascii="Times New Roman" w:hAnsi="Times New Roman" w:cs="Times New Roman"/>
                <w:b/>
                <w:i/>
                <w:iCs/>
                <w:color w:val="000000"/>
                <w:sz w:val="20"/>
                <w:szCs w:val="20"/>
              </w:rPr>
              <w:t xml:space="preserve">No maintenance cost its </w:t>
            </w:r>
            <w:proofErr w:type="spellStart"/>
            <w:r w:rsidR="00F06913" w:rsidRPr="00F06913">
              <w:rPr>
                <w:rFonts w:ascii="Times New Roman" w:hAnsi="Times New Roman" w:cs="Times New Roman"/>
                <w:b/>
                <w:i/>
                <w:iCs/>
                <w:color w:val="000000"/>
                <w:sz w:val="20"/>
                <w:szCs w:val="20"/>
              </w:rPr>
              <w:t>upto</w:t>
            </w:r>
            <w:proofErr w:type="spellEnd"/>
            <w:r w:rsidR="00F06913" w:rsidRPr="00F06913">
              <w:rPr>
                <w:rFonts w:ascii="Times New Roman" w:hAnsi="Times New Roman" w:cs="Times New Roman"/>
                <w:b/>
                <w:i/>
                <w:iCs/>
                <w:color w:val="000000"/>
                <w:sz w:val="20"/>
                <w:szCs w:val="20"/>
              </w:rPr>
              <w:t xml:space="preserve"> one year warranty </w:t>
            </w:r>
            <w:r w:rsidR="00F06913">
              <w:rPr>
                <w:rFonts w:ascii="Times New Roman" w:hAnsi="Times New Roman" w:cs="Times New Roman"/>
                <w:i/>
                <w:iCs/>
                <w:color w:val="000000"/>
                <w:sz w:val="20"/>
                <w:szCs w:val="20"/>
              </w:rPr>
              <w:t>.</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Clause 25.4(d) requirements—and/or other inputs]</w:t>
            </w:r>
            <w:r>
              <w:rPr>
                <w:rFonts w:ascii="Times New Roman" w:hAnsi="Times New Roman" w:cs="Times New Roman"/>
                <w:color w:val="000000"/>
                <w:sz w:val="24"/>
                <w:szCs w:val="24"/>
              </w:rPr>
              <w:t>; and</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color w:val="000000"/>
                <w:sz w:val="24"/>
                <w:szCs w:val="24"/>
              </w:rPr>
              <w:t>(iv) rate, as a percentage, to be used to discount all annual future</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costs calculated under (ii) and (iii) above to present value.</w:t>
            </w:r>
          </w:p>
        </w:tc>
      </w:tr>
      <w:tr w:rsidR="004F3110">
        <w:trPr>
          <w:trHeight w:val="55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F0691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w:t>
            </w:r>
            <w:r w:rsidR="00617BF3">
              <w:rPr>
                <w:rFonts w:ascii="Times New Roman" w:hAnsi="Times New Roman" w:cs="Times New Roman"/>
                <w:b/>
                <w:bCs/>
                <w:color w:val="000000"/>
                <w:sz w:val="24"/>
                <w:szCs w:val="24"/>
              </w:rPr>
              <w:t>r</w:t>
            </w:r>
          </w:p>
        </w:tc>
      </w:tr>
      <w:tr w:rsidR="004F3110">
        <w:trPr>
          <w:trHeight w:val="51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Reference  to  the  methodology  specified  in  the  Technical</w:t>
            </w:r>
          </w:p>
        </w:tc>
      </w:tr>
      <w:tr w:rsidR="004F3110">
        <w:trPr>
          <w:trHeight w:val="27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color w:val="000000"/>
                <w:sz w:val="24"/>
                <w:szCs w:val="24"/>
              </w:rPr>
              <w:t>Specifications or elsewhere in the bidding documents.</w:t>
            </w: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i/>
                <w:iCs/>
                <w:color w:val="000000"/>
                <w:sz w:val="20"/>
                <w:szCs w:val="20"/>
              </w:rPr>
              <w:t xml:space="preserve">[The contractual liquidated damages specified in the </w:t>
            </w:r>
            <w:proofErr w:type="spellStart"/>
            <w:r>
              <w:rPr>
                <w:rFonts w:ascii="Times New Roman" w:hAnsi="Times New Roman" w:cs="Times New Roman"/>
                <w:i/>
                <w:iCs/>
                <w:color w:val="000000"/>
                <w:sz w:val="20"/>
                <w:szCs w:val="20"/>
              </w:rPr>
              <w:t>SCC</w:t>
            </w:r>
            <w:proofErr w:type="spellEnd"/>
            <w:r>
              <w:rPr>
                <w:rFonts w:ascii="Times New Roman" w:hAnsi="Times New Roman" w:cs="Times New Roman"/>
                <w:i/>
                <w:iCs/>
                <w:color w:val="000000"/>
                <w:sz w:val="20"/>
                <w:szCs w:val="20"/>
              </w:rPr>
              <w:t xml:space="preserve"> shall be higher than the</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evaluation advantage.]</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(g)</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Performance and productivity of equipment.</w:t>
            </w:r>
          </w:p>
        </w:tc>
      </w:tr>
      <w:tr w:rsidR="004F3110">
        <w:trPr>
          <w:trHeight w:val="44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the applicable procedure and the adjustment factor (in the currency used</w:t>
            </w:r>
          </w:p>
        </w:tc>
      </w:tr>
      <w:tr w:rsidR="004F3110">
        <w:trPr>
          <w:trHeight w:val="252"/>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for bid evaluation, as applicable), as required.  The adjustment factor should</w:t>
            </w: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800" w:header="720" w:footer="720" w:gutter="0"/>
          <w:cols w:space="720" w:equalWidth="0">
            <w:col w:w="9040"/>
          </w:cols>
          <w:noEndnote/>
        </w:sectPr>
      </w:pPr>
    </w:p>
    <w:tbl>
      <w:tblPr>
        <w:tblW w:w="0" w:type="auto"/>
        <w:tblInd w:w="20" w:type="dxa"/>
        <w:tblLayout w:type="fixed"/>
        <w:tblCellMar>
          <w:left w:w="0" w:type="dxa"/>
          <w:right w:w="0" w:type="dxa"/>
        </w:tblCellMar>
        <w:tblLook w:val="0000"/>
      </w:tblPr>
      <w:tblGrid>
        <w:gridCol w:w="2180"/>
        <w:gridCol w:w="6720"/>
        <w:gridCol w:w="140"/>
        <w:gridCol w:w="30"/>
      </w:tblGrid>
      <w:tr w:rsidR="004F3110">
        <w:trPr>
          <w:trHeight w:val="230"/>
        </w:trPr>
        <w:tc>
          <w:tcPr>
            <w:tcW w:w="890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6" w:name="page95"/>
            <w:bookmarkEnd w:id="46"/>
            <w:r>
              <w:rPr>
                <w:rFonts w:ascii="Times New Roman" w:hAnsi="Times New Roman" w:cs="Times New Roman"/>
                <w:color w:val="000000"/>
                <w:sz w:val="20"/>
                <w:szCs w:val="20"/>
              </w:rPr>
              <w:lastRenderedPageBreak/>
              <w:t>Part Two - Section II. Bid Data Sheet</w:t>
            </w:r>
          </w:p>
        </w:tc>
        <w:tc>
          <w:tcPr>
            <w:tcW w:w="14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w w:val="79"/>
                <w:sz w:val="20"/>
                <w:szCs w:val="20"/>
              </w:rPr>
              <w:t>8</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535"/>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7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19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195" w:lineRule="exact"/>
              <w:ind w:left="100"/>
              <w:rPr>
                <w:rFonts w:ascii="Times New Roman" w:hAnsi="Times New Roman" w:cs="Times New Roman"/>
                <w:sz w:val="24"/>
                <w:szCs w:val="24"/>
              </w:rPr>
            </w:pPr>
            <w:r>
              <w:rPr>
                <w:rFonts w:ascii="Times New Roman" w:hAnsi="Times New Roman" w:cs="Times New Roman"/>
                <w:i/>
                <w:iCs/>
                <w:color w:val="000000"/>
                <w:sz w:val="20"/>
                <w:szCs w:val="20"/>
              </w:rPr>
              <w:t>apply to the norm that shall be used and that shall either be specified in the</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i/>
                <w:iCs/>
                <w:color w:val="000000"/>
                <w:sz w:val="20"/>
                <w:szCs w:val="20"/>
              </w:rPr>
              <w:t>Technical Specifications or shall be the value committed in the responsive bid</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with the best guaranteed performance or productivity; the contractual liquidated</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7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damages specified in the </w:t>
            </w:r>
            <w:proofErr w:type="spellStart"/>
            <w:r>
              <w:rPr>
                <w:rFonts w:ascii="Times New Roman" w:hAnsi="Times New Roman" w:cs="Times New Roman"/>
                <w:i/>
                <w:iCs/>
                <w:color w:val="000000"/>
                <w:sz w:val="20"/>
                <w:szCs w:val="20"/>
              </w:rPr>
              <w:t>SCC</w:t>
            </w:r>
            <w:proofErr w:type="spellEnd"/>
            <w:r>
              <w:rPr>
                <w:rFonts w:ascii="Times New Roman" w:hAnsi="Times New Roman" w:cs="Times New Roman"/>
                <w:i/>
                <w:iCs/>
                <w:color w:val="000000"/>
                <w:sz w:val="20"/>
                <w:szCs w:val="20"/>
              </w:rPr>
              <w:t xml:space="preserve"> shall be higher than the evaluation advantage.]</w:t>
            </w: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(h)</w:t>
            </w: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Details on the evaluation method or reference to the Technical</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95"/>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7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Specifications.</w:t>
            </w: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49"/>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8"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w:t>
            </w: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248" w:lineRule="exact"/>
              <w:ind w:left="100"/>
              <w:rPr>
                <w:rFonts w:ascii="Times New Roman" w:hAnsi="Times New Roman" w:cs="Times New Roman"/>
                <w:sz w:val="24"/>
                <w:szCs w:val="24"/>
              </w:rPr>
            </w:pPr>
            <w:r>
              <w:rPr>
                <w:rFonts w:ascii="Times New Roman" w:hAnsi="Times New Roman" w:cs="Times New Roman"/>
                <w:color w:val="000000"/>
                <w:sz w:val="24"/>
                <w:szCs w:val="24"/>
              </w:rPr>
              <w:t>Specify the evaluation factors.</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8"/>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Alternative</w:t>
            </w:r>
          </w:p>
        </w:tc>
        <w:tc>
          <w:tcPr>
            <w:tcW w:w="6720" w:type="dxa"/>
            <w:vMerge w:val="restart"/>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[The method shall be used only when a more elaborate quantification is either</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18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6720" w:type="dxa"/>
            <w:vMerge/>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52"/>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7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impractical or unjustified due to the small value of the procurement.]</w:t>
            </w: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7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200"/>
        <w:gridCol w:w="6840"/>
      </w:tblGrid>
      <w:tr w:rsidR="004F3110">
        <w:trPr>
          <w:trHeight w:val="40"/>
        </w:trPr>
        <w:tc>
          <w:tcPr>
            <w:tcW w:w="220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4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220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340"/>
              <w:rPr>
                <w:rFonts w:ascii="Times New Roman" w:hAnsi="Times New Roman" w:cs="Times New Roman"/>
                <w:sz w:val="24"/>
                <w:szCs w:val="24"/>
              </w:rPr>
            </w:pPr>
            <w:r>
              <w:rPr>
                <w:rFonts w:ascii="Times New Roman" w:hAnsi="Times New Roman" w:cs="Times New Roman"/>
                <w:b/>
                <w:bCs/>
                <w:color w:val="000000"/>
                <w:sz w:val="28"/>
                <w:szCs w:val="28"/>
              </w:rPr>
              <w:t>Contract Award</w:t>
            </w:r>
          </w:p>
        </w:tc>
      </w:tr>
      <w:tr w:rsidR="004F3110">
        <w:trPr>
          <w:trHeight w:val="36"/>
        </w:trPr>
        <w:tc>
          <w:tcPr>
            <w:tcW w:w="220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12"/>
        </w:trPr>
        <w:tc>
          <w:tcPr>
            <w:tcW w:w="220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29.1</w:t>
            </w:r>
          </w:p>
        </w:tc>
        <w:tc>
          <w:tcPr>
            <w:tcW w:w="68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Percentage for quantity increase or decrease.</w:t>
            </w:r>
          </w:p>
        </w:tc>
      </w:tr>
      <w:tr w:rsidR="004F3110">
        <w:trPr>
          <w:trHeight w:val="444"/>
        </w:trPr>
        <w:tc>
          <w:tcPr>
            <w:tcW w:w="220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[Optional clause to be used only where appropriate. Normally should not exceed</w:t>
            </w:r>
          </w:p>
        </w:tc>
      </w:tr>
      <w:tr w:rsidR="004F3110">
        <w:trPr>
          <w:trHeight w:val="252"/>
        </w:trPr>
        <w:tc>
          <w:tcPr>
            <w:tcW w:w="220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4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sidRPr="00F06913">
              <w:rPr>
                <w:rFonts w:ascii="Times New Roman" w:hAnsi="Times New Roman" w:cs="Times New Roman"/>
                <w:b/>
                <w:i/>
                <w:iCs/>
                <w:color w:val="000000"/>
                <w:sz w:val="20"/>
                <w:szCs w:val="20"/>
              </w:rPr>
              <w:t>fifteen (15) percent</w:t>
            </w:r>
            <w:r>
              <w:rPr>
                <w:rFonts w:ascii="Times New Roman" w:hAnsi="Times New Roman" w:cs="Times New Roman"/>
                <w:i/>
                <w:iCs/>
                <w:color w:val="000000"/>
                <w:sz w:val="20"/>
                <w:szCs w:val="20"/>
              </w:rPr>
              <w:t>.]</w:t>
            </w:r>
          </w:p>
        </w:tc>
      </w:tr>
      <w:tr w:rsidR="004F3110">
        <w:trPr>
          <w:trHeight w:val="20"/>
        </w:trPr>
        <w:tc>
          <w:tcPr>
            <w:tcW w:w="22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780" w:header="720" w:footer="720" w:gutter="0"/>
          <w:cols w:space="720" w:equalWidth="0">
            <w:col w:w="906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7" w:name="page97"/>
      <w:bookmarkEnd w:id="47"/>
      <w:r>
        <w:rPr>
          <w:rFonts w:ascii="Times New Roman" w:hAnsi="Times New Roman" w:cs="Times New Roman"/>
          <w:color w:val="000000"/>
          <w:sz w:val="20"/>
          <w:szCs w:val="20"/>
        </w:rPr>
        <w:lastRenderedPageBreak/>
        <w:t>9</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81" style="position:absolute;z-index:-251601920"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060"/>
        <w:rPr>
          <w:rFonts w:ascii="Times New Roman" w:hAnsi="Times New Roman" w:cs="Times New Roman"/>
          <w:sz w:val="24"/>
          <w:szCs w:val="24"/>
        </w:rPr>
      </w:pPr>
      <w:r>
        <w:rPr>
          <w:rFonts w:ascii="Times New Roman" w:hAnsi="Times New Roman" w:cs="Times New Roman"/>
          <w:b/>
          <w:bCs/>
          <w:color w:val="000000"/>
          <w:sz w:val="36"/>
          <w:szCs w:val="36"/>
        </w:rPr>
        <w:t>Section III. Special Conditions of Contract</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82" style="position:absolute;z-index:-251600896" from="-5.6pt,29.3pt" to="-5.6pt,295.2pt" o:allowincell="f" strokecolor="none" strokeweight=".72pt"/>
        </w:pict>
      </w:r>
      <w:r w:rsidRPr="00F606F6">
        <w:rPr>
          <w:noProof/>
        </w:rPr>
        <w:pict>
          <v:line id="_x0000_s1083" style="position:absolute;z-index:-251599872" from="444.35pt,29.3pt" to="444.35pt,295.2pt" o:allowincell="f" strokecolor="none" strokeweight=".25397mm"/>
        </w:pict>
      </w:r>
      <w:r w:rsidRPr="00F606F6">
        <w:rPr>
          <w:noProof/>
        </w:rPr>
        <w:pict>
          <v:line id="_x0000_s1084" style="position:absolute;z-index:-251598848"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780"/>
        <w:rPr>
          <w:rFonts w:ascii="Times New Roman" w:hAnsi="Times New Roman" w:cs="Times New Roman"/>
          <w:sz w:val="24"/>
          <w:szCs w:val="24"/>
        </w:rPr>
      </w:pPr>
      <w:r>
        <w:rPr>
          <w:rFonts w:ascii="Times New Roman" w:hAnsi="Times New Roman" w:cs="Times New Roman"/>
          <w:b/>
          <w:bCs/>
          <w:color w:val="000000"/>
          <w:sz w:val="28"/>
          <w:szCs w:val="28"/>
        </w:rPr>
        <w:t>Notes on the Special Conditions of Contract</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Similar to the Bid Data Sheet in Section II, the clauses in this Section are intended to assist the Procuring agency in providing contract- specific information in relation to corresponding clauses in the General Conditions of Contract.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 checked:</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0"/>
          <w:numId w:val="91"/>
        </w:numPr>
        <w:tabs>
          <w:tab w:val="clear" w:pos="720"/>
          <w:tab w:val="num" w:pos="1060"/>
        </w:tabs>
        <w:overflowPunct w:val="0"/>
        <w:autoSpaceDE w:val="0"/>
        <w:autoSpaceDN w:val="0"/>
        <w:adjustRightInd w:val="0"/>
        <w:spacing w:after="0" w:line="271"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Information that complements provisions of Part one Section II must be incorporated.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91"/>
        </w:numPr>
        <w:tabs>
          <w:tab w:val="clear" w:pos="720"/>
          <w:tab w:val="num" w:pos="1061"/>
        </w:tabs>
        <w:overflowPunct w:val="0"/>
        <w:autoSpaceDE w:val="0"/>
        <w:autoSpaceDN w:val="0"/>
        <w:adjustRightInd w:val="0"/>
        <w:spacing w:after="0" w:line="255"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Amendments and/or supplements to provisions of Part one Section II, as necessitated by the circumstances of the specific purchase, must also be incorporated. </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F606F6">
        <w:rPr>
          <w:noProof/>
        </w:rPr>
        <w:pict>
          <v:line id="_x0000_s1085" style="position:absolute;z-index:-251597824" from="-6pt,12.45pt" to="444.7pt,12.45pt" o:allowincell="f" strokecolor="none" strokeweight=".72pt"/>
        </w:pict>
      </w:r>
    </w:p>
    <w:p w:rsidR="004F3110" w:rsidRDefault="00617BF3">
      <w:pPr>
        <w:widowControl w:val="0"/>
        <w:tabs>
          <w:tab w:val="left" w:pos="8780"/>
        </w:tabs>
        <w:autoSpaceDE w:val="0"/>
        <w:autoSpaceDN w:val="0"/>
        <w:adjustRightInd w:val="0"/>
        <w:spacing w:after="0" w:line="240" w:lineRule="auto"/>
        <w:rPr>
          <w:rFonts w:ascii="Times New Roman" w:hAnsi="Times New Roman" w:cs="Times New Roman"/>
          <w:sz w:val="24"/>
          <w:szCs w:val="24"/>
        </w:rPr>
      </w:pPr>
      <w:bookmarkStart w:id="48" w:name="page99"/>
      <w:bookmarkEnd w:id="48"/>
      <w:r>
        <w:rPr>
          <w:rFonts w:ascii="Times New Roman" w:hAnsi="Times New Roman" w:cs="Times New Roman"/>
          <w:color w:val="000000"/>
          <w:sz w:val="20"/>
          <w:szCs w:val="20"/>
        </w:rPr>
        <w:lastRenderedPageBreak/>
        <w:t>Part Two - Section III. Special Conditions of Contract</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86" style="position:absolute;z-index:-251596800" from="0,-.15pt" to="450pt,-.15pt" o:allowincell="f" strokecolor="none" strokeweight=".16931mm"/>
        </w:pict>
      </w: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color w:val="000000"/>
          <w:sz w:val="28"/>
          <w:szCs w:val="28"/>
        </w:rPr>
        <w:t>Table of Clauses</w:t>
      </w: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 D</w:t>
      </w:r>
      <w:r>
        <w:rPr>
          <w:rFonts w:ascii="Times New Roman" w:hAnsi="Times New Roman" w:cs="Times New Roman"/>
          <w:i/>
          <w:iCs/>
          <w:color w:val="000000"/>
          <w:sz w:val="18"/>
          <w:szCs w:val="18"/>
        </w:rPr>
        <w:t>EFINITIONS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w:t>
      </w:r>
      <w:r>
        <w:rPr>
          <w:rFonts w:ascii="Times New Roman" w:hAnsi="Times New Roman" w:cs="Times New Roman"/>
          <w:sz w:val="24"/>
          <w:szCs w:val="24"/>
        </w:rPr>
        <w:tab/>
      </w:r>
      <w:r>
        <w:rPr>
          <w:rFonts w:ascii="Times New Roman" w:hAnsi="Times New Roman" w:cs="Times New Roman"/>
          <w:i/>
          <w:iCs/>
          <w:color w:val="000000"/>
        </w:rPr>
        <w:t>11</w:t>
      </w:r>
    </w:p>
    <w:p w:rsidR="004F3110" w:rsidRDefault="004F3110">
      <w:pPr>
        <w:widowControl w:val="0"/>
        <w:autoSpaceDE w:val="0"/>
        <w:autoSpaceDN w:val="0"/>
        <w:adjustRightInd w:val="0"/>
        <w:spacing w:after="0" w:line="28"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2. C</w:t>
      </w:r>
      <w:r>
        <w:rPr>
          <w:rFonts w:ascii="Times New Roman" w:hAnsi="Times New Roman" w:cs="Times New Roman"/>
          <w:i/>
          <w:iCs/>
          <w:color w:val="000000"/>
          <w:sz w:val="18"/>
          <w:szCs w:val="18"/>
        </w:rPr>
        <w:t>OUNTRY OF</w:t>
      </w:r>
      <w:r>
        <w:rPr>
          <w:rFonts w:ascii="Times New Roman" w:hAnsi="Times New Roman" w:cs="Times New Roman"/>
          <w:i/>
          <w:iCs/>
          <w:color w:val="000000"/>
        </w:rPr>
        <w:t xml:space="preserve"> O</w:t>
      </w:r>
      <w:r>
        <w:rPr>
          <w:rFonts w:ascii="Times New Roman" w:hAnsi="Times New Roman" w:cs="Times New Roman"/>
          <w:i/>
          <w:iCs/>
          <w:color w:val="000000"/>
          <w:sz w:val="18"/>
          <w:szCs w:val="18"/>
        </w:rPr>
        <w:t>RIGIN</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3)</w:t>
      </w:r>
      <w:r>
        <w:rPr>
          <w:rFonts w:ascii="Times New Roman" w:hAnsi="Times New Roman" w:cs="Times New Roman"/>
          <w:sz w:val="24"/>
          <w:szCs w:val="24"/>
        </w:rPr>
        <w:tab/>
      </w:r>
      <w:r>
        <w:rPr>
          <w:rFonts w:ascii="Times New Roman" w:hAnsi="Times New Roman" w:cs="Times New Roman"/>
          <w:i/>
          <w:iCs/>
          <w:color w:val="000000"/>
        </w:rPr>
        <w:t>11</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3. P</w:t>
      </w:r>
      <w:r>
        <w:rPr>
          <w:rFonts w:ascii="Times New Roman" w:hAnsi="Times New Roman" w:cs="Times New Roman"/>
          <w:i/>
          <w:iCs/>
          <w:color w:val="000000"/>
          <w:sz w:val="18"/>
          <w:szCs w:val="18"/>
        </w:rPr>
        <w:t>ERFORMANCE</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ECURITY</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7)</w:t>
      </w:r>
      <w:r>
        <w:rPr>
          <w:rFonts w:ascii="Times New Roman" w:hAnsi="Times New Roman" w:cs="Times New Roman"/>
          <w:sz w:val="24"/>
          <w:szCs w:val="24"/>
        </w:rPr>
        <w:tab/>
      </w:r>
      <w:r>
        <w:rPr>
          <w:rFonts w:ascii="Times New Roman" w:hAnsi="Times New Roman" w:cs="Times New Roman"/>
          <w:i/>
          <w:iCs/>
          <w:color w:val="000000"/>
        </w:rPr>
        <w:t>11</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4. I</w:t>
      </w:r>
      <w:r>
        <w:rPr>
          <w:rFonts w:ascii="Times New Roman" w:hAnsi="Times New Roman" w:cs="Times New Roman"/>
          <w:i/>
          <w:iCs/>
          <w:color w:val="000000"/>
          <w:sz w:val="18"/>
          <w:szCs w:val="18"/>
        </w:rPr>
        <w:t>NSPECTIONS AND</w:t>
      </w:r>
      <w:r>
        <w:rPr>
          <w:rFonts w:ascii="Times New Roman" w:hAnsi="Times New Roman" w:cs="Times New Roman"/>
          <w:i/>
          <w:iCs/>
          <w:color w:val="000000"/>
        </w:rPr>
        <w:t xml:space="preserve"> T</w:t>
      </w:r>
      <w:r>
        <w:rPr>
          <w:rFonts w:ascii="Times New Roman" w:hAnsi="Times New Roman" w:cs="Times New Roman"/>
          <w:i/>
          <w:iCs/>
          <w:color w:val="000000"/>
          <w:sz w:val="18"/>
          <w:szCs w:val="18"/>
        </w:rPr>
        <w:t>ESTS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8)</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i/>
          <w:iCs/>
          <w:color w:val="000000"/>
        </w:rPr>
        <w:t>5. P</w:t>
      </w:r>
      <w:r>
        <w:rPr>
          <w:rFonts w:ascii="Times New Roman" w:hAnsi="Times New Roman" w:cs="Times New Roman"/>
          <w:i/>
          <w:iCs/>
          <w:color w:val="000000"/>
          <w:sz w:val="18"/>
          <w:szCs w:val="18"/>
        </w:rPr>
        <w:t>ACKING</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9)</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6. D</w:t>
      </w:r>
      <w:r>
        <w:rPr>
          <w:rFonts w:ascii="Times New Roman" w:hAnsi="Times New Roman" w:cs="Times New Roman"/>
          <w:i/>
          <w:iCs/>
          <w:color w:val="000000"/>
          <w:sz w:val="18"/>
          <w:szCs w:val="18"/>
        </w:rPr>
        <w:t>ELIVERY AND</w:t>
      </w:r>
      <w:r>
        <w:rPr>
          <w:rFonts w:ascii="Times New Roman" w:hAnsi="Times New Roman" w:cs="Times New Roman"/>
          <w:i/>
          <w:iCs/>
          <w:color w:val="000000"/>
        </w:rPr>
        <w:t xml:space="preserve"> D</w:t>
      </w:r>
      <w:r>
        <w:rPr>
          <w:rFonts w:ascii="Times New Roman" w:hAnsi="Times New Roman" w:cs="Times New Roman"/>
          <w:i/>
          <w:iCs/>
          <w:color w:val="000000"/>
          <w:sz w:val="18"/>
          <w:szCs w:val="18"/>
        </w:rPr>
        <w:t>OCUMENTS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10)</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7. I</w:t>
      </w:r>
      <w:r>
        <w:rPr>
          <w:rFonts w:ascii="Times New Roman" w:hAnsi="Times New Roman" w:cs="Times New Roman"/>
          <w:i/>
          <w:iCs/>
          <w:color w:val="000000"/>
          <w:sz w:val="18"/>
          <w:szCs w:val="18"/>
        </w:rPr>
        <w:t>NSURANCE</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11)</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8. I</w:t>
      </w:r>
      <w:r>
        <w:rPr>
          <w:rFonts w:ascii="Times New Roman" w:hAnsi="Times New Roman" w:cs="Times New Roman"/>
          <w:i/>
          <w:iCs/>
          <w:color w:val="000000"/>
          <w:sz w:val="18"/>
          <w:szCs w:val="18"/>
        </w:rPr>
        <w:t>NCIDENTAL</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ERVICES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13)</w:t>
      </w:r>
      <w:r>
        <w:rPr>
          <w:rFonts w:ascii="Times New Roman" w:hAnsi="Times New Roman" w:cs="Times New Roman"/>
          <w:sz w:val="24"/>
          <w:szCs w:val="24"/>
        </w:rPr>
        <w:tab/>
      </w:r>
      <w:r>
        <w:rPr>
          <w:rFonts w:ascii="Times New Roman" w:hAnsi="Times New Roman" w:cs="Times New Roman"/>
          <w:i/>
          <w:iCs/>
          <w:color w:val="000000"/>
        </w:rPr>
        <w:t>13</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9. S</w:t>
      </w:r>
      <w:r>
        <w:rPr>
          <w:rFonts w:ascii="Times New Roman" w:hAnsi="Times New Roman" w:cs="Times New Roman"/>
          <w:i/>
          <w:iCs/>
          <w:color w:val="000000"/>
          <w:sz w:val="18"/>
          <w:szCs w:val="18"/>
        </w:rPr>
        <w:t>PARE</w:t>
      </w:r>
      <w:r>
        <w:rPr>
          <w:rFonts w:ascii="Times New Roman" w:hAnsi="Times New Roman" w:cs="Times New Roman"/>
          <w:i/>
          <w:iCs/>
          <w:color w:val="000000"/>
        </w:rPr>
        <w:t xml:space="preserve"> P</w:t>
      </w:r>
      <w:r>
        <w:rPr>
          <w:rFonts w:ascii="Times New Roman" w:hAnsi="Times New Roman" w:cs="Times New Roman"/>
          <w:i/>
          <w:iCs/>
          <w:color w:val="000000"/>
          <w:sz w:val="18"/>
          <w:szCs w:val="18"/>
        </w:rPr>
        <w:t>ARTS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14)</w:t>
      </w:r>
      <w:r>
        <w:rPr>
          <w:rFonts w:ascii="Times New Roman" w:hAnsi="Times New Roman" w:cs="Times New Roman"/>
          <w:sz w:val="24"/>
          <w:szCs w:val="24"/>
        </w:rPr>
        <w:tab/>
      </w:r>
      <w:r>
        <w:rPr>
          <w:rFonts w:ascii="Times New Roman" w:hAnsi="Times New Roman" w:cs="Times New Roman"/>
          <w:i/>
          <w:iCs/>
          <w:color w:val="000000"/>
        </w:rPr>
        <w:t>13</w:t>
      </w:r>
    </w:p>
    <w:p w:rsidR="004F3110" w:rsidRDefault="00617BF3">
      <w:pPr>
        <w:widowControl w:val="0"/>
        <w:tabs>
          <w:tab w:val="left" w:leader="dot" w:pos="876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i/>
          <w:iCs/>
          <w:color w:val="000000"/>
        </w:rPr>
        <w:t>10. W</w:t>
      </w:r>
      <w:r>
        <w:rPr>
          <w:rFonts w:ascii="Times New Roman" w:hAnsi="Times New Roman" w:cs="Times New Roman"/>
          <w:i/>
          <w:iCs/>
          <w:color w:val="000000"/>
          <w:sz w:val="18"/>
          <w:szCs w:val="18"/>
        </w:rPr>
        <w:t>ARRANTY</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15)</w:t>
      </w:r>
      <w:r>
        <w:rPr>
          <w:rFonts w:ascii="Times New Roman" w:hAnsi="Times New Roman" w:cs="Times New Roman"/>
          <w:sz w:val="24"/>
          <w:szCs w:val="24"/>
        </w:rPr>
        <w:tab/>
      </w:r>
      <w:r>
        <w:rPr>
          <w:rFonts w:ascii="Times New Roman" w:hAnsi="Times New Roman" w:cs="Times New Roman"/>
          <w:i/>
          <w:iCs/>
          <w:color w:val="000000"/>
        </w:rPr>
        <w:t>13</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11. P</w:t>
      </w:r>
      <w:r>
        <w:rPr>
          <w:rFonts w:ascii="Times New Roman" w:hAnsi="Times New Roman" w:cs="Times New Roman"/>
          <w:i/>
          <w:iCs/>
          <w:color w:val="000000"/>
          <w:sz w:val="18"/>
          <w:szCs w:val="18"/>
        </w:rPr>
        <w:t>AYMENT</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16)</w:t>
      </w:r>
      <w:r>
        <w:rPr>
          <w:rFonts w:ascii="Times New Roman" w:hAnsi="Times New Roman" w:cs="Times New Roman"/>
          <w:sz w:val="24"/>
          <w:szCs w:val="24"/>
        </w:rPr>
        <w:tab/>
      </w:r>
      <w:r>
        <w:rPr>
          <w:rFonts w:ascii="Times New Roman" w:hAnsi="Times New Roman" w:cs="Times New Roman"/>
          <w:i/>
          <w:iCs/>
          <w:color w:val="000000"/>
        </w:rPr>
        <w:t>14</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12. P</w:t>
      </w:r>
      <w:r>
        <w:rPr>
          <w:rFonts w:ascii="Times New Roman" w:hAnsi="Times New Roman" w:cs="Times New Roman"/>
          <w:i/>
          <w:iCs/>
          <w:color w:val="000000"/>
          <w:sz w:val="18"/>
          <w:szCs w:val="18"/>
        </w:rPr>
        <w:t>RICES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17)</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13. L</w:t>
      </w:r>
      <w:r>
        <w:rPr>
          <w:rFonts w:ascii="Times New Roman" w:hAnsi="Times New Roman" w:cs="Times New Roman"/>
          <w:i/>
          <w:iCs/>
          <w:color w:val="000000"/>
          <w:sz w:val="18"/>
          <w:szCs w:val="18"/>
        </w:rPr>
        <w:t>IQUIDATED</w:t>
      </w:r>
      <w:r>
        <w:rPr>
          <w:rFonts w:ascii="Times New Roman" w:hAnsi="Times New Roman" w:cs="Times New Roman"/>
          <w:i/>
          <w:iCs/>
          <w:color w:val="000000"/>
        </w:rPr>
        <w:t xml:space="preserve"> D</w:t>
      </w:r>
      <w:r>
        <w:rPr>
          <w:rFonts w:ascii="Times New Roman" w:hAnsi="Times New Roman" w:cs="Times New Roman"/>
          <w:i/>
          <w:iCs/>
          <w:color w:val="000000"/>
          <w:sz w:val="18"/>
          <w:szCs w:val="18"/>
        </w:rPr>
        <w:t>AMAGES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23)</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14. R</w:t>
      </w:r>
      <w:r>
        <w:rPr>
          <w:rFonts w:ascii="Times New Roman" w:hAnsi="Times New Roman" w:cs="Times New Roman"/>
          <w:i/>
          <w:iCs/>
          <w:color w:val="000000"/>
          <w:sz w:val="18"/>
          <w:szCs w:val="18"/>
        </w:rPr>
        <w:t>ESOLUTION OF</w:t>
      </w:r>
      <w:r>
        <w:rPr>
          <w:rFonts w:ascii="Times New Roman" w:hAnsi="Times New Roman" w:cs="Times New Roman"/>
          <w:i/>
          <w:iCs/>
          <w:color w:val="000000"/>
        </w:rPr>
        <w:t xml:space="preserve"> D</w:t>
      </w:r>
      <w:r>
        <w:rPr>
          <w:rFonts w:ascii="Times New Roman" w:hAnsi="Times New Roman" w:cs="Times New Roman"/>
          <w:i/>
          <w:iCs/>
          <w:color w:val="000000"/>
          <w:sz w:val="18"/>
          <w:szCs w:val="18"/>
        </w:rPr>
        <w:t>ISPUTES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28)</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15. G</w:t>
      </w:r>
      <w:r>
        <w:rPr>
          <w:rFonts w:ascii="Times New Roman" w:hAnsi="Times New Roman" w:cs="Times New Roman"/>
          <w:i/>
          <w:iCs/>
          <w:color w:val="000000"/>
          <w:sz w:val="18"/>
          <w:szCs w:val="18"/>
        </w:rPr>
        <w:t>OVERNING</w:t>
      </w:r>
      <w:r>
        <w:rPr>
          <w:rFonts w:ascii="Times New Roman" w:hAnsi="Times New Roman" w:cs="Times New Roman"/>
          <w:i/>
          <w:iCs/>
          <w:color w:val="000000"/>
        </w:rPr>
        <w:t xml:space="preserve"> L</w:t>
      </w:r>
      <w:r>
        <w:rPr>
          <w:rFonts w:ascii="Times New Roman" w:hAnsi="Times New Roman" w:cs="Times New Roman"/>
          <w:i/>
          <w:iCs/>
          <w:color w:val="000000"/>
          <w:sz w:val="18"/>
          <w:szCs w:val="18"/>
        </w:rPr>
        <w:t>ANGUAGE</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29)</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16. N</w:t>
      </w:r>
      <w:r>
        <w:rPr>
          <w:rFonts w:ascii="Times New Roman" w:hAnsi="Times New Roman" w:cs="Times New Roman"/>
          <w:i/>
          <w:iCs/>
          <w:color w:val="000000"/>
          <w:sz w:val="18"/>
          <w:szCs w:val="18"/>
        </w:rPr>
        <w:t>OTICES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31)</w:t>
      </w:r>
      <w:r>
        <w:rPr>
          <w:rFonts w:ascii="Times New Roman" w:hAnsi="Times New Roman" w:cs="Times New Roman"/>
          <w:sz w:val="24"/>
          <w:szCs w:val="24"/>
        </w:rPr>
        <w:tab/>
      </w:r>
      <w:r>
        <w:rPr>
          <w:rFonts w:ascii="Times New Roman" w:hAnsi="Times New Roman" w:cs="Times New Roman"/>
          <w:i/>
          <w:iCs/>
          <w:color w:val="000000"/>
        </w:rPr>
        <w:t>15</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9" w:name="page101"/>
            <w:bookmarkEnd w:id="49"/>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11</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60"/>
        <w:rPr>
          <w:rFonts w:ascii="Times New Roman" w:hAnsi="Times New Roman" w:cs="Times New Roman"/>
          <w:sz w:val="24"/>
          <w:szCs w:val="24"/>
        </w:rPr>
      </w:pPr>
      <w:r>
        <w:rPr>
          <w:rFonts w:ascii="Times New Roman" w:hAnsi="Times New Roman" w:cs="Times New Roman"/>
          <w:b/>
          <w:bCs/>
          <w:color w:val="000000"/>
          <w:sz w:val="28"/>
          <w:szCs w:val="28"/>
        </w:rPr>
        <w:t>Special Conditions of Contract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The following Special Conditions of Contract shall supplement the General Conditions of Contract. Whenever there is a conflict, the provisions herein shall prevail over those in the General Conditions of Contract. The corresponding clause number of the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is indicated in parentheses.</w:t>
      </w: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1" w:lineRule="auto"/>
        <w:jc w:val="both"/>
        <w:rPr>
          <w:rFonts w:ascii="Times New Roman" w:hAnsi="Times New Roman" w:cs="Times New Roman"/>
          <w:sz w:val="24"/>
          <w:szCs w:val="24"/>
        </w:rPr>
      </w:pPr>
      <w:r>
        <w:rPr>
          <w:rFonts w:ascii="Times New Roman" w:hAnsi="Times New Roman" w:cs="Times New Roman"/>
          <w:i/>
          <w:iCs/>
          <w:color w:val="000000"/>
          <w:sz w:val="24"/>
          <w:szCs w:val="24"/>
        </w:rPr>
        <w:t xml:space="preserve">[Instructions for completing the Special Conditions of Contract are provided, as needed, in the notes in italics mentioned for the relevant </w:t>
      </w:r>
      <w:proofErr w:type="spellStart"/>
      <w:r>
        <w:rPr>
          <w:rFonts w:ascii="Times New Roman" w:hAnsi="Times New Roman" w:cs="Times New Roman"/>
          <w:i/>
          <w:iCs/>
          <w:color w:val="000000"/>
          <w:sz w:val="24"/>
          <w:szCs w:val="24"/>
        </w:rPr>
        <w:t>SCC</w:t>
      </w:r>
      <w:proofErr w:type="spellEnd"/>
      <w:r>
        <w:rPr>
          <w:rFonts w:ascii="Times New Roman" w:hAnsi="Times New Roman" w:cs="Times New Roman"/>
          <w:i/>
          <w:iCs/>
          <w:color w:val="000000"/>
          <w:sz w:val="24"/>
          <w:szCs w:val="24"/>
        </w:rPr>
        <w:t>. Where sample provisions are furnished, they are only illustrative of the provisions that the Procuring agency should draft specifically for each procurement.]</w:t>
      </w:r>
    </w:p>
    <w:p w:rsidR="004F3110" w:rsidRDefault="004F3110">
      <w:pPr>
        <w:widowControl w:val="0"/>
        <w:autoSpaceDE w:val="0"/>
        <w:autoSpaceDN w:val="0"/>
        <w:adjustRightInd w:val="0"/>
        <w:spacing w:after="0" w:line="225" w:lineRule="exact"/>
        <w:rPr>
          <w:rFonts w:ascii="Times New Roman" w:hAnsi="Times New Roman" w:cs="Times New Roman"/>
          <w:sz w:val="24"/>
          <w:szCs w:val="24"/>
        </w:rPr>
      </w:pPr>
    </w:p>
    <w:p w:rsidR="004F3110" w:rsidRDefault="00617BF3">
      <w:pPr>
        <w:widowControl w:val="0"/>
        <w:numPr>
          <w:ilvl w:val="0"/>
          <w:numId w:val="9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Definitions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1.1 (g)—The Procuring agency is: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478" w:lineRule="auto"/>
        <w:ind w:left="540" w:right="366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1.1 (h)—The Procuring agency’s country is: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1.1 (</w:t>
      </w:r>
      <w:proofErr w:type="spellStart"/>
      <w:r>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)—The Supplier is: </w:t>
      </w:r>
    </w:p>
    <w:p w:rsidR="004F3110" w:rsidRDefault="004F3110">
      <w:pPr>
        <w:widowControl w:val="0"/>
        <w:autoSpaceDE w:val="0"/>
        <w:autoSpaceDN w:val="0"/>
        <w:adjustRightInd w:val="0"/>
        <w:spacing w:after="0" w:line="1"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1.1 (j)—The Project Site is: </w:t>
      </w:r>
      <w:r>
        <w:rPr>
          <w:rFonts w:ascii="Times New Roman" w:hAnsi="Times New Roman" w:cs="Times New Roman"/>
          <w:i/>
          <w:iCs/>
          <w:color w:val="000000"/>
          <w:sz w:val="20"/>
          <w:szCs w:val="20"/>
        </w:rPr>
        <w:t>[if applicable]</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72" w:lineRule="exact"/>
        <w:rPr>
          <w:rFonts w:ascii="Times New Roman" w:hAnsi="Times New Roman" w:cs="Times New Roman"/>
          <w:b/>
          <w:bCs/>
          <w:color w:val="000000"/>
          <w:sz w:val="24"/>
          <w:szCs w:val="24"/>
        </w:rPr>
      </w:pPr>
    </w:p>
    <w:p w:rsidR="004F3110" w:rsidRDefault="00617BF3">
      <w:pPr>
        <w:widowControl w:val="0"/>
        <w:numPr>
          <w:ilvl w:val="0"/>
          <w:numId w:val="9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Country of Origin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3)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5"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All countries and territories as indicated in Part Two Section VI of the bidding documents, “Eligibility for the Provisions of Goods, Works, and Services in Government-Financed Procurement”. </w:t>
      </w:r>
    </w:p>
    <w:p w:rsidR="004F3110" w:rsidRDefault="004F3110">
      <w:pPr>
        <w:widowControl w:val="0"/>
        <w:autoSpaceDE w:val="0"/>
        <w:autoSpaceDN w:val="0"/>
        <w:adjustRightInd w:val="0"/>
        <w:spacing w:after="0" w:line="220" w:lineRule="exact"/>
        <w:rPr>
          <w:rFonts w:ascii="Times New Roman" w:hAnsi="Times New Roman" w:cs="Times New Roman"/>
          <w:b/>
          <w:bCs/>
          <w:color w:val="000000"/>
          <w:sz w:val="24"/>
          <w:szCs w:val="24"/>
        </w:rPr>
      </w:pPr>
    </w:p>
    <w:p w:rsidR="004F3110" w:rsidRDefault="00617BF3">
      <w:pPr>
        <w:widowControl w:val="0"/>
        <w:numPr>
          <w:ilvl w:val="0"/>
          <w:numId w:val="9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Performance Security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7)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7.1—The amount of performance security, as a percentage of the Contract Price, </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22" w:lineRule="auto"/>
        <w:ind w:left="540"/>
        <w:jc w:val="both"/>
        <w:rPr>
          <w:rFonts w:ascii="Times New Roman" w:hAnsi="Times New Roman" w:cs="Times New Roman"/>
          <w:sz w:val="24"/>
          <w:szCs w:val="24"/>
        </w:rPr>
      </w:pPr>
      <w:r>
        <w:rPr>
          <w:rFonts w:ascii="Times New Roman" w:hAnsi="Times New Roman" w:cs="Times New Roman"/>
          <w:color w:val="000000"/>
          <w:sz w:val="24"/>
          <w:szCs w:val="24"/>
        </w:rPr>
        <w:t xml:space="preserve">shall be: </w:t>
      </w:r>
      <w:r>
        <w:rPr>
          <w:rFonts w:ascii="Times New Roman" w:hAnsi="Times New Roman" w:cs="Times New Roman"/>
          <w:i/>
          <w:iCs/>
          <w:color w:val="000000"/>
          <w:sz w:val="20"/>
          <w:szCs w:val="20"/>
        </w:rPr>
        <w:t>[Five (5) to ten (10) percent of the Contract Price would be reasonable; it should not exceed</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ten (10) percent in any case.]</w:t>
      </w:r>
    </w:p>
    <w:p w:rsidR="004F3110" w:rsidRDefault="004F3110">
      <w:pPr>
        <w:widowControl w:val="0"/>
        <w:autoSpaceDE w:val="0"/>
        <w:autoSpaceDN w:val="0"/>
        <w:adjustRightInd w:val="0"/>
        <w:spacing w:after="0" w:line="24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i/>
          <w:iCs/>
          <w:color w:val="000000"/>
          <w:sz w:val="20"/>
          <w:szCs w:val="20"/>
        </w:rPr>
        <w:t>[The following provision should be used in the case of Goods having warranty obligations.]</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left="540" w:firstLine="7"/>
        <w:jc w:val="both"/>
        <w:rPr>
          <w:rFonts w:ascii="Times New Roman" w:hAnsi="Times New Roman" w:cs="Times New Roman"/>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7.4—After delivery and acceptance of the Goods, the performance security shall be reduced to two (2) percent of the Contract Price to cover the Supplier’s warranty obligations in accordance with Clause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15.2.</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0" w:name="page103"/>
            <w:bookmarkEnd w:id="50"/>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12</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Inspections and Tests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8)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71" w:lineRule="auto"/>
        <w:ind w:left="540" w:firstLine="7"/>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8.6—Inspection and tests prior to shipment of Goods and at final acceptance are as follows: </w:t>
      </w:r>
    </w:p>
    <w:p w:rsidR="004F3110" w:rsidRDefault="004F3110">
      <w:pPr>
        <w:widowControl w:val="0"/>
        <w:autoSpaceDE w:val="0"/>
        <w:autoSpaceDN w:val="0"/>
        <w:adjustRightInd w:val="0"/>
        <w:spacing w:after="0" w:line="201" w:lineRule="exact"/>
        <w:rPr>
          <w:rFonts w:ascii="Times New Roman" w:hAnsi="Times New Roman" w:cs="Times New Roman"/>
          <w:b/>
          <w:bCs/>
          <w:color w:val="000000"/>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Packing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9)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9.3—The following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shall supplement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9.2: </w:t>
      </w:r>
    </w:p>
    <w:p w:rsidR="004F3110" w:rsidRDefault="004F3110">
      <w:pPr>
        <w:widowControl w:val="0"/>
        <w:autoSpaceDE w:val="0"/>
        <w:autoSpaceDN w:val="0"/>
        <w:adjustRightInd w:val="0"/>
        <w:spacing w:after="0" w:line="272" w:lineRule="exact"/>
        <w:rPr>
          <w:rFonts w:ascii="Times New Roman" w:hAnsi="Times New Roman" w:cs="Times New Roman"/>
          <w:b/>
          <w:bCs/>
          <w:color w:val="000000"/>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Delivery and Documents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10)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Sample provision (</w:t>
      </w:r>
      <w:proofErr w:type="spellStart"/>
      <w:r>
        <w:rPr>
          <w:rFonts w:ascii="Times New Roman" w:hAnsi="Times New Roman" w:cs="Times New Roman"/>
          <w:b/>
          <w:bCs/>
          <w:i/>
          <w:iCs/>
          <w:color w:val="000000"/>
          <w:sz w:val="24"/>
          <w:szCs w:val="24"/>
        </w:rPr>
        <w:t>DDP</w:t>
      </w:r>
      <w:proofErr w:type="spellEnd"/>
      <w:r>
        <w:rPr>
          <w:rFonts w:ascii="Times New Roman" w:hAnsi="Times New Roman" w:cs="Times New Roman"/>
          <w:b/>
          <w:bCs/>
          <w:i/>
          <w:iCs/>
          <w:color w:val="000000"/>
          <w:sz w:val="24"/>
          <w:szCs w:val="24"/>
        </w:rPr>
        <w:t xml:space="preserve"> terms)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0" w:lineRule="auto"/>
        <w:ind w:left="540" w:firstLine="7"/>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10.3—Upon shipment, the Supplier shall notify the Procuring agency the full details of the shipment, including Contract number, description of Goods, quantity and usual transport document. The Supplier shall mail the following documents to the Procuring agency: </w:t>
      </w:r>
    </w:p>
    <w:p w:rsidR="004F3110" w:rsidRDefault="004F3110">
      <w:pPr>
        <w:widowControl w:val="0"/>
        <w:autoSpaceDE w:val="0"/>
        <w:autoSpaceDN w:val="0"/>
        <w:adjustRightInd w:val="0"/>
        <w:spacing w:after="0" w:line="230" w:lineRule="exact"/>
        <w:rPr>
          <w:rFonts w:ascii="Times New Roman" w:hAnsi="Times New Roman" w:cs="Times New Roman"/>
          <w:b/>
          <w:bCs/>
          <w:color w:val="000000"/>
          <w:sz w:val="24"/>
          <w:szCs w:val="24"/>
        </w:rPr>
      </w:pPr>
    </w:p>
    <w:p w:rsidR="004F3110" w:rsidRDefault="00617BF3">
      <w:pPr>
        <w:widowControl w:val="0"/>
        <w:numPr>
          <w:ilvl w:val="1"/>
          <w:numId w:val="93"/>
        </w:numPr>
        <w:tabs>
          <w:tab w:val="clear" w:pos="1440"/>
          <w:tab w:val="num" w:pos="1079"/>
        </w:tabs>
        <w:overflowPunct w:val="0"/>
        <w:autoSpaceDE w:val="0"/>
        <w:autoSpaceDN w:val="0"/>
        <w:adjustRightInd w:val="0"/>
        <w:spacing w:after="0" w:line="251"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copies of the Supplier’s invoice showing Goods’ description, quantity, unit price, and total amount; </w:t>
      </w:r>
    </w:p>
    <w:p w:rsidR="004F3110" w:rsidRDefault="00617BF3">
      <w:pPr>
        <w:widowControl w:val="0"/>
        <w:numPr>
          <w:ilvl w:val="1"/>
          <w:numId w:val="93"/>
        </w:numPr>
        <w:tabs>
          <w:tab w:val="clear" w:pos="1440"/>
          <w:tab w:val="num" w:pos="1080"/>
        </w:tabs>
        <w:overflowPunct w:val="0"/>
        <w:autoSpaceDE w:val="0"/>
        <w:autoSpaceDN w:val="0"/>
        <w:adjustRightInd w:val="0"/>
        <w:spacing w:after="0" w:line="239"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 </w:t>
      </w:r>
    </w:p>
    <w:p w:rsidR="004F3110" w:rsidRDefault="004F3110">
      <w:pPr>
        <w:widowControl w:val="0"/>
        <w:autoSpaceDE w:val="0"/>
        <w:autoSpaceDN w:val="0"/>
        <w:adjustRightInd w:val="0"/>
        <w:spacing w:after="0" w:line="4" w:lineRule="exact"/>
        <w:rPr>
          <w:rFonts w:ascii="Times New Roman" w:hAnsi="Times New Roman" w:cs="Times New Roman"/>
          <w:color w:val="000000"/>
          <w:sz w:val="24"/>
          <w:szCs w:val="24"/>
        </w:rPr>
      </w:pP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copies of the packing list identifying contents of each package;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insurance certificate;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Manufacturer’s or Supplier’s warranty certificate;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inspection certificate, issued by the nominated inspection agency, and the Supplier’s factory inspection report; and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certificate of origin.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74" w:lineRule="exact"/>
        <w:rPr>
          <w:rFonts w:ascii="Times New Roman" w:hAnsi="Times New Roman" w:cs="Times New Roman"/>
          <w:color w:val="000000"/>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Insurance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11)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0" w:lineRule="auto"/>
        <w:ind w:left="540" w:firstLine="7"/>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11.1— The Goods supplied under the Contract shall be delivered duty paid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under which risk is transferred to the buyer after having been delivered, hence insurance coverage is sellers responsibility. Since the Insurance is seller’s responsibility they may arrange appropriate coverage.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1" w:name="page105"/>
            <w:bookmarkEnd w:id="51"/>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13</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94"/>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Incidental Services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13) </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13.1—Incidental services to be provided are:</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7" w:lineRule="auto"/>
        <w:ind w:left="540" w:firstLine="7"/>
        <w:jc w:val="both"/>
        <w:rPr>
          <w:rFonts w:ascii="Times New Roman" w:hAnsi="Times New Roman" w:cs="Times New Roman"/>
          <w:sz w:val="24"/>
          <w:szCs w:val="24"/>
        </w:rPr>
      </w:pPr>
      <w:r>
        <w:rPr>
          <w:rFonts w:ascii="Times New Roman" w:hAnsi="Times New Roman" w:cs="Times New Roman"/>
          <w:i/>
          <w:iCs/>
          <w:color w:val="000000"/>
          <w:sz w:val="20"/>
          <w:szCs w:val="20"/>
        </w:rPr>
        <w:t xml:space="preserve">[Selected services covered under </w:t>
      </w:r>
      <w:proofErr w:type="spellStart"/>
      <w:r>
        <w:rPr>
          <w:rFonts w:ascii="Times New Roman" w:hAnsi="Times New Roman" w:cs="Times New Roman"/>
          <w:i/>
          <w:iCs/>
          <w:color w:val="000000"/>
          <w:sz w:val="20"/>
          <w:szCs w:val="20"/>
        </w:rPr>
        <w:t>GCC</w:t>
      </w:r>
      <w:proofErr w:type="spellEnd"/>
      <w:r>
        <w:rPr>
          <w:rFonts w:ascii="Times New Roman" w:hAnsi="Times New Roman" w:cs="Times New Roman"/>
          <w:i/>
          <w:iCs/>
          <w:color w:val="000000"/>
          <w:sz w:val="20"/>
          <w:szCs w:val="20"/>
        </w:rPr>
        <w:t xml:space="preserve"> Clause 13 and/or other should be specified with the desired features. The price quoted in the bid price or agreed with the selected Supplier shall be included in the Contract Price.]</w:t>
      </w: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numPr>
          <w:ilvl w:val="0"/>
          <w:numId w:val="95"/>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Spare Parts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14)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14.1—Additional spare parts requirements are: </w:t>
      </w:r>
    </w:p>
    <w:p w:rsidR="004F3110" w:rsidRDefault="004F3110">
      <w:pPr>
        <w:widowControl w:val="0"/>
        <w:autoSpaceDE w:val="0"/>
        <w:autoSpaceDN w:val="0"/>
        <w:adjustRightInd w:val="0"/>
        <w:spacing w:after="0" w:line="272"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14.1—Supplier shall carry sufficient inventories to assure ex-stock supply of consumable spares for the Goods. Other spare parts and components shall be supplied as promptly as possible, but in any case within six (6) months of placing the order and opening the letter of credit. </w:t>
      </w:r>
    </w:p>
    <w:p w:rsidR="004F3110" w:rsidRDefault="004F3110">
      <w:pPr>
        <w:widowControl w:val="0"/>
        <w:autoSpaceDE w:val="0"/>
        <w:autoSpaceDN w:val="0"/>
        <w:adjustRightInd w:val="0"/>
        <w:spacing w:after="0" w:line="226" w:lineRule="exact"/>
        <w:rPr>
          <w:rFonts w:ascii="Times New Roman" w:hAnsi="Times New Roman" w:cs="Times New Roman"/>
          <w:b/>
          <w:bCs/>
          <w:color w:val="000000"/>
          <w:sz w:val="24"/>
          <w:szCs w:val="24"/>
        </w:rPr>
      </w:pPr>
    </w:p>
    <w:p w:rsidR="004F3110" w:rsidRDefault="00617BF3">
      <w:pPr>
        <w:widowControl w:val="0"/>
        <w:numPr>
          <w:ilvl w:val="0"/>
          <w:numId w:val="95"/>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Warranty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15)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r w:rsidR="00DE32F4">
        <w:rPr>
          <w:rFonts w:ascii="Times New Roman" w:hAnsi="Times New Roman" w:cs="Times New Roman"/>
          <w:b/>
          <w:bCs/>
          <w:i/>
          <w:iCs/>
          <w:color w:val="000000"/>
          <w:sz w:val="24"/>
          <w:szCs w:val="24"/>
        </w:rPr>
        <w:t xml:space="preserve">: one year warranty given by the supplier including change of spare parts, cartage and maintenance at site.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15.2—In partial modification of the provisions, the warranty period shall be </w:t>
      </w:r>
    </w:p>
    <w:p w:rsidR="004F3110" w:rsidRDefault="004F3110">
      <w:pPr>
        <w:widowControl w:val="0"/>
        <w:autoSpaceDE w:val="0"/>
        <w:autoSpaceDN w:val="0"/>
        <w:adjustRightInd w:val="0"/>
        <w:spacing w:after="0" w:line="2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1"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_____ hours of operation or _____ months from date of acceptance of the Goods or (_____)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 </w:t>
      </w:r>
    </w:p>
    <w:p w:rsidR="004F3110" w:rsidRDefault="004F3110">
      <w:pPr>
        <w:widowControl w:val="0"/>
        <w:autoSpaceDE w:val="0"/>
        <w:autoSpaceDN w:val="0"/>
        <w:adjustRightInd w:val="0"/>
        <w:spacing w:after="0" w:line="242" w:lineRule="exact"/>
        <w:rPr>
          <w:rFonts w:ascii="Times New Roman" w:hAnsi="Times New Roman" w:cs="Times New Roman"/>
          <w:b/>
          <w:bCs/>
          <w:color w:val="000000"/>
          <w:sz w:val="24"/>
          <w:szCs w:val="24"/>
        </w:rPr>
      </w:pPr>
    </w:p>
    <w:p w:rsidR="004F3110" w:rsidRDefault="00617BF3">
      <w:pPr>
        <w:widowControl w:val="0"/>
        <w:numPr>
          <w:ilvl w:val="1"/>
          <w:numId w:val="95"/>
        </w:numPr>
        <w:tabs>
          <w:tab w:val="clear" w:pos="1440"/>
          <w:tab w:val="num" w:pos="1080"/>
        </w:tabs>
        <w:overflowPunct w:val="0"/>
        <w:autoSpaceDE w:val="0"/>
        <w:autoSpaceDN w:val="0"/>
        <w:adjustRightInd w:val="0"/>
        <w:spacing w:after="0" w:line="25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make such changes, modifications, and/or additions to the Goods or any part thereof as may be necessary in order to attain the contractual guarantees specified in the Contract at its own cost and expense and to carry out further performance tests in accordance with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4, </w:t>
      </w: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numPr>
          <w:ilvl w:val="0"/>
          <w:numId w:val="96"/>
        </w:numPr>
        <w:tabs>
          <w:tab w:val="clear" w:pos="720"/>
          <w:tab w:val="num" w:pos="1081"/>
        </w:tabs>
        <w:overflowPunct w:val="0"/>
        <w:autoSpaceDE w:val="0"/>
        <w:autoSpaceDN w:val="0"/>
        <w:adjustRightInd w:val="0"/>
        <w:spacing w:after="0" w:line="255"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pay liquidated damages to the Procuring agency with respect to the failure to meet the contractual guarantees. The rate of these liquidated damages shall be (______). </w:t>
      </w:r>
    </w:p>
    <w:p w:rsidR="004F3110" w:rsidRDefault="004F3110">
      <w:pPr>
        <w:widowControl w:val="0"/>
        <w:autoSpaceDE w:val="0"/>
        <w:autoSpaceDN w:val="0"/>
        <w:adjustRightInd w:val="0"/>
        <w:spacing w:after="0" w:line="22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ind w:left="1080"/>
        <w:rPr>
          <w:rFonts w:ascii="Times New Roman" w:hAnsi="Times New Roman" w:cs="Times New Roman"/>
          <w:sz w:val="24"/>
          <w:szCs w:val="24"/>
        </w:rPr>
      </w:pPr>
      <w:r>
        <w:rPr>
          <w:rFonts w:ascii="Times New Roman" w:hAnsi="Times New Roman" w:cs="Times New Roman"/>
          <w:i/>
          <w:iCs/>
          <w:color w:val="000000"/>
          <w:sz w:val="20"/>
          <w:szCs w:val="20"/>
        </w:rPr>
        <w:t xml:space="preserve">[The rate should be higher than the adjustment rate used in the bid evaluation under </w:t>
      </w:r>
      <w:proofErr w:type="spellStart"/>
      <w:r>
        <w:rPr>
          <w:rFonts w:ascii="Times New Roman" w:hAnsi="Times New Roman" w:cs="Times New Roman"/>
          <w:i/>
          <w:iCs/>
          <w:color w:val="000000"/>
          <w:sz w:val="20"/>
          <w:szCs w:val="20"/>
        </w:rPr>
        <w:t>ITB</w:t>
      </w:r>
      <w:proofErr w:type="spellEnd"/>
      <w:r>
        <w:rPr>
          <w:rFonts w:ascii="Times New Roman" w:hAnsi="Times New Roman" w:cs="Times New Roman"/>
          <w:i/>
          <w:iCs/>
          <w:color w:val="000000"/>
          <w:sz w:val="20"/>
          <w:szCs w:val="20"/>
        </w:rPr>
        <w:t xml:space="preserve"> 25.4 (f) or (g).]</w:t>
      </w:r>
    </w:p>
    <w:p w:rsidR="004F3110" w:rsidRDefault="004F3110">
      <w:pPr>
        <w:widowControl w:val="0"/>
        <w:autoSpaceDE w:val="0"/>
        <w:autoSpaceDN w:val="0"/>
        <w:adjustRightInd w:val="0"/>
        <w:spacing w:after="0" w:line="20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15.4 &amp; 15.5—The period for correction of defects in the warranty period is:</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2" w:name="page107"/>
            <w:bookmarkEnd w:id="52"/>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14</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9" w:lineRule="exact"/>
        <w:rPr>
          <w:rFonts w:ascii="Times New Roman" w:hAnsi="Times New Roman" w:cs="Times New Roman"/>
          <w:sz w:val="24"/>
          <w:szCs w:val="24"/>
        </w:rPr>
      </w:pPr>
    </w:p>
    <w:p w:rsidR="004F3110" w:rsidRDefault="00617BF3">
      <w:pPr>
        <w:widowControl w:val="0"/>
        <w:numPr>
          <w:ilvl w:val="0"/>
          <w:numId w:val="97"/>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Payment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16)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71" w:lineRule="auto"/>
        <w:ind w:left="540" w:firstLine="7"/>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16.1—The method and conditions of payment to be made to the Supplier under this Contract shall be as follows: </w:t>
      </w:r>
    </w:p>
    <w:p w:rsidR="004F3110" w:rsidRDefault="004F3110">
      <w:pPr>
        <w:widowControl w:val="0"/>
        <w:autoSpaceDE w:val="0"/>
        <w:autoSpaceDN w:val="0"/>
        <w:adjustRightInd w:val="0"/>
        <w:spacing w:after="0" w:line="201"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Payment for Goods supplied: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Payment shall be made in Pak. Rupees in the following manner: </w:t>
      </w:r>
    </w:p>
    <w:p w:rsidR="004F3110" w:rsidRDefault="004F3110">
      <w:pPr>
        <w:widowControl w:val="0"/>
        <w:autoSpaceDE w:val="0"/>
        <w:autoSpaceDN w:val="0"/>
        <w:adjustRightInd w:val="0"/>
        <w:spacing w:after="0" w:line="270" w:lineRule="exact"/>
        <w:rPr>
          <w:rFonts w:ascii="Times New Roman" w:hAnsi="Times New Roman" w:cs="Times New Roman"/>
          <w:b/>
          <w:bCs/>
          <w:color w:val="000000"/>
          <w:sz w:val="24"/>
          <w:szCs w:val="24"/>
        </w:rPr>
      </w:pPr>
    </w:p>
    <w:p w:rsidR="004F3110" w:rsidRDefault="00617BF3">
      <w:pPr>
        <w:widowControl w:val="0"/>
        <w:numPr>
          <w:ilvl w:val="1"/>
          <w:numId w:val="97"/>
        </w:numPr>
        <w:tabs>
          <w:tab w:val="clear" w:pos="1440"/>
          <w:tab w:val="num" w:pos="1080"/>
        </w:tabs>
        <w:overflowPunct w:val="0"/>
        <w:autoSpaceDE w:val="0"/>
        <w:autoSpaceDN w:val="0"/>
        <w:adjustRightInd w:val="0"/>
        <w:spacing w:after="0" w:line="249" w:lineRule="auto"/>
        <w:ind w:left="1080" w:hanging="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Advance Payment: </w:t>
      </w:r>
      <w:r>
        <w:rPr>
          <w:rFonts w:ascii="Times New Roman" w:hAnsi="Times New Roman" w:cs="Times New Roman"/>
          <w:color w:val="000000"/>
          <w:sz w:val="24"/>
          <w:szCs w:val="24"/>
        </w:rPr>
        <w:t>Ten (10) percent of the Contract Price shall be paid within</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thirty (30) days of signing of the Contract, and upon submission of claim and a bank guarantee for equivalent amount valid until the Goods are delivered and in the form provided in the bidding documents or another form acceptable to the Procuring agency.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1"/>
          <w:numId w:val="97"/>
        </w:numPr>
        <w:tabs>
          <w:tab w:val="clear" w:pos="1440"/>
          <w:tab w:val="num" w:pos="1080"/>
        </w:tabs>
        <w:overflowPunct w:val="0"/>
        <w:autoSpaceDE w:val="0"/>
        <w:autoSpaceDN w:val="0"/>
        <w:adjustRightInd w:val="0"/>
        <w:spacing w:after="0" w:line="252" w:lineRule="auto"/>
        <w:ind w:left="1080" w:hanging="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On Shipment: </w:t>
      </w:r>
      <w:r>
        <w:rPr>
          <w:rFonts w:ascii="Times New Roman" w:hAnsi="Times New Roman" w:cs="Times New Roman"/>
          <w:color w:val="000000"/>
          <w:sz w:val="24"/>
          <w:szCs w:val="24"/>
        </w:rPr>
        <w:t>Eighty (80) percent of the Contract Price of the Goods shipped</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shall be paid through irrevocable confirmed letter of credit opened in favor of the Supplier in a bank in its country, upon submission of documents specified in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10.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1"/>
          <w:numId w:val="97"/>
        </w:numPr>
        <w:tabs>
          <w:tab w:val="clear" w:pos="1440"/>
          <w:tab w:val="num" w:pos="1080"/>
        </w:tabs>
        <w:overflowPunct w:val="0"/>
        <w:autoSpaceDE w:val="0"/>
        <w:autoSpaceDN w:val="0"/>
        <w:adjustRightInd w:val="0"/>
        <w:spacing w:after="0" w:line="258" w:lineRule="auto"/>
        <w:ind w:left="1080" w:hanging="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On Acceptance: </w:t>
      </w:r>
      <w:r>
        <w:rPr>
          <w:rFonts w:ascii="Times New Roman" w:hAnsi="Times New Roman" w:cs="Times New Roman"/>
          <w:color w:val="000000"/>
          <w:sz w:val="24"/>
          <w:szCs w:val="24"/>
        </w:rPr>
        <w:t>Ten (10) percent of the Contract Price of Goods received shall</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be paid within thirty (30) days of receipt of the Goods upon submission of claim supported by the acceptance certificate issued by the Procuring agency. </w:t>
      </w:r>
    </w:p>
    <w:p w:rsidR="004F3110" w:rsidRDefault="004F3110">
      <w:pPr>
        <w:widowControl w:val="0"/>
        <w:autoSpaceDE w:val="0"/>
        <w:autoSpaceDN w:val="0"/>
        <w:adjustRightInd w:val="0"/>
        <w:spacing w:after="0" w:line="219" w:lineRule="exact"/>
        <w:rPr>
          <w:rFonts w:ascii="Times New Roman" w:hAnsi="Times New Roman" w:cs="Times New Roman"/>
          <w:sz w:val="24"/>
          <w:szCs w:val="24"/>
        </w:rPr>
      </w:pPr>
    </w:p>
    <w:p w:rsidR="004F3110" w:rsidRDefault="00617BF3">
      <w:pPr>
        <w:widowControl w:val="0"/>
        <w:tabs>
          <w:tab w:val="left" w:pos="6520"/>
        </w:tabs>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Payment of local currency portion shall be made in</w:t>
      </w:r>
      <w:r>
        <w:rPr>
          <w:rFonts w:ascii="Times New Roman" w:hAnsi="Times New Roman" w:cs="Times New Roman"/>
          <w:sz w:val="24"/>
          <w:szCs w:val="24"/>
        </w:rPr>
        <w:tab/>
      </w:r>
      <w:r>
        <w:rPr>
          <w:rFonts w:ascii="Times New Roman" w:hAnsi="Times New Roman" w:cs="Times New Roman"/>
          <w:i/>
          <w:iCs/>
          <w:color w:val="000000"/>
          <w:sz w:val="20"/>
          <w:szCs w:val="20"/>
        </w:rPr>
        <w:t xml:space="preserve">[currency]   </w:t>
      </w:r>
      <w:r>
        <w:rPr>
          <w:rFonts w:ascii="Times New Roman" w:hAnsi="Times New Roman" w:cs="Times New Roman"/>
          <w:color w:val="000000"/>
          <w:sz w:val="24"/>
          <w:szCs w:val="24"/>
        </w:rPr>
        <w:t>within  thirty</w:t>
      </w:r>
    </w:p>
    <w:p w:rsidR="004F3110" w:rsidRDefault="00F606F6">
      <w:pPr>
        <w:widowControl w:val="0"/>
        <w:autoSpaceDE w:val="0"/>
        <w:autoSpaceDN w:val="0"/>
        <w:adjustRightInd w:val="0"/>
        <w:spacing w:after="0" w:line="26" w:lineRule="exact"/>
        <w:rPr>
          <w:rFonts w:ascii="Times New Roman" w:hAnsi="Times New Roman" w:cs="Times New Roman"/>
          <w:sz w:val="24"/>
          <w:szCs w:val="24"/>
        </w:rPr>
      </w:pPr>
      <w:r w:rsidRPr="00F606F6">
        <w:rPr>
          <w:noProof/>
        </w:rPr>
        <w:pict>
          <v:line id="_x0000_s1087" style="position:absolute;z-index:-251595776" from="275.3pt,-.15pt" to="324pt,-.15pt" o:allowincell="f" strokecolor="none" strokeweight=".6pt"/>
        </w:pict>
      </w:r>
    </w:p>
    <w:p w:rsidR="004F3110" w:rsidRDefault="00617BF3">
      <w:pPr>
        <w:widowControl w:val="0"/>
        <w:overflowPunct w:val="0"/>
        <w:autoSpaceDE w:val="0"/>
        <w:autoSpaceDN w:val="0"/>
        <w:adjustRightInd w:val="0"/>
        <w:spacing w:after="0" w:line="244" w:lineRule="auto"/>
        <w:ind w:left="540"/>
        <w:jc w:val="both"/>
        <w:rPr>
          <w:rFonts w:ascii="Times New Roman" w:hAnsi="Times New Roman" w:cs="Times New Roman"/>
          <w:sz w:val="24"/>
          <w:szCs w:val="24"/>
        </w:rPr>
      </w:pPr>
      <w:r>
        <w:rPr>
          <w:rFonts w:ascii="Times New Roman" w:hAnsi="Times New Roman" w:cs="Times New Roman"/>
          <w:color w:val="000000"/>
          <w:sz w:val="24"/>
          <w:szCs w:val="24"/>
        </w:rPr>
        <w:t>(30) days of presentation of claim supported by a certificate from the Procuring agency declaring that the Goods have been delivered and that all other contracted Services have been performed.</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0"/>
          <w:numId w:val="98"/>
        </w:numPr>
        <w:tabs>
          <w:tab w:val="clear" w:pos="720"/>
          <w:tab w:val="num" w:pos="1043"/>
        </w:tabs>
        <w:overflowPunct w:val="0"/>
        <w:autoSpaceDE w:val="0"/>
        <w:autoSpaceDN w:val="0"/>
        <w:adjustRightInd w:val="0"/>
        <w:spacing w:after="0" w:line="360" w:lineRule="auto"/>
        <w:ind w:left="54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100% of the Contract Price on complete delivery of store within thirty (30) days on submission of claim supported by acceptance certificate from procuring agency declaring Goods have been delivered and that all contracted services have been performed. </w:t>
      </w:r>
    </w:p>
    <w:p w:rsidR="004F3110" w:rsidRDefault="00617BF3">
      <w:pPr>
        <w:widowControl w:val="0"/>
        <w:numPr>
          <w:ilvl w:val="0"/>
          <w:numId w:val="98"/>
        </w:numPr>
        <w:tabs>
          <w:tab w:val="clear" w:pos="720"/>
          <w:tab w:val="num" w:pos="880"/>
        </w:tabs>
        <w:overflowPunct w:val="0"/>
        <w:autoSpaceDE w:val="0"/>
        <w:autoSpaceDN w:val="0"/>
        <w:adjustRightInd w:val="0"/>
        <w:spacing w:after="0" w:line="240" w:lineRule="auto"/>
        <w:ind w:left="880" w:hanging="3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Part payment on part supply may be allowed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3" w:name="page109"/>
            <w:bookmarkEnd w:id="53"/>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15</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99"/>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Prices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17)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540"/>
        <w:rPr>
          <w:rFonts w:ascii="Times New Roman" w:hAnsi="Times New Roman" w:cs="Times New Roman"/>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17.1—Prices shall be adjusted in accordance with provisions in the Attachment to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i/>
          <w:iCs/>
          <w:color w:val="000000"/>
          <w:sz w:val="20"/>
          <w:szCs w:val="20"/>
        </w:rPr>
        <w:t xml:space="preserve">[To be inserted </w:t>
      </w:r>
      <w:r>
        <w:rPr>
          <w:rFonts w:ascii="Times New Roman" w:hAnsi="Times New Roman" w:cs="Times New Roman"/>
          <w:b/>
          <w:bCs/>
          <w:i/>
          <w:iCs/>
          <w:color w:val="000000"/>
          <w:sz w:val="20"/>
          <w:szCs w:val="20"/>
        </w:rPr>
        <w:t>only</w:t>
      </w:r>
      <w:r>
        <w:rPr>
          <w:rFonts w:ascii="Times New Roman" w:hAnsi="Times New Roman" w:cs="Times New Roman"/>
          <w:i/>
          <w:iCs/>
          <w:color w:val="000000"/>
          <w:sz w:val="20"/>
          <w:szCs w:val="20"/>
        </w:rPr>
        <w:t xml:space="preserve"> if price is subject to adjustment.]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2" w:lineRule="exact"/>
        <w:rPr>
          <w:rFonts w:ascii="Times New Roman" w:hAnsi="Times New Roman" w:cs="Times New Roman"/>
          <w:sz w:val="24"/>
          <w:szCs w:val="24"/>
        </w:rPr>
      </w:pPr>
    </w:p>
    <w:p w:rsidR="004F3110" w:rsidRDefault="00617BF3">
      <w:pPr>
        <w:widowControl w:val="0"/>
        <w:numPr>
          <w:ilvl w:val="0"/>
          <w:numId w:val="100"/>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Liquidated Damages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23)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23.1—Applicable rate: </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Maximum deduction:</w:t>
      </w:r>
      <w:r w:rsidR="00DE32F4">
        <w:rPr>
          <w:rFonts w:ascii="Times New Roman" w:hAnsi="Times New Roman" w:cs="Times New Roman"/>
          <w:color w:val="000000"/>
          <w:sz w:val="24"/>
          <w:szCs w:val="24"/>
        </w:rPr>
        <w:t xml:space="preserve"> </w:t>
      </w:r>
      <w:r w:rsidR="00DE32F4">
        <w:rPr>
          <w:rFonts w:ascii="Times New Roman" w:hAnsi="Times New Roman" w:cs="Times New Roman"/>
          <w:b/>
          <w:color w:val="000000"/>
          <w:sz w:val="24"/>
          <w:szCs w:val="24"/>
        </w:rPr>
        <w:t>on delayed of supply by the supplier</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i/>
          <w:iCs/>
          <w:color w:val="000000"/>
          <w:sz w:val="20"/>
          <w:szCs w:val="20"/>
        </w:rPr>
        <w:t xml:space="preserve">[Applicable rate shall not exceed one-half </w:t>
      </w:r>
      <w:r w:rsidRPr="00DE32F4">
        <w:rPr>
          <w:rFonts w:ascii="Times New Roman" w:hAnsi="Times New Roman" w:cs="Times New Roman"/>
          <w:b/>
          <w:i/>
          <w:iCs/>
          <w:color w:val="000000"/>
          <w:sz w:val="20"/>
          <w:szCs w:val="20"/>
        </w:rPr>
        <w:t>(0.5) percent per week</w:t>
      </w:r>
      <w:r>
        <w:rPr>
          <w:rFonts w:ascii="Times New Roman" w:hAnsi="Times New Roman" w:cs="Times New Roman"/>
          <w:i/>
          <w:iCs/>
          <w:color w:val="000000"/>
          <w:sz w:val="20"/>
          <w:szCs w:val="20"/>
        </w:rPr>
        <w:t>, and the maximum shall not exceed ten</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sz w:val="24"/>
          <w:szCs w:val="24"/>
        </w:rPr>
      </w:pPr>
      <w:r>
        <w:rPr>
          <w:rFonts w:ascii="Times New Roman" w:hAnsi="Times New Roman" w:cs="Times New Roman"/>
          <w:i/>
          <w:iCs/>
          <w:color w:val="000000"/>
          <w:sz w:val="20"/>
          <w:szCs w:val="20"/>
        </w:rPr>
        <w:t xml:space="preserve">(10) percent of the Contract Price.] </w:t>
      </w:r>
    </w:p>
    <w:p w:rsidR="004F3110" w:rsidRDefault="004F3110">
      <w:pPr>
        <w:widowControl w:val="0"/>
        <w:autoSpaceDE w:val="0"/>
        <w:autoSpaceDN w:val="0"/>
        <w:adjustRightInd w:val="0"/>
        <w:spacing w:after="0" w:line="248" w:lineRule="exact"/>
        <w:rPr>
          <w:rFonts w:ascii="Times New Roman" w:hAnsi="Times New Roman" w:cs="Times New Roman"/>
          <w:sz w:val="24"/>
          <w:szCs w:val="24"/>
        </w:rPr>
      </w:pPr>
    </w:p>
    <w:p w:rsidR="004F3110" w:rsidRDefault="00617BF3">
      <w:pPr>
        <w:widowControl w:val="0"/>
        <w:numPr>
          <w:ilvl w:val="0"/>
          <w:numId w:val="101"/>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Resolution of Disputes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28)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71" w:lineRule="auto"/>
        <w:ind w:left="540" w:firstLine="7"/>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28.3—The dispute resolution mechanism to be applied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28.2 shall be as follows: </w:t>
      </w:r>
    </w:p>
    <w:p w:rsidR="004F3110" w:rsidRDefault="004F3110">
      <w:pPr>
        <w:widowControl w:val="0"/>
        <w:autoSpaceDE w:val="0"/>
        <w:autoSpaceDN w:val="0"/>
        <w:adjustRightInd w:val="0"/>
        <w:spacing w:after="0" w:line="204"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5"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In the case of a dispute between the Procuring agency and the Supplier, the dispute shall be referred to adjudication or arbitration in accordance with the laws of the Procuring agency’s country. </w:t>
      </w:r>
    </w:p>
    <w:p w:rsidR="004F3110" w:rsidRDefault="004F3110">
      <w:pPr>
        <w:widowControl w:val="0"/>
        <w:autoSpaceDE w:val="0"/>
        <w:autoSpaceDN w:val="0"/>
        <w:adjustRightInd w:val="0"/>
        <w:spacing w:after="0" w:line="219" w:lineRule="exact"/>
        <w:rPr>
          <w:rFonts w:ascii="Times New Roman" w:hAnsi="Times New Roman" w:cs="Times New Roman"/>
          <w:b/>
          <w:bCs/>
          <w:color w:val="000000"/>
          <w:sz w:val="24"/>
          <w:szCs w:val="24"/>
        </w:rPr>
      </w:pPr>
    </w:p>
    <w:p w:rsidR="004F3110" w:rsidRDefault="00617BF3">
      <w:pPr>
        <w:widowControl w:val="0"/>
        <w:numPr>
          <w:ilvl w:val="0"/>
          <w:numId w:val="101"/>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Governing Language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29)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29.1—The Governing Language shall be: </w:t>
      </w:r>
    </w:p>
    <w:p w:rsidR="004F3110" w:rsidRDefault="004F3110">
      <w:pPr>
        <w:widowControl w:val="0"/>
        <w:autoSpaceDE w:val="0"/>
        <w:autoSpaceDN w:val="0"/>
        <w:adjustRightInd w:val="0"/>
        <w:spacing w:after="0" w:line="27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16</w:t>
      </w:r>
      <w:r>
        <w:rPr>
          <w:rFonts w:ascii="Times New Roman" w:hAnsi="Times New Roman" w:cs="Times New Roman"/>
          <w:color w:val="000000"/>
          <w:sz w:val="24"/>
          <w:szCs w:val="24"/>
        </w:rPr>
        <w:t>.</w:t>
      </w:r>
      <w:r>
        <w:rPr>
          <w:rFonts w:ascii="Times New Roman" w:hAnsi="Times New Roman" w:cs="Times New Roman"/>
          <w:b/>
          <w:bCs/>
          <w:color w:val="000000"/>
          <w:sz w:val="24"/>
          <w:szCs w:val="24"/>
        </w:rPr>
        <w:t xml:space="preserve"> Applicable Law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30)</w:t>
      </w: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540" w:firstLine="7"/>
        <w:rPr>
          <w:rFonts w:ascii="Times New Roman" w:hAnsi="Times New Roman" w:cs="Times New Roman"/>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30.1-The Contract shall be interpreted in accordance with the laws of Islamic Republic of Pakistan which includes the following legislation:</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4"/>
          <w:szCs w:val="24"/>
        </w:rPr>
        <w:t>The Employment of Children (</w:t>
      </w:r>
      <w:proofErr w:type="spellStart"/>
      <w:r>
        <w:rPr>
          <w:rFonts w:ascii="Times New Roman" w:hAnsi="Times New Roman" w:cs="Times New Roman"/>
          <w:b/>
          <w:bCs/>
          <w:color w:val="000000"/>
          <w:sz w:val="24"/>
          <w:szCs w:val="24"/>
        </w:rPr>
        <w:t>ECA</w:t>
      </w:r>
      <w:proofErr w:type="spellEnd"/>
      <w:r>
        <w:rPr>
          <w:rFonts w:ascii="Times New Roman" w:hAnsi="Times New Roman" w:cs="Times New Roman"/>
          <w:b/>
          <w:bCs/>
          <w:color w:val="000000"/>
          <w:sz w:val="24"/>
          <w:szCs w:val="24"/>
        </w:rPr>
        <w:t>) Act 1991</w:t>
      </w:r>
    </w:p>
    <w:p w:rsidR="004F3110" w:rsidRDefault="004F3110">
      <w:pPr>
        <w:widowControl w:val="0"/>
        <w:autoSpaceDE w:val="0"/>
        <w:autoSpaceDN w:val="0"/>
        <w:adjustRightInd w:val="0"/>
        <w:spacing w:after="0" w:line="3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4"/>
          <w:szCs w:val="24"/>
        </w:rPr>
        <w:t xml:space="preserve">The Bonded </w:t>
      </w:r>
      <w:proofErr w:type="spellStart"/>
      <w:r>
        <w:rPr>
          <w:rFonts w:ascii="Times New Roman" w:hAnsi="Times New Roman" w:cs="Times New Roman"/>
          <w:b/>
          <w:bCs/>
          <w:color w:val="000000"/>
          <w:sz w:val="24"/>
          <w:szCs w:val="24"/>
        </w:rPr>
        <w:t>Labour</w:t>
      </w:r>
      <w:proofErr w:type="spellEnd"/>
      <w:r>
        <w:rPr>
          <w:rFonts w:ascii="Times New Roman" w:hAnsi="Times New Roman" w:cs="Times New Roman"/>
          <w:b/>
          <w:bCs/>
          <w:color w:val="000000"/>
          <w:sz w:val="24"/>
          <w:szCs w:val="24"/>
        </w:rPr>
        <w:t xml:space="preserve"> System (Abolition) Act of 1992</w:t>
      </w: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4"/>
          <w:szCs w:val="24"/>
        </w:rPr>
        <w:t>The Factories Act 1934</w:t>
      </w: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numPr>
          <w:ilvl w:val="0"/>
          <w:numId w:val="10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Notices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31)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543" w:lineRule="auto"/>
        <w:ind w:left="1540" w:right="2640" w:hanging="99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3"/>
          <w:szCs w:val="23"/>
        </w:rPr>
        <w:t>GCC</w:t>
      </w:r>
      <w:proofErr w:type="spellEnd"/>
      <w:r>
        <w:rPr>
          <w:rFonts w:ascii="Times New Roman" w:hAnsi="Times New Roman" w:cs="Times New Roman"/>
          <w:color w:val="000000"/>
          <w:sz w:val="23"/>
          <w:szCs w:val="23"/>
        </w:rPr>
        <w:t xml:space="preserve"> 31.1—Procuring agency’s address for notice purposes: —Supplier’s address for notice purposes: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4" w:name="page111"/>
      <w:bookmarkEnd w:id="54"/>
      <w:r>
        <w:rPr>
          <w:rFonts w:ascii="Times New Roman" w:hAnsi="Times New Roman" w:cs="Times New Roman"/>
          <w:color w:val="000000"/>
          <w:sz w:val="20"/>
          <w:szCs w:val="20"/>
        </w:rPr>
        <w:lastRenderedPageBreak/>
        <w:t>16</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88" style="position:absolute;z-index:-251594752"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36"/>
          <w:szCs w:val="36"/>
        </w:rPr>
        <w:t>Section IV. Schedule of Requirements</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89" style="position:absolute;z-index:-251593728" from="-5.6pt,29.3pt" to="-5.6pt,267.6pt" o:allowincell="f" strokecolor="none" strokeweight=".72pt"/>
        </w:pict>
      </w:r>
      <w:r w:rsidRPr="00F606F6">
        <w:rPr>
          <w:noProof/>
        </w:rPr>
        <w:pict>
          <v:line id="_x0000_s1090" style="position:absolute;z-index:-251592704" from="444.35pt,29.3pt" to="444.35pt,267.6pt" o:allowincell="f" strokecolor="none" strokeweight=".25397mm"/>
        </w:pict>
      </w:r>
      <w:r w:rsidRPr="00F606F6">
        <w:rPr>
          <w:noProof/>
        </w:rPr>
        <w:pict>
          <v:line id="_x0000_s1091" style="position:absolute;z-index:-251591680"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380"/>
        <w:rPr>
          <w:rFonts w:ascii="Times New Roman" w:hAnsi="Times New Roman" w:cs="Times New Roman"/>
          <w:sz w:val="24"/>
          <w:szCs w:val="24"/>
        </w:rPr>
      </w:pPr>
      <w:r>
        <w:rPr>
          <w:rFonts w:ascii="Times New Roman" w:hAnsi="Times New Roman" w:cs="Times New Roman"/>
          <w:b/>
          <w:bCs/>
          <w:color w:val="000000"/>
          <w:sz w:val="28"/>
          <w:szCs w:val="28"/>
        </w:rPr>
        <w:t>Notes for Preparing the Schedule of Requirements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Schedule of Requirements shall be included in the bidding documents by the Procuring agency, and shall cover, at a minimum, a description of the goods and services to be supplied and the delivery schedule.</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29.</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date or period for delivery should be carefully specified, taking the date prescribed herein from which the Procuring agency’s delivery obligations start (i.e., notice of award, contract signature, opening or confirmation of the letter of credit).</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F606F6">
        <w:rPr>
          <w:noProof/>
        </w:rPr>
        <w:pict>
          <v:line id="_x0000_s1092" style="position:absolute;z-index:-251590656" from="-6pt,12.45pt" to="444.7pt,12.45pt" o:allowincell="f" strokecolor="none" strokeweight=".72pt"/>
        </w:pict>
      </w:r>
    </w:p>
    <w:tbl>
      <w:tblPr>
        <w:tblW w:w="0" w:type="auto"/>
        <w:tblLayout w:type="fixed"/>
        <w:tblCellMar>
          <w:left w:w="0" w:type="dxa"/>
          <w:right w:w="0" w:type="dxa"/>
        </w:tblCellMar>
        <w:tblLook w:val="0000"/>
      </w:tblPr>
      <w:tblGrid>
        <w:gridCol w:w="6420"/>
        <w:gridCol w:w="2580"/>
      </w:tblGrid>
      <w:tr w:rsidR="004F3110">
        <w:trPr>
          <w:trHeight w:val="230"/>
        </w:trPr>
        <w:tc>
          <w:tcPr>
            <w:tcW w:w="64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5" w:name="page113"/>
            <w:bookmarkEnd w:id="55"/>
            <w:r>
              <w:rPr>
                <w:rFonts w:ascii="Times New Roman" w:hAnsi="Times New Roman" w:cs="Times New Roman"/>
                <w:color w:val="000000"/>
                <w:sz w:val="20"/>
                <w:szCs w:val="20"/>
              </w:rPr>
              <w:lastRenderedPageBreak/>
              <w:t>Part Two - Section IV. Schedule of Requirements</w:t>
            </w:r>
          </w:p>
        </w:tc>
        <w:tc>
          <w:tcPr>
            <w:tcW w:w="25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17</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F606F6" w:rsidP="00DE32F4">
      <w:pPr>
        <w:widowControl w:val="0"/>
        <w:autoSpaceDE w:val="0"/>
        <w:autoSpaceDN w:val="0"/>
        <w:adjustRightInd w:val="0"/>
        <w:spacing w:after="0" w:line="200" w:lineRule="exact"/>
        <w:rPr>
          <w:rFonts w:ascii="Times New Roman" w:hAnsi="Times New Roman" w:cs="Times New Roman"/>
          <w:sz w:val="24"/>
          <w:szCs w:val="24"/>
        </w:rPr>
      </w:pPr>
      <w:bookmarkStart w:id="56" w:name="page115"/>
      <w:bookmarkEnd w:id="56"/>
      <w:r w:rsidRPr="00F606F6">
        <w:rPr>
          <w:noProof/>
        </w:rPr>
        <w:pict>
          <v:line id="_x0000_s1094" style="position:absolute;z-index:-251588608" from="-6pt,-.15pt" to="444pt,-.15pt" o:allowincell="f" strokecolor="none" strokeweight=".16931mm"/>
        </w:pict>
      </w:r>
    </w:p>
    <w:p w:rsidR="004F3110" w:rsidRDefault="00617BF3">
      <w:pPr>
        <w:widowControl w:val="0"/>
        <w:autoSpaceDE w:val="0"/>
        <w:autoSpaceDN w:val="0"/>
        <w:adjustRightInd w:val="0"/>
        <w:spacing w:after="0" w:line="240" w:lineRule="auto"/>
        <w:ind w:left="1660"/>
        <w:rPr>
          <w:rFonts w:ascii="Times New Roman" w:hAnsi="Times New Roman" w:cs="Times New Roman"/>
          <w:sz w:val="24"/>
          <w:szCs w:val="24"/>
        </w:rPr>
      </w:pPr>
      <w:r>
        <w:rPr>
          <w:rFonts w:ascii="Times New Roman" w:hAnsi="Times New Roman" w:cs="Times New Roman"/>
          <w:b/>
          <w:bCs/>
          <w:color w:val="000000"/>
          <w:sz w:val="36"/>
          <w:szCs w:val="36"/>
        </w:rPr>
        <w:t>Section V. Technical Specifications</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095" style="position:absolute;z-index:-251587584" from="-5.6pt,15.5pt" to="-5.6pt,626.35pt" o:allowincell="f" strokecolor="none" strokeweight=".72pt"/>
        </w:pict>
      </w:r>
      <w:r w:rsidRPr="00F606F6">
        <w:rPr>
          <w:noProof/>
        </w:rPr>
        <w:pict>
          <v:line id="_x0000_s1096" style="position:absolute;z-index:-251586560" from="444.35pt,15.5pt" to="444.35pt,626.35pt" o:allowincell="f" strokecolor="none" strokeweight=".25397mm"/>
        </w:pict>
      </w:r>
      <w:r w:rsidRPr="00F606F6">
        <w:rPr>
          <w:noProof/>
        </w:rPr>
        <w:pict>
          <v:line id="_x0000_s1097" style="position:absolute;z-index:-251585536" from="-6pt,15.85pt" to="444.7pt,15.85pt" o:allowincell="f" strokecolor="none" strokeweight=".25397mm"/>
        </w:pict>
      </w:r>
    </w:p>
    <w:p w:rsidR="004F3110" w:rsidRDefault="004F3110">
      <w:pPr>
        <w:widowControl w:val="0"/>
        <w:autoSpaceDE w:val="0"/>
        <w:autoSpaceDN w:val="0"/>
        <w:adjustRightInd w:val="0"/>
        <w:spacing w:after="0" w:line="3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500"/>
        <w:rPr>
          <w:rFonts w:ascii="Times New Roman" w:hAnsi="Times New Roman" w:cs="Times New Roman"/>
          <w:sz w:val="24"/>
          <w:szCs w:val="24"/>
        </w:rPr>
      </w:pPr>
      <w:r>
        <w:rPr>
          <w:rFonts w:ascii="Times New Roman" w:hAnsi="Times New Roman" w:cs="Times New Roman"/>
          <w:b/>
          <w:bCs/>
          <w:color w:val="000000"/>
          <w:sz w:val="28"/>
          <w:szCs w:val="28"/>
        </w:rPr>
        <w:t>Notes for Preparing the Technical Specifications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4F3110" w:rsidRDefault="004F3110">
      <w:pPr>
        <w:widowControl w:val="0"/>
        <w:autoSpaceDE w:val="0"/>
        <w:autoSpaceDN w:val="0"/>
        <w:adjustRightInd w:val="0"/>
        <w:spacing w:after="0" w:line="23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classes of workmanship, materials, and equipment commonly involved in manufacturing similar goods, although not necessarily to be used in a particular procurement. Deletions or addenda should then adapt the General Technical Specifications to the particular procurement.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4"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 Specifications.</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Sample Clause: Equivalency of Standards and Codes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left="520" w:right="720" w:hanging="18"/>
        <w:jc w:val="both"/>
        <w:rPr>
          <w:rFonts w:ascii="Times New Roman" w:hAnsi="Times New Roman" w:cs="Times New Roman"/>
          <w:sz w:val="24"/>
          <w:szCs w:val="24"/>
        </w:rPr>
      </w:pPr>
      <w:r>
        <w:rPr>
          <w:rFonts w:ascii="Times New Roman" w:hAnsi="Times New Roman" w:cs="Times New Roman"/>
          <w:color w:val="000000"/>
          <w:sz w:val="24"/>
          <w:szCs w:val="24"/>
        </w:rP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 other authoritative standards that ensure substantial equivalence to the standards and codes specified will be acceptable.</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F606F6">
        <w:rPr>
          <w:noProof/>
        </w:rPr>
        <w:pict>
          <v:line id="_x0000_s1098" style="position:absolute;z-index:-251584512" from="-6pt,13pt" to="444.7pt,13pt" o:allowincell="f" strokecolor="none" strokeweight=".72pt"/>
        </w:pict>
      </w:r>
    </w:p>
    <w:tbl>
      <w:tblPr>
        <w:tblW w:w="0" w:type="auto"/>
        <w:tblLayout w:type="fixed"/>
        <w:tblCellMar>
          <w:left w:w="0" w:type="dxa"/>
          <w:right w:w="0" w:type="dxa"/>
        </w:tblCellMar>
        <w:tblLook w:val="0000"/>
      </w:tblPr>
      <w:tblGrid>
        <w:gridCol w:w="6320"/>
        <w:gridCol w:w="2680"/>
      </w:tblGrid>
      <w:tr w:rsidR="004F3110">
        <w:trPr>
          <w:trHeight w:val="230"/>
        </w:trPr>
        <w:tc>
          <w:tcPr>
            <w:tcW w:w="63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7" w:name="page117"/>
            <w:bookmarkEnd w:id="57"/>
            <w:r>
              <w:rPr>
                <w:rFonts w:ascii="Times New Roman" w:hAnsi="Times New Roman" w:cs="Times New Roman"/>
                <w:color w:val="000000"/>
                <w:sz w:val="20"/>
                <w:szCs w:val="20"/>
              </w:rPr>
              <w:lastRenderedPageBreak/>
              <w:t>Part Two - Section V. Technical Specifications</w:t>
            </w:r>
          </w:p>
        </w:tc>
        <w:tc>
          <w:tcPr>
            <w:tcW w:w="26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19</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0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120" w:right="100"/>
        <w:jc w:val="both"/>
        <w:rPr>
          <w:rFonts w:ascii="Times New Roman" w:hAnsi="Times New Roman" w:cs="Times New Roman"/>
          <w:sz w:val="24"/>
          <w:szCs w:val="24"/>
        </w:rPr>
      </w:pPr>
      <w:r>
        <w:rPr>
          <w:rFonts w:ascii="Times New Roman" w:hAnsi="Times New Roman" w:cs="Times New Roman"/>
          <w:color w:val="000000"/>
          <w:sz w:val="24"/>
          <w:szCs w:val="24"/>
        </w:rPr>
        <w:t>Reference to brand name and catalogue number should be avoided as far as possible; where unavoidable they should always be followed by the words “or at least equivalent.”</w:t>
      </w:r>
    </w:p>
    <w:p w:rsidR="004F3110" w:rsidRDefault="00F606F6">
      <w:pPr>
        <w:widowControl w:val="0"/>
        <w:autoSpaceDE w:val="0"/>
        <w:autoSpaceDN w:val="0"/>
        <w:adjustRightInd w:val="0"/>
        <w:spacing w:after="0" w:line="205" w:lineRule="exact"/>
        <w:rPr>
          <w:rFonts w:ascii="Times New Roman" w:hAnsi="Times New Roman" w:cs="Times New Roman"/>
          <w:sz w:val="24"/>
          <w:szCs w:val="24"/>
        </w:rPr>
      </w:pPr>
      <w:r w:rsidRPr="00F606F6">
        <w:rPr>
          <w:noProof/>
        </w:rPr>
        <w:pict>
          <v:line id="_x0000_s1099" style="position:absolute;z-index:-251583488" from=".35pt,-30.95pt" to=".35pt,80.8pt" o:allowincell="f" strokecolor="none" strokeweight=".72pt"/>
        </w:pict>
      </w:r>
      <w:r w:rsidRPr="00F606F6">
        <w:rPr>
          <w:noProof/>
        </w:rPr>
        <w:pict>
          <v:line id="_x0000_s1100" style="position:absolute;z-index:-251582464" from="450.35pt,-30.95pt" to="450.35pt,80.8pt" o:allowincell="f" strokecolor="none" strokeweight=".25397mm"/>
        </w:pict>
      </w:r>
      <w:r w:rsidRPr="00F606F6">
        <w:rPr>
          <w:noProof/>
        </w:rPr>
        <w:pict>
          <v:line id="_x0000_s1101" style="position:absolute;z-index:-251581440" from="0,-30.6pt" to="450.7pt,-30.6pt" o:allowincell="f" strokecolor="none" strokeweight=".25397mm"/>
        </w:pict>
      </w:r>
    </w:p>
    <w:p w:rsidR="004F3110" w:rsidRDefault="00617BF3">
      <w:pPr>
        <w:widowControl w:val="0"/>
        <w:overflowPunct w:val="0"/>
        <w:autoSpaceDE w:val="0"/>
        <w:autoSpaceDN w:val="0"/>
        <w:adjustRightInd w:val="0"/>
        <w:spacing w:after="0" w:line="250" w:lineRule="auto"/>
        <w:ind w:left="120" w:right="100"/>
        <w:jc w:val="both"/>
        <w:rPr>
          <w:rFonts w:ascii="Times New Roman" w:hAnsi="Times New Roman" w:cs="Times New Roman"/>
          <w:sz w:val="24"/>
          <w:szCs w:val="24"/>
        </w:rPr>
      </w:pPr>
      <w:r>
        <w:rPr>
          <w:rFonts w:ascii="Times New Roman" w:hAnsi="Times New Roman" w:cs="Times New Roman"/>
          <w:color w:val="000000"/>
          <w:sz w:val="24"/>
          <w:szCs w:val="24"/>
        </w:rP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r w:rsidRPr="00F606F6">
        <w:rPr>
          <w:noProof/>
        </w:rPr>
        <w:pict>
          <v:line id="_x0000_s1102" style="position:absolute;z-index:-251580416" from="0,12.75pt" to="450.7pt,12.75pt" o:allowincell="f" strokecolor="none" strokeweight=".72pt"/>
        </w:pict>
      </w:r>
    </w:p>
    <w:tbl>
      <w:tblPr>
        <w:tblW w:w="0" w:type="auto"/>
        <w:tblLayout w:type="fixed"/>
        <w:tblCellMar>
          <w:left w:w="0" w:type="dxa"/>
          <w:right w:w="0" w:type="dxa"/>
        </w:tblCellMar>
        <w:tblLook w:val="0000"/>
      </w:tblPr>
      <w:tblGrid>
        <w:gridCol w:w="6320"/>
        <w:gridCol w:w="2680"/>
      </w:tblGrid>
      <w:tr w:rsidR="004F3110">
        <w:trPr>
          <w:trHeight w:val="230"/>
        </w:trPr>
        <w:tc>
          <w:tcPr>
            <w:tcW w:w="63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8" w:name="page119"/>
            <w:bookmarkEnd w:id="58"/>
            <w:r>
              <w:rPr>
                <w:rFonts w:ascii="Times New Roman" w:hAnsi="Times New Roman" w:cs="Times New Roman"/>
                <w:color w:val="000000"/>
                <w:sz w:val="20"/>
                <w:szCs w:val="20"/>
              </w:rPr>
              <w:lastRenderedPageBreak/>
              <w:t>Part Two - Section V. Technical Specifications</w:t>
            </w:r>
          </w:p>
        </w:tc>
        <w:tc>
          <w:tcPr>
            <w:tcW w:w="26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20</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color w:val="000000"/>
          <w:sz w:val="28"/>
          <w:szCs w:val="28"/>
        </w:rPr>
        <w:t>Technical Specifications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4" w:lineRule="auto"/>
        <w:jc w:val="both"/>
        <w:rPr>
          <w:rFonts w:ascii="Times New Roman" w:hAnsi="Times New Roman" w:cs="Times New Roman"/>
          <w:sz w:val="24"/>
          <w:szCs w:val="24"/>
        </w:rPr>
      </w:pPr>
      <w:r>
        <w:rPr>
          <w:rFonts w:ascii="Times New Roman" w:hAnsi="Times New Roman" w:cs="Times New Roman"/>
          <w:i/>
          <w:iCs/>
          <w:color w:val="000000"/>
          <w:sz w:val="24"/>
          <w:szCs w:val="24"/>
        </w:rPr>
        <w:t>[Text of Technical Specifications to be inserted in the bidding documents by the Procuring agency, as applicable.]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9" w:name="page121"/>
      <w:bookmarkEnd w:id="59"/>
      <w:r>
        <w:rPr>
          <w:rFonts w:ascii="Times New Roman" w:hAnsi="Times New Roman" w:cs="Times New Roman"/>
          <w:color w:val="000000"/>
          <w:sz w:val="20"/>
          <w:szCs w:val="20"/>
        </w:rPr>
        <w:lastRenderedPageBreak/>
        <w:t>21</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03" style="position:absolute;z-index:-251579392"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color w:val="000000"/>
          <w:sz w:val="36"/>
          <w:szCs w:val="36"/>
        </w:rPr>
        <w:t>Section VI. Sample Forms</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04" style="position:absolute;z-index:-251578368" from="-5.6pt,29.3pt" to="-5.6pt,419.4pt" o:allowincell="f" strokecolor="none" strokeweight=".72pt"/>
        </w:pict>
      </w:r>
      <w:r w:rsidRPr="00F606F6">
        <w:rPr>
          <w:noProof/>
        </w:rPr>
        <w:pict>
          <v:line id="_x0000_s1105" style="position:absolute;z-index:-251577344" from="444.35pt,29.3pt" to="444.35pt,419.4pt" o:allowincell="f" strokecolor="none" strokeweight=".25397mm"/>
        </w:pict>
      </w:r>
      <w:r w:rsidRPr="00F606F6">
        <w:rPr>
          <w:noProof/>
        </w:rPr>
        <w:pict>
          <v:line id="_x0000_s1106" style="position:absolute;z-index:-251576320"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color w:val="000000"/>
          <w:sz w:val="28"/>
          <w:szCs w:val="28"/>
        </w:rPr>
        <w:t>Notes on the Sample Forms</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8"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Bidder shall complete and submit with its bid the </w:t>
      </w:r>
      <w:r>
        <w:rPr>
          <w:rFonts w:ascii="Times New Roman" w:hAnsi="Times New Roman" w:cs="Times New Roman"/>
          <w:b/>
          <w:bCs/>
          <w:color w:val="000000"/>
          <w:sz w:val="24"/>
          <w:szCs w:val="24"/>
        </w:rPr>
        <w:t>Bid Form</w:t>
      </w:r>
      <w:r>
        <w:rPr>
          <w:rFonts w:ascii="Times New Roman" w:hAnsi="Times New Roman" w:cs="Times New Roman"/>
          <w:color w:val="000000"/>
          <w:sz w:val="24"/>
          <w:szCs w:val="24"/>
        </w:rPr>
        <w:t xml:space="preserve"> and </w:t>
      </w:r>
      <w:r>
        <w:rPr>
          <w:rFonts w:ascii="Times New Roman" w:hAnsi="Times New Roman" w:cs="Times New Roman"/>
          <w:b/>
          <w:bCs/>
          <w:color w:val="000000"/>
          <w:sz w:val="24"/>
          <w:szCs w:val="24"/>
        </w:rPr>
        <w:t>Price Schedules</w:t>
      </w:r>
      <w:r>
        <w:rPr>
          <w:rFonts w:ascii="Times New Roman" w:hAnsi="Times New Roman" w:cs="Times New Roman"/>
          <w:color w:val="000000"/>
          <w:sz w:val="24"/>
          <w:szCs w:val="24"/>
        </w:rPr>
        <w:t xml:space="preserv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9 and in accordance with the requirements included in the bidding documents.</w:t>
      </w:r>
    </w:p>
    <w:p w:rsidR="004F3110" w:rsidRDefault="004F3110">
      <w:pPr>
        <w:widowControl w:val="0"/>
        <w:autoSpaceDE w:val="0"/>
        <w:autoSpaceDN w:val="0"/>
        <w:adjustRightInd w:val="0"/>
        <w:spacing w:after="0" w:line="21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8"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When requested in the Bid Data Sheet, the Bidder should provide the </w:t>
      </w:r>
      <w:r>
        <w:rPr>
          <w:rFonts w:ascii="Times New Roman" w:hAnsi="Times New Roman" w:cs="Times New Roman"/>
          <w:b/>
          <w:bCs/>
          <w:color w:val="000000"/>
          <w:sz w:val="24"/>
          <w:szCs w:val="24"/>
        </w:rPr>
        <w:t>Bid Security</w:t>
      </w:r>
      <w:r>
        <w:rPr>
          <w:rFonts w:ascii="Times New Roman" w:hAnsi="Times New Roman" w:cs="Times New Roman"/>
          <w:color w:val="000000"/>
          <w:sz w:val="24"/>
          <w:szCs w:val="24"/>
        </w:rPr>
        <w:t xml:space="preserve">, either in the form included hereafter or in another form acceptable to the Procuring agency,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15.3.</w:t>
      </w:r>
    </w:p>
    <w:p w:rsidR="004F3110" w:rsidRDefault="004F3110">
      <w:pPr>
        <w:widowControl w:val="0"/>
        <w:autoSpaceDE w:val="0"/>
        <w:autoSpaceDN w:val="0"/>
        <w:adjustRightInd w:val="0"/>
        <w:spacing w:after="0" w:line="21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rPr>
        <w:t>Contract Form</w:t>
      </w:r>
      <w:r>
        <w:rPr>
          <w:rFonts w:ascii="Times New Roman" w:hAnsi="Times New Roman" w:cs="Times New Roman"/>
          <w:color w:val="000000"/>
          <w:sz w:val="24"/>
          <w:szCs w:val="24"/>
        </w:rPr>
        <w:t xml:space="preserve">, when it is finalized at the time of contract award, should incorporate any corrections or modifications to the accepted bid resulting from price corrections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16.3 and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17, acceptable deviations (e.g., payment schedule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25.4 (c), spare parts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25.4 (d), or quantity variations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29. The Price Schedule and Schedule of Requirements deemed to form part of the contract should be modified accordingly.</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rPr>
        <w:t>Performance Security</w:t>
      </w:r>
      <w:r>
        <w:rPr>
          <w:rFonts w:ascii="Times New Roman" w:hAnsi="Times New Roman" w:cs="Times New Roman"/>
          <w:color w:val="000000"/>
          <w:sz w:val="24"/>
          <w:szCs w:val="24"/>
        </w:rPr>
        <w:t xml:space="preserve"> and </w:t>
      </w:r>
      <w:r>
        <w:rPr>
          <w:rFonts w:ascii="Times New Roman" w:hAnsi="Times New Roman" w:cs="Times New Roman"/>
          <w:b/>
          <w:bCs/>
          <w:color w:val="000000"/>
          <w:sz w:val="24"/>
          <w:szCs w:val="24"/>
        </w:rPr>
        <w:t>Bank Guarantee for Advance Payment</w:t>
      </w:r>
      <w:r>
        <w:rPr>
          <w:rFonts w:ascii="Times New Roman" w:hAnsi="Times New Roman" w:cs="Times New Roman"/>
          <w:color w:val="000000"/>
          <w:sz w:val="24"/>
          <w:szCs w:val="24"/>
        </w:rPr>
        <w:t xml:space="preserve"> forms should not be completed by the bidders at the time of their bid preparation. Only the successful Bidder will be required to provide performance security and bank guarantee for advance payment in accordance with one of the forms indicated herein or in another form acceptable to the Procuring agency and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7.3 and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11, respectively.</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rPr>
        <w:t>Manufacturer’s Authorization</w:t>
      </w:r>
      <w:r>
        <w:rPr>
          <w:rFonts w:ascii="Times New Roman" w:hAnsi="Times New Roman" w:cs="Times New Roman"/>
          <w:color w:val="000000"/>
          <w:sz w:val="24"/>
          <w:szCs w:val="24"/>
        </w:rPr>
        <w:t xml:space="preserve"> form should be completed by the Manufacturer, as appropriate,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13.3 (a).</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F606F6">
        <w:rPr>
          <w:noProof/>
        </w:rPr>
        <w:pict>
          <v:line id="_x0000_s1107" style="position:absolute;z-index:-251575296" from="-6pt,11.2pt" to="444.7pt,11.2pt" o:allowincell="f" strokecolor="none" strokeweight=".72pt"/>
        </w:pict>
      </w:r>
    </w:p>
    <w:p w:rsidR="004F3110" w:rsidRDefault="00617BF3">
      <w:pPr>
        <w:widowControl w:val="0"/>
        <w:tabs>
          <w:tab w:val="left" w:pos="8780"/>
        </w:tabs>
        <w:autoSpaceDE w:val="0"/>
        <w:autoSpaceDN w:val="0"/>
        <w:adjustRightInd w:val="0"/>
        <w:spacing w:after="0" w:line="240" w:lineRule="auto"/>
        <w:rPr>
          <w:rFonts w:ascii="Times New Roman" w:hAnsi="Times New Roman" w:cs="Times New Roman"/>
          <w:sz w:val="24"/>
          <w:szCs w:val="24"/>
        </w:rPr>
      </w:pPr>
      <w:bookmarkStart w:id="60" w:name="page123"/>
      <w:bookmarkEnd w:id="60"/>
      <w:r>
        <w:rPr>
          <w:rFonts w:ascii="Times New Roman" w:hAnsi="Times New Roman" w:cs="Times New Roman"/>
          <w:color w:val="000000"/>
          <w:sz w:val="20"/>
          <w:szCs w:val="20"/>
        </w:rPr>
        <w:lastRenderedPageBreak/>
        <w:t>Part Two - Section VII. Eligibility for the Provision of Goods, Works</w:t>
      </w:r>
      <w:r>
        <w:rPr>
          <w:rFonts w:ascii="Times New Roman" w:hAnsi="Times New Roman" w:cs="Times New Roman"/>
          <w:sz w:val="24"/>
          <w:szCs w:val="24"/>
        </w:rPr>
        <w:tab/>
      </w:r>
      <w:r>
        <w:rPr>
          <w:rFonts w:ascii="Times New Roman" w:hAnsi="Times New Roman" w:cs="Times New Roman"/>
          <w:color w:val="000000"/>
          <w:sz w:val="20"/>
          <w:szCs w:val="20"/>
        </w:rPr>
        <w:t>22</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p w:rsidR="004F3110" w:rsidRDefault="00F606F6">
      <w:pPr>
        <w:widowControl w:val="0"/>
        <w:autoSpaceDE w:val="0"/>
        <w:autoSpaceDN w:val="0"/>
        <w:adjustRightInd w:val="0"/>
        <w:spacing w:after="0" w:line="231" w:lineRule="exact"/>
        <w:rPr>
          <w:rFonts w:ascii="Times New Roman" w:hAnsi="Times New Roman" w:cs="Times New Roman"/>
          <w:sz w:val="24"/>
          <w:szCs w:val="24"/>
        </w:rPr>
      </w:pPr>
      <w:r w:rsidRPr="00F606F6">
        <w:rPr>
          <w:noProof/>
        </w:rPr>
        <w:pict>
          <v:line id="_x0000_s1108" style="position:absolute;z-index:-251574272" from="0,-1.25pt" to="450pt,-1.25pt" o:allowincell="f" strokecolor="none" strokeweight=".16931mm"/>
        </w:pict>
      </w:r>
    </w:p>
    <w:p w:rsidR="004F3110" w:rsidRDefault="00617BF3">
      <w:pPr>
        <w:widowControl w:val="0"/>
        <w:autoSpaceDE w:val="0"/>
        <w:autoSpaceDN w:val="0"/>
        <w:adjustRightInd w:val="0"/>
        <w:spacing w:after="0" w:line="240" w:lineRule="auto"/>
        <w:ind w:left="3640"/>
        <w:rPr>
          <w:rFonts w:ascii="Times New Roman" w:hAnsi="Times New Roman" w:cs="Times New Roman"/>
          <w:sz w:val="24"/>
          <w:szCs w:val="24"/>
        </w:rPr>
      </w:pPr>
      <w:r>
        <w:rPr>
          <w:rFonts w:ascii="Times New Roman" w:hAnsi="Times New Roman" w:cs="Times New Roman"/>
          <w:b/>
          <w:bCs/>
          <w:color w:val="000000"/>
          <w:sz w:val="28"/>
          <w:szCs w:val="28"/>
        </w:rPr>
        <w:t>Sample Forms</w:t>
      </w: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 B</w:t>
      </w:r>
      <w:r>
        <w:rPr>
          <w:rFonts w:ascii="Times New Roman" w:hAnsi="Times New Roman" w:cs="Times New Roman"/>
          <w:i/>
          <w:iCs/>
          <w:color w:val="000000"/>
          <w:sz w:val="18"/>
          <w:szCs w:val="18"/>
        </w:rPr>
        <w:t>ID</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 AND</w:t>
      </w:r>
      <w:r>
        <w:rPr>
          <w:rFonts w:ascii="Times New Roman" w:hAnsi="Times New Roman" w:cs="Times New Roman"/>
          <w:i/>
          <w:iCs/>
          <w:color w:val="000000"/>
        </w:rPr>
        <w:t xml:space="preserve"> P</w:t>
      </w:r>
      <w:r>
        <w:rPr>
          <w:rFonts w:ascii="Times New Roman" w:hAnsi="Times New Roman" w:cs="Times New Roman"/>
          <w:i/>
          <w:iCs/>
          <w:color w:val="000000"/>
          <w:sz w:val="18"/>
          <w:szCs w:val="18"/>
        </w:rPr>
        <w:t>RICE</w:t>
      </w:r>
      <w:r>
        <w:rPr>
          <w:rFonts w:ascii="Times New Roman" w:hAnsi="Times New Roman" w:cs="Times New Roman"/>
          <w:i/>
          <w:iCs/>
          <w:color w:val="000000"/>
        </w:rPr>
        <w:t xml:space="preserve"> S</w:t>
      </w:r>
      <w:r>
        <w:rPr>
          <w:rFonts w:ascii="Times New Roman" w:hAnsi="Times New Roman" w:cs="Times New Roman"/>
          <w:i/>
          <w:iCs/>
          <w:color w:val="000000"/>
          <w:sz w:val="18"/>
          <w:szCs w:val="18"/>
        </w:rPr>
        <w:t>CHEDULES</w:t>
      </w:r>
      <w:r>
        <w:rPr>
          <w:rFonts w:ascii="Times New Roman" w:hAnsi="Times New Roman" w:cs="Times New Roman"/>
          <w:sz w:val="24"/>
          <w:szCs w:val="24"/>
        </w:rPr>
        <w:tab/>
      </w:r>
      <w:r>
        <w:rPr>
          <w:rFonts w:ascii="Times New Roman" w:hAnsi="Times New Roman" w:cs="Times New Roman"/>
          <w:i/>
          <w:iCs/>
          <w:color w:val="000000"/>
        </w:rPr>
        <w:t>23</w:t>
      </w:r>
    </w:p>
    <w:p w:rsidR="004F3110" w:rsidRDefault="004F3110">
      <w:pPr>
        <w:widowControl w:val="0"/>
        <w:autoSpaceDE w:val="0"/>
        <w:autoSpaceDN w:val="0"/>
        <w:adjustRightInd w:val="0"/>
        <w:spacing w:after="0" w:line="28"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2. B</w:t>
      </w:r>
      <w:r>
        <w:rPr>
          <w:rFonts w:ascii="Times New Roman" w:hAnsi="Times New Roman" w:cs="Times New Roman"/>
          <w:i/>
          <w:iCs/>
          <w:color w:val="000000"/>
          <w:sz w:val="18"/>
          <w:szCs w:val="18"/>
        </w:rPr>
        <w:t>ID</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ECURITY</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26</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3. C</w:t>
      </w:r>
      <w:r>
        <w:rPr>
          <w:rFonts w:ascii="Times New Roman" w:hAnsi="Times New Roman" w:cs="Times New Roman"/>
          <w:i/>
          <w:iCs/>
          <w:color w:val="000000"/>
          <w:sz w:val="18"/>
          <w:szCs w:val="18"/>
        </w:rPr>
        <w:t>ONTRACT</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27</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4. P</w:t>
      </w:r>
      <w:r>
        <w:rPr>
          <w:rFonts w:ascii="Times New Roman" w:hAnsi="Times New Roman" w:cs="Times New Roman"/>
          <w:i/>
          <w:iCs/>
          <w:color w:val="000000"/>
          <w:sz w:val="18"/>
          <w:szCs w:val="18"/>
        </w:rPr>
        <w:t>ERFORMANCE</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ECURITY</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28</w:t>
      </w:r>
    </w:p>
    <w:p w:rsidR="004F3110" w:rsidRDefault="00617BF3">
      <w:pPr>
        <w:widowControl w:val="0"/>
        <w:tabs>
          <w:tab w:val="left" w:leader="dot" w:pos="876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i/>
          <w:iCs/>
          <w:color w:val="000000"/>
        </w:rPr>
        <w:t>5. B</w:t>
      </w:r>
      <w:r>
        <w:rPr>
          <w:rFonts w:ascii="Times New Roman" w:hAnsi="Times New Roman" w:cs="Times New Roman"/>
          <w:i/>
          <w:iCs/>
          <w:color w:val="000000"/>
          <w:sz w:val="18"/>
          <w:szCs w:val="18"/>
        </w:rPr>
        <w:t>ANK</w:t>
      </w:r>
      <w:r>
        <w:rPr>
          <w:rFonts w:ascii="Times New Roman" w:hAnsi="Times New Roman" w:cs="Times New Roman"/>
          <w:i/>
          <w:iCs/>
          <w:color w:val="000000"/>
        </w:rPr>
        <w:t xml:space="preserve"> G</w:t>
      </w:r>
      <w:r>
        <w:rPr>
          <w:rFonts w:ascii="Times New Roman" w:hAnsi="Times New Roman" w:cs="Times New Roman"/>
          <w:i/>
          <w:iCs/>
          <w:color w:val="000000"/>
          <w:sz w:val="18"/>
          <w:szCs w:val="18"/>
        </w:rPr>
        <w:t>UARANTEE FOR</w:t>
      </w:r>
      <w:r>
        <w:rPr>
          <w:rFonts w:ascii="Times New Roman" w:hAnsi="Times New Roman" w:cs="Times New Roman"/>
          <w:i/>
          <w:iCs/>
          <w:color w:val="000000"/>
        </w:rPr>
        <w:t xml:space="preserve"> A</w:t>
      </w:r>
      <w:r>
        <w:rPr>
          <w:rFonts w:ascii="Times New Roman" w:hAnsi="Times New Roman" w:cs="Times New Roman"/>
          <w:i/>
          <w:iCs/>
          <w:color w:val="000000"/>
          <w:sz w:val="18"/>
          <w:szCs w:val="18"/>
        </w:rPr>
        <w:t>DVANCE</w:t>
      </w:r>
      <w:r>
        <w:rPr>
          <w:rFonts w:ascii="Times New Roman" w:hAnsi="Times New Roman" w:cs="Times New Roman"/>
          <w:i/>
          <w:iCs/>
          <w:color w:val="000000"/>
        </w:rPr>
        <w:t xml:space="preserve"> P</w:t>
      </w:r>
      <w:r>
        <w:rPr>
          <w:rFonts w:ascii="Times New Roman" w:hAnsi="Times New Roman" w:cs="Times New Roman"/>
          <w:i/>
          <w:iCs/>
          <w:color w:val="000000"/>
          <w:sz w:val="18"/>
          <w:szCs w:val="18"/>
        </w:rPr>
        <w:t>AYMENT</w:t>
      </w:r>
      <w:r>
        <w:rPr>
          <w:rFonts w:ascii="Times New Roman" w:hAnsi="Times New Roman" w:cs="Times New Roman"/>
          <w:sz w:val="24"/>
          <w:szCs w:val="24"/>
        </w:rPr>
        <w:tab/>
      </w:r>
      <w:r>
        <w:rPr>
          <w:rFonts w:ascii="Times New Roman" w:hAnsi="Times New Roman" w:cs="Times New Roman"/>
          <w:i/>
          <w:iCs/>
          <w:color w:val="000000"/>
        </w:rPr>
        <w:t>29</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6. M</w:t>
      </w:r>
      <w:r>
        <w:rPr>
          <w:rFonts w:ascii="Times New Roman" w:hAnsi="Times New Roman" w:cs="Times New Roman"/>
          <w:i/>
          <w:iCs/>
          <w:color w:val="000000"/>
          <w:sz w:val="18"/>
          <w:szCs w:val="18"/>
        </w:rPr>
        <w:t>ANUFACTURER</w:t>
      </w:r>
      <w:r>
        <w:rPr>
          <w:rFonts w:ascii="Times New Roman" w:hAnsi="Times New Roman" w:cs="Times New Roman"/>
          <w:i/>
          <w:iCs/>
          <w:color w:val="000000"/>
        </w:rPr>
        <w:t>’</w:t>
      </w:r>
      <w:r>
        <w:rPr>
          <w:rFonts w:ascii="Times New Roman" w:hAnsi="Times New Roman" w:cs="Times New Roman"/>
          <w:i/>
          <w:iCs/>
          <w:color w:val="000000"/>
          <w:sz w:val="18"/>
          <w:szCs w:val="18"/>
        </w:rPr>
        <w:t>S</w:t>
      </w:r>
      <w:r>
        <w:rPr>
          <w:rFonts w:ascii="Times New Roman" w:hAnsi="Times New Roman" w:cs="Times New Roman"/>
          <w:i/>
          <w:iCs/>
          <w:color w:val="000000"/>
        </w:rPr>
        <w:t xml:space="preserve"> A</w:t>
      </w:r>
      <w:r>
        <w:rPr>
          <w:rFonts w:ascii="Times New Roman" w:hAnsi="Times New Roman" w:cs="Times New Roman"/>
          <w:i/>
          <w:iCs/>
          <w:color w:val="000000"/>
          <w:sz w:val="18"/>
          <w:szCs w:val="18"/>
        </w:rPr>
        <w:t>UTHORIZATION</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30</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1" w:name="page125"/>
            <w:bookmarkEnd w:id="61"/>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23</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520"/>
        <w:rPr>
          <w:rFonts w:ascii="Times New Roman" w:hAnsi="Times New Roman" w:cs="Times New Roman"/>
          <w:sz w:val="24"/>
          <w:szCs w:val="24"/>
        </w:rPr>
      </w:pPr>
      <w:r>
        <w:rPr>
          <w:rFonts w:ascii="Times New Roman" w:hAnsi="Times New Roman" w:cs="Times New Roman"/>
          <w:b/>
          <w:bCs/>
          <w:color w:val="000000"/>
          <w:sz w:val="28"/>
          <w:szCs w:val="28"/>
        </w:rPr>
        <w:t>1. Bid Form and Price Schedules</w:t>
      </w:r>
    </w:p>
    <w:p w:rsidR="004F3110" w:rsidRDefault="004F3110">
      <w:pPr>
        <w:widowControl w:val="0"/>
        <w:autoSpaceDE w:val="0"/>
        <w:autoSpaceDN w:val="0"/>
        <w:adjustRightInd w:val="0"/>
        <w:spacing w:after="0" w:line="26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780"/>
        <w:rPr>
          <w:rFonts w:ascii="Times New Roman" w:hAnsi="Times New Roman" w:cs="Times New Roman"/>
          <w:sz w:val="24"/>
          <w:szCs w:val="24"/>
        </w:rPr>
      </w:pPr>
      <w:r>
        <w:rPr>
          <w:rFonts w:ascii="Times New Roman" w:hAnsi="Times New Roman" w:cs="Times New Roman"/>
          <w:color w:val="000000"/>
          <w:sz w:val="24"/>
          <w:szCs w:val="24"/>
        </w:rPr>
        <w:t>Date:</w:t>
      </w:r>
    </w:p>
    <w:p w:rsidR="004F3110" w:rsidRDefault="00617BF3">
      <w:pPr>
        <w:widowControl w:val="0"/>
        <w:autoSpaceDE w:val="0"/>
        <w:autoSpaceDN w:val="0"/>
        <w:adjustRightInd w:val="0"/>
        <w:spacing w:after="0" w:line="240" w:lineRule="auto"/>
        <w:ind w:left="5540"/>
        <w:rPr>
          <w:rFonts w:ascii="Times New Roman" w:hAnsi="Times New Roman" w:cs="Times New Roman"/>
          <w:sz w:val="24"/>
          <w:szCs w:val="24"/>
        </w:rPr>
      </w:pP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N</w:t>
      </w:r>
      <w:r>
        <w:rPr>
          <w:rFonts w:ascii="Times New Roman" w:hAnsi="Times New Roman" w:cs="Times New Roman"/>
          <w:color w:val="000000"/>
          <w:sz w:val="31"/>
          <w:szCs w:val="31"/>
          <w:vertAlign w:val="superscript"/>
        </w:rPr>
        <w:t>o</w:t>
      </w:r>
      <w:r>
        <w:rPr>
          <w:rFonts w:ascii="Times New Roman" w:hAnsi="Times New Roman" w:cs="Times New Roman"/>
          <w:color w:val="000000"/>
          <w:sz w:val="24"/>
          <w:szCs w:val="24"/>
        </w:rPr>
        <w:t>:</w:t>
      </w:r>
    </w:p>
    <w:p w:rsidR="004F3110" w:rsidRDefault="00F606F6">
      <w:pPr>
        <w:widowControl w:val="0"/>
        <w:autoSpaceDE w:val="0"/>
        <w:autoSpaceDN w:val="0"/>
        <w:adjustRightInd w:val="0"/>
        <w:spacing w:after="0" w:line="205" w:lineRule="exact"/>
        <w:rPr>
          <w:rFonts w:ascii="Times New Roman" w:hAnsi="Times New Roman" w:cs="Times New Roman"/>
          <w:sz w:val="24"/>
          <w:szCs w:val="24"/>
        </w:rPr>
      </w:pPr>
      <w:r w:rsidRPr="00F606F6">
        <w:rPr>
          <w:noProof/>
        </w:rPr>
        <w:pict>
          <v:line id="_x0000_s1109" style="position:absolute;z-index:-251573248" from="324pt,-17.35pt" to="450pt,-17.35pt" o:allowincell="f" strokecolor="none" strokeweight=".6pt"/>
        </w:pict>
      </w:r>
      <w:r w:rsidRPr="00F606F6">
        <w:rPr>
          <w:noProof/>
        </w:rPr>
        <w:pict>
          <v:line id="_x0000_s1110" style="position:absolute;z-index:-251572224" from="324pt,-3.55pt" to="450pt,-3.55pt" o:allowincell="f" strokecolor="none" strokeweight=".6pt"/>
        </w:pict>
      </w: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4"/>
          <w:szCs w:val="24"/>
        </w:rPr>
        <w:t xml:space="preserve">To: </w:t>
      </w:r>
      <w:r>
        <w:rPr>
          <w:rFonts w:ascii="Times New Roman" w:hAnsi="Times New Roman" w:cs="Times New Roman"/>
          <w:i/>
          <w:iCs/>
          <w:color w:val="000000"/>
          <w:sz w:val="20"/>
          <w:szCs w:val="20"/>
        </w:rPr>
        <w:t>[name and address of Procuring Agency]</w:t>
      </w: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Gentlemen and/or Ladies:</w:t>
      </w:r>
    </w:p>
    <w:p w:rsidR="004F3110" w:rsidRDefault="004F3110">
      <w:pPr>
        <w:widowControl w:val="0"/>
        <w:autoSpaceDE w:val="0"/>
        <w:autoSpaceDN w:val="0"/>
        <w:adjustRightInd w:val="0"/>
        <w:spacing w:after="0" w:line="27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Having examined the bidding documents including Addenda Nos. </w:t>
      </w:r>
      <w:r>
        <w:rPr>
          <w:rFonts w:ascii="Times New Roman" w:hAnsi="Times New Roman" w:cs="Times New Roman"/>
          <w:i/>
          <w:iCs/>
          <w:color w:val="000000"/>
          <w:sz w:val="20"/>
          <w:szCs w:val="20"/>
        </w:rPr>
        <w:t>[insert numbers]</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the receipt of which is hereby duly acknowledged, we, the undersigned, offer to supply and deliver </w:t>
      </w:r>
      <w:r>
        <w:rPr>
          <w:rFonts w:ascii="Times New Roman" w:hAnsi="Times New Roman" w:cs="Times New Roman"/>
          <w:i/>
          <w:iCs/>
          <w:color w:val="000000"/>
          <w:sz w:val="20"/>
          <w:szCs w:val="20"/>
        </w:rPr>
        <w:t>[description of goods and services]</w:t>
      </w:r>
      <w:r>
        <w:rPr>
          <w:rFonts w:ascii="Times New Roman" w:hAnsi="Times New Roman" w:cs="Times New Roman"/>
          <w:color w:val="000000"/>
          <w:sz w:val="24"/>
          <w:szCs w:val="24"/>
        </w:rPr>
        <w:t xml:space="preserve"> in conformity with the said bidding documents for the sum of </w:t>
      </w:r>
      <w:r>
        <w:rPr>
          <w:rFonts w:ascii="Times New Roman" w:hAnsi="Times New Roman" w:cs="Times New Roman"/>
          <w:i/>
          <w:iCs/>
          <w:color w:val="000000"/>
          <w:sz w:val="20"/>
          <w:szCs w:val="20"/>
        </w:rPr>
        <w:t>[total bid amount in words and figures]</w:t>
      </w:r>
      <w:r>
        <w:rPr>
          <w:rFonts w:ascii="Times New Roman" w:hAnsi="Times New Roman" w:cs="Times New Roman"/>
          <w:color w:val="000000"/>
          <w:sz w:val="24"/>
          <w:szCs w:val="24"/>
        </w:rPr>
        <w:t xml:space="preserve"> or such other sums as may be ascertained in accordance with the Schedule of Prices attached herewith and made part of this Bid.</w:t>
      </w:r>
    </w:p>
    <w:p w:rsidR="004F3110" w:rsidRDefault="004F3110">
      <w:pPr>
        <w:widowControl w:val="0"/>
        <w:autoSpaceDE w:val="0"/>
        <w:autoSpaceDN w:val="0"/>
        <w:adjustRightInd w:val="0"/>
        <w:spacing w:after="0" w:line="23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We undertake, if our Bid is accepted, to deliver the goods in accordance with the delivery schedule specified in the Schedule of Requirements.</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If our Bid is accepted, we will obtain the guarantee of a bank in a sum equivalent to</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jc w:val="both"/>
        <w:rPr>
          <w:rFonts w:ascii="Times New Roman" w:hAnsi="Times New Roman" w:cs="Times New Roman"/>
          <w:sz w:val="24"/>
          <w:szCs w:val="24"/>
        </w:rPr>
      </w:pPr>
      <w:r>
        <w:rPr>
          <w:rFonts w:ascii="Times New Roman" w:hAnsi="Times New Roman" w:cs="Times New Roman"/>
          <w:color w:val="000000"/>
          <w:sz w:val="24"/>
          <w:szCs w:val="24"/>
        </w:rPr>
        <w:t>_____ percent of the Contract Price for the due performance of the Contract, in the form prescribed by the Procuring agency.</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We agree to abide by this Bid for a period of </w:t>
      </w:r>
      <w:r>
        <w:rPr>
          <w:rFonts w:ascii="Times New Roman" w:hAnsi="Times New Roman" w:cs="Times New Roman"/>
          <w:i/>
          <w:iCs/>
          <w:color w:val="000000"/>
          <w:sz w:val="20"/>
          <w:szCs w:val="20"/>
        </w:rPr>
        <w:t>[number]</w:t>
      </w:r>
      <w:r>
        <w:rPr>
          <w:rFonts w:ascii="Times New Roman" w:hAnsi="Times New Roman" w:cs="Times New Roman"/>
          <w:color w:val="000000"/>
          <w:sz w:val="24"/>
          <w:szCs w:val="24"/>
        </w:rPr>
        <w:t xml:space="preserve"> days from the date fixed for Bid opening under Clause 22 of the Instructions to Bidders, and it shall remain binding upon us and may be accepted at any time before the expiration of that period.</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Until a formal Contract is prepared and executed, this Bid, together with your written acceptance thereof and your notification of award, shall constitute a binding Contract between us.</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Commissions or gratuities, if any, paid or to be paid by us to agents relating to this Bid, and to contract execution if we are awarded the contract, are listed below:</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60"/>
        <w:gridCol w:w="3140"/>
        <w:gridCol w:w="3000"/>
      </w:tblGrid>
      <w:tr w:rsidR="004F3110">
        <w:trPr>
          <w:trHeight w:val="276"/>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Name and address of agent</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color w:val="000000"/>
                <w:sz w:val="24"/>
                <w:szCs w:val="24"/>
              </w:rPr>
              <w:t>Amount and Currency</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Purpose of Commission or</w:t>
            </w:r>
          </w:p>
        </w:tc>
      </w:tr>
      <w:tr w:rsidR="004F3110">
        <w:trPr>
          <w:trHeight w:val="312"/>
        </w:trPr>
        <w:tc>
          <w:tcPr>
            <w:tcW w:w="28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1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gratuity</w:t>
            </w:r>
          </w:p>
        </w:tc>
      </w:tr>
      <w:tr w:rsidR="004F3110">
        <w:trPr>
          <w:trHeight w:val="552"/>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______________________</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_______________________</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w w:val="99"/>
                <w:sz w:val="24"/>
                <w:szCs w:val="24"/>
              </w:rPr>
              <w:t>_______________________</w:t>
            </w:r>
          </w:p>
        </w:tc>
      </w:tr>
      <w:tr w:rsidR="004F3110">
        <w:trPr>
          <w:trHeight w:val="552"/>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______________________</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4"/>
                <w:szCs w:val="24"/>
              </w:rPr>
              <w:t>_______________________</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w w:val="99"/>
                <w:sz w:val="24"/>
                <w:szCs w:val="24"/>
              </w:rPr>
              <w:t>________________________</w:t>
            </w:r>
          </w:p>
        </w:tc>
      </w:tr>
      <w:tr w:rsidR="004F3110">
        <w:trPr>
          <w:trHeight w:val="516"/>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______________________</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4"/>
                <w:szCs w:val="24"/>
              </w:rPr>
              <w:t>_______________________</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w w:val="99"/>
                <w:sz w:val="24"/>
                <w:szCs w:val="24"/>
              </w:rPr>
              <w:t>________________________</w:t>
            </w:r>
          </w:p>
        </w:tc>
      </w:tr>
      <w:tr w:rsidR="004F3110">
        <w:trPr>
          <w:trHeight w:val="312"/>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(if none, state “none”)</w:t>
            </w:r>
          </w:p>
        </w:tc>
        <w:tc>
          <w:tcPr>
            <w:tcW w:w="31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1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We understand that you are not bound to accept the lowest or any bid you may receive.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2" w:name="page127"/>
            <w:bookmarkEnd w:id="62"/>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24</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Dated this ________________ day of ________________ 19______.</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11" style="position:absolute;z-index:-251571200" from="0,41.2pt" to="180pt,41.2pt" o:allowincell="f" strokecolor="none" strokeweight=".21164mm"/>
        </w:pict>
      </w:r>
      <w:r w:rsidRPr="00F606F6">
        <w:rPr>
          <w:noProof/>
        </w:rPr>
        <w:pict>
          <v:line id="_x0000_s1112" style="position:absolute;z-index:-251570176" from="3in,41.2pt" to="6in,41.2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[signature]</w:t>
      </w:r>
      <w:r>
        <w:rPr>
          <w:rFonts w:ascii="Times New Roman" w:hAnsi="Times New Roman" w:cs="Times New Roman"/>
          <w:sz w:val="24"/>
          <w:szCs w:val="24"/>
        </w:rPr>
        <w:tab/>
      </w:r>
      <w:r>
        <w:rPr>
          <w:rFonts w:ascii="Times New Roman" w:hAnsi="Times New Roman" w:cs="Times New Roman"/>
          <w:i/>
          <w:iCs/>
          <w:color w:val="000000"/>
          <w:sz w:val="20"/>
          <w:szCs w:val="20"/>
        </w:rPr>
        <w:t>[in the capacity of]</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Duly authorized to sign Bid for and on behalf of</w:t>
      </w:r>
    </w:p>
    <w:p w:rsidR="004F3110" w:rsidRDefault="00F606F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r w:rsidRPr="00F606F6">
        <w:rPr>
          <w:noProof/>
        </w:rPr>
        <w:pict>
          <v:line id="_x0000_s1113" style="position:absolute;z-index:-251569152" from="234.5pt,-.15pt" to="6in,-.15pt" o:allowincell="f" strokecolor="none" strokeweight=".21164mm"/>
        </w:pict>
      </w:r>
    </w:p>
    <w:tbl>
      <w:tblPr>
        <w:tblW w:w="0" w:type="auto"/>
        <w:tblLayout w:type="fixed"/>
        <w:tblCellMar>
          <w:left w:w="0" w:type="dxa"/>
          <w:right w:w="0" w:type="dxa"/>
        </w:tblCellMar>
        <w:tblLook w:val="0000"/>
      </w:tblPr>
      <w:tblGrid>
        <w:gridCol w:w="60"/>
        <w:gridCol w:w="640"/>
        <w:gridCol w:w="900"/>
        <w:gridCol w:w="840"/>
        <w:gridCol w:w="1080"/>
        <w:gridCol w:w="800"/>
        <w:gridCol w:w="280"/>
        <w:gridCol w:w="1180"/>
        <w:gridCol w:w="80"/>
        <w:gridCol w:w="620"/>
        <w:gridCol w:w="380"/>
        <w:gridCol w:w="660"/>
        <w:gridCol w:w="400"/>
        <w:gridCol w:w="1100"/>
        <w:gridCol w:w="40"/>
      </w:tblGrid>
      <w:tr w:rsidR="004F3110">
        <w:trPr>
          <w:trHeight w:val="230"/>
        </w:trPr>
        <w:tc>
          <w:tcPr>
            <w:tcW w:w="5780" w:type="dxa"/>
            <w:gridSpan w:val="8"/>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3" w:name="page129"/>
            <w:bookmarkEnd w:id="63"/>
            <w:r>
              <w:rPr>
                <w:rFonts w:ascii="Times New Roman" w:hAnsi="Times New Roman" w:cs="Times New Roman"/>
                <w:color w:val="000000"/>
                <w:sz w:val="20"/>
                <w:szCs w:val="20"/>
              </w:rPr>
              <w:lastRenderedPageBreak/>
              <w:t>Part Two - Section VII. Eligibility for the Provision of Goods, Works</w:t>
            </w:r>
          </w:p>
        </w:tc>
        <w:tc>
          <w:tcPr>
            <w:tcW w:w="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3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15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25</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r>
      <w:tr w:rsidR="004F3110">
        <w:trPr>
          <w:trHeight w:val="222"/>
        </w:trPr>
        <w:tc>
          <w:tcPr>
            <w:tcW w:w="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4180" w:type="dxa"/>
            <w:gridSpan w:val="5"/>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3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3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4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11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r w:rsidR="004F3110">
        <w:trPr>
          <w:trHeight w:val="610"/>
        </w:trPr>
        <w:tc>
          <w:tcPr>
            <w:tcW w:w="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420" w:type="dxa"/>
            <w:gridSpan w:val="7"/>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b/>
                <w:bCs/>
                <w:color w:val="000000"/>
                <w:sz w:val="28"/>
                <w:szCs w:val="28"/>
              </w:rPr>
              <w:t>Price Schedule in Pak. Rupees</w:t>
            </w:r>
          </w:p>
        </w:tc>
        <w:tc>
          <w:tcPr>
            <w:tcW w:w="6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775"/>
        </w:trPr>
        <w:tc>
          <w:tcPr>
            <w:tcW w:w="160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Name of Bidder</w:t>
            </w:r>
          </w:p>
        </w:tc>
        <w:tc>
          <w:tcPr>
            <w:tcW w:w="8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Number</w:t>
            </w:r>
          </w:p>
        </w:tc>
        <w:tc>
          <w:tcPr>
            <w:tcW w:w="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4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Page of</w:t>
            </w:r>
          </w:p>
        </w:tc>
        <w:tc>
          <w:tcPr>
            <w:tcW w:w="4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right="930"/>
              <w:jc w:val="right"/>
              <w:rPr>
                <w:rFonts w:ascii="Times New Roman" w:hAnsi="Times New Roman" w:cs="Times New Roman"/>
                <w:sz w:val="24"/>
                <w:szCs w:val="24"/>
              </w:rPr>
            </w:pPr>
            <w:r>
              <w:rPr>
                <w:rFonts w:ascii="Times New Roman" w:hAnsi="Times New Roman" w:cs="Times New Roman"/>
                <w:color w:val="000000"/>
                <w:w w:val="71"/>
              </w:rPr>
              <w:t>.</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1"/>
        </w:trPr>
        <w:tc>
          <w:tcPr>
            <w:tcW w:w="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gridSpan w:val="2"/>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500" w:type="dxa"/>
            <w:gridSpan w:val="2"/>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262"/>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640" w:type="dxa"/>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ind w:right="160"/>
              <w:jc w:val="right"/>
              <w:rPr>
                <w:rFonts w:ascii="Times New Roman" w:hAnsi="Times New Roman" w:cs="Times New Roman"/>
                <w:sz w:val="24"/>
                <w:szCs w:val="24"/>
              </w:rPr>
            </w:pPr>
            <w:r>
              <w:rPr>
                <w:rFonts w:ascii="Times New Roman" w:hAnsi="Times New Roman" w:cs="Times New Roman"/>
                <w:color w:val="000000"/>
                <w:sz w:val="24"/>
                <w:szCs w:val="24"/>
              </w:rPr>
              <w:t>1</w:t>
            </w:r>
          </w:p>
        </w:tc>
        <w:tc>
          <w:tcPr>
            <w:tcW w:w="1740" w:type="dxa"/>
            <w:gridSpan w:val="2"/>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ind w:right="720"/>
              <w:jc w:val="right"/>
              <w:rPr>
                <w:rFonts w:ascii="Times New Roman" w:hAnsi="Times New Roman" w:cs="Times New Roman"/>
                <w:sz w:val="24"/>
                <w:szCs w:val="24"/>
              </w:rPr>
            </w:pPr>
            <w:r>
              <w:rPr>
                <w:rFonts w:ascii="Times New Roman" w:hAnsi="Times New Roman" w:cs="Times New Roman"/>
                <w:color w:val="000000"/>
                <w:sz w:val="24"/>
                <w:szCs w:val="24"/>
              </w:rPr>
              <w:t>2</w:t>
            </w:r>
          </w:p>
        </w:tc>
        <w:tc>
          <w:tcPr>
            <w:tcW w:w="1080" w:type="dxa"/>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jc w:val="center"/>
              <w:rPr>
                <w:rFonts w:ascii="Times New Roman" w:hAnsi="Times New Roman" w:cs="Times New Roman"/>
                <w:sz w:val="24"/>
                <w:szCs w:val="24"/>
              </w:rPr>
            </w:pPr>
            <w:r>
              <w:rPr>
                <w:rFonts w:ascii="Times New Roman" w:hAnsi="Times New Roman" w:cs="Times New Roman"/>
                <w:color w:val="000000"/>
                <w:w w:val="99"/>
                <w:sz w:val="24"/>
                <w:szCs w:val="24"/>
              </w:rPr>
              <w:t>3</w:t>
            </w:r>
          </w:p>
        </w:tc>
        <w:tc>
          <w:tcPr>
            <w:tcW w:w="800" w:type="dxa"/>
            <w:tcBorders>
              <w:top w:val="single" w:sz="8" w:space="0" w:color="auto"/>
              <w:left w:val="nil"/>
              <w:bottom w:val="single" w:sz="8" w:space="0" w:color="auto"/>
              <w:right w:val="nil"/>
            </w:tcBorders>
            <w:vAlign w:val="bottom"/>
          </w:tcPr>
          <w:p w:rsidR="004F3110" w:rsidRDefault="00617BF3">
            <w:pPr>
              <w:widowControl w:val="0"/>
              <w:autoSpaceDE w:val="0"/>
              <w:autoSpaceDN w:val="0"/>
              <w:adjustRightInd w:val="0"/>
              <w:spacing w:after="0" w:line="261" w:lineRule="exact"/>
              <w:ind w:right="100"/>
              <w:jc w:val="right"/>
              <w:rPr>
                <w:rFonts w:ascii="Times New Roman" w:hAnsi="Times New Roman" w:cs="Times New Roman"/>
                <w:sz w:val="24"/>
                <w:szCs w:val="24"/>
              </w:rPr>
            </w:pPr>
            <w:r>
              <w:rPr>
                <w:rFonts w:ascii="Times New Roman" w:hAnsi="Times New Roman" w:cs="Times New Roman"/>
                <w:color w:val="000000"/>
                <w:sz w:val="24"/>
                <w:szCs w:val="24"/>
              </w:rPr>
              <w:t>4</w:t>
            </w:r>
          </w:p>
        </w:tc>
        <w:tc>
          <w:tcPr>
            <w:tcW w:w="2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1180" w:type="dxa"/>
            <w:tcBorders>
              <w:top w:val="single" w:sz="8" w:space="0" w:color="auto"/>
              <w:left w:val="nil"/>
              <w:bottom w:val="single" w:sz="8" w:space="0" w:color="auto"/>
              <w:right w:val="nil"/>
            </w:tcBorders>
            <w:vAlign w:val="bottom"/>
          </w:tcPr>
          <w:p w:rsidR="004F3110" w:rsidRDefault="00617BF3">
            <w:pPr>
              <w:widowControl w:val="0"/>
              <w:autoSpaceDE w:val="0"/>
              <w:autoSpaceDN w:val="0"/>
              <w:adjustRightInd w:val="0"/>
              <w:spacing w:after="0" w:line="261" w:lineRule="exact"/>
              <w:jc w:val="center"/>
              <w:rPr>
                <w:rFonts w:ascii="Times New Roman" w:hAnsi="Times New Roman" w:cs="Times New Roman"/>
                <w:sz w:val="24"/>
                <w:szCs w:val="24"/>
              </w:rPr>
            </w:pPr>
            <w:r>
              <w:rPr>
                <w:rFonts w:ascii="Times New Roman" w:hAnsi="Times New Roman" w:cs="Times New Roman"/>
                <w:color w:val="000000"/>
                <w:w w:val="99"/>
                <w:sz w:val="24"/>
                <w:szCs w:val="24"/>
              </w:rPr>
              <w:t>5</w:t>
            </w:r>
          </w:p>
        </w:tc>
        <w:tc>
          <w:tcPr>
            <w:tcW w:w="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620" w:type="dxa"/>
            <w:tcBorders>
              <w:top w:val="single" w:sz="8" w:space="0" w:color="auto"/>
              <w:left w:val="nil"/>
              <w:bottom w:val="single" w:sz="8" w:space="0" w:color="auto"/>
              <w:right w:val="nil"/>
            </w:tcBorders>
            <w:vAlign w:val="bottom"/>
          </w:tcPr>
          <w:p w:rsidR="004F3110" w:rsidRDefault="00617BF3">
            <w:pPr>
              <w:widowControl w:val="0"/>
              <w:autoSpaceDE w:val="0"/>
              <w:autoSpaceDN w:val="0"/>
              <w:adjustRightInd w:val="0"/>
              <w:spacing w:after="0" w:line="261" w:lineRule="exact"/>
              <w:ind w:left="247"/>
              <w:jc w:val="center"/>
              <w:rPr>
                <w:rFonts w:ascii="Times New Roman" w:hAnsi="Times New Roman" w:cs="Times New Roman"/>
                <w:sz w:val="24"/>
                <w:szCs w:val="24"/>
              </w:rPr>
            </w:pPr>
            <w:r>
              <w:rPr>
                <w:rFonts w:ascii="Times New Roman" w:hAnsi="Times New Roman" w:cs="Times New Roman"/>
                <w:color w:val="000000"/>
                <w:w w:val="99"/>
                <w:sz w:val="24"/>
                <w:szCs w:val="24"/>
              </w:rPr>
              <w:t>6</w:t>
            </w:r>
          </w:p>
        </w:tc>
        <w:tc>
          <w:tcPr>
            <w:tcW w:w="3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66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1500" w:type="dxa"/>
            <w:gridSpan w:val="2"/>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ind w:right="930"/>
              <w:jc w:val="right"/>
              <w:rPr>
                <w:rFonts w:ascii="Times New Roman" w:hAnsi="Times New Roman" w:cs="Times New Roman"/>
                <w:sz w:val="24"/>
                <w:szCs w:val="24"/>
              </w:rPr>
            </w:pPr>
            <w:r>
              <w:rPr>
                <w:rFonts w:ascii="Times New Roman" w:hAnsi="Times New Roman" w:cs="Times New Roman"/>
                <w:color w:val="000000"/>
                <w:sz w:val="24"/>
                <w:szCs w:val="24"/>
              </w:rPr>
              <w:t>7</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r>
      <w:tr w:rsidR="004F3110">
        <w:trPr>
          <w:trHeight w:val="164"/>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4"/>
                <w:szCs w:val="14"/>
              </w:rPr>
            </w:pPr>
          </w:p>
        </w:tc>
        <w:tc>
          <w:tcPr>
            <w:tcW w:w="6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Item</w:t>
            </w:r>
          </w:p>
        </w:tc>
        <w:tc>
          <w:tcPr>
            <w:tcW w:w="174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Description</w:t>
            </w:r>
          </w:p>
        </w:tc>
        <w:tc>
          <w:tcPr>
            <w:tcW w:w="108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Country of</w:t>
            </w:r>
          </w:p>
        </w:tc>
        <w:tc>
          <w:tcPr>
            <w:tcW w:w="108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w w:val="96"/>
                <w:sz w:val="16"/>
                <w:szCs w:val="16"/>
              </w:rPr>
              <w:t>Quantity</w:t>
            </w: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w w:val="99"/>
                <w:sz w:val="16"/>
                <w:szCs w:val="16"/>
              </w:rPr>
              <w:t xml:space="preserve">Unit price </w:t>
            </w:r>
            <w:proofErr w:type="spellStart"/>
            <w:r>
              <w:rPr>
                <w:rFonts w:ascii="Times New Roman" w:hAnsi="Times New Roman" w:cs="Times New Roman"/>
                <w:color w:val="000000"/>
                <w:w w:val="99"/>
                <w:sz w:val="16"/>
                <w:szCs w:val="16"/>
              </w:rPr>
              <w:t>DDP</w:t>
            </w:r>
            <w:proofErr w:type="spellEnd"/>
          </w:p>
        </w:tc>
        <w:tc>
          <w:tcPr>
            <w:tcW w:w="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4"/>
                <w:szCs w:val="14"/>
              </w:rPr>
            </w:pPr>
          </w:p>
        </w:tc>
        <w:tc>
          <w:tcPr>
            <w:tcW w:w="100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 xml:space="preserve">Total </w:t>
            </w:r>
            <w:proofErr w:type="spellStart"/>
            <w:r>
              <w:rPr>
                <w:rFonts w:ascii="Times New Roman" w:hAnsi="Times New Roman" w:cs="Times New Roman"/>
                <w:color w:val="000000"/>
                <w:sz w:val="16"/>
                <w:szCs w:val="16"/>
              </w:rPr>
              <w:t>DDP</w:t>
            </w:r>
            <w:proofErr w:type="spellEnd"/>
          </w:p>
        </w:tc>
        <w:tc>
          <w:tcPr>
            <w:tcW w:w="2160" w:type="dxa"/>
            <w:gridSpan w:val="3"/>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w w:val="99"/>
                <w:sz w:val="16"/>
                <w:szCs w:val="16"/>
              </w:rPr>
              <w:t>Unit price of Delivered duty</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4"/>
                <w:szCs w:val="14"/>
              </w:rPr>
            </w:pPr>
          </w:p>
        </w:tc>
      </w:tr>
      <w:tr w:rsidR="004F3110">
        <w:trPr>
          <w:trHeight w:val="184"/>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6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9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08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w w:val="99"/>
                <w:sz w:val="16"/>
                <w:szCs w:val="16"/>
              </w:rPr>
              <w:t>origin</w:t>
            </w:r>
          </w:p>
        </w:tc>
        <w:tc>
          <w:tcPr>
            <w:tcW w:w="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2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sz w:val="16"/>
                <w:szCs w:val="16"/>
              </w:rPr>
              <w:t>named place</w:t>
            </w:r>
          </w:p>
        </w:tc>
        <w:tc>
          <w:tcPr>
            <w:tcW w:w="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00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sz w:val="16"/>
                <w:szCs w:val="16"/>
              </w:rPr>
              <w:t>per item</w:t>
            </w:r>
          </w:p>
        </w:tc>
        <w:tc>
          <w:tcPr>
            <w:tcW w:w="2160" w:type="dxa"/>
            <w:gridSpan w:val="3"/>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sz w:val="16"/>
                <w:szCs w:val="16"/>
              </w:rPr>
              <w:t>paid (</w:t>
            </w:r>
            <w:proofErr w:type="spellStart"/>
            <w:r>
              <w:rPr>
                <w:rFonts w:ascii="Times New Roman" w:hAnsi="Times New Roman" w:cs="Times New Roman"/>
                <w:color w:val="000000"/>
                <w:sz w:val="16"/>
                <w:szCs w:val="16"/>
              </w:rPr>
              <w:t>DDP</w:t>
            </w:r>
            <w:proofErr w:type="spellEnd"/>
            <w:r>
              <w:rPr>
                <w:rFonts w:ascii="Times New Roman" w:hAnsi="Times New Roman" w:cs="Times New Roman"/>
                <w:color w:val="000000"/>
                <w:sz w:val="16"/>
                <w:szCs w:val="16"/>
              </w:rPr>
              <w:t>) to final destination</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r>
      <w:tr w:rsidR="004F3110">
        <w:trPr>
          <w:trHeight w:val="177"/>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6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9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0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2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1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3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2160" w:type="dxa"/>
            <w:gridSpan w:val="3"/>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76" w:lineRule="exact"/>
              <w:jc w:val="center"/>
              <w:rPr>
                <w:rFonts w:ascii="Times New Roman" w:hAnsi="Times New Roman" w:cs="Times New Roman"/>
                <w:sz w:val="24"/>
                <w:szCs w:val="24"/>
              </w:rPr>
            </w:pPr>
            <w:r>
              <w:rPr>
                <w:rFonts w:ascii="Times New Roman" w:hAnsi="Times New Roman" w:cs="Times New Roman"/>
                <w:color w:val="000000"/>
                <w:sz w:val="16"/>
                <w:szCs w:val="16"/>
              </w:rPr>
              <w:t>plus price of other incidental</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r>
      <w:tr w:rsidR="004F3110">
        <w:trPr>
          <w:trHeight w:val="206"/>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6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9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10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2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1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3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2160" w:type="dxa"/>
            <w:gridSpan w:val="3"/>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05" w:lineRule="exact"/>
              <w:jc w:val="center"/>
              <w:rPr>
                <w:rFonts w:ascii="Times New Roman" w:hAnsi="Times New Roman" w:cs="Times New Roman"/>
                <w:sz w:val="24"/>
                <w:szCs w:val="24"/>
              </w:rPr>
            </w:pPr>
            <w:r>
              <w:rPr>
                <w:rFonts w:ascii="Times New Roman" w:hAnsi="Times New Roman" w:cs="Times New Roman"/>
                <w:color w:val="000000"/>
                <w:w w:val="99"/>
                <w:sz w:val="16"/>
                <w:szCs w:val="16"/>
              </w:rPr>
              <w:t>services if required</w:t>
            </w:r>
            <w:r>
              <w:rPr>
                <w:rFonts w:ascii="Times New Roman" w:hAnsi="Times New Roman" w:cs="Times New Roman"/>
                <w:color w:val="000000"/>
                <w:w w:val="99"/>
                <w:sz w:val="19"/>
                <w:szCs w:val="19"/>
                <w:vertAlign w:val="superscript"/>
              </w:rPr>
              <w:t>3</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r>
      <w:tr w:rsidR="004F3110">
        <w:trPr>
          <w:trHeight w:val="4164"/>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bl>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rect id="_x0000_s1114" style="position:absolute;margin-left:359.15pt;margin-top:-292.75pt;width:1pt;height:1pt;z-index:-251568128;mso-position-horizontal-relative:text;mso-position-vertical-relative:text" o:allowincell="f" fillcolor="none" stroked="f"/>
        </w:pict>
      </w:r>
      <w:r w:rsidRPr="00F606F6">
        <w:rPr>
          <w:noProof/>
        </w:rPr>
        <w:pict>
          <v:rect id="_x0000_s1115" style="position:absolute;margin-left:451.05pt;margin-top:-2.3pt;width:2.15pt;height:1.05pt;z-index:-251567104;mso-position-horizontal-relative:text;mso-position-vertical-relative:text" o:allowincell="f" fillcolor="none" stroked="f"/>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7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Signature of Bidder</w:t>
      </w:r>
    </w:p>
    <w:p w:rsidR="004F3110" w:rsidRDefault="00F606F6">
      <w:pPr>
        <w:widowControl w:val="0"/>
        <w:autoSpaceDE w:val="0"/>
        <w:autoSpaceDN w:val="0"/>
        <w:adjustRightInd w:val="0"/>
        <w:spacing w:after="0" w:line="272" w:lineRule="exact"/>
        <w:rPr>
          <w:rFonts w:ascii="Times New Roman" w:hAnsi="Times New Roman" w:cs="Times New Roman"/>
          <w:sz w:val="24"/>
          <w:szCs w:val="24"/>
        </w:rPr>
      </w:pPr>
      <w:r w:rsidRPr="00F606F6">
        <w:rPr>
          <w:noProof/>
        </w:rPr>
        <w:pict>
          <v:line id="_x0000_s1116" style="position:absolute;z-index:-251566080" from="97.6pt,-.15pt" to="396pt,-.15pt" o:allowincell="f" strokecolor="none" strokeweight=".6pt"/>
        </w:pict>
      </w: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4"/>
          <w:szCs w:val="24"/>
        </w:rPr>
        <w:t xml:space="preserve">Note: </w:t>
      </w:r>
      <w:r>
        <w:rPr>
          <w:rFonts w:ascii="Times New Roman" w:hAnsi="Times New Roman" w:cs="Times New Roman"/>
          <w:color w:val="000000"/>
          <w:sz w:val="24"/>
          <w:szCs w:val="24"/>
        </w:rPr>
        <w:t>In case of discrepancy between unit price and total, the unit price shall prevail.</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17" style="position:absolute;z-index:-251565056" from="2.4pt,42.9pt" to="166.1pt,42.9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19"/>
          <w:szCs w:val="19"/>
          <w:vertAlign w:val="superscript"/>
        </w:rPr>
        <w:t>3</w:t>
      </w:r>
      <w:r>
        <w:rPr>
          <w:rFonts w:ascii="Times New Roman" w:hAnsi="Times New Roman" w:cs="Times New Roman"/>
          <w:color w:val="000000"/>
          <w:sz w:val="16"/>
          <w:szCs w:val="16"/>
        </w:rPr>
        <w:t xml:space="preserve"> Must be included if required under </w:t>
      </w:r>
      <w:proofErr w:type="spellStart"/>
      <w:r>
        <w:rPr>
          <w:rFonts w:ascii="Times New Roman" w:hAnsi="Times New Roman" w:cs="Times New Roman"/>
          <w:color w:val="000000"/>
          <w:sz w:val="16"/>
          <w:szCs w:val="16"/>
        </w:rPr>
        <w:t>ITB</w:t>
      </w:r>
      <w:proofErr w:type="spellEnd"/>
      <w:r>
        <w:rPr>
          <w:rFonts w:ascii="Times New Roman" w:hAnsi="Times New Roman" w:cs="Times New Roman"/>
          <w:color w:val="000000"/>
          <w:sz w:val="16"/>
          <w:szCs w:val="16"/>
        </w:rPr>
        <w:t xml:space="preserve"> 11.2</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380" w:bottom="1440" w:left="1800" w:header="720" w:footer="720" w:gutter="0"/>
          <w:cols w:space="720" w:equalWidth="0">
            <w:col w:w="9060"/>
          </w:cols>
          <w:noEndnote/>
        </w:sectPr>
      </w:pPr>
    </w:p>
    <w:p w:rsidR="004F3110" w:rsidRDefault="004F3110">
      <w:pPr>
        <w:framePr w:w="9002" w:h="4675" w:wrap="auto" w:vAnchor="page" w:hAnchor="page" w:x="1801" w:y="1185"/>
        <w:widowControl w:val="0"/>
        <w:autoSpaceDE w:val="0"/>
        <w:autoSpaceDN w:val="0"/>
        <w:adjustRightInd w:val="0"/>
        <w:spacing w:after="0" w:line="240" w:lineRule="auto"/>
        <w:rPr>
          <w:rFonts w:ascii="Times New Roman" w:hAnsi="Times New Roman" w:cs="Times New Roman"/>
          <w:sz w:val="24"/>
          <w:szCs w:val="24"/>
        </w:rPr>
      </w:pPr>
      <w:bookmarkStart w:id="64" w:name="page131"/>
      <w:bookmarkEnd w:id="64"/>
    </w:p>
    <w:p w:rsidR="004F3110" w:rsidRDefault="00617BF3">
      <w:pPr>
        <w:framePr w:w="680" w:h="214" w:wrap="auto" w:vAnchor="page" w:hAnchor="page" w:x="1761" w:y="2874"/>
        <w:widowControl w:val="0"/>
        <w:autoSpaceDE w:val="0"/>
        <w:autoSpaceDN w:val="0"/>
        <w:adjustRightInd w:val="0"/>
        <w:spacing w:after="0" w:line="185" w:lineRule="auto"/>
        <w:rPr>
          <w:rFonts w:ascii="Times New Roman" w:hAnsi="Times New Roman" w:cs="Times New Roman"/>
          <w:color w:val="000000"/>
          <w:sz w:val="24"/>
          <w:szCs w:val="24"/>
        </w:rPr>
      </w:pPr>
      <w:r>
        <w:rPr>
          <w:rFonts w:ascii="Times New Roman" w:hAnsi="Times New Roman" w:cs="Times New Roman"/>
          <w:color w:val="000000"/>
          <w:sz w:val="24"/>
          <w:szCs w:val="24"/>
        </w:rPr>
        <w:t>Bid”).</w:t>
      </w:r>
    </w:p>
    <w:p w:rsidR="004F3110" w:rsidRDefault="00617BF3">
      <w:pPr>
        <w:framePr w:w="9080" w:h="1594" w:wrap="auto" w:vAnchor="page" w:hAnchor="page" w:x="1761" w:y="3426"/>
        <w:widowControl w:val="0"/>
        <w:autoSpaceDE w:val="0"/>
        <w:autoSpaceDN w:val="0"/>
        <w:adjustRightInd w:val="0"/>
        <w:spacing w:after="0" w:line="231"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KNOW ALL PEOPLE by these presents that </w:t>
      </w:r>
      <w:r>
        <w:rPr>
          <w:rFonts w:ascii="Times New Roman" w:hAnsi="Times New Roman" w:cs="Times New Roman"/>
          <w:color w:val="000000"/>
          <w:sz w:val="18"/>
          <w:szCs w:val="18"/>
        </w:rPr>
        <w:t>WE</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[name of bank]</w:t>
      </w:r>
      <w:r>
        <w:rPr>
          <w:rFonts w:ascii="Times New Roman" w:hAnsi="Times New Roman" w:cs="Times New Roman"/>
          <w:color w:val="000000"/>
          <w:sz w:val="24"/>
          <w:szCs w:val="24"/>
        </w:rPr>
        <w:t xml:space="preserve"> of </w:t>
      </w:r>
      <w:r>
        <w:rPr>
          <w:rFonts w:ascii="Times New Roman" w:hAnsi="Times New Roman" w:cs="Times New Roman"/>
          <w:i/>
          <w:iCs/>
          <w:color w:val="000000"/>
          <w:sz w:val="20"/>
          <w:szCs w:val="20"/>
        </w:rPr>
        <w:t>[name of country]</w:t>
      </w:r>
      <w:r>
        <w:rPr>
          <w:rFonts w:ascii="Times New Roman" w:hAnsi="Times New Roman" w:cs="Times New Roman"/>
          <w:color w:val="000000"/>
          <w:sz w:val="24"/>
          <w:szCs w:val="24"/>
        </w:rPr>
        <w:t xml:space="preserve">, having our registered office at </w:t>
      </w:r>
      <w:r>
        <w:rPr>
          <w:rFonts w:ascii="Times New Roman" w:hAnsi="Times New Roman" w:cs="Times New Roman"/>
          <w:i/>
          <w:iCs/>
          <w:color w:val="000000"/>
          <w:sz w:val="20"/>
          <w:szCs w:val="20"/>
        </w:rPr>
        <w:t>[address of bank]</w:t>
      </w:r>
      <w:r>
        <w:rPr>
          <w:rFonts w:ascii="Times New Roman" w:hAnsi="Times New Roman" w:cs="Times New Roman"/>
          <w:color w:val="000000"/>
          <w:sz w:val="24"/>
          <w:szCs w:val="24"/>
        </w:rPr>
        <w:t xml:space="preserve"> (hereinafter called “the Bank”), are bound unto </w:t>
      </w:r>
      <w:r>
        <w:rPr>
          <w:rFonts w:ascii="Times New Roman" w:hAnsi="Times New Roman" w:cs="Times New Roman"/>
          <w:i/>
          <w:iCs/>
          <w:color w:val="000000"/>
          <w:sz w:val="20"/>
          <w:szCs w:val="20"/>
        </w:rPr>
        <w:t>[name of</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 xml:space="preserve">Procuring agency] </w:t>
      </w:r>
      <w:r>
        <w:rPr>
          <w:rFonts w:ascii="Times New Roman" w:hAnsi="Times New Roman" w:cs="Times New Roman"/>
          <w:color w:val="000000"/>
          <w:sz w:val="24"/>
          <w:szCs w:val="24"/>
        </w:rPr>
        <w:t>(hereinafter called “the Procuring agency”) in the sum of for which payment</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well and truly to be made to the said Procuring agency, the Bank binds itself, its successors, and assigns by these presents. Sealed with the Common Seal of the said Bank this _____ day of ____________ 19____.</w:t>
      </w:r>
    </w:p>
    <w:p w:rsidR="004F3110" w:rsidRDefault="00617BF3">
      <w:pPr>
        <w:framePr w:w="4200" w:h="214" w:wrap="auto" w:vAnchor="page" w:hAnchor="page" w:x="1761" w:y="5358"/>
        <w:widowControl w:val="0"/>
        <w:autoSpaceDE w:val="0"/>
        <w:autoSpaceDN w:val="0"/>
        <w:adjustRightInd w:val="0"/>
        <w:spacing w:after="0" w:line="185" w:lineRule="auto"/>
        <w:rPr>
          <w:rFonts w:ascii="Times New Roman" w:hAnsi="Times New Roman" w:cs="Times New Roman"/>
          <w:color w:val="000000"/>
          <w:sz w:val="24"/>
          <w:szCs w:val="24"/>
        </w:rPr>
      </w:pPr>
      <w:r>
        <w:rPr>
          <w:rFonts w:ascii="Times New Roman" w:hAnsi="Times New Roman" w:cs="Times New Roman"/>
          <w:color w:val="000000"/>
          <w:sz w:val="24"/>
          <w:szCs w:val="24"/>
        </w:rPr>
        <w:t>THE CONDITIONS of this obligation are:</w:t>
      </w:r>
    </w:p>
    <w:p w:rsidR="004F3110" w:rsidRDefault="004F3110">
      <w:pPr>
        <w:framePr w:w="3206" w:h="4675" w:wrap="auto" w:vAnchor="page" w:hAnchor="page" w:x="5288" w:y="118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3300" w:h="179" w:wrap="auto" w:vAnchor="page" w:hAnchor="page" w:x="5241" w:y="2633"/>
        <w:widowControl w:val="0"/>
        <w:autoSpaceDE w:val="0"/>
        <w:autoSpaceDN w:val="0"/>
        <w:adjustRightInd w:val="0"/>
        <w:spacing w:after="0" w:line="186"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[name and/or description of the goods]</w:t>
      </w:r>
    </w:p>
    <w:p w:rsidR="004F3110" w:rsidRDefault="004F3110">
      <w:pPr>
        <w:framePr w:w="8091" w:h="4675" w:wrap="auto" w:vAnchor="page" w:hAnchor="page" w:x="2712" w:y="118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8160" w:h="490" w:wrap="auto" w:vAnchor="page" w:hAnchor="page" w:x="2681" w:y="2322"/>
        <w:widowControl w:val="0"/>
        <w:autoSpaceDE w:val="0"/>
        <w:autoSpaceDN w:val="0"/>
        <w:adjustRightInd w:val="0"/>
        <w:spacing w:after="0" w:line="212" w:lineRule="auto"/>
        <w:rPr>
          <w:rFonts w:ascii="Times New Roman" w:hAnsi="Times New Roman" w:cs="Times New Roman"/>
          <w:color w:val="000000"/>
          <w:sz w:val="24"/>
          <w:szCs w:val="24"/>
        </w:rPr>
      </w:pPr>
      <w:r>
        <w:rPr>
          <w:rFonts w:ascii="Times New Roman" w:hAnsi="Times New Roman" w:cs="Times New Roman"/>
          <w:i/>
          <w:iCs/>
          <w:color w:val="000000"/>
          <w:sz w:val="20"/>
          <w:szCs w:val="20"/>
        </w:rPr>
        <w:t xml:space="preserve">[name of the Bidder] </w:t>
      </w:r>
      <w:r>
        <w:rPr>
          <w:rFonts w:ascii="Times New Roman" w:hAnsi="Times New Roman" w:cs="Times New Roman"/>
          <w:color w:val="000000"/>
          <w:sz w:val="24"/>
          <w:szCs w:val="24"/>
        </w:rPr>
        <w:t>(hereinafter called “the Bidder”) has submitted its bid dated</w:t>
      </w:r>
      <w:r>
        <w:rPr>
          <w:rFonts w:ascii="Times New Roman" w:hAnsi="Times New Roman" w:cs="Times New Roman"/>
          <w:i/>
          <w:iCs/>
          <w:color w:val="000000"/>
          <w:sz w:val="20"/>
          <w:szCs w:val="20"/>
        </w:rPr>
        <w:t xml:space="preserve"> [date </w:t>
      </w:r>
      <w:r>
        <w:rPr>
          <w:rFonts w:ascii="Times New Roman" w:hAnsi="Times New Roman" w:cs="Times New Roman"/>
          <w:color w:val="000000"/>
          <w:sz w:val="24"/>
          <w:szCs w:val="24"/>
        </w:rPr>
        <w:t>for the supply of (hereinafter called “the</w:t>
      </w:r>
    </w:p>
    <w:p w:rsidR="004F3110" w:rsidRDefault="004F3110">
      <w:pPr>
        <w:framePr w:w="2573" w:h="4675" w:wrap="auto" w:vAnchor="page" w:hAnchor="page" w:x="5048" w:y="118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2660" w:h="249" w:wrap="auto" w:vAnchor="page" w:hAnchor="page" w:x="5001" w:y="1453"/>
        <w:widowControl w:val="0"/>
        <w:autoSpaceDE w:val="0"/>
        <w:autoSpaceDN w:val="0"/>
        <w:adjustRightInd w:val="0"/>
        <w:spacing w:after="0" w:line="185"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Bid Security Form</w:t>
      </w:r>
    </w:p>
    <w:p w:rsidR="004F3110" w:rsidRDefault="004F3110">
      <w:pPr>
        <w:framePr w:w="1717" w:h="4905" w:wrap="auto" w:vAnchor="page" w:hAnchor="page" w:x="1801" w:y="95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1800" w:h="179" w:wrap="auto" w:vAnchor="page" w:hAnchor="page" w:x="1761" w:y="2633"/>
        <w:widowControl w:val="0"/>
        <w:autoSpaceDE w:val="0"/>
        <w:autoSpaceDN w:val="0"/>
        <w:adjustRightInd w:val="0"/>
        <w:spacing w:after="0" w:line="186"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of submission of bid]</w:t>
      </w:r>
    </w:p>
    <w:p w:rsidR="004F3110" w:rsidRDefault="004F3110">
      <w:pPr>
        <w:framePr w:w="840" w:h="4905" w:wrap="auto" w:vAnchor="page" w:hAnchor="page" w:x="1801" w:y="95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920" w:h="214" w:wrap="auto" w:vAnchor="page" w:hAnchor="page" w:x="1761" w:y="2322"/>
        <w:widowControl w:val="0"/>
        <w:autoSpaceDE w:val="0"/>
        <w:autoSpaceDN w:val="0"/>
        <w:adjustRightInd w:val="0"/>
        <w:spacing w:after="0" w:line="185" w:lineRule="auto"/>
        <w:rPr>
          <w:rFonts w:ascii="Times New Roman" w:hAnsi="Times New Roman" w:cs="Times New Roman"/>
          <w:color w:val="000000"/>
          <w:sz w:val="24"/>
          <w:szCs w:val="24"/>
        </w:rPr>
      </w:pPr>
      <w:r>
        <w:rPr>
          <w:rFonts w:ascii="Times New Roman" w:hAnsi="Times New Roman" w:cs="Times New Roman"/>
          <w:color w:val="000000"/>
          <w:sz w:val="24"/>
          <w:szCs w:val="24"/>
        </w:rPr>
        <w:t>Whereas</w:t>
      </w: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26</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18" w:lineRule="exact"/>
        <w:rPr>
          <w:rFonts w:ascii="Times New Roman" w:hAnsi="Times New Roman" w:cs="Times New Roman"/>
          <w:sz w:val="24"/>
          <w:szCs w:val="24"/>
        </w:rPr>
      </w:pPr>
    </w:p>
    <w:p w:rsidR="004F3110" w:rsidRDefault="004F3110">
      <w:pPr>
        <w:widowControl w:val="0"/>
        <w:autoSpaceDE w:val="0"/>
        <w:autoSpaceDN w:val="0"/>
        <w:adjustRightInd w:val="0"/>
        <w:spacing w:after="0" w:line="24" w:lineRule="exact"/>
        <w:rPr>
          <w:rFonts w:ascii="Times New Roman" w:hAnsi="Times New Roman" w:cs="Times New Roman"/>
          <w:sz w:val="24"/>
          <w:szCs w:val="24"/>
        </w:rPr>
      </w:pPr>
    </w:p>
    <w:p w:rsidR="004F3110" w:rsidRDefault="00617BF3">
      <w:pPr>
        <w:widowControl w:val="0"/>
        <w:numPr>
          <w:ilvl w:val="0"/>
          <w:numId w:val="103"/>
        </w:numPr>
        <w:tabs>
          <w:tab w:val="clear" w:pos="720"/>
          <w:tab w:val="num" w:pos="540"/>
        </w:tabs>
        <w:overflowPunct w:val="0"/>
        <w:autoSpaceDE w:val="0"/>
        <w:autoSpaceDN w:val="0"/>
        <w:adjustRightInd w:val="0"/>
        <w:spacing w:after="0" w:line="271"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Bidder withdraws its Bid during the period of bid validity specified by the Bidder on the Bid Form; or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103"/>
        </w:numPr>
        <w:tabs>
          <w:tab w:val="clear" w:pos="720"/>
          <w:tab w:val="num" w:pos="540"/>
        </w:tabs>
        <w:overflowPunct w:val="0"/>
        <w:autoSpaceDE w:val="0"/>
        <w:autoSpaceDN w:val="0"/>
        <w:adjustRightInd w:val="0"/>
        <w:spacing w:after="0" w:line="271"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Bidder, having been notified of the acceptance of its Bid by the Procuring agency during the period of bid validity: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10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fails or refuses to execute the Contract Form, if required; or </w:t>
      </w:r>
    </w:p>
    <w:p w:rsidR="004F3110" w:rsidRDefault="004F3110">
      <w:pPr>
        <w:widowControl w:val="0"/>
        <w:autoSpaceDE w:val="0"/>
        <w:autoSpaceDN w:val="0"/>
        <w:adjustRightInd w:val="0"/>
        <w:spacing w:after="0" w:line="26" w:lineRule="exact"/>
        <w:rPr>
          <w:rFonts w:ascii="Times New Roman" w:hAnsi="Times New Roman" w:cs="Times New Roman"/>
          <w:color w:val="000000"/>
          <w:sz w:val="24"/>
          <w:szCs w:val="24"/>
        </w:rPr>
      </w:pPr>
    </w:p>
    <w:p w:rsidR="004F3110" w:rsidRDefault="00617BF3">
      <w:pPr>
        <w:widowControl w:val="0"/>
        <w:numPr>
          <w:ilvl w:val="1"/>
          <w:numId w:val="103"/>
        </w:numPr>
        <w:tabs>
          <w:tab w:val="clear" w:pos="1440"/>
          <w:tab w:val="num" w:pos="1080"/>
        </w:tabs>
        <w:overflowPunct w:val="0"/>
        <w:autoSpaceDE w:val="0"/>
        <w:autoSpaceDN w:val="0"/>
        <w:adjustRightInd w:val="0"/>
        <w:spacing w:after="0" w:line="248"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fails or refuses to furnish the performance security, in accordance with the Instructions to Bidders; </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This guarantee will remain in force up to and including twenty eight (28) days after the period of bid validity, and any demand in respect thereof should reach the Bank not later than the above date.</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18" style="position:absolute;z-index:-251564032" from="108pt,38.6pt" to="342pt,38.6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7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i/>
          <w:iCs/>
          <w:color w:val="000000"/>
          <w:sz w:val="20"/>
          <w:szCs w:val="20"/>
        </w:rPr>
        <w:t>[signature of the bank]</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5" w:name="page133"/>
            <w:bookmarkEnd w:id="65"/>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27</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420"/>
        <w:rPr>
          <w:rFonts w:ascii="Times New Roman" w:hAnsi="Times New Roman" w:cs="Times New Roman"/>
          <w:sz w:val="24"/>
          <w:szCs w:val="24"/>
        </w:rPr>
      </w:pPr>
      <w:r>
        <w:rPr>
          <w:rFonts w:ascii="Times New Roman" w:hAnsi="Times New Roman" w:cs="Times New Roman"/>
          <w:b/>
          <w:bCs/>
          <w:color w:val="000000"/>
          <w:sz w:val="28"/>
          <w:szCs w:val="28"/>
        </w:rPr>
        <w:t>3. Contract Form</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THIS AGREEMENT made the _____ day of __________ 19_____ between </w:t>
      </w:r>
      <w:r>
        <w:rPr>
          <w:rFonts w:ascii="Times New Roman" w:hAnsi="Times New Roman" w:cs="Times New Roman"/>
          <w:i/>
          <w:iCs/>
          <w:color w:val="000000"/>
          <w:sz w:val="20"/>
          <w:szCs w:val="20"/>
        </w:rPr>
        <w:t>[name of</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 xml:space="preserve">Procuring Agency] </w:t>
      </w:r>
      <w:r>
        <w:rPr>
          <w:rFonts w:ascii="Times New Roman" w:hAnsi="Times New Roman" w:cs="Times New Roman"/>
          <w:color w:val="000000"/>
          <w:sz w:val="24"/>
          <w:szCs w:val="24"/>
        </w:rPr>
        <w:t>of</w:t>
      </w:r>
      <w:r>
        <w:rPr>
          <w:rFonts w:ascii="Times New Roman" w:hAnsi="Times New Roman" w:cs="Times New Roman"/>
          <w:i/>
          <w:iCs/>
          <w:color w:val="000000"/>
          <w:sz w:val="20"/>
          <w:szCs w:val="20"/>
        </w:rPr>
        <w:t xml:space="preserve"> [country of Procuring agency] </w:t>
      </w:r>
      <w:r>
        <w:rPr>
          <w:rFonts w:ascii="Times New Roman" w:hAnsi="Times New Roman" w:cs="Times New Roman"/>
          <w:color w:val="000000"/>
          <w:sz w:val="24"/>
          <w:szCs w:val="24"/>
        </w:rPr>
        <w:t>(hereinafter called “the Procuring agency”) of</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 xml:space="preserve">the one part and </w:t>
      </w:r>
      <w:r>
        <w:rPr>
          <w:rFonts w:ascii="Times New Roman" w:hAnsi="Times New Roman" w:cs="Times New Roman"/>
          <w:i/>
          <w:iCs/>
          <w:color w:val="000000"/>
          <w:sz w:val="20"/>
          <w:szCs w:val="20"/>
        </w:rPr>
        <w:t>[name of Supplier]</w:t>
      </w:r>
      <w:r>
        <w:rPr>
          <w:rFonts w:ascii="Times New Roman" w:hAnsi="Times New Roman" w:cs="Times New Roman"/>
          <w:color w:val="000000"/>
          <w:sz w:val="24"/>
          <w:szCs w:val="24"/>
        </w:rPr>
        <w:t xml:space="preserve"> of </w:t>
      </w:r>
      <w:r>
        <w:rPr>
          <w:rFonts w:ascii="Times New Roman" w:hAnsi="Times New Roman" w:cs="Times New Roman"/>
          <w:i/>
          <w:iCs/>
          <w:color w:val="000000"/>
          <w:sz w:val="20"/>
          <w:szCs w:val="20"/>
        </w:rPr>
        <w:t>[city and country of Supplier]</w:t>
      </w:r>
      <w:r>
        <w:rPr>
          <w:rFonts w:ascii="Times New Roman" w:hAnsi="Times New Roman" w:cs="Times New Roman"/>
          <w:color w:val="000000"/>
          <w:sz w:val="24"/>
          <w:szCs w:val="24"/>
        </w:rPr>
        <w:t xml:space="preserve"> (hereinafter called “the Supplier”) of the other part:</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WHEREAS the Procuring agency invited bids for certain goods and ancillary services, viz., </w:t>
      </w:r>
      <w:r>
        <w:rPr>
          <w:rFonts w:ascii="Times New Roman" w:hAnsi="Times New Roman" w:cs="Times New Roman"/>
          <w:i/>
          <w:iCs/>
          <w:color w:val="000000"/>
          <w:sz w:val="20"/>
          <w:szCs w:val="20"/>
        </w:rPr>
        <w:t xml:space="preserve">[brief description of goods and services] </w:t>
      </w:r>
      <w:r>
        <w:rPr>
          <w:rFonts w:ascii="Times New Roman" w:hAnsi="Times New Roman" w:cs="Times New Roman"/>
          <w:color w:val="000000"/>
          <w:sz w:val="24"/>
          <w:szCs w:val="24"/>
        </w:rPr>
        <w:t>and has accepted a bid by the Supplier for the supply of</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 xml:space="preserve">those goods and services in the sum of </w:t>
      </w:r>
      <w:r>
        <w:rPr>
          <w:rFonts w:ascii="Times New Roman" w:hAnsi="Times New Roman" w:cs="Times New Roman"/>
          <w:i/>
          <w:iCs/>
          <w:color w:val="000000"/>
          <w:sz w:val="20"/>
          <w:szCs w:val="20"/>
        </w:rPr>
        <w:t>[contract price in words and figures]</w:t>
      </w:r>
      <w:r>
        <w:rPr>
          <w:rFonts w:ascii="Times New Roman" w:hAnsi="Times New Roman" w:cs="Times New Roman"/>
          <w:color w:val="000000"/>
          <w:sz w:val="24"/>
          <w:szCs w:val="24"/>
        </w:rPr>
        <w:t xml:space="preserve"> (hereinafter called “the Contract Price”).</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NOW THIS AGREEMENT </w:t>
      </w:r>
      <w:proofErr w:type="spellStart"/>
      <w:r>
        <w:rPr>
          <w:rFonts w:ascii="Times New Roman" w:hAnsi="Times New Roman" w:cs="Times New Roman"/>
          <w:color w:val="000000"/>
          <w:sz w:val="24"/>
          <w:szCs w:val="24"/>
        </w:rPr>
        <w:t>WITNESSETH</w:t>
      </w:r>
      <w:proofErr w:type="spellEnd"/>
      <w:r>
        <w:rPr>
          <w:rFonts w:ascii="Times New Roman" w:hAnsi="Times New Roman" w:cs="Times New Roman"/>
          <w:color w:val="000000"/>
          <w:sz w:val="24"/>
          <w:szCs w:val="24"/>
        </w:rPr>
        <w:t xml:space="preserve"> AS FOLLOWS: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numPr>
          <w:ilvl w:val="0"/>
          <w:numId w:val="104"/>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this Agreement words and expressions shall have the same meanings as are respectively assigned to them in the Conditions of Contract referred to.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104"/>
        </w:numPr>
        <w:overflowPunct w:val="0"/>
        <w:autoSpaceDE w:val="0"/>
        <w:autoSpaceDN w:val="0"/>
        <w:adjustRightInd w:val="0"/>
        <w:spacing w:after="0" w:line="25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following documents shall be deemed to form and be read and construed as part of this Agreement, viz.: </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 Form and the Price Schedule submitted by the Bidder;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Schedule of Requirements;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Technical Specifications;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General Conditions of Contract;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Special Conditions of Contract; and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Notification of Award. </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106"/>
        </w:numPr>
        <w:overflowPunct w:val="0"/>
        <w:autoSpaceDE w:val="0"/>
        <w:autoSpaceDN w:val="0"/>
        <w:adjustRightInd w:val="0"/>
        <w:spacing w:after="0" w:line="25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106"/>
        </w:numPr>
        <w:overflowPunct w:val="0"/>
        <w:autoSpaceDE w:val="0"/>
        <w:autoSpaceDN w:val="0"/>
        <w:adjustRightInd w:val="0"/>
        <w:spacing w:after="0" w:line="25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rPr>
          <w:rFonts w:ascii="Times New Roman" w:hAnsi="Times New Roman" w:cs="Times New Roman"/>
          <w:sz w:val="24"/>
          <w:szCs w:val="24"/>
        </w:rPr>
      </w:pPr>
      <w:r>
        <w:rPr>
          <w:rFonts w:ascii="Times New Roman" w:hAnsi="Times New Roman" w:cs="Times New Roman"/>
          <w:color w:val="000000"/>
          <w:sz w:val="24"/>
          <w:szCs w:val="24"/>
        </w:rPr>
        <w:t>IN WITNESS whereof the parties hereto have caused this Agreement to be executed in accordance with their respective laws the day and year first above written.</w:t>
      </w:r>
    </w:p>
    <w:p w:rsidR="004F3110" w:rsidRDefault="004F3110">
      <w:pPr>
        <w:widowControl w:val="0"/>
        <w:autoSpaceDE w:val="0"/>
        <w:autoSpaceDN w:val="0"/>
        <w:adjustRightInd w:val="0"/>
        <w:spacing w:after="0" w:line="19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760"/>
        <w:gridCol w:w="1920"/>
        <w:gridCol w:w="420"/>
        <w:gridCol w:w="1920"/>
        <w:gridCol w:w="1980"/>
      </w:tblGrid>
      <w:tr w:rsidR="004F3110">
        <w:trPr>
          <w:trHeight w:val="276"/>
        </w:trPr>
        <w:tc>
          <w:tcPr>
            <w:tcW w:w="2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Signed, sealed, delivered by</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1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(for  the  Procuring</w:t>
            </w:r>
          </w:p>
        </w:tc>
      </w:tr>
      <w:tr w:rsidR="004F3110">
        <w:trPr>
          <w:trHeight w:val="302"/>
        </w:trPr>
        <w:tc>
          <w:tcPr>
            <w:tcW w:w="2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agency)</w:t>
            </w:r>
          </w:p>
        </w:tc>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25"/>
        </w:trPr>
        <w:tc>
          <w:tcPr>
            <w:tcW w:w="2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Signed, sealed, delivered by</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(for the Supplier)</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6" w:name="page135"/>
            <w:bookmarkEnd w:id="66"/>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28</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color w:val="000000"/>
          <w:sz w:val="28"/>
          <w:szCs w:val="28"/>
        </w:rPr>
        <w:t>4. Performance Security Form</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To: </w:t>
      </w:r>
      <w:r>
        <w:rPr>
          <w:rFonts w:ascii="Times New Roman" w:hAnsi="Times New Roman" w:cs="Times New Roman"/>
          <w:i/>
          <w:iCs/>
          <w:color w:val="000000"/>
          <w:sz w:val="20"/>
          <w:szCs w:val="20"/>
        </w:rPr>
        <w:t>[name of Procuring agency]</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WHEREAS </w:t>
      </w:r>
      <w:r>
        <w:rPr>
          <w:rFonts w:ascii="Times New Roman" w:hAnsi="Times New Roman" w:cs="Times New Roman"/>
          <w:i/>
          <w:iCs/>
          <w:color w:val="000000"/>
          <w:sz w:val="20"/>
          <w:szCs w:val="20"/>
        </w:rPr>
        <w:t>[name of Supplier]</w:t>
      </w:r>
      <w:r>
        <w:rPr>
          <w:rFonts w:ascii="Times New Roman" w:hAnsi="Times New Roman" w:cs="Times New Roman"/>
          <w:color w:val="000000"/>
          <w:sz w:val="24"/>
          <w:szCs w:val="24"/>
        </w:rPr>
        <w:t xml:space="preserve"> (hereinafter called “the Supplier”) has undertaken, in pursuance of Contract No. </w:t>
      </w:r>
      <w:r>
        <w:rPr>
          <w:rFonts w:ascii="Times New Roman" w:hAnsi="Times New Roman" w:cs="Times New Roman"/>
          <w:i/>
          <w:iCs/>
          <w:color w:val="000000"/>
          <w:sz w:val="20"/>
          <w:szCs w:val="20"/>
        </w:rPr>
        <w:t>[reference number of the contract]</w:t>
      </w:r>
      <w:r>
        <w:rPr>
          <w:rFonts w:ascii="Times New Roman" w:hAnsi="Times New Roman" w:cs="Times New Roman"/>
          <w:color w:val="000000"/>
          <w:sz w:val="24"/>
          <w:szCs w:val="24"/>
        </w:rPr>
        <w:t xml:space="preserve"> dated ____________ 19_____ to supply </w:t>
      </w:r>
      <w:r>
        <w:rPr>
          <w:rFonts w:ascii="Times New Roman" w:hAnsi="Times New Roman" w:cs="Times New Roman"/>
          <w:i/>
          <w:iCs/>
          <w:color w:val="000000"/>
          <w:sz w:val="20"/>
          <w:szCs w:val="20"/>
        </w:rPr>
        <w:t xml:space="preserve">[description of goods and services] </w:t>
      </w:r>
      <w:r>
        <w:rPr>
          <w:rFonts w:ascii="Times New Roman" w:hAnsi="Times New Roman" w:cs="Times New Roman"/>
          <w:i/>
          <w:iCs/>
          <w:color w:val="000000"/>
          <w:sz w:val="24"/>
          <w:szCs w:val="24"/>
        </w:rPr>
        <w:t>(</w:t>
      </w:r>
      <w:r>
        <w:rPr>
          <w:rFonts w:ascii="Times New Roman" w:hAnsi="Times New Roman" w:cs="Times New Roman"/>
          <w:color w:val="000000"/>
          <w:sz w:val="24"/>
          <w:szCs w:val="24"/>
        </w:rPr>
        <w:t>hereinafter called “the Contract”).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AND WHEREAS we have agreed to give the Supplier a guarantee:</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THEREFORE WE hereby affirm that we are Guarantors and responsible to you, on behalf of the Supplier, up to a total of </w:t>
      </w:r>
      <w:r>
        <w:rPr>
          <w:rFonts w:ascii="Times New Roman" w:hAnsi="Times New Roman" w:cs="Times New Roman"/>
          <w:i/>
          <w:iCs/>
          <w:color w:val="000000"/>
          <w:sz w:val="20"/>
          <w:szCs w:val="20"/>
        </w:rPr>
        <w:t>[amount of the guarantee in words and figures]</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and we undertake to pay you, upon your first written demand declaring the Supplier to be in default under the Contract and without cavil or argument, any sum or sums within the limits of </w:t>
      </w:r>
      <w:r>
        <w:rPr>
          <w:rFonts w:ascii="Times New Roman" w:hAnsi="Times New Roman" w:cs="Times New Roman"/>
          <w:i/>
          <w:iCs/>
          <w:color w:val="000000"/>
          <w:sz w:val="20"/>
          <w:szCs w:val="20"/>
        </w:rPr>
        <w:t>[amount of guar-</w:t>
      </w:r>
      <w:proofErr w:type="spellStart"/>
      <w:r>
        <w:rPr>
          <w:rFonts w:ascii="Times New Roman" w:hAnsi="Times New Roman" w:cs="Times New Roman"/>
          <w:i/>
          <w:iCs/>
          <w:color w:val="000000"/>
          <w:sz w:val="20"/>
          <w:szCs w:val="20"/>
        </w:rPr>
        <w:t>antee</w:t>
      </w:r>
      <w:proofErr w:type="spellEnd"/>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as aforesaid, without your needing to prove or to show grounds or reasons for your</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demand or the sum specified therein.</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This guarantee is valid until the _____ day of __________19_____.</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DE32F4" w:rsidRDefault="00DE32F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 xml:space="preserve">Note: 2% performance security will be deposited by supplier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warranty period. </w:t>
      </w:r>
    </w:p>
    <w:p w:rsidR="00DE32F4" w:rsidRDefault="00DE32F4">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color w:val="000000"/>
          <w:sz w:val="24"/>
          <w:szCs w:val="24"/>
        </w:rPr>
        <w:t>Signature and seal of the Guarantors</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19" style="position:absolute;z-index:-251563008" from="36pt,41.2pt" to="414pt,41.2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[name of bank or financial institution]</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20" style="position:absolute;z-index:-251561984" from="36pt,41.25pt" to="414pt,41.25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[address]</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21" style="position:absolute;z-index:-251560960" from="36pt,41.3pt" to="414pt,41.3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[date]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7" w:name="page137"/>
            <w:bookmarkEnd w:id="67"/>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29</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000"/>
        <w:rPr>
          <w:rFonts w:ascii="Times New Roman" w:hAnsi="Times New Roman" w:cs="Times New Roman"/>
          <w:sz w:val="24"/>
          <w:szCs w:val="24"/>
        </w:rPr>
      </w:pPr>
      <w:r>
        <w:rPr>
          <w:rFonts w:ascii="Times New Roman" w:hAnsi="Times New Roman" w:cs="Times New Roman"/>
          <w:b/>
          <w:bCs/>
          <w:color w:val="000000"/>
          <w:sz w:val="28"/>
          <w:szCs w:val="28"/>
        </w:rPr>
        <w:t>5. Bank Guarantee for Advance Payment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To: </w:t>
      </w:r>
      <w:r>
        <w:rPr>
          <w:rFonts w:ascii="Times New Roman" w:hAnsi="Times New Roman" w:cs="Times New Roman"/>
          <w:i/>
          <w:iCs/>
          <w:color w:val="000000"/>
          <w:sz w:val="20"/>
          <w:szCs w:val="20"/>
        </w:rPr>
        <w:t>[name of Procuring agency]</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[name of Contract]</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Gentlemen and/or Ladies: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In accordance with the payment provision included in the Special Conditions of Contract, which amends Clause 16 of the General Conditions of Contract to provide for advance payment, </w:t>
      </w:r>
      <w:r>
        <w:rPr>
          <w:rFonts w:ascii="Times New Roman" w:hAnsi="Times New Roman" w:cs="Times New Roman"/>
          <w:i/>
          <w:iCs/>
          <w:color w:val="000000"/>
          <w:sz w:val="20"/>
          <w:szCs w:val="20"/>
        </w:rPr>
        <w:t>[name and address of Supplier]</w:t>
      </w:r>
      <w:r>
        <w:rPr>
          <w:rFonts w:ascii="Times New Roman" w:hAnsi="Times New Roman" w:cs="Times New Roman"/>
          <w:color w:val="000000"/>
          <w:sz w:val="24"/>
          <w:szCs w:val="24"/>
        </w:rPr>
        <w:t xml:space="preserve"> (hereinafter called “the Supplier”) shall deposit with the Procuring agency a bank guarantee to guarantee its proper and faithful performance under the said Clause of the Contract in an amount of </w:t>
      </w:r>
      <w:r>
        <w:rPr>
          <w:rFonts w:ascii="Times New Roman" w:hAnsi="Times New Roman" w:cs="Times New Roman"/>
          <w:i/>
          <w:iCs/>
          <w:color w:val="000000"/>
          <w:sz w:val="20"/>
          <w:szCs w:val="20"/>
        </w:rPr>
        <w:t>[amount of guarantee in figures and words]</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We, the </w:t>
      </w:r>
      <w:r>
        <w:rPr>
          <w:rFonts w:ascii="Times New Roman" w:hAnsi="Times New Roman" w:cs="Times New Roman"/>
          <w:i/>
          <w:iCs/>
          <w:color w:val="000000"/>
          <w:sz w:val="20"/>
          <w:szCs w:val="20"/>
        </w:rPr>
        <w:t>[bank or financial institution]</w:t>
      </w:r>
      <w:r>
        <w:rPr>
          <w:rFonts w:ascii="Times New Roman" w:hAnsi="Times New Roman" w:cs="Times New Roman"/>
          <w:color w:val="000000"/>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rFonts w:ascii="Times New Roman" w:hAnsi="Times New Roman" w:cs="Times New Roman"/>
          <w:i/>
          <w:iCs/>
          <w:color w:val="000000"/>
          <w:sz w:val="20"/>
          <w:szCs w:val="20"/>
        </w:rPr>
        <w:t>[amount of guarantee in figures</w:t>
      </w:r>
    </w:p>
    <w:p w:rsidR="004F3110" w:rsidRDefault="004F3110">
      <w:pPr>
        <w:widowControl w:val="0"/>
        <w:autoSpaceDE w:val="0"/>
        <w:autoSpaceDN w:val="0"/>
        <w:adjustRightInd w:val="0"/>
        <w:spacing w:after="0" w:line="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and words]</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We further agree that no change or addition to or other modification of the terms of the Contract to be performed </w:t>
      </w:r>
      <w:proofErr w:type="spellStart"/>
      <w:r>
        <w:rPr>
          <w:rFonts w:ascii="Times New Roman" w:hAnsi="Times New Roman" w:cs="Times New Roman"/>
          <w:color w:val="000000"/>
          <w:sz w:val="24"/>
          <w:szCs w:val="24"/>
        </w:rPr>
        <w:t>thereunder</w:t>
      </w:r>
      <w:proofErr w:type="spellEnd"/>
      <w:r>
        <w:rPr>
          <w:rFonts w:ascii="Times New Roman" w:hAnsi="Times New Roman" w:cs="Times New Roman"/>
          <w:color w:val="000000"/>
          <w:sz w:val="24"/>
          <w:szCs w:val="24"/>
        </w:rPr>
        <w:t xml:space="preserve"> or of any of the Contract documents which may be made between the Procuring agency and the Supplier, shall in any way release us from any liability under this guarantee, and we hereby waive notice of any such change, addition, or modification.</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This guarantee shall remain valid and in full effect from the date of the advance payment received by the Supplier under the Contract until </w:t>
      </w:r>
      <w:r>
        <w:rPr>
          <w:rFonts w:ascii="Times New Roman" w:hAnsi="Times New Roman" w:cs="Times New Roman"/>
          <w:i/>
          <w:iCs/>
          <w:color w:val="000000"/>
          <w:sz w:val="20"/>
          <w:szCs w:val="20"/>
        </w:rPr>
        <w:t>[date]</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Yours truly,</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color w:val="000000"/>
          <w:sz w:val="24"/>
          <w:szCs w:val="24"/>
        </w:rPr>
        <w:t>Signature and seal of the Guarantors</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22" style="position:absolute;z-index:-251559936" from="36pt,41.2pt" to="414pt,41.2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[name of bank or financial institution]</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23" style="position:absolute;z-index:-251558912" from="36pt,41.3pt" to="414pt,41.3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[address]</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24" style="position:absolute;z-index:-251557888" from="36pt,41.3pt" to="414pt,41.3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[date]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8" w:name="page139"/>
            <w:bookmarkEnd w:id="68"/>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30</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40"/>
        <w:rPr>
          <w:rFonts w:ascii="Times New Roman" w:hAnsi="Times New Roman" w:cs="Times New Roman"/>
          <w:sz w:val="24"/>
          <w:szCs w:val="24"/>
        </w:rPr>
      </w:pPr>
      <w:r>
        <w:rPr>
          <w:rFonts w:ascii="Times New Roman" w:hAnsi="Times New Roman" w:cs="Times New Roman"/>
          <w:b/>
          <w:bCs/>
          <w:color w:val="000000"/>
          <w:sz w:val="28"/>
          <w:szCs w:val="28"/>
        </w:rPr>
        <w:t>6. Manufacturer’s Authorization Form</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020"/>
        <w:rPr>
          <w:rFonts w:ascii="Times New Roman" w:hAnsi="Times New Roman" w:cs="Times New Roman"/>
          <w:sz w:val="24"/>
          <w:szCs w:val="24"/>
        </w:rPr>
      </w:pPr>
      <w:r>
        <w:rPr>
          <w:rFonts w:ascii="Times New Roman" w:hAnsi="Times New Roman" w:cs="Times New Roman"/>
          <w:color w:val="000000"/>
          <w:sz w:val="24"/>
          <w:szCs w:val="24"/>
        </w:rPr>
        <w:t>[See Clause 13.3 (a) of the Instructions to Bidders.]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To: </w:t>
      </w:r>
      <w:r>
        <w:rPr>
          <w:rFonts w:ascii="Times New Roman" w:hAnsi="Times New Roman" w:cs="Times New Roman"/>
          <w:i/>
          <w:iCs/>
          <w:color w:val="000000"/>
          <w:sz w:val="20"/>
          <w:szCs w:val="20"/>
        </w:rPr>
        <w:t>[name of the Procuring agency]</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WHEREAS </w:t>
      </w:r>
      <w:r>
        <w:rPr>
          <w:rFonts w:ascii="Times New Roman" w:hAnsi="Times New Roman" w:cs="Times New Roman"/>
          <w:i/>
          <w:iCs/>
          <w:color w:val="000000"/>
          <w:sz w:val="20"/>
          <w:szCs w:val="20"/>
        </w:rPr>
        <w:t>[name of the Manufacturer]</w:t>
      </w:r>
      <w:r>
        <w:rPr>
          <w:rFonts w:ascii="Times New Roman" w:hAnsi="Times New Roman" w:cs="Times New Roman"/>
          <w:color w:val="000000"/>
          <w:sz w:val="24"/>
          <w:szCs w:val="24"/>
        </w:rPr>
        <w:t xml:space="preserve"> who are established and reputable manufacturers of</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 xml:space="preserve">[name and/or description of the goods] </w:t>
      </w:r>
      <w:r>
        <w:rPr>
          <w:rFonts w:ascii="Times New Roman" w:hAnsi="Times New Roman" w:cs="Times New Roman"/>
          <w:color w:val="000000"/>
          <w:sz w:val="24"/>
          <w:szCs w:val="24"/>
        </w:rPr>
        <w:t>having factories at</w:t>
      </w:r>
      <w:r>
        <w:rPr>
          <w:rFonts w:ascii="Times New Roman" w:hAnsi="Times New Roman" w:cs="Times New Roman"/>
          <w:i/>
          <w:iCs/>
          <w:color w:val="000000"/>
          <w:sz w:val="20"/>
          <w:szCs w:val="20"/>
        </w:rPr>
        <w:t xml:space="preserve"> [address of factory]</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do hereby authorize </w:t>
      </w:r>
      <w:r>
        <w:rPr>
          <w:rFonts w:ascii="Times New Roman" w:hAnsi="Times New Roman" w:cs="Times New Roman"/>
          <w:i/>
          <w:iCs/>
          <w:color w:val="000000"/>
          <w:sz w:val="20"/>
          <w:szCs w:val="20"/>
        </w:rPr>
        <w:t>[name and address of Agent]</w:t>
      </w:r>
      <w:r>
        <w:rPr>
          <w:rFonts w:ascii="Times New Roman" w:hAnsi="Times New Roman" w:cs="Times New Roman"/>
          <w:color w:val="000000"/>
          <w:sz w:val="24"/>
          <w:szCs w:val="24"/>
        </w:rPr>
        <w:t xml:space="preserve"> to submit a bid, and subsequently negotiate and sign the Contract with you against </w:t>
      </w: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No. </w:t>
      </w:r>
      <w:r>
        <w:rPr>
          <w:rFonts w:ascii="Times New Roman" w:hAnsi="Times New Roman" w:cs="Times New Roman"/>
          <w:i/>
          <w:iCs/>
          <w:color w:val="000000"/>
          <w:sz w:val="20"/>
          <w:szCs w:val="20"/>
        </w:rPr>
        <w:t>[reference of the Invitation to Bid]</w:t>
      </w:r>
      <w:r>
        <w:rPr>
          <w:rFonts w:ascii="Times New Roman" w:hAnsi="Times New Roman" w:cs="Times New Roman"/>
          <w:color w:val="000000"/>
          <w:sz w:val="24"/>
          <w:szCs w:val="24"/>
        </w:rPr>
        <w:t xml:space="preserve"> for the above goods manufactured by us.</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We hereby extend our full guarantee and warranty as per Clause 15 of the General Conditions of Contract for the goods offered for supply by the above firm against this Invitation for Bids.</w:t>
      </w:r>
    </w:p>
    <w:p w:rsidR="004F3110" w:rsidRDefault="00F606F6">
      <w:pPr>
        <w:widowControl w:val="0"/>
        <w:autoSpaceDE w:val="0"/>
        <w:autoSpaceDN w:val="0"/>
        <w:adjustRightInd w:val="0"/>
        <w:spacing w:after="0" w:line="200" w:lineRule="exact"/>
        <w:rPr>
          <w:rFonts w:ascii="Times New Roman" w:hAnsi="Times New Roman" w:cs="Times New Roman"/>
          <w:sz w:val="24"/>
          <w:szCs w:val="24"/>
        </w:rPr>
      </w:pPr>
      <w:r w:rsidRPr="00F606F6">
        <w:rPr>
          <w:noProof/>
        </w:rPr>
        <w:pict>
          <v:line id="_x0000_s1125" style="position:absolute;z-index:-251556864" from="36pt,66.2pt" to="414pt,66.2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[signature for and on behalf of Manufacturer]</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69" w:lineRule="exact"/>
        <w:rPr>
          <w:rFonts w:ascii="Times New Roman" w:hAnsi="Times New Roman" w:cs="Times New Roman"/>
          <w:sz w:val="24"/>
          <w:szCs w:val="24"/>
        </w:rPr>
      </w:pPr>
    </w:p>
    <w:p w:rsidR="004F3110" w:rsidRDefault="00617BF3">
      <w:pPr>
        <w:widowControl w:val="0"/>
        <w:tabs>
          <w:tab w:val="left" w:pos="700"/>
        </w:tabs>
        <w:overflowPunct w:val="0"/>
        <w:autoSpaceDE w:val="0"/>
        <w:autoSpaceDN w:val="0"/>
        <w:adjustRightInd w:val="0"/>
        <w:spacing w:after="0" w:line="255" w:lineRule="auto"/>
        <w:ind w:left="720" w:hanging="720"/>
        <w:jc w:val="both"/>
        <w:rPr>
          <w:rFonts w:ascii="Times New Roman" w:hAnsi="Times New Roman" w:cs="Times New Roman"/>
          <w:sz w:val="24"/>
          <w:szCs w:val="24"/>
        </w:rPr>
      </w:pPr>
      <w:r>
        <w:rPr>
          <w:rFonts w:ascii="Times New Roman" w:hAnsi="Times New Roman" w:cs="Times New Roman"/>
          <w:i/>
          <w:iCs/>
          <w:color w:val="000000"/>
          <w:sz w:val="24"/>
          <w:szCs w:val="24"/>
        </w:rPr>
        <w:t>Note:</w:t>
      </w:r>
      <w:r>
        <w:rPr>
          <w:rFonts w:ascii="Times New Roman" w:hAnsi="Times New Roman" w:cs="Times New Roman"/>
          <w:sz w:val="24"/>
          <w:szCs w:val="24"/>
        </w:rPr>
        <w:tab/>
      </w:r>
      <w:r>
        <w:rPr>
          <w:rFonts w:ascii="Times New Roman" w:hAnsi="Times New Roman" w:cs="Times New Roman"/>
          <w:color w:val="000000"/>
          <w:sz w:val="24"/>
          <w:szCs w:val="24"/>
        </w:rPr>
        <w:t>This letter of authority should be on the letterhead of the Manufacturer and should be signed by a person competent and having the power of attorney to bind the Manufacturer. It should be included by the Bidder in its bid.</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782AB8" w:rsidRPr="006074C9" w:rsidRDefault="00782AB8" w:rsidP="00782AB8">
      <w:pPr>
        <w:pStyle w:val="NoSpacing"/>
        <w:ind w:left="720"/>
        <w:rPr>
          <w:rFonts w:ascii="Arial" w:hAnsi="Arial" w:cs="Arial"/>
          <w:b/>
          <w:sz w:val="24"/>
          <w:szCs w:val="24"/>
        </w:rPr>
      </w:pPr>
      <w:r w:rsidRPr="006074C9">
        <w:rPr>
          <w:rFonts w:ascii="Arial" w:hAnsi="Arial" w:cs="Arial"/>
          <w:b/>
          <w:sz w:val="24"/>
          <w:szCs w:val="24"/>
        </w:rPr>
        <w:lastRenderedPageBreak/>
        <w:t>RETURN TO:</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r>
        <w:rPr>
          <w:rFonts w:ascii="Arial" w:hAnsi="Arial" w:cs="Arial"/>
          <w:sz w:val="24"/>
          <w:szCs w:val="24"/>
        </w:rPr>
        <w:t xml:space="preserve">The </w:t>
      </w:r>
      <w:proofErr w:type="spellStart"/>
      <w:r>
        <w:rPr>
          <w:rFonts w:ascii="Arial" w:hAnsi="Arial" w:cs="Arial"/>
          <w:sz w:val="24"/>
          <w:szCs w:val="24"/>
        </w:rPr>
        <w:t>SSP</w:t>
      </w:r>
      <w:proofErr w:type="spellEnd"/>
    </w:p>
    <w:p w:rsidR="00782AB8" w:rsidRDefault="00782AB8" w:rsidP="00782AB8">
      <w:pPr>
        <w:pStyle w:val="NoSpacing"/>
        <w:ind w:left="720"/>
        <w:rPr>
          <w:rFonts w:ascii="Arial" w:hAnsi="Arial" w:cs="Arial"/>
          <w:sz w:val="24"/>
          <w:szCs w:val="24"/>
        </w:rPr>
      </w:pPr>
      <w:r>
        <w:rPr>
          <w:rFonts w:ascii="Arial" w:hAnsi="Arial" w:cs="Arial"/>
          <w:sz w:val="24"/>
          <w:szCs w:val="24"/>
        </w:rPr>
        <w:t>Hyderabad &amp; Chairman Procurement Committee</w:t>
      </w:r>
    </w:p>
    <w:p w:rsidR="00782AB8" w:rsidRDefault="00782AB8" w:rsidP="00782AB8">
      <w:pPr>
        <w:pStyle w:val="NoSpacing"/>
        <w:ind w:left="720"/>
        <w:rPr>
          <w:rFonts w:ascii="Arial" w:hAnsi="Arial" w:cs="Arial"/>
          <w:sz w:val="24"/>
          <w:szCs w:val="24"/>
        </w:rPr>
      </w:pPr>
      <w:r>
        <w:rPr>
          <w:rFonts w:ascii="Arial" w:hAnsi="Arial" w:cs="Arial"/>
          <w:sz w:val="24"/>
          <w:szCs w:val="24"/>
        </w:rPr>
        <w:t>@ 1</w:t>
      </w:r>
      <w:r w:rsidRPr="00782AB8">
        <w:rPr>
          <w:rFonts w:ascii="Arial" w:hAnsi="Arial" w:cs="Arial"/>
          <w:sz w:val="24"/>
          <w:szCs w:val="24"/>
          <w:vertAlign w:val="superscript"/>
        </w:rPr>
        <w:t>st</w:t>
      </w:r>
      <w:r>
        <w:rPr>
          <w:rFonts w:ascii="Arial" w:hAnsi="Arial" w:cs="Arial"/>
          <w:sz w:val="24"/>
          <w:szCs w:val="24"/>
        </w:rPr>
        <w:t xml:space="preserve"> Floor </w:t>
      </w:r>
      <w:proofErr w:type="spellStart"/>
      <w:r>
        <w:rPr>
          <w:rFonts w:ascii="Arial" w:hAnsi="Arial" w:cs="Arial"/>
          <w:sz w:val="24"/>
          <w:szCs w:val="24"/>
        </w:rPr>
        <w:t>DIGP</w:t>
      </w:r>
      <w:proofErr w:type="spellEnd"/>
      <w:r>
        <w:rPr>
          <w:rFonts w:ascii="Arial" w:hAnsi="Arial" w:cs="Arial"/>
          <w:sz w:val="24"/>
          <w:szCs w:val="24"/>
        </w:rPr>
        <w:t xml:space="preserve"> Office Hyderabad Range. </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r>
        <w:rPr>
          <w:rFonts w:ascii="Arial" w:hAnsi="Arial" w:cs="Arial"/>
          <w:sz w:val="24"/>
          <w:szCs w:val="24"/>
        </w:rPr>
        <w:t>Telephone No. 022-920093</w:t>
      </w:r>
      <w:r>
        <w:rPr>
          <w:rFonts w:ascii="Arial" w:hAnsi="Arial" w:cs="Arial"/>
          <w:sz w:val="24"/>
          <w:szCs w:val="24"/>
        </w:rPr>
        <w:tab/>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r>
        <w:rPr>
          <w:rFonts w:ascii="Arial" w:hAnsi="Arial" w:cs="Arial"/>
          <w:sz w:val="24"/>
          <w:szCs w:val="24"/>
        </w:rPr>
        <w:t>Please complete the following:</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7"/>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782AB8" w:rsidRDefault="00782AB8" w:rsidP="00782AB8">
      <w:pPr>
        <w:pStyle w:val="NoSpacing"/>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782AB8" w:rsidRDefault="00782AB8" w:rsidP="00782AB8">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7"/>
        </w:numPr>
        <w:ind w:left="1440" w:hanging="720"/>
        <w:rPr>
          <w:rFonts w:ascii="Arial" w:hAnsi="Arial" w:cs="Arial"/>
          <w:b/>
          <w:sz w:val="24"/>
          <w:szCs w:val="24"/>
        </w:rPr>
      </w:pPr>
      <w:r w:rsidRPr="002D503A">
        <w:rPr>
          <w:rFonts w:ascii="Arial" w:hAnsi="Arial" w:cs="Arial"/>
          <w:b/>
          <w:sz w:val="24"/>
          <w:szCs w:val="24"/>
        </w:rPr>
        <w:t>COMPANY INFORMATION:</w:t>
      </w:r>
    </w:p>
    <w:p w:rsidR="00782AB8" w:rsidRPr="002D503A" w:rsidRDefault="00782AB8" w:rsidP="00782AB8">
      <w:pPr>
        <w:pStyle w:val="NoSpacing"/>
        <w:ind w:left="1440"/>
        <w:rPr>
          <w:rFonts w:ascii="Arial" w:hAnsi="Arial" w:cs="Arial"/>
          <w:b/>
          <w:sz w:val="24"/>
          <w:szCs w:val="24"/>
        </w:rPr>
      </w:pPr>
    </w:p>
    <w:p w:rsidR="00782AB8" w:rsidRDefault="00782AB8" w:rsidP="00782AB8">
      <w:pPr>
        <w:pStyle w:val="NoSpacing"/>
        <w:numPr>
          <w:ilvl w:val="0"/>
          <w:numId w:val="108"/>
        </w:numPr>
        <w:spacing w:line="360" w:lineRule="auto"/>
        <w:ind w:left="2160" w:hanging="720"/>
        <w:rPr>
          <w:rFonts w:ascii="Arial" w:hAnsi="Arial" w:cs="Arial"/>
          <w:sz w:val="24"/>
          <w:szCs w:val="24"/>
        </w:rPr>
      </w:pPr>
      <w:r>
        <w:rPr>
          <w:rFonts w:ascii="Arial" w:hAnsi="Arial" w:cs="Arial"/>
          <w:sz w:val="24"/>
          <w:szCs w:val="24"/>
        </w:rPr>
        <w:t>Full name of the Company/Firm</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w:t>
      </w:r>
    </w:p>
    <w:p w:rsidR="00782AB8" w:rsidRDefault="00782AB8" w:rsidP="00782AB8">
      <w:pPr>
        <w:pStyle w:val="NoSpacing"/>
        <w:rPr>
          <w:rFonts w:ascii="Arial" w:hAnsi="Arial" w:cs="Arial"/>
          <w:sz w:val="24"/>
          <w:szCs w:val="24"/>
        </w:rPr>
      </w:pPr>
      <w:r>
        <w:rPr>
          <w:rFonts w:ascii="Arial" w:hAnsi="Arial" w:cs="Arial"/>
          <w:sz w:val="24"/>
          <w:szCs w:val="24"/>
        </w:rPr>
        <w:t xml:space="preserve">                                 __________________________</w:t>
      </w:r>
    </w:p>
    <w:p w:rsidR="00782AB8" w:rsidRDefault="00782AB8" w:rsidP="00782AB8">
      <w:pPr>
        <w:pStyle w:val="NoSpacing"/>
        <w:ind w:left="2160" w:hanging="720"/>
        <w:rPr>
          <w:rFonts w:ascii="Arial" w:hAnsi="Arial" w:cs="Arial"/>
          <w:sz w:val="24"/>
          <w:szCs w:val="24"/>
        </w:rPr>
      </w:pPr>
    </w:p>
    <w:p w:rsidR="00782AB8" w:rsidRDefault="00782AB8" w:rsidP="00782AB8">
      <w:pPr>
        <w:pStyle w:val="NoSpacing"/>
        <w:numPr>
          <w:ilvl w:val="0"/>
          <w:numId w:val="108"/>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782AB8" w:rsidRDefault="00782AB8" w:rsidP="00782AB8">
      <w:pPr>
        <w:pStyle w:val="NoSpacing"/>
        <w:ind w:left="2160" w:firstLine="720"/>
        <w:rPr>
          <w:rFonts w:ascii="Arial" w:hAnsi="Arial" w:cs="Arial"/>
          <w:sz w:val="24"/>
          <w:szCs w:val="24"/>
        </w:rPr>
      </w:pPr>
      <w:r>
        <w:rPr>
          <w:rFonts w:ascii="Arial" w:hAnsi="Arial" w:cs="Arial"/>
          <w:sz w:val="24"/>
          <w:szCs w:val="24"/>
        </w:rPr>
        <w:t>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782AB8" w:rsidRDefault="00782AB8" w:rsidP="00782AB8">
      <w:pPr>
        <w:pStyle w:val="NoSpacing"/>
        <w:ind w:left="2160"/>
        <w:rPr>
          <w:rFonts w:ascii="Arial" w:hAnsi="Arial" w:cs="Arial"/>
          <w:sz w:val="24"/>
          <w:szCs w:val="24"/>
        </w:rPr>
      </w:pPr>
      <w:r>
        <w:rPr>
          <w:rFonts w:ascii="Arial" w:hAnsi="Arial" w:cs="Arial"/>
          <w:sz w:val="24"/>
          <w:szCs w:val="24"/>
        </w:rPr>
        <w:t>(Provide copy of Memorandum and article of</w:t>
      </w:r>
    </w:p>
    <w:p w:rsidR="00782AB8" w:rsidRDefault="00782AB8" w:rsidP="00782AB8">
      <w:pPr>
        <w:pStyle w:val="NoSpacing"/>
        <w:ind w:left="2160"/>
        <w:rPr>
          <w:rFonts w:ascii="Arial" w:hAnsi="Arial" w:cs="Arial"/>
          <w:sz w:val="24"/>
          <w:szCs w:val="24"/>
        </w:rPr>
      </w:pPr>
      <w:r>
        <w:rPr>
          <w:rFonts w:ascii="Arial" w:hAnsi="Arial" w:cs="Arial"/>
          <w:sz w:val="24"/>
          <w:szCs w:val="24"/>
        </w:rPr>
        <w:t>Association or Proprietorship/Partnership Deed or</w:t>
      </w:r>
    </w:p>
    <w:p w:rsidR="00782AB8" w:rsidRDefault="00782AB8" w:rsidP="00782AB8">
      <w:pPr>
        <w:pStyle w:val="NoSpacing"/>
        <w:ind w:left="2160"/>
        <w:rPr>
          <w:rFonts w:ascii="Arial" w:hAnsi="Arial" w:cs="Arial"/>
          <w:sz w:val="24"/>
          <w:szCs w:val="24"/>
        </w:rPr>
      </w:pPr>
      <w:r>
        <w:rPr>
          <w:rFonts w:ascii="Arial" w:hAnsi="Arial" w:cs="Arial"/>
          <w:sz w:val="24"/>
          <w:szCs w:val="24"/>
        </w:rPr>
        <w:t>Affidavit for Proprietorship)</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782AB8" w:rsidRDefault="00782AB8" w:rsidP="00782AB8">
      <w:pPr>
        <w:pStyle w:val="NoSpacing"/>
        <w:ind w:left="144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782AB8" w:rsidRPr="00CE1B3E" w:rsidRDefault="00782AB8" w:rsidP="00782AB8">
      <w:pPr>
        <w:pStyle w:val="NoSpacing"/>
        <w:ind w:left="72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782AB8" w:rsidRDefault="00782AB8" w:rsidP="00782AB8">
      <w:pPr>
        <w:pStyle w:val="ListParagraph"/>
        <w:spacing w:line="240" w:lineRule="auto"/>
        <w:ind w:left="2160"/>
        <w:rPr>
          <w:rFonts w:ascii="Arial" w:hAnsi="Arial" w:cs="Arial"/>
          <w:sz w:val="24"/>
          <w:szCs w:val="24"/>
        </w:rPr>
      </w:pPr>
      <w:r>
        <w:rPr>
          <w:rFonts w:ascii="Arial" w:hAnsi="Arial" w:cs="Arial"/>
          <w:sz w:val="24"/>
          <w:szCs w:val="24"/>
        </w:rPr>
        <w:t>Their position in the company,</w:t>
      </w:r>
    </w:p>
    <w:p w:rsidR="00782AB8" w:rsidRDefault="00782AB8" w:rsidP="00782AB8">
      <w:pPr>
        <w:pStyle w:val="ListParagraph"/>
        <w:spacing w:line="24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782AB8" w:rsidRPr="00782AB8" w:rsidRDefault="00782AB8" w:rsidP="00782AB8">
      <w:pPr>
        <w:spacing w:line="240" w:lineRule="auto"/>
        <w:ind w:firstLine="720"/>
        <w:rPr>
          <w:rFonts w:ascii="Arial" w:hAnsi="Arial" w:cs="Arial"/>
          <w:b/>
          <w:sz w:val="24"/>
          <w:szCs w:val="24"/>
        </w:rPr>
      </w:pPr>
      <w:r w:rsidRPr="00782AB8">
        <w:rPr>
          <w:rFonts w:ascii="Arial" w:hAnsi="Arial" w:cs="Arial"/>
          <w:b/>
          <w:sz w:val="24"/>
          <w:szCs w:val="24"/>
        </w:rPr>
        <w:lastRenderedPageBreak/>
        <w:t>CONTRACTOR’S LICENSES CURRENTLY VALID</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9"/>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782AB8" w:rsidRDefault="00782AB8" w:rsidP="00782AB8">
      <w:pPr>
        <w:pStyle w:val="NoSpacing"/>
        <w:ind w:left="2160" w:hanging="720"/>
        <w:rPr>
          <w:rFonts w:ascii="Arial" w:hAnsi="Arial" w:cs="Arial"/>
          <w:sz w:val="24"/>
          <w:szCs w:val="24"/>
        </w:rPr>
      </w:pPr>
    </w:p>
    <w:p w:rsidR="00782AB8" w:rsidRDefault="00782AB8" w:rsidP="00782AB8">
      <w:pPr>
        <w:pStyle w:val="NoSpacing"/>
        <w:numPr>
          <w:ilvl w:val="0"/>
          <w:numId w:val="109"/>
        </w:numPr>
        <w:ind w:left="2160" w:hanging="720"/>
        <w:rPr>
          <w:rFonts w:ascii="Arial" w:hAnsi="Arial" w:cs="Arial"/>
          <w:sz w:val="24"/>
          <w:szCs w:val="24"/>
        </w:rPr>
      </w:pPr>
      <w:r>
        <w:rPr>
          <w:rFonts w:ascii="Arial" w:hAnsi="Arial" w:cs="Arial"/>
          <w:sz w:val="24"/>
          <w:szCs w:val="24"/>
        </w:rPr>
        <w:t>Are you registered with;</w:t>
      </w:r>
    </w:p>
    <w:p w:rsidR="00782AB8" w:rsidRPr="003E7114" w:rsidRDefault="00782AB8" w:rsidP="00782AB8">
      <w:pPr>
        <w:pStyle w:val="NoSpacing"/>
        <w:spacing w:line="360" w:lineRule="auto"/>
        <w:ind w:left="2880" w:hanging="720"/>
        <w:rPr>
          <w:rFonts w:ascii="Arial" w:hAnsi="Arial" w:cs="Arial"/>
          <w:sz w:val="24"/>
          <w:szCs w:val="24"/>
        </w:rPr>
      </w:pPr>
      <w:proofErr w:type="spellStart"/>
      <w:r w:rsidRPr="003E7114">
        <w:rPr>
          <w:rFonts w:ascii="Arial" w:hAnsi="Arial" w:cs="Arial"/>
          <w:sz w:val="24"/>
          <w:szCs w:val="24"/>
        </w:rPr>
        <w:t>i</w:t>
      </w:r>
      <w:proofErr w:type="spellEnd"/>
      <w:r w:rsidRPr="003E7114">
        <w:rPr>
          <w:rFonts w:ascii="Arial" w:hAnsi="Arial" w:cs="Arial"/>
          <w:sz w:val="24"/>
          <w:szCs w:val="24"/>
        </w:rPr>
        <w:t>)</w:t>
      </w:r>
      <w:r>
        <w:rPr>
          <w:rFonts w:ascii="Arial" w:hAnsi="Arial" w:cs="Arial"/>
          <w:sz w:val="24"/>
          <w:szCs w:val="24"/>
        </w:rPr>
        <w:t xml:space="preserve"> </w:t>
      </w:r>
      <w:r w:rsidRPr="003E7114">
        <w:rPr>
          <w:rFonts w:ascii="Arial" w:hAnsi="Arial" w:cs="Arial"/>
          <w:sz w:val="24"/>
          <w:szCs w:val="24"/>
        </w:rPr>
        <w:t xml:space="preserve">Income Tax </w:t>
      </w:r>
      <w:proofErr w:type="spellStart"/>
      <w:r w:rsidRPr="003E7114">
        <w:rPr>
          <w:rFonts w:ascii="Arial" w:hAnsi="Arial" w:cs="Arial"/>
          <w:sz w:val="24"/>
          <w:szCs w:val="24"/>
        </w:rPr>
        <w:t>Deptt</w:t>
      </w:r>
      <w:proofErr w:type="spellEnd"/>
      <w:r w:rsidRPr="003E7114">
        <w:rPr>
          <w:rFonts w:ascii="Arial" w:hAnsi="Arial" w:cs="Arial"/>
          <w:sz w:val="24"/>
          <w:szCs w:val="24"/>
        </w:rPr>
        <w:t xml:space="preserve"> for Income Tax</w:t>
      </w:r>
      <w:r w:rsidRPr="003E7114">
        <w:rPr>
          <w:rFonts w:ascii="Arial" w:hAnsi="Arial" w:cs="Arial"/>
          <w:sz w:val="24"/>
          <w:szCs w:val="24"/>
        </w:rPr>
        <w:tab/>
        <w:t>Yes ______</w:t>
      </w:r>
      <w:r w:rsidRPr="003E7114">
        <w:rPr>
          <w:rFonts w:ascii="Arial" w:hAnsi="Arial" w:cs="Arial"/>
          <w:sz w:val="24"/>
          <w:szCs w:val="24"/>
        </w:rPr>
        <w:tab/>
        <w:t>No. ___</w:t>
      </w:r>
    </w:p>
    <w:p w:rsidR="00782AB8" w:rsidRPr="003E7114" w:rsidRDefault="00782AB8" w:rsidP="00782AB8">
      <w:pPr>
        <w:pStyle w:val="NoSpacing"/>
        <w:spacing w:line="360" w:lineRule="auto"/>
        <w:ind w:left="2880" w:hanging="720"/>
        <w:rPr>
          <w:rFonts w:ascii="Arial" w:hAnsi="Arial" w:cs="Arial"/>
          <w:sz w:val="24"/>
          <w:szCs w:val="24"/>
        </w:rPr>
      </w:pPr>
      <w:r>
        <w:rPr>
          <w:rFonts w:ascii="Arial" w:hAnsi="Arial" w:cs="Arial"/>
          <w:sz w:val="24"/>
          <w:szCs w:val="24"/>
        </w:rPr>
        <w:t>ii</w:t>
      </w:r>
      <w:r w:rsidRPr="003E7114">
        <w:rPr>
          <w:rFonts w:ascii="Arial" w:hAnsi="Arial" w:cs="Arial"/>
          <w:sz w:val="24"/>
          <w:szCs w:val="24"/>
        </w:rPr>
        <w:t>)</w:t>
      </w:r>
      <w:r w:rsidRPr="003E7114">
        <w:rPr>
          <w:rFonts w:ascii="Arial" w:hAnsi="Arial" w:cs="Arial"/>
          <w:sz w:val="24"/>
          <w:szCs w:val="24"/>
        </w:rPr>
        <w:tab/>
        <w:t xml:space="preserve">Income </w:t>
      </w:r>
      <w:proofErr w:type="spellStart"/>
      <w:r w:rsidRPr="003E7114">
        <w:rPr>
          <w:rFonts w:ascii="Arial" w:hAnsi="Arial" w:cs="Arial"/>
          <w:sz w:val="24"/>
          <w:szCs w:val="24"/>
        </w:rPr>
        <w:t>TaxDeptt</w:t>
      </w:r>
      <w:proofErr w:type="spellEnd"/>
      <w:r w:rsidRPr="003E7114">
        <w:rPr>
          <w:rFonts w:ascii="Arial" w:hAnsi="Arial" w:cs="Arial"/>
          <w:sz w:val="24"/>
          <w:szCs w:val="24"/>
        </w:rPr>
        <w:t xml:space="preserve"> for </w:t>
      </w:r>
      <w:proofErr w:type="spellStart"/>
      <w:r w:rsidRPr="003E7114">
        <w:rPr>
          <w:rFonts w:ascii="Arial" w:hAnsi="Arial" w:cs="Arial"/>
          <w:sz w:val="24"/>
          <w:szCs w:val="24"/>
        </w:rPr>
        <w:t>G.S.T.</w:t>
      </w:r>
      <w:proofErr w:type="spellEnd"/>
      <w:r w:rsidRPr="003E7114">
        <w:rPr>
          <w:rFonts w:ascii="Arial" w:hAnsi="Arial" w:cs="Arial"/>
          <w:sz w:val="24"/>
          <w:szCs w:val="24"/>
        </w:rPr>
        <w:tab/>
        <w:t>Yes ______</w:t>
      </w:r>
      <w:r w:rsidRPr="003E7114">
        <w:rPr>
          <w:rFonts w:ascii="Arial" w:hAnsi="Arial" w:cs="Arial"/>
          <w:sz w:val="24"/>
          <w:szCs w:val="24"/>
        </w:rPr>
        <w:tab/>
        <w:t>No. ___</w:t>
      </w:r>
    </w:p>
    <w:p w:rsidR="00782AB8" w:rsidRDefault="00782AB8" w:rsidP="00782AB8">
      <w:pPr>
        <w:pStyle w:val="NoSpacing"/>
        <w:ind w:left="720"/>
        <w:rPr>
          <w:rFonts w:ascii="Arial" w:hAnsi="Arial" w:cs="Arial"/>
          <w:sz w:val="24"/>
          <w:szCs w:val="24"/>
        </w:rPr>
      </w:pPr>
    </w:p>
    <w:p w:rsidR="00782AB8" w:rsidRPr="003E7114" w:rsidRDefault="00782AB8" w:rsidP="00782AB8">
      <w:pPr>
        <w:pStyle w:val="NoSpacing"/>
        <w:numPr>
          <w:ilvl w:val="0"/>
          <w:numId w:val="107"/>
        </w:numPr>
        <w:ind w:left="1440" w:hanging="720"/>
        <w:rPr>
          <w:rFonts w:ascii="Arial" w:hAnsi="Arial" w:cs="Arial"/>
          <w:b/>
          <w:sz w:val="24"/>
          <w:szCs w:val="24"/>
        </w:rPr>
      </w:pPr>
      <w:r w:rsidRPr="003E7114">
        <w:rPr>
          <w:rFonts w:ascii="Arial" w:hAnsi="Arial" w:cs="Arial"/>
          <w:b/>
          <w:sz w:val="24"/>
          <w:szCs w:val="24"/>
        </w:rPr>
        <w:t>ORGANIZATION AND FINANCIAL DATA:</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782AB8" w:rsidRDefault="00782AB8" w:rsidP="00782AB8">
      <w:pPr>
        <w:pStyle w:val="NoSpacing"/>
        <w:ind w:left="2160"/>
        <w:rPr>
          <w:rFonts w:ascii="Arial" w:hAnsi="Arial" w:cs="Arial"/>
          <w:sz w:val="24"/>
          <w:szCs w:val="24"/>
        </w:rPr>
      </w:pPr>
      <w:r>
        <w:rPr>
          <w:rFonts w:ascii="Arial" w:hAnsi="Arial" w:cs="Arial"/>
          <w:sz w:val="24"/>
          <w:szCs w:val="24"/>
        </w:rPr>
        <w:t>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782AB8" w:rsidRDefault="00782AB8" w:rsidP="00782AB8">
      <w:pPr>
        <w:pStyle w:val="NoSpacing"/>
        <w:ind w:left="2160"/>
        <w:rPr>
          <w:rFonts w:ascii="Arial" w:hAnsi="Arial" w:cs="Arial"/>
          <w:sz w:val="24"/>
          <w:szCs w:val="24"/>
        </w:rPr>
      </w:pPr>
      <w:r>
        <w:rPr>
          <w:rFonts w:ascii="Arial" w:hAnsi="Arial" w:cs="Arial"/>
          <w:sz w:val="24"/>
          <w:szCs w:val="24"/>
        </w:rPr>
        <w:t>(President, Vice President, etc.)</w:t>
      </w:r>
    </w:p>
    <w:p w:rsidR="00782AB8" w:rsidRDefault="00782AB8" w:rsidP="00782AB8">
      <w:pPr>
        <w:pStyle w:val="NoSpacing"/>
        <w:ind w:left="2160"/>
        <w:rPr>
          <w:rFonts w:ascii="Arial" w:hAnsi="Arial" w:cs="Arial"/>
          <w:sz w:val="24"/>
          <w:szCs w:val="24"/>
        </w:rPr>
      </w:pP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782AB8" w:rsidRDefault="00782AB8" w:rsidP="00782AB8">
      <w:pPr>
        <w:pStyle w:val="NoSpacing"/>
        <w:ind w:left="216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Under Presence Management since: _______________</w:t>
      </w:r>
    </w:p>
    <w:p w:rsidR="00782AB8" w:rsidRDefault="00782AB8" w:rsidP="00782AB8">
      <w:pPr>
        <w:pStyle w:val="NoSpacing"/>
        <w:ind w:left="216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Net Worth:</w:t>
      </w:r>
      <w:r>
        <w:rPr>
          <w:rFonts w:ascii="Arial" w:hAnsi="Arial" w:cs="Arial"/>
          <w:sz w:val="24"/>
          <w:szCs w:val="24"/>
        </w:rPr>
        <w:tab/>
        <w:t>_________________</w:t>
      </w:r>
    </w:p>
    <w:p w:rsidR="00782AB8" w:rsidRDefault="00782AB8" w:rsidP="00782AB8">
      <w:pPr>
        <w:pStyle w:val="NoSpacing"/>
        <w:ind w:left="2160"/>
        <w:rPr>
          <w:rFonts w:ascii="Arial" w:hAnsi="Arial" w:cs="Arial"/>
          <w:sz w:val="24"/>
          <w:szCs w:val="24"/>
        </w:rPr>
      </w:pPr>
    </w:p>
    <w:p w:rsidR="00782AB8" w:rsidRDefault="00782AB8" w:rsidP="00782AB8">
      <w:pPr>
        <w:pStyle w:val="NoSpacing"/>
        <w:ind w:left="720"/>
        <w:rPr>
          <w:rFonts w:ascii="Arial" w:hAnsi="Arial" w:cs="Arial"/>
          <w:sz w:val="20"/>
          <w:szCs w:val="20"/>
        </w:rPr>
      </w:pPr>
    </w:p>
    <w:p w:rsidR="00782AB8" w:rsidRDefault="00782AB8" w:rsidP="00782AB8">
      <w:pPr>
        <w:pStyle w:val="NoSpacing"/>
        <w:ind w:left="720"/>
        <w:rPr>
          <w:rFonts w:ascii="Arial" w:hAnsi="Arial" w:cs="Arial"/>
          <w:sz w:val="20"/>
          <w:szCs w:val="20"/>
        </w:rPr>
      </w:pP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7"/>
        </w:numPr>
        <w:ind w:left="1440" w:hanging="720"/>
        <w:rPr>
          <w:rFonts w:ascii="Arial" w:hAnsi="Arial" w:cs="Arial"/>
          <w:b/>
          <w:sz w:val="24"/>
          <w:szCs w:val="24"/>
        </w:rPr>
      </w:pPr>
      <w:r w:rsidRPr="00691F9E">
        <w:rPr>
          <w:rFonts w:ascii="Arial" w:hAnsi="Arial" w:cs="Arial"/>
          <w:b/>
          <w:sz w:val="24"/>
          <w:szCs w:val="24"/>
        </w:rPr>
        <w:t>PERFORMANCE RECORD:</w:t>
      </w:r>
    </w:p>
    <w:p w:rsidR="00782AB8" w:rsidRDefault="00782AB8" w:rsidP="00782AB8">
      <w:pPr>
        <w:pStyle w:val="NoSpacing"/>
        <w:ind w:left="1440"/>
        <w:rPr>
          <w:rFonts w:ascii="Arial" w:hAnsi="Arial" w:cs="Arial"/>
          <w:b/>
          <w:sz w:val="24"/>
          <w:szCs w:val="24"/>
        </w:rPr>
      </w:pPr>
    </w:p>
    <w:p w:rsidR="00782AB8" w:rsidRDefault="00782AB8" w:rsidP="00782AB8">
      <w:pPr>
        <w:pStyle w:val="NoSpacing"/>
        <w:numPr>
          <w:ilvl w:val="0"/>
          <w:numId w:val="111"/>
        </w:numPr>
        <w:ind w:left="2160" w:hanging="720"/>
        <w:jc w:val="both"/>
        <w:rPr>
          <w:rFonts w:ascii="Arial" w:hAnsi="Arial" w:cs="Arial"/>
          <w:sz w:val="24"/>
          <w:szCs w:val="24"/>
        </w:rPr>
      </w:pPr>
      <w:r>
        <w:rPr>
          <w:rFonts w:ascii="Arial" w:hAnsi="Arial" w:cs="Arial"/>
          <w:sz w:val="24"/>
          <w:szCs w:val="24"/>
        </w:rPr>
        <w:t xml:space="preserve">Please provide a brief resume of works completed by your firm in the last two years </w:t>
      </w:r>
    </w:p>
    <w:p w:rsidR="00782AB8" w:rsidRDefault="00782AB8" w:rsidP="00782AB8">
      <w:pPr>
        <w:pStyle w:val="NoSpacing"/>
        <w:ind w:left="2160" w:hanging="720"/>
        <w:jc w:val="both"/>
        <w:rPr>
          <w:rFonts w:ascii="Arial" w:hAnsi="Arial" w:cs="Arial"/>
          <w:sz w:val="24"/>
          <w:szCs w:val="24"/>
        </w:rPr>
      </w:pPr>
    </w:p>
    <w:p w:rsidR="00782AB8" w:rsidRPr="00DA2A63" w:rsidRDefault="00782AB8" w:rsidP="00782AB8">
      <w:pPr>
        <w:pStyle w:val="NoSpacing"/>
        <w:numPr>
          <w:ilvl w:val="0"/>
          <w:numId w:val="111"/>
        </w:numPr>
        <w:ind w:left="2160" w:hanging="720"/>
        <w:jc w:val="both"/>
        <w:rPr>
          <w:rFonts w:ascii="Arial" w:hAnsi="Arial" w:cs="Arial"/>
          <w:sz w:val="24"/>
          <w:szCs w:val="24"/>
        </w:rPr>
      </w:pPr>
      <w:r>
        <w:rPr>
          <w:rFonts w:ascii="Arial" w:hAnsi="Arial" w:cs="Arial"/>
          <w:sz w:val="24"/>
          <w:szCs w:val="24"/>
        </w:rPr>
        <w:t>List of projects currently in progress .</w:t>
      </w:r>
    </w:p>
    <w:p w:rsidR="00782AB8" w:rsidRDefault="00782AB8" w:rsidP="00782AB8">
      <w:pPr>
        <w:pStyle w:val="NoSpacing"/>
        <w:numPr>
          <w:ilvl w:val="0"/>
          <w:numId w:val="107"/>
        </w:numPr>
        <w:ind w:left="1440" w:hanging="720"/>
        <w:rPr>
          <w:rFonts w:ascii="Arial" w:hAnsi="Arial" w:cs="Arial"/>
          <w:b/>
          <w:sz w:val="24"/>
          <w:szCs w:val="24"/>
        </w:rPr>
      </w:pPr>
      <w:r w:rsidRPr="00DA2A63">
        <w:rPr>
          <w:rFonts w:ascii="Arial" w:hAnsi="Arial" w:cs="Arial"/>
          <w:b/>
          <w:sz w:val="24"/>
          <w:szCs w:val="24"/>
        </w:rPr>
        <w:t>ORGANIZATION:</w:t>
      </w:r>
    </w:p>
    <w:p w:rsidR="00782AB8" w:rsidRPr="00DA2A63" w:rsidRDefault="00782AB8" w:rsidP="00782AB8">
      <w:pPr>
        <w:pStyle w:val="NoSpacing"/>
        <w:ind w:left="1440"/>
        <w:rPr>
          <w:rFonts w:ascii="Arial" w:hAnsi="Arial" w:cs="Arial"/>
          <w:b/>
          <w:sz w:val="24"/>
          <w:szCs w:val="24"/>
        </w:rPr>
      </w:pPr>
    </w:p>
    <w:p w:rsidR="00782AB8" w:rsidRDefault="00782AB8" w:rsidP="00782AB8">
      <w:pPr>
        <w:pStyle w:val="NoSpacing"/>
        <w:numPr>
          <w:ilvl w:val="0"/>
          <w:numId w:val="112"/>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782AB8" w:rsidRDefault="00782AB8" w:rsidP="00782AB8">
      <w:pPr>
        <w:pStyle w:val="NoSpacing"/>
        <w:ind w:left="2160"/>
        <w:jc w:val="both"/>
        <w:rPr>
          <w:rFonts w:ascii="Arial" w:hAnsi="Arial" w:cs="Arial"/>
          <w:sz w:val="24"/>
          <w:szCs w:val="24"/>
        </w:rPr>
      </w:pPr>
    </w:p>
    <w:p w:rsidR="00782AB8" w:rsidRDefault="00782AB8" w:rsidP="00782AB8">
      <w:pPr>
        <w:pStyle w:val="NoSpacing"/>
        <w:numPr>
          <w:ilvl w:val="0"/>
          <w:numId w:val="112"/>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782AB8" w:rsidRDefault="00782AB8" w:rsidP="00782AB8">
      <w:pPr>
        <w:pStyle w:val="NoSpacing"/>
        <w:ind w:left="2160"/>
        <w:jc w:val="both"/>
        <w:rPr>
          <w:rFonts w:ascii="Arial" w:hAnsi="Arial" w:cs="Arial"/>
          <w:sz w:val="24"/>
          <w:szCs w:val="24"/>
        </w:rPr>
      </w:pPr>
    </w:p>
    <w:p w:rsidR="00782AB8" w:rsidRPr="00B53099" w:rsidRDefault="00782AB8" w:rsidP="00782AB8">
      <w:pPr>
        <w:pStyle w:val="NoSpacing"/>
        <w:numPr>
          <w:ilvl w:val="0"/>
          <w:numId w:val="112"/>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782AB8" w:rsidRDefault="00782AB8" w:rsidP="00782AB8">
      <w:pPr>
        <w:pStyle w:val="NoSpacing"/>
        <w:ind w:left="720"/>
        <w:rPr>
          <w:rFonts w:ascii="Arial" w:hAnsi="Arial" w:cs="Arial"/>
          <w:sz w:val="24"/>
          <w:szCs w:val="24"/>
        </w:rPr>
      </w:pPr>
    </w:p>
    <w:p w:rsidR="00782AB8" w:rsidRPr="00DA2A63" w:rsidRDefault="00782AB8" w:rsidP="00782AB8">
      <w:pPr>
        <w:pStyle w:val="NoSpacing"/>
        <w:numPr>
          <w:ilvl w:val="0"/>
          <w:numId w:val="107"/>
        </w:numPr>
        <w:ind w:left="1440" w:hanging="720"/>
        <w:rPr>
          <w:rFonts w:ascii="Arial" w:hAnsi="Arial" w:cs="Arial"/>
          <w:b/>
          <w:sz w:val="24"/>
          <w:szCs w:val="24"/>
        </w:rPr>
      </w:pPr>
      <w:r w:rsidRPr="00DA2A63">
        <w:rPr>
          <w:rFonts w:ascii="Arial" w:hAnsi="Arial" w:cs="Arial"/>
          <w:b/>
          <w:sz w:val="24"/>
          <w:szCs w:val="24"/>
        </w:rPr>
        <w:t>LITIGATION ETC:</w:t>
      </w:r>
    </w:p>
    <w:p w:rsidR="00782AB8" w:rsidRPr="00DA2A63" w:rsidRDefault="00782AB8" w:rsidP="00782AB8">
      <w:pPr>
        <w:pStyle w:val="NoSpacing"/>
        <w:ind w:left="720"/>
        <w:rPr>
          <w:rFonts w:ascii="Arial" w:hAnsi="Arial" w:cs="Arial"/>
          <w:sz w:val="24"/>
          <w:szCs w:val="24"/>
        </w:rPr>
      </w:pPr>
    </w:p>
    <w:p w:rsidR="00782AB8" w:rsidRDefault="00782AB8" w:rsidP="00782AB8">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p>
    <w:p w:rsidR="00782AB8" w:rsidRPr="00B53099" w:rsidRDefault="00782AB8" w:rsidP="00782AB8">
      <w:pPr>
        <w:pStyle w:val="NoSpacing"/>
        <w:numPr>
          <w:ilvl w:val="0"/>
          <w:numId w:val="107"/>
        </w:numPr>
        <w:ind w:left="1440" w:hanging="720"/>
        <w:rPr>
          <w:rFonts w:ascii="Arial" w:hAnsi="Arial" w:cs="Arial"/>
          <w:sz w:val="24"/>
          <w:szCs w:val="24"/>
        </w:rPr>
      </w:pPr>
      <w:r>
        <w:rPr>
          <w:rFonts w:ascii="Arial" w:hAnsi="Arial" w:cs="Arial"/>
          <w:b/>
          <w:sz w:val="24"/>
          <w:szCs w:val="24"/>
        </w:rPr>
        <w:t>LIST OF REFERENCES:</w:t>
      </w:r>
    </w:p>
    <w:p w:rsidR="00782AB8" w:rsidRPr="00DA2A63" w:rsidRDefault="00782AB8" w:rsidP="00782AB8">
      <w:pPr>
        <w:pStyle w:val="NoSpacing"/>
        <w:ind w:left="1440"/>
        <w:rPr>
          <w:rFonts w:ascii="Arial" w:hAnsi="Arial" w:cs="Arial"/>
          <w:sz w:val="24"/>
          <w:szCs w:val="24"/>
        </w:rPr>
      </w:pPr>
    </w:p>
    <w:p w:rsidR="00782AB8" w:rsidRDefault="00782AB8" w:rsidP="00782AB8">
      <w:pPr>
        <w:pStyle w:val="NoSpacing"/>
        <w:numPr>
          <w:ilvl w:val="0"/>
          <w:numId w:val="113"/>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782AB8" w:rsidRDefault="00782AB8" w:rsidP="00782AB8">
      <w:pPr>
        <w:pStyle w:val="NoSpacing"/>
        <w:numPr>
          <w:ilvl w:val="0"/>
          <w:numId w:val="114"/>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782AB8" w:rsidRDefault="00782AB8" w:rsidP="00782AB8">
      <w:pPr>
        <w:pStyle w:val="NoSpacing"/>
        <w:numPr>
          <w:ilvl w:val="0"/>
          <w:numId w:val="114"/>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782AB8" w:rsidRDefault="00782AB8" w:rsidP="00782AB8">
      <w:pPr>
        <w:pStyle w:val="NoSpacing"/>
        <w:numPr>
          <w:ilvl w:val="0"/>
          <w:numId w:val="114"/>
        </w:numPr>
        <w:ind w:left="2880" w:hanging="720"/>
        <w:rPr>
          <w:rFonts w:ascii="Arial" w:hAnsi="Arial" w:cs="Arial"/>
          <w:sz w:val="24"/>
          <w:szCs w:val="24"/>
        </w:rPr>
      </w:pPr>
      <w:r>
        <w:rPr>
          <w:rFonts w:ascii="Arial" w:hAnsi="Arial" w:cs="Arial"/>
          <w:sz w:val="24"/>
          <w:szCs w:val="24"/>
        </w:rPr>
        <w:t>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p>
    <w:p w:rsidR="00782AB8" w:rsidRPr="00782AB8" w:rsidRDefault="00782AB8" w:rsidP="00782AB8">
      <w:pPr>
        <w:pStyle w:val="NoSpacing"/>
        <w:numPr>
          <w:ilvl w:val="0"/>
          <w:numId w:val="107"/>
        </w:numPr>
        <w:ind w:left="1440" w:hanging="720"/>
        <w:rPr>
          <w:rFonts w:ascii="Arial" w:hAnsi="Arial" w:cs="Arial"/>
          <w:sz w:val="24"/>
          <w:szCs w:val="24"/>
        </w:rPr>
      </w:pPr>
      <w:r>
        <w:rPr>
          <w:rFonts w:ascii="Arial" w:hAnsi="Arial" w:cs="Arial"/>
          <w:b/>
          <w:sz w:val="24"/>
          <w:szCs w:val="24"/>
        </w:rPr>
        <w:t xml:space="preserve">EARNEST MONEY </w:t>
      </w:r>
    </w:p>
    <w:p w:rsidR="00782AB8" w:rsidRDefault="00782AB8" w:rsidP="00782AB8">
      <w:pPr>
        <w:pStyle w:val="NoSpacing"/>
        <w:ind w:left="1440"/>
        <w:rPr>
          <w:rFonts w:ascii="Arial" w:hAnsi="Arial" w:cs="Arial"/>
          <w:sz w:val="24"/>
          <w:szCs w:val="24"/>
        </w:rPr>
      </w:pPr>
      <w:r>
        <w:rPr>
          <w:rFonts w:ascii="Arial" w:hAnsi="Arial" w:cs="Arial"/>
          <w:sz w:val="24"/>
          <w:szCs w:val="24"/>
        </w:rPr>
        <w:t>(Attach copy of Pay Order in proof of payment of Earnest Money).</w:t>
      </w:r>
    </w:p>
    <w:p w:rsidR="00782AB8" w:rsidRDefault="00782AB8" w:rsidP="00782AB8">
      <w:pPr>
        <w:pStyle w:val="NoSpacing"/>
        <w:ind w:left="720"/>
        <w:rPr>
          <w:rFonts w:ascii="Arial" w:hAnsi="Arial" w:cs="Arial"/>
          <w:sz w:val="24"/>
          <w:szCs w:val="24"/>
        </w:rPr>
      </w:pPr>
    </w:p>
    <w:p w:rsidR="00782AB8" w:rsidRPr="0044028A" w:rsidRDefault="00782AB8" w:rsidP="00782AB8">
      <w:pPr>
        <w:pStyle w:val="NoSpacing"/>
        <w:numPr>
          <w:ilvl w:val="0"/>
          <w:numId w:val="107"/>
        </w:numPr>
        <w:ind w:left="1440" w:hanging="720"/>
        <w:rPr>
          <w:rFonts w:ascii="Arial" w:hAnsi="Arial" w:cs="Arial"/>
          <w:sz w:val="24"/>
          <w:szCs w:val="24"/>
        </w:rPr>
      </w:pPr>
      <w:r>
        <w:rPr>
          <w:rFonts w:ascii="Arial" w:hAnsi="Arial" w:cs="Arial"/>
          <w:b/>
          <w:sz w:val="24"/>
          <w:szCs w:val="24"/>
        </w:rPr>
        <w:t>CERTIFICATION – SIGNATURE:</w:t>
      </w:r>
    </w:p>
    <w:p w:rsidR="00782AB8" w:rsidRDefault="00782AB8" w:rsidP="00782AB8">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782AB8" w:rsidRDefault="00782AB8" w:rsidP="00782AB8">
      <w:pPr>
        <w:pStyle w:val="NoSpacing"/>
        <w:ind w:left="1440"/>
        <w:rPr>
          <w:rFonts w:ascii="Arial" w:hAnsi="Arial" w:cs="Arial"/>
          <w:sz w:val="24"/>
          <w:szCs w:val="24"/>
        </w:rPr>
      </w:pP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ind w:left="1440"/>
        <w:rPr>
          <w:rFonts w:ascii="Arial" w:hAnsi="Arial" w:cs="Arial"/>
          <w:sz w:val="24"/>
          <w:szCs w:val="24"/>
        </w:rPr>
      </w:pPr>
    </w:p>
    <w:p w:rsidR="00782AB8" w:rsidRDefault="00782AB8" w:rsidP="00782AB8">
      <w:pPr>
        <w:pStyle w:val="NoSpacing"/>
        <w:ind w:left="1440"/>
        <w:rPr>
          <w:rFonts w:ascii="Arial" w:hAnsi="Arial" w:cs="Arial"/>
          <w:sz w:val="24"/>
          <w:szCs w:val="24"/>
        </w:rPr>
      </w:pPr>
    </w:p>
    <w:p w:rsidR="00782AB8" w:rsidRDefault="00782AB8" w:rsidP="00782AB8">
      <w:pPr>
        <w:pStyle w:val="NoSpacing"/>
        <w:ind w:left="1440"/>
        <w:rPr>
          <w:rFonts w:ascii="Arial" w:hAnsi="Arial" w:cs="Arial"/>
          <w:sz w:val="24"/>
          <w:szCs w:val="24"/>
        </w:rPr>
      </w:pPr>
    </w:p>
    <w:p w:rsidR="00782AB8" w:rsidRDefault="00782AB8" w:rsidP="00782AB8">
      <w:pPr>
        <w:pStyle w:val="NoSpacing"/>
        <w:ind w:left="1440"/>
        <w:rPr>
          <w:rFonts w:ascii="Arial" w:hAnsi="Arial" w:cs="Arial"/>
          <w:sz w:val="24"/>
          <w:szCs w:val="24"/>
        </w:rPr>
      </w:pPr>
    </w:p>
    <w:p w:rsidR="00782AB8" w:rsidRDefault="00782AB8" w:rsidP="00782AB8">
      <w:pPr>
        <w:pStyle w:val="NoSpacing"/>
        <w:ind w:left="720"/>
        <w:jc w:val="center"/>
        <w:rPr>
          <w:rFonts w:ascii="Arial" w:hAnsi="Arial" w:cs="Arial"/>
          <w:b/>
          <w:sz w:val="26"/>
          <w:szCs w:val="24"/>
          <w:u w:val="single"/>
        </w:rPr>
      </w:pPr>
      <w:r>
        <w:rPr>
          <w:rFonts w:ascii="Arial" w:hAnsi="Arial" w:cs="Arial"/>
          <w:b/>
          <w:sz w:val="26"/>
          <w:szCs w:val="24"/>
          <w:u w:val="single"/>
        </w:rPr>
        <w:t>EVALUATION CRITERIA SHEET</w:t>
      </w:r>
    </w:p>
    <w:p w:rsidR="00782AB8" w:rsidRDefault="00782AB8" w:rsidP="00782AB8">
      <w:pPr>
        <w:pStyle w:val="NoSpacing"/>
        <w:ind w:left="720"/>
        <w:rPr>
          <w:rFonts w:ascii="Arial" w:hAnsi="Arial" w:cs="Arial"/>
          <w:b/>
          <w:sz w:val="26"/>
          <w:szCs w:val="24"/>
        </w:rPr>
      </w:pPr>
      <w:r>
        <w:rPr>
          <w:rFonts w:ascii="Arial" w:hAnsi="Arial" w:cs="Arial"/>
          <w:b/>
          <w:sz w:val="26"/>
          <w:szCs w:val="24"/>
        </w:rPr>
        <w:t xml:space="preserve">         </w:t>
      </w:r>
    </w:p>
    <w:p w:rsidR="00782AB8" w:rsidRPr="00F211A2" w:rsidRDefault="00782AB8" w:rsidP="00782AB8">
      <w:pPr>
        <w:pStyle w:val="NoSpacing"/>
        <w:ind w:left="720" w:firstLine="720"/>
        <w:rPr>
          <w:rFonts w:ascii="Arial" w:hAnsi="Arial" w:cs="Arial"/>
          <w:szCs w:val="24"/>
        </w:rPr>
      </w:pPr>
    </w:p>
    <w:p w:rsidR="00782AB8" w:rsidRPr="00F211A2" w:rsidRDefault="00782AB8" w:rsidP="00782AB8">
      <w:pPr>
        <w:pStyle w:val="NoSpacing"/>
        <w:ind w:left="720"/>
        <w:rPr>
          <w:rFonts w:ascii="Arial" w:hAnsi="Arial" w:cs="Arial"/>
          <w:szCs w:val="24"/>
          <w:u w:val="single"/>
        </w:rPr>
      </w:pPr>
    </w:p>
    <w:p w:rsidR="00782AB8" w:rsidRDefault="00782AB8" w:rsidP="00782AB8">
      <w:pPr>
        <w:pStyle w:val="NoSpacing"/>
        <w:ind w:left="1440"/>
        <w:rPr>
          <w:rFonts w:ascii="Arial" w:hAnsi="Arial" w:cs="Arial"/>
          <w:b/>
          <w:sz w:val="26"/>
          <w:szCs w:val="24"/>
          <w:u w:val="single"/>
        </w:rPr>
      </w:pPr>
      <w:r>
        <w:rPr>
          <w:rFonts w:ascii="Arial" w:hAnsi="Arial" w:cs="Arial"/>
          <w:b/>
          <w:sz w:val="26"/>
          <w:szCs w:val="24"/>
          <w:u w:val="single"/>
        </w:rPr>
        <w:t>Mandatory Requirement:</w:t>
      </w:r>
    </w:p>
    <w:p w:rsidR="00782AB8" w:rsidRDefault="00782AB8" w:rsidP="00782AB8">
      <w:pPr>
        <w:pStyle w:val="NoSpacing"/>
        <w:ind w:left="1440"/>
        <w:rPr>
          <w:rFonts w:ascii="Arial" w:hAnsi="Arial" w:cs="Arial"/>
          <w:sz w:val="24"/>
          <w:szCs w:val="24"/>
        </w:rPr>
      </w:pPr>
    </w:p>
    <w:p w:rsidR="00782AB8" w:rsidRPr="006E00AF" w:rsidRDefault="00782AB8" w:rsidP="00782AB8">
      <w:pPr>
        <w:pStyle w:val="NoSpacing"/>
        <w:ind w:left="1440"/>
        <w:rPr>
          <w:rFonts w:ascii="Arial" w:hAnsi="Arial" w:cs="Arial"/>
          <w:sz w:val="24"/>
          <w:szCs w:val="24"/>
        </w:rPr>
      </w:pPr>
    </w:p>
    <w:p w:rsidR="00782AB8" w:rsidRPr="00782AB8" w:rsidRDefault="00782AB8" w:rsidP="00782AB8">
      <w:pPr>
        <w:pStyle w:val="NoSpacing"/>
        <w:numPr>
          <w:ilvl w:val="0"/>
          <w:numId w:val="115"/>
        </w:numPr>
        <w:spacing w:line="360" w:lineRule="auto"/>
        <w:ind w:left="1800"/>
        <w:rPr>
          <w:rFonts w:ascii="Arial" w:hAnsi="Arial" w:cs="Arial"/>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r>
      <w:r w:rsidRPr="00782AB8">
        <w:rPr>
          <w:rFonts w:ascii="Arial" w:hAnsi="Arial" w:cs="Arial"/>
          <w:szCs w:val="24"/>
        </w:rPr>
        <w:t>Single Stage – Two  Envelop Procedure</w:t>
      </w:r>
    </w:p>
    <w:p w:rsidR="00782AB8" w:rsidRDefault="00782AB8" w:rsidP="00782AB8">
      <w:pPr>
        <w:pStyle w:val="NoSpacing"/>
        <w:numPr>
          <w:ilvl w:val="0"/>
          <w:numId w:val="115"/>
        </w:numPr>
        <w:spacing w:line="360" w:lineRule="auto"/>
        <w:ind w:left="1800"/>
        <w:rPr>
          <w:rFonts w:ascii="Arial" w:hAnsi="Arial" w:cs="Arial"/>
          <w:sz w:val="24"/>
          <w:szCs w:val="24"/>
        </w:rPr>
      </w:pPr>
      <w:r>
        <w:rPr>
          <w:rFonts w:ascii="Arial" w:hAnsi="Arial" w:cs="Arial"/>
          <w:sz w:val="24"/>
          <w:szCs w:val="24"/>
        </w:rPr>
        <w:t xml:space="preserve">Copy of </w:t>
      </w:r>
      <w:proofErr w:type="spellStart"/>
      <w:r>
        <w:rPr>
          <w:rFonts w:ascii="Arial" w:hAnsi="Arial" w:cs="Arial"/>
          <w:sz w:val="24"/>
          <w:szCs w:val="24"/>
        </w:rPr>
        <w:t>CNIC</w:t>
      </w:r>
      <w:proofErr w:type="spellEnd"/>
      <w:r>
        <w:rPr>
          <w:rFonts w:ascii="Arial" w:hAnsi="Arial" w:cs="Arial"/>
          <w:sz w:val="24"/>
          <w:szCs w:val="24"/>
        </w:rPr>
        <w:t xml:space="preserve"> of Proprietor</w:t>
      </w: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782AB8" w:rsidRPr="006E00AF" w:rsidRDefault="00782AB8" w:rsidP="00782AB8">
      <w:pPr>
        <w:pStyle w:val="NoSpacing"/>
        <w:ind w:left="720"/>
        <w:rPr>
          <w:rFonts w:ascii="Arial" w:hAnsi="Arial" w:cs="Arial"/>
          <w:sz w:val="24"/>
          <w:szCs w:val="24"/>
        </w:rPr>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Copy of NTN Certificate &amp; Sales Tax ;</w:t>
      </w:r>
    </w:p>
    <w:p w:rsidR="00782AB8" w:rsidRPr="006E00AF" w:rsidRDefault="00782AB8" w:rsidP="00782AB8">
      <w:pPr>
        <w:pStyle w:val="NoSpacing"/>
        <w:ind w:left="720"/>
        <w:rPr>
          <w:rFonts w:ascii="Arial" w:hAnsi="Arial" w:cs="Arial"/>
          <w:sz w:val="24"/>
          <w:szCs w:val="24"/>
        </w:rPr>
      </w:pPr>
    </w:p>
    <w:p w:rsidR="00782AB8" w:rsidRPr="00782AB8" w:rsidRDefault="00782AB8" w:rsidP="00782AB8">
      <w:pPr>
        <w:pStyle w:val="NoSpacing"/>
        <w:numPr>
          <w:ilvl w:val="0"/>
          <w:numId w:val="115"/>
        </w:numPr>
        <w:ind w:left="1800"/>
        <w:rPr>
          <w:rFonts w:ascii="Arial" w:hAnsi="Arial" w:cs="Arial"/>
          <w:szCs w:val="24"/>
        </w:rPr>
      </w:pPr>
      <w:r w:rsidRPr="00782AB8">
        <w:rPr>
          <w:rFonts w:ascii="Arial" w:hAnsi="Arial" w:cs="Arial"/>
          <w:szCs w:val="24"/>
        </w:rPr>
        <w:t>Minimum two years experience in relevant work (photocopy  as proof);</w:t>
      </w:r>
    </w:p>
    <w:p w:rsidR="00782AB8" w:rsidRPr="00782AB8" w:rsidRDefault="00782AB8" w:rsidP="00782AB8">
      <w:pPr>
        <w:pStyle w:val="NoSpacing"/>
        <w:ind w:left="720"/>
        <w:rPr>
          <w:sz w:val="20"/>
        </w:rPr>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Financial turn over minimum Rs.</w:t>
      </w:r>
      <w:r w:rsidR="00830AB5">
        <w:rPr>
          <w:rFonts w:ascii="Arial" w:hAnsi="Arial" w:cs="Arial"/>
          <w:sz w:val="24"/>
          <w:szCs w:val="24"/>
        </w:rPr>
        <w:t>15</w:t>
      </w:r>
      <w:r>
        <w:rPr>
          <w:rFonts w:ascii="Arial" w:hAnsi="Arial" w:cs="Arial"/>
          <w:sz w:val="24"/>
          <w:szCs w:val="24"/>
        </w:rPr>
        <w:t xml:space="preserve">.0 </w:t>
      </w:r>
      <w:proofErr w:type="spellStart"/>
      <w:r>
        <w:rPr>
          <w:rFonts w:ascii="Arial" w:hAnsi="Arial" w:cs="Arial"/>
          <w:sz w:val="24"/>
          <w:szCs w:val="24"/>
        </w:rPr>
        <w:t>mln</w:t>
      </w:r>
      <w:proofErr w:type="spellEnd"/>
      <w:r>
        <w:rPr>
          <w:rFonts w:ascii="Arial" w:hAnsi="Arial" w:cs="Arial"/>
          <w:sz w:val="24"/>
          <w:szCs w:val="24"/>
        </w:rPr>
        <w:t xml:space="preserve"> (Bank Statement or Bank Certificate);</w:t>
      </w:r>
    </w:p>
    <w:p w:rsidR="00782AB8" w:rsidRDefault="00782AB8" w:rsidP="00782AB8">
      <w:pPr>
        <w:pStyle w:val="NoSpacing"/>
        <w:ind w:left="720"/>
      </w:pPr>
    </w:p>
    <w:p w:rsidR="00782AB8" w:rsidRDefault="00782AB8" w:rsidP="00782AB8">
      <w:pPr>
        <w:pStyle w:val="NoSpacing"/>
        <w:numPr>
          <w:ilvl w:val="0"/>
          <w:numId w:val="115"/>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782AB8" w:rsidRDefault="00782AB8" w:rsidP="00782AB8">
      <w:pPr>
        <w:pStyle w:val="NoSpacing"/>
        <w:ind w:left="720"/>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Bid validity period of 90 days;</w:t>
      </w:r>
    </w:p>
    <w:p w:rsidR="00782AB8" w:rsidRDefault="00782AB8" w:rsidP="00782AB8">
      <w:pPr>
        <w:pStyle w:val="NoSpacing"/>
        <w:ind w:left="720"/>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Submission of required amount of earnest money/bid security;</w:t>
      </w:r>
    </w:p>
    <w:p w:rsidR="00782AB8" w:rsidRDefault="00782AB8" w:rsidP="00782AB8">
      <w:pPr>
        <w:pStyle w:val="NoSpacing"/>
        <w:ind w:left="720"/>
      </w:pPr>
    </w:p>
    <w:p w:rsidR="00782AB8" w:rsidRDefault="00782AB8" w:rsidP="00782AB8">
      <w:pPr>
        <w:pStyle w:val="NoSpacing"/>
        <w:rPr>
          <w:rFonts w:ascii="Arial" w:hAnsi="Arial" w:cs="Arial"/>
          <w:sz w:val="24"/>
          <w:szCs w:val="24"/>
        </w:rPr>
      </w:pPr>
    </w:p>
    <w:p w:rsidR="00782AB8" w:rsidRDefault="00782AB8" w:rsidP="00782AB8">
      <w:pPr>
        <w:pStyle w:val="ListParagraph"/>
        <w:ind w:left="1440"/>
        <w:rPr>
          <w:rFonts w:ascii="Arial" w:hAnsi="Arial" w:cs="Arial"/>
          <w:sz w:val="24"/>
          <w:szCs w:val="24"/>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rPr>
          <w:rFonts w:ascii="Verdana" w:hAnsi="Verdana" w:cs="Times New Roman"/>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6F13EC" w:rsidRDefault="006F13EC" w:rsidP="006F13EC">
      <w:pPr>
        <w:pStyle w:val="Title"/>
        <w:ind w:left="2880"/>
        <w:rPr>
          <w:sz w:val="28"/>
          <w:szCs w:val="28"/>
          <w:u w:val="none"/>
        </w:rPr>
      </w:pPr>
      <w:r w:rsidRPr="00F12F96">
        <w:rPr>
          <w:noProof/>
          <w:sz w:val="28"/>
          <w:szCs w:val="28"/>
          <w:u w:val="none"/>
        </w:rPr>
        <w:lastRenderedPageBreak/>
        <w:drawing>
          <wp:anchor distT="0" distB="0" distL="114300" distR="114300" simplePos="0" relativeHeight="251763712" behindDoc="1" locked="0" layoutInCell="1" allowOverlap="1">
            <wp:simplePos x="0" y="0"/>
            <wp:positionH relativeFrom="column">
              <wp:posOffset>-994410</wp:posOffset>
            </wp:positionH>
            <wp:positionV relativeFrom="paragraph">
              <wp:posOffset>-121920</wp:posOffset>
            </wp:positionV>
            <wp:extent cx="1268730" cy="1280160"/>
            <wp:effectExtent l="19050" t="0" r="7620" b="0"/>
            <wp:wrapNone/>
            <wp:docPr id="3"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5" cstate="print"/>
                    <a:srcRect/>
                    <a:stretch>
                      <a:fillRect/>
                    </a:stretch>
                  </pic:blipFill>
                  <pic:spPr bwMode="auto">
                    <a:xfrm>
                      <a:off x="0" y="0"/>
                      <a:ext cx="1268730" cy="1280160"/>
                    </a:xfrm>
                    <a:prstGeom prst="rect">
                      <a:avLst/>
                    </a:prstGeom>
                    <a:noFill/>
                    <a:ln w="9525">
                      <a:noFill/>
                      <a:miter lim="800000"/>
                      <a:headEnd/>
                      <a:tailEnd/>
                    </a:ln>
                  </pic:spPr>
                </pic:pic>
              </a:graphicData>
            </a:graphic>
          </wp:anchor>
        </w:drawing>
      </w:r>
      <w:r w:rsidRPr="00F12F96">
        <w:rPr>
          <w:sz w:val="28"/>
          <w:szCs w:val="28"/>
          <w:u w:val="none"/>
        </w:rPr>
        <w:t>OFFICE OF THE</w:t>
      </w:r>
      <w:r>
        <w:rPr>
          <w:sz w:val="28"/>
          <w:szCs w:val="28"/>
          <w:u w:val="none"/>
        </w:rPr>
        <w:t xml:space="preserve"> </w:t>
      </w:r>
    </w:p>
    <w:p w:rsidR="006F13EC" w:rsidRDefault="006F13EC" w:rsidP="006F13EC">
      <w:pPr>
        <w:pStyle w:val="Title"/>
        <w:ind w:left="2880"/>
        <w:rPr>
          <w:sz w:val="28"/>
          <w:szCs w:val="28"/>
          <w:u w:val="none"/>
        </w:rPr>
      </w:pPr>
      <w:r>
        <w:rPr>
          <w:sz w:val="28"/>
          <w:szCs w:val="28"/>
          <w:u w:val="none"/>
        </w:rPr>
        <w:t>SENIOR SUPERINTENDENT OF POLICE</w:t>
      </w:r>
    </w:p>
    <w:p w:rsidR="006F13EC" w:rsidRDefault="006F13EC" w:rsidP="006F13EC">
      <w:pPr>
        <w:pStyle w:val="Title"/>
        <w:ind w:left="2880"/>
        <w:rPr>
          <w:sz w:val="28"/>
          <w:szCs w:val="28"/>
          <w:u w:val="none"/>
        </w:rPr>
      </w:pPr>
      <w:r>
        <w:rPr>
          <w:sz w:val="28"/>
          <w:szCs w:val="28"/>
          <w:u w:val="none"/>
        </w:rPr>
        <w:t xml:space="preserve">HYDERABAD </w:t>
      </w:r>
    </w:p>
    <w:p w:rsidR="006F13EC" w:rsidRDefault="006F13EC" w:rsidP="006F13EC">
      <w:pPr>
        <w:pStyle w:val="Title"/>
        <w:ind w:left="2880"/>
        <w:rPr>
          <w:sz w:val="28"/>
          <w:szCs w:val="28"/>
          <w:u w:val="none"/>
        </w:rPr>
      </w:pPr>
      <w:r>
        <w:rPr>
          <w:sz w:val="28"/>
          <w:szCs w:val="28"/>
          <w:u w:val="none"/>
        </w:rPr>
        <w:t>&amp; CHAIRMAN PROCUREMENT COMMITTEE</w:t>
      </w:r>
    </w:p>
    <w:p w:rsidR="006F13EC" w:rsidRPr="00D04BCA" w:rsidRDefault="006F13EC" w:rsidP="006F13EC">
      <w:pPr>
        <w:pStyle w:val="Title"/>
        <w:ind w:left="2880"/>
        <w:rPr>
          <w:sz w:val="22"/>
          <w:szCs w:val="28"/>
          <w:u w:val="none"/>
        </w:rPr>
      </w:pPr>
      <w:r w:rsidRPr="00D04BCA">
        <w:rPr>
          <w:sz w:val="22"/>
          <w:szCs w:val="28"/>
          <w:u w:val="none"/>
        </w:rPr>
        <w:t>Address: 1</w:t>
      </w:r>
      <w:r w:rsidRPr="00D04BCA">
        <w:rPr>
          <w:sz w:val="22"/>
          <w:szCs w:val="28"/>
          <w:u w:val="none"/>
          <w:vertAlign w:val="superscript"/>
        </w:rPr>
        <w:t>ST</w:t>
      </w:r>
      <w:r w:rsidRPr="00D04BCA">
        <w:rPr>
          <w:sz w:val="22"/>
          <w:szCs w:val="28"/>
          <w:u w:val="none"/>
        </w:rPr>
        <w:t xml:space="preserve"> FLOOR </w:t>
      </w:r>
      <w:proofErr w:type="spellStart"/>
      <w:r w:rsidRPr="00D04BCA">
        <w:rPr>
          <w:sz w:val="22"/>
          <w:szCs w:val="28"/>
          <w:u w:val="none"/>
        </w:rPr>
        <w:t>SHAHBAZ</w:t>
      </w:r>
      <w:proofErr w:type="spellEnd"/>
      <w:r w:rsidRPr="00D04BCA">
        <w:rPr>
          <w:sz w:val="22"/>
          <w:szCs w:val="28"/>
          <w:u w:val="none"/>
        </w:rPr>
        <w:t xml:space="preserve"> BUILDING HYDERABAD</w:t>
      </w:r>
    </w:p>
    <w:p w:rsidR="006F13EC" w:rsidRPr="00F12F96" w:rsidRDefault="006F13EC" w:rsidP="006F13EC">
      <w:pPr>
        <w:pStyle w:val="Title"/>
        <w:ind w:left="2880"/>
        <w:rPr>
          <w:szCs w:val="28"/>
          <w:u w:val="none"/>
        </w:rPr>
      </w:pPr>
      <w:r>
        <w:rPr>
          <w:szCs w:val="28"/>
          <w:u w:val="none"/>
        </w:rPr>
        <w:t>Tel  No. 022-9200093</w:t>
      </w:r>
    </w:p>
    <w:p w:rsidR="006F13EC" w:rsidRDefault="006F13EC" w:rsidP="006F13EC">
      <w:pPr>
        <w:pStyle w:val="Title"/>
        <w:rPr>
          <w:sz w:val="30"/>
        </w:rPr>
      </w:pPr>
    </w:p>
    <w:p w:rsidR="006F13EC" w:rsidRDefault="006F13EC" w:rsidP="006F13EC">
      <w:pPr>
        <w:pStyle w:val="Title"/>
        <w:rPr>
          <w:u w:val="none"/>
        </w:rPr>
      </w:pPr>
      <w:r>
        <w:rPr>
          <w:sz w:val="30"/>
        </w:rPr>
        <w:t xml:space="preserve">NOTICE INVITING TENDER </w:t>
      </w:r>
    </w:p>
    <w:p w:rsidR="006F13EC" w:rsidRPr="00504584" w:rsidRDefault="006F13EC" w:rsidP="006F13EC">
      <w:pPr>
        <w:pStyle w:val="Title"/>
        <w:rPr>
          <w:sz w:val="18"/>
        </w:rPr>
      </w:pPr>
    </w:p>
    <w:p w:rsidR="006F13EC" w:rsidRDefault="006F13EC" w:rsidP="006F13EC">
      <w:pPr>
        <w:pStyle w:val="BodyText"/>
        <w:rPr>
          <w:rFonts w:ascii="Verdana" w:hAnsi="Verdana" w:cs="Arial"/>
          <w:sz w:val="20"/>
          <w:szCs w:val="22"/>
        </w:rPr>
      </w:pPr>
      <w:r w:rsidRPr="00F12F96">
        <w:rPr>
          <w:rFonts w:ascii="Verdana" w:hAnsi="Verdana" w:cs="Arial"/>
          <w:sz w:val="22"/>
          <w:szCs w:val="22"/>
        </w:rPr>
        <w:t xml:space="preserve">           </w:t>
      </w:r>
      <w:r w:rsidRPr="008B2F4A">
        <w:rPr>
          <w:rFonts w:ascii="Verdana" w:hAnsi="Verdana" w:cs="Arial"/>
          <w:sz w:val="20"/>
          <w:szCs w:val="22"/>
        </w:rPr>
        <w:t>Tender is invited under sealed cover from contractors/firms/enterprises registered with Income Tax/Sales Tax for</w:t>
      </w:r>
      <w:r>
        <w:rPr>
          <w:rFonts w:ascii="Verdana" w:hAnsi="Verdana" w:cs="Arial"/>
          <w:sz w:val="20"/>
          <w:szCs w:val="22"/>
        </w:rPr>
        <w:t xml:space="preserve"> supply of below cited items for </w:t>
      </w:r>
      <w:r w:rsidRPr="008B2F4A">
        <w:rPr>
          <w:rFonts w:ascii="Verdana" w:hAnsi="Verdana" w:cs="Arial"/>
          <w:sz w:val="20"/>
          <w:szCs w:val="22"/>
        </w:rPr>
        <w:t>Reporting Room / Reception Center</w:t>
      </w:r>
      <w:r>
        <w:rPr>
          <w:rFonts w:ascii="Verdana" w:hAnsi="Verdana" w:cs="Arial"/>
          <w:sz w:val="20"/>
          <w:szCs w:val="22"/>
        </w:rPr>
        <w:t>s</w:t>
      </w:r>
      <w:r w:rsidRPr="008B2F4A">
        <w:rPr>
          <w:rFonts w:ascii="Verdana" w:hAnsi="Verdana" w:cs="Arial"/>
          <w:sz w:val="20"/>
          <w:szCs w:val="22"/>
        </w:rPr>
        <w:t xml:space="preserve"> of Police Stations Hyderabad Range during current financial year 2016-2017. </w:t>
      </w:r>
    </w:p>
    <w:p w:rsidR="006F13EC" w:rsidRDefault="006F13EC" w:rsidP="006F13EC">
      <w:pPr>
        <w:pStyle w:val="BodyText"/>
        <w:rPr>
          <w:rFonts w:ascii="Verdana" w:eastAsia="Gisha" w:hAnsi="Verdana"/>
          <w:spacing w:val="6"/>
          <w:sz w:val="22"/>
          <w:szCs w:val="22"/>
        </w:rPr>
      </w:pPr>
    </w:p>
    <w:tbl>
      <w:tblPr>
        <w:tblW w:w="8915" w:type="dxa"/>
        <w:tblInd w:w="103" w:type="dxa"/>
        <w:tblLook w:val="04A0"/>
      </w:tblPr>
      <w:tblGrid>
        <w:gridCol w:w="622"/>
        <w:gridCol w:w="4472"/>
        <w:gridCol w:w="816"/>
        <w:gridCol w:w="1385"/>
        <w:gridCol w:w="1620"/>
      </w:tblGrid>
      <w:tr w:rsidR="006F13EC" w:rsidTr="006F13EC">
        <w:trPr>
          <w:trHeight w:val="144"/>
          <w:tblHeader/>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13EC" w:rsidRPr="00CC6DB9" w:rsidRDefault="006F13EC" w:rsidP="006F13EC">
            <w:pPr>
              <w:spacing w:after="0" w:line="240" w:lineRule="auto"/>
              <w:jc w:val="center"/>
              <w:rPr>
                <w:b/>
                <w:bCs/>
                <w:color w:val="000000"/>
                <w:sz w:val="18"/>
                <w:szCs w:val="18"/>
              </w:rPr>
            </w:pPr>
            <w:bookmarkStart w:id="69" w:name="RANGE!A2:F74"/>
            <w:proofErr w:type="spellStart"/>
            <w:r w:rsidRPr="00CC6DB9">
              <w:rPr>
                <w:b/>
                <w:bCs/>
                <w:color w:val="000000"/>
                <w:sz w:val="18"/>
                <w:szCs w:val="18"/>
              </w:rPr>
              <w:t>S.No</w:t>
            </w:r>
            <w:bookmarkEnd w:id="69"/>
            <w:proofErr w:type="spellEnd"/>
          </w:p>
        </w:tc>
        <w:tc>
          <w:tcPr>
            <w:tcW w:w="4472" w:type="dxa"/>
            <w:tcBorders>
              <w:top w:val="single" w:sz="4" w:space="0" w:color="auto"/>
              <w:left w:val="nil"/>
              <w:bottom w:val="single" w:sz="4" w:space="0" w:color="auto"/>
              <w:right w:val="single" w:sz="4" w:space="0" w:color="auto"/>
            </w:tcBorders>
            <w:shd w:val="clear" w:color="auto" w:fill="auto"/>
            <w:vAlign w:val="center"/>
            <w:hideMark/>
          </w:tcPr>
          <w:p w:rsidR="006F13EC" w:rsidRPr="00CC6DB9" w:rsidRDefault="006F13EC" w:rsidP="006F13EC">
            <w:pPr>
              <w:spacing w:after="0" w:line="240" w:lineRule="auto"/>
              <w:jc w:val="center"/>
              <w:rPr>
                <w:b/>
                <w:bCs/>
                <w:color w:val="000000"/>
                <w:sz w:val="18"/>
                <w:szCs w:val="18"/>
              </w:rPr>
            </w:pPr>
            <w:r>
              <w:rPr>
                <w:b/>
                <w:bCs/>
                <w:color w:val="000000"/>
                <w:sz w:val="18"/>
                <w:szCs w:val="18"/>
              </w:rPr>
              <w:t xml:space="preserve">Name of Article </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6F13EC" w:rsidRPr="00CC6DB9" w:rsidRDefault="006F13EC" w:rsidP="006F13EC">
            <w:pPr>
              <w:spacing w:after="0" w:line="240" w:lineRule="auto"/>
              <w:jc w:val="center"/>
              <w:rPr>
                <w:b/>
                <w:bCs/>
                <w:color w:val="000000"/>
                <w:sz w:val="18"/>
                <w:szCs w:val="18"/>
              </w:rPr>
            </w:pPr>
            <w:r w:rsidRPr="00CC6DB9">
              <w:rPr>
                <w:b/>
                <w:bCs/>
                <w:color w:val="000000"/>
                <w:sz w:val="18"/>
                <w:szCs w:val="18"/>
              </w:rPr>
              <w:t>Earnest Money</w:t>
            </w:r>
          </w:p>
        </w:tc>
        <w:tc>
          <w:tcPr>
            <w:tcW w:w="1385" w:type="dxa"/>
            <w:tcBorders>
              <w:top w:val="single" w:sz="4" w:space="0" w:color="auto"/>
              <w:left w:val="nil"/>
              <w:bottom w:val="single" w:sz="4" w:space="0" w:color="auto"/>
              <w:right w:val="single" w:sz="4" w:space="0" w:color="auto"/>
            </w:tcBorders>
            <w:shd w:val="clear" w:color="auto" w:fill="auto"/>
            <w:vAlign w:val="center"/>
            <w:hideMark/>
          </w:tcPr>
          <w:p w:rsidR="006F13EC" w:rsidRPr="00CC6DB9" w:rsidRDefault="006F13EC" w:rsidP="006F13EC">
            <w:pPr>
              <w:spacing w:after="0" w:line="240" w:lineRule="auto"/>
              <w:jc w:val="center"/>
              <w:rPr>
                <w:b/>
                <w:bCs/>
                <w:color w:val="000000"/>
                <w:sz w:val="18"/>
                <w:szCs w:val="18"/>
              </w:rPr>
            </w:pPr>
            <w:r w:rsidRPr="00CC6DB9">
              <w:rPr>
                <w:b/>
                <w:bCs/>
                <w:color w:val="000000"/>
                <w:sz w:val="18"/>
                <w:szCs w:val="18"/>
              </w:rPr>
              <w:t>Tender Fee</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6F13EC" w:rsidRPr="00CC6DB9" w:rsidRDefault="006F13EC" w:rsidP="006F13EC">
            <w:pPr>
              <w:spacing w:after="0" w:line="240" w:lineRule="auto"/>
              <w:jc w:val="center"/>
              <w:rPr>
                <w:b/>
                <w:bCs/>
                <w:color w:val="000000"/>
                <w:sz w:val="18"/>
                <w:szCs w:val="18"/>
              </w:rPr>
            </w:pPr>
            <w:r w:rsidRPr="00CC6DB9">
              <w:rPr>
                <w:b/>
                <w:bCs/>
                <w:color w:val="000000"/>
                <w:sz w:val="18"/>
                <w:szCs w:val="18"/>
              </w:rPr>
              <w:t>Time for completion</w:t>
            </w:r>
          </w:p>
        </w:tc>
      </w:tr>
      <w:tr w:rsidR="006F13EC" w:rsidTr="006F13EC">
        <w:trPr>
          <w:trHeight w:val="144"/>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1</w:t>
            </w:r>
          </w:p>
        </w:tc>
        <w:tc>
          <w:tcPr>
            <w:tcW w:w="4472"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rPr>
                <w:color w:val="000000"/>
                <w:sz w:val="20"/>
                <w:szCs w:val="20"/>
              </w:rPr>
            </w:pPr>
            <w:r>
              <w:rPr>
                <w:color w:val="000000"/>
                <w:sz w:val="20"/>
                <w:szCs w:val="20"/>
              </w:rPr>
              <w:t xml:space="preserve">Supply of </w:t>
            </w:r>
            <w:proofErr w:type="spellStart"/>
            <w:r>
              <w:rPr>
                <w:color w:val="000000"/>
                <w:sz w:val="20"/>
                <w:szCs w:val="20"/>
              </w:rPr>
              <w:t>CCTV</w:t>
            </w:r>
            <w:proofErr w:type="spellEnd"/>
            <w:r>
              <w:rPr>
                <w:color w:val="000000"/>
                <w:sz w:val="20"/>
                <w:szCs w:val="20"/>
              </w:rPr>
              <w:t xml:space="preserve"> Cameras </w:t>
            </w:r>
          </w:p>
        </w:tc>
        <w:tc>
          <w:tcPr>
            <w:tcW w:w="816"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2%</w:t>
            </w:r>
          </w:p>
        </w:tc>
        <w:tc>
          <w:tcPr>
            <w:tcW w:w="1385"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2000/-</w:t>
            </w:r>
          </w:p>
        </w:tc>
        <w:tc>
          <w:tcPr>
            <w:tcW w:w="1620"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 xml:space="preserve">1 Month </w:t>
            </w:r>
          </w:p>
        </w:tc>
      </w:tr>
      <w:tr w:rsidR="006F13EC" w:rsidTr="006F13EC">
        <w:trPr>
          <w:trHeight w:val="144"/>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2</w:t>
            </w:r>
          </w:p>
        </w:tc>
        <w:tc>
          <w:tcPr>
            <w:tcW w:w="4472"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rPr>
                <w:color w:val="000000"/>
                <w:sz w:val="20"/>
                <w:szCs w:val="20"/>
              </w:rPr>
            </w:pPr>
            <w:r>
              <w:rPr>
                <w:color w:val="000000"/>
                <w:sz w:val="20"/>
                <w:szCs w:val="20"/>
              </w:rPr>
              <w:t>Supply of Furniture</w:t>
            </w:r>
          </w:p>
        </w:tc>
        <w:tc>
          <w:tcPr>
            <w:tcW w:w="816"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2%</w:t>
            </w:r>
          </w:p>
        </w:tc>
        <w:tc>
          <w:tcPr>
            <w:tcW w:w="1385"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2000/-</w:t>
            </w:r>
          </w:p>
        </w:tc>
        <w:tc>
          <w:tcPr>
            <w:tcW w:w="1620"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 xml:space="preserve">1 Month </w:t>
            </w:r>
          </w:p>
        </w:tc>
      </w:tr>
      <w:tr w:rsidR="006F13EC" w:rsidTr="006F13EC">
        <w:trPr>
          <w:trHeight w:val="144"/>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2</w:t>
            </w:r>
          </w:p>
        </w:tc>
        <w:tc>
          <w:tcPr>
            <w:tcW w:w="4472"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rPr>
                <w:color w:val="000000"/>
                <w:sz w:val="20"/>
                <w:szCs w:val="20"/>
              </w:rPr>
            </w:pPr>
            <w:r>
              <w:rPr>
                <w:color w:val="000000"/>
                <w:sz w:val="20"/>
                <w:szCs w:val="20"/>
              </w:rPr>
              <w:t>Supply of  Computers, Fax Machine, &amp; Equipments</w:t>
            </w:r>
          </w:p>
        </w:tc>
        <w:tc>
          <w:tcPr>
            <w:tcW w:w="816"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2%</w:t>
            </w:r>
          </w:p>
        </w:tc>
        <w:tc>
          <w:tcPr>
            <w:tcW w:w="1385"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2000/-</w:t>
            </w:r>
          </w:p>
        </w:tc>
        <w:tc>
          <w:tcPr>
            <w:tcW w:w="1620" w:type="dxa"/>
            <w:tcBorders>
              <w:top w:val="nil"/>
              <w:left w:val="nil"/>
              <w:bottom w:val="single" w:sz="4" w:space="0" w:color="auto"/>
              <w:right w:val="single" w:sz="4" w:space="0" w:color="auto"/>
            </w:tcBorders>
            <w:shd w:val="clear" w:color="auto" w:fill="auto"/>
            <w:vAlign w:val="center"/>
            <w:hideMark/>
          </w:tcPr>
          <w:p w:rsidR="006F13EC" w:rsidRDefault="006F13EC" w:rsidP="006F13EC">
            <w:pPr>
              <w:spacing w:after="0" w:line="240" w:lineRule="auto"/>
              <w:jc w:val="center"/>
              <w:rPr>
                <w:color w:val="000000"/>
                <w:sz w:val="20"/>
                <w:szCs w:val="20"/>
              </w:rPr>
            </w:pPr>
            <w:r>
              <w:rPr>
                <w:color w:val="000000"/>
                <w:sz w:val="20"/>
                <w:szCs w:val="20"/>
              </w:rPr>
              <w:t xml:space="preserve">1 Month </w:t>
            </w:r>
          </w:p>
        </w:tc>
      </w:tr>
    </w:tbl>
    <w:p w:rsidR="006F13EC" w:rsidRPr="002767B3" w:rsidRDefault="006F13EC" w:rsidP="006F13EC">
      <w:pPr>
        <w:spacing w:line="240" w:lineRule="auto"/>
        <w:jc w:val="both"/>
        <w:rPr>
          <w:rFonts w:ascii="Verdana" w:eastAsia="Gisha" w:hAnsi="Verdana" w:cs="Gisha"/>
          <w:b/>
          <w:sz w:val="20"/>
        </w:rPr>
      </w:pPr>
      <w:r w:rsidRPr="002767B3">
        <w:rPr>
          <w:rFonts w:ascii="Verdana" w:eastAsia="Gisha" w:hAnsi="Verdana" w:cs="Gisha"/>
          <w:b/>
          <w:sz w:val="20"/>
        </w:rPr>
        <w:t xml:space="preserve">Note:- </w:t>
      </w:r>
    </w:p>
    <w:p w:rsidR="006F13EC" w:rsidRPr="002767B3" w:rsidRDefault="006F13EC" w:rsidP="006F13EC">
      <w:pPr>
        <w:spacing w:line="240" w:lineRule="auto"/>
        <w:jc w:val="both"/>
        <w:rPr>
          <w:rFonts w:ascii="Verdana" w:eastAsia="Gisha" w:hAnsi="Verdana" w:cs="Gisha"/>
          <w:sz w:val="18"/>
        </w:rPr>
      </w:pPr>
      <w:r w:rsidRPr="002767B3">
        <w:rPr>
          <w:rFonts w:ascii="Verdana" w:eastAsia="Gisha" w:hAnsi="Verdana" w:cs="Gisha"/>
          <w:sz w:val="18"/>
        </w:rPr>
        <w:t>Speci</w:t>
      </w:r>
      <w:r w:rsidRPr="002767B3">
        <w:rPr>
          <w:rFonts w:ascii="Verdana" w:eastAsia="Gisha" w:hAnsi="Verdana" w:cs="Gisha"/>
          <w:spacing w:val="-1"/>
          <w:sz w:val="18"/>
        </w:rPr>
        <w:t>f</w:t>
      </w:r>
      <w:r w:rsidRPr="002767B3">
        <w:rPr>
          <w:rFonts w:ascii="Verdana" w:eastAsia="Gisha" w:hAnsi="Verdana" w:cs="Gisha"/>
          <w:sz w:val="18"/>
        </w:rPr>
        <w:t>i</w:t>
      </w:r>
      <w:r w:rsidRPr="002767B3">
        <w:rPr>
          <w:rFonts w:ascii="Verdana" w:eastAsia="Gisha" w:hAnsi="Verdana" w:cs="Gisha"/>
          <w:spacing w:val="1"/>
          <w:sz w:val="18"/>
        </w:rPr>
        <w:t>c</w:t>
      </w:r>
      <w:r w:rsidRPr="002767B3">
        <w:rPr>
          <w:rFonts w:ascii="Verdana" w:eastAsia="Gisha" w:hAnsi="Verdana" w:cs="Gisha"/>
          <w:sz w:val="18"/>
        </w:rPr>
        <w:t>a</w:t>
      </w:r>
      <w:r w:rsidRPr="002767B3">
        <w:rPr>
          <w:rFonts w:ascii="Verdana" w:eastAsia="Gisha" w:hAnsi="Verdana" w:cs="Gisha"/>
          <w:spacing w:val="-1"/>
          <w:sz w:val="18"/>
        </w:rPr>
        <w:t>t</w:t>
      </w:r>
      <w:r w:rsidRPr="002767B3">
        <w:rPr>
          <w:rFonts w:ascii="Verdana" w:eastAsia="Gisha" w:hAnsi="Verdana" w:cs="Gisha"/>
          <w:sz w:val="18"/>
        </w:rPr>
        <w:t>io</w:t>
      </w:r>
      <w:r w:rsidRPr="002767B3">
        <w:rPr>
          <w:rFonts w:ascii="Verdana" w:eastAsia="Gisha" w:hAnsi="Verdana" w:cs="Gisha"/>
          <w:spacing w:val="-1"/>
          <w:sz w:val="18"/>
        </w:rPr>
        <w:t>n</w:t>
      </w:r>
      <w:r w:rsidRPr="002767B3">
        <w:rPr>
          <w:rFonts w:ascii="Verdana" w:eastAsia="Gisha" w:hAnsi="Verdana" w:cs="Gisha"/>
          <w:sz w:val="18"/>
        </w:rPr>
        <w:t>s</w:t>
      </w:r>
      <w:r w:rsidRPr="002767B3">
        <w:rPr>
          <w:rFonts w:ascii="Verdana" w:eastAsia="Gisha" w:hAnsi="Verdana" w:cs="Gisha"/>
          <w:spacing w:val="16"/>
          <w:sz w:val="18"/>
        </w:rPr>
        <w:t xml:space="preserve"> </w:t>
      </w:r>
      <w:r w:rsidRPr="002767B3">
        <w:rPr>
          <w:rFonts w:ascii="Verdana" w:eastAsia="Gisha" w:hAnsi="Verdana" w:cs="Gisha"/>
          <w:sz w:val="18"/>
        </w:rPr>
        <w:t>a</w:t>
      </w:r>
      <w:r w:rsidRPr="002767B3">
        <w:rPr>
          <w:rFonts w:ascii="Verdana" w:eastAsia="Gisha" w:hAnsi="Verdana" w:cs="Gisha"/>
          <w:spacing w:val="-1"/>
          <w:sz w:val="18"/>
        </w:rPr>
        <w:t>r</w:t>
      </w:r>
      <w:r w:rsidRPr="002767B3">
        <w:rPr>
          <w:rFonts w:ascii="Verdana" w:eastAsia="Gisha" w:hAnsi="Verdana" w:cs="Gisha"/>
          <w:sz w:val="18"/>
        </w:rPr>
        <w:t>e</w:t>
      </w:r>
      <w:r w:rsidRPr="002767B3">
        <w:rPr>
          <w:rFonts w:ascii="Verdana" w:eastAsia="Gisha" w:hAnsi="Verdana" w:cs="Gisha"/>
          <w:spacing w:val="15"/>
          <w:sz w:val="18"/>
        </w:rPr>
        <w:t xml:space="preserve"> </w:t>
      </w:r>
      <w:r w:rsidRPr="002767B3">
        <w:rPr>
          <w:rFonts w:ascii="Verdana" w:eastAsia="Gisha" w:hAnsi="Verdana" w:cs="Gisha"/>
          <w:spacing w:val="1"/>
          <w:sz w:val="18"/>
        </w:rPr>
        <w:t>m</w:t>
      </w:r>
      <w:r w:rsidRPr="002767B3">
        <w:rPr>
          <w:rFonts w:ascii="Verdana" w:eastAsia="Gisha" w:hAnsi="Verdana" w:cs="Gisha"/>
          <w:spacing w:val="-1"/>
          <w:sz w:val="18"/>
        </w:rPr>
        <w:t>e</w:t>
      </w:r>
      <w:r w:rsidRPr="002767B3">
        <w:rPr>
          <w:rFonts w:ascii="Verdana" w:eastAsia="Gisha" w:hAnsi="Verdana" w:cs="Gisha"/>
          <w:spacing w:val="1"/>
          <w:sz w:val="18"/>
        </w:rPr>
        <w:t>n</w:t>
      </w:r>
      <w:r w:rsidRPr="002767B3">
        <w:rPr>
          <w:rFonts w:ascii="Verdana" w:eastAsia="Gisha" w:hAnsi="Verdana" w:cs="Gisha"/>
          <w:spacing w:val="-1"/>
          <w:sz w:val="18"/>
        </w:rPr>
        <w:t>t</w:t>
      </w:r>
      <w:r w:rsidRPr="002767B3">
        <w:rPr>
          <w:rFonts w:ascii="Verdana" w:eastAsia="Gisha" w:hAnsi="Verdana" w:cs="Gisha"/>
          <w:sz w:val="18"/>
        </w:rPr>
        <w:t>io</w:t>
      </w:r>
      <w:r w:rsidRPr="002767B3">
        <w:rPr>
          <w:rFonts w:ascii="Verdana" w:eastAsia="Gisha" w:hAnsi="Verdana" w:cs="Gisha"/>
          <w:spacing w:val="1"/>
          <w:sz w:val="18"/>
        </w:rPr>
        <w:t>n</w:t>
      </w:r>
      <w:r w:rsidRPr="002767B3">
        <w:rPr>
          <w:rFonts w:ascii="Verdana" w:eastAsia="Gisha" w:hAnsi="Verdana" w:cs="Gisha"/>
          <w:spacing w:val="-1"/>
          <w:sz w:val="18"/>
        </w:rPr>
        <w:t>e</w:t>
      </w:r>
      <w:r w:rsidRPr="002767B3">
        <w:rPr>
          <w:rFonts w:ascii="Verdana" w:eastAsia="Gisha" w:hAnsi="Verdana" w:cs="Gisha"/>
          <w:sz w:val="18"/>
        </w:rPr>
        <w:t>d</w:t>
      </w:r>
      <w:r w:rsidRPr="002767B3">
        <w:rPr>
          <w:rFonts w:ascii="Verdana" w:eastAsia="Gisha" w:hAnsi="Verdana" w:cs="Gisha"/>
          <w:spacing w:val="15"/>
          <w:sz w:val="18"/>
        </w:rPr>
        <w:t xml:space="preserve"> </w:t>
      </w:r>
      <w:r w:rsidRPr="002767B3">
        <w:rPr>
          <w:rFonts w:ascii="Verdana" w:eastAsia="Gisha" w:hAnsi="Verdana" w:cs="Gisha"/>
          <w:spacing w:val="2"/>
          <w:sz w:val="18"/>
        </w:rPr>
        <w:t>i</w:t>
      </w:r>
      <w:r w:rsidRPr="002767B3">
        <w:rPr>
          <w:rFonts w:ascii="Verdana" w:eastAsia="Gisha" w:hAnsi="Verdana" w:cs="Gisha"/>
          <w:sz w:val="18"/>
        </w:rPr>
        <w:t>n</w:t>
      </w:r>
      <w:r w:rsidRPr="002767B3">
        <w:rPr>
          <w:rFonts w:ascii="Verdana" w:eastAsia="Gisha" w:hAnsi="Verdana" w:cs="Gisha"/>
          <w:spacing w:val="14"/>
          <w:sz w:val="18"/>
        </w:rPr>
        <w:t xml:space="preserve"> </w:t>
      </w:r>
      <w:r w:rsidRPr="002767B3">
        <w:rPr>
          <w:rFonts w:ascii="Verdana" w:eastAsia="Gisha" w:hAnsi="Verdana" w:cs="Gisha"/>
          <w:spacing w:val="-1"/>
          <w:sz w:val="18"/>
        </w:rPr>
        <w:t>th</w:t>
      </w:r>
      <w:r w:rsidRPr="002767B3">
        <w:rPr>
          <w:rFonts w:ascii="Verdana" w:eastAsia="Gisha" w:hAnsi="Verdana" w:cs="Gisha"/>
          <w:sz w:val="18"/>
        </w:rPr>
        <w:t>e</w:t>
      </w:r>
      <w:r w:rsidRPr="002767B3">
        <w:rPr>
          <w:rFonts w:ascii="Verdana" w:eastAsia="Gisha" w:hAnsi="Verdana" w:cs="Gisha"/>
          <w:spacing w:val="17"/>
          <w:sz w:val="18"/>
        </w:rPr>
        <w:t xml:space="preserve"> </w:t>
      </w:r>
      <w:r w:rsidRPr="002767B3">
        <w:rPr>
          <w:rFonts w:ascii="Verdana" w:eastAsia="Gisha" w:hAnsi="Verdana" w:cs="Gisha"/>
          <w:spacing w:val="-1"/>
          <w:sz w:val="18"/>
        </w:rPr>
        <w:t>ten</w:t>
      </w:r>
      <w:r w:rsidRPr="002767B3">
        <w:rPr>
          <w:rFonts w:ascii="Verdana" w:eastAsia="Gisha" w:hAnsi="Verdana" w:cs="Gisha"/>
          <w:spacing w:val="2"/>
          <w:sz w:val="18"/>
        </w:rPr>
        <w:t>d</w:t>
      </w:r>
      <w:r w:rsidRPr="002767B3">
        <w:rPr>
          <w:rFonts w:ascii="Verdana" w:eastAsia="Gisha" w:hAnsi="Verdana" w:cs="Gisha"/>
          <w:spacing w:val="-1"/>
          <w:sz w:val="18"/>
        </w:rPr>
        <w:t>e</w:t>
      </w:r>
      <w:r w:rsidRPr="002767B3">
        <w:rPr>
          <w:rFonts w:ascii="Verdana" w:eastAsia="Gisha" w:hAnsi="Verdana" w:cs="Gisha"/>
          <w:sz w:val="18"/>
        </w:rPr>
        <w:t>r</w:t>
      </w:r>
      <w:r w:rsidRPr="002767B3">
        <w:rPr>
          <w:rFonts w:ascii="Verdana" w:eastAsia="Gisha" w:hAnsi="Verdana" w:cs="Gisha"/>
          <w:spacing w:val="15"/>
          <w:sz w:val="18"/>
        </w:rPr>
        <w:t xml:space="preserve"> </w:t>
      </w:r>
      <w:r w:rsidRPr="002767B3">
        <w:rPr>
          <w:rFonts w:ascii="Verdana" w:eastAsia="Gisha" w:hAnsi="Verdana" w:cs="Gisha"/>
          <w:sz w:val="18"/>
        </w:rPr>
        <w:t>doc</w:t>
      </w:r>
      <w:r w:rsidRPr="002767B3">
        <w:rPr>
          <w:rFonts w:ascii="Verdana" w:eastAsia="Gisha" w:hAnsi="Verdana" w:cs="Gisha"/>
          <w:spacing w:val="-1"/>
          <w:sz w:val="18"/>
        </w:rPr>
        <w:t>u</w:t>
      </w:r>
      <w:r w:rsidRPr="002767B3">
        <w:rPr>
          <w:rFonts w:ascii="Verdana" w:eastAsia="Gisha" w:hAnsi="Verdana" w:cs="Gisha"/>
          <w:spacing w:val="1"/>
          <w:sz w:val="18"/>
        </w:rPr>
        <w:t>m</w:t>
      </w:r>
      <w:r w:rsidRPr="002767B3">
        <w:rPr>
          <w:rFonts w:ascii="Verdana" w:eastAsia="Gisha" w:hAnsi="Verdana" w:cs="Gisha"/>
          <w:spacing w:val="-1"/>
          <w:sz w:val="18"/>
        </w:rPr>
        <w:t>e</w:t>
      </w:r>
      <w:r w:rsidRPr="002767B3">
        <w:rPr>
          <w:rFonts w:ascii="Verdana" w:eastAsia="Gisha" w:hAnsi="Verdana" w:cs="Gisha"/>
          <w:spacing w:val="1"/>
          <w:sz w:val="18"/>
        </w:rPr>
        <w:t>n</w:t>
      </w:r>
      <w:r w:rsidRPr="002767B3">
        <w:rPr>
          <w:rFonts w:ascii="Verdana" w:eastAsia="Gisha" w:hAnsi="Verdana" w:cs="Gisha"/>
          <w:spacing w:val="-1"/>
          <w:sz w:val="18"/>
        </w:rPr>
        <w:t>t</w:t>
      </w:r>
      <w:r w:rsidRPr="002767B3">
        <w:rPr>
          <w:rFonts w:ascii="Verdana" w:eastAsia="Gisha" w:hAnsi="Verdana" w:cs="Gisha"/>
          <w:sz w:val="18"/>
        </w:rPr>
        <w:t>s.</w:t>
      </w:r>
      <w:r w:rsidRPr="002767B3">
        <w:rPr>
          <w:rFonts w:ascii="Verdana" w:eastAsia="Gisha" w:hAnsi="Verdana" w:cs="Gisha"/>
          <w:spacing w:val="15"/>
          <w:sz w:val="18"/>
        </w:rPr>
        <w:t xml:space="preserve"> </w:t>
      </w:r>
      <w:r w:rsidRPr="002767B3">
        <w:rPr>
          <w:rFonts w:ascii="Verdana" w:eastAsia="Gisha" w:hAnsi="Verdana" w:cs="Gisha"/>
          <w:sz w:val="18"/>
        </w:rPr>
        <w:t>Pr</w:t>
      </w:r>
      <w:r w:rsidRPr="002767B3">
        <w:rPr>
          <w:rFonts w:ascii="Verdana" w:eastAsia="Gisha" w:hAnsi="Verdana" w:cs="Gisha"/>
          <w:spacing w:val="-1"/>
          <w:sz w:val="18"/>
        </w:rPr>
        <w:t>e</w:t>
      </w:r>
      <w:r w:rsidRPr="002767B3">
        <w:rPr>
          <w:rFonts w:ascii="Verdana" w:eastAsia="Gisha" w:hAnsi="Verdana" w:cs="Gisha"/>
          <w:spacing w:val="3"/>
          <w:sz w:val="18"/>
        </w:rPr>
        <w:t>s</w:t>
      </w:r>
      <w:r w:rsidRPr="002767B3">
        <w:rPr>
          <w:rFonts w:ascii="Verdana" w:eastAsia="Gisha" w:hAnsi="Verdana" w:cs="Gisha"/>
          <w:spacing w:val="1"/>
          <w:sz w:val="18"/>
        </w:rPr>
        <w:t>c</w:t>
      </w:r>
      <w:r w:rsidRPr="002767B3">
        <w:rPr>
          <w:rFonts w:ascii="Verdana" w:eastAsia="Gisha" w:hAnsi="Verdana" w:cs="Gisha"/>
          <w:sz w:val="18"/>
        </w:rPr>
        <w:t>rib</w:t>
      </w:r>
      <w:r w:rsidRPr="002767B3">
        <w:rPr>
          <w:rFonts w:ascii="Verdana" w:eastAsia="Gisha" w:hAnsi="Verdana" w:cs="Gisha"/>
          <w:spacing w:val="-1"/>
          <w:sz w:val="18"/>
        </w:rPr>
        <w:t>e</w:t>
      </w:r>
      <w:r w:rsidRPr="002767B3">
        <w:rPr>
          <w:rFonts w:ascii="Verdana" w:eastAsia="Gisha" w:hAnsi="Verdana" w:cs="Gisha"/>
          <w:sz w:val="18"/>
        </w:rPr>
        <w:t>d</w:t>
      </w:r>
      <w:r w:rsidRPr="002767B3">
        <w:rPr>
          <w:rFonts w:ascii="Verdana" w:eastAsia="Gisha" w:hAnsi="Verdana" w:cs="Gisha"/>
          <w:spacing w:val="15"/>
          <w:sz w:val="18"/>
        </w:rPr>
        <w:t xml:space="preserve"> </w:t>
      </w:r>
      <w:r w:rsidRPr="002767B3">
        <w:rPr>
          <w:rFonts w:ascii="Verdana" w:eastAsia="Gisha" w:hAnsi="Verdana" w:cs="Gisha"/>
          <w:spacing w:val="-1"/>
          <w:sz w:val="18"/>
        </w:rPr>
        <w:t>ten</w:t>
      </w:r>
      <w:r w:rsidRPr="002767B3">
        <w:rPr>
          <w:rFonts w:ascii="Verdana" w:eastAsia="Gisha" w:hAnsi="Verdana" w:cs="Gisha"/>
          <w:spacing w:val="2"/>
          <w:sz w:val="18"/>
        </w:rPr>
        <w:t>d</w:t>
      </w:r>
      <w:r w:rsidRPr="002767B3">
        <w:rPr>
          <w:rFonts w:ascii="Verdana" w:eastAsia="Gisha" w:hAnsi="Verdana" w:cs="Gisha"/>
          <w:spacing w:val="-1"/>
          <w:sz w:val="18"/>
        </w:rPr>
        <w:t>e</w:t>
      </w:r>
      <w:r w:rsidRPr="002767B3">
        <w:rPr>
          <w:rFonts w:ascii="Verdana" w:eastAsia="Gisha" w:hAnsi="Verdana" w:cs="Gisha"/>
          <w:sz w:val="18"/>
        </w:rPr>
        <w:t>r</w:t>
      </w:r>
      <w:r w:rsidRPr="002767B3">
        <w:rPr>
          <w:rFonts w:ascii="Verdana" w:eastAsia="Gisha" w:hAnsi="Verdana" w:cs="Gisha"/>
          <w:spacing w:val="15"/>
          <w:sz w:val="18"/>
        </w:rPr>
        <w:t xml:space="preserve"> </w:t>
      </w:r>
      <w:proofErr w:type="spellStart"/>
      <w:r w:rsidRPr="002767B3">
        <w:rPr>
          <w:rFonts w:ascii="Verdana" w:eastAsia="Gisha" w:hAnsi="Verdana" w:cs="Gisha"/>
          <w:sz w:val="18"/>
        </w:rPr>
        <w:t>pro</w:t>
      </w:r>
      <w:r w:rsidRPr="002767B3">
        <w:rPr>
          <w:rFonts w:ascii="Verdana" w:eastAsia="Gisha" w:hAnsi="Verdana" w:cs="Gisha"/>
          <w:spacing w:val="-1"/>
          <w:sz w:val="18"/>
        </w:rPr>
        <w:t>f</w:t>
      </w:r>
      <w:r w:rsidRPr="002767B3">
        <w:rPr>
          <w:rFonts w:ascii="Verdana" w:eastAsia="Gisha" w:hAnsi="Verdana" w:cs="Gisha"/>
          <w:sz w:val="18"/>
        </w:rPr>
        <w:t>or</w:t>
      </w:r>
      <w:r w:rsidRPr="002767B3">
        <w:rPr>
          <w:rFonts w:ascii="Verdana" w:eastAsia="Gisha" w:hAnsi="Verdana" w:cs="Gisha"/>
          <w:spacing w:val="1"/>
          <w:sz w:val="18"/>
        </w:rPr>
        <w:t>m</w:t>
      </w:r>
      <w:r w:rsidRPr="002767B3">
        <w:rPr>
          <w:rFonts w:ascii="Verdana" w:eastAsia="Gisha" w:hAnsi="Verdana" w:cs="Gisha"/>
          <w:sz w:val="18"/>
        </w:rPr>
        <w:t>a</w:t>
      </w:r>
      <w:proofErr w:type="spellEnd"/>
      <w:r w:rsidRPr="002767B3">
        <w:rPr>
          <w:rFonts w:ascii="Verdana" w:eastAsia="Gisha" w:hAnsi="Verdana" w:cs="Gisha"/>
          <w:spacing w:val="15"/>
          <w:sz w:val="18"/>
        </w:rPr>
        <w:t xml:space="preserve"> </w:t>
      </w:r>
      <w:r w:rsidRPr="002767B3">
        <w:rPr>
          <w:rFonts w:ascii="Verdana" w:eastAsia="Gisha" w:hAnsi="Verdana" w:cs="Gisha"/>
          <w:sz w:val="18"/>
        </w:rPr>
        <w:t>alo</w:t>
      </w:r>
      <w:r w:rsidRPr="002767B3">
        <w:rPr>
          <w:rFonts w:ascii="Verdana" w:eastAsia="Gisha" w:hAnsi="Verdana" w:cs="Gisha"/>
          <w:spacing w:val="-1"/>
          <w:sz w:val="18"/>
        </w:rPr>
        <w:t>n</w:t>
      </w:r>
      <w:r w:rsidRPr="002767B3">
        <w:rPr>
          <w:rFonts w:ascii="Verdana" w:eastAsia="Gisha" w:hAnsi="Verdana" w:cs="Gisha"/>
          <w:sz w:val="18"/>
        </w:rPr>
        <w:t>g</w:t>
      </w:r>
      <w:r w:rsidRPr="002767B3">
        <w:rPr>
          <w:rFonts w:ascii="Verdana" w:eastAsia="Gisha" w:hAnsi="Verdana" w:cs="Gisha"/>
          <w:spacing w:val="17"/>
          <w:sz w:val="18"/>
        </w:rPr>
        <w:t xml:space="preserve"> </w:t>
      </w:r>
      <w:r w:rsidRPr="002767B3">
        <w:rPr>
          <w:rFonts w:ascii="Verdana" w:eastAsia="Gisha" w:hAnsi="Verdana" w:cs="Gisha"/>
          <w:sz w:val="18"/>
        </w:rPr>
        <w:t>wi</w:t>
      </w:r>
      <w:r w:rsidRPr="002767B3">
        <w:rPr>
          <w:rFonts w:ascii="Verdana" w:eastAsia="Gisha" w:hAnsi="Verdana" w:cs="Gisha"/>
          <w:spacing w:val="-1"/>
          <w:sz w:val="18"/>
        </w:rPr>
        <w:t>t</w:t>
      </w:r>
      <w:r w:rsidRPr="002767B3">
        <w:rPr>
          <w:rFonts w:ascii="Verdana" w:eastAsia="Gisha" w:hAnsi="Verdana" w:cs="Gisha"/>
          <w:sz w:val="18"/>
        </w:rPr>
        <w:t>h</w:t>
      </w:r>
      <w:r w:rsidRPr="002767B3">
        <w:rPr>
          <w:rFonts w:ascii="Verdana" w:eastAsia="Gisha" w:hAnsi="Verdana" w:cs="Gisha"/>
          <w:spacing w:val="14"/>
          <w:sz w:val="18"/>
        </w:rPr>
        <w:t xml:space="preserve"> </w:t>
      </w:r>
      <w:r w:rsidRPr="002767B3">
        <w:rPr>
          <w:rFonts w:ascii="Verdana" w:eastAsia="Gisha" w:hAnsi="Verdana" w:cs="Gisha"/>
          <w:spacing w:val="-1"/>
          <w:sz w:val="18"/>
        </w:rPr>
        <w:t>te</w:t>
      </w:r>
      <w:r w:rsidRPr="002767B3">
        <w:rPr>
          <w:rFonts w:ascii="Verdana" w:eastAsia="Gisha" w:hAnsi="Verdana" w:cs="Gisha"/>
          <w:sz w:val="18"/>
        </w:rPr>
        <w:t>r</w:t>
      </w:r>
      <w:r w:rsidRPr="002767B3">
        <w:rPr>
          <w:rFonts w:ascii="Verdana" w:eastAsia="Gisha" w:hAnsi="Verdana" w:cs="Gisha"/>
          <w:spacing w:val="1"/>
          <w:sz w:val="18"/>
        </w:rPr>
        <w:t>m</w:t>
      </w:r>
      <w:r w:rsidRPr="002767B3">
        <w:rPr>
          <w:rFonts w:ascii="Verdana" w:eastAsia="Gisha" w:hAnsi="Verdana" w:cs="Gisha"/>
          <w:sz w:val="18"/>
        </w:rPr>
        <w:t>s &amp;</w:t>
      </w:r>
      <w:r w:rsidRPr="002767B3">
        <w:rPr>
          <w:rFonts w:ascii="Verdana" w:eastAsia="Gisha" w:hAnsi="Verdana" w:cs="Gisha"/>
          <w:spacing w:val="1"/>
          <w:sz w:val="18"/>
        </w:rPr>
        <w:t xml:space="preserve"> c</w:t>
      </w:r>
      <w:r w:rsidRPr="002767B3">
        <w:rPr>
          <w:rFonts w:ascii="Verdana" w:eastAsia="Gisha" w:hAnsi="Verdana" w:cs="Gisha"/>
          <w:sz w:val="18"/>
        </w:rPr>
        <w:t>o</w:t>
      </w:r>
      <w:r w:rsidRPr="002767B3">
        <w:rPr>
          <w:rFonts w:ascii="Verdana" w:eastAsia="Gisha" w:hAnsi="Verdana" w:cs="Gisha"/>
          <w:spacing w:val="-1"/>
          <w:sz w:val="18"/>
        </w:rPr>
        <w:t>n</w:t>
      </w:r>
      <w:r w:rsidRPr="002767B3">
        <w:rPr>
          <w:rFonts w:ascii="Verdana" w:eastAsia="Gisha" w:hAnsi="Verdana" w:cs="Gisha"/>
          <w:sz w:val="18"/>
        </w:rPr>
        <w:t>di</w:t>
      </w:r>
      <w:r w:rsidRPr="002767B3">
        <w:rPr>
          <w:rFonts w:ascii="Verdana" w:eastAsia="Gisha" w:hAnsi="Verdana" w:cs="Gisha"/>
          <w:spacing w:val="-1"/>
          <w:sz w:val="18"/>
        </w:rPr>
        <w:t>t</w:t>
      </w:r>
      <w:r w:rsidRPr="002767B3">
        <w:rPr>
          <w:rFonts w:ascii="Verdana" w:eastAsia="Gisha" w:hAnsi="Verdana" w:cs="Gisha"/>
          <w:sz w:val="18"/>
        </w:rPr>
        <w:t>io</w:t>
      </w:r>
      <w:r w:rsidRPr="002767B3">
        <w:rPr>
          <w:rFonts w:ascii="Verdana" w:eastAsia="Gisha" w:hAnsi="Verdana" w:cs="Gisha"/>
          <w:spacing w:val="-1"/>
          <w:sz w:val="18"/>
        </w:rPr>
        <w:t>n</w:t>
      </w:r>
      <w:r w:rsidRPr="002767B3">
        <w:rPr>
          <w:rFonts w:ascii="Verdana" w:eastAsia="Gisha" w:hAnsi="Verdana" w:cs="Gisha"/>
          <w:sz w:val="18"/>
        </w:rPr>
        <w:t>s</w:t>
      </w:r>
      <w:r w:rsidRPr="002767B3">
        <w:rPr>
          <w:rFonts w:ascii="Verdana" w:eastAsia="Gisha" w:hAnsi="Verdana" w:cs="Gisha"/>
          <w:spacing w:val="2"/>
          <w:sz w:val="18"/>
        </w:rPr>
        <w:t xml:space="preserve"> w</w:t>
      </w:r>
      <w:r w:rsidRPr="002767B3">
        <w:rPr>
          <w:rFonts w:ascii="Verdana" w:eastAsia="Gisha" w:hAnsi="Verdana" w:cs="Gisha"/>
          <w:spacing w:val="-1"/>
          <w:sz w:val="18"/>
        </w:rPr>
        <w:t>h</w:t>
      </w:r>
      <w:r w:rsidRPr="002767B3">
        <w:rPr>
          <w:rFonts w:ascii="Verdana" w:eastAsia="Gisha" w:hAnsi="Verdana" w:cs="Gisha"/>
          <w:sz w:val="18"/>
        </w:rPr>
        <w:t>i</w:t>
      </w:r>
      <w:r w:rsidRPr="002767B3">
        <w:rPr>
          <w:rFonts w:ascii="Verdana" w:eastAsia="Gisha" w:hAnsi="Verdana" w:cs="Gisha"/>
          <w:spacing w:val="1"/>
          <w:sz w:val="18"/>
        </w:rPr>
        <w:t>c</w:t>
      </w:r>
      <w:r w:rsidRPr="002767B3">
        <w:rPr>
          <w:rFonts w:ascii="Verdana" w:eastAsia="Gisha" w:hAnsi="Verdana" w:cs="Gisha"/>
          <w:sz w:val="18"/>
        </w:rPr>
        <w:t xml:space="preserve">h </w:t>
      </w:r>
      <w:r w:rsidRPr="002767B3">
        <w:rPr>
          <w:rFonts w:ascii="Verdana" w:eastAsia="Gisha" w:hAnsi="Verdana" w:cs="Gisha"/>
          <w:spacing w:val="1"/>
          <w:sz w:val="18"/>
        </w:rPr>
        <w:t>c</w:t>
      </w:r>
      <w:r w:rsidRPr="002767B3">
        <w:rPr>
          <w:rFonts w:ascii="Verdana" w:eastAsia="Gisha" w:hAnsi="Verdana" w:cs="Gisha"/>
          <w:sz w:val="18"/>
        </w:rPr>
        <w:t>an be</w:t>
      </w:r>
      <w:r w:rsidRPr="002767B3">
        <w:rPr>
          <w:rFonts w:ascii="Verdana" w:eastAsia="Gisha" w:hAnsi="Verdana" w:cs="Gisha"/>
          <w:spacing w:val="1"/>
          <w:sz w:val="18"/>
        </w:rPr>
        <w:t xml:space="preserve"> </w:t>
      </w:r>
      <w:r w:rsidRPr="002767B3">
        <w:rPr>
          <w:rFonts w:ascii="Verdana" w:eastAsia="Gisha" w:hAnsi="Verdana" w:cs="Gisha"/>
          <w:spacing w:val="2"/>
          <w:sz w:val="18"/>
        </w:rPr>
        <w:t>d</w:t>
      </w:r>
      <w:r w:rsidRPr="002767B3">
        <w:rPr>
          <w:rFonts w:ascii="Verdana" w:eastAsia="Gisha" w:hAnsi="Verdana" w:cs="Gisha"/>
          <w:sz w:val="18"/>
        </w:rPr>
        <w:t>ow</w:t>
      </w:r>
      <w:r w:rsidRPr="002767B3">
        <w:rPr>
          <w:rFonts w:ascii="Verdana" w:eastAsia="Gisha" w:hAnsi="Verdana" w:cs="Gisha"/>
          <w:spacing w:val="-1"/>
          <w:sz w:val="18"/>
        </w:rPr>
        <w:t>n</w:t>
      </w:r>
      <w:r w:rsidRPr="002767B3">
        <w:rPr>
          <w:rFonts w:ascii="Verdana" w:eastAsia="Gisha" w:hAnsi="Verdana" w:cs="Gisha"/>
          <w:sz w:val="18"/>
        </w:rPr>
        <w:t>loa</w:t>
      </w:r>
      <w:r w:rsidRPr="002767B3">
        <w:rPr>
          <w:rFonts w:ascii="Verdana" w:eastAsia="Gisha" w:hAnsi="Verdana" w:cs="Gisha"/>
          <w:spacing w:val="-1"/>
          <w:sz w:val="18"/>
        </w:rPr>
        <w:t>de</w:t>
      </w:r>
      <w:r w:rsidRPr="002767B3">
        <w:rPr>
          <w:rFonts w:ascii="Verdana" w:eastAsia="Gisha" w:hAnsi="Verdana" w:cs="Gisha"/>
          <w:sz w:val="18"/>
        </w:rPr>
        <w:t>d</w:t>
      </w:r>
      <w:r w:rsidRPr="002767B3">
        <w:rPr>
          <w:rFonts w:ascii="Verdana" w:eastAsia="Gisha" w:hAnsi="Verdana" w:cs="Gisha"/>
          <w:spacing w:val="3"/>
          <w:sz w:val="18"/>
        </w:rPr>
        <w:t xml:space="preserve"> </w:t>
      </w:r>
      <w:r w:rsidRPr="002767B3">
        <w:rPr>
          <w:rFonts w:ascii="Verdana" w:eastAsia="Gisha" w:hAnsi="Verdana" w:cs="Gisha"/>
          <w:spacing w:val="-1"/>
          <w:sz w:val="18"/>
        </w:rPr>
        <w:t>f</w:t>
      </w:r>
      <w:r w:rsidRPr="002767B3">
        <w:rPr>
          <w:rFonts w:ascii="Verdana" w:eastAsia="Gisha" w:hAnsi="Verdana" w:cs="Gisha"/>
          <w:sz w:val="18"/>
        </w:rPr>
        <w:t>rom</w:t>
      </w:r>
      <w:r w:rsidRPr="002767B3">
        <w:rPr>
          <w:rFonts w:ascii="Verdana" w:eastAsia="Gisha" w:hAnsi="Verdana" w:cs="Gisha"/>
          <w:spacing w:val="2"/>
          <w:sz w:val="18"/>
        </w:rPr>
        <w:t xml:space="preserve"> </w:t>
      </w:r>
      <w:proofErr w:type="spellStart"/>
      <w:r w:rsidRPr="002767B3">
        <w:rPr>
          <w:rFonts w:ascii="Verdana" w:eastAsia="Gisha" w:hAnsi="Verdana" w:cs="Gisha"/>
          <w:sz w:val="18"/>
        </w:rPr>
        <w:t>SPPRA</w:t>
      </w:r>
      <w:proofErr w:type="spellEnd"/>
      <w:r w:rsidRPr="002767B3">
        <w:rPr>
          <w:rFonts w:ascii="Verdana" w:eastAsia="Gisha" w:hAnsi="Verdana" w:cs="Gisha"/>
          <w:sz w:val="18"/>
        </w:rPr>
        <w:t xml:space="preserve"> w</w:t>
      </w:r>
      <w:r w:rsidRPr="002767B3">
        <w:rPr>
          <w:rFonts w:ascii="Verdana" w:eastAsia="Gisha" w:hAnsi="Verdana" w:cs="Gisha"/>
          <w:spacing w:val="-1"/>
          <w:sz w:val="18"/>
        </w:rPr>
        <w:t>e</w:t>
      </w:r>
      <w:r w:rsidRPr="002767B3">
        <w:rPr>
          <w:rFonts w:ascii="Verdana" w:eastAsia="Gisha" w:hAnsi="Verdana" w:cs="Gisha"/>
          <w:sz w:val="18"/>
        </w:rPr>
        <w:t>bs</w:t>
      </w:r>
      <w:r w:rsidRPr="002767B3">
        <w:rPr>
          <w:rFonts w:ascii="Verdana" w:eastAsia="Gisha" w:hAnsi="Verdana" w:cs="Gisha"/>
          <w:spacing w:val="2"/>
          <w:sz w:val="18"/>
        </w:rPr>
        <w:t>i</w:t>
      </w:r>
      <w:r w:rsidRPr="002767B3">
        <w:rPr>
          <w:rFonts w:ascii="Verdana" w:eastAsia="Gisha" w:hAnsi="Verdana" w:cs="Gisha"/>
          <w:spacing w:val="-1"/>
          <w:sz w:val="18"/>
        </w:rPr>
        <w:t>t</w:t>
      </w:r>
      <w:r w:rsidRPr="002767B3">
        <w:rPr>
          <w:rFonts w:ascii="Verdana" w:eastAsia="Gisha" w:hAnsi="Verdana" w:cs="Gisha"/>
          <w:sz w:val="18"/>
        </w:rPr>
        <w:t>e</w:t>
      </w:r>
      <w:r w:rsidRPr="002767B3">
        <w:rPr>
          <w:rFonts w:ascii="Verdana" w:eastAsia="Gisha" w:hAnsi="Verdana" w:cs="Gisha"/>
          <w:spacing w:val="1"/>
          <w:sz w:val="18"/>
        </w:rPr>
        <w:t xml:space="preserve"> </w:t>
      </w:r>
      <w:r w:rsidRPr="002767B3">
        <w:rPr>
          <w:rFonts w:ascii="Verdana" w:eastAsia="Gisha" w:hAnsi="Verdana" w:cs="Gisha"/>
          <w:sz w:val="18"/>
        </w:rPr>
        <w:t>i</w:t>
      </w:r>
      <w:r w:rsidRPr="002767B3">
        <w:rPr>
          <w:rFonts w:ascii="Verdana" w:eastAsia="Gisha" w:hAnsi="Verdana" w:cs="Gisha"/>
          <w:spacing w:val="-1"/>
          <w:sz w:val="18"/>
        </w:rPr>
        <w:t>.e</w:t>
      </w:r>
      <w:r w:rsidRPr="002767B3">
        <w:rPr>
          <w:rFonts w:ascii="Verdana" w:eastAsia="Gisha" w:hAnsi="Verdana" w:cs="Gisha"/>
          <w:sz w:val="18"/>
        </w:rPr>
        <w:t>.</w:t>
      </w:r>
      <w:r w:rsidRPr="002767B3">
        <w:rPr>
          <w:rFonts w:ascii="Verdana" w:eastAsia="Gisha" w:hAnsi="Verdana" w:cs="Gisha"/>
          <w:spacing w:val="30"/>
          <w:sz w:val="18"/>
        </w:rPr>
        <w:t xml:space="preserve"> </w:t>
      </w:r>
      <w:hyperlink w:history="1">
        <w:r w:rsidRPr="002767B3">
          <w:rPr>
            <w:rStyle w:val="Hyperlink"/>
            <w:rFonts w:ascii="Verdana" w:eastAsia="Gisha" w:hAnsi="Verdana" w:cs="Gisha"/>
            <w:sz w:val="18"/>
            <w:u w:color="0000FF"/>
          </w:rPr>
          <w:t>w</w:t>
        </w:r>
        <w:r w:rsidRPr="002767B3">
          <w:rPr>
            <w:rStyle w:val="Hyperlink"/>
            <w:rFonts w:ascii="Verdana" w:eastAsia="Gisha" w:hAnsi="Verdana" w:cs="Gisha"/>
            <w:spacing w:val="-1"/>
            <w:sz w:val="18"/>
            <w:u w:color="0000FF"/>
          </w:rPr>
          <w:t>w</w:t>
        </w:r>
        <w:r w:rsidRPr="002767B3">
          <w:rPr>
            <w:rStyle w:val="Hyperlink"/>
            <w:rFonts w:ascii="Verdana" w:eastAsia="Gisha" w:hAnsi="Verdana" w:cs="Gisha"/>
            <w:sz w:val="18"/>
            <w:u w:color="0000FF"/>
          </w:rPr>
          <w:t>w</w:t>
        </w:r>
        <w:r w:rsidRPr="002767B3">
          <w:rPr>
            <w:rStyle w:val="Hyperlink"/>
            <w:rFonts w:ascii="Verdana" w:eastAsia="Gisha" w:hAnsi="Verdana" w:cs="Gisha"/>
            <w:spacing w:val="-1"/>
            <w:sz w:val="18"/>
            <w:u w:color="0000FF"/>
          </w:rPr>
          <w:t>.</w:t>
        </w:r>
        <w:r w:rsidRPr="002767B3">
          <w:rPr>
            <w:rStyle w:val="Hyperlink"/>
            <w:rFonts w:ascii="Verdana" w:eastAsia="Gisha" w:hAnsi="Verdana" w:cs="Gisha"/>
            <w:sz w:val="18"/>
            <w:u w:color="0000FF"/>
          </w:rPr>
          <w:t>p</w:t>
        </w:r>
        <w:r w:rsidRPr="002767B3">
          <w:rPr>
            <w:rStyle w:val="Hyperlink"/>
            <w:rFonts w:ascii="Verdana" w:eastAsia="Gisha" w:hAnsi="Verdana" w:cs="Gisha"/>
            <w:spacing w:val="2"/>
            <w:sz w:val="18"/>
            <w:u w:color="0000FF"/>
          </w:rPr>
          <w:t>p</w:t>
        </w:r>
        <w:r w:rsidRPr="002767B3">
          <w:rPr>
            <w:rStyle w:val="Hyperlink"/>
            <w:rFonts w:ascii="Verdana" w:eastAsia="Gisha" w:hAnsi="Verdana" w:cs="Gisha"/>
            <w:sz w:val="18"/>
            <w:u w:color="0000FF"/>
          </w:rPr>
          <w:t>r</w:t>
        </w:r>
        <w:r w:rsidRPr="002767B3">
          <w:rPr>
            <w:rStyle w:val="Hyperlink"/>
            <w:rFonts w:ascii="Verdana" w:eastAsia="Gisha" w:hAnsi="Verdana" w:cs="Gisha"/>
            <w:spacing w:val="-1"/>
            <w:sz w:val="18"/>
            <w:u w:color="0000FF"/>
          </w:rPr>
          <w:t>a</w:t>
        </w:r>
        <w:r w:rsidRPr="002767B3">
          <w:rPr>
            <w:rStyle w:val="Hyperlink"/>
            <w:rFonts w:ascii="Verdana" w:eastAsia="Gisha" w:hAnsi="Verdana" w:cs="Gisha"/>
            <w:sz w:val="18"/>
            <w:u w:color="0000FF"/>
          </w:rPr>
          <w:t>si</w:t>
        </w:r>
        <w:r w:rsidRPr="002767B3">
          <w:rPr>
            <w:rStyle w:val="Hyperlink"/>
            <w:rFonts w:ascii="Verdana" w:eastAsia="Gisha" w:hAnsi="Verdana" w:cs="Gisha"/>
            <w:spacing w:val="-1"/>
            <w:sz w:val="18"/>
            <w:u w:color="0000FF"/>
          </w:rPr>
          <w:t>n</w:t>
        </w:r>
        <w:r w:rsidRPr="002767B3">
          <w:rPr>
            <w:rStyle w:val="Hyperlink"/>
            <w:rFonts w:ascii="Verdana" w:eastAsia="Gisha" w:hAnsi="Verdana" w:cs="Gisha"/>
            <w:spacing w:val="2"/>
            <w:sz w:val="18"/>
            <w:u w:color="0000FF"/>
          </w:rPr>
          <w:t>d</w:t>
        </w:r>
        <w:r w:rsidRPr="002767B3">
          <w:rPr>
            <w:rStyle w:val="Hyperlink"/>
            <w:rFonts w:ascii="Verdana" w:eastAsia="Gisha" w:hAnsi="Verdana" w:cs="Gisha"/>
            <w:spacing w:val="-1"/>
            <w:sz w:val="18"/>
            <w:u w:color="0000FF"/>
          </w:rPr>
          <w:t>h.</w:t>
        </w:r>
        <w:r w:rsidRPr="002767B3">
          <w:rPr>
            <w:rStyle w:val="Hyperlink"/>
            <w:rFonts w:ascii="Verdana" w:eastAsia="Gisha" w:hAnsi="Verdana" w:cs="Gisha"/>
            <w:sz w:val="18"/>
            <w:u w:color="0000FF"/>
          </w:rPr>
          <w:t>gov</w:t>
        </w:r>
        <w:r w:rsidRPr="002767B3">
          <w:rPr>
            <w:rStyle w:val="Hyperlink"/>
            <w:rFonts w:ascii="Verdana" w:eastAsia="Gisha" w:hAnsi="Verdana" w:cs="Gisha"/>
            <w:spacing w:val="-1"/>
            <w:sz w:val="18"/>
            <w:u w:color="0000FF"/>
          </w:rPr>
          <w:t>.</w:t>
        </w:r>
        <w:r w:rsidRPr="002767B3">
          <w:rPr>
            <w:rStyle w:val="Hyperlink"/>
            <w:rFonts w:ascii="Verdana" w:eastAsia="Gisha" w:hAnsi="Verdana" w:cs="Gisha"/>
            <w:spacing w:val="2"/>
            <w:sz w:val="18"/>
            <w:u w:color="0000FF"/>
          </w:rPr>
          <w:t>p</w:t>
        </w:r>
        <w:r w:rsidRPr="002767B3">
          <w:rPr>
            <w:rStyle w:val="Hyperlink"/>
            <w:rFonts w:ascii="Verdana" w:eastAsia="Gisha" w:hAnsi="Verdana" w:cs="Gisha"/>
            <w:sz w:val="18"/>
            <w:u w:color="0000FF"/>
          </w:rPr>
          <w:t>k</w:t>
        </w:r>
        <w:r w:rsidRPr="002767B3">
          <w:rPr>
            <w:rStyle w:val="Hyperlink"/>
            <w:rFonts w:ascii="Verdana" w:eastAsia="Gisha" w:hAnsi="Verdana" w:cs="Gisha"/>
            <w:spacing w:val="2"/>
            <w:sz w:val="18"/>
          </w:rPr>
          <w:t xml:space="preserve"> </w:t>
        </w:r>
      </w:hyperlink>
      <w:r w:rsidRPr="002767B3">
        <w:rPr>
          <w:rFonts w:ascii="Verdana" w:hAnsi="Verdana"/>
          <w:sz w:val="18"/>
        </w:rPr>
        <w:t xml:space="preserve">and </w:t>
      </w:r>
      <w:hyperlink r:id="rId6" w:history="1">
        <w:r w:rsidRPr="002767B3">
          <w:rPr>
            <w:rStyle w:val="Hyperlink"/>
            <w:rFonts w:ascii="Verdana" w:hAnsi="Verdana"/>
            <w:sz w:val="18"/>
          </w:rPr>
          <w:t>www.sindhpolice.gov.pk</w:t>
        </w:r>
      </w:hyperlink>
      <w:r w:rsidRPr="002767B3">
        <w:rPr>
          <w:rFonts w:ascii="Verdana" w:hAnsi="Verdana"/>
          <w:sz w:val="18"/>
        </w:rPr>
        <w:t xml:space="preserve"> or collected from the Office of </w:t>
      </w:r>
      <w:proofErr w:type="spellStart"/>
      <w:r w:rsidRPr="002767B3">
        <w:rPr>
          <w:rFonts w:ascii="Verdana" w:hAnsi="Verdana"/>
          <w:sz w:val="18"/>
        </w:rPr>
        <w:t>DIGP</w:t>
      </w:r>
      <w:proofErr w:type="spellEnd"/>
      <w:r w:rsidRPr="002767B3">
        <w:rPr>
          <w:rFonts w:ascii="Verdana" w:hAnsi="Verdana"/>
          <w:sz w:val="18"/>
        </w:rPr>
        <w:t xml:space="preserve"> Hyderabad Range </w:t>
      </w:r>
      <w:r w:rsidRPr="002767B3">
        <w:rPr>
          <w:rFonts w:ascii="Verdana" w:eastAsia="Gisha" w:hAnsi="Verdana" w:cs="Gisha"/>
          <w:color w:val="000000"/>
          <w:spacing w:val="3"/>
          <w:sz w:val="18"/>
        </w:rPr>
        <w:t xml:space="preserve">on </w:t>
      </w:r>
      <w:r w:rsidRPr="002767B3">
        <w:rPr>
          <w:rFonts w:ascii="Verdana" w:eastAsia="Gisha" w:hAnsi="Verdana" w:cs="Gisha"/>
          <w:color w:val="000000"/>
          <w:sz w:val="18"/>
        </w:rPr>
        <w:t>p</w:t>
      </w:r>
      <w:r w:rsidRPr="002767B3">
        <w:rPr>
          <w:rFonts w:ascii="Verdana" w:eastAsia="Gisha" w:hAnsi="Verdana" w:cs="Gisha"/>
          <w:color w:val="000000"/>
          <w:spacing w:val="2"/>
          <w:sz w:val="18"/>
        </w:rPr>
        <w:t>a</w:t>
      </w:r>
      <w:r w:rsidRPr="002767B3">
        <w:rPr>
          <w:rFonts w:ascii="Verdana" w:eastAsia="Gisha" w:hAnsi="Verdana" w:cs="Gisha"/>
          <w:color w:val="000000"/>
          <w:spacing w:val="-1"/>
          <w:sz w:val="18"/>
        </w:rPr>
        <w:t>y</w:t>
      </w:r>
      <w:r w:rsidRPr="002767B3">
        <w:rPr>
          <w:rFonts w:ascii="Verdana" w:eastAsia="Gisha" w:hAnsi="Verdana" w:cs="Gisha"/>
          <w:color w:val="000000"/>
          <w:spacing w:val="1"/>
          <w:sz w:val="18"/>
        </w:rPr>
        <w:t>m</w:t>
      </w:r>
      <w:r w:rsidRPr="002767B3">
        <w:rPr>
          <w:rFonts w:ascii="Verdana" w:eastAsia="Gisha" w:hAnsi="Verdana" w:cs="Gisha"/>
          <w:color w:val="000000"/>
          <w:spacing w:val="-1"/>
          <w:sz w:val="18"/>
        </w:rPr>
        <w:t>en</w:t>
      </w:r>
      <w:r w:rsidRPr="002767B3">
        <w:rPr>
          <w:rFonts w:ascii="Verdana" w:eastAsia="Gisha" w:hAnsi="Verdana" w:cs="Gisha"/>
          <w:color w:val="000000"/>
          <w:sz w:val="18"/>
        </w:rPr>
        <w:t>t of R</w:t>
      </w:r>
      <w:r w:rsidRPr="002767B3">
        <w:rPr>
          <w:rFonts w:ascii="Verdana" w:eastAsia="Gisha" w:hAnsi="Verdana" w:cs="Gisha"/>
          <w:color w:val="000000"/>
          <w:spacing w:val="1"/>
          <w:sz w:val="18"/>
        </w:rPr>
        <w:t>s</w:t>
      </w:r>
      <w:r w:rsidRPr="002767B3">
        <w:rPr>
          <w:rFonts w:ascii="Verdana" w:eastAsia="Gisha" w:hAnsi="Verdana" w:cs="Gisha"/>
          <w:color w:val="000000"/>
          <w:sz w:val="18"/>
        </w:rPr>
        <w:t>.2,0</w:t>
      </w:r>
      <w:r w:rsidRPr="002767B3">
        <w:rPr>
          <w:rFonts w:ascii="Verdana" w:eastAsia="Gisha" w:hAnsi="Verdana" w:cs="Gisha"/>
          <w:color w:val="000000"/>
          <w:spacing w:val="1"/>
          <w:sz w:val="18"/>
        </w:rPr>
        <w:t>0</w:t>
      </w:r>
      <w:r w:rsidRPr="002767B3">
        <w:rPr>
          <w:rFonts w:ascii="Verdana" w:eastAsia="Gisha" w:hAnsi="Verdana" w:cs="Gisha"/>
          <w:color w:val="000000"/>
          <w:spacing w:val="-1"/>
          <w:sz w:val="18"/>
        </w:rPr>
        <w:t>0</w:t>
      </w:r>
      <w:r w:rsidRPr="002767B3">
        <w:rPr>
          <w:rFonts w:ascii="Verdana" w:eastAsia="Gisha" w:hAnsi="Verdana" w:cs="Gisha"/>
          <w:color w:val="000000"/>
          <w:sz w:val="18"/>
        </w:rPr>
        <w:t>/=</w:t>
      </w:r>
      <w:r w:rsidRPr="002767B3">
        <w:rPr>
          <w:rFonts w:ascii="Verdana" w:eastAsia="Gisha" w:hAnsi="Verdana" w:cs="Gisha"/>
          <w:color w:val="000000"/>
          <w:spacing w:val="1"/>
          <w:sz w:val="18"/>
        </w:rPr>
        <w:t xml:space="preserve"> (</w:t>
      </w:r>
      <w:r w:rsidRPr="002767B3">
        <w:rPr>
          <w:rFonts w:ascii="Verdana" w:eastAsia="Gisha" w:hAnsi="Verdana" w:cs="Gisha"/>
          <w:color w:val="000000"/>
          <w:sz w:val="18"/>
        </w:rPr>
        <w:t>R</w:t>
      </w:r>
      <w:r w:rsidRPr="002767B3">
        <w:rPr>
          <w:rFonts w:ascii="Verdana" w:eastAsia="Gisha" w:hAnsi="Verdana" w:cs="Gisha"/>
          <w:color w:val="000000"/>
          <w:spacing w:val="-1"/>
          <w:sz w:val="18"/>
        </w:rPr>
        <w:t>u</w:t>
      </w:r>
      <w:r w:rsidRPr="002767B3">
        <w:rPr>
          <w:rFonts w:ascii="Verdana" w:eastAsia="Gisha" w:hAnsi="Verdana" w:cs="Gisha"/>
          <w:color w:val="000000"/>
          <w:sz w:val="18"/>
        </w:rPr>
        <w:t>p</w:t>
      </w:r>
      <w:r w:rsidRPr="002767B3">
        <w:rPr>
          <w:rFonts w:ascii="Verdana" w:eastAsia="Gisha" w:hAnsi="Verdana" w:cs="Gisha"/>
          <w:color w:val="000000"/>
          <w:spacing w:val="1"/>
          <w:sz w:val="18"/>
        </w:rPr>
        <w:t>e</w:t>
      </w:r>
      <w:r w:rsidRPr="002767B3">
        <w:rPr>
          <w:rFonts w:ascii="Verdana" w:eastAsia="Gisha" w:hAnsi="Verdana" w:cs="Gisha"/>
          <w:color w:val="000000"/>
          <w:spacing w:val="-1"/>
          <w:sz w:val="18"/>
        </w:rPr>
        <w:t>e</w:t>
      </w:r>
      <w:r w:rsidRPr="002767B3">
        <w:rPr>
          <w:rFonts w:ascii="Verdana" w:eastAsia="Gisha" w:hAnsi="Verdana" w:cs="Gisha"/>
          <w:color w:val="000000"/>
          <w:sz w:val="18"/>
        </w:rPr>
        <w:t>s two thousand only)</w:t>
      </w:r>
      <w:r w:rsidRPr="002767B3">
        <w:rPr>
          <w:rFonts w:ascii="Verdana" w:eastAsia="Gisha" w:hAnsi="Verdana" w:cs="Gisha"/>
          <w:color w:val="000000"/>
          <w:spacing w:val="2"/>
          <w:sz w:val="18"/>
        </w:rPr>
        <w:t xml:space="preserve"> </w:t>
      </w:r>
      <w:r w:rsidRPr="002767B3">
        <w:rPr>
          <w:rFonts w:ascii="Verdana" w:eastAsia="Gisha" w:hAnsi="Verdana" w:cs="Gisha"/>
          <w:color w:val="000000"/>
          <w:sz w:val="18"/>
        </w:rPr>
        <w:t xml:space="preserve">in </w:t>
      </w:r>
      <w:r w:rsidRPr="002767B3">
        <w:rPr>
          <w:rFonts w:ascii="Verdana" w:eastAsia="Gisha" w:hAnsi="Verdana" w:cs="Gisha"/>
          <w:color w:val="000000"/>
          <w:spacing w:val="-1"/>
          <w:sz w:val="18"/>
        </w:rPr>
        <w:t>th</w:t>
      </w:r>
      <w:r w:rsidRPr="002767B3">
        <w:rPr>
          <w:rFonts w:ascii="Verdana" w:eastAsia="Gisha" w:hAnsi="Verdana" w:cs="Gisha"/>
          <w:color w:val="000000"/>
          <w:sz w:val="18"/>
        </w:rPr>
        <w:t>e</w:t>
      </w:r>
      <w:r w:rsidRPr="002767B3">
        <w:rPr>
          <w:rFonts w:ascii="Verdana" w:eastAsia="Gisha" w:hAnsi="Verdana" w:cs="Gisha"/>
          <w:color w:val="000000"/>
          <w:spacing w:val="1"/>
          <w:sz w:val="18"/>
        </w:rPr>
        <w:t xml:space="preserve"> </w:t>
      </w:r>
      <w:r w:rsidRPr="002767B3">
        <w:rPr>
          <w:rFonts w:ascii="Verdana" w:eastAsia="Gisha" w:hAnsi="Verdana" w:cs="Gisha"/>
          <w:color w:val="000000"/>
          <w:sz w:val="18"/>
        </w:rPr>
        <w:t>s</w:t>
      </w:r>
      <w:r w:rsidRPr="002767B3">
        <w:rPr>
          <w:rFonts w:ascii="Verdana" w:eastAsia="Gisha" w:hAnsi="Verdana" w:cs="Gisha"/>
          <w:color w:val="000000"/>
          <w:spacing w:val="2"/>
          <w:sz w:val="18"/>
        </w:rPr>
        <w:t>h</w:t>
      </w:r>
      <w:r w:rsidRPr="002767B3">
        <w:rPr>
          <w:rFonts w:ascii="Verdana" w:eastAsia="Gisha" w:hAnsi="Verdana" w:cs="Gisha"/>
          <w:color w:val="000000"/>
          <w:sz w:val="18"/>
        </w:rPr>
        <w:t>a</w:t>
      </w:r>
      <w:r w:rsidRPr="002767B3">
        <w:rPr>
          <w:rFonts w:ascii="Verdana" w:eastAsia="Gisha" w:hAnsi="Verdana" w:cs="Gisha"/>
          <w:color w:val="000000"/>
          <w:spacing w:val="-1"/>
          <w:sz w:val="18"/>
        </w:rPr>
        <w:t>p</w:t>
      </w:r>
      <w:r w:rsidRPr="002767B3">
        <w:rPr>
          <w:rFonts w:ascii="Verdana" w:eastAsia="Gisha" w:hAnsi="Verdana" w:cs="Gisha"/>
          <w:color w:val="000000"/>
          <w:sz w:val="18"/>
        </w:rPr>
        <w:t>e</w:t>
      </w:r>
      <w:r w:rsidRPr="002767B3">
        <w:rPr>
          <w:rFonts w:ascii="Verdana" w:eastAsia="Gisha" w:hAnsi="Verdana" w:cs="Gisha"/>
          <w:color w:val="000000"/>
          <w:spacing w:val="1"/>
          <w:sz w:val="18"/>
        </w:rPr>
        <w:t xml:space="preserve"> </w:t>
      </w:r>
      <w:r w:rsidRPr="002767B3">
        <w:rPr>
          <w:rFonts w:ascii="Verdana" w:eastAsia="Gisha" w:hAnsi="Verdana" w:cs="Gisha"/>
          <w:color w:val="000000"/>
          <w:sz w:val="18"/>
        </w:rPr>
        <w:t xml:space="preserve">of Pay </w:t>
      </w:r>
      <w:r w:rsidRPr="002767B3">
        <w:rPr>
          <w:rFonts w:ascii="Verdana" w:eastAsia="Gisha" w:hAnsi="Verdana" w:cs="Gisha"/>
          <w:color w:val="000000"/>
          <w:spacing w:val="1"/>
          <w:sz w:val="18"/>
        </w:rPr>
        <w:t>O</w:t>
      </w:r>
      <w:r w:rsidRPr="002767B3">
        <w:rPr>
          <w:rFonts w:ascii="Verdana" w:eastAsia="Gisha" w:hAnsi="Verdana" w:cs="Gisha"/>
          <w:color w:val="000000"/>
          <w:sz w:val="18"/>
        </w:rPr>
        <w:t>r</w:t>
      </w:r>
      <w:r w:rsidRPr="002767B3">
        <w:rPr>
          <w:rFonts w:ascii="Verdana" w:eastAsia="Gisha" w:hAnsi="Verdana" w:cs="Gisha"/>
          <w:color w:val="000000"/>
          <w:spacing w:val="-1"/>
          <w:sz w:val="18"/>
        </w:rPr>
        <w:t>de</w:t>
      </w:r>
      <w:r w:rsidRPr="002767B3">
        <w:rPr>
          <w:rFonts w:ascii="Verdana" w:eastAsia="Gisha" w:hAnsi="Verdana" w:cs="Gisha"/>
          <w:color w:val="000000"/>
          <w:sz w:val="18"/>
        </w:rPr>
        <w:t>r/</w:t>
      </w:r>
      <w:proofErr w:type="spellStart"/>
      <w:r w:rsidRPr="002767B3">
        <w:rPr>
          <w:rFonts w:ascii="Verdana" w:eastAsia="Gisha" w:hAnsi="Verdana" w:cs="Gisha"/>
          <w:color w:val="000000"/>
          <w:spacing w:val="1"/>
          <w:sz w:val="18"/>
        </w:rPr>
        <w:t>D</w:t>
      </w:r>
      <w:r w:rsidRPr="002767B3">
        <w:rPr>
          <w:rFonts w:ascii="Verdana" w:eastAsia="Gisha" w:hAnsi="Verdana" w:cs="Gisha"/>
          <w:color w:val="000000"/>
          <w:spacing w:val="-1"/>
          <w:sz w:val="18"/>
        </w:rPr>
        <w:t>.</w:t>
      </w:r>
      <w:r w:rsidRPr="002767B3">
        <w:rPr>
          <w:rFonts w:ascii="Verdana" w:eastAsia="Gisha" w:hAnsi="Verdana" w:cs="Gisha"/>
          <w:color w:val="000000"/>
          <w:sz w:val="18"/>
        </w:rPr>
        <w:t>D</w:t>
      </w:r>
      <w:proofErr w:type="spellEnd"/>
      <w:r w:rsidRPr="002767B3">
        <w:rPr>
          <w:rFonts w:ascii="Verdana" w:eastAsia="Gisha" w:hAnsi="Verdana" w:cs="Gisha"/>
          <w:color w:val="000000"/>
          <w:spacing w:val="1"/>
          <w:sz w:val="18"/>
        </w:rPr>
        <w:t>(</w:t>
      </w:r>
      <w:r w:rsidRPr="002767B3">
        <w:rPr>
          <w:rFonts w:ascii="Verdana" w:eastAsia="Gisha" w:hAnsi="Verdana" w:cs="Gisha"/>
          <w:color w:val="000000"/>
          <w:sz w:val="18"/>
        </w:rPr>
        <w:t>No</w:t>
      </w:r>
      <w:r w:rsidRPr="002767B3">
        <w:rPr>
          <w:rFonts w:ascii="Verdana" w:eastAsia="Gisha" w:hAnsi="Verdana" w:cs="Gisha"/>
          <w:color w:val="000000"/>
          <w:spacing w:val="1"/>
          <w:sz w:val="18"/>
        </w:rPr>
        <w:t>n</w:t>
      </w:r>
      <w:r w:rsidRPr="002767B3">
        <w:rPr>
          <w:rFonts w:ascii="Verdana" w:eastAsia="Gisha" w:hAnsi="Verdana" w:cs="Gisha"/>
          <w:color w:val="000000"/>
          <w:sz w:val="18"/>
        </w:rPr>
        <w:t>-r</w:t>
      </w:r>
      <w:r w:rsidRPr="002767B3">
        <w:rPr>
          <w:rFonts w:ascii="Verdana" w:eastAsia="Gisha" w:hAnsi="Verdana" w:cs="Gisha"/>
          <w:color w:val="000000"/>
          <w:spacing w:val="2"/>
          <w:sz w:val="18"/>
        </w:rPr>
        <w:t>e</w:t>
      </w:r>
      <w:r w:rsidRPr="002767B3">
        <w:rPr>
          <w:rFonts w:ascii="Verdana" w:eastAsia="Gisha" w:hAnsi="Verdana" w:cs="Gisha"/>
          <w:color w:val="000000"/>
          <w:spacing w:val="-1"/>
          <w:sz w:val="18"/>
        </w:rPr>
        <w:t>f</w:t>
      </w:r>
      <w:r w:rsidRPr="002767B3">
        <w:rPr>
          <w:rFonts w:ascii="Verdana" w:eastAsia="Gisha" w:hAnsi="Verdana" w:cs="Gisha"/>
          <w:color w:val="000000"/>
          <w:spacing w:val="1"/>
          <w:sz w:val="18"/>
        </w:rPr>
        <w:t>u</w:t>
      </w:r>
      <w:r w:rsidRPr="002767B3">
        <w:rPr>
          <w:rFonts w:ascii="Verdana" w:eastAsia="Gisha" w:hAnsi="Verdana" w:cs="Gisha"/>
          <w:color w:val="000000"/>
          <w:spacing w:val="-1"/>
          <w:sz w:val="18"/>
        </w:rPr>
        <w:t>n</w:t>
      </w:r>
      <w:r w:rsidRPr="002767B3">
        <w:rPr>
          <w:rFonts w:ascii="Verdana" w:eastAsia="Gisha" w:hAnsi="Verdana" w:cs="Gisha"/>
          <w:color w:val="000000"/>
          <w:sz w:val="18"/>
        </w:rPr>
        <w:t>d</w:t>
      </w:r>
      <w:r w:rsidRPr="002767B3">
        <w:rPr>
          <w:rFonts w:ascii="Verdana" w:eastAsia="Gisha" w:hAnsi="Verdana" w:cs="Gisha"/>
          <w:color w:val="000000"/>
          <w:spacing w:val="2"/>
          <w:sz w:val="18"/>
        </w:rPr>
        <w:t>a</w:t>
      </w:r>
      <w:r w:rsidRPr="002767B3">
        <w:rPr>
          <w:rFonts w:ascii="Verdana" w:eastAsia="Gisha" w:hAnsi="Verdana" w:cs="Gisha"/>
          <w:color w:val="000000"/>
          <w:sz w:val="18"/>
        </w:rPr>
        <w:t>bl</w:t>
      </w:r>
      <w:r w:rsidRPr="002767B3">
        <w:rPr>
          <w:rFonts w:ascii="Verdana" w:eastAsia="Gisha" w:hAnsi="Verdana" w:cs="Gisha"/>
          <w:color w:val="000000"/>
          <w:spacing w:val="-1"/>
          <w:sz w:val="18"/>
        </w:rPr>
        <w:t>e</w:t>
      </w:r>
      <w:r w:rsidRPr="002767B3">
        <w:rPr>
          <w:rFonts w:ascii="Verdana" w:eastAsia="Gisha" w:hAnsi="Verdana" w:cs="Gisha"/>
          <w:color w:val="000000"/>
          <w:sz w:val="18"/>
        </w:rPr>
        <w:t>)</w:t>
      </w:r>
      <w:r w:rsidRPr="002767B3">
        <w:rPr>
          <w:rFonts w:ascii="Verdana" w:eastAsia="Gisha" w:hAnsi="Verdana" w:cs="Gisha"/>
          <w:color w:val="000000"/>
          <w:spacing w:val="2"/>
          <w:sz w:val="18"/>
        </w:rPr>
        <w:t xml:space="preserve"> </w:t>
      </w:r>
      <w:r w:rsidRPr="002767B3">
        <w:rPr>
          <w:rFonts w:ascii="Verdana" w:eastAsia="Gisha" w:hAnsi="Verdana" w:cs="Gisha"/>
          <w:color w:val="000000"/>
          <w:sz w:val="18"/>
        </w:rPr>
        <w:t>in</w:t>
      </w:r>
      <w:r w:rsidRPr="002767B3">
        <w:rPr>
          <w:rFonts w:ascii="Verdana" w:eastAsia="Gisha" w:hAnsi="Verdana" w:cs="Gisha"/>
          <w:color w:val="000000"/>
          <w:spacing w:val="2"/>
          <w:sz w:val="18"/>
        </w:rPr>
        <w:t xml:space="preserve"> </w:t>
      </w:r>
      <w:proofErr w:type="spellStart"/>
      <w:r w:rsidRPr="002767B3">
        <w:rPr>
          <w:rFonts w:ascii="Verdana" w:eastAsia="Gisha" w:hAnsi="Verdana" w:cs="Gisha"/>
          <w:color w:val="000000"/>
          <w:sz w:val="18"/>
        </w:rPr>
        <w:t>favo</w:t>
      </w:r>
      <w:r w:rsidRPr="002767B3">
        <w:rPr>
          <w:rFonts w:ascii="Verdana" w:eastAsia="Gisha" w:hAnsi="Verdana" w:cs="Gisha"/>
          <w:color w:val="000000"/>
          <w:spacing w:val="-1"/>
          <w:sz w:val="18"/>
        </w:rPr>
        <w:t>u</w:t>
      </w:r>
      <w:r w:rsidRPr="002767B3">
        <w:rPr>
          <w:rFonts w:ascii="Verdana" w:eastAsia="Gisha" w:hAnsi="Verdana" w:cs="Gisha"/>
          <w:color w:val="000000"/>
          <w:sz w:val="18"/>
        </w:rPr>
        <w:t>r</w:t>
      </w:r>
      <w:proofErr w:type="spellEnd"/>
      <w:r w:rsidRPr="002767B3">
        <w:rPr>
          <w:rFonts w:ascii="Verdana" w:eastAsia="Gisha" w:hAnsi="Verdana" w:cs="Gisha"/>
          <w:color w:val="000000"/>
          <w:spacing w:val="3"/>
          <w:sz w:val="18"/>
        </w:rPr>
        <w:t xml:space="preserve"> </w:t>
      </w:r>
      <w:r w:rsidRPr="002767B3">
        <w:rPr>
          <w:rFonts w:ascii="Verdana" w:eastAsia="Gisha" w:hAnsi="Verdana" w:cs="Gisha"/>
          <w:color w:val="000000"/>
          <w:sz w:val="18"/>
        </w:rPr>
        <w:t>of</w:t>
      </w:r>
      <w:r w:rsidRPr="002767B3">
        <w:rPr>
          <w:rFonts w:ascii="Verdana" w:eastAsia="Gisha" w:hAnsi="Verdana" w:cs="Gisha"/>
          <w:color w:val="000000"/>
          <w:spacing w:val="2"/>
          <w:sz w:val="18"/>
        </w:rPr>
        <w:t xml:space="preserve"> </w:t>
      </w:r>
      <w:proofErr w:type="spellStart"/>
      <w:r w:rsidRPr="002767B3">
        <w:rPr>
          <w:rFonts w:ascii="Verdana" w:eastAsia="Gisha" w:hAnsi="Verdana" w:cs="Gisha"/>
          <w:color w:val="000000"/>
          <w:spacing w:val="2"/>
          <w:sz w:val="18"/>
        </w:rPr>
        <w:t>DDO</w:t>
      </w:r>
      <w:proofErr w:type="spellEnd"/>
      <w:r w:rsidRPr="002767B3">
        <w:rPr>
          <w:rFonts w:ascii="Verdana" w:eastAsia="Gisha" w:hAnsi="Verdana" w:cs="Gisha"/>
          <w:color w:val="000000"/>
          <w:spacing w:val="2"/>
          <w:sz w:val="18"/>
        </w:rPr>
        <w:t xml:space="preserve"> </w:t>
      </w:r>
      <w:proofErr w:type="spellStart"/>
      <w:r w:rsidRPr="002767B3">
        <w:rPr>
          <w:rFonts w:ascii="Verdana" w:eastAsia="Gisha" w:hAnsi="Verdana" w:cs="Gisha"/>
          <w:color w:val="000000"/>
          <w:spacing w:val="2"/>
          <w:sz w:val="18"/>
        </w:rPr>
        <w:t>DIGP</w:t>
      </w:r>
      <w:proofErr w:type="spellEnd"/>
      <w:r w:rsidRPr="002767B3">
        <w:rPr>
          <w:rFonts w:ascii="Verdana" w:eastAsia="Gisha" w:hAnsi="Verdana" w:cs="Gisha"/>
          <w:color w:val="000000"/>
          <w:spacing w:val="2"/>
          <w:sz w:val="18"/>
        </w:rPr>
        <w:t xml:space="preserve"> Hyderabad  </w:t>
      </w:r>
      <w:r w:rsidRPr="002767B3">
        <w:rPr>
          <w:rFonts w:ascii="Verdana" w:eastAsia="Gisha" w:hAnsi="Verdana" w:cs="Gisha"/>
          <w:color w:val="000000"/>
          <w:sz w:val="18"/>
        </w:rPr>
        <w:t>wi</w:t>
      </w:r>
      <w:r w:rsidRPr="002767B3">
        <w:rPr>
          <w:rFonts w:ascii="Verdana" w:eastAsia="Gisha" w:hAnsi="Verdana" w:cs="Gisha"/>
          <w:color w:val="000000"/>
          <w:spacing w:val="1"/>
          <w:sz w:val="18"/>
        </w:rPr>
        <w:t>t</w:t>
      </w:r>
      <w:r w:rsidRPr="002767B3">
        <w:rPr>
          <w:rFonts w:ascii="Verdana" w:eastAsia="Gisha" w:hAnsi="Verdana" w:cs="Gisha"/>
          <w:color w:val="000000"/>
          <w:sz w:val="18"/>
        </w:rPr>
        <w:t xml:space="preserve">h </w:t>
      </w:r>
      <w:r w:rsidRPr="002767B3">
        <w:rPr>
          <w:rFonts w:ascii="Verdana" w:eastAsia="Gisha" w:hAnsi="Verdana" w:cs="Gisha"/>
          <w:color w:val="000000"/>
          <w:spacing w:val="-1"/>
          <w:sz w:val="18"/>
        </w:rPr>
        <w:t>ten</w:t>
      </w:r>
      <w:r w:rsidRPr="002767B3">
        <w:rPr>
          <w:rFonts w:ascii="Verdana" w:eastAsia="Gisha" w:hAnsi="Verdana" w:cs="Gisha"/>
          <w:color w:val="000000"/>
          <w:spacing w:val="2"/>
          <w:sz w:val="18"/>
        </w:rPr>
        <w:t>de</w:t>
      </w:r>
      <w:r w:rsidRPr="002767B3">
        <w:rPr>
          <w:rFonts w:ascii="Verdana" w:eastAsia="Gisha" w:hAnsi="Verdana" w:cs="Gisha"/>
          <w:color w:val="000000"/>
          <w:sz w:val="18"/>
        </w:rPr>
        <w:t>r</w:t>
      </w:r>
      <w:r w:rsidRPr="002767B3">
        <w:rPr>
          <w:rFonts w:ascii="Verdana" w:eastAsia="Gisha" w:hAnsi="Verdana" w:cs="Gisha"/>
          <w:color w:val="000000"/>
          <w:spacing w:val="1"/>
          <w:sz w:val="18"/>
        </w:rPr>
        <w:t xml:space="preserve"> </w:t>
      </w:r>
      <w:r w:rsidRPr="002767B3">
        <w:rPr>
          <w:rFonts w:ascii="Verdana" w:eastAsia="Gisha" w:hAnsi="Verdana" w:cs="Gisha"/>
          <w:color w:val="000000"/>
          <w:spacing w:val="-1"/>
          <w:sz w:val="18"/>
        </w:rPr>
        <w:t>f</w:t>
      </w:r>
      <w:r w:rsidRPr="002767B3">
        <w:rPr>
          <w:rFonts w:ascii="Verdana" w:eastAsia="Gisha" w:hAnsi="Verdana" w:cs="Gisha"/>
          <w:color w:val="000000"/>
          <w:sz w:val="18"/>
        </w:rPr>
        <w:t>orm</w:t>
      </w:r>
      <w:r w:rsidRPr="002767B3">
        <w:rPr>
          <w:rFonts w:ascii="Verdana" w:eastAsia="Gisha" w:hAnsi="Verdana" w:cs="Gisha"/>
          <w:color w:val="000000"/>
          <w:spacing w:val="2"/>
          <w:sz w:val="18"/>
        </w:rPr>
        <w:t xml:space="preserve"> </w:t>
      </w:r>
      <w:r w:rsidRPr="002767B3">
        <w:rPr>
          <w:rFonts w:ascii="Verdana" w:eastAsia="Gisha" w:hAnsi="Verdana" w:cs="Gisha"/>
          <w:color w:val="000000"/>
          <w:sz w:val="18"/>
        </w:rPr>
        <w:t>wi</w:t>
      </w:r>
      <w:r w:rsidRPr="002767B3">
        <w:rPr>
          <w:rFonts w:ascii="Verdana" w:eastAsia="Gisha" w:hAnsi="Verdana" w:cs="Gisha"/>
          <w:color w:val="000000"/>
          <w:spacing w:val="-1"/>
          <w:sz w:val="18"/>
        </w:rPr>
        <w:t>th</w:t>
      </w:r>
      <w:r w:rsidRPr="002767B3">
        <w:rPr>
          <w:rFonts w:ascii="Verdana" w:eastAsia="Gisha" w:hAnsi="Verdana" w:cs="Gisha"/>
          <w:color w:val="000000"/>
          <w:sz w:val="18"/>
        </w:rPr>
        <w:t xml:space="preserve">in </w:t>
      </w:r>
      <w:r w:rsidRPr="002767B3">
        <w:rPr>
          <w:rFonts w:ascii="Verdana" w:eastAsia="Gisha" w:hAnsi="Verdana" w:cs="Gisha"/>
          <w:color w:val="000000"/>
          <w:spacing w:val="1"/>
          <w:sz w:val="18"/>
        </w:rPr>
        <w:t>D</w:t>
      </w:r>
      <w:r w:rsidRPr="002767B3">
        <w:rPr>
          <w:rFonts w:ascii="Verdana" w:eastAsia="Gisha" w:hAnsi="Verdana" w:cs="Gisha"/>
          <w:color w:val="000000"/>
          <w:spacing w:val="-1"/>
          <w:sz w:val="18"/>
        </w:rPr>
        <w:t>u</w:t>
      </w:r>
      <w:r w:rsidRPr="002767B3">
        <w:rPr>
          <w:rFonts w:ascii="Verdana" w:eastAsia="Gisha" w:hAnsi="Verdana" w:cs="Gisha"/>
          <w:color w:val="000000"/>
          <w:sz w:val="18"/>
        </w:rPr>
        <w:t>e</w:t>
      </w:r>
      <w:r w:rsidRPr="002767B3">
        <w:rPr>
          <w:rFonts w:ascii="Verdana" w:eastAsia="Gisha" w:hAnsi="Verdana" w:cs="Gisha"/>
          <w:color w:val="000000"/>
          <w:spacing w:val="1"/>
          <w:sz w:val="18"/>
        </w:rPr>
        <w:t xml:space="preserve"> D</w:t>
      </w:r>
      <w:r w:rsidRPr="002767B3">
        <w:rPr>
          <w:rFonts w:ascii="Verdana" w:eastAsia="Gisha" w:hAnsi="Verdana" w:cs="Gisha"/>
          <w:color w:val="000000"/>
          <w:sz w:val="18"/>
        </w:rPr>
        <w:t>a</w:t>
      </w:r>
      <w:r w:rsidRPr="002767B3">
        <w:rPr>
          <w:rFonts w:ascii="Verdana" w:eastAsia="Gisha" w:hAnsi="Verdana" w:cs="Gisha"/>
          <w:color w:val="000000"/>
          <w:spacing w:val="-1"/>
          <w:sz w:val="18"/>
        </w:rPr>
        <w:t>t</w:t>
      </w:r>
      <w:r w:rsidRPr="002767B3">
        <w:rPr>
          <w:rFonts w:ascii="Verdana" w:eastAsia="Gisha" w:hAnsi="Verdana" w:cs="Gisha"/>
          <w:color w:val="000000"/>
          <w:sz w:val="18"/>
        </w:rPr>
        <w:t xml:space="preserve">e. </w:t>
      </w:r>
    </w:p>
    <w:p w:rsidR="006F13EC" w:rsidRPr="002767B3" w:rsidRDefault="006F13EC" w:rsidP="006F13EC">
      <w:pPr>
        <w:pStyle w:val="ListParagraph"/>
        <w:numPr>
          <w:ilvl w:val="0"/>
          <w:numId w:val="116"/>
        </w:numPr>
        <w:spacing w:after="0" w:line="240" w:lineRule="auto"/>
        <w:jc w:val="both"/>
        <w:rPr>
          <w:rFonts w:ascii="Verdana" w:eastAsia="Gisha" w:hAnsi="Verdana" w:cs="Gisha"/>
          <w:sz w:val="18"/>
        </w:rPr>
      </w:pPr>
      <w:r w:rsidRPr="002767B3">
        <w:rPr>
          <w:rFonts w:ascii="Verdana" w:eastAsia="Gisha" w:hAnsi="Verdana" w:cs="Gisha"/>
          <w:spacing w:val="-1"/>
          <w:sz w:val="18"/>
        </w:rPr>
        <w:t>Th</w:t>
      </w:r>
      <w:r w:rsidRPr="002767B3">
        <w:rPr>
          <w:rFonts w:ascii="Verdana" w:eastAsia="Gisha" w:hAnsi="Verdana" w:cs="Gisha"/>
          <w:sz w:val="18"/>
        </w:rPr>
        <w:t>e</w:t>
      </w:r>
      <w:r w:rsidRPr="002767B3">
        <w:rPr>
          <w:rFonts w:ascii="Verdana" w:eastAsia="Gisha" w:hAnsi="Verdana" w:cs="Gisha"/>
          <w:spacing w:val="20"/>
          <w:sz w:val="18"/>
        </w:rPr>
        <w:t xml:space="preserve"> </w:t>
      </w:r>
      <w:r w:rsidRPr="002767B3">
        <w:rPr>
          <w:rFonts w:ascii="Verdana" w:eastAsia="Gisha" w:hAnsi="Verdana" w:cs="Gisha"/>
          <w:sz w:val="18"/>
        </w:rPr>
        <w:t>bi</w:t>
      </w:r>
      <w:r w:rsidRPr="002767B3">
        <w:rPr>
          <w:rFonts w:ascii="Verdana" w:eastAsia="Gisha" w:hAnsi="Verdana" w:cs="Gisha"/>
          <w:spacing w:val="-1"/>
          <w:sz w:val="18"/>
        </w:rPr>
        <w:t>d</w:t>
      </w:r>
      <w:r w:rsidRPr="002767B3">
        <w:rPr>
          <w:rFonts w:ascii="Verdana" w:eastAsia="Gisha" w:hAnsi="Verdana" w:cs="Gisha"/>
          <w:sz w:val="18"/>
        </w:rPr>
        <w:t>d</w:t>
      </w:r>
      <w:r w:rsidRPr="002767B3">
        <w:rPr>
          <w:rFonts w:ascii="Verdana" w:eastAsia="Gisha" w:hAnsi="Verdana" w:cs="Gisha"/>
          <w:spacing w:val="2"/>
          <w:sz w:val="18"/>
        </w:rPr>
        <w:t>i</w:t>
      </w:r>
      <w:r w:rsidRPr="002767B3">
        <w:rPr>
          <w:rFonts w:ascii="Verdana" w:eastAsia="Gisha" w:hAnsi="Verdana" w:cs="Gisha"/>
          <w:spacing w:val="-1"/>
          <w:sz w:val="18"/>
        </w:rPr>
        <w:t>n</w:t>
      </w:r>
      <w:r w:rsidRPr="002767B3">
        <w:rPr>
          <w:rFonts w:ascii="Verdana" w:eastAsia="Gisha" w:hAnsi="Verdana" w:cs="Gisha"/>
          <w:sz w:val="18"/>
        </w:rPr>
        <w:t>g</w:t>
      </w:r>
      <w:r w:rsidRPr="002767B3">
        <w:rPr>
          <w:rFonts w:ascii="Verdana" w:eastAsia="Gisha" w:hAnsi="Verdana" w:cs="Gisha"/>
          <w:spacing w:val="20"/>
          <w:sz w:val="18"/>
        </w:rPr>
        <w:t xml:space="preserve"> </w:t>
      </w:r>
      <w:r w:rsidRPr="002767B3">
        <w:rPr>
          <w:rFonts w:ascii="Verdana" w:eastAsia="Gisha" w:hAnsi="Verdana" w:cs="Gisha"/>
          <w:sz w:val="18"/>
        </w:rPr>
        <w:t>s</w:t>
      </w:r>
      <w:r w:rsidRPr="002767B3">
        <w:rPr>
          <w:rFonts w:ascii="Verdana" w:eastAsia="Gisha" w:hAnsi="Verdana" w:cs="Gisha"/>
          <w:spacing w:val="-1"/>
          <w:sz w:val="18"/>
        </w:rPr>
        <w:t>h</w:t>
      </w:r>
      <w:r w:rsidRPr="002767B3">
        <w:rPr>
          <w:rFonts w:ascii="Verdana" w:eastAsia="Gisha" w:hAnsi="Verdana" w:cs="Gisha"/>
          <w:sz w:val="18"/>
        </w:rPr>
        <w:t>all</w:t>
      </w:r>
      <w:r w:rsidRPr="002767B3">
        <w:rPr>
          <w:rFonts w:ascii="Verdana" w:eastAsia="Gisha" w:hAnsi="Verdana" w:cs="Gisha"/>
          <w:spacing w:val="20"/>
          <w:sz w:val="18"/>
        </w:rPr>
        <w:t xml:space="preserve"> </w:t>
      </w:r>
      <w:r w:rsidRPr="002767B3">
        <w:rPr>
          <w:rFonts w:ascii="Verdana" w:eastAsia="Gisha" w:hAnsi="Verdana" w:cs="Gisha"/>
          <w:sz w:val="18"/>
        </w:rPr>
        <w:t>be</w:t>
      </w:r>
      <w:r w:rsidRPr="002767B3">
        <w:rPr>
          <w:rFonts w:ascii="Verdana" w:eastAsia="Gisha" w:hAnsi="Verdana" w:cs="Gisha"/>
          <w:spacing w:val="22"/>
          <w:sz w:val="18"/>
        </w:rPr>
        <w:t xml:space="preserve"> </w:t>
      </w:r>
      <w:r w:rsidRPr="002767B3">
        <w:rPr>
          <w:rFonts w:ascii="Verdana" w:eastAsia="Gisha" w:hAnsi="Verdana" w:cs="Gisha"/>
          <w:sz w:val="18"/>
        </w:rPr>
        <w:t>on</w:t>
      </w:r>
      <w:r w:rsidRPr="002767B3">
        <w:rPr>
          <w:rFonts w:ascii="Verdana" w:eastAsia="Gisha" w:hAnsi="Verdana" w:cs="Gisha"/>
          <w:spacing w:val="19"/>
          <w:sz w:val="18"/>
        </w:rPr>
        <w:t xml:space="preserve"> </w:t>
      </w:r>
      <w:r w:rsidRPr="002767B3">
        <w:rPr>
          <w:rFonts w:ascii="Verdana" w:eastAsia="Gisha" w:hAnsi="Verdana" w:cs="Gisha"/>
          <w:sz w:val="18"/>
        </w:rPr>
        <w:t>si</w:t>
      </w:r>
      <w:r w:rsidRPr="002767B3">
        <w:rPr>
          <w:rFonts w:ascii="Verdana" w:eastAsia="Gisha" w:hAnsi="Verdana" w:cs="Gisha"/>
          <w:spacing w:val="-1"/>
          <w:sz w:val="18"/>
        </w:rPr>
        <w:t>n</w:t>
      </w:r>
      <w:r w:rsidRPr="002767B3">
        <w:rPr>
          <w:rFonts w:ascii="Verdana" w:eastAsia="Gisha" w:hAnsi="Verdana" w:cs="Gisha"/>
          <w:sz w:val="18"/>
        </w:rPr>
        <w:t>g</w:t>
      </w:r>
      <w:r w:rsidRPr="002767B3">
        <w:rPr>
          <w:rFonts w:ascii="Verdana" w:eastAsia="Gisha" w:hAnsi="Verdana" w:cs="Gisha"/>
          <w:spacing w:val="2"/>
          <w:sz w:val="18"/>
        </w:rPr>
        <w:t>l</w:t>
      </w:r>
      <w:r w:rsidRPr="002767B3">
        <w:rPr>
          <w:rFonts w:ascii="Verdana" w:eastAsia="Gisha" w:hAnsi="Verdana" w:cs="Gisha"/>
          <w:sz w:val="18"/>
        </w:rPr>
        <w:t>e</w:t>
      </w:r>
      <w:r w:rsidRPr="002767B3">
        <w:rPr>
          <w:rFonts w:ascii="Verdana" w:eastAsia="Gisha" w:hAnsi="Verdana" w:cs="Gisha"/>
          <w:spacing w:val="20"/>
          <w:sz w:val="18"/>
        </w:rPr>
        <w:t xml:space="preserve"> </w:t>
      </w:r>
      <w:r w:rsidRPr="002767B3">
        <w:rPr>
          <w:rFonts w:ascii="Verdana" w:eastAsia="Gisha" w:hAnsi="Verdana" w:cs="Gisha"/>
          <w:sz w:val="18"/>
        </w:rPr>
        <w:t>s</w:t>
      </w:r>
      <w:r w:rsidRPr="002767B3">
        <w:rPr>
          <w:rFonts w:ascii="Verdana" w:eastAsia="Gisha" w:hAnsi="Verdana" w:cs="Gisha"/>
          <w:spacing w:val="-1"/>
          <w:sz w:val="18"/>
        </w:rPr>
        <w:t>t</w:t>
      </w:r>
      <w:r w:rsidRPr="002767B3">
        <w:rPr>
          <w:rFonts w:ascii="Verdana" w:eastAsia="Gisha" w:hAnsi="Verdana" w:cs="Gisha"/>
          <w:sz w:val="18"/>
        </w:rPr>
        <w:t>a</w:t>
      </w:r>
      <w:r w:rsidRPr="002767B3">
        <w:rPr>
          <w:rFonts w:ascii="Verdana" w:eastAsia="Gisha" w:hAnsi="Verdana" w:cs="Gisha"/>
          <w:spacing w:val="2"/>
          <w:sz w:val="18"/>
        </w:rPr>
        <w:t>g</w:t>
      </w:r>
      <w:r w:rsidRPr="002767B3">
        <w:rPr>
          <w:rFonts w:ascii="Verdana" w:eastAsia="Gisha" w:hAnsi="Verdana" w:cs="Gisha"/>
          <w:sz w:val="18"/>
        </w:rPr>
        <w:t>e</w:t>
      </w:r>
      <w:r w:rsidRPr="002767B3">
        <w:rPr>
          <w:rFonts w:ascii="Verdana" w:eastAsia="Gisha" w:hAnsi="Verdana" w:cs="Gisha"/>
          <w:spacing w:val="20"/>
          <w:sz w:val="18"/>
        </w:rPr>
        <w:t xml:space="preserve"> two </w:t>
      </w:r>
      <w:r w:rsidRPr="002767B3">
        <w:rPr>
          <w:rFonts w:ascii="Verdana" w:eastAsia="Gisha" w:hAnsi="Verdana" w:cs="Gisha"/>
          <w:spacing w:val="-1"/>
          <w:sz w:val="18"/>
        </w:rPr>
        <w:t>en</w:t>
      </w:r>
      <w:r w:rsidRPr="002767B3">
        <w:rPr>
          <w:rFonts w:ascii="Verdana" w:eastAsia="Gisha" w:hAnsi="Verdana" w:cs="Gisha"/>
          <w:sz w:val="18"/>
        </w:rPr>
        <w:t>velope</w:t>
      </w:r>
      <w:r w:rsidRPr="002767B3">
        <w:rPr>
          <w:rFonts w:ascii="Verdana" w:eastAsia="Gisha" w:hAnsi="Verdana" w:cs="Gisha"/>
          <w:spacing w:val="19"/>
          <w:sz w:val="18"/>
        </w:rPr>
        <w:t xml:space="preserve"> </w:t>
      </w:r>
      <w:r w:rsidRPr="002767B3">
        <w:rPr>
          <w:rFonts w:ascii="Verdana" w:eastAsia="Gisha" w:hAnsi="Verdana" w:cs="Gisha"/>
          <w:spacing w:val="2"/>
          <w:sz w:val="18"/>
        </w:rPr>
        <w:t>p</w:t>
      </w:r>
      <w:r w:rsidRPr="002767B3">
        <w:rPr>
          <w:rFonts w:ascii="Verdana" w:eastAsia="Gisha" w:hAnsi="Verdana" w:cs="Gisha"/>
          <w:sz w:val="18"/>
        </w:rPr>
        <w:t>ro</w:t>
      </w:r>
      <w:r w:rsidRPr="002767B3">
        <w:rPr>
          <w:rFonts w:ascii="Verdana" w:eastAsia="Gisha" w:hAnsi="Verdana" w:cs="Gisha"/>
          <w:spacing w:val="1"/>
          <w:sz w:val="18"/>
        </w:rPr>
        <w:t>c</w:t>
      </w:r>
      <w:r w:rsidRPr="002767B3">
        <w:rPr>
          <w:rFonts w:ascii="Verdana" w:eastAsia="Gisha" w:hAnsi="Verdana" w:cs="Gisha"/>
          <w:spacing w:val="-1"/>
          <w:sz w:val="18"/>
        </w:rPr>
        <w:t>e</w:t>
      </w:r>
      <w:r w:rsidRPr="002767B3">
        <w:rPr>
          <w:rFonts w:ascii="Verdana" w:eastAsia="Gisha" w:hAnsi="Verdana" w:cs="Gisha"/>
          <w:sz w:val="18"/>
        </w:rPr>
        <w:t>d</w:t>
      </w:r>
      <w:r w:rsidRPr="002767B3">
        <w:rPr>
          <w:rFonts w:ascii="Verdana" w:eastAsia="Gisha" w:hAnsi="Verdana" w:cs="Gisha"/>
          <w:spacing w:val="-1"/>
          <w:sz w:val="18"/>
        </w:rPr>
        <w:t>u</w:t>
      </w:r>
      <w:r w:rsidRPr="002767B3">
        <w:rPr>
          <w:rFonts w:ascii="Verdana" w:eastAsia="Gisha" w:hAnsi="Verdana" w:cs="Gisha"/>
          <w:sz w:val="18"/>
        </w:rPr>
        <w:t>r</w:t>
      </w:r>
      <w:r w:rsidRPr="002767B3">
        <w:rPr>
          <w:rFonts w:ascii="Verdana" w:eastAsia="Gisha" w:hAnsi="Verdana" w:cs="Gisha"/>
          <w:spacing w:val="2"/>
          <w:sz w:val="18"/>
        </w:rPr>
        <w:t>e</w:t>
      </w:r>
      <w:r w:rsidRPr="002767B3">
        <w:rPr>
          <w:rFonts w:ascii="Verdana" w:eastAsia="Gisha" w:hAnsi="Verdana" w:cs="Gisha"/>
          <w:sz w:val="18"/>
        </w:rPr>
        <w:t xml:space="preserve"> alo</w:t>
      </w:r>
      <w:r w:rsidRPr="002767B3">
        <w:rPr>
          <w:rFonts w:ascii="Verdana" w:eastAsia="Gisha" w:hAnsi="Verdana" w:cs="Gisha"/>
          <w:spacing w:val="-1"/>
          <w:sz w:val="18"/>
        </w:rPr>
        <w:t>n</w:t>
      </w:r>
      <w:r w:rsidRPr="002767B3">
        <w:rPr>
          <w:rFonts w:ascii="Verdana" w:eastAsia="Gisha" w:hAnsi="Verdana" w:cs="Gisha"/>
          <w:sz w:val="18"/>
        </w:rPr>
        <w:t>g</w:t>
      </w:r>
      <w:r w:rsidRPr="002767B3">
        <w:rPr>
          <w:rFonts w:ascii="Verdana" w:eastAsia="Gisha" w:hAnsi="Verdana" w:cs="Gisha"/>
          <w:spacing w:val="1"/>
          <w:sz w:val="18"/>
        </w:rPr>
        <w:t xml:space="preserve"> </w:t>
      </w:r>
      <w:r w:rsidRPr="002767B3">
        <w:rPr>
          <w:rFonts w:ascii="Verdana" w:eastAsia="Gisha" w:hAnsi="Verdana" w:cs="Gisha"/>
          <w:sz w:val="18"/>
        </w:rPr>
        <w:t>wi</w:t>
      </w:r>
      <w:r w:rsidRPr="002767B3">
        <w:rPr>
          <w:rFonts w:ascii="Verdana" w:eastAsia="Gisha" w:hAnsi="Verdana" w:cs="Gisha"/>
          <w:spacing w:val="1"/>
          <w:sz w:val="18"/>
        </w:rPr>
        <w:t>t</w:t>
      </w:r>
      <w:r w:rsidRPr="002767B3">
        <w:rPr>
          <w:rFonts w:ascii="Verdana" w:eastAsia="Gisha" w:hAnsi="Verdana" w:cs="Gisha"/>
          <w:sz w:val="18"/>
        </w:rPr>
        <w:t>h se</w:t>
      </w:r>
      <w:r w:rsidRPr="002767B3">
        <w:rPr>
          <w:rFonts w:ascii="Verdana" w:eastAsia="Gisha" w:hAnsi="Verdana" w:cs="Gisha"/>
          <w:spacing w:val="1"/>
          <w:sz w:val="18"/>
        </w:rPr>
        <w:t>c</w:t>
      </w:r>
      <w:r w:rsidRPr="002767B3">
        <w:rPr>
          <w:rFonts w:ascii="Verdana" w:eastAsia="Gisha" w:hAnsi="Verdana" w:cs="Gisha"/>
          <w:spacing w:val="-1"/>
          <w:sz w:val="18"/>
        </w:rPr>
        <w:t>u</w:t>
      </w:r>
      <w:r w:rsidRPr="002767B3">
        <w:rPr>
          <w:rFonts w:ascii="Verdana" w:eastAsia="Gisha" w:hAnsi="Verdana" w:cs="Gisha"/>
          <w:sz w:val="18"/>
        </w:rPr>
        <w:t>r</w:t>
      </w:r>
      <w:r w:rsidRPr="002767B3">
        <w:rPr>
          <w:rFonts w:ascii="Verdana" w:eastAsia="Gisha" w:hAnsi="Verdana" w:cs="Gisha"/>
          <w:spacing w:val="2"/>
          <w:sz w:val="18"/>
        </w:rPr>
        <w:t>i</w:t>
      </w:r>
      <w:r w:rsidRPr="002767B3">
        <w:rPr>
          <w:rFonts w:ascii="Verdana" w:eastAsia="Gisha" w:hAnsi="Verdana" w:cs="Gisha"/>
          <w:spacing w:val="-1"/>
          <w:sz w:val="18"/>
        </w:rPr>
        <w:t>t</w:t>
      </w:r>
      <w:r w:rsidRPr="002767B3">
        <w:rPr>
          <w:rFonts w:ascii="Verdana" w:eastAsia="Gisha" w:hAnsi="Verdana" w:cs="Gisha"/>
          <w:sz w:val="18"/>
        </w:rPr>
        <w:t>y</w:t>
      </w:r>
      <w:r w:rsidRPr="002767B3">
        <w:rPr>
          <w:rFonts w:ascii="Verdana" w:eastAsia="Gisha" w:hAnsi="Verdana" w:cs="Gisha"/>
          <w:spacing w:val="1"/>
          <w:sz w:val="18"/>
        </w:rPr>
        <w:t xml:space="preserve"> </w:t>
      </w:r>
      <w:r w:rsidRPr="002767B3">
        <w:rPr>
          <w:rFonts w:ascii="Verdana" w:eastAsia="Gisha" w:hAnsi="Verdana" w:cs="Gisha"/>
          <w:sz w:val="18"/>
        </w:rPr>
        <w:t>d</w:t>
      </w:r>
      <w:r w:rsidRPr="002767B3">
        <w:rPr>
          <w:rFonts w:ascii="Verdana" w:eastAsia="Gisha" w:hAnsi="Verdana" w:cs="Gisha"/>
          <w:spacing w:val="-1"/>
          <w:sz w:val="18"/>
        </w:rPr>
        <w:t>e</w:t>
      </w:r>
      <w:r w:rsidRPr="002767B3">
        <w:rPr>
          <w:rFonts w:ascii="Verdana" w:eastAsia="Gisha" w:hAnsi="Verdana" w:cs="Gisha"/>
          <w:sz w:val="18"/>
        </w:rPr>
        <w:t>pos</w:t>
      </w:r>
      <w:r w:rsidRPr="002767B3">
        <w:rPr>
          <w:rFonts w:ascii="Verdana" w:eastAsia="Gisha" w:hAnsi="Verdana" w:cs="Gisha"/>
          <w:spacing w:val="3"/>
          <w:sz w:val="18"/>
        </w:rPr>
        <w:t>i</w:t>
      </w:r>
      <w:r w:rsidRPr="002767B3">
        <w:rPr>
          <w:rFonts w:ascii="Verdana" w:eastAsia="Gisha" w:hAnsi="Verdana" w:cs="Gisha"/>
          <w:sz w:val="18"/>
        </w:rPr>
        <w:t>t</w:t>
      </w:r>
      <w:r w:rsidRPr="002767B3">
        <w:rPr>
          <w:rFonts w:ascii="Verdana" w:eastAsia="Gisha" w:hAnsi="Verdana" w:cs="Gisha"/>
          <w:spacing w:val="2"/>
          <w:sz w:val="18"/>
        </w:rPr>
        <w:t xml:space="preserve"> 2</w:t>
      </w:r>
      <w:r w:rsidRPr="002767B3">
        <w:rPr>
          <w:rFonts w:ascii="Verdana" w:eastAsia="Gisha" w:hAnsi="Verdana" w:cs="Gisha"/>
          <w:sz w:val="18"/>
        </w:rPr>
        <w:t xml:space="preserve">% of offered rate in </w:t>
      </w:r>
      <w:proofErr w:type="spellStart"/>
      <w:r w:rsidRPr="002767B3">
        <w:rPr>
          <w:rFonts w:ascii="Verdana" w:eastAsia="Gisha" w:hAnsi="Verdana" w:cs="Gisha"/>
          <w:sz w:val="18"/>
        </w:rPr>
        <w:t>favour</w:t>
      </w:r>
      <w:proofErr w:type="spellEnd"/>
      <w:r w:rsidRPr="002767B3">
        <w:rPr>
          <w:rFonts w:ascii="Verdana" w:eastAsia="Gisha" w:hAnsi="Verdana" w:cs="Gisha"/>
          <w:sz w:val="18"/>
        </w:rPr>
        <w:t xml:space="preserve"> of </w:t>
      </w:r>
      <w:proofErr w:type="spellStart"/>
      <w:r w:rsidRPr="002767B3">
        <w:rPr>
          <w:rFonts w:ascii="Verdana" w:eastAsia="Gisha" w:hAnsi="Verdana" w:cs="Gisha"/>
          <w:sz w:val="18"/>
        </w:rPr>
        <w:t>DDO</w:t>
      </w:r>
      <w:proofErr w:type="spellEnd"/>
      <w:r w:rsidRPr="002767B3">
        <w:rPr>
          <w:rFonts w:ascii="Verdana" w:eastAsia="Gisha" w:hAnsi="Verdana" w:cs="Gisha"/>
          <w:sz w:val="18"/>
        </w:rPr>
        <w:t xml:space="preserve"> </w:t>
      </w:r>
      <w:proofErr w:type="spellStart"/>
      <w:r w:rsidRPr="002767B3">
        <w:rPr>
          <w:rFonts w:ascii="Verdana" w:eastAsia="Gisha" w:hAnsi="Verdana" w:cs="Gisha"/>
          <w:sz w:val="18"/>
        </w:rPr>
        <w:t>DIGP</w:t>
      </w:r>
      <w:proofErr w:type="spellEnd"/>
      <w:r w:rsidRPr="002767B3">
        <w:rPr>
          <w:rFonts w:ascii="Verdana" w:eastAsia="Gisha" w:hAnsi="Verdana" w:cs="Gisha"/>
          <w:sz w:val="18"/>
        </w:rPr>
        <w:t xml:space="preserve"> Hyderabad Range in </w:t>
      </w:r>
      <w:r w:rsidRPr="002767B3">
        <w:rPr>
          <w:rFonts w:ascii="Verdana" w:eastAsia="Gisha" w:hAnsi="Verdana" w:cs="Gisha"/>
          <w:spacing w:val="1"/>
          <w:sz w:val="18"/>
        </w:rPr>
        <w:t xml:space="preserve"> </w:t>
      </w:r>
      <w:r w:rsidRPr="002767B3">
        <w:rPr>
          <w:rFonts w:ascii="Verdana" w:eastAsia="Gisha" w:hAnsi="Verdana" w:cs="Gisha"/>
          <w:spacing w:val="-1"/>
          <w:sz w:val="18"/>
        </w:rPr>
        <w:t>th</w:t>
      </w:r>
      <w:r w:rsidRPr="002767B3">
        <w:rPr>
          <w:rFonts w:ascii="Verdana" w:eastAsia="Gisha" w:hAnsi="Verdana" w:cs="Gisha"/>
          <w:sz w:val="18"/>
        </w:rPr>
        <w:t xml:space="preserve">e </w:t>
      </w:r>
      <w:r w:rsidRPr="002767B3">
        <w:rPr>
          <w:rFonts w:ascii="Verdana" w:eastAsia="Gisha" w:hAnsi="Verdana" w:cs="Gisha"/>
          <w:spacing w:val="2"/>
          <w:sz w:val="18"/>
        </w:rPr>
        <w:t xml:space="preserve"> </w:t>
      </w:r>
      <w:r w:rsidRPr="002767B3">
        <w:rPr>
          <w:rFonts w:ascii="Verdana" w:eastAsia="Gisha" w:hAnsi="Verdana" w:cs="Gisha"/>
          <w:sz w:val="18"/>
        </w:rPr>
        <w:t>s</w:t>
      </w:r>
      <w:r w:rsidRPr="002767B3">
        <w:rPr>
          <w:rFonts w:ascii="Verdana" w:eastAsia="Gisha" w:hAnsi="Verdana" w:cs="Gisha"/>
          <w:spacing w:val="-1"/>
          <w:sz w:val="18"/>
        </w:rPr>
        <w:t>h</w:t>
      </w:r>
      <w:r w:rsidRPr="002767B3">
        <w:rPr>
          <w:rFonts w:ascii="Verdana" w:eastAsia="Gisha" w:hAnsi="Verdana" w:cs="Gisha"/>
          <w:sz w:val="18"/>
        </w:rPr>
        <w:t>a</w:t>
      </w:r>
      <w:r w:rsidRPr="002767B3">
        <w:rPr>
          <w:rFonts w:ascii="Verdana" w:eastAsia="Gisha" w:hAnsi="Verdana" w:cs="Gisha"/>
          <w:spacing w:val="-1"/>
          <w:sz w:val="18"/>
        </w:rPr>
        <w:t>p</w:t>
      </w:r>
      <w:r w:rsidRPr="002767B3">
        <w:rPr>
          <w:rFonts w:ascii="Verdana" w:eastAsia="Gisha" w:hAnsi="Verdana" w:cs="Gisha"/>
          <w:sz w:val="18"/>
        </w:rPr>
        <w:t xml:space="preserve">e </w:t>
      </w:r>
      <w:r w:rsidRPr="002767B3">
        <w:rPr>
          <w:rFonts w:ascii="Verdana" w:eastAsia="Gisha" w:hAnsi="Verdana" w:cs="Gisha"/>
          <w:spacing w:val="2"/>
          <w:sz w:val="18"/>
        </w:rPr>
        <w:t xml:space="preserve"> o</w:t>
      </w:r>
      <w:r w:rsidRPr="002767B3">
        <w:rPr>
          <w:rFonts w:ascii="Verdana" w:eastAsia="Gisha" w:hAnsi="Verdana" w:cs="Gisha"/>
          <w:sz w:val="18"/>
        </w:rPr>
        <w:t>f</w:t>
      </w:r>
      <w:r w:rsidRPr="002767B3">
        <w:rPr>
          <w:rFonts w:ascii="Verdana" w:eastAsia="Gisha" w:hAnsi="Verdana" w:cs="Gisha"/>
          <w:spacing w:val="48"/>
          <w:sz w:val="18"/>
        </w:rPr>
        <w:t xml:space="preserve"> </w:t>
      </w:r>
      <w:r w:rsidRPr="002767B3">
        <w:rPr>
          <w:rFonts w:ascii="Verdana" w:eastAsia="Gisha" w:hAnsi="Verdana" w:cs="Gisha"/>
          <w:sz w:val="18"/>
        </w:rPr>
        <w:t>p</w:t>
      </w:r>
      <w:r w:rsidRPr="002767B3">
        <w:rPr>
          <w:rFonts w:ascii="Verdana" w:eastAsia="Gisha" w:hAnsi="Verdana" w:cs="Gisha"/>
          <w:spacing w:val="-1"/>
          <w:sz w:val="18"/>
        </w:rPr>
        <w:t>a</w:t>
      </w:r>
      <w:r w:rsidRPr="002767B3">
        <w:rPr>
          <w:rFonts w:ascii="Verdana" w:eastAsia="Gisha" w:hAnsi="Verdana" w:cs="Gisha"/>
          <w:sz w:val="18"/>
        </w:rPr>
        <w:t xml:space="preserve">y </w:t>
      </w:r>
      <w:r w:rsidRPr="002767B3">
        <w:rPr>
          <w:rFonts w:ascii="Verdana" w:eastAsia="Gisha" w:hAnsi="Verdana" w:cs="Gisha"/>
          <w:spacing w:val="1"/>
          <w:sz w:val="18"/>
        </w:rPr>
        <w:t xml:space="preserve"> </w:t>
      </w:r>
      <w:r w:rsidRPr="002767B3">
        <w:rPr>
          <w:rFonts w:ascii="Verdana" w:eastAsia="Gisha" w:hAnsi="Verdana" w:cs="Gisha"/>
          <w:sz w:val="18"/>
        </w:rPr>
        <w:t>ord</w:t>
      </w:r>
      <w:r w:rsidRPr="002767B3">
        <w:rPr>
          <w:rFonts w:ascii="Verdana" w:eastAsia="Gisha" w:hAnsi="Verdana" w:cs="Gisha"/>
          <w:spacing w:val="-1"/>
          <w:sz w:val="18"/>
        </w:rPr>
        <w:t>e</w:t>
      </w:r>
      <w:r w:rsidRPr="002767B3">
        <w:rPr>
          <w:rFonts w:ascii="Verdana" w:eastAsia="Gisha" w:hAnsi="Verdana" w:cs="Gisha"/>
          <w:sz w:val="18"/>
        </w:rPr>
        <w:t>r</w:t>
      </w:r>
      <w:r w:rsidRPr="002767B3">
        <w:rPr>
          <w:rFonts w:ascii="Verdana" w:eastAsia="Gisha" w:hAnsi="Verdana" w:cs="Gisha"/>
          <w:spacing w:val="-1"/>
          <w:sz w:val="18"/>
        </w:rPr>
        <w:t>/</w:t>
      </w:r>
      <w:r w:rsidRPr="002767B3">
        <w:rPr>
          <w:rFonts w:ascii="Verdana" w:eastAsia="Gisha" w:hAnsi="Verdana" w:cs="Gisha"/>
          <w:spacing w:val="2"/>
          <w:sz w:val="18"/>
        </w:rPr>
        <w:t>d</w:t>
      </w:r>
      <w:r w:rsidRPr="002767B3">
        <w:rPr>
          <w:rFonts w:ascii="Verdana" w:eastAsia="Gisha" w:hAnsi="Verdana" w:cs="Gisha"/>
          <w:spacing w:val="-1"/>
          <w:sz w:val="18"/>
        </w:rPr>
        <w:t>e</w:t>
      </w:r>
      <w:r w:rsidRPr="002767B3">
        <w:rPr>
          <w:rFonts w:ascii="Verdana" w:eastAsia="Gisha" w:hAnsi="Verdana" w:cs="Gisha"/>
          <w:spacing w:val="1"/>
          <w:sz w:val="18"/>
        </w:rPr>
        <w:t>m</w:t>
      </w:r>
      <w:r w:rsidRPr="002767B3">
        <w:rPr>
          <w:rFonts w:ascii="Verdana" w:eastAsia="Gisha" w:hAnsi="Verdana" w:cs="Gisha"/>
          <w:sz w:val="18"/>
        </w:rPr>
        <w:t>a</w:t>
      </w:r>
      <w:r w:rsidRPr="002767B3">
        <w:rPr>
          <w:rFonts w:ascii="Verdana" w:eastAsia="Gisha" w:hAnsi="Verdana" w:cs="Gisha"/>
          <w:spacing w:val="-1"/>
          <w:sz w:val="18"/>
        </w:rPr>
        <w:t>n</w:t>
      </w:r>
      <w:r w:rsidRPr="002767B3">
        <w:rPr>
          <w:rFonts w:ascii="Verdana" w:eastAsia="Gisha" w:hAnsi="Verdana" w:cs="Gisha"/>
          <w:sz w:val="18"/>
        </w:rPr>
        <w:t>d</w:t>
      </w:r>
      <w:r w:rsidRPr="002767B3">
        <w:rPr>
          <w:rFonts w:ascii="Verdana" w:eastAsia="Gisha" w:hAnsi="Verdana" w:cs="Gisha"/>
          <w:spacing w:val="48"/>
          <w:sz w:val="18"/>
        </w:rPr>
        <w:t xml:space="preserve"> </w:t>
      </w:r>
      <w:r w:rsidRPr="002767B3">
        <w:rPr>
          <w:rFonts w:ascii="Verdana" w:eastAsia="Gisha" w:hAnsi="Verdana" w:cs="Gisha"/>
          <w:spacing w:val="2"/>
          <w:sz w:val="18"/>
        </w:rPr>
        <w:t>d</w:t>
      </w:r>
      <w:r w:rsidRPr="002767B3">
        <w:rPr>
          <w:rFonts w:ascii="Verdana" w:eastAsia="Gisha" w:hAnsi="Verdana" w:cs="Gisha"/>
          <w:sz w:val="18"/>
        </w:rPr>
        <w:t>r</w:t>
      </w:r>
      <w:r w:rsidRPr="002767B3">
        <w:rPr>
          <w:rFonts w:ascii="Verdana" w:eastAsia="Gisha" w:hAnsi="Verdana" w:cs="Gisha"/>
          <w:spacing w:val="-1"/>
          <w:sz w:val="18"/>
        </w:rPr>
        <w:t>a</w:t>
      </w:r>
      <w:r w:rsidRPr="002767B3">
        <w:rPr>
          <w:rFonts w:ascii="Verdana" w:eastAsia="Gisha" w:hAnsi="Verdana" w:cs="Gisha"/>
          <w:spacing w:val="1"/>
          <w:sz w:val="18"/>
        </w:rPr>
        <w:t>f</w:t>
      </w:r>
      <w:r w:rsidRPr="002767B3">
        <w:rPr>
          <w:rFonts w:ascii="Verdana" w:eastAsia="Gisha" w:hAnsi="Verdana" w:cs="Gisha"/>
          <w:sz w:val="18"/>
        </w:rPr>
        <w:t xml:space="preserve">t/Call Deposit is </w:t>
      </w:r>
      <w:r w:rsidRPr="002767B3">
        <w:rPr>
          <w:rFonts w:ascii="Verdana" w:eastAsia="Gisha" w:hAnsi="Verdana" w:cs="Gisha"/>
          <w:spacing w:val="2"/>
          <w:sz w:val="18"/>
        </w:rPr>
        <w:t>r</w:t>
      </w:r>
      <w:r w:rsidRPr="002767B3">
        <w:rPr>
          <w:rFonts w:ascii="Verdana" w:eastAsia="Gisha" w:hAnsi="Verdana" w:cs="Gisha"/>
          <w:spacing w:val="-1"/>
          <w:sz w:val="18"/>
        </w:rPr>
        <w:t>ef</w:t>
      </w:r>
      <w:r w:rsidRPr="002767B3">
        <w:rPr>
          <w:rFonts w:ascii="Verdana" w:eastAsia="Gisha" w:hAnsi="Verdana" w:cs="Gisha"/>
          <w:spacing w:val="1"/>
          <w:sz w:val="18"/>
        </w:rPr>
        <w:t>u</w:t>
      </w:r>
      <w:r w:rsidRPr="002767B3">
        <w:rPr>
          <w:rFonts w:ascii="Verdana" w:eastAsia="Gisha" w:hAnsi="Verdana" w:cs="Gisha"/>
          <w:spacing w:val="-1"/>
          <w:sz w:val="18"/>
        </w:rPr>
        <w:t>n</w:t>
      </w:r>
      <w:r w:rsidRPr="002767B3">
        <w:rPr>
          <w:rFonts w:ascii="Verdana" w:eastAsia="Gisha" w:hAnsi="Verdana" w:cs="Gisha"/>
          <w:sz w:val="18"/>
        </w:rPr>
        <w:t>d</w:t>
      </w:r>
      <w:r w:rsidRPr="002767B3">
        <w:rPr>
          <w:rFonts w:ascii="Verdana" w:eastAsia="Gisha" w:hAnsi="Verdana" w:cs="Gisha"/>
          <w:spacing w:val="-1"/>
          <w:sz w:val="18"/>
        </w:rPr>
        <w:t>a</w:t>
      </w:r>
      <w:r w:rsidRPr="002767B3">
        <w:rPr>
          <w:rFonts w:ascii="Verdana" w:eastAsia="Gisha" w:hAnsi="Verdana" w:cs="Gisha"/>
          <w:sz w:val="18"/>
        </w:rPr>
        <w:t xml:space="preserve">ble </w:t>
      </w:r>
      <w:r w:rsidRPr="002767B3">
        <w:rPr>
          <w:rFonts w:ascii="Verdana" w:eastAsia="Gisha" w:hAnsi="Verdana" w:cs="Gisha"/>
          <w:spacing w:val="1"/>
          <w:sz w:val="18"/>
        </w:rPr>
        <w:t xml:space="preserve"> </w:t>
      </w:r>
      <w:r w:rsidRPr="002767B3">
        <w:rPr>
          <w:rFonts w:ascii="Verdana" w:eastAsia="Gisha" w:hAnsi="Verdana" w:cs="Gisha"/>
          <w:spacing w:val="-1"/>
          <w:sz w:val="18"/>
        </w:rPr>
        <w:t>t</w:t>
      </w:r>
      <w:r w:rsidRPr="002767B3">
        <w:rPr>
          <w:rFonts w:ascii="Verdana" w:eastAsia="Gisha" w:hAnsi="Verdana" w:cs="Gisha"/>
          <w:sz w:val="18"/>
        </w:rPr>
        <w:t xml:space="preserve">o </w:t>
      </w:r>
      <w:r w:rsidRPr="002767B3">
        <w:rPr>
          <w:rFonts w:ascii="Verdana" w:eastAsia="Gisha" w:hAnsi="Verdana" w:cs="Gisha"/>
          <w:spacing w:val="3"/>
          <w:sz w:val="18"/>
        </w:rPr>
        <w:t xml:space="preserve"> </w:t>
      </w:r>
      <w:r w:rsidRPr="002767B3">
        <w:rPr>
          <w:rFonts w:ascii="Verdana" w:eastAsia="Gisha" w:hAnsi="Verdana" w:cs="Gisha"/>
          <w:spacing w:val="-1"/>
          <w:sz w:val="18"/>
        </w:rPr>
        <w:t>u</w:t>
      </w:r>
      <w:r w:rsidRPr="002767B3">
        <w:rPr>
          <w:rFonts w:ascii="Verdana" w:eastAsia="Gisha" w:hAnsi="Verdana" w:cs="Gisha"/>
          <w:spacing w:val="5"/>
          <w:sz w:val="18"/>
        </w:rPr>
        <w:t>n</w:t>
      </w:r>
      <w:r w:rsidRPr="002767B3">
        <w:rPr>
          <w:rFonts w:ascii="Verdana" w:eastAsia="Gisha" w:hAnsi="Verdana" w:cs="Gisha"/>
          <w:sz w:val="18"/>
        </w:rPr>
        <w:t>-s</w:t>
      </w:r>
      <w:r w:rsidRPr="002767B3">
        <w:rPr>
          <w:rFonts w:ascii="Verdana" w:eastAsia="Gisha" w:hAnsi="Verdana" w:cs="Gisha"/>
          <w:spacing w:val="-1"/>
          <w:sz w:val="18"/>
        </w:rPr>
        <w:t>u</w:t>
      </w:r>
      <w:r w:rsidRPr="002767B3">
        <w:rPr>
          <w:rFonts w:ascii="Verdana" w:eastAsia="Gisha" w:hAnsi="Verdana" w:cs="Gisha"/>
          <w:spacing w:val="1"/>
          <w:sz w:val="18"/>
        </w:rPr>
        <w:t>cc</w:t>
      </w:r>
      <w:r w:rsidRPr="002767B3">
        <w:rPr>
          <w:rFonts w:ascii="Verdana" w:eastAsia="Gisha" w:hAnsi="Verdana" w:cs="Gisha"/>
          <w:spacing w:val="-1"/>
          <w:sz w:val="18"/>
        </w:rPr>
        <w:t>e</w:t>
      </w:r>
      <w:r w:rsidRPr="002767B3">
        <w:rPr>
          <w:rFonts w:ascii="Verdana" w:eastAsia="Gisha" w:hAnsi="Verdana" w:cs="Gisha"/>
          <w:sz w:val="18"/>
        </w:rPr>
        <w:t>s</w:t>
      </w:r>
      <w:r w:rsidRPr="002767B3">
        <w:rPr>
          <w:rFonts w:ascii="Verdana" w:eastAsia="Gisha" w:hAnsi="Verdana" w:cs="Gisha"/>
          <w:spacing w:val="1"/>
          <w:sz w:val="18"/>
        </w:rPr>
        <w:t>s</w:t>
      </w:r>
      <w:r w:rsidRPr="002767B3">
        <w:rPr>
          <w:rFonts w:ascii="Verdana" w:eastAsia="Gisha" w:hAnsi="Verdana" w:cs="Gisha"/>
          <w:spacing w:val="-1"/>
          <w:sz w:val="18"/>
        </w:rPr>
        <w:t>fu</w:t>
      </w:r>
      <w:r w:rsidRPr="002767B3">
        <w:rPr>
          <w:rFonts w:ascii="Verdana" w:eastAsia="Gisha" w:hAnsi="Verdana" w:cs="Gisha"/>
          <w:sz w:val="18"/>
        </w:rPr>
        <w:t xml:space="preserve">l </w:t>
      </w:r>
      <w:r w:rsidRPr="002767B3">
        <w:rPr>
          <w:rFonts w:ascii="Verdana" w:eastAsia="Gisha" w:hAnsi="Verdana" w:cs="Gisha"/>
          <w:spacing w:val="2"/>
          <w:sz w:val="18"/>
        </w:rPr>
        <w:t xml:space="preserve"> b</w:t>
      </w:r>
      <w:r w:rsidRPr="002767B3">
        <w:rPr>
          <w:rFonts w:ascii="Verdana" w:eastAsia="Gisha" w:hAnsi="Verdana" w:cs="Gisha"/>
          <w:sz w:val="18"/>
        </w:rPr>
        <w:t>id</w:t>
      </w:r>
      <w:r w:rsidRPr="002767B3">
        <w:rPr>
          <w:rFonts w:ascii="Verdana" w:eastAsia="Gisha" w:hAnsi="Verdana" w:cs="Gisha"/>
          <w:spacing w:val="-1"/>
          <w:sz w:val="18"/>
        </w:rPr>
        <w:t>de</w:t>
      </w:r>
      <w:r w:rsidRPr="002767B3">
        <w:rPr>
          <w:rFonts w:ascii="Verdana" w:eastAsia="Gisha" w:hAnsi="Verdana" w:cs="Gisha"/>
          <w:sz w:val="18"/>
        </w:rPr>
        <w:t xml:space="preserve">rs. </w:t>
      </w:r>
    </w:p>
    <w:p w:rsidR="006F13EC" w:rsidRPr="002767B3" w:rsidRDefault="006F13EC" w:rsidP="006F13EC">
      <w:pPr>
        <w:pStyle w:val="ListParagraph"/>
        <w:numPr>
          <w:ilvl w:val="0"/>
          <w:numId w:val="116"/>
        </w:numPr>
        <w:spacing w:after="0" w:line="240" w:lineRule="auto"/>
        <w:jc w:val="both"/>
        <w:rPr>
          <w:rFonts w:ascii="Verdana" w:eastAsia="Gisha" w:hAnsi="Verdana" w:cs="Gisha"/>
          <w:sz w:val="18"/>
        </w:rPr>
      </w:pPr>
      <w:r w:rsidRPr="002767B3">
        <w:rPr>
          <w:rFonts w:ascii="Verdana" w:hAnsi="Verdana" w:cs="Arial"/>
          <w:sz w:val="18"/>
        </w:rPr>
        <w:t xml:space="preserve">The bid documents will be issued from the date of publication to 27.02.2017 from 10.00 am to 5.00 p.m. The bid documents will be received back in the office of </w:t>
      </w:r>
      <w:proofErr w:type="spellStart"/>
      <w:r w:rsidRPr="002767B3">
        <w:rPr>
          <w:rFonts w:ascii="Verdana" w:hAnsi="Verdana" w:cs="Arial"/>
          <w:sz w:val="18"/>
        </w:rPr>
        <w:t>DIGP</w:t>
      </w:r>
      <w:proofErr w:type="spellEnd"/>
      <w:r w:rsidRPr="002767B3">
        <w:rPr>
          <w:rFonts w:ascii="Verdana" w:hAnsi="Verdana" w:cs="Arial"/>
          <w:sz w:val="18"/>
        </w:rPr>
        <w:t xml:space="preserve"> Hyderabad Range on 27.02.2017 at 12.00 </w:t>
      </w:r>
      <w:proofErr w:type="spellStart"/>
      <w:r w:rsidRPr="002767B3">
        <w:rPr>
          <w:rFonts w:ascii="Verdana" w:hAnsi="Verdana" w:cs="Arial"/>
          <w:sz w:val="18"/>
        </w:rPr>
        <w:t>p.m</w:t>
      </w:r>
      <w:proofErr w:type="spellEnd"/>
      <w:r w:rsidRPr="002767B3">
        <w:rPr>
          <w:rFonts w:ascii="Verdana" w:hAnsi="Verdana" w:cs="Arial"/>
          <w:sz w:val="18"/>
        </w:rPr>
        <w:t xml:space="preserve"> and opened on same day at </w:t>
      </w:r>
      <w:proofErr w:type="spellStart"/>
      <w:r w:rsidRPr="002767B3">
        <w:rPr>
          <w:rFonts w:ascii="Verdana" w:hAnsi="Verdana" w:cs="Arial"/>
          <w:sz w:val="18"/>
        </w:rPr>
        <w:t>DIGP</w:t>
      </w:r>
      <w:proofErr w:type="spellEnd"/>
      <w:r w:rsidRPr="002767B3">
        <w:rPr>
          <w:rFonts w:ascii="Verdana" w:hAnsi="Verdana" w:cs="Arial"/>
          <w:sz w:val="18"/>
        </w:rPr>
        <w:t xml:space="preserve"> Office Hyderabad Range at 1.00 </w:t>
      </w:r>
      <w:proofErr w:type="spellStart"/>
      <w:r w:rsidRPr="002767B3">
        <w:rPr>
          <w:rFonts w:ascii="Verdana" w:hAnsi="Verdana" w:cs="Arial"/>
          <w:sz w:val="18"/>
        </w:rPr>
        <w:t>p.m</w:t>
      </w:r>
      <w:proofErr w:type="spellEnd"/>
      <w:r w:rsidRPr="002767B3">
        <w:rPr>
          <w:rFonts w:ascii="Verdana" w:hAnsi="Verdana" w:cs="Arial"/>
          <w:sz w:val="18"/>
        </w:rPr>
        <w:t xml:space="preserve"> before the procurement committee. </w:t>
      </w:r>
    </w:p>
    <w:p w:rsidR="006F13EC" w:rsidRPr="002767B3" w:rsidRDefault="006F13EC" w:rsidP="006F13EC">
      <w:pPr>
        <w:pStyle w:val="ListParagraph"/>
        <w:numPr>
          <w:ilvl w:val="0"/>
          <w:numId w:val="116"/>
        </w:numPr>
        <w:spacing w:after="0" w:line="240" w:lineRule="auto"/>
        <w:jc w:val="both"/>
        <w:rPr>
          <w:rFonts w:ascii="Verdana" w:eastAsia="Gisha" w:hAnsi="Verdana" w:cs="Gisha"/>
          <w:sz w:val="18"/>
        </w:rPr>
      </w:pPr>
      <w:r w:rsidRPr="002767B3">
        <w:rPr>
          <w:rFonts w:ascii="Verdana" w:hAnsi="Verdana"/>
          <w:spacing w:val="7"/>
          <w:sz w:val="18"/>
        </w:rPr>
        <w:t xml:space="preserve">The bids shall be opened in the presence of bidder or their nominated </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pacing w:val="2"/>
          <w:sz w:val="18"/>
        </w:rPr>
        <w:t>p</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z w:val="18"/>
        </w:rPr>
        <w:t>se</w:t>
      </w:r>
      <w:r w:rsidRPr="002767B3">
        <w:rPr>
          <w:rFonts w:ascii="Verdana" w:eastAsia="Gisha" w:hAnsi="Verdana" w:cs="Gisha"/>
          <w:spacing w:val="-1"/>
          <w:sz w:val="18"/>
        </w:rPr>
        <w:t>nt</w:t>
      </w:r>
      <w:r w:rsidRPr="002767B3">
        <w:rPr>
          <w:rFonts w:ascii="Verdana" w:eastAsia="Gisha" w:hAnsi="Verdana" w:cs="Gisha"/>
          <w:spacing w:val="2"/>
          <w:sz w:val="18"/>
        </w:rPr>
        <w:t>a</w:t>
      </w:r>
      <w:r w:rsidRPr="002767B3">
        <w:rPr>
          <w:rFonts w:ascii="Verdana" w:eastAsia="Gisha" w:hAnsi="Verdana" w:cs="Gisha"/>
          <w:spacing w:val="-1"/>
          <w:sz w:val="18"/>
        </w:rPr>
        <w:t>t</w:t>
      </w:r>
      <w:r w:rsidRPr="002767B3">
        <w:rPr>
          <w:rFonts w:ascii="Verdana" w:eastAsia="Gisha" w:hAnsi="Verdana" w:cs="Gisha"/>
          <w:sz w:val="18"/>
        </w:rPr>
        <w:t>ive, w</w:t>
      </w:r>
      <w:r w:rsidRPr="002767B3">
        <w:rPr>
          <w:rFonts w:ascii="Verdana" w:eastAsia="Gisha" w:hAnsi="Verdana" w:cs="Gisha"/>
          <w:spacing w:val="-2"/>
          <w:sz w:val="18"/>
        </w:rPr>
        <w:t>h</w:t>
      </w:r>
      <w:r w:rsidRPr="002767B3">
        <w:rPr>
          <w:rFonts w:ascii="Verdana" w:eastAsia="Gisha" w:hAnsi="Verdana" w:cs="Gisha"/>
          <w:sz w:val="18"/>
        </w:rPr>
        <w:t>o</w:t>
      </w:r>
      <w:r w:rsidRPr="002767B3">
        <w:rPr>
          <w:rFonts w:ascii="Verdana" w:eastAsia="Gisha" w:hAnsi="Verdana" w:cs="Gisha"/>
          <w:spacing w:val="1"/>
          <w:sz w:val="18"/>
        </w:rPr>
        <w:t xml:space="preserve"> </w:t>
      </w:r>
      <w:r w:rsidRPr="002767B3">
        <w:rPr>
          <w:rFonts w:ascii="Verdana" w:eastAsia="Gisha" w:hAnsi="Verdana" w:cs="Gisha"/>
          <w:sz w:val="18"/>
        </w:rPr>
        <w:t xml:space="preserve">wish </w:t>
      </w:r>
      <w:r w:rsidRPr="002767B3">
        <w:rPr>
          <w:rFonts w:ascii="Verdana" w:eastAsia="Gisha" w:hAnsi="Verdana" w:cs="Gisha"/>
          <w:spacing w:val="-1"/>
          <w:sz w:val="18"/>
        </w:rPr>
        <w:t>t</w:t>
      </w:r>
      <w:r w:rsidRPr="002767B3">
        <w:rPr>
          <w:rFonts w:ascii="Verdana" w:eastAsia="Gisha" w:hAnsi="Verdana" w:cs="Gisha"/>
          <w:sz w:val="18"/>
        </w:rPr>
        <w:t>o</w:t>
      </w:r>
      <w:r w:rsidRPr="002767B3">
        <w:rPr>
          <w:rFonts w:ascii="Verdana" w:eastAsia="Gisha" w:hAnsi="Verdana" w:cs="Gisha"/>
          <w:spacing w:val="1"/>
          <w:sz w:val="18"/>
        </w:rPr>
        <w:t xml:space="preserve"> </w:t>
      </w:r>
      <w:r w:rsidRPr="002767B3">
        <w:rPr>
          <w:rFonts w:ascii="Verdana" w:eastAsia="Gisha" w:hAnsi="Verdana" w:cs="Gisha"/>
          <w:sz w:val="18"/>
        </w:rPr>
        <w:t>a</w:t>
      </w:r>
      <w:r w:rsidRPr="002767B3">
        <w:rPr>
          <w:rFonts w:ascii="Verdana" w:eastAsia="Gisha" w:hAnsi="Verdana" w:cs="Gisha"/>
          <w:spacing w:val="1"/>
          <w:sz w:val="18"/>
        </w:rPr>
        <w:t>t</w:t>
      </w:r>
      <w:r w:rsidRPr="002767B3">
        <w:rPr>
          <w:rFonts w:ascii="Verdana" w:eastAsia="Gisha" w:hAnsi="Verdana" w:cs="Gisha"/>
          <w:spacing w:val="-1"/>
          <w:sz w:val="18"/>
        </w:rPr>
        <w:t>t</w:t>
      </w:r>
      <w:r w:rsidRPr="002767B3">
        <w:rPr>
          <w:rFonts w:ascii="Verdana" w:eastAsia="Gisha" w:hAnsi="Verdana" w:cs="Gisha"/>
          <w:spacing w:val="2"/>
          <w:sz w:val="18"/>
        </w:rPr>
        <w:t>e</w:t>
      </w:r>
      <w:r w:rsidRPr="002767B3">
        <w:rPr>
          <w:rFonts w:ascii="Verdana" w:eastAsia="Gisha" w:hAnsi="Verdana" w:cs="Gisha"/>
          <w:spacing w:val="1"/>
          <w:sz w:val="18"/>
        </w:rPr>
        <w:t>n</w:t>
      </w:r>
      <w:r w:rsidRPr="002767B3">
        <w:rPr>
          <w:rFonts w:ascii="Verdana" w:eastAsia="Gisha" w:hAnsi="Verdana" w:cs="Gisha"/>
          <w:spacing w:val="4"/>
          <w:sz w:val="18"/>
        </w:rPr>
        <w:t>d</w:t>
      </w:r>
      <w:r w:rsidRPr="002767B3">
        <w:rPr>
          <w:rFonts w:ascii="Verdana" w:eastAsia="Gisha" w:hAnsi="Verdana" w:cs="Gisha"/>
          <w:b/>
          <w:sz w:val="18"/>
        </w:rPr>
        <w:t>.</w:t>
      </w:r>
    </w:p>
    <w:p w:rsidR="006F13EC" w:rsidRPr="002767B3" w:rsidRDefault="006F13EC" w:rsidP="006F13EC">
      <w:pPr>
        <w:pStyle w:val="ListParagraph"/>
        <w:numPr>
          <w:ilvl w:val="0"/>
          <w:numId w:val="116"/>
        </w:numPr>
        <w:tabs>
          <w:tab w:val="left" w:pos="1080"/>
        </w:tabs>
        <w:spacing w:after="0" w:line="240" w:lineRule="auto"/>
        <w:jc w:val="both"/>
        <w:rPr>
          <w:rFonts w:ascii="Verdana" w:eastAsia="Gisha" w:hAnsi="Verdana" w:cs="Gisha"/>
          <w:sz w:val="18"/>
        </w:rPr>
      </w:pPr>
      <w:r w:rsidRPr="002767B3">
        <w:rPr>
          <w:rFonts w:ascii="Verdana" w:eastAsia="Gisha" w:hAnsi="Verdana" w:cs="Gisha"/>
          <w:spacing w:val="-1"/>
          <w:sz w:val="18"/>
        </w:rPr>
        <w:t>Th</w:t>
      </w:r>
      <w:r w:rsidRPr="002767B3">
        <w:rPr>
          <w:rFonts w:ascii="Verdana" w:eastAsia="Gisha" w:hAnsi="Verdana" w:cs="Gisha"/>
          <w:sz w:val="18"/>
        </w:rPr>
        <w:t>e</w:t>
      </w:r>
      <w:r w:rsidRPr="002767B3">
        <w:rPr>
          <w:rFonts w:ascii="Verdana" w:eastAsia="Gisha" w:hAnsi="Verdana" w:cs="Gisha"/>
          <w:spacing w:val="5"/>
          <w:sz w:val="18"/>
        </w:rPr>
        <w:t xml:space="preserve"> </w:t>
      </w:r>
      <w:r w:rsidRPr="002767B3">
        <w:rPr>
          <w:rFonts w:ascii="Verdana" w:eastAsia="Gisha" w:hAnsi="Verdana" w:cs="Gisha"/>
          <w:spacing w:val="-1"/>
          <w:sz w:val="18"/>
        </w:rPr>
        <w:t>C</w:t>
      </w:r>
      <w:r w:rsidRPr="002767B3">
        <w:rPr>
          <w:rFonts w:ascii="Verdana" w:eastAsia="Gisha" w:hAnsi="Verdana" w:cs="Gisha"/>
          <w:sz w:val="18"/>
        </w:rPr>
        <w:t>o</w:t>
      </w:r>
      <w:r w:rsidRPr="002767B3">
        <w:rPr>
          <w:rFonts w:ascii="Verdana" w:eastAsia="Gisha" w:hAnsi="Verdana" w:cs="Gisha"/>
          <w:spacing w:val="1"/>
          <w:sz w:val="18"/>
        </w:rPr>
        <w:t>mm</w:t>
      </w:r>
      <w:r w:rsidRPr="002767B3">
        <w:rPr>
          <w:rFonts w:ascii="Verdana" w:eastAsia="Gisha" w:hAnsi="Verdana" w:cs="Gisha"/>
          <w:sz w:val="18"/>
        </w:rPr>
        <w:t>i</w:t>
      </w:r>
      <w:r w:rsidRPr="002767B3">
        <w:rPr>
          <w:rFonts w:ascii="Verdana" w:eastAsia="Gisha" w:hAnsi="Verdana" w:cs="Gisha"/>
          <w:spacing w:val="-1"/>
          <w:sz w:val="18"/>
        </w:rPr>
        <w:t>t</w:t>
      </w:r>
      <w:r w:rsidRPr="002767B3">
        <w:rPr>
          <w:rFonts w:ascii="Verdana" w:eastAsia="Gisha" w:hAnsi="Verdana" w:cs="Gisha"/>
          <w:spacing w:val="1"/>
          <w:sz w:val="18"/>
        </w:rPr>
        <w:t>t</w:t>
      </w:r>
      <w:r w:rsidRPr="002767B3">
        <w:rPr>
          <w:rFonts w:ascii="Verdana" w:eastAsia="Gisha" w:hAnsi="Verdana" w:cs="Gisha"/>
          <w:spacing w:val="-1"/>
          <w:sz w:val="18"/>
        </w:rPr>
        <w:t>e</w:t>
      </w:r>
      <w:r w:rsidRPr="002767B3">
        <w:rPr>
          <w:rFonts w:ascii="Verdana" w:eastAsia="Gisha" w:hAnsi="Verdana" w:cs="Gisha"/>
          <w:sz w:val="18"/>
        </w:rPr>
        <w:t>e</w:t>
      </w:r>
      <w:r w:rsidRPr="002767B3">
        <w:rPr>
          <w:rFonts w:ascii="Verdana" w:eastAsia="Gisha" w:hAnsi="Verdana" w:cs="Gisha"/>
          <w:spacing w:val="3"/>
          <w:sz w:val="18"/>
        </w:rPr>
        <w:t xml:space="preserve"> </w:t>
      </w:r>
      <w:r w:rsidRPr="002767B3">
        <w:rPr>
          <w:rFonts w:ascii="Verdana" w:eastAsia="Gisha" w:hAnsi="Verdana" w:cs="Gisha"/>
          <w:spacing w:val="1"/>
          <w:sz w:val="18"/>
        </w:rPr>
        <w:t>m</w:t>
      </w:r>
      <w:r w:rsidRPr="002767B3">
        <w:rPr>
          <w:rFonts w:ascii="Verdana" w:eastAsia="Gisha" w:hAnsi="Verdana" w:cs="Gisha"/>
          <w:sz w:val="18"/>
        </w:rPr>
        <w:t>ay</w:t>
      </w:r>
      <w:r w:rsidRPr="002767B3">
        <w:rPr>
          <w:rFonts w:ascii="Verdana" w:eastAsia="Gisha" w:hAnsi="Verdana" w:cs="Gisha"/>
          <w:spacing w:val="2"/>
          <w:sz w:val="18"/>
        </w:rPr>
        <w:t xml:space="preserve"> </w:t>
      </w:r>
      <w:r w:rsidRPr="002767B3">
        <w:rPr>
          <w:rFonts w:ascii="Verdana" w:eastAsia="Gisha" w:hAnsi="Verdana" w:cs="Gisha"/>
          <w:spacing w:val="1"/>
          <w:sz w:val="18"/>
        </w:rPr>
        <w:t>c</w:t>
      </w:r>
      <w:r w:rsidRPr="002767B3">
        <w:rPr>
          <w:rFonts w:ascii="Verdana" w:eastAsia="Gisha" w:hAnsi="Verdana" w:cs="Gisha"/>
          <w:sz w:val="18"/>
        </w:rPr>
        <w:t>a</w:t>
      </w:r>
      <w:r w:rsidRPr="002767B3">
        <w:rPr>
          <w:rFonts w:ascii="Verdana" w:eastAsia="Gisha" w:hAnsi="Verdana" w:cs="Gisha"/>
          <w:spacing w:val="-1"/>
          <w:sz w:val="18"/>
        </w:rPr>
        <w:t>n</w:t>
      </w:r>
      <w:r w:rsidRPr="002767B3">
        <w:rPr>
          <w:rFonts w:ascii="Verdana" w:eastAsia="Gisha" w:hAnsi="Verdana" w:cs="Gisha"/>
          <w:spacing w:val="1"/>
          <w:sz w:val="18"/>
        </w:rPr>
        <w:t>c</w:t>
      </w:r>
      <w:r w:rsidRPr="002767B3">
        <w:rPr>
          <w:rFonts w:ascii="Verdana" w:eastAsia="Gisha" w:hAnsi="Verdana" w:cs="Gisha"/>
          <w:spacing w:val="-1"/>
          <w:sz w:val="18"/>
        </w:rPr>
        <w:t>e</w:t>
      </w:r>
      <w:r w:rsidRPr="002767B3">
        <w:rPr>
          <w:rFonts w:ascii="Verdana" w:eastAsia="Gisha" w:hAnsi="Verdana" w:cs="Gisha"/>
          <w:sz w:val="18"/>
        </w:rPr>
        <w:t>l</w:t>
      </w:r>
      <w:r w:rsidRPr="002767B3">
        <w:rPr>
          <w:rFonts w:ascii="Verdana" w:eastAsia="Gisha" w:hAnsi="Verdana" w:cs="Gisha"/>
          <w:spacing w:val="6"/>
          <w:sz w:val="18"/>
        </w:rPr>
        <w:t xml:space="preserve"> </w:t>
      </w:r>
      <w:r w:rsidRPr="002767B3">
        <w:rPr>
          <w:rFonts w:ascii="Verdana" w:eastAsia="Gisha" w:hAnsi="Verdana" w:cs="Gisha"/>
          <w:sz w:val="18"/>
        </w:rPr>
        <w:t>/</w:t>
      </w:r>
      <w:r w:rsidRPr="002767B3">
        <w:rPr>
          <w:rFonts w:ascii="Verdana" w:eastAsia="Gisha" w:hAnsi="Verdana" w:cs="Gisha"/>
          <w:spacing w:val="3"/>
          <w:sz w:val="18"/>
        </w:rPr>
        <w:t xml:space="preserve"> reject </w:t>
      </w:r>
      <w:r w:rsidRPr="002767B3">
        <w:rPr>
          <w:rFonts w:ascii="Verdana" w:eastAsia="Gisha" w:hAnsi="Verdana" w:cs="Gisha"/>
          <w:spacing w:val="2"/>
          <w:sz w:val="18"/>
        </w:rPr>
        <w:t>a</w:t>
      </w:r>
      <w:r w:rsidRPr="002767B3">
        <w:rPr>
          <w:rFonts w:ascii="Verdana" w:eastAsia="Gisha" w:hAnsi="Verdana" w:cs="Gisha"/>
          <w:spacing w:val="-1"/>
          <w:sz w:val="18"/>
        </w:rPr>
        <w:t>n</w:t>
      </w:r>
      <w:r w:rsidRPr="002767B3">
        <w:rPr>
          <w:rFonts w:ascii="Verdana" w:eastAsia="Gisha" w:hAnsi="Verdana" w:cs="Gisha"/>
          <w:sz w:val="18"/>
        </w:rPr>
        <w:t>y</w:t>
      </w:r>
      <w:r w:rsidRPr="002767B3">
        <w:rPr>
          <w:rFonts w:ascii="Verdana" w:eastAsia="Gisha" w:hAnsi="Verdana" w:cs="Gisha"/>
          <w:spacing w:val="3"/>
          <w:sz w:val="18"/>
        </w:rPr>
        <w:t xml:space="preserve"> </w:t>
      </w:r>
      <w:r w:rsidRPr="002767B3">
        <w:rPr>
          <w:rFonts w:ascii="Verdana" w:eastAsia="Gisha" w:hAnsi="Verdana" w:cs="Gisha"/>
          <w:spacing w:val="2"/>
          <w:sz w:val="18"/>
        </w:rPr>
        <w:t>i</w:t>
      </w:r>
      <w:r w:rsidRPr="002767B3">
        <w:rPr>
          <w:rFonts w:ascii="Verdana" w:eastAsia="Gisha" w:hAnsi="Verdana" w:cs="Gisha"/>
          <w:spacing w:val="-1"/>
          <w:sz w:val="18"/>
        </w:rPr>
        <w:t>t</w:t>
      </w:r>
      <w:r w:rsidRPr="002767B3">
        <w:rPr>
          <w:rFonts w:ascii="Verdana" w:eastAsia="Gisha" w:hAnsi="Verdana" w:cs="Gisha"/>
          <w:spacing w:val="2"/>
          <w:sz w:val="18"/>
        </w:rPr>
        <w:t>e</w:t>
      </w:r>
      <w:r w:rsidRPr="002767B3">
        <w:rPr>
          <w:rFonts w:ascii="Verdana" w:eastAsia="Gisha" w:hAnsi="Verdana" w:cs="Gisha"/>
          <w:sz w:val="18"/>
        </w:rPr>
        <w:t>m</w:t>
      </w:r>
      <w:r w:rsidRPr="002767B3">
        <w:rPr>
          <w:rFonts w:ascii="Verdana" w:eastAsia="Gisha" w:hAnsi="Verdana" w:cs="Gisha"/>
          <w:spacing w:val="4"/>
          <w:sz w:val="18"/>
        </w:rPr>
        <w:t xml:space="preserve"> </w:t>
      </w:r>
      <w:r w:rsidRPr="002767B3">
        <w:rPr>
          <w:rFonts w:ascii="Verdana" w:eastAsia="Gisha" w:hAnsi="Verdana" w:cs="Gisha"/>
          <w:sz w:val="18"/>
        </w:rPr>
        <w:t>or</w:t>
      </w:r>
      <w:r w:rsidRPr="002767B3">
        <w:rPr>
          <w:rFonts w:ascii="Verdana" w:eastAsia="Gisha" w:hAnsi="Verdana" w:cs="Gisha"/>
          <w:spacing w:val="3"/>
          <w:sz w:val="18"/>
        </w:rPr>
        <w:t xml:space="preserve"> </w:t>
      </w:r>
      <w:r w:rsidRPr="002767B3">
        <w:rPr>
          <w:rFonts w:ascii="Verdana" w:eastAsia="Gisha" w:hAnsi="Verdana" w:cs="Gisha"/>
          <w:sz w:val="18"/>
        </w:rPr>
        <w:t>d</w:t>
      </w:r>
      <w:r w:rsidRPr="002767B3">
        <w:rPr>
          <w:rFonts w:ascii="Verdana" w:eastAsia="Gisha" w:hAnsi="Verdana" w:cs="Gisha"/>
          <w:spacing w:val="-1"/>
          <w:sz w:val="18"/>
        </w:rPr>
        <w:t>e</w:t>
      </w:r>
      <w:r w:rsidRPr="002767B3">
        <w:rPr>
          <w:rFonts w:ascii="Verdana" w:eastAsia="Gisha" w:hAnsi="Verdana" w:cs="Gisha"/>
          <w:spacing w:val="1"/>
          <w:sz w:val="18"/>
        </w:rPr>
        <w:t>c</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z w:val="18"/>
        </w:rPr>
        <w:t>ase</w:t>
      </w:r>
      <w:r w:rsidRPr="002767B3">
        <w:rPr>
          <w:rFonts w:ascii="Verdana" w:eastAsia="Gisha" w:hAnsi="Verdana" w:cs="Gisha"/>
          <w:spacing w:val="3"/>
          <w:sz w:val="18"/>
        </w:rPr>
        <w:t xml:space="preserve"> </w:t>
      </w:r>
      <w:r w:rsidRPr="002767B3">
        <w:rPr>
          <w:rFonts w:ascii="Verdana" w:eastAsia="Gisha" w:hAnsi="Verdana" w:cs="Gisha"/>
          <w:sz w:val="18"/>
        </w:rPr>
        <w:t>or</w:t>
      </w:r>
      <w:r w:rsidRPr="002767B3">
        <w:rPr>
          <w:rFonts w:ascii="Verdana" w:eastAsia="Gisha" w:hAnsi="Verdana" w:cs="Gisha"/>
          <w:spacing w:val="3"/>
          <w:sz w:val="18"/>
        </w:rPr>
        <w:t xml:space="preserve"> </w:t>
      </w:r>
      <w:r w:rsidRPr="002767B3">
        <w:rPr>
          <w:rFonts w:ascii="Verdana" w:eastAsia="Gisha" w:hAnsi="Verdana" w:cs="Gisha"/>
          <w:spacing w:val="2"/>
          <w:sz w:val="18"/>
        </w:rPr>
        <w:t>i</w:t>
      </w:r>
      <w:r w:rsidRPr="002767B3">
        <w:rPr>
          <w:rFonts w:ascii="Verdana" w:eastAsia="Gisha" w:hAnsi="Verdana" w:cs="Gisha"/>
          <w:spacing w:val="-1"/>
          <w:sz w:val="18"/>
        </w:rPr>
        <w:t>n</w:t>
      </w:r>
      <w:r w:rsidRPr="002767B3">
        <w:rPr>
          <w:rFonts w:ascii="Verdana" w:eastAsia="Gisha" w:hAnsi="Verdana" w:cs="Gisha"/>
          <w:spacing w:val="1"/>
          <w:sz w:val="18"/>
        </w:rPr>
        <w:t>c</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z w:val="18"/>
        </w:rPr>
        <w:t>ase</w:t>
      </w:r>
      <w:r w:rsidRPr="002767B3">
        <w:rPr>
          <w:rFonts w:ascii="Verdana" w:eastAsia="Gisha" w:hAnsi="Verdana" w:cs="Gisha"/>
          <w:spacing w:val="3"/>
          <w:sz w:val="18"/>
        </w:rPr>
        <w:t xml:space="preserve"> </w:t>
      </w:r>
      <w:r w:rsidRPr="002767B3">
        <w:rPr>
          <w:rFonts w:ascii="Verdana" w:eastAsia="Gisha" w:hAnsi="Verdana" w:cs="Gisha"/>
          <w:spacing w:val="2"/>
          <w:sz w:val="18"/>
        </w:rPr>
        <w:t>q</w:t>
      </w:r>
      <w:r w:rsidRPr="002767B3">
        <w:rPr>
          <w:rFonts w:ascii="Verdana" w:eastAsia="Gisha" w:hAnsi="Verdana" w:cs="Gisha"/>
          <w:spacing w:val="-1"/>
          <w:sz w:val="18"/>
        </w:rPr>
        <w:t>u</w:t>
      </w:r>
      <w:r w:rsidRPr="002767B3">
        <w:rPr>
          <w:rFonts w:ascii="Verdana" w:eastAsia="Gisha" w:hAnsi="Verdana" w:cs="Gisha"/>
          <w:spacing w:val="2"/>
          <w:sz w:val="18"/>
        </w:rPr>
        <w:t>a</w:t>
      </w:r>
      <w:r w:rsidRPr="002767B3">
        <w:rPr>
          <w:rFonts w:ascii="Verdana" w:eastAsia="Gisha" w:hAnsi="Verdana" w:cs="Gisha"/>
          <w:spacing w:val="-1"/>
          <w:sz w:val="18"/>
        </w:rPr>
        <w:t>nt</w:t>
      </w:r>
      <w:r w:rsidRPr="002767B3">
        <w:rPr>
          <w:rFonts w:ascii="Verdana" w:eastAsia="Gisha" w:hAnsi="Verdana" w:cs="Gisha"/>
          <w:sz w:val="18"/>
        </w:rPr>
        <w:t>i</w:t>
      </w:r>
      <w:r w:rsidRPr="002767B3">
        <w:rPr>
          <w:rFonts w:ascii="Verdana" w:eastAsia="Gisha" w:hAnsi="Verdana" w:cs="Gisha"/>
          <w:spacing w:val="1"/>
          <w:sz w:val="18"/>
        </w:rPr>
        <w:t>t</w:t>
      </w:r>
      <w:r w:rsidRPr="002767B3">
        <w:rPr>
          <w:rFonts w:ascii="Verdana" w:eastAsia="Gisha" w:hAnsi="Verdana" w:cs="Gisha"/>
          <w:sz w:val="18"/>
        </w:rPr>
        <w:t>y</w:t>
      </w:r>
      <w:r w:rsidRPr="002767B3">
        <w:rPr>
          <w:rFonts w:ascii="Verdana" w:eastAsia="Gisha" w:hAnsi="Verdana" w:cs="Gisha"/>
          <w:spacing w:val="3"/>
          <w:sz w:val="18"/>
        </w:rPr>
        <w:t xml:space="preserve"> as per </w:t>
      </w:r>
      <w:proofErr w:type="spellStart"/>
      <w:r w:rsidRPr="002767B3">
        <w:rPr>
          <w:rFonts w:ascii="Verdana" w:eastAsia="Gisha" w:hAnsi="Verdana" w:cs="Gisha"/>
          <w:spacing w:val="3"/>
          <w:sz w:val="18"/>
        </w:rPr>
        <w:t>SPPRA</w:t>
      </w:r>
      <w:proofErr w:type="spellEnd"/>
      <w:r w:rsidRPr="002767B3">
        <w:rPr>
          <w:rFonts w:ascii="Verdana" w:eastAsia="Gisha" w:hAnsi="Verdana" w:cs="Gisha"/>
          <w:spacing w:val="3"/>
          <w:sz w:val="18"/>
        </w:rPr>
        <w:t xml:space="preserve">  Rules. </w:t>
      </w:r>
    </w:p>
    <w:p w:rsidR="006F13EC" w:rsidRPr="002767B3" w:rsidRDefault="006F13EC" w:rsidP="006F13EC">
      <w:pPr>
        <w:pStyle w:val="ListParagraph"/>
        <w:numPr>
          <w:ilvl w:val="0"/>
          <w:numId w:val="116"/>
        </w:numPr>
        <w:tabs>
          <w:tab w:val="left" w:pos="1080"/>
        </w:tabs>
        <w:spacing w:after="0" w:line="240" w:lineRule="auto"/>
        <w:jc w:val="both"/>
        <w:rPr>
          <w:rFonts w:ascii="Verdana" w:eastAsia="Gisha" w:hAnsi="Verdana" w:cs="Gisha"/>
          <w:sz w:val="18"/>
        </w:rPr>
      </w:pPr>
      <w:r w:rsidRPr="002767B3">
        <w:rPr>
          <w:rFonts w:ascii="Verdana" w:eastAsia="Gisha" w:hAnsi="Verdana" w:cs="Gisha"/>
          <w:spacing w:val="-1"/>
          <w:sz w:val="18"/>
        </w:rPr>
        <w:t>Ten</w:t>
      </w:r>
      <w:r w:rsidRPr="002767B3">
        <w:rPr>
          <w:rFonts w:ascii="Verdana" w:eastAsia="Gisha" w:hAnsi="Verdana" w:cs="Gisha"/>
          <w:spacing w:val="2"/>
          <w:sz w:val="18"/>
        </w:rPr>
        <w:t>d</w:t>
      </w:r>
      <w:r w:rsidRPr="002767B3">
        <w:rPr>
          <w:rFonts w:ascii="Verdana" w:eastAsia="Gisha" w:hAnsi="Verdana" w:cs="Gisha"/>
          <w:spacing w:val="-1"/>
          <w:sz w:val="18"/>
        </w:rPr>
        <w:t>e</w:t>
      </w:r>
      <w:r w:rsidRPr="002767B3">
        <w:rPr>
          <w:rFonts w:ascii="Verdana" w:eastAsia="Gisha" w:hAnsi="Verdana" w:cs="Gisha"/>
          <w:sz w:val="18"/>
        </w:rPr>
        <w:t>r</w:t>
      </w:r>
      <w:r w:rsidRPr="002767B3">
        <w:rPr>
          <w:rFonts w:ascii="Verdana" w:eastAsia="Gisha" w:hAnsi="Verdana" w:cs="Gisha"/>
          <w:spacing w:val="1"/>
          <w:sz w:val="18"/>
        </w:rPr>
        <w:t xml:space="preserve"> </w:t>
      </w:r>
      <w:r w:rsidRPr="002767B3">
        <w:rPr>
          <w:rFonts w:ascii="Verdana" w:eastAsia="Gisha" w:hAnsi="Verdana" w:cs="Gisha"/>
          <w:sz w:val="18"/>
        </w:rPr>
        <w:t>w</w:t>
      </w:r>
      <w:r w:rsidRPr="002767B3">
        <w:rPr>
          <w:rFonts w:ascii="Verdana" w:eastAsia="Gisha" w:hAnsi="Verdana" w:cs="Gisha"/>
          <w:spacing w:val="-2"/>
          <w:sz w:val="18"/>
        </w:rPr>
        <w:t>h</w:t>
      </w:r>
      <w:r w:rsidRPr="002767B3">
        <w:rPr>
          <w:rFonts w:ascii="Verdana" w:eastAsia="Gisha" w:hAnsi="Verdana" w:cs="Gisha"/>
          <w:sz w:val="18"/>
        </w:rPr>
        <w:t>o</w:t>
      </w:r>
      <w:r w:rsidRPr="002767B3">
        <w:rPr>
          <w:rFonts w:ascii="Verdana" w:eastAsia="Gisha" w:hAnsi="Verdana" w:cs="Gisha"/>
          <w:spacing w:val="1"/>
          <w:sz w:val="18"/>
        </w:rPr>
        <w:t xml:space="preserve"> </w:t>
      </w:r>
      <w:r w:rsidRPr="002767B3">
        <w:rPr>
          <w:rFonts w:ascii="Verdana" w:eastAsia="Gisha" w:hAnsi="Verdana" w:cs="Gisha"/>
          <w:sz w:val="18"/>
        </w:rPr>
        <w:t xml:space="preserve">do </w:t>
      </w:r>
      <w:r w:rsidRPr="002767B3">
        <w:rPr>
          <w:rFonts w:ascii="Verdana" w:eastAsia="Gisha" w:hAnsi="Verdana" w:cs="Gisha"/>
          <w:spacing w:val="-1"/>
          <w:sz w:val="18"/>
        </w:rPr>
        <w:t>n</w:t>
      </w:r>
      <w:r w:rsidRPr="002767B3">
        <w:rPr>
          <w:rFonts w:ascii="Verdana" w:eastAsia="Gisha" w:hAnsi="Verdana" w:cs="Gisha"/>
          <w:sz w:val="18"/>
        </w:rPr>
        <w:t>ot</w:t>
      </w:r>
      <w:r w:rsidRPr="002767B3">
        <w:rPr>
          <w:rFonts w:ascii="Verdana" w:eastAsia="Gisha" w:hAnsi="Verdana" w:cs="Gisha"/>
          <w:spacing w:val="2"/>
          <w:sz w:val="18"/>
        </w:rPr>
        <w:t xml:space="preserve"> </w:t>
      </w:r>
      <w:r w:rsidRPr="002767B3">
        <w:rPr>
          <w:rFonts w:ascii="Verdana" w:eastAsia="Gisha" w:hAnsi="Verdana" w:cs="Gisha"/>
          <w:spacing w:val="-1"/>
          <w:sz w:val="18"/>
        </w:rPr>
        <w:t>fu</w:t>
      </w:r>
      <w:r w:rsidRPr="002767B3">
        <w:rPr>
          <w:rFonts w:ascii="Verdana" w:eastAsia="Gisha" w:hAnsi="Verdana" w:cs="Gisha"/>
          <w:spacing w:val="2"/>
          <w:sz w:val="18"/>
        </w:rPr>
        <w:t>l</w:t>
      </w:r>
      <w:r w:rsidRPr="002767B3">
        <w:rPr>
          <w:rFonts w:ascii="Verdana" w:eastAsia="Gisha" w:hAnsi="Verdana" w:cs="Gisha"/>
          <w:spacing w:val="-1"/>
          <w:sz w:val="18"/>
        </w:rPr>
        <w:t>f</w:t>
      </w:r>
      <w:r w:rsidRPr="002767B3">
        <w:rPr>
          <w:rFonts w:ascii="Verdana" w:eastAsia="Gisha" w:hAnsi="Verdana" w:cs="Gisha"/>
          <w:sz w:val="18"/>
        </w:rPr>
        <w:t>ill</w:t>
      </w:r>
      <w:r w:rsidRPr="002767B3">
        <w:rPr>
          <w:rFonts w:ascii="Verdana" w:eastAsia="Gisha" w:hAnsi="Verdana" w:cs="Gisha"/>
          <w:spacing w:val="1"/>
          <w:sz w:val="18"/>
        </w:rPr>
        <w:t xml:space="preserve"> t</w:t>
      </w:r>
      <w:r w:rsidRPr="002767B3">
        <w:rPr>
          <w:rFonts w:ascii="Verdana" w:eastAsia="Gisha" w:hAnsi="Verdana" w:cs="Gisha"/>
          <w:spacing w:val="-1"/>
          <w:sz w:val="18"/>
        </w:rPr>
        <w:t>h</w:t>
      </w:r>
      <w:r w:rsidRPr="002767B3">
        <w:rPr>
          <w:rFonts w:ascii="Verdana" w:eastAsia="Gisha" w:hAnsi="Verdana" w:cs="Gisha"/>
          <w:sz w:val="18"/>
        </w:rPr>
        <w:t xml:space="preserve">e </w:t>
      </w:r>
      <w:r w:rsidRPr="002767B3">
        <w:rPr>
          <w:rFonts w:ascii="Verdana" w:eastAsia="Gisha" w:hAnsi="Verdana" w:cs="Gisha"/>
          <w:spacing w:val="-1"/>
          <w:sz w:val="18"/>
        </w:rPr>
        <w:t>te</w:t>
      </w:r>
      <w:r w:rsidRPr="002767B3">
        <w:rPr>
          <w:rFonts w:ascii="Verdana" w:eastAsia="Gisha" w:hAnsi="Verdana" w:cs="Gisha"/>
          <w:sz w:val="18"/>
        </w:rPr>
        <w:t>r</w:t>
      </w:r>
      <w:r w:rsidRPr="002767B3">
        <w:rPr>
          <w:rFonts w:ascii="Verdana" w:eastAsia="Gisha" w:hAnsi="Verdana" w:cs="Gisha"/>
          <w:spacing w:val="1"/>
          <w:sz w:val="18"/>
        </w:rPr>
        <w:t>m</w:t>
      </w:r>
      <w:r w:rsidRPr="002767B3">
        <w:rPr>
          <w:rFonts w:ascii="Verdana" w:eastAsia="Gisha" w:hAnsi="Verdana" w:cs="Gisha"/>
          <w:sz w:val="18"/>
        </w:rPr>
        <w:t>s</w:t>
      </w:r>
      <w:r w:rsidRPr="002767B3">
        <w:rPr>
          <w:rFonts w:ascii="Verdana" w:eastAsia="Gisha" w:hAnsi="Verdana" w:cs="Gisha"/>
          <w:spacing w:val="1"/>
          <w:sz w:val="18"/>
        </w:rPr>
        <w:t xml:space="preserve"> </w:t>
      </w:r>
      <w:r w:rsidRPr="002767B3">
        <w:rPr>
          <w:rFonts w:ascii="Verdana" w:eastAsia="Gisha" w:hAnsi="Verdana" w:cs="Gisha"/>
          <w:sz w:val="18"/>
        </w:rPr>
        <w:t>a</w:t>
      </w:r>
      <w:r w:rsidRPr="002767B3">
        <w:rPr>
          <w:rFonts w:ascii="Verdana" w:eastAsia="Gisha" w:hAnsi="Verdana" w:cs="Gisha"/>
          <w:spacing w:val="-1"/>
          <w:sz w:val="18"/>
        </w:rPr>
        <w:t>n</w:t>
      </w:r>
      <w:r w:rsidRPr="002767B3">
        <w:rPr>
          <w:rFonts w:ascii="Verdana" w:eastAsia="Gisha" w:hAnsi="Verdana" w:cs="Gisha"/>
          <w:sz w:val="18"/>
        </w:rPr>
        <w:t xml:space="preserve">d </w:t>
      </w:r>
      <w:r w:rsidRPr="002767B3">
        <w:rPr>
          <w:rFonts w:ascii="Verdana" w:eastAsia="Gisha" w:hAnsi="Verdana" w:cs="Gisha"/>
          <w:spacing w:val="1"/>
          <w:sz w:val="18"/>
        </w:rPr>
        <w:t>c</w:t>
      </w:r>
      <w:r w:rsidRPr="002767B3">
        <w:rPr>
          <w:rFonts w:ascii="Verdana" w:eastAsia="Gisha" w:hAnsi="Verdana" w:cs="Gisha"/>
          <w:sz w:val="18"/>
        </w:rPr>
        <w:t>o</w:t>
      </w:r>
      <w:r w:rsidRPr="002767B3">
        <w:rPr>
          <w:rFonts w:ascii="Verdana" w:eastAsia="Gisha" w:hAnsi="Verdana" w:cs="Gisha"/>
          <w:spacing w:val="-1"/>
          <w:sz w:val="18"/>
        </w:rPr>
        <w:t>n</w:t>
      </w:r>
      <w:r w:rsidRPr="002767B3">
        <w:rPr>
          <w:rFonts w:ascii="Verdana" w:eastAsia="Gisha" w:hAnsi="Verdana" w:cs="Gisha"/>
          <w:sz w:val="18"/>
        </w:rPr>
        <w:t>d</w:t>
      </w:r>
      <w:r w:rsidRPr="002767B3">
        <w:rPr>
          <w:rFonts w:ascii="Verdana" w:eastAsia="Gisha" w:hAnsi="Verdana" w:cs="Gisha"/>
          <w:spacing w:val="2"/>
          <w:sz w:val="18"/>
        </w:rPr>
        <w:t>i</w:t>
      </w:r>
      <w:r w:rsidRPr="002767B3">
        <w:rPr>
          <w:rFonts w:ascii="Verdana" w:eastAsia="Gisha" w:hAnsi="Verdana" w:cs="Gisha"/>
          <w:spacing w:val="-1"/>
          <w:sz w:val="18"/>
        </w:rPr>
        <w:t>t</w:t>
      </w:r>
      <w:r w:rsidRPr="002767B3">
        <w:rPr>
          <w:rFonts w:ascii="Verdana" w:eastAsia="Gisha" w:hAnsi="Verdana" w:cs="Gisha"/>
          <w:sz w:val="18"/>
        </w:rPr>
        <w:t>io</w:t>
      </w:r>
      <w:r w:rsidRPr="002767B3">
        <w:rPr>
          <w:rFonts w:ascii="Verdana" w:eastAsia="Gisha" w:hAnsi="Verdana" w:cs="Gisha"/>
          <w:spacing w:val="-1"/>
          <w:sz w:val="18"/>
        </w:rPr>
        <w:t>n</w:t>
      </w:r>
      <w:r w:rsidRPr="002767B3">
        <w:rPr>
          <w:rFonts w:ascii="Verdana" w:eastAsia="Gisha" w:hAnsi="Verdana" w:cs="Gisha"/>
          <w:sz w:val="18"/>
        </w:rPr>
        <w:t>s</w:t>
      </w:r>
      <w:r w:rsidRPr="002767B3">
        <w:rPr>
          <w:rFonts w:ascii="Verdana" w:eastAsia="Gisha" w:hAnsi="Verdana" w:cs="Gisha"/>
          <w:spacing w:val="1"/>
          <w:sz w:val="18"/>
        </w:rPr>
        <w:t xml:space="preserve"> </w:t>
      </w:r>
      <w:r w:rsidRPr="002767B3">
        <w:rPr>
          <w:rFonts w:ascii="Verdana" w:eastAsia="Gisha" w:hAnsi="Verdana" w:cs="Gisha"/>
          <w:sz w:val="18"/>
        </w:rPr>
        <w:t>will</w:t>
      </w:r>
      <w:r w:rsidRPr="002767B3">
        <w:rPr>
          <w:rFonts w:ascii="Verdana" w:eastAsia="Gisha" w:hAnsi="Verdana" w:cs="Gisha"/>
          <w:spacing w:val="3"/>
          <w:sz w:val="18"/>
        </w:rPr>
        <w:t xml:space="preserve"> </w:t>
      </w:r>
      <w:r w:rsidRPr="002767B3">
        <w:rPr>
          <w:rFonts w:ascii="Verdana" w:eastAsia="Gisha" w:hAnsi="Verdana" w:cs="Gisha"/>
          <w:spacing w:val="-1"/>
          <w:sz w:val="18"/>
        </w:rPr>
        <w:t>n</w:t>
      </w:r>
      <w:r w:rsidRPr="002767B3">
        <w:rPr>
          <w:rFonts w:ascii="Verdana" w:eastAsia="Gisha" w:hAnsi="Verdana" w:cs="Gisha"/>
          <w:sz w:val="18"/>
        </w:rPr>
        <w:t xml:space="preserve">ot be </w:t>
      </w:r>
      <w:r w:rsidRPr="002767B3">
        <w:rPr>
          <w:rFonts w:ascii="Verdana" w:eastAsia="Gisha" w:hAnsi="Verdana" w:cs="Gisha"/>
          <w:spacing w:val="-1"/>
          <w:sz w:val="18"/>
        </w:rPr>
        <w:t>ente</w:t>
      </w:r>
      <w:r w:rsidRPr="002767B3">
        <w:rPr>
          <w:rFonts w:ascii="Verdana" w:eastAsia="Gisha" w:hAnsi="Verdana" w:cs="Gisha"/>
          <w:spacing w:val="2"/>
          <w:sz w:val="18"/>
        </w:rPr>
        <w:t>r</w:t>
      </w:r>
      <w:r w:rsidRPr="002767B3">
        <w:rPr>
          <w:rFonts w:ascii="Verdana" w:eastAsia="Gisha" w:hAnsi="Verdana" w:cs="Gisha"/>
          <w:spacing w:val="-1"/>
          <w:sz w:val="18"/>
        </w:rPr>
        <w:t>t</w:t>
      </w:r>
      <w:r w:rsidRPr="002767B3">
        <w:rPr>
          <w:rFonts w:ascii="Verdana" w:eastAsia="Gisha" w:hAnsi="Verdana" w:cs="Gisha"/>
          <w:sz w:val="18"/>
        </w:rPr>
        <w:t>ai</w:t>
      </w:r>
      <w:r w:rsidRPr="002767B3">
        <w:rPr>
          <w:rFonts w:ascii="Verdana" w:eastAsia="Gisha" w:hAnsi="Verdana" w:cs="Gisha"/>
          <w:spacing w:val="1"/>
          <w:sz w:val="18"/>
        </w:rPr>
        <w:t>n</w:t>
      </w:r>
      <w:r w:rsidRPr="002767B3">
        <w:rPr>
          <w:rFonts w:ascii="Verdana" w:eastAsia="Gisha" w:hAnsi="Verdana" w:cs="Gisha"/>
          <w:spacing w:val="-1"/>
          <w:sz w:val="18"/>
        </w:rPr>
        <w:t>e</w:t>
      </w:r>
      <w:r w:rsidRPr="002767B3">
        <w:rPr>
          <w:rFonts w:ascii="Verdana" w:eastAsia="Gisha" w:hAnsi="Verdana" w:cs="Gisha"/>
          <w:sz w:val="18"/>
        </w:rPr>
        <w:t>d.</w:t>
      </w:r>
    </w:p>
    <w:p w:rsidR="006F13EC" w:rsidRPr="002767B3" w:rsidRDefault="006F13EC" w:rsidP="006F13EC">
      <w:pPr>
        <w:pStyle w:val="ListParagraph"/>
        <w:numPr>
          <w:ilvl w:val="0"/>
          <w:numId w:val="116"/>
        </w:numPr>
        <w:tabs>
          <w:tab w:val="left" w:pos="1080"/>
        </w:tabs>
        <w:spacing w:after="0" w:line="240" w:lineRule="auto"/>
        <w:jc w:val="both"/>
        <w:rPr>
          <w:rFonts w:ascii="Verdana" w:eastAsia="Gisha" w:hAnsi="Verdana" w:cs="Gisha"/>
          <w:sz w:val="18"/>
        </w:rPr>
      </w:pPr>
      <w:r w:rsidRPr="002767B3">
        <w:rPr>
          <w:rFonts w:ascii="Verdana" w:eastAsia="Gisha" w:hAnsi="Verdana" w:cs="Gisha"/>
          <w:spacing w:val="-1"/>
          <w:sz w:val="18"/>
        </w:rPr>
        <w:t>T</w:t>
      </w:r>
      <w:r w:rsidRPr="002767B3">
        <w:rPr>
          <w:rFonts w:ascii="Verdana" w:eastAsia="Gisha" w:hAnsi="Verdana" w:cs="Gisha"/>
          <w:spacing w:val="1"/>
          <w:sz w:val="18"/>
        </w:rPr>
        <w:t>h</w:t>
      </w:r>
      <w:r w:rsidRPr="002767B3">
        <w:rPr>
          <w:rFonts w:ascii="Verdana" w:eastAsia="Gisha" w:hAnsi="Verdana" w:cs="Gisha"/>
          <w:sz w:val="18"/>
        </w:rPr>
        <w:t>e</w:t>
      </w:r>
      <w:r w:rsidRPr="002767B3">
        <w:rPr>
          <w:rFonts w:ascii="Verdana" w:eastAsia="Gisha" w:hAnsi="Verdana" w:cs="Gisha"/>
          <w:spacing w:val="1"/>
          <w:sz w:val="18"/>
        </w:rPr>
        <w:t xml:space="preserve"> </w:t>
      </w:r>
      <w:r w:rsidRPr="002767B3">
        <w:rPr>
          <w:rFonts w:ascii="Verdana" w:eastAsia="Gisha" w:hAnsi="Verdana" w:cs="Gisha"/>
          <w:sz w:val="18"/>
        </w:rPr>
        <w:t>procur</w:t>
      </w:r>
      <w:r w:rsidRPr="002767B3">
        <w:rPr>
          <w:rFonts w:ascii="Verdana" w:eastAsia="Gisha" w:hAnsi="Verdana" w:cs="Gisha"/>
          <w:spacing w:val="2"/>
          <w:sz w:val="18"/>
        </w:rPr>
        <w:t>i</w:t>
      </w:r>
      <w:r w:rsidRPr="002767B3">
        <w:rPr>
          <w:rFonts w:ascii="Verdana" w:eastAsia="Gisha" w:hAnsi="Verdana" w:cs="Gisha"/>
          <w:spacing w:val="-1"/>
          <w:sz w:val="18"/>
        </w:rPr>
        <w:t>n</w:t>
      </w:r>
      <w:r w:rsidRPr="002767B3">
        <w:rPr>
          <w:rFonts w:ascii="Verdana" w:eastAsia="Gisha" w:hAnsi="Verdana" w:cs="Gisha"/>
          <w:sz w:val="18"/>
        </w:rPr>
        <w:t>g</w:t>
      </w:r>
      <w:r w:rsidRPr="002767B3">
        <w:rPr>
          <w:rFonts w:ascii="Verdana" w:eastAsia="Gisha" w:hAnsi="Verdana" w:cs="Gisha"/>
          <w:spacing w:val="3"/>
          <w:sz w:val="18"/>
        </w:rPr>
        <w:t xml:space="preserve"> </w:t>
      </w:r>
      <w:r w:rsidRPr="002767B3">
        <w:rPr>
          <w:rFonts w:ascii="Verdana" w:eastAsia="Gisha" w:hAnsi="Verdana" w:cs="Gisha"/>
          <w:sz w:val="18"/>
        </w:rPr>
        <w:t>a</w:t>
      </w:r>
      <w:r w:rsidRPr="002767B3">
        <w:rPr>
          <w:rFonts w:ascii="Verdana" w:eastAsia="Gisha" w:hAnsi="Verdana" w:cs="Gisha"/>
          <w:spacing w:val="2"/>
          <w:sz w:val="18"/>
        </w:rPr>
        <w:t>g</w:t>
      </w:r>
      <w:r w:rsidRPr="002767B3">
        <w:rPr>
          <w:rFonts w:ascii="Verdana" w:eastAsia="Gisha" w:hAnsi="Verdana" w:cs="Gisha"/>
          <w:spacing w:val="-1"/>
          <w:sz w:val="18"/>
        </w:rPr>
        <w:t>en</w:t>
      </w:r>
      <w:r w:rsidRPr="002767B3">
        <w:rPr>
          <w:rFonts w:ascii="Verdana" w:eastAsia="Gisha" w:hAnsi="Verdana" w:cs="Gisha"/>
          <w:spacing w:val="1"/>
          <w:sz w:val="18"/>
        </w:rPr>
        <w:t>c</w:t>
      </w:r>
      <w:r w:rsidRPr="002767B3">
        <w:rPr>
          <w:rFonts w:ascii="Verdana" w:eastAsia="Gisha" w:hAnsi="Verdana" w:cs="Gisha"/>
          <w:sz w:val="18"/>
        </w:rPr>
        <w:t>y</w:t>
      </w:r>
      <w:r w:rsidRPr="002767B3">
        <w:rPr>
          <w:rFonts w:ascii="Verdana" w:eastAsia="Gisha" w:hAnsi="Verdana" w:cs="Gisha"/>
          <w:spacing w:val="1"/>
          <w:sz w:val="18"/>
        </w:rPr>
        <w:t xml:space="preserve"> m</w:t>
      </w:r>
      <w:r w:rsidRPr="002767B3">
        <w:rPr>
          <w:rFonts w:ascii="Verdana" w:eastAsia="Gisha" w:hAnsi="Verdana" w:cs="Gisha"/>
          <w:sz w:val="18"/>
        </w:rPr>
        <w:t>ay</w:t>
      </w:r>
      <w:r w:rsidRPr="002767B3">
        <w:rPr>
          <w:rFonts w:ascii="Verdana" w:eastAsia="Gisha" w:hAnsi="Verdana" w:cs="Gisha"/>
          <w:spacing w:val="2"/>
          <w:sz w:val="18"/>
        </w:rPr>
        <w:t xml:space="preserve"> </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z w:val="18"/>
        </w:rPr>
        <w:t>j</w:t>
      </w:r>
      <w:r w:rsidRPr="002767B3">
        <w:rPr>
          <w:rFonts w:ascii="Verdana" w:eastAsia="Gisha" w:hAnsi="Verdana" w:cs="Gisha"/>
          <w:spacing w:val="-1"/>
          <w:sz w:val="18"/>
        </w:rPr>
        <w:t>e</w:t>
      </w:r>
      <w:r w:rsidRPr="002767B3">
        <w:rPr>
          <w:rFonts w:ascii="Verdana" w:eastAsia="Gisha" w:hAnsi="Verdana" w:cs="Gisha"/>
          <w:spacing w:val="1"/>
          <w:sz w:val="18"/>
        </w:rPr>
        <w:t>c</w:t>
      </w:r>
      <w:r w:rsidRPr="002767B3">
        <w:rPr>
          <w:rFonts w:ascii="Verdana" w:eastAsia="Gisha" w:hAnsi="Verdana" w:cs="Gisha"/>
          <w:sz w:val="18"/>
        </w:rPr>
        <w:t>t</w:t>
      </w:r>
      <w:r w:rsidRPr="002767B3">
        <w:rPr>
          <w:rFonts w:ascii="Verdana" w:eastAsia="Gisha" w:hAnsi="Verdana" w:cs="Gisha"/>
          <w:spacing w:val="3"/>
          <w:sz w:val="18"/>
        </w:rPr>
        <w:t xml:space="preserve"> </w:t>
      </w:r>
      <w:r w:rsidRPr="002767B3">
        <w:rPr>
          <w:rFonts w:ascii="Verdana" w:eastAsia="Gisha" w:hAnsi="Verdana" w:cs="Gisha"/>
          <w:sz w:val="18"/>
        </w:rPr>
        <w:t>all</w:t>
      </w:r>
      <w:r w:rsidRPr="002767B3">
        <w:rPr>
          <w:rFonts w:ascii="Verdana" w:eastAsia="Gisha" w:hAnsi="Verdana" w:cs="Gisha"/>
          <w:spacing w:val="1"/>
          <w:sz w:val="18"/>
        </w:rPr>
        <w:t xml:space="preserve"> </w:t>
      </w:r>
      <w:r w:rsidRPr="002767B3">
        <w:rPr>
          <w:rFonts w:ascii="Verdana" w:eastAsia="Gisha" w:hAnsi="Verdana" w:cs="Gisha"/>
          <w:spacing w:val="2"/>
          <w:sz w:val="18"/>
        </w:rPr>
        <w:t>o</w:t>
      </w:r>
      <w:r w:rsidRPr="002767B3">
        <w:rPr>
          <w:rFonts w:ascii="Verdana" w:eastAsia="Gisha" w:hAnsi="Verdana" w:cs="Gisha"/>
          <w:sz w:val="18"/>
        </w:rPr>
        <w:t>r</w:t>
      </w:r>
      <w:r w:rsidRPr="002767B3">
        <w:rPr>
          <w:rFonts w:ascii="Verdana" w:eastAsia="Gisha" w:hAnsi="Verdana" w:cs="Gisha"/>
          <w:spacing w:val="1"/>
          <w:sz w:val="18"/>
        </w:rPr>
        <w:t xml:space="preserve"> </w:t>
      </w:r>
      <w:r w:rsidRPr="002767B3">
        <w:rPr>
          <w:rFonts w:ascii="Verdana" w:eastAsia="Gisha" w:hAnsi="Verdana" w:cs="Gisha"/>
          <w:spacing w:val="2"/>
          <w:sz w:val="18"/>
        </w:rPr>
        <w:t>a</w:t>
      </w:r>
      <w:r w:rsidRPr="002767B3">
        <w:rPr>
          <w:rFonts w:ascii="Verdana" w:eastAsia="Gisha" w:hAnsi="Verdana" w:cs="Gisha"/>
          <w:spacing w:val="-1"/>
          <w:sz w:val="18"/>
        </w:rPr>
        <w:t>n</w:t>
      </w:r>
      <w:r w:rsidRPr="002767B3">
        <w:rPr>
          <w:rFonts w:ascii="Verdana" w:eastAsia="Gisha" w:hAnsi="Verdana" w:cs="Gisha"/>
          <w:sz w:val="18"/>
        </w:rPr>
        <w:t>y</w:t>
      </w:r>
      <w:r w:rsidRPr="002767B3">
        <w:rPr>
          <w:rFonts w:ascii="Verdana" w:eastAsia="Gisha" w:hAnsi="Verdana" w:cs="Gisha"/>
          <w:spacing w:val="1"/>
          <w:sz w:val="18"/>
        </w:rPr>
        <w:t xml:space="preserve"> </w:t>
      </w:r>
      <w:r w:rsidRPr="002767B3">
        <w:rPr>
          <w:rFonts w:ascii="Verdana" w:eastAsia="Gisha" w:hAnsi="Verdana" w:cs="Gisha"/>
          <w:sz w:val="18"/>
        </w:rPr>
        <w:t>b</w:t>
      </w:r>
      <w:r w:rsidRPr="002767B3">
        <w:rPr>
          <w:rFonts w:ascii="Verdana" w:eastAsia="Gisha" w:hAnsi="Verdana" w:cs="Gisha"/>
          <w:spacing w:val="2"/>
          <w:sz w:val="18"/>
        </w:rPr>
        <w:t>i</w:t>
      </w:r>
      <w:r w:rsidRPr="002767B3">
        <w:rPr>
          <w:rFonts w:ascii="Verdana" w:eastAsia="Gisha" w:hAnsi="Verdana" w:cs="Gisha"/>
          <w:sz w:val="18"/>
        </w:rPr>
        <w:t>ds</w:t>
      </w:r>
      <w:r w:rsidRPr="002767B3">
        <w:rPr>
          <w:rFonts w:ascii="Verdana" w:eastAsia="Gisha" w:hAnsi="Verdana" w:cs="Gisha"/>
          <w:spacing w:val="1"/>
          <w:sz w:val="18"/>
        </w:rPr>
        <w:t xml:space="preserve"> </w:t>
      </w:r>
      <w:r w:rsidRPr="002767B3">
        <w:rPr>
          <w:rFonts w:ascii="Verdana" w:eastAsia="Gisha" w:hAnsi="Verdana" w:cs="Gisha"/>
          <w:sz w:val="18"/>
        </w:rPr>
        <w:t>s</w:t>
      </w:r>
      <w:r w:rsidRPr="002767B3">
        <w:rPr>
          <w:rFonts w:ascii="Verdana" w:eastAsia="Gisha" w:hAnsi="Verdana" w:cs="Gisha"/>
          <w:spacing w:val="-1"/>
          <w:sz w:val="18"/>
        </w:rPr>
        <w:t>u</w:t>
      </w:r>
      <w:r w:rsidRPr="002767B3">
        <w:rPr>
          <w:rFonts w:ascii="Verdana" w:eastAsia="Gisha" w:hAnsi="Verdana" w:cs="Gisha"/>
          <w:sz w:val="18"/>
        </w:rPr>
        <w:t>b</w:t>
      </w:r>
      <w:r w:rsidRPr="002767B3">
        <w:rPr>
          <w:rFonts w:ascii="Verdana" w:eastAsia="Gisha" w:hAnsi="Verdana" w:cs="Gisha"/>
          <w:spacing w:val="-1"/>
          <w:sz w:val="18"/>
        </w:rPr>
        <w:t>je</w:t>
      </w:r>
      <w:r w:rsidRPr="002767B3">
        <w:rPr>
          <w:rFonts w:ascii="Verdana" w:eastAsia="Gisha" w:hAnsi="Verdana" w:cs="Gisha"/>
          <w:spacing w:val="1"/>
          <w:sz w:val="18"/>
        </w:rPr>
        <w:t>c</w:t>
      </w:r>
      <w:r w:rsidRPr="002767B3">
        <w:rPr>
          <w:rFonts w:ascii="Verdana" w:eastAsia="Gisha" w:hAnsi="Verdana" w:cs="Gisha"/>
          <w:sz w:val="18"/>
        </w:rPr>
        <w:t>t</w:t>
      </w:r>
      <w:r w:rsidRPr="002767B3">
        <w:rPr>
          <w:rFonts w:ascii="Verdana" w:eastAsia="Gisha" w:hAnsi="Verdana" w:cs="Gisha"/>
          <w:spacing w:val="3"/>
          <w:sz w:val="18"/>
        </w:rPr>
        <w:t xml:space="preserve"> </w:t>
      </w:r>
      <w:r w:rsidRPr="002767B3">
        <w:rPr>
          <w:rFonts w:ascii="Verdana" w:eastAsia="Gisha" w:hAnsi="Verdana" w:cs="Gisha"/>
          <w:spacing w:val="-1"/>
          <w:sz w:val="18"/>
        </w:rPr>
        <w:t>t</w:t>
      </w:r>
      <w:r w:rsidRPr="002767B3">
        <w:rPr>
          <w:rFonts w:ascii="Verdana" w:eastAsia="Gisha" w:hAnsi="Verdana" w:cs="Gisha"/>
          <w:sz w:val="18"/>
        </w:rPr>
        <w:t>o</w:t>
      </w:r>
      <w:r w:rsidRPr="002767B3">
        <w:rPr>
          <w:rFonts w:ascii="Verdana" w:eastAsia="Gisha" w:hAnsi="Verdana" w:cs="Gisha"/>
          <w:spacing w:val="4"/>
          <w:sz w:val="18"/>
        </w:rPr>
        <w:t xml:space="preserve"> </w:t>
      </w:r>
      <w:r w:rsidRPr="002767B3">
        <w:rPr>
          <w:rFonts w:ascii="Verdana" w:eastAsia="Gisha" w:hAnsi="Verdana" w:cs="Gisha"/>
          <w:spacing w:val="-1"/>
          <w:sz w:val="18"/>
        </w:rPr>
        <w:t>t</w:t>
      </w:r>
      <w:r w:rsidRPr="002767B3">
        <w:rPr>
          <w:rFonts w:ascii="Verdana" w:eastAsia="Gisha" w:hAnsi="Verdana" w:cs="Gisha"/>
          <w:spacing w:val="1"/>
          <w:sz w:val="18"/>
        </w:rPr>
        <w:t>h</w:t>
      </w:r>
      <w:r w:rsidRPr="002767B3">
        <w:rPr>
          <w:rFonts w:ascii="Verdana" w:eastAsia="Gisha" w:hAnsi="Verdana" w:cs="Gisha"/>
          <w:sz w:val="18"/>
        </w:rPr>
        <w:t>e</w:t>
      </w:r>
      <w:r w:rsidRPr="002767B3">
        <w:rPr>
          <w:rFonts w:ascii="Verdana" w:eastAsia="Gisha" w:hAnsi="Verdana" w:cs="Gisha"/>
          <w:spacing w:val="1"/>
          <w:sz w:val="18"/>
        </w:rPr>
        <w:t xml:space="preserve"> </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pacing w:val="2"/>
          <w:sz w:val="18"/>
        </w:rPr>
        <w:t>l</w:t>
      </w:r>
      <w:r w:rsidRPr="002767B3">
        <w:rPr>
          <w:rFonts w:ascii="Verdana" w:eastAsia="Gisha" w:hAnsi="Verdana" w:cs="Gisha"/>
          <w:spacing w:val="-1"/>
          <w:sz w:val="18"/>
        </w:rPr>
        <w:t>e</w:t>
      </w:r>
      <w:r w:rsidRPr="002767B3">
        <w:rPr>
          <w:rFonts w:ascii="Verdana" w:eastAsia="Gisha" w:hAnsi="Verdana" w:cs="Gisha"/>
          <w:sz w:val="18"/>
        </w:rPr>
        <w:t>va</w:t>
      </w:r>
      <w:r w:rsidRPr="002767B3">
        <w:rPr>
          <w:rFonts w:ascii="Verdana" w:eastAsia="Gisha" w:hAnsi="Verdana" w:cs="Gisha"/>
          <w:spacing w:val="1"/>
          <w:sz w:val="18"/>
        </w:rPr>
        <w:t>n</w:t>
      </w:r>
      <w:r w:rsidRPr="002767B3">
        <w:rPr>
          <w:rFonts w:ascii="Verdana" w:eastAsia="Gisha" w:hAnsi="Verdana" w:cs="Gisha"/>
          <w:sz w:val="18"/>
        </w:rPr>
        <w:t>t provis</w:t>
      </w:r>
      <w:r w:rsidRPr="002767B3">
        <w:rPr>
          <w:rFonts w:ascii="Verdana" w:eastAsia="Gisha" w:hAnsi="Verdana" w:cs="Gisha"/>
          <w:spacing w:val="3"/>
          <w:sz w:val="18"/>
        </w:rPr>
        <w:t>i</w:t>
      </w:r>
      <w:r w:rsidRPr="002767B3">
        <w:rPr>
          <w:rFonts w:ascii="Verdana" w:eastAsia="Gisha" w:hAnsi="Verdana" w:cs="Gisha"/>
          <w:sz w:val="18"/>
        </w:rPr>
        <w:t>o</w:t>
      </w:r>
      <w:r w:rsidRPr="002767B3">
        <w:rPr>
          <w:rFonts w:ascii="Verdana" w:eastAsia="Gisha" w:hAnsi="Verdana" w:cs="Gisha"/>
          <w:spacing w:val="-1"/>
          <w:sz w:val="18"/>
        </w:rPr>
        <w:t>n</w:t>
      </w:r>
      <w:r w:rsidRPr="002767B3">
        <w:rPr>
          <w:rFonts w:ascii="Verdana" w:eastAsia="Gisha" w:hAnsi="Verdana" w:cs="Gisha"/>
          <w:sz w:val="18"/>
        </w:rPr>
        <w:t>s</w:t>
      </w:r>
      <w:r w:rsidRPr="002767B3">
        <w:rPr>
          <w:rFonts w:ascii="Verdana" w:eastAsia="Gisha" w:hAnsi="Verdana" w:cs="Gisha"/>
          <w:spacing w:val="2"/>
          <w:sz w:val="18"/>
        </w:rPr>
        <w:t xml:space="preserve"> </w:t>
      </w:r>
      <w:r w:rsidRPr="002767B3">
        <w:rPr>
          <w:rFonts w:ascii="Verdana" w:eastAsia="Gisha" w:hAnsi="Verdana" w:cs="Gisha"/>
          <w:sz w:val="18"/>
        </w:rPr>
        <w:t xml:space="preserve">of </w:t>
      </w:r>
      <w:proofErr w:type="spellStart"/>
      <w:r w:rsidRPr="002767B3">
        <w:rPr>
          <w:rFonts w:ascii="Verdana" w:eastAsia="Gisha" w:hAnsi="Verdana" w:cs="Gisha"/>
          <w:sz w:val="18"/>
        </w:rPr>
        <w:t>SPPRA</w:t>
      </w:r>
      <w:proofErr w:type="spellEnd"/>
      <w:r w:rsidRPr="002767B3">
        <w:rPr>
          <w:rFonts w:ascii="Verdana" w:eastAsia="Gisha" w:hAnsi="Verdana" w:cs="Gisha"/>
          <w:sz w:val="18"/>
        </w:rPr>
        <w:t xml:space="preserve"> R</w:t>
      </w:r>
      <w:r w:rsidRPr="002767B3">
        <w:rPr>
          <w:rFonts w:ascii="Verdana" w:eastAsia="Gisha" w:hAnsi="Verdana" w:cs="Gisha"/>
          <w:spacing w:val="-1"/>
          <w:sz w:val="18"/>
        </w:rPr>
        <w:t>u</w:t>
      </w:r>
      <w:r w:rsidRPr="002767B3">
        <w:rPr>
          <w:rFonts w:ascii="Verdana" w:eastAsia="Gisha" w:hAnsi="Verdana" w:cs="Gisha"/>
          <w:sz w:val="18"/>
        </w:rPr>
        <w:t>les.</w:t>
      </w:r>
    </w:p>
    <w:p w:rsidR="006F13EC" w:rsidRPr="002767B3" w:rsidRDefault="006F13EC" w:rsidP="006F13EC">
      <w:pPr>
        <w:pStyle w:val="BodyText"/>
        <w:numPr>
          <w:ilvl w:val="0"/>
          <w:numId w:val="116"/>
        </w:numPr>
        <w:rPr>
          <w:rFonts w:ascii="Verdana" w:eastAsia="Gisha" w:hAnsi="Verdana" w:cs="Gisha"/>
          <w:spacing w:val="-1"/>
          <w:sz w:val="18"/>
          <w:szCs w:val="22"/>
        </w:rPr>
      </w:pPr>
      <w:r w:rsidRPr="002767B3">
        <w:rPr>
          <w:rFonts w:ascii="Verdana" w:eastAsia="Gisha" w:hAnsi="Verdana" w:cs="Gisha"/>
          <w:spacing w:val="-1"/>
          <w:sz w:val="18"/>
          <w:szCs w:val="22"/>
        </w:rPr>
        <w:t>Affidavit that the bidder/firms /suppliers has not been black listed by any Government / semi Government / Autonomous body should be attached.</w:t>
      </w:r>
    </w:p>
    <w:p w:rsidR="006F13EC" w:rsidRPr="002767B3" w:rsidRDefault="006F13EC" w:rsidP="006F13EC">
      <w:pPr>
        <w:pStyle w:val="BodyText"/>
        <w:rPr>
          <w:rFonts w:ascii="Verdana" w:eastAsia="Gisha" w:hAnsi="Verdana" w:cs="Gisha"/>
          <w:spacing w:val="-1"/>
          <w:sz w:val="16"/>
          <w:szCs w:val="22"/>
        </w:rPr>
      </w:pPr>
    </w:p>
    <w:p w:rsidR="006F13EC" w:rsidRPr="002767B3" w:rsidRDefault="006F13EC" w:rsidP="006F13EC">
      <w:pPr>
        <w:pStyle w:val="BodyText"/>
        <w:ind w:left="5760"/>
        <w:rPr>
          <w:rFonts w:ascii="Verdana" w:eastAsia="Gisha" w:hAnsi="Verdana" w:cs="Gisha"/>
          <w:spacing w:val="-1"/>
          <w:sz w:val="18"/>
          <w:szCs w:val="22"/>
        </w:rPr>
      </w:pPr>
      <w:r w:rsidRPr="002767B3">
        <w:rPr>
          <w:rFonts w:ascii="Verdana" w:eastAsia="Gisha" w:hAnsi="Verdana" w:cs="Gisha"/>
          <w:spacing w:val="-1"/>
          <w:sz w:val="18"/>
          <w:szCs w:val="22"/>
        </w:rPr>
        <w:t>-</w:t>
      </w:r>
      <w:proofErr w:type="spellStart"/>
      <w:r w:rsidRPr="002767B3">
        <w:rPr>
          <w:rFonts w:ascii="Verdana" w:eastAsia="Gisha" w:hAnsi="Verdana" w:cs="Gisha"/>
          <w:spacing w:val="-1"/>
          <w:sz w:val="18"/>
          <w:szCs w:val="22"/>
        </w:rPr>
        <w:t>sd</w:t>
      </w:r>
      <w:proofErr w:type="spellEnd"/>
      <w:r w:rsidRPr="002767B3">
        <w:rPr>
          <w:rFonts w:ascii="Verdana" w:eastAsia="Gisha" w:hAnsi="Verdana" w:cs="Gisha"/>
          <w:spacing w:val="-1"/>
          <w:sz w:val="18"/>
          <w:szCs w:val="22"/>
        </w:rPr>
        <w:t>-</w:t>
      </w:r>
    </w:p>
    <w:p w:rsidR="006F13EC" w:rsidRPr="002767B3" w:rsidRDefault="006F13EC" w:rsidP="006F13EC">
      <w:pPr>
        <w:pStyle w:val="BodyText"/>
        <w:ind w:left="3600"/>
        <w:jc w:val="center"/>
        <w:rPr>
          <w:rFonts w:ascii="Verdana" w:eastAsia="Gisha" w:hAnsi="Verdana" w:cs="Gisha"/>
          <w:b/>
          <w:spacing w:val="-1"/>
          <w:szCs w:val="26"/>
        </w:rPr>
      </w:pPr>
      <w:r w:rsidRPr="002767B3">
        <w:rPr>
          <w:rFonts w:ascii="Verdana" w:eastAsia="Gisha" w:hAnsi="Verdana" w:cs="Gisha"/>
          <w:b/>
          <w:spacing w:val="-1"/>
          <w:szCs w:val="26"/>
        </w:rPr>
        <w:t>SENIOR SUPERINTENDENT OF POLICE</w:t>
      </w:r>
    </w:p>
    <w:p w:rsidR="006F13EC" w:rsidRPr="002767B3" w:rsidRDefault="006F13EC" w:rsidP="006F13EC">
      <w:pPr>
        <w:pStyle w:val="BodyText"/>
        <w:ind w:left="3600"/>
        <w:jc w:val="center"/>
        <w:rPr>
          <w:rFonts w:ascii="Verdana" w:eastAsia="Gisha" w:hAnsi="Verdana" w:cs="Gisha"/>
          <w:spacing w:val="-1"/>
          <w:szCs w:val="26"/>
        </w:rPr>
      </w:pPr>
      <w:r w:rsidRPr="002767B3">
        <w:rPr>
          <w:rFonts w:ascii="Verdana" w:eastAsia="Gisha" w:hAnsi="Verdana" w:cs="Gisha"/>
          <w:spacing w:val="-1"/>
          <w:szCs w:val="26"/>
        </w:rPr>
        <w:t>HYDERABAD</w:t>
      </w:r>
    </w:p>
    <w:p w:rsidR="006F13EC" w:rsidRDefault="006F13EC" w:rsidP="006F13EC">
      <w:pPr>
        <w:widowControl w:val="0"/>
        <w:autoSpaceDE w:val="0"/>
        <w:autoSpaceDN w:val="0"/>
        <w:adjustRightInd w:val="0"/>
        <w:spacing w:after="0" w:line="240" w:lineRule="auto"/>
        <w:ind w:left="3600" w:firstLine="720"/>
        <w:rPr>
          <w:rFonts w:ascii="Verdana" w:eastAsia="Gisha" w:hAnsi="Verdana" w:cs="Gisha"/>
          <w:spacing w:val="-1"/>
          <w:sz w:val="20"/>
          <w:szCs w:val="26"/>
        </w:rPr>
      </w:pPr>
      <w:r w:rsidRPr="002767B3">
        <w:rPr>
          <w:rFonts w:ascii="Verdana" w:eastAsia="Gisha" w:hAnsi="Verdana" w:cs="Gisha"/>
          <w:spacing w:val="-1"/>
          <w:sz w:val="20"/>
          <w:szCs w:val="26"/>
        </w:rPr>
        <w:t>&amp; CHAIRMAN PROCUREMENT COMMITTEE</w:t>
      </w:r>
    </w:p>
    <w:p w:rsidR="006F13EC" w:rsidRDefault="006F13EC" w:rsidP="006F13EC">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6F13EC" w:rsidRDefault="006F13EC" w:rsidP="006F13EC">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6F13EC" w:rsidRDefault="006F13EC" w:rsidP="006F13EC">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6F13EC" w:rsidRDefault="006F13EC" w:rsidP="006F13EC">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6F13EC" w:rsidRDefault="006F13EC" w:rsidP="006F13EC">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6F13EC" w:rsidRDefault="006F13EC" w:rsidP="006F13EC">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6F13EC" w:rsidRDefault="006F13EC" w:rsidP="006F13EC">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6F13EC" w:rsidRDefault="006F13EC" w:rsidP="006F13EC">
      <w:pPr>
        <w:widowControl w:val="0"/>
        <w:autoSpaceDE w:val="0"/>
        <w:autoSpaceDN w:val="0"/>
        <w:adjustRightInd w:val="0"/>
        <w:spacing w:after="0" w:line="240" w:lineRule="auto"/>
        <w:ind w:left="3600" w:firstLine="720"/>
        <w:rPr>
          <w:rFonts w:ascii="Verdana" w:eastAsia="Gisha" w:hAnsi="Verdana" w:cs="Gisha"/>
          <w:spacing w:val="-1"/>
          <w:sz w:val="20"/>
          <w:szCs w:val="26"/>
        </w:rPr>
      </w:pPr>
    </w:p>
    <w:tbl>
      <w:tblPr>
        <w:tblW w:w="8300" w:type="dxa"/>
        <w:tblInd w:w="96" w:type="dxa"/>
        <w:tblLook w:val="04A0"/>
      </w:tblPr>
      <w:tblGrid>
        <w:gridCol w:w="1780"/>
        <w:gridCol w:w="6520"/>
      </w:tblGrid>
      <w:tr w:rsidR="006F13EC" w:rsidRPr="00ED190E" w:rsidTr="006F13EC">
        <w:trPr>
          <w:trHeight w:val="468"/>
        </w:trPr>
        <w:tc>
          <w:tcPr>
            <w:tcW w:w="8300" w:type="dxa"/>
            <w:gridSpan w:val="2"/>
            <w:tcBorders>
              <w:top w:val="nil"/>
              <w:left w:val="nil"/>
              <w:bottom w:val="nil"/>
              <w:right w:val="nil"/>
            </w:tcBorders>
            <w:shd w:val="clear" w:color="auto" w:fill="auto"/>
            <w:noWrap/>
            <w:vAlign w:val="center"/>
            <w:hideMark/>
          </w:tcPr>
          <w:p w:rsidR="006F13EC" w:rsidRPr="00ED190E" w:rsidRDefault="006F13EC" w:rsidP="0022011E">
            <w:pPr>
              <w:spacing w:after="0" w:line="240" w:lineRule="auto"/>
              <w:jc w:val="center"/>
              <w:rPr>
                <w:rFonts w:ascii="Calibri" w:eastAsia="Times New Roman" w:hAnsi="Calibri" w:cs="Times New Roman"/>
                <w:b/>
                <w:bCs/>
                <w:color w:val="000000"/>
                <w:sz w:val="24"/>
                <w:szCs w:val="24"/>
              </w:rPr>
            </w:pPr>
            <w:r w:rsidRPr="0022011E">
              <w:rPr>
                <w:rFonts w:ascii="Calibri" w:eastAsia="Times New Roman" w:hAnsi="Calibri" w:cs="Times New Roman"/>
                <w:b/>
                <w:bCs/>
                <w:color w:val="000000"/>
                <w:szCs w:val="24"/>
              </w:rPr>
              <w:lastRenderedPageBreak/>
              <w:t>Installation of</w:t>
            </w:r>
            <w:r w:rsidR="0022011E" w:rsidRPr="0022011E">
              <w:rPr>
                <w:rFonts w:ascii="Calibri" w:eastAsia="Times New Roman" w:hAnsi="Calibri" w:cs="Times New Roman"/>
                <w:b/>
                <w:bCs/>
                <w:color w:val="000000"/>
                <w:szCs w:val="24"/>
              </w:rPr>
              <w:t xml:space="preserve"> Machinery &amp; Equipments </w:t>
            </w:r>
            <w:r w:rsidRPr="0022011E">
              <w:rPr>
                <w:rFonts w:ascii="Calibri" w:eastAsia="Times New Roman" w:hAnsi="Calibri" w:cs="Times New Roman"/>
                <w:b/>
                <w:bCs/>
                <w:color w:val="000000"/>
                <w:szCs w:val="24"/>
              </w:rPr>
              <w:t>at Below Police Stations of Hyderabad Range</w:t>
            </w:r>
          </w:p>
        </w:tc>
      </w:tr>
      <w:tr w:rsidR="006F13EC" w:rsidRPr="00ED190E" w:rsidTr="006F13EC">
        <w:trPr>
          <w:trHeight w:val="312"/>
        </w:trPr>
        <w:tc>
          <w:tcPr>
            <w:tcW w:w="1780" w:type="dxa"/>
            <w:tcBorders>
              <w:top w:val="nil"/>
              <w:left w:val="nil"/>
              <w:bottom w:val="nil"/>
              <w:right w:val="nil"/>
            </w:tcBorders>
            <w:shd w:val="clear" w:color="auto" w:fill="auto"/>
            <w:noWrap/>
            <w:vAlign w:val="bottom"/>
            <w:hideMark/>
          </w:tcPr>
          <w:p w:rsidR="006F13EC" w:rsidRPr="00ED190E" w:rsidRDefault="006F13EC" w:rsidP="006F13EC">
            <w:pPr>
              <w:spacing w:after="0" w:line="240" w:lineRule="auto"/>
              <w:rPr>
                <w:rFonts w:ascii="Calibri" w:eastAsia="Times New Roman" w:hAnsi="Calibri" w:cs="Times New Roman"/>
                <w:color w:val="000000"/>
              </w:rPr>
            </w:pPr>
          </w:p>
        </w:tc>
        <w:tc>
          <w:tcPr>
            <w:tcW w:w="6520" w:type="dxa"/>
            <w:tcBorders>
              <w:top w:val="nil"/>
              <w:left w:val="nil"/>
              <w:bottom w:val="nil"/>
              <w:right w:val="nil"/>
            </w:tcBorders>
            <w:shd w:val="clear" w:color="auto" w:fill="auto"/>
            <w:noWrap/>
            <w:vAlign w:val="bottom"/>
            <w:hideMark/>
          </w:tcPr>
          <w:p w:rsidR="006F13EC" w:rsidRPr="00ED190E" w:rsidRDefault="006F13EC" w:rsidP="006F13EC">
            <w:pPr>
              <w:spacing w:after="0" w:line="240" w:lineRule="auto"/>
              <w:rPr>
                <w:rFonts w:ascii="Calibri" w:eastAsia="Times New Roman" w:hAnsi="Calibri" w:cs="Times New Roman"/>
                <w:color w:val="000000"/>
              </w:rPr>
            </w:pPr>
          </w:p>
        </w:tc>
      </w:tr>
      <w:tr w:rsidR="006F13EC" w:rsidRPr="00ED190E" w:rsidTr="006F13EC">
        <w:trPr>
          <w:trHeight w:val="144"/>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S.#.</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Name of PS at Districts</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HYDERABAD DISTRICT</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Market</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City</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Sakhi</w:t>
            </w:r>
            <w:proofErr w:type="spellEnd"/>
            <w:r w:rsidRPr="00ED190E">
              <w:rPr>
                <w:rFonts w:ascii="Arial" w:eastAsia="Times New Roman" w:hAnsi="Arial" w:cs="Arial"/>
                <w:color w:val="000000"/>
                <w:sz w:val="24"/>
                <w:szCs w:val="24"/>
              </w:rPr>
              <w:t xml:space="preserve"> </w:t>
            </w:r>
            <w:proofErr w:type="spellStart"/>
            <w:r w:rsidRPr="00ED190E">
              <w:rPr>
                <w:rFonts w:ascii="Arial" w:eastAsia="Times New Roman" w:hAnsi="Arial" w:cs="Arial"/>
                <w:color w:val="000000"/>
                <w:sz w:val="24"/>
                <w:szCs w:val="24"/>
              </w:rPr>
              <w:t>Pir</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Bhitai</w:t>
            </w:r>
            <w:proofErr w:type="spellEnd"/>
            <w:r w:rsidRPr="00ED190E">
              <w:rPr>
                <w:rFonts w:ascii="Arial" w:eastAsia="Times New Roman" w:hAnsi="Arial" w:cs="Arial"/>
                <w:color w:val="000000"/>
                <w:sz w:val="24"/>
                <w:szCs w:val="24"/>
              </w:rPr>
              <w:t xml:space="preserve"> Nagar</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5</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Hatri</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6</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Cantonment</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7</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Baldia</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8</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P.S</w:t>
            </w:r>
            <w:proofErr w:type="spellEnd"/>
            <w:r w:rsidRPr="00ED190E">
              <w:rPr>
                <w:rFonts w:ascii="Arial" w:eastAsia="Times New Roman" w:hAnsi="Arial" w:cs="Arial"/>
                <w:color w:val="000000"/>
                <w:sz w:val="24"/>
                <w:szCs w:val="24"/>
              </w:rPr>
              <w:t xml:space="preserve"> T. Jam</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9</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GOR</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10</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PS Women</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11</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SITE</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12</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Husainabad</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13</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A Section</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14</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Phuleli</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15</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Hosri</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1"/>
              <w:rPr>
                <w:rFonts w:ascii="Arial" w:eastAsia="Times New Roman" w:hAnsi="Arial" w:cs="Arial"/>
                <w:b/>
                <w:bCs/>
                <w:color w:val="000000"/>
                <w:sz w:val="24"/>
                <w:szCs w:val="24"/>
              </w:rPr>
            </w:pPr>
            <w:proofErr w:type="spellStart"/>
            <w:r w:rsidRPr="00ED190E">
              <w:rPr>
                <w:rFonts w:ascii="Arial" w:eastAsia="Times New Roman" w:hAnsi="Arial" w:cs="Arial"/>
                <w:b/>
                <w:bCs/>
                <w:color w:val="000000"/>
                <w:sz w:val="24"/>
                <w:szCs w:val="24"/>
              </w:rPr>
              <w:t>TANDO</w:t>
            </w:r>
            <w:proofErr w:type="spellEnd"/>
            <w:r w:rsidRPr="00ED190E">
              <w:rPr>
                <w:rFonts w:ascii="Arial" w:eastAsia="Times New Roman" w:hAnsi="Arial" w:cs="Arial"/>
                <w:b/>
                <w:bCs/>
                <w:color w:val="000000"/>
                <w:sz w:val="24"/>
                <w:szCs w:val="24"/>
              </w:rPr>
              <w:t xml:space="preserve"> </w:t>
            </w:r>
            <w:proofErr w:type="spellStart"/>
            <w:r w:rsidRPr="00ED190E">
              <w:rPr>
                <w:rFonts w:ascii="Arial" w:eastAsia="Times New Roman" w:hAnsi="Arial" w:cs="Arial"/>
                <w:b/>
                <w:bCs/>
                <w:color w:val="000000"/>
                <w:sz w:val="24"/>
                <w:szCs w:val="24"/>
              </w:rPr>
              <w:t>ALLAHYAR</w:t>
            </w:r>
            <w:proofErr w:type="spellEnd"/>
            <w:r w:rsidRPr="00ED190E">
              <w:rPr>
                <w:rFonts w:ascii="Arial" w:eastAsia="Times New Roman" w:hAnsi="Arial" w:cs="Arial"/>
                <w:b/>
                <w:bCs/>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16</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 A-Section. T. </w:t>
            </w:r>
            <w:proofErr w:type="spellStart"/>
            <w:r w:rsidRPr="00ED190E">
              <w:rPr>
                <w:rFonts w:ascii="Arial" w:eastAsia="Times New Roman" w:hAnsi="Arial" w:cs="Arial"/>
                <w:color w:val="000000"/>
                <w:sz w:val="24"/>
                <w:szCs w:val="24"/>
              </w:rPr>
              <w:t>Allahyar</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17</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Nasar</w:t>
            </w:r>
            <w:proofErr w:type="spellEnd"/>
            <w:r w:rsidRPr="00ED190E">
              <w:rPr>
                <w:rFonts w:ascii="Arial" w:eastAsia="Times New Roman" w:hAnsi="Arial" w:cs="Arial"/>
                <w:color w:val="000000"/>
                <w:sz w:val="24"/>
                <w:szCs w:val="24"/>
              </w:rPr>
              <w:t xml:space="preserve"> </w:t>
            </w:r>
            <w:proofErr w:type="spellStart"/>
            <w:r w:rsidRPr="00ED190E">
              <w:rPr>
                <w:rFonts w:ascii="Arial" w:eastAsia="Times New Roman" w:hAnsi="Arial" w:cs="Arial"/>
                <w:color w:val="000000"/>
                <w:sz w:val="24"/>
                <w:szCs w:val="24"/>
              </w:rPr>
              <w:t>Pur</w:t>
            </w:r>
            <w:proofErr w:type="spellEnd"/>
            <w:r w:rsidRPr="00ED190E">
              <w:rPr>
                <w:rFonts w:ascii="Arial" w:eastAsia="Times New Roman" w:hAnsi="Arial" w:cs="Arial"/>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18</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Chamber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BADIN  DISTRICT</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19</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Badin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20</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Matli</w:t>
            </w:r>
            <w:proofErr w:type="spellEnd"/>
            <w:r w:rsidRPr="00ED190E">
              <w:rPr>
                <w:rFonts w:ascii="Arial" w:eastAsia="Times New Roman" w:hAnsi="Arial" w:cs="Arial"/>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21</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Golarchi</w:t>
            </w:r>
            <w:proofErr w:type="spellEnd"/>
            <w:r w:rsidRPr="00ED190E">
              <w:rPr>
                <w:rFonts w:ascii="Arial" w:eastAsia="Times New Roman" w:hAnsi="Arial" w:cs="Arial"/>
                <w:color w:val="000000"/>
                <w:sz w:val="24"/>
                <w:szCs w:val="24"/>
              </w:rPr>
              <w:t>.</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1"/>
              <w:rPr>
                <w:rFonts w:ascii="Arial" w:eastAsia="Times New Roman" w:hAnsi="Arial" w:cs="Arial"/>
                <w:b/>
                <w:bCs/>
                <w:color w:val="000000"/>
                <w:sz w:val="24"/>
                <w:szCs w:val="24"/>
              </w:rPr>
            </w:pPr>
            <w:proofErr w:type="spellStart"/>
            <w:r w:rsidRPr="00ED190E">
              <w:rPr>
                <w:rFonts w:ascii="Arial" w:eastAsia="Times New Roman" w:hAnsi="Arial" w:cs="Arial"/>
                <w:b/>
                <w:bCs/>
                <w:color w:val="000000"/>
                <w:sz w:val="24"/>
                <w:szCs w:val="24"/>
              </w:rPr>
              <w:t>TANDO</w:t>
            </w:r>
            <w:proofErr w:type="spellEnd"/>
            <w:r w:rsidRPr="00ED190E">
              <w:rPr>
                <w:rFonts w:ascii="Arial" w:eastAsia="Times New Roman" w:hAnsi="Arial" w:cs="Arial"/>
                <w:b/>
                <w:bCs/>
                <w:color w:val="000000"/>
                <w:sz w:val="24"/>
                <w:szCs w:val="24"/>
              </w:rPr>
              <w:t xml:space="preserve"> MUHAMMAD KHAN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22</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T.M.</w:t>
            </w:r>
            <w:proofErr w:type="spellEnd"/>
            <w:r w:rsidRPr="00ED190E">
              <w:rPr>
                <w:rFonts w:ascii="Arial" w:eastAsia="Times New Roman" w:hAnsi="Arial" w:cs="Arial"/>
                <w:color w:val="000000"/>
                <w:sz w:val="24"/>
                <w:szCs w:val="24"/>
              </w:rPr>
              <w:t xml:space="preserve"> Khan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23</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Bulri</w:t>
            </w:r>
            <w:proofErr w:type="spellEnd"/>
            <w:r w:rsidRPr="00ED190E">
              <w:rPr>
                <w:rFonts w:ascii="Arial" w:eastAsia="Times New Roman" w:hAnsi="Arial" w:cs="Arial"/>
                <w:color w:val="000000"/>
                <w:sz w:val="24"/>
                <w:szCs w:val="24"/>
              </w:rPr>
              <w:t xml:space="preserve"> Shah </w:t>
            </w:r>
            <w:proofErr w:type="spellStart"/>
            <w:r w:rsidRPr="00ED190E">
              <w:rPr>
                <w:rFonts w:ascii="Arial" w:eastAsia="Times New Roman" w:hAnsi="Arial" w:cs="Arial"/>
                <w:color w:val="000000"/>
                <w:sz w:val="24"/>
                <w:szCs w:val="24"/>
              </w:rPr>
              <w:t>Karim</w:t>
            </w:r>
            <w:proofErr w:type="spellEnd"/>
            <w:r w:rsidRPr="00ED190E">
              <w:rPr>
                <w:rFonts w:ascii="Arial" w:eastAsia="Times New Roman" w:hAnsi="Arial" w:cs="Arial"/>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24</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T. </w:t>
            </w:r>
            <w:proofErr w:type="spellStart"/>
            <w:r w:rsidRPr="00ED190E">
              <w:rPr>
                <w:rFonts w:ascii="Arial" w:eastAsia="Times New Roman" w:hAnsi="Arial" w:cs="Arial"/>
                <w:color w:val="000000"/>
                <w:sz w:val="24"/>
                <w:szCs w:val="24"/>
              </w:rPr>
              <w:t>Ghulam</w:t>
            </w:r>
            <w:proofErr w:type="spellEnd"/>
            <w:r w:rsidRPr="00ED190E">
              <w:rPr>
                <w:rFonts w:ascii="Arial" w:eastAsia="Times New Roman" w:hAnsi="Arial" w:cs="Arial"/>
                <w:color w:val="000000"/>
                <w:sz w:val="24"/>
                <w:szCs w:val="24"/>
              </w:rPr>
              <w:t xml:space="preserve"> </w:t>
            </w:r>
            <w:proofErr w:type="spellStart"/>
            <w:r w:rsidRPr="00ED190E">
              <w:rPr>
                <w:rFonts w:ascii="Arial" w:eastAsia="Times New Roman" w:hAnsi="Arial" w:cs="Arial"/>
                <w:color w:val="000000"/>
                <w:sz w:val="24"/>
                <w:szCs w:val="24"/>
              </w:rPr>
              <w:t>Hyder</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1"/>
              <w:rPr>
                <w:rFonts w:ascii="Arial" w:eastAsia="Times New Roman" w:hAnsi="Arial" w:cs="Arial"/>
                <w:b/>
                <w:bCs/>
                <w:color w:val="000000"/>
                <w:sz w:val="24"/>
                <w:szCs w:val="24"/>
              </w:rPr>
            </w:pPr>
            <w:proofErr w:type="spellStart"/>
            <w:r w:rsidRPr="00ED190E">
              <w:rPr>
                <w:rFonts w:ascii="Arial" w:eastAsia="Times New Roman" w:hAnsi="Arial" w:cs="Arial"/>
                <w:b/>
                <w:bCs/>
                <w:color w:val="000000"/>
                <w:sz w:val="24"/>
                <w:szCs w:val="24"/>
              </w:rPr>
              <w:t>DADU</w:t>
            </w:r>
            <w:proofErr w:type="spellEnd"/>
            <w:r w:rsidRPr="00ED190E">
              <w:rPr>
                <w:rFonts w:ascii="Arial" w:eastAsia="Times New Roman" w:hAnsi="Arial" w:cs="Arial"/>
                <w:b/>
                <w:bCs/>
                <w:color w:val="000000"/>
                <w:sz w:val="24"/>
                <w:szCs w:val="24"/>
              </w:rPr>
              <w:t xml:space="preserve">  DISTRICT</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25</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Sita</w:t>
            </w:r>
            <w:proofErr w:type="spellEnd"/>
            <w:r w:rsidRPr="00ED190E">
              <w:rPr>
                <w:rFonts w:ascii="Arial" w:eastAsia="Times New Roman" w:hAnsi="Arial" w:cs="Arial"/>
                <w:color w:val="000000"/>
                <w:sz w:val="24"/>
                <w:szCs w:val="24"/>
              </w:rPr>
              <w:t>,</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26</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PS A section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27</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K. N Shah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28</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Mehar</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29</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Johi</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30</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Wahi</w:t>
            </w:r>
            <w:proofErr w:type="spellEnd"/>
            <w:r w:rsidRPr="00ED190E">
              <w:rPr>
                <w:rFonts w:ascii="Arial" w:eastAsia="Times New Roman" w:hAnsi="Arial" w:cs="Arial"/>
                <w:color w:val="000000"/>
                <w:sz w:val="24"/>
                <w:szCs w:val="24"/>
              </w:rPr>
              <w:t xml:space="preserve"> </w:t>
            </w:r>
            <w:proofErr w:type="spellStart"/>
            <w:r w:rsidRPr="00ED190E">
              <w:rPr>
                <w:rFonts w:ascii="Arial" w:eastAsia="Times New Roman" w:hAnsi="Arial" w:cs="Arial"/>
                <w:color w:val="000000"/>
                <w:sz w:val="24"/>
                <w:szCs w:val="24"/>
              </w:rPr>
              <w:t>pandhi</w:t>
            </w:r>
            <w:proofErr w:type="spellEnd"/>
            <w:r w:rsidRPr="00ED190E">
              <w:rPr>
                <w:rFonts w:ascii="Arial" w:eastAsia="Times New Roman" w:hAnsi="Arial" w:cs="Arial"/>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31</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Thari</w:t>
            </w:r>
            <w:proofErr w:type="spellEnd"/>
            <w:r w:rsidRPr="00ED190E">
              <w:rPr>
                <w:rFonts w:ascii="Arial" w:eastAsia="Times New Roman" w:hAnsi="Arial" w:cs="Arial"/>
                <w:color w:val="000000"/>
                <w:sz w:val="24"/>
                <w:szCs w:val="24"/>
              </w:rPr>
              <w:t xml:space="preserve"> </w:t>
            </w:r>
            <w:proofErr w:type="spellStart"/>
            <w:r w:rsidRPr="00ED190E">
              <w:rPr>
                <w:rFonts w:ascii="Arial" w:eastAsia="Times New Roman" w:hAnsi="Arial" w:cs="Arial"/>
                <w:color w:val="000000"/>
                <w:sz w:val="24"/>
                <w:szCs w:val="24"/>
              </w:rPr>
              <w:t>Mohabat</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32</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Gorakh</w:t>
            </w:r>
            <w:proofErr w:type="spellEnd"/>
            <w:r w:rsidRPr="00ED190E">
              <w:rPr>
                <w:rFonts w:ascii="Arial" w:eastAsia="Times New Roman" w:hAnsi="Arial" w:cs="Arial"/>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1"/>
              <w:rPr>
                <w:rFonts w:ascii="Arial" w:eastAsia="Times New Roman" w:hAnsi="Arial" w:cs="Arial"/>
                <w:b/>
                <w:bCs/>
                <w:color w:val="000000"/>
                <w:sz w:val="24"/>
                <w:szCs w:val="24"/>
              </w:rPr>
            </w:pPr>
            <w:proofErr w:type="spellStart"/>
            <w:r w:rsidRPr="00ED190E">
              <w:rPr>
                <w:rFonts w:ascii="Arial" w:eastAsia="Times New Roman" w:hAnsi="Arial" w:cs="Arial"/>
                <w:b/>
                <w:bCs/>
                <w:color w:val="000000"/>
                <w:sz w:val="24"/>
                <w:szCs w:val="24"/>
              </w:rPr>
              <w:t>SUJAWAL</w:t>
            </w:r>
            <w:proofErr w:type="spellEnd"/>
            <w:r w:rsidRPr="00ED190E">
              <w:rPr>
                <w:rFonts w:ascii="Arial" w:eastAsia="Times New Roman" w:hAnsi="Arial" w:cs="Arial"/>
                <w:b/>
                <w:bCs/>
                <w:color w:val="000000"/>
                <w:sz w:val="24"/>
                <w:szCs w:val="24"/>
              </w:rPr>
              <w:t xml:space="preserve">  DISTRICT</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33</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Chohar</w:t>
            </w:r>
            <w:proofErr w:type="spellEnd"/>
            <w:r w:rsidRPr="00ED190E">
              <w:rPr>
                <w:rFonts w:ascii="Arial" w:eastAsia="Times New Roman" w:hAnsi="Arial" w:cs="Arial"/>
                <w:color w:val="000000"/>
                <w:sz w:val="24"/>
                <w:szCs w:val="24"/>
              </w:rPr>
              <w:t xml:space="preserve"> </w:t>
            </w:r>
            <w:proofErr w:type="spellStart"/>
            <w:r w:rsidRPr="00ED190E">
              <w:rPr>
                <w:rFonts w:ascii="Arial" w:eastAsia="Times New Roman" w:hAnsi="Arial" w:cs="Arial"/>
                <w:color w:val="000000"/>
                <w:sz w:val="24"/>
                <w:szCs w:val="24"/>
              </w:rPr>
              <w:t>Jamali</w:t>
            </w:r>
            <w:proofErr w:type="spellEnd"/>
            <w:r w:rsidRPr="00ED190E">
              <w:rPr>
                <w:rFonts w:ascii="Arial" w:eastAsia="Times New Roman" w:hAnsi="Arial" w:cs="Arial"/>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34</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Sujawal</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35</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Bathoro</w:t>
            </w:r>
            <w:proofErr w:type="spellEnd"/>
            <w:r w:rsidRPr="00ED190E">
              <w:rPr>
                <w:rFonts w:ascii="Arial" w:eastAsia="Times New Roman" w:hAnsi="Arial" w:cs="Arial"/>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36</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Jati</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1"/>
              <w:rPr>
                <w:rFonts w:ascii="Arial" w:eastAsia="Times New Roman" w:hAnsi="Arial" w:cs="Arial"/>
                <w:b/>
                <w:bCs/>
                <w:color w:val="000000"/>
                <w:sz w:val="24"/>
                <w:szCs w:val="24"/>
              </w:rPr>
            </w:pPr>
            <w:proofErr w:type="spellStart"/>
            <w:r w:rsidRPr="00ED190E">
              <w:rPr>
                <w:rFonts w:ascii="Arial" w:eastAsia="Times New Roman" w:hAnsi="Arial" w:cs="Arial"/>
                <w:b/>
                <w:bCs/>
                <w:color w:val="000000"/>
                <w:sz w:val="24"/>
                <w:szCs w:val="24"/>
              </w:rPr>
              <w:t>THATTA</w:t>
            </w:r>
            <w:proofErr w:type="spellEnd"/>
            <w:r w:rsidRPr="00ED190E">
              <w:rPr>
                <w:rFonts w:ascii="Arial" w:eastAsia="Times New Roman" w:hAnsi="Arial" w:cs="Arial"/>
                <w:b/>
                <w:bCs/>
                <w:color w:val="000000"/>
                <w:sz w:val="24"/>
                <w:szCs w:val="24"/>
              </w:rPr>
              <w:t xml:space="preserve">    DISTRICT</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37</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Keenjhar</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lastRenderedPageBreak/>
              <w:t>38</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Dhabeji</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39</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Gharo</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40</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Makli</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41</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Thatta</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1"/>
              <w:rPr>
                <w:rFonts w:ascii="Arial" w:eastAsia="Times New Roman" w:hAnsi="Arial" w:cs="Arial"/>
                <w:b/>
                <w:bCs/>
                <w:color w:val="000000"/>
                <w:sz w:val="24"/>
                <w:szCs w:val="24"/>
              </w:rPr>
            </w:pPr>
            <w:proofErr w:type="spellStart"/>
            <w:r w:rsidRPr="00ED190E">
              <w:rPr>
                <w:rFonts w:ascii="Arial" w:eastAsia="Times New Roman" w:hAnsi="Arial" w:cs="Arial"/>
                <w:b/>
                <w:bCs/>
                <w:color w:val="000000"/>
                <w:sz w:val="24"/>
                <w:szCs w:val="24"/>
              </w:rPr>
              <w:t>JAMSHORO</w:t>
            </w:r>
            <w:proofErr w:type="spellEnd"/>
            <w:r w:rsidRPr="00ED190E">
              <w:rPr>
                <w:rFonts w:ascii="Arial" w:eastAsia="Times New Roman" w:hAnsi="Arial" w:cs="Arial"/>
                <w:b/>
                <w:bCs/>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42</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Kotri</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43</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PS </w:t>
            </w:r>
            <w:proofErr w:type="spellStart"/>
            <w:r w:rsidRPr="00ED190E">
              <w:rPr>
                <w:rFonts w:ascii="Arial" w:eastAsia="Times New Roman" w:hAnsi="Arial" w:cs="Arial"/>
                <w:color w:val="000000"/>
                <w:sz w:val="24"/>
                <w:szCs w:val="24"/>
              </w:rPr>
              <w:t>Thano</w:t>
            </w:r>
            <w:proofErr w:type="spellEnd"/>
            <w:r w:rsidRPr="00ED190E">
              <w:rPr>
                <w:rFonts w:ascii="Arial" w:eastAsia="Times New Roman" w:hAnsi="Arial" w:cs="Arial"/>
                <w:color w:val="000000"/>
                <w:sz w:val="24"/>
                <w:szCs w:val="24"/>
              </w:rPr>
              <w:t xml:space="preserve"> Bola Khan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44</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Sehwan</w:t>
            </w:r>
            <w:proofErr w:type="spellEnd"/>
            <w:r w:rsidRPr="00ED190E">
              <w:rPr>
                <w:rFonts w:ascii="Arial" w:eastAsia="Times New Roman" w:hAnsi="Arial" w:cs="Arial"/>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45</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PS </w:t>
            </w:r>
            <w:proofErr w:type="spellStart"/>
            <w:r w:rsidRPr="00ED190E">
              <w:rPr>
                <w:rFonts w:ascii="Arial" w:eastAsia="Times New Roman" w:hAnsi="Arial" w:cs="Arial"/>
                <w:color w:val="000000"/>
                <w:sz w:val="24"/>
                <w:szCs w:val="24"/>
              </w:rPr>
              <w:t>Bhan</w:t>
            </w:r>
            <w:proofErr w:type="spellEnd"/>
            <w:r w:rsidRPr="00ED190E">
              <w:rPr>
                <w:rFonts w:ascii="Arial" w:eastAsia="Times New Roman" w:hAnsi="Arial" w:cs="Arial"/>
                <w:color w:val="000000"/>
                <w:sz w:val="24"/>
                <w:szCs w:val="24"/>
              </w:rPr>
              <w:t xml:space="preserve"> </w:t>
            </w:r>
            <w:proofErr w:type="spellStart"/>
            <w:r w:rsidRPr="00ED190E">
              <w:rPr>
                <w:rFonts w:ascii="Arial" w:eastAsia="Times New Roman" w:hAnsi="Arial" w:cs="Arial"/>
                <w:color w:val="000000"/>
                <w:sz w:val="24"/>
                <w:szCs w:val="24"/>
              </w:rPr>
              <w:t>Saeedabad</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46</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Nooriabad</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1"/>
              <w:rPr>
                <w:rFonts w:ascii="Arial" w:eastAsia="Times New Roman" w:hAnsi="Arial" w:cs="Arial"/>
                <w:b/>
                <w:bCs/>
                <w:color w:val="000000"/>
                <w:sz w:val="24"/>
                <w:szCs w:val="24"/>
              </w:rPr>
            </w:pPr>
            <w:proofErr w:type="spellStart"/>
            <w:r w:rsidRPr="00ED190E">
              <w:rPr>
                <w:rFonts w:ascii="Arial" w:eastAsia="Times New Roman" w:hAnsi="Arial" w:cs="Arial"/>
                <w:b/>
                <w:bCs/>
                <w:color w:val="000000"/>
                <w:sz w:val="24"/>
                <w:szCs w:val="24"/>
              </w:rPr>
              <w:t>MATIARI</w:t>
            </w:r>
            <w:proofErr w:type="spellEnd"/>
            <w:r w:rsidRPr="00ED190E">
              <w:rPr>
                <w:rFonts w:ascii="Arial" w:eastAsia="Times New Roman" w:hAnsi="Arial" w:cs="Arial"/>
                <w:b/>
                <w:bCs/>
                <w:color w:val="000000"/>
                <w:sz w:val="24"/>
                <w:szCs w:val="24"/>
              </w:rPr>
              <w:t xml:space="preserve"> DISTRICT</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47</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PS </w:t>
            </w:r>
            <w:proofErr w:type="spellStart"/>
            <w:r w:rsidRPr="00ED190E">
              <w:rPr>
                <w:rFonts w:ascii="Arial" w:eastAsia="Times New Roman" w:hAnsi="Arial" w:cs="Arial"/>
                <w:color w:val="000000"/>
                <w:sz w:val="24"/>
                <w:szCs w:val="24"/>
              </w:rPr>
              <w:t>Matiri</w:t>
            </w:r>
            <w:proofErr w:type="spellEnd"/>
            <w:r w:rsidRPr="00ED190E">
              <w:rPr>
                <w:rFonts w:ascii="Arial" w:eastAsia="Times New Roman" w:hAnsi="Arial" w:cs="Arial"/>
                <w:color w:val="000000"/>
                <w:sz w:val="24"/>
                <w:szCs w:val="24"/>
              </w:rPr>
              <w:t xml:space="preserve"> </w:t>
            </w:r>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48</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Saeedabad</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49</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 Police Station </w:t>
            </w:r>
            <w:proofErr w:type="spellStart"/>
            <w:r w:rsidRPr="00ED190E">
              <w:rPr>
                <w:rFonts w:ascii="Arial" w:eastAsia="Times New Roman" w:hAnsi="Arial" w:cs="Arial"/>
                <w:color w:val="000000"/>
                <w:sz w:val="24"/>
                <w:szCs w:val="24"/>
              </w:rPr>
              <w:t>Hala</w:t>
            </w:r>
            <w:proofErr w:type="spellEnd"/>
          </w:p>
        </w:tc>
      </w:tr>
      <w:tr w:rsidR="006F13EC" w:rsidRPr="00ED190E" w:rsidTr="006F13EC">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50</w:t>
            </w:r>
          </w:p>
        </w:tc>
        <w:tc>
          <w:tcPr>
            <w:tcW w:w="6520" w:type="dxa"/>
            <w:tcBorders>
              <w:top w:val="nil"/>
              <w:left w:val="nil"/>
              <w:bottom w:val="single" w:sz="4" w:space="0" w:color="auto"/>
              <w:right w:val="single" w:sz="4" w:space="0" w:color="auto"/>
            </w:tcBorders>
            <w:shd w:val="clear" w:color="auto" w:fill="auto"/>
            <w:vAlign w:val="center"/>
            <w:hideMark/>
          </w:tcPr>
          <w:p w:rsidR="006F13EC" w:rsidRPr="00ED190E" w:rsidRDefault="006F13EC" w:rsidP="006F13EC">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t>
            </w:r>
            <w:proofErr w:type="spellStart"/>
            <w:r w:rsidRPr="00ED190E">
              <w:rPr>
                <w:rFonts w:ascii="Arial" w:eastAsia="Times New Roman" w:hAnsi="Arial" w:cs="Arial"/>
                <w:color w:val="000000"/>
                <w:sz w:val="24"/>
                <w:szCs w:val="24"/>
              </w:rPr>
              <w:t>Sekhat</w:t>
            </w:r>
            <w:proofErr w:type="spellEnd"/>
          </w:p>
        </w:tc>
      </w:tr>
    </w:tbl>
    <w:p w:rsidR="003916B3" w:rsidRDefault="003916B3">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tbl>
      <w:tblPr>
        <w:tblW w:w="9930" w:type="dxa"/>
        <w:tblInd w:w="78" w:type="dxa"/>
        <w:tblLayout w:type="fixed"/>
        <w:tblLook w:val="0000"/>
      </w:tblPr>
      <w:tblGrid>
        <w:gridCol w:w="552"/>
        <w:gridCol w:w="4536"/>
        <w:gridCol w:w="638"/>
        <w:gridCol w:w="784"/>
        <w:gridCol w:w="131"/>
        <w:gridCol w:w="1309"/>
        <w:gridCol w:w="308"/>
        <w:gridCol w:w="1672"/>
      </w:tblGrid>
      <w:tr w:rsidR="008B2CB7" w:rsidTr="008B2CB7">
        <w:trPr>
          <w:trHeight w:val="278"/>
        </w:trPr>
        <w:tc>
          <w:tcPr>
            <w:tcW w:w="9930" w:type="dxa"/>
            <w:gridSpan w:val="8"/>
            <w:tcBorders>
              <w:top w:val="nil"/>
              <w:left w:val="nil"/>
              <w:bottom w:val="nil"/>
              <w:right w:val="nil"/>
            </w:tcBorders>
          </w:tcPr>
          <w:p w:rsidR="008B2CB7" w:rsidRDefault="008B2CB7">
            <w:pPr>
              <w:autoSpaceDE w:val="0"/>
              <w:autoSpaceDN w:val="0"/>
              <w:adjustRightInd w:val="0"/>
              <w:spacing w:after="0" w:line="240" w:lineRule="auto"/>
              <w:jc w:val="center"/>
              <w:rPr>
                <w:rFonts w:ascii="Arial" w:hAnsi="Arial" w:cs="Arial"/>
                <w:b/>
                <w:bCs/>
                <w:color w:val="000000"/>
                <w:u w:val="single"/>
              </w:rPr>
            </w:pPr>
          </w:p>
          <w:p w:rsidR="008B2CB7" w:rsidRDefault="008B2CB7">
            <w:pPr>
              <w:autoSpaceDE w:val="0"/>
              <w:autoSpaceDN w:val="0"/>
              <w:adjustRightInd w:val="0"/>
              <w:spacing w:after="0" w:line="240" w:lineRule="auto"/>
              <w:jc w:val="center"/>
              <w:rPr>
                <w:rFonts w:ascii="Arial" w:hAnsi="Arial" w:cs="Arial"/>
                <w:b/>
                <w:bCs/>
                <w:color w:val="000000"/>
                <w:u w:val="single"/>
              </w:rPr>
            </w:pPr>
            <w:r>
              <w:rPr>
                <w:rFonts w:ascii="Arial" w:hAnsi="Arial" w:cs="Arial"/>
                <w:b/>
                <w:bCs/>
                <w:color w:val="000000"/>
                <w:u w:val="single"/>
              </w:rPr>
              <w:t xml:space="preserve">TENDER SPECIFICATION / BILL OF QUANTITIES ( </w:t>
            </w:r>
            <w:proofErr w:type="spellStart"/>
            <w:r>
              <w:rPr>
                <w:rFonts w:ascii="Arial" w:hAnsi="Arial" w:cs="Arial"/>
                <w:b/>
                <w:bCs/>
                <w:color w:val="000000"/>
                <w:u w:val="single"/>
              </w:rPr>
              <w:t>BOQ</w:t>
            </w:r>
            <w:proofErr w:type="spellEnd"/>
            <w:r>
              <w:rPr>
                <w:rFonts w:ascii="Arial" w:hAnsi="Arial" w:cs="Arial"/>
                <w:b/>
                <w:bCs/>
                <w:color w:val="000000"/>
                <w:u w:val="single"/>
              </w:rPr>
              <w:t xml:space="preserve">) </w:t>
            </w:r>
          </w:p>
        </w:tc>
      </w:tr>
      <w:tr w:rsidR="008B2CB7" w:rsidTr="008B2CB7">
        <w:trPr>
          <w:trHeight w:val="278"/>
        </w:trPr>
        <w:tc>
          <w:tcPr>
            <w:tcW w:w="552" w:type="dxa"/>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4536" w:type="dxa"/>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638" w:type="dxa"/>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915" w:type="dxa"/>
            <w:gridSpan w:val="2"/>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1617" w:type="dxa"/>
            <w:gridSpan w:val="2"/>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1672" w:type="dxa"/>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8B2CB7">
        <w:trPr>
          <w:trHeight w:val="581"/>
        </w:trPr>
        <w:tc>
          <w:tcPr>
            <w:tcW w:w="9930" w:type="dxa"/>
            <w:gridSpan w:val="8"/>
            <w:tcBorders>
              <w:top w:val="nil"/>
              <w:left w:val="nil"/>
              <w:bottom w:val="nil"/>
              <w:right w:val="nil"/>
            </w:tcBorders>
          </w:tcPr>
          <w:p w:rsidR="008B2CB7" w:rsidRDefault="008B2CB7" w:rsidP="0022011E">
            <w:pPr>
              <w:autoSpaceDE w:val="0"/>
              <w:autoSpaceDN w:val="0"/>
              <w:adjustRightInd w:val="0"/>
              <w:spacing w:after="0" w:line="240" w:lineRule="auto"/>
              <w:rPr>
                <w:rFonts w:ascii="Arial" w:hAnsi="Arial" w:cs="Arial"/>
                <w:b/>
                <w:bCs/>
                <w:color w:val="000000"/>
              </w:rPr>
            </w:pPr>
            <w:r>
              <w:rPr>
                <w:rFonts w:ascii="Arial" w:hAnsi="Arial" w:cs="Arial"/>
                <w:color w:val="000000"/>
              </w:rPr>
              <w:t xml:space="preserve">Name of Work :  </w:t>
            </w:r>
            <w:r>
              <w:rPr>
                <w:rFonts w:ascii="Arial" w:hAnsi="Arial" w:cs="Arial"/>
                <w:b/>
                <w:bCs/>
                <w:color w:val="000000"/>
              </w:rPr>
              <w:t xml:space="preserve">Supply </w:t>
            </w:r>
            <w:r w:rsidR="0022011E">
              <w:rPr>
                <w:rFonts w:ascii="Arial" w:hAnsi="Arial" w:cs="Arial"/>
                <w:b/>
                <w:bCs/>
                <w:color w:val="000000"/>
              </w:rPr>
              <w:t xml:space="preserve">Computer, Fax Machine, &amp; Equipment </w:t>
            </w:r>
            <w:r>
              <w:rPr>
                <w:rFonts w:ascii="Arial" w:hAnsi="Arial" w:cs="Arial"/>
                <w:b/>
                <w:bCs/>
                <w:color w:val="000000"/>
              </w:rPr>
              <w:t>for Reporting Room / Reception Center of Police Stations of Hyderabad Range</w:t>
            </w:r>
          </w:p>
        </w:tc>
      </w:tr>
      <w:tr w:rsidR="008B2CB7" w:rsidTr="008B2CB7">
        <w:trPr>
          <w:trHeight w:val="144"/>
        </w:trPr>
        <w:tc>
          <w:tcPr>
            <w:tcW w:w="552" w:type="dxa"/>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4536" w:type="dxa"/>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638" w:type="dxa"/>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915" w:type="dxa"/>
            <w:gridSpan w:val="2"/>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1617" w:type="dxa"/>
            <w:gridSpan w:val="2"/>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1672" w:type="dxa"/>
            <w:tcBorders>
              <w:top w:val="nil"/>
              <w:left w:val="nil"/>
              <w:bottom w:val="nil"/>
              <w:right w:val="nil"/>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8B2CB7">
        <w:trPr>
          <w:trHeight w:val="278"/>
        </w:trPr>
        <w:tc>
          <w:tcPr>
            <w:tcW w:w="9930" w:type="dxa"/>
            <w:gridSpan w:val="8"/>
            <w:tcBorders>
              <w:top w:val="nil"/>
              <w:left w:val="nil"/>
              <w:bottom w:val="nil"/>
              <w:right w:val="nil"/>
            </w:tcBorders>
          </w:tcPr>
          <w:p w:rsidR="008B2CB7" w:rsidRDefault="008B2CB7">
            <w:pPr>
              <w:autoSpaceDE w:val="0"/>
              <w:autoSpaceDN w:val="0"/>
              <w:adjustRightInd w:val="0"/>
              <w:spacing w:after="0" w:line="240" w:lineRule="auto"/>
              <w:rPr>
                <w:rFonts w:ascii="Arial" w:hAnsi="Arial" w:cs="Arial"/>
                <w:color w:val="000000"/>
              </w:rPr>
            </w:pPr>
            <w:r>
              <w:rPr>
                <w:rFonts w:ascii="Arial" w:hAnsi="Arial" w:cs="Arial"/>
                <w:color w:val="000000"/>
              </w:rPr>
              <w:t>Name of Firm:___________________________________________________________________</w:t>
            </w:r>
          </w:p>
        </w:tc>
      </w:tr>
      <w:tr w:rsidR="008B2CB7" w:rsidTr="008B2CB7">
        <w:trPr>
          <w:trHeight w:val="144"/>
        </w:trPr>
        <w:tc>
          <w:tcPr>
            <w:tcW w:w="552" w:type="dxa"/>
            <w:tcBorders>
              <w:top w:val="nil"/>
              <w:left w:val="nil"/>
              <w:bottom w:val="single" w:sz="6" w:space="0" w:color="auto"/>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4536" w:type="dxa"/>
            <w:tcBorders>
              <w:top w:val="nil"/>
              <w:left w:val="nil"/>
              <w:bottom w:val="single" w:sz="6" w:space="0" w:color="auto"/>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638" w:type="dxa"/>
            <w:tcBorders>
              <w:top w:val="nil"/>
              <w:left w:val="nil"/>
              <w:bottom w:val="single" w:sz="6" w:space="0" w:color="auto"/>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784" w:type="dxa"/>
            <w:tcBorders>
              <w:top w:val="nil"/>
              <w:left w:val="nil"/>
              <w:bottom w:val="single" w:sz="6" w:space="0" w:color="auto"/>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1440" w:type="dxa"/>
            <w:gridSpan w:val="2"/>
            <w:tcBorders>
              <w:top w:val="nil"/>
              <w:left w:val="nil"/>
              <w:bottom w:val="single" w:sz="6" w:space="0" w:color="auto"/>
              <w:right w:val="nil"/>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gridSpan w:val="2"/>
            <w:tcBorders>
              <w:top w:val="nil"/>
              <w:left w:val="nil"/>
              <w:bottom w:val="single" w:sz="6" w:space="0" w:color="auto"/>
              <w:right w:val="nil"/>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6F13EC">
        <w:trPr>
          <w:trHeight w:val="524"/>
        </w:trPr>
        <w:tc>
          <w:tcPr>
            <w:tcW w:w="552"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S.#</w:t>
            </w:r>
          </w:p>
        </w:tc>
        <w:tc>
          <w:tcPr>
            <w:tcW w:w="4536"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Description of Item</w:t>
            </w:r>
          </w:p>
        </w:tc>
        <w:tc>
          <w:tcPr>
            <w:tcW w:w="638"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Qty</w:t>
            </w:r>
          </w:p>
        </w:tc>
        <w:tc>
          <w:tcPr>
            <w:tcW w:w="784"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Unit</w:t>
            </w:r>
          </w:p>
        </w:tc>
        <w:tc>
          <w:tcPr>
            <w:tcW w:w="1440" w:type="dxa"/>
            <w:gridSpan w:val="2"/>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Rate</w:t>
            </w:r>
          </w:p>
        </w:tc>
        <w:tc>
          <w:tcPr>
            <w:tcW w:w="1980" w:type="dxa"/>
            <w:gridSpan w:val="2"/>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Amount (</w:t>
            </w:r>
            <w:proofErr w:type="spellStart"/>
            <w:r>
              <w:rPr>
                <w:rFonts w:ascii="Arial" w:hAnsi="Arial" w:cs="Arial"/>
                <w:b/>
                <w:bCs/>
                <w:color w:val="000000"/>
                <w:sz w:val="20"/>
                <w:szCs w:val="20"/>
              </w:rPr>
              <w:t>Rs</w:t>
            </w:r>
            <w:proofErr w:type="spellEnd"/>
            <w:r>
              <w:rPr>
                <w:rFonts w:ascii="Arial" w:hAnsi="Arial" w:cs="Arial"/>
                <w:b/>
                <w:bCs/>
                <w:color w:val="000000"/>
                <w:sz w:val="20"/>
                <w:szCs w:val="20"/>
              </w:rPr>
              <w:t>.)</w:t>
            </w:r>
          </w:p>
        </w:tc>
      </w:tr>
      <w:tr w:rsidR="008B2CB7" w:rsidTr="006F13EC">
        <w:trPr>
          <w:trHeight w:val="2909"/>
        </w:trPr>
        <w:tc>
          <w:tcPr>
            <w:tcW w:w="552"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1</w:t>
            </w:r>
          </w:p>
        </w:tc>
        <w:tc>
          <w:tcPr>
            <w:tcW w:w="4536" w:type="dxa"/>
            <w:tcBorders>
              <w:top w:val="single" w:sz="6" w:space="0" w:color="auto"/>
              <w:left w:val="single" w:sz="6" w:space="0" w:color="auto"/>
              <w:bottom w:val="single" w:sz="6" w:space="0" w:color="auto"/>
              <w:right w:val="single" w:sz="6" w:space="0" w:color="auto"/>
            </w:tcBorders>
          </w:tcPr>
          <w:p w:rsidR="008B2CB7" w:rsidRDefault="008B2CB7" w:rsidP="00331D6A">
            <w:pPr>
              <w:autoSpaceDE w:val="0"/>
              <w:autoSpaceDN w:val="0"/>
              <w:adjustRightInd w:val="0"/>
              <w:spacing w:after="0" w:line="360" w:lineRule="auto"/>
              <w:jc w:val="both"/>
              <w:rPr>
                <w:rFonts w:ascii="Arial" w:hAnsi="Arial" w:cs="Arial"/>
                <w:color w:val="000000"/>
              </w:rPr>
            </w:pPr>
            <w:r>
              <w:rPr>
                <w:rFonts w:ascii="Arial" w:hAnsi="Arial" w:cs="Arial"/>
                <w:color w:val="000000"/>
              </w:rPr>
              <w:t xml:space="preserve">Supply LED TV, </w:t>
            </w:r>
            <w:r w:rsidR="00331D6A">
              <w:rPr>
                <w:rFonts w:ascii="Arial" w:hAnsi="Arial" w:cs="Arial"/>
                <w:color w:val="000000"/>
              </w:rPr>
              <w:t>32”</w:t>
            </w:r>
            <w:r>
              <w:rPr>
                <w:rFonts w:ascii="Arial" w:hAnsi="Arial" w:cs="Arial"/>
                <w:color w:val="000000"/>
              </w:rPr>
              <w:t xml:space="preserve"> Full HD</w:t>
            </w:r>
            <w:r w:rsidR="008C36C8">
              <w:rPr>
                <w:rFonts w:ascii="Arial" w:hAnsi="Arial" w:cs="Arial"/>
                <w:color w:val="000000"/>
              </w:rPr>
              <w:t>,</w:t>
            </w:r>
            <w:r>
              <w:rPr>
                <w:rFonts w:ascii="Arial" w:hAnsi="Arial" w:cs="Arial"/>
                <w:color w:val="000000"/>
              </w:rPr>
              <w:t xml:space="preserve"> aspect ratio  16:09, disp</w:t>
            </w:r>
            <w:r w:rsidR="00331D6A">
              <w:rPr>
                <w:rFonts w:ascii="Arial" w:hAnsi="Arial" w:cs="Arial"/>
                <w:color w:val="000000"/>
              </w:rPr>
              <w:t>l</w:t>
            </w:r>
            <w:r>
              <w:rPr>
                <w:rFonts w:ascii="Arial" w:hAnsi="Arial" w:cs="Arial"/>
                <w:color w:val="000000"/>
              </w:rPr>
              <w:t>ay resolution Full HD, brightness (</w:t>
            </w:r>
            <w:proofErr w:type="spellStart"/>
            <w:r>
              <w:rPr>
                <w:rFonts w:ascii="Arial" w:hAnsi="Arial" w:cs="Arial"/>
                <w:color w:val="000000"/>
              </w:rPr>
              <w:t>cd</w:t>
            </w:r>
            <w:proofErr w:type="spellEnd"/>
            <w:r>
              <w:rPr>
                <w:rFonts w:ascii="Arial" w:hAnsi="Arial" w:cs="Arial"/>
                <w:color w:val="000000"/>
              </w:rPr>
              <w:t>/m2), 280, Refresh rate  100 Hz, AUDIO POWER, 2 * 8W,</w:t>
            </w:r>
            <w:r w:rsidR="00EA2189">
              <w:rPr>
                <w:rFonts w:ascii="Arial" w:hAnsi="Arial" w:cs="Arial"/>
                <w:color w:val="000000"/>
              </w:rPr>
              <w:t xml:space="preserve"> Power Consumption, </w:t>
            </w:r>
            <w:proofErr w:type="spellStart"/>
            <w:r w:rsidR="00EA2189">
              <w:rPr>
                <w:rFonts w:ascii="Arial" w:hAnsi="Arial" w:cs="Arial"/>
                <w:color w:val="000000"/>
              </w:rPr>
              <w:t>HDMI</w:t>
            </w:r>
            <w:proofErr w:type="spellEnd"/>
            <w:r w:rsidR="00EA2189">
              <w:rPr>
                <w:rFonts w:ascii="Arial" w:hAnsi="Arial" w:cs="Arial"/>
                <w:color w:val="000000"/>
              </w:rPr>
              <w:t>, USB</w:t>
            </w:r>
            <w:r>
              <w:rPr>
                <w:rFonts w:ascii="Arial" w:hAnsi="Arial" w:cs="Arial"/>
                <w:color w:val="000000"/>
              </w:rPr>
              <w:t xml:space="preserve">, </w:t>
            </w:r>
            <w:proofErr w:type="spellStart"/>
            <w:r>
              <w:rPr>
                <w:rFonts w:ascii="Arial" w:hAnsi="Arial" w:cs="Arial"/>
                <w:color w:val="000000"/>
              </w:rPr>
              <w:t>DLNA</w:t>
            </w:r>
            <w:proofErr w:type="spellEnd"/>
            <w:r>
              <w:rPr>
                <w:rFonts w:ascii="Arial" w:hAnsi="Arial" w:cs="Arial"/>
                <w:color w:val="000000"/>
              </w:rPr>
              <w:t xml:space="preserve">, Samsung, </w:t>
            </w:r>
            <w:r w:rsidR="008C36C8">
              <w:rPr>
                <w:rFonts w:ascii="Arial" w:hAnsi="Arial" w:cs="Arial"/>
                <w:color w:val="000000"/>
              </w:rPr>
              <w:t xml:space="preserve">Eco Star </w:t>
            </w:r>
            <w:r>
              <w:rPr>
                <w:rFonts w:ascii="Arial" w:hAnsi="Arial" w:cs="Arial"/>
                <w:color w:val="000000"/>
              </w:rPr>
              <w:t xml:space="preserve">Chong </w:t>
            </w:r>
            <w:proofErr w:type="spellStart"/>
            <w:r>
              <w:rPr>
                <w:rFonts w:ascii="Arial" w:hAnsi="Arial" w:cs="Arial"/>
                <w:color w:val="000000"/>
              </w:rPr>
              <w:t>Ruba</w:t>
            </w:r>
            <w:proofErr w:type="spellEnd"/>
            <w:r>
              <w:rPr>
                <w:rFonts w:ascii="Arial" w:hAnsi="Arial" w:cs="Arial"/>
                <w:color w:val="000000"/>
              </w:rPr>
              <w:t xml:space="preserve">, TCL or  equivalent. </w:t>
            </w:r>
          </w:p>
        </w:tc>
        <w:tc>
          <w:tcPr>
            <w:tcW w:w="638"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50</w:t>
            </w:r>
          </w:p>
        </w:tc>
        <w:tc>
          <w:tcPr>
            <w:tcW w:w="784"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440" w:type="dxa"/>
            <w:gridSpan w:val="2"/>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gridSpan w:val="2"/>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6F13EC">
        <w:trPr>
          <w:trHeight w:val="1802"/>
        </w:trPr>
        <w:tc>
          <w:tcPr>
            <w:tcW w:w="552"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2</w:t>
            </w:r>
          </w:p>
        </w:tc>
        <w:tc>
          <w:tcPr>
            <w:tcW w:w="4536" w:type="dxa"/>
            <w:tcBorders>
              <w:top w:val="single" w:sz="6" w:space="0" w:color="auto"/>
              <w:left w:val="single" w:sz="6" w:space="0" w:color="auto"/>
              <w:bottom w:val="single" w:sz="6" w:space="0" w:color="auto"/>
              <w:right w:val="single" w:sz="6" w:space="0" w:color="auto"/>
            </w:tcBorders>
          </w:tcPr>
          <w:p w:rsidR="008B2CB7" w:rsidRDefault="008B2CB7" w:rsidP="006F13EC">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 Dell </w:t>
            </w:r>
            <w:proofErr w:type="spellStart"/>
            <w:r>
              <w:rPr>
                <w:rFonts w:ascii="Arial" w:hAnsi="Arial" w:cs="Arial"/>
                <w:color w:val="000000"/>
              </w:rPr>
              <w:t>Optiplex</w:t>
            </w:r>
            <w:proofErr w:type="spellEnd"/>
            <w:r>
              <w:rPr>
                <w:rFonts w:ascii="Arial" w:hAnsi="Arial" w:cs="Arial"/>
                <w:color w:val="000000"/>
              </w:rPr>
              <w:t xml:space="preserve"> 3040MT Core i5 6500 3.2GHZ (6TH GENERATION) 4GB DDR3 RAM - 500GB </w:t>
            </w:r>
            <w:proofErr w:type="spellStart"/>
            <w:r>
              <w:rPr>
                <w:rFonts w:ascii="Arial" w:hAnsi="Arial" w:cs="Arial"/>
                <w:color w:val="000000"/>
              </w:rPr>
              <w:t>SATA</w:t>
            </w:r>
            <w:proofErr w:type="spellEnd"/>
            <w:r>
              <w:rPr>
                <w:rFonts w:ascii="Arial" w:hAnsi="Arial" w:cs="Arial"/>
                <w:color w:val="000000"/>
              </w:rPr>
              <w:t xml:space="preserve"> HARD DRIVE – Keyboard, Mouse, LED 19” or 20” Black wide screen, and power socket of 4 pin or equivalent </w:t>
            </w:r>
          </w:p>
        </w:tc>
        <w:tc>
          <w:tcPr>
            <w:tcW w:w="638"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50</w:t>
            </w:r>
          </w:p>
        </w:tc>
        <w:tc>
          <w:tcPr>
            <w:tcW w:w="784"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440" w:type="dxa"/>
            <w:gridSpan w:val="2"/>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gridSpan w:val="2"/>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4761D9">
        <w:trPr>
          <w:trHeight w:val="1010"/>
        </w:trPr>
        <w:tc>
          <w:tcPr>
            <w:tcW w:w="552"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3</w:t>
            </w:r>
          </w:p>
        </w:tc>
        <w:tc>
          <w:tcPr>
            <w:tcW w:w="4536" w:type="dxa"/>
            <w:tcBorders>
              <w:top w:val="single" w:sz="6" w:space="0" w:color="auto"/>
              <w:left w:val="single" w:sz="6" w:space="0" w:color="auto"/>
              <w:bottom w:val="single" w:sz="6" w:space="0" w:color="auto"/>
              <w:right w:val="single" w:sz="6" w:space="0" w:color="auto"/>
            </w:tcBorders>
          </w:tcPr>
          <w:p w:rsidR="008B2CB7" w:rsidRDefault="008B2CB7" w:rsidP="004761D9">
            <w:pPr>
              <w:autoSpaceDE w:val="0"/>
              <w:autoSpaceDN w:val="0"/>
              <w:adjustRightInd w:val="0"/>
              <w:spacing w:after="0" w:line="480" w:lineRule="auto"/>
              <w:rPr>
                <w:rFonts w:ascii="Arial" w:hAnsi="Arial" w:cs="Arial"/>
                <w:color w:val="000000"/>
              </w:rPr>
            </w:pPr>
            <w:r>
              <w:rPr>
                <w:rFonts w:ascii="Arial" w:hAnsi="Arial" w:cs="Arial"/>
                <w:color w:val="000000"/>
              </w:rPr>
              <w:t xml:space="preserve">HP </w:t>
            </w:r>
            <w:proofErr w:type="spellStart"/>
            <w:r>
              <w:rPr>
                <w:rFonts w:ascii="Arial" w:hAnsi="Arial" w:cs="Arial"/>
                <w:color w:val="000000"/>
              </w:rPr>
              <w:t>Laserjet</w:t>
            </w:r>
            <w:proofErr w:type="spellEnd"/>
            <w:r>
              <w:rPr>
                <w:rFonts w:ascii="Arial" w:hAnsi="Arial" w:cs="Arial"/>
                <w:color w:val="000000"/>
              </w:rPr>
              <w:t xml:space="preserve"> PRO </w:t>
            </w:r>
            <w:proofErr w:type="spellStart"/>
            <w:r>
              <w:rPr>
                <w:rFonts w:ascii="Arial" w:hAnsi="Arial" w:cs="Arial"/>
                <w:color w:val="000000"/>
              </w:rPr>
              <w:t>MFP</w:t>
            </w:r>
            <w:proofErr w:type="spellEnd"/>
            <w:r>
              <w:rPr>
                <w:rFonts w:ascii="Arial" w:hAnsi="Arial" w:cs="Arial"/>
                <w:color w:val="000000"/>
              </w:rPr>
              <w:t xml:space="preserve"> M125A OR M130A (PRINTER + COPY + SCAN) or equivalent</w:t>
            </w:r>
          </w:p>
        </w:tc>
        <w:tc>
          <w:tcPr>
            <w:tcW w:w="638"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50</w:t>
            </w:r>
          </w:p>
        </w:tc>
        <w:tc>
          <w:tcPr>
            <w:tcW w:w="784"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440" w:type="dxa"/>
            <w:gridSpan w:val="2"/>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gridSpan w:val="2"/>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4761D9">
        <w:trPr>
          <w:trHeight w:val="3512"/>
        </w:trPr>
        <w:tc>
          <w:tcPr>
            <w:tcW w:w="552"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4</w:t>
            </w:r>
          </w:p>
        </w:tc>
        <w:tc>
          <w:tcPr>
            <w:tcW w:w="4536" w:type="dxa"/>
            <w:tcBorders>
              <w:top w:val="single" w:sz="6" w:space="0" w:color="auto"/>
              <w:left w:val="single" w:sz="6" w:space="0" w:color="auto"/>
              <w:bottom w:val="single" w:sz="6" w:space="0" w:color="auto"/>
              <w:right w:val="single" w:sz="6" w:space="0" w:color="auto"/>
            </w:tcBorders>
          </w:tcPr>
          <w:p w:rsidR="008B2CB7" w:rsidRDefault="008B2CB7" w:rsidP="004761D9">
            <w:pPr>
              <w:autoSpaceDE w:val="0"/>
              <w:autoSpaceDN w:val="0"/>
              <w:adjustRightInd w:val="0"/>
              <w:spacing w:after="0" w:line="264" w:lineRule="auto"/>
              <w:jc w:val="both"/>
              <w:rPr>
                <w:rFonts w:ascii="Arial" w:hAnsi="Arial" w:cs="Arial"/>
                <w:color w:val="000000"/>
              </w:rPr>
            </w:pPr>
            <w:r>
              <w:rPr>
                <w:rFonts w:ascii="Arial" w:hAnsi="Arial" w:cs="Arial"/>
                <w:color w:val="000000"/>
              </w:rPr>
              <w:t xml:space="preserve">Fax Machine Panasonic </w:t>
            </w:r>
            <w:proofErr w:type="spellStart"/>
            <w:r>
              <w:rPr>
                <w:rFonts w:ascii="Arial" w:hAnsi="Arial" w:cs="Arial"/>
                <w:color w:val="000000"/>
              </w:rPr>
              <w:t>KX</w:t>
            </w:r>
            <w:proofErr w:type="spellEnd"/>
            <w:r>
              <w:rPr>
                <w:rFonts w:ascii="Arial" w:hAnsi="Arial" w:cs="Arial"/>
                <w:color w:val="000000"/>
              </w:rPr>
              <w:t xml:space="preserve">-FT 983 </w:t>
            </w:r>
            <w:proofErr w:type="spellStart"/>
            <w:r>
              <w:rPr>
                <w:rFonts w:ascii="Arial" w:hAnsi="Arial" w:cs="Arial"/>
                <w:color w:val="000000"/>
              </w:rPr>
              <w:t>CX</w:t>
            </w:r>
            <w:proofErr w:type="spellEnd"/>
            <w:r>
              <w:rPr>
                <w:rFonts w:ascii="Arial" w:hAnsi="Arial" w:cs="Arial"/>
                <w:color w:val="000000"/>
              </w:rPr>
              <w:t xml:space="preserve"> or equivalent Automatic Paper Cutter, Caller ID Ready, Out-of Paper Reception, Sequential broadcasting (20 Locations</w:t>
            </w:r>
            <w:proofErr w:type="gramStart"/>
            <w:r>
              <w:rPr>
                <w:rFonts w:ascii="Arial" w:hAnsi="Arial" w:cs="Arial"/>
                <w:color w:val="000000"/>
              </w:rPr>
              <w:t>) ,</w:t>
            </w:r>
            <w:proofErr w:type="gramEnd"/>
            <w:r>
              <w:rPr>
                <w:rFonts w:ascii="Arial" w:hAnsi="Arial" w:cs="Arial"/>
                <w:color w:val="000000"/>
              </w:rPr>
              <w:t>64-Level Halftone with Digital Image Processing, Navigator Key for Easy Operation, Automatic Document feeder (10 pages), Delayed transmission, Voice time/day stamp, Friendly Fax Reception, Polling function, Copier function, Tone remote control, 2-way recording, Electronic volume control, Voice guidance.</w:t>
            </w:r>
          </w:p>
        </w:tc>
        <w:tc>
          <w:tcPr>
            <w:tcW w:w="638"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50</w:t>
            </w:r>
          </w:p>
        </w:tc>
        <w:tc>
          <w:tcPr>
            <w:tcW w:w="784"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440" w:type="dxa"/>
            <w:gridSpan w:val="2"/>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gridSpan w:val="2"/>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bl>
    <w:p w:rsidR="008B2CB7" w:rsidRDefault="008B2CB7"/>
    <w:p w:rsidR="008B2CB7" w:rsidRDefault="008B2CB7"/>
    <w:p w:rsidR="008B2CB7" w:rsidRDefault="008B2CB7"/>
    <w:tbl>
      <w:tblPr>
        <w:tblW w:w="10080" w:type="dxa"/>
        <w:tblInd w:w="-72" w:type="dxa"/>
        <w:tblLayout w:type="fixed"/>
        <w:tblLook w:val="0000"/>
      </w:tblPr>
      <w:tblGrid>
        <w:gridCol w:w="630"/>
        <w:gridCol w:w="4770"/>
        <w:gridCol w:w="630"/>
        <w:gridCol w:w="720"/>
        <w:gridCol w:w="1350"/>
        <w:gridCol w:w="1980"/>
      </w:tblGrid>
      <w:tr w:rsidR="008B2CB7" w:rsidTr="00D5061B">
        <w:trPr>
          <w:trHeight w:val="704"/>
        </w:trPr>
        <w:tc>
          <w:tcPr>
            <w:tcW w:w="630" w:type="dxa"/>
            <w:tcBorders>
              <w:top w:val="single" w:sz="6" w:space="0" w:color="auto"/>
              <w:left w:val="single" w:sz="6" w:space="0" w:color="auto"/>
              <w:bottom w:val="single" w:sz="6" w:space="0" w:color="auto"/>
              <w:right w:val="single" w:sz="6" w:space="0" w:color="auto"/>
            </w:tcBorders>
            <w:vAlign w:val="center"/>
          </w:tcPr>
          <w:p w:rsidR="008B2CB7" w:rsidRDefault="008B2CB7" w:rsidP="006F13E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lastRenderedPageBreak/>
              <w:t>S.#</w:t>
            </w:r>
          </w:p>
        </w:tc>
        <w:tc>
          <w:tcPr>
            <w:tcW w:w="4770" w:type="dxa"/>
            <w:tcBorders>
              <w:top w:val="single" w:sz="6" w:space="0" w:color="auto"/>
              <w:left w:val="single" w:sz="6" w:space="0" w:color="auto"/>
              <w:bottom w:val="single" w:sz="6" w:space="0" w:color="auto"/>
              <w:right w:val="single" w:sz="6" w:space="0" w:color="auto"/>
            </w:tcBorders>
            <w:vAlign w:val="center"/>
          </w:tcPr>
          <w:p w:rsidR="008B2CB7" w:rsidRDefault="008B2CB7" w:rsidP="006F13E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Description of Item</w:t>
            </w:r>
          </w:p>
        </w:tc>
        <w:tc>
          <w:tcPr>
            <w:tcW w:w="630" w:type="dxa"/>
            <w:tcBorders>
              <w:top w:val="single" w:sz="6" w:space="0" w:color="auto"/>
              <w:left w:val="single" w:sz="6" w:space="0" w:color="auto"/>
              <w:bottom w:val="single" w:sz="6" w:space="0" w:color="auto"/>
              <w:right w:val="single" w:sz="6" w:space="0" w:color="auto"/>
            </w:tcBorders>
            <w:vAlign w:val="center"/>
          </w:tcPr>
          <w:p w:rsidR="008B2CB7" w:rsidRDefault="008B2CB7" w:rsidP="006F13E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Qty</w:t>
            </w:r>
          </w:p>
        </w:tc>
        <w:tc>
          <w:tcPr>
            <w:tcW w:w="720" w:type="dxa"/>
            <w:tcBorders>
              <w:top w:val="single" w:sz="6" w:space="0" w:color="auto"/>
              <w:left w:val="single" w:sz="6" w:space="0" w:color="auto"/>
              <w:bottom w:val="single" w:sz="6" w:space="0" w:color="auto"/>
              <w:right w:val="single" w:sz="6" w:space="0" w:color="auto"/>
            </w:tcBorders>
            <w:vAlign w:val="center"/>
          </w:tcPr>
          <w:p w:rsidR="008B2CB7" w:rsidRDefault="008B2CB7" w:rsidP="006F13E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Unit</w:t>
            </w:r>
          </w:p>
        </w:tc>
        <w:tc>
          <w:tcPr>
            <w:tcW w:w="1350" w:type="dxa"/>
            <w:tcBorders>
              <w:top w:val="single" w:sz="6" w:space="0" w:color="auto"/>
              <w:left w:val="single" w:sz="6" w:space="0" w:color="auto"/>
              <w:bottom w:val="single" w:sz="6" w:space="0" w:color="auto"/>
              <w:right w:val="single" w:sz="6" w:space="0" w:color="auto"/>
            </w:tcBorders>
            <w:vAlign w:val="center"/>
          </w:tcPr>
          <w:p w:rsidR="008B2CB7" w:rsidRDefault="008B2CB7" w:rsidP="006F13E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Rate</w:t>
            </w:r>
          </w:p>
        </w:tc>
        <w:tc>
          <w:tcPr>
            <w:tcW w:w="1980" w:type="dxa"/>
            <w:tcBorders>
              <w:top w:val="single" w:sz="6" w:space="0" w:color="auto"/>
              <w:left w:val="single" w:sz="6" w:space="0" w:color="auto"/>
              <w:bottom w:val="single" w:sz="6" w:space="0" w:color="auto"/>
              <w:right w:val="single" w:sz="6" w:space="0" w:color="auto"/>
            </w:tcBorders>
            <w:vAlign w:val="center"/>
          </w:tcPr>
          <w:p w:rsidR="008B2CB7" w:rsidRDefault="008B2CB7" w:rsidP="006F13E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Amount (</w:t>
            </w:r>
            <w:proofErr w:type="spellStart"/>
            <w:r>
              <w:rPr>
                <w:rFonts w:ascii="Arial" w:hAnsi="Arial" w:cs="Arial"/>
                <w:b/>
                <w:bCs/>
                <w:color w:val="000000"/>
                <w:sz w:val="20"/>
                <w:szCs w:val="20"/>
              </w:rPr>
              <w:t>Rs</w:t>
            </w:r>
            <w:proofErr w:type="spellEnd"/>
            <w:r>
              <w:rPr>
                <w:rFonts w:ascii="Arial" w:hAnsi="Arial" w:cs="Arial"/>
                <w:b/>
                <w:bCs/>
                <w:color w:val="000000"/>
                <w:sz w:val="20"/>
                <w:szCs w:val="20"/>
              </w:rPr>
              <w:t>.)</w:t>
            </w:r>
          </w:p>
        </w:tc>
      </w:tr>
      <w:tr w:rsidR="008B2CB7" w:rsidTr="00D5061B">
        <w:trPr>
          <w:trHeight w:val="3413"/>
        </w:trPr>
        <w:tc>
          <w:tcPr>
            <w:tcW w:w="63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5</w:t>
            </w:r>
          </w:p>
        </w:tc>
        <w:tc>
          <w:tcPr>
            <w:tcW w:w="4770" w:type="dxa"/>
            <w:tcBorders>
              <w:top w:val="single" w:sz="6" w:space="0" w:color="auto"/>
              <w:left w:val="single" w:sz="6" w:space="0" w:color="auto"/>
              <w:bottom w:val="single" w:sz="6" w:space="0" w:color="auto"/>
              <w:right w:val="single" w:sz="6" w:space="0" w:color="auto"/>
            </w:tcBorders>
          </w:tcPr>
          <w:p w:rsidR="008B2CB7" w:rsidRDefault="008B2CB7" w:rsidP="00D5061B">
            <w:pPr>
              <w:autoSpaceDE w:val="0"/>
              <w:autoSpaceDN w:val="0"/>
              <w:adjustRightInd w:val="0"/>
              <w:spacing w:after="0" w:line="360" w:lineRule="auto"/>
              <w:jc w:val="both"/>
              <w:rPr>
                <w:rFonts w:ascii="Arial" w:hAnsi="Arial" w:cs="Arial"/>
                <w:color w:val="000000"/>
              </w:rPr>
            </w:pPr>
            <w:r>
              <w:rPr>
                <w:rFonts w:ascii="Arial" w:hAnsi="Arial" w:cs="Arial"/>
                <w:color w:val="000000"/>
              </w:rPr>
              <w:t>Supply of Homage UPS  700 to 900 watts Built-in intelligent 3-stage charger control for efficient charging and to prevent overcharging,  Light weighted, wall mounted, rack design User friendly LCD &amp; LED, Multiple: low battery alarm, low battery shut down, overload protection, over heating protection, short circuit protection Highly efficient DC-to-AC conversion, minimizing energy loss, Free AC &amp; DC cables, Innovative charging system especially designed to suit local type batteries and local weather conditions or equivalent.</w:t>
            </w:r>
          </w:p>
        </w:tc>
        <w:tc>
          <w:tcPr>
            <w:tcW w:w="63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50</w:t>
            </w:r>
          </w:p>
        </w:tc>
        <w:tc>
          <w:tcPr>
            <w:tcW w:w="72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35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D5061B">
        <w:trPr>
          <w:trHeight w:val="704"/>
        </w:trPr>
        <w:tc>
          <w:tcPr>
            <w:tcW w:w="63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6</w:t>
            </w:r>
          </w:p>
        </w:tc>
        <w:tc>
          <w:tcPr>
            <w:tcW w:w="4770" w:type="dxa"/>
            <w:tcBorders>
              <w:top w:val="single" w:sz="6" w:space="0" w:color="auto"/>
              <w:left w:val="single" w:sz="6" w:space="0" w:color="auto"/>
              <w:bottom w:val="single" w:sz="6" w:space="0" w:color="auto"/>
              <w:right w:val="single" w:sz="6" w:space="0" w:color="auto"/>
            </w:tcBorders>
          </w:tcPr>
          <w:p w:rsidR="008B2CB7" w:rsidRDefault="008B2CB7" w:rsidP="004761D9">
            <w:pPr>
              <w:autoSpaceDE w:val="0"/>
              <w:autoSpaceDN w:val="0"/>
              <w:adjustRightInd w:val="0"/>
              <w:spacing w:after="0" w:line="240" w:lineRule="auto"/>
              <w:rPr>
                <w:rFonts w:ascii="Arial" w:hAnsi="Arial" w:cs="Arial"/>
                <w:color w:val="000000"/>
              </w:rPr>
            </w:pPr>
            <w:r>
              <w:rPr>
                <w:rFonts w:ascii="Arial" w:hAnsi="Arial" w:cs="Arial"/>
                <w:color w:val="000000"/>
              </w:rPr>
              <w:t xml:space="preserve">Supply of </w:t>
            </w:r>
            <w:proofErr w:type="gramStart"/>
            <w:r>
              <w:rPr>
                <w:rFonts w:ascii="Arial" w:hAnsi="Arial" w:cs="Arial"/>
                <w:color w:val="000000"/>
              </w:rPr>
              <w:t>Battery  220</w:t>
            </w:r>
            <w:proofErr w:type="gramEnd"/>
            <w:r>
              <w:rPr>
                <w:rFonts w:ascii="Arial" w:hAnsi="Arial" w:cs="Arial"/>
                <w:color w:val="000000"/>
              </w:rPr>
              <w:t xml:space="preserve"> or 210 Amp for UPS. </w:t>
            </w:r>
          </w:p>
        </w:tc>
        <w:tc>
          <w:tcPr>
            <w:tcW w:w="63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50</w:t>
            </w:r>
          </w:p>
        </w:tc>
        <w:tc>
          <w:tcPr>
            <w:tcW w:w="72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35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D5061B">
        <w:trPr>
          <w:trHeight w:val="974"/>
        </w:trPr>
        <w:tc>
          <w:tcPr>
            <w:tcW w:w="63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7</w:t>
            </w:r>
          </w:p>
        </w:tc>
        <w:tc>
          <w:tcPr>
            <w:tcW w:w="477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rPr>
                <w:rFonts w:ascii="Arial" w:hAnsi="Arial" w:cs="Arial"/>
                <w:color w:val="000000"/>
              </w:rPr>
            </w:pPr>
            <w:r>
              <w:rPr>
                <w:rFonts w:ascii="Arial" w:hAnsi="Arial" w:cs="Arial"/>
                <w:color w:val="000000"/>
              </w:rPr>
              <w:t>Supply Angle Iron Stand UPS &amp; Battery including fitting, wiring, socket clamp etc</w:t>
            </w:r>
          </w:p>
        </w:tc>
        <w:tc>
          <w:tcPr>
            <w:tcW w:w="63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50</w:t>
            </w:r>
          </w:p>
        </w:tc>
        <w:tc>
          <w:tcPr>
            <w:tcW w:w="72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35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D5061B">
        <w:trPr>
          <w:trHeight w:val="1253"/>
        </w:trPr>
        <w:tc>
          <w:tcPr>
            <w:tcW w:w="63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8</w:t>
            </w:r>
          </w:p>
        </w:tc>
        <w:tc>
          <w:tcPr>
            <w:tcW w:w="4770" w:type="dxa"/>
            <w:tcBorders>
              <w:top w:val="single" w:sz="6" w:space="0" w:color="auto"/>
              <w:left w:val="single" w:sz="6" w:space="0" w:color="auto"/>
              <w:bottom w:val="single" w:sz="6" w:space="0" w:color="auto"/>
              <w:right w:val="single" w:sz="6" w:space="0" w:color="auto"/>
            </w:tcBorders>
          </w:tcPr>
          <w:p w:rsidR="008B2CB7" w:rsidRDefault="008B2CB7" w:rsidP="004761D9">
            <w:pPr>
              <w:autoSpaceDE w:val="0"/>
              <w:autoSpaceDN w:val="0"/>
              <w:adjustRightInd w:val="0"/>
              <w:spacing w:after="0" w:line="240" w:lineRule="auto"/>
              <w:jc w:val="both"/>
              <w:rPr>
                <w:rFonts w:ascii="Arial" w:hAnsi="Arial" w:cs="Arial"/>
                <w:color w:val="000000"/>
              </w:rPr>
            </w:pPr>
            <w:r>
              <w:rPr>
                <w:rFonts w:ascii="Arial" w:hAnsi="Arial" w:cs="Arial"/>
                <w:color w:val="000000"/>
              </w:rPr>
              <w:t>Supply of Water Dispenser with bottle.</w:t>
            </w:r>
            <w:r w:rsidR="004761D9">
              <w:rPr>
                <w:rFonts w:ascii="Arial" w:hAnsi="Arial" w:cs="Arial"/>
                <w:color w:val="000000"/>
              </w:rPr>
              <w:t xml:space="preserve"> </w:t>
            </w:r>
            <w:r>
              <w:rPr>
                <w:rFonts w:ascii="Arial" w:hAnsi="Arial" w:cs="Arial"/>
                <w:color w:val="000000"/>
              </w:rPr>
              <w:t>Hot &amp; Cold Water Taps, Low-Noise design</w:t>
            </w:r>
            <w:r w:rsidR="004761D9">
              <w:rPr>
                <w:rFonts w:ascii="Arial" w:hAnsi="Arial" w:cs="Arial"/>
                <w:color w:val="000000"/>
              </w:rPr>
              <w:t xml:space="preserve"> </w:t>
            </w:r>
            <w:r>
              <w:rPr>
                <w:rFonts w:ascii="Arial" w:hAnsi="Arial" w:cs="Arial"/>
                <w:color w:val="000000"/>
              </w:rPr>
              <w:t>Childproof Hot water tap, Power: HOT</w:t>
            </w:r>
            <w:r w:rsidR="004761D9">
              <w:rPr>
                <w:rFonts w:ascii="Arial" w:hAnsi="Arial" w:cs="Arial"/>
                <w:color w:val="000000"/>
              </w:rPr>
              <w:t xml:space="preserve"> </w:t>
            </w:r>
            <w:r>
              <w:rPr>
                <w:rFonts w:ascii="Arial" w:hAnsi="Arial" w:cs="Arial"/>
                <w:color w:val="000000"/>
              </w:rPr>
              <w:t xml:space="preserve">420W COLD 150W, Without refrigerator </w:t>
            </w:r>
            <w:r w:rsidR="004761D9">
              <w:rPr>
                <w:rFonts w:ascii="Arial" w:hAnsi="Arial" w:cs="Arial"/>
                <w:color w:val="000000"/>
              </w:rPr>
              <w:t>cabinet</w:t>
            </w:r>
            <w:r>
              <w:rPr>
                <w:rFonts w:ascii="Arial" w:hAnsi="Arial" w:cs="Arial"/>
                <w:color w:val="000000"/>
              </w:rPr>
              <w:t>.</w:t>
            </w:r>
          </w:p>
        </w:tc>
        <w:tc>
          <w:tcPr>
            <w:tcW w:w="63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50</w:t>
            </w:r>
          </w:p>
        </w:tc>
        <w:tc>
          <w:tcPr>
            <w:tcW w:w="72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35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D5061B">
        <w:trPr>
          <w:trHeight w:val="2108"/>
        </w:trPr>
        <w:tc>
          <w:tcPr>
            <w:tcW w:w="63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9</w:t>
            </w:r>
          </w:p>
        </w:tc>
        <w:tc>
          <w:tcPr>
            <w:tcW w:w="4770" w:type="dxa"/>
            <w:tcBorders>
              <w:top w:val="single" w:sz="6" w:space="0" w:color="auto"/>
              <w:left w:val="single" w:sz="6" w:space="0" w:color="auto"/>
              <w:bottom w:val="single" w:sz="6" w:space="0" w:color="auto"/>
              <w:right w:val="single" w:sz="6" w:space="0" w:color="auto"/>
            </w:tcBorders>
          </w:tcPr>
          <w:p w:rsidR="008B2CB7" w:rsidRDefault="008B2CB7" w:rsidP="00D5061B">
            <w:pPr>
              <w:autoSpaceDE w:val="0"/>
              <w:autoSpaceDN w:val="0"/>
              <w:adjustRightInd w:val="0"/>
              <w:spacing w:after="0" w:line="360" w:lineRule="auto"/>
              <w:jc w:val="both"/>
              <w:rPr>
                <w:rFonts w:ascii="Arial" w:hAnsi="Arial" w:cs="Arial"/>
                <w:color w:val="000000"/>
              </w:rPr>
            </w:pPr>
            <w:r>
              <w:rPr>
                <w:rFonts w:ascii="Arial" w:hAnsi="Arial" w:cs="Arial"/>
                <w:color w:val="000000"/>
              </w:rPr>
              <w:t>S/F Floor Mounted Air Conditioner 2 Ton,   cooling capacity 7200 BTU Turbo Cool ,LED display• Auto restart, Clean warning</w:t>
            </w:r>
            <w:r w:rsidR="004761D9">
              <w:rPr>
                <w:rFonts w:ascii="Arial" w:hAnsi="Arial" w:cs="Arial"/>
                <w:color w:val="000000"/>
              </w:rPr>
              <w:t xml:space="preserve">, </w:t>
            </w:r>
            <w:r>
              <w:rPr>
                <w:rFonts w:ascii="Arial" w:hAnsi="Arial" w:cs="Arial"/>
                <w:color w:val="000000"/>
              </w:rPr>
              <w:t>Eco friendly tech, Wide angle air flow</w:t>
            </w:r>
            <w:r w:rsidR="004761D9">
              <w:rPr>
                <w:rFonts w:ascii="Arial" w:hAnsi="Arial" w:cs="Arial"/>
                <w:color w:val="000000"/>
              </w:rPr>
              <w:t>,</w:t>
            </w:r>
            <w:r>
              <w:rPr>
                <w:rFonts w:ascii="Arial" w:hAnsi="Arial" w:cs="Arial"/>
                <w:color w:val="000000"/>
              </w:rPr>
              <w:t xml:space="preserve"> Intelligent sleep mode, Anti-</w:t>
            </w:r>
            <w:proofErr w:type="spellStart"/>
            <w:r>
              <w:rPr>
                <w:rFonts w:ascii="Arial" w:hAnsi="Arial" w:cs="Arial"/>
                <w:color w:val="000000"/>
              </w:rPr>
              <w:t>rust</w:t>
            </w:r>
            <w:proofErr w:type="spellEnd"/>
            <w:r>
              <w:rPr>
                <w:rFonts w:ascii="Arial" w:hAnsi="Arial" w:cs="Arial"/>
                <w:color w:val="000000"/>
              </w:rPr>
              <w:t xml:space="preserve"> outdoor casing , Hair, Kenwood or equivalent brand</w:t>
            </w:r>
            <w:r w:rsidR="004761D9">
              <w:rPr>
                <w:rFonts w:ascii="Arial" w:hAnsi="Arial" w:cs="Arial"/>
                <w:color w:val="000000"/>
              </w:rPr>
              <w:t xml:space="preserve">. </w:t>
            </w:r>
          </w:p>
        </w:tc>
        <w:tc>
          <w:tcPr>
            <w:tcW w:w="63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1</w:t>
            </w:r>
          </w:p>
        </w:tc>
        <w:tc>
          <w:tcPr>
            <w:tcW w:w="72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35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D5061B">
        <w:trPr>
          <w:trHeight w:val="1190"/>
        </w:trPr>
        <w:tc>
          <w:tcPr>
            <w:tcW w:w="63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10</w:t>
            </w:r>
          </w:p>
        </w:tc>
        <w:tc>
          <w:tcPr>
            <w:tcW w:w="4770" w:type="dxa"/>
            <w:tcBorders>
              <w:top w:val="single" w:sz="6" w:space="0" w:color="auto"/>
              <w:left w:val="single" w:sz="6" w:space="0" w:color="auto"/>
              <w:bottom w:val="single" w:sz="6" w:space="0" w:color="auto"/>
              <w:right w:val="single" w:sz="6" w:space="0" w:color="auto"/>
            </w:tcBorders>
          </w:tcPr>
          <w:p w:rsidR="008B2CB7" w:rsidRDefault="008B2CB7" w:rsidP="00D5061B">
            <w:pPr>
              <w:autoSpaceDE w:val="0"/>
              <w:autoSpaceDN w:val="0"/>
              <w:adjustRightInd w:val="0"/>
              <w:spacing w:after="0" w:line="360" w:lineRule="auto"/>
              <w:rPr>
                <w:rFonts w:ascii="Arial" w:hAnsi="Arial" w:cs="Arial"/>
                <w:color w:val="000000"/>
              </w:rPr>
            </w:pPr>
            <w:r>
              <w:rPr>
                <w:rFonts w:ascii="Arial" w:hAnsi="Arial" w:cs="Arial"/>
                <w:color w:val="000000"/>
              </w:rPr>
              <w:t>S/F Split Air conditioner, capacity 1.5 Ton,</w:t>
            </w:r>
            <w:r w:rsidR="004761D9">
              <w:rPr>
                <w:rFonts w:ascii="Arial" w:hAnsi="Arial" w:cs="Arial"/>
                <w:color w:val="000000"/>
              </w:rPr>
              <w:t xml:space="preserve"> </w:t>
            </w:r>
            <w:r>
              <w:rPr>
                <w:rFonts w:ascii="Arial" w:hAnsi="Arial" w:cs="Arial"/>
                <w:color w:val="000000"/>
              </w:rPr>
              <w:t xml:space="preserve">including installation, wiring, etc complete </w:t>
            </w:r>
            <w:proofErr w:type="spellStart"/>
            <w:r>
              <w:rPr>
                <w:rFonts w:ascii="Arial" w:hAnsi="Arial" w:cs="Arial"/>
                <w:color w:val="000000"/>
              </w:rPr>
              <w:t>Dawalance</w:t>
            </w:r>
            <w:proofErr w:type="spellEnd"/>
            <w:r>
              <w:rPr>
                <w:rFonts w:ascii="Arial" w:hAnsi="Arial" w:cs="Arial"/>
                <w:color w:val="000000"/>
              </w:rPr>
              <w:t xml:space="preserve">, Hair, Kenwood or equivalent. </w:t>
            </w:r>
          </w:p>
        </w:tc>
        <w:tc>
          <w:tcPr>
            <w:tcW w:w="63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8</w:t>
            </w:r>
          </w:p>
        </w:tc>
        <w:tc>
          <w:tcPr>
            <w:tcW w:w="72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35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r w:rsidR="008B2CB7" w:rsidTr="00D5061B">
        <w:trPr>
          <w:trHeight w:val="1424"/>
        </w:trPr>
        <w:tc>
          <w:tcPr>
            <w:tcW w:w="63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center"/>
              <w:rPr>
                <w:rFonts w:ascii="Arial" w:hAnsi="Arial" w:cs="Arial"/>
                <w:color w:val="000000"/>
              </w:rPr>
            </w:pPr>
            <w:r>
              <w:rPr>
                <w:rFonts w:ascii="Arial" w:hAnsi="Arial" w:cs="Arial"/>
                <w:color w:val="000000"/>
              </w:rPr>
              <w:t>11</w:t>
            </w:r>
          </w:p>
        </w:tc>
        <w:tc>
          <w:tcPr>
            <w:tcW w:w="4770" w:type="dxa"/>
            <w:tcBorders>
              <w:top w:val="single" w:sz="6" w:space="0" w:color="auto"/>
              <w:left w:val="single" w:sz="6" w:space="0" w:color="auto"/>
              <w:bottom w:val="single" w:sz="6" w:space="0" w:color="auto"/>
              <w:right w:val="single" w:sz="6" w:space="0" w:color="auto"/>
            </w:tcBorders>
          </w:tcPr>
          <w:p w:rsidR="008B2CB7" w:rsidRDefault="008B2CB7" w:rsidP="004761D9">
            <w:pPr>
              <w:autoSpaceDE w:val="0"/>
              <w:autoSpaceDN w:val="0"/>
              <w:adjustRightInd w:val="0"/>
              <w:spacing w:after="0" w:line="240" w:lineRule="auto"/>
              <w:rPr>
                <w:rFonts w:ascii="Arial" w:hAnsi="Arial" w:cs="Arial"/>
                <w:color w:val="000000"/>
              </w:rPr>
            </w:pPr>
            <w:r>
              <w:rPr>
                <w:rFonts w:ascii="Arial" w:hAnsi="Arial" w:cs="Arial"/>
                <w:color w:val="000000"/>
              </w:rPr>
              <w:t xml:space="preserve">S/F Windows Air conditioner, capacity 1.5 Ton, including installation, wiring, etc complete </w:t>
            </w:r>
            <w:proofErr w:type="spellStart"/>
            <w:r>
              <w:rPr>
                <w:rFonts w:ascii="Arial" w:hAnsi="Arial" w:cs="Arial"/>
                <w:color w:val="000000"/>
              </w:rPr>
              <w:t>Dawlance</w:t>
            </w:r>
            <w:proofErr w:type="spellEnd"/>
            <w:r>
              <w:rPr>
                <w:rFonts w:ascii="Arial" w:hAnsi="Arial" w:cs="Arial"/>
                <w:color w:val="000000"/>
              </w:rPr>
              <w:t xml:space="preserve">, Hair, Kenwood, General  or equivalent. </w:t>
            </w:r>
          </w:p>
        </w:tc>
        <w:tc>
          <w:tcPr>
            <w:tcW w:w="63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1</w:t>
            </w:r>
          </w:p>
        </w:tc>
        <w:tc>
          <w:tcPr>
            <w:tcW w:w="720" w:type="dxa"/>
            <w:tcBorders>
              <w:top w:val="single" w:sz="6" w:space="0" w:color="auto"/>
              <w:left w:val="single" w:sz="6" w:space="0" w:color="auto"/>
              <w:bottom w:val="single" w:sz="6" w:space="0" w:color="auto"/>
              <w:right w:val="single" w:sz="6" w:space="0" w:color="auto"/>
            </w:tcBorders>
            <w:vAlign w:val="center"/>
          </w:tcPr>
          <w:p w:rsidR="008B2CB7" w:rsidRDefault="008B2CB7"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35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c>
          <w:tcPr>
            <w:tcW w:w="1980" w:type="dxa"/>
            <w:tcBorders>
              <w:top w:val="single" w:sz="6" w:space="0" w:color="auto"/>
              <w:left w:val="single" w:sz="6" w:space="0" w:color="auto"/>
              <w:bottom w:val="single" w:sz="6" w:space="0" w:color="auto"/>
              <w:right w:val="single" w:sz="6" w:space="0" w:color="auto"/>
            </w:tcBorders>
          </w:tcPr>
          <w:p w:rsidR="008B2CB7" w:rsidRDefault="008B2CB7">
            <w:pPr>
              <w:autoSpaceDE w:val="0"/>
              <w:autoSpaceDN w:val="0"/>
              <w:adjustRightInd w:val="0"/>
              <w:spacing w:after="0" w:line="240" w:lineRule="auto"/>
              <w:jc w:val="right"/>
              <w:rPr>
                <w:rFonts w:ascii="Arial" w:hAnsi="Arial" w:cs="Arial"/>
                <w:color w:val="000000"/>
              </w:rPr>
            </w:pPr>
          </w:p>
        </w:tc>
      </w:tr>
      <w:tr w:rsidR="0022011E" w:rsidTr="00D5061B">
        <w:trPr>
          <w:trHeight w:val="758"/>
        </w:trPr>
        <w:tc>
          <w:tcPr>
            <w:tcW w:w="630" w:type="dxa"/>
            <w:tcBorders>
              <w:top w:val="single" w:sz="6" w:space="0" w:color="auto"/>
              <w:left w:val="single" w:sz="6" w:space="0" w:color="auto"/>
              <w:bottom w:val="single" w:sz="6" w:space="0" w:color="auto"/>
              <w:right w:val="single" w:sz="6" w:space="0" w:color="auto"/>
            </w:tcBorders>
          </w:tcPr>
          <w:p w:rsidR="0022011E" w:rsidRDefault="0022011E">
            <w:pPr>
              <w:autoSpaceDE w:val="0"/>
              <w:autoSpaceDN w:val="0"/>
              <w:adjustRightInd w:val="0"/>
              <w:spacing w:after="0" w:line="240" w:lineRule="auto"/>
              <w:jc w:val="center"/>
              <w:rPr>
                <w:rFonts w:ascii="Arial" w:hAnsi="Arial" w:cs="Arial"/>
                <w:color w:val="000000"/>
              </w:rPr>
            </w:pPr>
            <w:r>
              <w:rPr>
                <w:rFonts w:ascii="Arial" w:hAnsi="Arial" w:cs="Arial"/>
                <w:color w:val="000000"/>
              </w:rPr>
              <w:lastRenderedPageBreak/>
              <w:t>12</w:t>
            </w:r>
          </w:p>
        </w:tc>
        <w:tc>
          <w:tcPr>
            <w:tcW w:w="4770" w:type="dxa"/>
            <w:tcBorders>
              <w:top w:val="single" w:sz="6" w:space="0" w:color="auto"/>
              <w:left w:val="single" w:sz="6" w:space="0" w:color="auto"/>
              <w:bottom w:val="single" w:sz="6" w:space="0" w:color="auto"/>
              <w:right w:val="single" w:sz="6" w:space="0" w:color="auto"/>
            </w:tcBorders>
          </w:tcPr>
          <w:p w:rsidR="0022011E" w:rsidRDefault="0022011E" w:rsidP="008B2CB7">
            <w:pPr>
              <w:autoSpaceDE w:val="0"/>
              <w:autoSpaceDN w:val="0"/>
              <w:adjustRightInd w:val="0"/>
              <w:spacing w:after="0" w:line="240" w:lineRule="auto"/>
              <w:rPr>
                <w:rFonts w:ascii="Arial" w:hAnsi="Arial" w:cs="Arial"/>
                <w:color w:val="000000"/>
              </w:rPr>
            </w:pPr>
            <w:r>
              <w:rPr>
                <w:rFonts w:ascii="Arial" w:hAnsi="Arial" w:cs="Arial"/>
                <w:color w:val="000000"/>
              </w:rPr>
              <w:t>Color Laser Printer HP M-551 or equivalent</w:t>
            </w:r>
          </w:p>
        </w:tc>
        <w:tc>
          <w:tcPr>
            <w:tcW w:w="630" w:type="dxa"/>
            <w:tcBorders>
              <w:top w:val="single" w:sz="6" w:space="0" w:color="auto"/>
              <w:left w:val="single" w:sz="6" w:space="0" w:color="auto"/>
              <w:bottom w:val="single" w:sz="6" w:space="0" w:color="auto"/>
              <w:right w:val="single" w:sz="6" w:space="0" w:color="auto"/>
            </w:tcBorders>
            <w:vAlign w:val="center"/>
          </w:tcPr>
          <w:p w:rsidR="0022011E" w:rsidRDefault="0022011E" w:rsidP="00B2104D">
            <w:pPr>
              <w:autoSpaceDE w:val="0"/>
              <w:autoSpaceDN w:val="0"/>
              <w:adjustRightInd w:val="0"/>
              <w:spacing w:after="0" w:line="240" w:lineRule="auto"/>
              <w:jc w:val="center"/>
              <w:rPr>
                <w:rFonts w:ascii="Arial" w:hAnsi="Arial" w:cs="Arial"/>
                <w:color w:val="000000"/>
              </w:rPr>
            </w:pPr>
            <w:r>
              <w:rPr>
                <w:rFonts w:ascii="Arial" w:hAnsi="Arial" w:cs="Arial"/>
                <w:color w:val="000000"/>
              </w:rPr>
              <w:t>1</w:t>
            </w:r>
          </w:p>
        </w:tc>
        <w:tc>
          <w:tcPr>
            <w:tcW w:w="720" w:type="dxa"/>
            <w:tcBorders>
              <w:top w:val="single" w:sz="6" w:space="0" w:color="auto"/>
              <w:left w:val="single" w:sz="6" w:space="0" w:color="auto"/>
              <w:bottom w:val="single" w:sz="6" w:space="0" w:color="auto"/>
              <w:right w:val="single" w:sz="6" w:space="0" w:color="auto"/>
            </w:tcBorders>
            <w:vAlign w:val="center"/>
          </w:tcPr>
          <w:p w:rsidR="0022011E" w:rsidRDefault="0022011E" w:rsidP="00B2104D">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350" w:type="dxa"/>
            <w:tcBorders>
              <w:top w:val="single" w:sz="6" w:space="0" w:color="auto"/>
              <w:left w:val="single" w:sz="6" w:space="0" w:color="auto"/>
              <w:bottom w:val="single" w:sz="6" w:space="0" w:color="auto"/>
              <w:right w:val="single" w:sz="6" w:space="0" w:color="auto"/>
            </w:tcBorders>
          </w:tcPr>
          <w:p w:rsidR="0022011E" w:rsidRDefault="0022011E">
            <w:pPr>
              <w:autoSpaceDE w:val="0"/>
              <w:autoSpaceDN w:val="0"/>
              <w:adjustRightInd w:val="0"/>
              <w:spacing w:after="0" w:line="240" w:lineRule="auto"/>
              <w:jc w:val="right"/>
              <w:rPr>
                <w:rFonts w:ascii="Arial" w:hAnsi="Arial" w:cs="Arial"/>
                <w:color w:val="000000"/>
              </w:rPr>
            </w:pPr>
          </w:p>
        </w:tc>
        <w:tc>
          <w:tcPr>
            <w:tcW w:w="1980" w:type="dxa"/>
            <w:tcBorders>
              <w:top w:val="single" w:sz="6" w:space="0" w:color="auto"/>
              <w:left w:val="single" w:sz="6" w:space="0" w:color="auto"/>
              <w:bottom w:val="single" w:sz="6" w:space="0" w:color="auto"/>
              <w:right w:val="single" w:sz="6" w:space="0" w:color="auto"/>
            </w:tcBorders>
          </w:tcPr>
          <w:p w:rsidR="0022011E" w:rsidRDefault="0022011E">
            <w:pPr>
              <w:autoSpaceDE w:val="0"/>
              <w:autoSpaceDN w:val="0"/>
              <w:adjustRightInd w:val="0"/>
              <w:spacing w:after="0" w:line="240" w:lineRule="auto"/>
              <w:jc w:val="right"/>
              <w:rPr>
                <w:rFonts w:ascii="Arial" w:hAnsi="Arial" w:cs="Arial"/>
                <w:color w:val="000000"/>
              </w:rPr>
            </w:pPr>
          </w:p>
        </w:tc>
      </w:tr>
      <w:tr w:rsidR="0022011E" w:rsidTr="00D5061B">
        <w:trPr>
          <w:trHeight w:val="884"/>
        </w:trPr>
        <w:tc>
          <w:tcPr>
            <w:tcW w:w="630" w:type="dxa"/>
            <w:tcBorders>
              <w:top w:val="single" w:sz="6" w:space="0" w:color="auto"/>
              <w:left w:val="single" w:sz="6" w:space="0" w:color="auto"/>
              <w:bottom w:val="single" w:sz="6" w:space="0" w:color="auto"/>
              <w:right w:val="single" w:sz="6" w:space="0" w:color="auto"/>
            </w:tcBorders>
          </w:tcPr>
          <w:p w:rsidR="0022011E" w:rsidRDefault="0022011E" w:rsidP="0022011E">
            <w:pPr>
              <w:autoSpaceDE w:val="0"/>
              <w:autoSpaceDN w:val="0"/>
              <w:adjustRightInd w:val="0"/>
              <w:spacing w:after="0" w:line="240" w:lineRule="auto"/>
              <w:jc w:val="center"/>
              <w:rPr>
                <w:rFonts w:ascii="Arial" w:hAnsi="Arial" w:cs="Arial"/>
                <w:color w:val="000000"/>
              </w:rPr>
            </w:pPr>
            <w:r>
              <w:rPr>
                <w:rFonts w:ascii="Arial" w:hAnsi="Arial" w:cs="Arial"/>
                <w:color w:val="000000"/>
              </w:rPr>
              <w:t>13</w:t>
            </w:r>
          </w:p>
        </w:tc>
        <w:tc>
          <w:tcPr>
            <w:tcW w:w="4770" w:type="dxa"/>
            <w:tcBorders>
              <w:top w:val="single" w:sz="6" w:space="0" w:color="auto"/>
              <w:left w:val="single" w:sz="6" w:space="0" w:color="auto"/>
              <w:bottom w:val="single" w:sz="6" w:space="0" w:color="auto"/>
              <w:right w:val="single" w:sz="6" w:space="0" w:color="auto"/>
            </w:tcBorders>
          </w:tcPr>
          <w:p w:rsidR="0022011E" w:rsidRDefault="0022011E" w:rsidP="008B2CB7">
            <w:pPr>
              <w:autoSpaceDE w:val="0"/>
              <w:autoSpaceDN w:val="0"/>
              <w:adjustRightInd w:val="0"/>
              <w:spacing w:after="0" w:line="240" w:lineRule="auto"/>
              <w:rPr>
                <w:rFonts w:ascii="Arial" w:hAnsi="Arial" w:cs="Arial"/>
                <w:color w:val="000000"/>
              </w:rPr>
            </w:pPr>
            <w:r>
              <w:rPr>
                <w:rFonts w:ascii="Arial" w:hAnsi="Arial" w:cs="Arial"/>
                <w:color w:val="000000"/>
              </w:rPr>
              <w:t>S/</w:t>
            </w:r>
            <w:proofErr w:type="gramStart"/>
            <w:r>
              <w:rPr>
                <w:rFonts w:ascii="Arial" w:hAnsi="Arial" w:cs="Arial"/>
                <w:color w:val="000000"/>
              </w:rPr>
              <w:t>F  Stabilizer</w:t>
            </w:r>
            <w:proofErr w:type="gramEnd"/>
            <w:r>
              <w:rPr>
                <w:rFonts w:ascii="Arial" w:hAnsi="Arial" w:cs="Arial"/>
                <w:color w:val="000000"/>
              </w:rPr>
              <w:t xml:space="preserve"> 10000 watts  or equivalent.</w:t>
            </w:r>
          </w:p>
        </w:tc>
        <w:tc>
          <w:tcPr>
            <w:tcW w:w="630" w:type="dxa"/>
            <w:tcBorders>
              <w:top w:val="single" w:sz="6" w:space="0" w:color="auto"/>
              <w:left w:val="single" w:sz="6" w:space="0" w:color="auto"/>
              <w:bottom w:val="single" w:sz="6" w:space="0" w:color="auto"/>
              <w:right w:val="single" w:sz="6" w:space="0" w:color="auto"/>
            </w:tcBorders>
            <w:vAlign w:val="center"/>
          </w:tcPr>
          <w:p w:rsidR="0022011E" w:rsidRDefault="0022011E"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8</w:t>
            </w:r>
          </w:p>
        </w:tc>
        <w:tc>
          <w:tcPr>
            <w:tcW w:w="720" w:type="dxa"/>
            <w:tcBorders>
              <w:top w:val="single" w:sz="6" w:space="0" w:color="auto"/>
              <w:left w:val="single" w:sz="6" w:space="0" w:color="auto"/>
              <w:bottom w:val="single" w:sz="6" w:space="0" w:color="auto"/>
              <w:right w:val="single" w:sz="6" w:space="0" w:color="auto"/>
            </w:tcBorders>
            <w:vAlign w:val="center"/>
          </w:tcPr>
          <w:p w:rsidR="0022011E" w:rsidRDefault="0022011E" w:rsidP="008B2CB7">
            <w:pPr>
              <w:autoSpaceDE w:val="0"/>
              <w:autoSpaceDN w:val="0"/>
              <w:adjustRightInd w:val="0"/>
              <w:spacing w:after="0" w:line="240" w:lineRule="auto"/>
              <w:jc w:val="center"/>
              <w:rPr>
                <w:rFonts w:ascii="Arial" w:hAnsi="Arial" w:cs="Arial"/>
                <w:color w:val="000000"/>
              </w:rPr>
            </w:pPr>
            <w:r>
              <w:rPr>
                <w:rFonts w:ascii="Arial" w:hAnsi="Arial" w:cs="Arial"/>
                <w:color w:val="000000"/>
              </w:rPr>
              <w:t>Each</w:t>
            </w:r>
          </w:p>
        </w:tc>
        <w:tc>
          <w:tcPr>
            <w:tcW w:w="1350" w:type="dxa"/>
            <w:tcBorders>
              <w:top w:val="single" w:sz="6" w:space="0" w:color="auto"/>
              <w:left w:val="single" w:sz="6" w:space="0" w:color="auto"/>
              <w:bottom w:val="single" w:sz="6" w:space="0" w:color="auto"/>
              <w:right w:val="single" w:sz="6" w:space="0" w:color="auto"/>
            </w:tcBorders>
          </w:tcPr>
          <w:p w:rsidR="0022011E" w:rsidRDefault="0022011E">
            <w:pPr>
              <w:autoSpaceDE w:val="0"/>
              <w:autoSpaceDN w:val="0"/>
              <w:adjustRightInd w:val="0"/>
              <w:spacing w:after="0" w:line="240" w:lineRule="auto"/>
              <w:jc w:val="right"/>
              <w:rPr>
                <w:rFonts w:ascii="Arial" w:hAnsi="Arial" w:cs="Arial"/>
                <w:color w:val="000000"/>
              </w:rPr>
            </w:pPr>
          </w:p>
        </w:tc>
        <w:tc>
          <w:tcPr>
            <w:tcW w:w="1980" w:type="dxa"/>
            <w:tcBorders>
              <w:top w:val="single" w:sz="6" w:space="0" w:color="auto"/>
              <w:left w:val="single" w:sz="6" w:space="0" w:color="auto"/>
              <w:bottom w:val="single" w:sz="6" w:space="0" w:color="auto"/>
              <w:right w:val="single" w:sz="6" w:space="0" w:color="auto"/>
            </w:tcBorders>
          </w:tcPr>
          <w:p w:rsidR="0022011E" w:rsidRDefault="0022011E">
            <w:pPr>
              <w:autoSpaceDE w:val="0"/>
              <w:autoSpaceDN w:val="0"/>
              <w:adjustRightInd w:val="0"/>
              <w:spacing w:after="0" w:line="240" w:lineRule="auto"/>
              <w:jc w:val="right"/>
              <w:rPr>
                <w:rFonts w:ascii="Arial" w:hAnsi="Arial" w:cs="Arial"/>
                <w:color w:val="000000"/>
              </w:rPr>
            </w:pPr>
          </w:p>
        </w:tc>
      </w:tr>
      <w:tr w:rsidR="0022011E" w:rsidTr="004761D9">
        <w:trPr>
          <w:trHeight w:val="434"/>
        </w:trPr>
        <w:tc>
          <w:tcPr>
            <w:tcW w:w="630" w:type="dxa"/>
            <w:tcBorders>
              <w:top w:val="single" w:sz="6" w:space="0" w:color="auto"/>
              <w:left w:val="single" w:sz="6" w:space="0" w:color="auto"/>
              <w:bottom w:val="single" w:sz="6" w:space="0" w:color="auto"/>
              <w:right w:val="single" w:sz="6" w:space="0" w:color="auto"/>
            </w:tcBorders>
          </w:tcPr>
          <w:p w:rsidR="0022011E" w:rsidRDefault="0022011E">
            <w:pPr>
              <w:autoSpaceDE w:val="0"/>
              <w:autoSpaceDN w:val="0"/>
              <w:adjustRightInd w:val="0"/>
              <w:spacing w:after="0" w:line="240" w:lineRule="auto"/>
              <w:jc w:val="center"/>
              <w:rPr>
                <w:rFonts w:ascii="Arial" w:hAnsi="Arial" w:cs="Arial"/>
                <w:color w:val="000000"/>
              </w:rPr>
            </w:pPr>
          </w:p>
        </w:tc>
        <w:tc>
          <w:tcPr>
            <w:tcW w:w="4770" w:type="dxa"/>
            <w:tcBorders>
              <w:top w:val="single" w:sz="6" w:space="0" w:color="auto"/>
              <w:left w:val="single" w:sz="6" w:space="0" w:color="auto"/>
              <w:bottom w:val="single" w:sz="6" w:space="0" w:color="auto"/>
              <w:right w:val="single" w:sz="6" w:space="0" w:color="auto"/>
            </w:tcBorders>
            <w:vAlign w:val="center"/>
          </w:tcPr>
          <w:p w:rsidR="0022011E" w:rsidRDefault="0022011E" w:rsidP="008B2CB7">
            <w:pPr>
              <w:autoSpaceDE w:val="0"/>
              <w:autoSpaceDN w:val="0"/>
              <w:adjustRightInd w:val="0"/>
              <w:spacing w:after="0" w:line="240" w:lineRule="auto"/>
              <w:jc w:val="center"/>
              <w:rPr>
                <w:rFonts w:ascii="Arial" w:hAnsi="Arial" w:cs="Arial"/>
                <w:b/>
                <w:bCs/>
                <w:color w:val="000000"/>
              </w:rPr>
            </w:pPr>
            <w:r>
              <w:rPr>
                <w:rFonts w:ascii="Arial" w:hAnsi="Arial" w:cs="Arial"/>
                <w:b/>
                <w:bCs/>
                <w:color w:val="000000"/>
              </w:rPr>
              <w:t>TOTAL</w:t>
            </w:r>
          </w:p>
        </w:tc>
        <w:tc>
          <w:tcPr>
            <w:tcW w:w="630" w:type="dxa"/>
            <w:tcBorders>
              <w:top w:val="single" w:sz="6" w:space="0" w:color="auto"/>
              <w:left w:val="single" w:sz="6" w:space="0" w:color="auto"/>
              <w:bottom w:val="single" w:sz="6" w:space="0" w:color="auto"/>
              <w:right w:val="single" w:sz="6" w:space="0" w:color="auto"/>
            </w:tcBorders>
          </w:tcPr>
          <w:p w:rsidR="0022011E" w:rsidRDefault="0022011E">
            <w:pPr>
              <w:autoSpaceDE w:val="0"/>
              <w:autoSpaceDN w:val="0"/>
              <w:adjustRightInd w:val="0"/>
              <w:spacing w:after="0" w:line="240" w:lineRule="auto"/>
              <w:jc w:val="center"/>
              <w:rPr>
                <w:rFonts w:ascii="Arial" w:hAnsi="Arial" w:cs="Arial"/>
                <w:color w:val="000000"/>
              </w:rPr>
            </w:pPr>
          </w:p>
        </w:tc>
        <w:tc>
          <w:tcPr>
            <w:tcW w:w="720" w:type="dxa"/>
            <w:tcBorders>
              <w:top w:val="single" w:sz="6" w:space="0" w:color="auto"/>
              <w:left w:val="single" w:sz="6" w:space="0" w:color="auto"/>
              <w:bottom w:val="single" w:sz="6" w:space="0" w:color="auto"/>
              <w:right w:val="single" w:sz="6" w:space="0" w:color="auto"/>
            </w:tcBorders>
          </w:tcPr>
          <w:p w:rsidR="0022011E" w:rsidRDefault="0022011E">
            <w:pPr>
              <w:autoSpaceDE w:val="0"/>
              <w:autoSpaceDN w:val="0"/>
              <w:adjustRightInd w:val="0"/>
              <w:spacing w:after="0" w:line="240" w:lineRule="auto"/>
              <w:jc w:val="center"/>
              <w:rPr>
                <w:rFonts w:ascii="Arial" w:hAnsi="Arial" w:cs="Arial"/>
                <w:color w:val="000000"/>
              </w:rPr>
            </w:pPr>
          </w:p>
        </w:tc>
        <w:tc>
          <w:tcPr>
            <w:tcW w:w="1350" w:type="dxa"/>
            <w:tcBorders>
              <w:top w:val="single" w:sz="6" w:space="0" w:color="auto"/>
              <w:left w:val="single" w:sz="6" w:space="0" w:color="auto"/>
              <w:bottom w:val="single" w:sz="6" w:space="0" w:color="auto"/>
              <w:right w:val="single" w:sz="6" w:space="0" w:color="auto"/>
            </w:tcBorders>
          </w:tcPr>
          <w:p w:rsidR="0022011E" w:rsidRDefault="0022011E">
            <w:pPr>
              <w:autoSpaceDE w:val="0"/>
              <w:autoSpaceDN w:val="0"/>
              <w:adjustRightInd w:val="0"/>
              <w:spacing w:after="0" w:line="240" w:lineRule="auto"/>
              <w:jc w:val="right"/>
              <w:rPr>
                <w:rFonts w:ascii="Arial" w:hAnsi="Arial" w:cs="Arial"/>
                <w:color w:val="000000"/>
              </w:rPr>
            </w:pPr>
          </w:p>
        </w:tc>
        <w:tc>
          <w:tcPr>
            <w:tcW w:w="1980" w:type="dxa"/>
            <w:tcBorders>
              <w:top w:val="single" w:sz="6" w:space="0" w:color="auto"/>
              <w:left w:val="single" w:sz="6" w:space="0" w:color="auto"/>
              <w:bottom w:val="single" w:sz="6" w:space="0" w:color="auto"/>
              <w:right w:val="single" w:sz="6" w:space="0" w:color="auto"/>
            </w:tcBorders>
          </w:tcPr>
          <w:p w:rsidR="0022011E" w:rsidRDefault="0022011E">
            <w:pPr>
              <w:autoSpaceDE w:val="0"/>
              <w:autoSpaceDN w:val="0"/>
              <w:adjustRightInd w:val="0"/>
              <w:spacing w:after="0" w:line="240" w:lineRule="auto"/>
              <w:jc w:val="right"/>
              <w:rPr>
                <w:rFonts w:ascii="Arial" w:hAnsi="Arial" w:cs="Arial"/>
                <w:color w:val="000000"/>
              </w:rPr>
            </w:pPr>
          </w:p>
        </w:tc>
      </w:tr>
    </w:tbl>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p w:rsidR="008B2CB7" w:rsidRDefault="008B2CB7" w:rsidP="00331D6A">
      <w:pPr>
        <w:widowControl w:val="0"/>
        <w:autoSpaceDE w:val="0"/>
        <w:autoSpaceDN w:val="0"/>
        <w:adjustRightInd w:val="0"/>
        <w:spacing w:before="120" w:after="0" w:line="240" w:lineRule="auto"/>
        <w:rPr>
          <w:rFonts w:ascii="Times New Roman" w:hAnsi="Times New Roman" w:cs="Times New Roman"/>
          <w:sz w:val="24"/>
          <w:szCs w:val="24"/>
        </w:rPr>
      </w:pPr>
    </w:p>
    <w:p w:rsidR="008B2CB7" w:rsidRDefault="008B2CB7">
      <w:pPr>
        <w:widowControl w:val="0"/>
        <w:autoSpaceDE w:val="0"/>
        <w:autoSpaceDN w:val="0"/>
        <w:adjustRightInd w:val="0"/>
        <w:spacing w:after="0" w:line="240" w:lineRule="auto"/>
        <w:rPr>
          <w:rFonts w:ascii="Times New Roman" w:hAnsi="Times New Roman" w:cs="Times New Roman"/>
          <w:sz w:val="24"/>
          <w:szCs w:val="24"/>
        </w:rPr>
      </w:pPr>
    </w:p>
    <w:sectPr w:rsidR="008B2CB7" w:rsidSect="004F3110">
      <w:pgSz w:w="12240" w:h="15840"/>
      <w:pgMar w:top="703" w:right="1440" w:bottom="1440" w:left="1800" w:header="720" w:footer="720" w:gutter="0"/>
      <w:cols w:space="720" w:equalWidth="0">
        <w:col w:w="90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000022EE">
      <w:start w:val="5"/>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D3"/>
    <w:multiLevelType w:val="hybridMultilevel"/>
    <w:tmpl w:val="00000E90"/>
    <w:lvl w:ilvl="0" w:tplc="00003A2D">
      <w:start w:val="8"/>
      <w:numFmt w:val="lowerLetter"/>
      <w:lvlText w:val="(%1)"/>
      <w:lvlJc w:val="left"/>
      <w:pPr>
        <w:tabs>
          <w:tab w:val="num" w:pos="720"/>
        </w:tabs>
        <w:ind w:left="720" w:hanging="360"/>
      </w:pPr>
    </w:lvl>
    <w:lvl w:ilvl="1" w:tplc="0000604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677"/>
    <w:multiLevelType w:val="hybridMultilevel"/>
    <w:tmpl w:val="00004402"/>
    <w:lvl w:ilvl="0" w:tplc="000018D7">
      <w:start w:val="3"/>
      <w:numFmt w:val="lowerLetter"/>
      <w:lvlText w:val="(%1)"/>
      <w:lvlJc w:val="left"/>
      <w:pPr>
        <w:tabs>
          <w:tab w:val="num" w:pos="720"/>
        </w:tabs>
        <w:ind w:left="720" w:hanging="360"/>
      </w:pPr>
    </w:lvl>
    <w:lvl w:ilvl="1" w:tplc="00006BE8">
      <w:start w:val="9"/>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74D"/>
    <w:multiLevelType w:val="hybridMultilevel"/>
    <w:tmpl w:val="00004DC8"/>
    <w:lvl w:ilvl="0" w:tplc="00006443">
      <w:start w:val="1"/>
      <w:numFmt w:val="decimal"/>
      <w:lvlText w:val="5.%1"/>
      <w:lvlJc w:val="left"/>
      <w:pPr>
        <w:tabs>
          <w:tab w:val="num" w:pos="720"/>
        </w:tabs>
        <w:ind w:left="720" w:hanging="360"/>
      </w:pPr>
    </w:lvl>
    <w:lvl w:ilvl="1" w:tplc="000066BB">
      <w:start w:val="1"/>
      <w:numFmt w:val="lowerLetter"/>
      <w:lvlText w:val="(%2)"/>
      <w:lvlJc w:val="left"/>
      <w:pPr>
        <w:tabs>
          <w:tab w:val="num" w:pos="1440"/>
        </w:tabs>
        <w:ind w:left="1440" w:hanging="360"/>
      </w:pPr>
    </w:lvl>
    <w:lvl w:ilvl="2" w:tplc="0000428B">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878"/>
    <w:multiLevelType w:val="hybridMultilevel"/>
    <w:tmpl w:val="000036C2"/>
    <w:lvl w:ilvl="0" w:tplc="00004963">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A28"/>
    <w:multiLevelType w:val="hybridMultilevel"/>
    <w:tmpl w:val="000009CE"/>
    <w:lvl w:ilvl="0" w:tplc="0000520B">
      <w:start w:val="1"/>
      <w:numFmt w:val="decimal"/>
      <w:lvlText w:val="%1"/>
      <w:lvlJc w:val="left"/>
      <w:pPr>
        <w:tabs>
          <w:tab w:val="num" w:pos="720"/>
        </w:tabs>
        <w:ind w:left="720" w:hanging="360"/>
      </w:pPr>
    </w:lvl>
    <w:lvl w:ilvl="1" w:tplc="000068F5">
      <w:start w:val="2"/>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BDB"/>
    <w:multiLevelType w:val="hybridMultilevel"/>
    <w:tmpl w:val="000056AE"/>
    <w:lvl w:ilvl="0" w:tplc="00000732">
      <w:start w:val="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BF"/>
    <w:multiLevelType w:val="hybridMultilevel"/>
    <w:tmpl w:val="00002F14"/>
    <w:lvl w:ilvl="0" w:tplc="00006AD6">
      <w:start w:val="1"/>
      <w:numFmt w:val="decimal"/>
      <w:lvlText w:val="%1"/>
      <w:lvlJc w:val="left"/>
      <w:pPr>
        <w:tabs>
          <w:tab w:val="num" w:pos="720"/>
        </w:tabs>
        <w:ind w:left="720" w:hanging="360"/>
      </w:pPr>
    </w:lvl>
    <w:lvl w:ilvl="1" w:tplc="0000047E">
      <w:start w:val="3"/>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30"/>
    <w:multiLevelType w:val="hybridMultilevel"/>
    <w:tmpl w:val="00005A9C"/>
    <w:lvl w:ilvl="0" w:tplc="00004EFE">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049"/>
    <w:multiLevelType w:val="hybridMultilevel"/>
    <w:tmpl w:val="0000086A"/>
    <w:lvl w:ilvl="0" w:tplc="00006479">
      <w:start w:val="26"/>
      <w:numFmt w:val="decimal"/>
      <w:lvlText w:val="%1."/>
      <w:lvlJc w:val="left"/>
      <w:pPr>
        <w:tabs>
          <w:tab w:val="num" w:pos="720"/>
        </w:tabs>
        <w:ind w:left="720" w:hanging="360"/>
      </w:pPr>
    </w:lvl>
    <w:lvl w:ilvl="1" w:tplc="000043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0D9"/>
    <w:multiLevelType w:val="hybridMultilevel"/>
    <w:tmpl w:val="00006C6C"/>
    <w:lvl w:ilvl="0" w:tplc="00006EA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1F"/>
    <w:multiLevelType w:val="hybridMultilevel"/>
    <w:tmpl w:val="000073DA"/>
    <w:lvl w:ilvl="0" w:tplc="000058B0">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27E"/>
    <w:multiLevelType w:val="hybridMultilevel"/>
    <w:tmpl w:val="00000035"/>
    <w:lvl w:ilvl="0" w:tplc="000007CF">
      <w:start w:val="6"/>
      <w:numFmt w:val="lowerLetter"/>
      <w:lvlText w:val="(%1)"/>
      <w:lvlJc w:val="left"/>
      <w:pPr>
        <w:tabs>
          <w:tab w:val="num" w:pos="720"/>
        </w:tabs>
        <w:ind w:left="720" w:hanging="360"/>
      </w:pPr>
    </w:lvl>
    <w:lvl w:ilvl="1" w:tplc="0000673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289"/>
    <w:multiLevelType w:val="hybridMultilevel"/>
    <w:tmpl w:val="000050A9"/>
    <w:lvl w:ilvl="0" w:tplc="00003382">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366"/>
    <w:multiLevelType w:val="hybridMultilevel"/>
    <w:tmpl w:val="00001CD0"/>
    <w:lvl w:ilvl="0" w:tplc="0000366B">
      <w:start w:val="4"/>
      <w:numFmt w:val="decimal"/>
      <w:lvlText w:val="14.%1"/>
      <w:lvlJc w:val="left"/>
      <w:pPr>
        <w:tabs>
          <w:tab w:val="num" w:pos="720"/>
        </w:tabs>
        <w:ind w:left="720" w:hanging="360"/>
      </w:pPr>
    </w:lvl>
    <w:lvl w:ilvl="1" w:tplc="000066C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39D"/>
    <w:multiLevelType w:val="hybridMultilevel"/>
    <w:tmpl w:val="00007049"/>
    <w:lvl w:ilvl="0" w:tplc="0000692C">
      <w:start w:val="18"/>
      <w:numFmt w:val="decimal"/>
      <w:lvlText w:val="%1."/>
      <w:lvlJc w:val="left"/>
      <w:pPr>
        <w:tabs>
          <w:tab w:val="num" w:pos="720"/>
        </w:tabs>
        <w:ind w:left="720" w:hanging="360"/>
      </w:pPr>
    </w:lvl>
    <w:lvl w:ilvl="1" w:tplc="00004A80">
      <w:start w:val="1"/>
      <w:numFmt w:val="decimal"/>
      <w:lvlText w:val="%2"/>
      <w:lvlJc w:val="left"/>
      <w:pPr>
        <w:tabs>
          <w:tab w:val="num" w:pos="1440"/>
        </w:tabs>
        <w:ind w:left="1440" w:hanging="360"/>
      </w:pPr>
    </w:lvl>
    <w:lvl w:ilvl="2" w:tplc="0000187E">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1"/>
      <w:lvlJc w:val="left"/>
      <w:pPr>
        <w:tabs>
          <w:tab w:val="num" w:pos="720"/>
        </w:tabs>
        <w:ind w:left="720" w:hanging="360"/>
      </w:pPr>
    </w:lvl>
    <w:lvl w:ilvl="1" w:tplc="00000822">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6C5"/>
    <w:multiLevelType w:val="hybridMultilevel"/>
    <w:tmpl w:val="00006899"/>
    <w:lvl w:ilvl="0" w:tplc="00003CD5">
      <w:start w:val="1"/>
      <w:numFmt w:val="decimal"/>
      <w:lvlText w:val="%1"/>
      <w:lvlJc w:val="left"/>
      <w:pPr>
        <w:tabs>
          <w:tab w:val="num" w:pos="720"/>
        </w:tabs>
        <w:ind w:left="720" w:hanging="360"/>
      </w:pPr>
    </w:lvl>
    <w:lvl w:ilvl="1" w:tplc="000013E9">
      <w:start w:val="2"/>
      <w:numFmt w:val="decimal"/>
      <w:lvlText w:val="18.%2"/>
      <w:lvlJc w:val="left"/>
      <w:pPr>
        <w:tabs>
          <w:tab w:val="num" w:pos="1440"/>
        </w:tabs>
        <w:ind w:left="1440" w:hanging="360"/>
      </w:pPr>
    </w:lvl>
    <w:lvl w:ilvl="2" w:tplc="00004080">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796"/>
    <w:multiLevelType w:val="hybridMultilevel"/>
    <w:tmpl w:val="00005E73"/>
    <w:lvl w:ilvl="0" w:tplc="0000470E">
      <w:start w:val="10"/>
      <w:numFmt w:val="decimal"/>
      <w:lvlText w:val="%1."/>
      <w:lvlJc w:val="left"/>
      <w:pPr>
        <w:tabs>
          <w:tab w:val="num" w:pos="720"/>
        </w:tabs>
        <w:ind w:left="720" w:hanging="360"/>
      </w:pPr>
    </w:lvl>
    <w:lvl w:ilvl="1" w:tplc="000073D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9D9"/>
    <w:multiLevelType w:val="hybridMultilevel"/>
    <w:tmpl w:val="0000591D"/>
    <w:lvl w:ilvl="0" w:tplc="0000252A">
      <w:start w:val="32"/>
      <w:numFmt w:val="decimal"/>
      <w:lvlText w:val="%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BD9"/>
    <w:multiLevelType w:val="hybridMultilevel"/>
    <w:tmpl w:val="00000871"/>
    <w:lvl w:ilvl="0" w:tplc="0000159F">
      <w:start w:val="9"/>
      <w:numFmt w:val="decimal"/>
      <w:lvlText w:val="%1."/>
      <w:lvlJc w:val="left"/>
      <w:pPr>
        <w:tabs>
          <w:tab w:val="num" w:pos="720"/>
        </w:tabs>
        <w:ind w:left="720" w:hanging="360"/>
      </w:pPr>
    </w:lvl>
    <w:lvl w:ilvl="1" w:tplc="00004FE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DC0"/>
    <w:multiLevelType w:val="hybridMultilevel"/>
    <w:tmpl w:val="000049F7"/>
    <w:lvl w:ilvl="0" w:tplc="0000442B">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E1F"/>
    <w:multiLevelType w:val="hybridMultilevel"/>
    <w:tmpl w:val="00006E5D"/>
    <w:lvl w:ilvl="0" w:tplc="00001AD4">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F16"/>
    <w:multiLevelType w:val="hybridMultilevel"/>
    <w:tmpl w:val="0000182F"/>
    <w:lvl w:ilvl="0" w:tplc="00004D67">
      <w:start w:val="1"/>
      <w:numFmt w:val="decimal"/>
      <w:lvlText w:val="%1"/>
      <w:lvlJc w:val="left"/>
      <w:pPr>
        <w:tabs>
          <w:tab w:val="num" w:pos="720"/>
        </w:tabs>
        <w:ind w:left="720" w:hanging="360"/>
      </w:pPr>
    </w:lvl>
    <w:lvl w:ilvl="1" w:tplc="0000596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079"/>
    <w:multiLevelType w:val="hybridMultilevel"/>
    <w:tmpl w:val="0000117A"/>
    <w:lvl w:ilvl="0" w:tplc="00006D76">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60D"/>
    <w:multiLevelType w:val="hybridMultilevel"/>
    <w:tmpl w:val="00006B89"/>
    <w:lvl w:ilvl="0" w:tplc="0000030A">
      <w:start w:val="10"/>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6B1"/>
    <w:multiLevelType w:val="hybridMultilevel"/>
    <w:tmpl w:val="00004626"/>
    <w:lvl w:ilvl="0" w:tplc="00001CDF">
      <w:start w:val="1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6CA"/>
    <w:multiLevelType w:val="hybridMultilevel"/>
    <w:tmpl w:val="00003699"/>
    <w:lvl w:ilvl="0" w:tplc="00000902">
      <w:start w:val="1"/>
      <w:numFmt w:val="decimal"/>
      <w:lvlText w:val="%1"/>
      <w:lvlJc w:val="left"/>
      <w:pPr>
        <w:tabs>
          <w:tab w:val="num" w:pos="720"/>
        </w:tabs>
        <w:ind w:left="720" w:hanging="360"/>
      </w:pPr>
    </w:lvl>
    <w:lvl w:ilvl="1" w:tplc="00007BB9">
      <w:start w:val="3"/>
      <w:numFmt w:val="decimal"/>
      <w:lvlText w:val="17.%2"/>
      <w:lvlJc w:val="left"/>
      <w:pPr>
        <w:tabs>
          <w:tab w:val="num" w:pos="1440"/>
        </w:tabs>
        <w:ind w:left="1440" w:hanging="360"/>
      </w:pPr>
    </w:lvl>
    <w:lvl w:ilvl="2" w:tplc="00005772">
      <w:start w:val="4"/>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6E9"/>
    <w:multiLevelType w:val="hybridMultilevel"/>
    <w:tmpl w:val="000001EB"/>
    <w:lvl w:ilvl="0" w:tplc="00000BB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725"/>
    <w:multiLevelType w:val="hybridMultilevel"/>
    <w:tmpl w:val="00001643"/>
    <w:lvl w:ilvl="0" w:tplc="00000DE5">
      <w:start w:val="1"/>
      <w:numFmt w:val="decimal"/>
      <w:lvlText w:val="%1"/>
      <w:lvlJc w:val="left"/>
      <w:pPr>
        <w:tabs>
          <w:tab w:val="num" w:pos="720"/>
        </w:tabs>
        <w:ind w:left="720" w:hanging="360"/>
      </w:pPr>
    </w:lvl>
    <w:lvl w:ilvl="1" w:tplc="00006F3C">
      <w:start w:val="2"/>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7DA"/>
    <w:multiLevelType w:val="hybridMultilevel"/>
    <w:tmpl w:val="00000E29"/>
    <w:lvl w:ilvl="0" w:tplc="0000676D">
      <w:start w:val="1"/>
      <w:numFmt w:val="decimal"/>
      <w:lvlText w:val="%1."/>
      <w:lvlJc w:val="left"/>
      <w:pPr>
        <w:tabs>
          <w:tab w:val="num" w:pos="720"/>
        </w:tabs>
        <w:ind w:left="720" w:hanging="360"/>
      </w:pPr>
    </w:lvl>
    <w:lvl w:ilvl="1" w:tplc="0000113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2A38"/>
    <w:multiLevelType w:val="hybridMultilevel"/>
    <w:tmpl w:val="00000728"/>
    <w:lvl w:ilvl="0" w:tplc="000051D1">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2B0C"/>
    <w:multiLevelType w:val="hybridMultilevel"/>
    <w:tmpl w:val="000011F4"/>
    <w:lvl w:ilvl="0" w:tplc="00005DD5">
      <w:start w:val="1"/>
      <w:numFmt w:val="lowerLetter"/>
      <w:lvlText w:val="%1"/>
      <w:lvlJc w:val="left"/>
      <w:pPr>
        <w:tabs>
          <w:tab w:val="num" w:pos="720"/>
        </w:tabs>
        <w:ind w:left="720" w:hanging="360"/>
      </w:pPr>
    </w:lvl>
    <w:lvl w:ilvl="1" w:tplc="00006AD4">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2BA5"/>
    <w:multiLevelType w:val="hybridMultilevel"/>
    <w:tmpl w:val="000028E2"/>
    <w:lvl w:ilvl="0" w:tplc="00002F0C">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2E39"/>
    <w:multiLevelType w:val="hybridMultilevel"/>
    <w:tmpl w:val="00006DA6"/>
    <w:lvl w:ilvl="0" w:tplc="00001D3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2EA6"/>
    <w:multiLevelType w:val="hybridMultilevel"/>
    <w:tmpl w:val="000012DB"/>
    <w:lvl w:ilvl="0" w:tplc="0000153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2FE7"/>
    <w:multiLevelType w:val="hybridMultilevel"/>
    <w:tmpl w:val="000010D9"/>
    <w:lvl w:ilvl="0" w:tplc="00005F23">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087"/>
    <w:multiLevelType w:val="hybridMultilevel"/>
    <w:tmpl w:val="00003F97"/>
    <w:lvl w:ilvl="0" w:tplc="0000658C">
      <w:start w:val="29"/>
      <w:numFmt w:val="decimal"/>
      <w:lvlText w:val="%1."/>
      <w:lvlJc w:val="left"/>
      <w:pPr>
        <w:tabs>
          <w:tab w:val="num" w:pos="720"/>
        </w:tabs>
        <w:ind w:left="720" w:hanging="360"/>
      </w:pPr>
    </w:lvl>
    <w:lvl w:ilvl="1" w:tplc="0000412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0F1"/>
    <w:multiLevelType w:val="hybridMultilevel"/>
    <w:tmpl w:val="00005815"/>
    <w:lvl w:ilvl="0" w:tplc="0000441D">
      <w:start w:val="1"/>
      <w:numFmt w:val="decimal"/>
      <w:lvlText w:val="%1"/>
      <w:lvlJc w:val="left"/>
      <w:pPr>
        <w:tabs>
          <w:tab w:val="num" w:pos="720"/>
        </w:tabs>
        <w:ind w:left="720" w:hanging="360"/>
      </w:pPr>
    </w:lvl>
    <w:lvl w:ilvl="1" w:tplc="00004D9A">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3295"/>
    <w:multiLevelType w:val="hybridMultilevel"/>
    <w:tmpl w:val="000000C1"/>
    <w:lvl w:ilvl="0" w:tplc="00005A9B">
      <w:start w:val="32"/>
      <w:numFmt w:val="decimal"/>
      <w:lvlText w:val="%1."/>
      <w:lvlJc w:val="left"/>
      <w:pPr>
        <w:tabs>
          <w:tab w:val="num" w:pos="720"/>
        </w:tabs>
        <w:ind w:left="720" w:hanging="360"/>
      </w:pPr>
    </w:lvl>
    <w:lvl w:ilvl="1" w:tplc="00000C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3807"/>
    <w:multiLevelType w:val="hybridMultilevel"/>
    <w:tmpl w:val="0000773B"/>
    <w:lvl w:ilvl="0" w:tplc="0000063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3A61"/>
    <w:multiLevelType w:val="hybridMultilevel"/>
    <w:tmpl w:val="000022CD"/>
    <w:lvl w:ilvl="0" w:tplc="00007DD1">
      <w:start w:val="2"/>
      <w:numFmt w:val="decimal"/>
      <w:lvlText w:val="25.%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3B97"/>
    <w:multiLevelType w:val="hybridMultilevel"/>
    <w:tmpl w:val="00004027"/>
    <w:lvl w:ilvl="0" w:tplc="0000138A">
      <w:start w:val="1"/>
      <w:numFmt w:val="decimal"/>
      <w:lvlText w:val="%1"/>
      <w:lvlJc w:val="left"/>
      <w:pPr>
        <w:tabs>
          <w:tab w:val="num" w:pos="720"/>
        </w:tabs>
        <w:ind w:left="720" w:hanging="360"/>
      </w:pPr>
    </w:lvl>
    <w:lvl w:ilvl="1" w:tplc="000029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3C61"/>
    <w:multiLevelType w:val="hybridMultilevel"/>
    <w:tmpl w:val="00002FFF"/>
    <w:lvl w:ilvl="0" w:tplc="00006C69">
      <w:start w:val="25"/>
      <w:numFmt w:val="decimal"/>
      <w:lvlText w:val="%1."/>
      <w:lvlJc w:val="left"/>
      <w:pPr>
        <w:tabs>
          <w:tab w:val="num" w:pos="720"/>
        </w:tabs>
        <w:ind w:left="720" w:hanging="360"/>
      </w:pPr>
    </w:lvl>
    <w:lvl w:ilvl="1" w:tplc="0000288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3E12"/>
    <w:multiLevelType w:val="hybridMultilevel"/>
    <w:tmpl w:val="00001A49"/>
    <w:lvl w:ilvl="0" w:tplc="00005F32">
      <w:start w:val="1"/>
      <w:numFmt w:val="decimal"/>
      <w:lvlText w:val="%1"/>
      <w:lvlJc w:val="left"/>
      <w:pPr>
        <w:tabs>
          <w:tab w:val="num" w:pos="720"/>
        </w:tabs>
        <w:ind w:left="720" w:hanging="360"/>
      </w:pPr>
    </w:lvl>
    <w:lvl w:ilvl="1" w:tplc="00003BF6">
      <w:start w:val="3"/>
      <w:numFmt w:val="decimal"/>
      <w:lvlText w:val="13.%2"/>
      <w:lvlJc w:val="left"/>
      <w:pPr>
        <w:tabs>
          <w:tab w:val="num" w:pos="1440"/>
        </w:tabs>
        <w:ind w:left="1440" w:hanging="360"/>
      </w:pPr>
    </w:lvl>
    <w:lvl w:ilvl="2" w:tplc="00003A9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0A5"/>
    <w:multiLevelType w:val="hybridMultilevel"/>
    <w:tmpl w:val="00001D11"/>
    <w:lvl w:ilvl="0" w:tplc="00002528">
      <w:start w:val="28"/>
      <w:numFmt w:val="decimal"/>
      <w:lvlText w:val="%1."/>
      <w:lvlJc w:val="left"/>
      <w:pPr>
        <w:tabs>
          <w:tab w:val="num" w:pos="720"/>
        </w:tabs>
        <w:ind w:left="720" w:hanging="360"/>
      </w:pPr>
    </w:lvl>
    <w:lvl w:ilvl="1" w:tplc="000075C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22D"/>
    <w:multiLevelType w:val="hybridMultilevel"/>
    <w:tmpl w:val="000054DC"/>
    <w:lvl w:ilvl="0" w:tplc="0000368E">
      <w:start w:val="23"/>
      <w:numFmt w:val="decimal"/>
      <w:lvlText w:val="%1."/>
      <w:lvlJc w:val="left"/>
      <w:pPr>
        <w:tabs>
          <w:tab w:val="num" w:pos="720"/>
        </w:tabs>
        <w:ind w:left="720" w:hanging="360"/>
      </w:pPr>
    </w:lvl>
    <w:lvl w:ilvl="1" w:tplc="00000D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230"/>
    <w:multiLevelType w:val="hybridMultilevel"/>
    <w:tmpl w:val="00007EB7"/>
    <w:lvl w:ilvl="0" w:tplc="00006032">
      <w:start w:val="2"/>
      <w:numFmt w:val="decimal"/>
      <w:lvlText w:val="15.%1"/>
      <w:lvlJc w:val="left"/>
      <w:pPr>
        <w:tabs>
          <w:tab w:val="num" w:pos="720"/>
        </w:tabs>
        <w:ind w:left="720" w:hanging="360"/>
      </w:pPr>
    </w:lvl>
    <w:lvl w:ilvl="1" w:tplc="00002C3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40D"/>
    <w:multiLevelType w:val="hybridMultilevel"/>
    <w:tmpl w:val="0000491C"/>
    <w:lvl w:ilvl="0" w:tplc="00004D06">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5C5"/>
    <w:multiLevelType w:val="hybridMultilevel"/>
    <w:tmpl w:val="00003960"/>
    <w:lvl w:ilvl="0" w:tplc="00003459">
      <w:start w:val="23"/>
      <w:numFmt w:val="decimal"/>
      <w:lvlText w:val="%1."/>
      <w:lvlJc w:val="left"/>
      <w:pPr>
        <w:tabs>
          <w:tab w:val="num" w:pos="720"/>
        </w:tabs>
        <w:ind w:left="720" w:hanging="360"/>
      </w:pPr>
    </w:lvl>
    <w:lvl w:ilvl="1" w:tplc="0000263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68C"/>
    <w:multiLevelType w:val="hybridMultilevel"/>
    <w:tmpl w:val="000054D6"/>
    <w:lvl w:ilvl="0" w:tplc="00000EA9">
      <w:start w:val="1"/>
      <w:numFmt w:val="decimal"/>
      <w:lvlText w:val="%1"/>
      <w:lvlJc w:val="left"/>
      <w:pPr>
        <w:tabs>
          <w:tab w:val="num" w:pos="720"/>
        </w:tabs>
        <w:ind w:left="720" w:hanging="360"/>
      </w:pPr>
    </w:lvl>
    <w:lvl w:ilvl="1" w:tplc="00003F0B">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AD4"/>
    <w:multiLevelType w:val="hybridMultilevel"/>
    <w:tmpl w:val="00002CF7"/>
    <w:lvl w:ilvl="0" w:tplc="00003F4A">
      <w:start w:val="2"/>
      <w:numFmt w:val="decimal"/>
      <w:lvlText w:val="13.%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B40"/>
    <w:multiLevelType w:val="hybridMultilevel"/>
    <w:tmpl w:val="00005878"/>
    <w:lvl w:ilvl="0" w:tplc="00006B36">
      <w:start w:val="12"/>
      <w:numFmt w:val="decimal"/>
      <w:lvlText w:val="%1."/>
      <w:lvlJc w:val="left"/>
      <w:pPr>
        <w:tabs>
          <w:tab w:val="num" w:pos="720"/>
        </w:tabs>
        <w:ind w:left="720" w:hanging="360"/>
      </w:pPr>
    </w:lvl>
    <w:lvl w:ilvl="1" w:tplc="00005CF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4C66"/>
    <w:multiLevelType w:val="hybridMultilevel"/>
    <w:tmpl w:val="00005C5E"/>
    <w:lvl w:ilvl="0" w:tplc="00006D4E">
      <w:start w:val="4"/>
      <w:numFmt w:val="decimal"/>
      <w:lvlText w:val="%1."/>
      <w:lvlJc w:val="left"/>
      <w:pPr>
        <w:tabs>
          <w:tab w:val="num" w:pos="720"/>
        </w:tabs>
        <w:ind w:left="720" w:hanging="360"/>
      </w:pPr>
    </w:lvl>
    <w:lvl w:ilvl="1" w:tplc="000001E1">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4C85"/>
    <w:multiLevelType w:val="hybridMultilevel"/>
    <w:tmpl w:val="0000513E"/>
    <w:lvl w:ilvl="0" w:tplc="00006D69">
      <w:start w:val="9"/>
      <w:numFmt w:val="decimal"/>
      <w:lvlText w:val="%1."/>
      <w:lvlJc w:val="left"/>
      <w:pPr>
        <w:tabs>
          <w:tab w:val="num" w:pos="720"/>
        </w:tabs>
        <w:ind w:left="720" w:hanging="360"/>
      </w:pPr>
    </w:lvl>
    <w:lvl w:ilvl="1" w:tplc="00006A1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00002D12">
      <w:start w:val="2"/>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4E08"/>
    <w:multiLevelType w:val="hybridMultilevel"/>
    <w:tmpl w:val="00007A61"/>
    <w:lvl w:ilvl="0" w:tplc="0000094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4E38"/>
    <w:multiLevelType w:val="hybridMultilevel"/>
    <w:tmpl w:val="0000662A"/>
    <w:lvl w:ilvl="0" w:tplc="00007346">
      <w:start w:val="4"/>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4FC0"/>
    <w:multiLevelType w:val="hybridMultilevel"/>
    <w:tmpl w:val="00006E7E"/>
    <w:lvl w:ilvl="0" w:tplc="00003E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4FF8"/>
    <w:multiLevelType w:val="hybridMultilevel"/>
    <w:tmpl w:val="00005C46"/>
    <w:lvl w:ilvl="0" w:tplc="0000486A">
      <w:start w:val="1"/>
      <w:numFmt w:val="decimal"/>
      <w:lvlText w:val="%1"/>
      <w:lvlJc w:val="left"/>
      <w:pPr>
        <w:tabs>
          <w:tab w:val="num" w:pos="720"/>
        </w:tabs>
        <w:ind w:left="720" w:hanging="360"/>
      </w:pPr>
    </w:lvl>
    <w:lvl w:ilvl="1" w:tplc="00003004">
      <w:start w:val="2"/>
      <w:numFmt w:val="decimal"/>
      <w:lvlText w:val="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039"/>
    <w:multiLevelType w:val="hybridMultilevel"/>
    <w:tmpl w:val="0000542C"/>
    <w:lvl w:ilvl="0" w:tplc="00001953">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064"/>
    <w:multiLevelType w:val="hybridMultilevel"/>
    <w:tmpl w:val="00004D54"/>
    <w:lvl w:ilvl="0" w:tplc="000039CE">
      <w:start w:val="1"/>
      <w:numFmt w:val="decimal"/>
      <w:lvlText w:val="%1"/>
      <w:lvlJc w:val="left"/>
      <w:pPr>
        <w:tabs>
          <w:tab w:val="num" w:pos="720"/>
        </w:tabs>
        <w:ind w:left="720" w:hanging="360"/>
      </w:pPr>
    </w:lvl>
    <w:lvl w:ilvl="1" w:tplc="00003BB1">
      <w:start w:val="3"/>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078"/>
    <w:multiLevelType w:val="hybridMultilevel"/>
    <w:tmpl w:val="00001481"/>
    <w:lvl w:ilvl="0" w:tplc="00004087">
      <w:start w:val="2"/>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49B"/>
    <w:multiLevelType w:val="hybridMultilevel"/>
    <w:tmpl w:val="000066B4"/>
    <w:lvl w:ilvl="0" w:tplc="00006747">
      <w:start w:val="11"/>
      <w:numFmt w:val="decimal"/>
      <w:lvlText w:val="%1."/>
      <w:lvlJc w:val="left"/>
      <w:pPr>
        <w:tabs>
          <w:tab w:val="num" w:pos="720"/>
        </w:tabs>
        <w:ind w:left="720" w:hanging="360"/>
      </w:pPr>
    </w:lvl>
    <w:lvl w:ilvl="1" w:tplc="0000436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7D3"/>
    <w:multiLevelType w:val="hybridMultilevel"/>
    <w:tmpl w:val="0000458F"/>
    <w:lvl w:ilvl="0" w:tplc="00000975">
      <w:start w:val="1"/>
      <w:numFmt w:val="decimal"/>
      <w:lvlText w:val="%1"/>
      <w:lvlJc w:val="left"/>
      <w:pPr>
        <w:tabs>
          <w:tab w:val="num" w:pos="720"/>
        </w:tabs>
        <w:ind w:left="720" w:hanging="360"/>
      </w:pPr>
    </w:lvl>
    <w:lvl w:ilvl="1" w:tplc="000037E6">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876"/>
    <w:multiLevelType w:val="hybridMultilevel"/>
    <w:tmpl w:val="000066FA"/>
    <w:lvl w:ilvl="0" w:tplc="00001316">
      <w:start w:val="1"/>
      <w:numFmt w:val="decimal"/>
      <w:lvlText w:val="%1"/>
      <w:lvlJc w:val="left"/>
      <w:pPr>
        <w:tabs>
          <w:tab w:val="num" w:pos="720"/>
        </w:tabs>
        <w:ind w:left="720" w:hanging="360"/>
      </w:pPr>
    </w:lvl>
    <w:lvl w:ilvl="1" w:tplc="000049BB">
      <w:start w:val="2"/>
      <w:numFmt w:val="lowerLetter"/>
      <w:lvlText w:val="(%2)"/>
      <w:lvlJc w:val="left"/>
      <w:pPr>
        <w:tabs>
          <w:tab w:val="num" w:pos="1440"/>
        </w:tabs>
        <w:ind w:left="1440" w:hanging="360"/>
      </w:pPr>
    </w:lvl>
    <w:lvl w:ilvl="2" w:tplc="00006F1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5991"/>
    <w:multiLevelType w:val="hybridMultilevel"/>
    <w:tmpl w:val="0000409D"/>
    <w:lvl w:ilvl="0" w:tplc="000012E1">
      <w:start w:val="17"/>
      <w:numFmt w:val="decimal"/>
      <w:lvlText w:val="%1."/>
      <w:lvlJc w:val="left"/>
      <w:pPr>
        <w:tabs>
          <w:tab w:val="num" w:pos="720"/>
        </w:tabs>
        <w:ind w:left="720" w:hanging="360"/>
      </w:pPr>
    </w:lvl>
    <w:lvl w:ilvl="1" w:tplc="000079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5A9F"/>
    <w:multiLevelType w:val="hybridMultilevel"/>
    <w:tmpl w:val="00004CD4"/>
    <w:lvl w:ilvl="0" w:tplc="00005FA4">
      <w:start w:val="5"/>
      <w:numFmt w:val="lowerLetter"/>
      <w:lvlText w:val="(%1)"/>
      <w:lvlJc w:val="left"/>
      <w:pPr>
        <w:tabs>
          <w:tab w:val="num" w:pos="720"/>
        </w:tabs>
        <w:ind w:left="720" w:hanging="360"/>
      </w:pPr>
    </w:lvl>
    <w:lvl w:ilvl="1" w:tplc="000020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5DB2"/>
    <w:multiLevelType w:val="hybridMultilevel"/>
    <w:tmpl w:val="000033EA"/>
    <w:lvl w:ilvl="0" w:tplc="000023C9">
      <w:start w:val="19"/>
      <w:numFmt w:val="decimal"/>
      <w:lvlText w:val="%1."/>
      <w:lvlJc w:val="left"/>
      <w:pPr>
        <w:tabs>
          <w:tab w:val="num" w:pos="720"/>
        </w:tabs>
        <w:ind w:left="720" w:hanging="360"/>
      </w:pPr>
    </w:lvl>
    <w:lvl w:ilvl="1" w:tplc="000048CC">
      <w:start w:val="1"/>
      <w:numFmt w:val="decimal"/>
      <w:lvlText w:val="%2"/>
      <w:lvlJc w:val="left"/>
      <w:pPr>
        <w:tabs>
          <w:tab w:val="num" w:pos="1440"/>
        </w:tabs>
        <w:ind w:left="1440" w:hanging="360"/>
      </w:pPr>
    </w:lvl>
    <w:lvl w:ilvl="2" w:tplc="00005753">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5E14"/>
    <w:multiLevelType w:val="hybridMultilevel"/>
    <w:tmpl w:val="00004DF2"/>
    <w:lvl w:ilvl="0" w:tplc="00004944">
      <w:start w:val="1"/>
      <w:numFmt w:val="decimal"/>
      <w:lvlText w:val="%1"/>
      <w:lvlJc w:val="left"/>
      <w:pPr>
        <w:tabs>
          <w:tab w:val="num" w:pos="720"/>
        </w:tabs>
        <w:ind w:left="720" w:hanging="360"/>
      </w:pPr>
    </w:lvl>
    <w:lvl w:ilvl="1" w:tplc="00002E40">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5E76"/>
    <w:multiLevelType w:val="hybridMultilevel"/>
    <w:tmpl w:val="0000282D"/>
    <w:lvl w:ilvl="0" w:tplc="000069D0">
      <w:start w:val="2"/>
      <w:numFmt w:val="decimal"/>
      <w:lvlText w:val="24.%1"/>
      <w:lvlJc w:val="left"/>
      <w:pPr>
        <w:tabs>
          <w:tab w:val="num" w:pos="720"/>
        </w:tabs>
        <w:ind w:left="720" w:hanging="360"/>
      </w:pPr>
    </w:lvl>
    <w:lvl w:ilvl="1" w:tplc="00007AC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5E9D"/>
    <w:multiLevelType w:val="hybridMultilevel"/>
    <w:tmpl w:val="0000489C"/>
    <w:lvl w:ilvl="0" w:tplc="00001916">
      <w:start w:val="2"/>
      <w:numFmt w:val="lowerLetter"/>
      <w:lvlText w:val="(%1)"/>
      <w:lvlJc w:val="left"/>
      <w:pPr>
        <w:tabs>
          <w:tab w:val="num" w:pos="720"/>
        </w:tabs>
        <w:ind w:left="720" w:hanging="360"/>
      </w:pPr>
    </w:lvl>
    <w:lvl w:ilvl="1" w:tplc="0000617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5ED0"/>
    <w:multiLevelType w:val="hybridMultilevel"/>
    <w:tmpl w:val="00004E57"/>
    <w:lvl w:ilvl="0" w:tplc="00004F6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5FA8"/>
    <w:multiLevelType w:val="hybridMultilevel"/>
    <w:tmpl w:val="00003F9A"/>
    <w:lvl w:ilvl="0" w:tplc="000030A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0BF"/>
    <w:multiLevelType w:val="hybridMultilevel"/>
    <w:tmpl w:val="00005C67"/>
    <w:lvl w:ilvl="0" w:tplc="00003CD6">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270"/>
    <w:multiLevelType w:val="hybridMultilevel"/>
    <w:tmpl w:val="00003492"/>
    <w:lvl w:ilvl="0" w:tplc="000019DA">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3CB"/>
    <w:multiLevelType w:val="hybridMultilevel"/>
    <w:tmpl w:val="00006BFC"/>
    <w:lvl w:ilvl="0" w:tplc="00007F9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486"/>
    <w:multiLevelType w:val="hybridMultilevel"/>
    <w:tmpl w:val="000046C2"/>
    <w:lvl w:ilvl="0" w:tplc="00002DB5">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512"/>
    <w:multiLevelType w:val="hybridMultilevel"/>
    <w:tmpl w:val="00005F34"/>
    <w:lvl w:ilvl="0" w:tplc="00004EB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6784"/>
    <w:multiLevelType w:val="hybridMultilevel"/>
    <w:tmpl w:val="00004AE1"/>
    <w:lvl w:ilvl="0" w:tplc="00003D6C">
      <w:start w:val="1"/>
      <w:numFmt w:val="decimal"/>
      <w:lvlText w:val="%1"/>
      <w:lvlJc w:val="left"/>
      <w:pPr>
        <w:tabs>
          <w:tab w:val="num" w:pos="720"/>
        </w:tabs>
        <w:ind w:left="720" w:hanging="360"/>
      </w:pPr>
    </w:lvl>
    <w:lvl w:ilvl="1" w:tplc="00002CD6">
      <w:start w:val="2"/>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6B72"/>
    <w:multiLevelType w:val="hybridMultilevel"/>
    <w:tmpl w:val="000032E6"/>
    <w:lvl w:ilvl="0" w:tplc="0000401D">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6BCB"/>
    <w:multiLevelType w:val="hybridMultilevel"/>
    <w:tmpl w:val="00000FC9"/>
    <w:lvl w:ilvl="0" w:tplc="00000E12">
      <w:start w:val="4"/>
      <w:numFmt w:val="lowerLetter"/>
      <w:lvlText w:val="(%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6CF4"/>
    <w:multiLevelType w:val="hybridMultilevel"/>
    <w:tmpl w:val="00005F45"/>
    <w:lvl w:ilvl="0" w:tplc="000013D3">
      <w:start w:val="22"/>
      <w:numFmt w:val="decimal"/>
      <w:lvlText w:val="%1."/>
      <w:lvlJc w:val="left"/>
      <w:pPr>
        <w:tabs>
          <w:tab w:val="num" w:pos="720"/>
        </w:tabs>
        <w:ind w:left="720" w:hanging="360"/>
      </w:pPr>
    </w:lvl>
    <w:lvl w:ilvl="1" w:tplc="000029D8">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6D22"/>
    <w:multiLevelType w:val="hybridMultilevel"/>
    <w:tmpl w:val="00001AF4"/>
    <w:lvl w:ilvl="0" w:tplc="00000ECC">
      <w:start w:val="1"/>
      <w:numFmt w:val="lowerLetter"/>
      <w:lvlText w:val="%1"/>
      <w:lvlJc w:val="left"/>
      <w:pPr>
        <w:tabs>
          <w:tab w:val="num" w:pos="720"/>
        </w:tabs>
        <w:ind w:left="720" w:hanging="360"/>
      </w:pPr>
    </w:lvl>
    <w:lvl w:ilvl="1" w:tplc="000046CF">
      <w:start w:val="3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6DF1"/>
    <w:multiLevelType w:val="hybridMultilevel"/>
    <w:tmpl w:val="00005AF1"/>
    <w:lvl w:ilvl="0" w:tplc="000041BB">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014"/>
    <w:multiLevelType w:val="hybridMultilevel"/>
    <w:tmpl w:val="000053B1"/>
    <w:lvl w:ilvl="0" w:tplc="0000293B">
      <w:start w:val="1"/>
      <w:numFmt w:val="decimal"/>
      <w:lvlText w:val="%1"/>
      <w:lvlJc w:val="left"/>
      <w:pPr>
        <w:tabs>
          <w:tab w:val="num" w:pos="720"/>
        </w:tabs>
        <w:ind w:left="720" w:hanging="360"/>
      </w:pPr>
    </w:lvl>
    <w:lvl w:ilvl="1" w:tplc="00000D6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1F0"/>
    <w:multiLevelType w:val="hybridMultilevel"/>
    <w:tmpl w:val="00000384"/>
    <w:lvl w:ilvl="0" w:tplc="00007F4F">
      <w:start w:val="1"/>
      <w:numFmt w:val="lowerLetter"/>
      <w:lvlText w:val="%1"/>
      <w:lvlJc w:val="left"/>
      <w:pPr>
        <w:tabs>
          <w:tab w:val="num" w:pos="720"/>
        </w:tabs>
        <w:ind w:left="720" w:hanging="360"/>
      </w:pPr>
    </w:lvl>
    <w:lvl w:ilvl="1" w:tplc="0000494A">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282"/>
    <w:multiLevelType w:val="hybridMultilevel"/>
    <w:tmpl w:val="0000251F"/>
    <w:lvl w:ilvl="0" w:tplc="00001D18">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2AE"/>
    <w:multiLevelType w:val="hybridMultilevel"/>
    <w:tmpl w:val="00006952"/>
    <w:lvl w:ilvl="0" w:tplc="00005F90">
      <w:start w:val="2"/>
      <w:numFmt w:val="decimal"/>
      <w:lvlText w:val="%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4AD"/>
    <w:multiLevelType w:val="hybridMultilevel"/>
    <w:tmpl w:val="00004EAE"/>
    <w:lvl w:ilvl="0" w:tplc="00005D24">
      <w:start w:val="15"/>
      <w:numFmt w:val="decimal"/>
      <w:lvlText w:val="%1."/>
      <w:lvlJc w:val="left"/>
      <w:pPr>
        <w:tabs>
          <w:tab w:val="num" w:pos="720"/>
        </w:tabs>
        <w:ind w:left="720" w:hanging="360"/>
      </w:pPr>
    </w:lvl>
    <w:lvl w:ilvl="1" w:tplc="00000588">
      <w:start w:val="1"/>
      <w:numFmt w:val="lowerLetter"/>
      <w:lvlText w:val="%2"/>
      <w:lvlJc w:val="left"/>
      <w:pPr>
        <w:tabs>
          <w:tab w:val="num" w:pos="1440"/>
        </w:tabs>
        <w:ind w:left="1440" w:hanging="360"/>
      </w:pPr>
    </w:lvl>
    <w:lvl w:ilvl="2" w:tplc="0000557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67D"/>
    <w:multiLevelType w:val="hybridMultilevel"/>
    <w:tmpl w:val="00004509"/>
    <w:lvl w:ilvl="0" w:tplc="00001238">
      <w:start w:val="2"/>
      <w:numFmt w:val="decimal"/>
      <w:lvlText w:val="5.%1"/>
      <w:lvlJc w:val="left"/>
      <w:pPr>
        <w:tabs>
          <w:tab w:val="num" w:pos="720"/>
        </w:tabs>
        <w:ind w:left="720" w:hanging="360"/>
      </w:pPr>
    </w:lvl>
    <w:lvl w:ilvl="1" w:tplc="00003B2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797D"/>
    <w:multiLevelType w:val="hybridMultilevel"/>
    <w:tmpl w:val="00005F49"/>
    <w:lvl w:ilvl="0" w:tplc="00000DDC">
      <w:start w:val="14"/>
      <w:numFmt w:val="decimal"/>
      <w:lvlText w:val="%1."/>
      <w:lvlJc w:val="left"/>
      <w:pPr>
        <w:tabs>
          <w:tab w:val="num" w:pos="720"/>
        </w:tabs>
        <w:ind w:left="720" w:hanging="360"/>
      </w:pPr>
    </w:lvl>
    <w:lvl w:ilvl="1" w:tplc="00004CAD">
      <w:start w:val="1"/>
      <w:numFmt w:val="decimal"/>
      <w:lvlText w:val="%2"/>
      <w:lvlJc w:val="left"/>
      <w:pPr>
        <w:tabs>
          <w:tab w:val="num" w:pos="1440"/>
        </w:tabs>
        <w:ind w:left="1440" w:hanging="360"/>
      </w:pPr>
    </w:lvl>
    <w:lvl w:ilvl="2" w:tplc="0000314F">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7983"/>
    <w:multiLevelType w:val="hybridMultilevel"/>
    <w:tmpl w:val="000075EF"/>
    <w:lvl w:ilvl="0" w:tplc="00004657">
      <w:start w:val="1"/>
      <w:numFmt w:val="decimal"/>
      <w:lvlText w:val="%1"/>
      <w:lvlJc w:val="left"/>
      <w:pPr>
        <w:tabs>
          <w:tab w:val="num" w:pos="720"/>
        </w:tabs>
        <w:ind w:left="720" w:hanging="360"/>
      </w:pPr>
    </w:lvl>
    <w:lvl w:ilvl="1" w:tplc="00002C49">
      <w:start w:val="5"/>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79D1"/>
    <w:multiLevelType w:val="hybridMultilevel"/>
    <w:tmpl w:val="00004E55"/>
    <w:lvl w:ilvl="0" w:tplc="0000039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7A54"/>
    <w:multiLevelType w:val="hybridMultilevel"/>
    <w:tmpl w:val="000050BF"/>
    <w:lvl w:ilvl="0" w:tplc="0000169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7B44"/>
    <w:multiLevelType w:val="hybridMultilevel"/>
    <w:tmpl w:val="0000590E"/>
    <w:lvl w:ilvl="0" w:tplc="0000765F">
      <w:start w:val="1"/>
      <w:numFmt w:val="decimal"/>
      <w:lvlText w:val="%1"/>
      <w:lvlJc w:val="left"/>
      <w:pPr>
        <w:tabs>
          <w:tab w:val="num" w:pos="720"/>
        </w:tabs>
        <w:ind w:left="720" w:hanging="360"/>
      </w:pPr>
    </w:lvl>
    <w:lvl w:ilvl="1" w:tplc="00001850">
      <w:start w:val="1"/>
      <w:numFmt w:val="lowerLetter"/>
      <w:lvlText w:val="(%2)"/>
      <w:lvlJc w:val="left"/>
      <w:pPr>
        <w:tabs>
          <w:tab w:val="num" w:pos="1440"/>
        </w:tabs>
        <w:ind w:left="1440" w:hanging="360"/>
      </w:pPr>
    </w:lvl>
    <w:lvl w:ilvl="2" w:tplc="00002B00">
      <w:start w:val="1"/>
      <w:numFmt w:val="lowerLetter"/>
      <w:lvlText w:val="(%3)"/>
      <w:lvlJc w:val="left"/>
      <w:pPr>
        <w:tabs>
          <w:tab w:val="num" w:pos="2160"/>
        </w:tabs>
        <w:ind w:left="2160" w:hanging="360"/>
      </w:pPr>
    </w:lvl>
    <w:lvl w:ilvl="3" w:tplc="000016D4">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7CFE"/>
    <w:multiLevelType w:val="hybridMultilevel"/>
    <w:tmpl w:val="00002852"/>
    <w:lvl w:ilvl="0" w:tplc="000048DB">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7E87"/>
    <w:multiLevelType w:val="hybridMultilevel"/>
    <w:tmpl w:val="0000390C"/>
    <w:lvl w:ilvl="0" w:tplc="00000F3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7F61"/>
    <w:multiLevelType w:val="hybridMultilevel"/>
    <w:tmpl w:val="00003A8D"/>
    <w:lvl w:ilvl="0" w:tplc="00007FBE">
      <w:start w:val="2"/>
      <w:numFmt w:val="decimal"/>
      <w:lvlText w:val="34.%1"/>
      <w:lvlJc w:val="left"/>
      <w:pPr>
        <w:tabs>
          <w:tab w:val="num" w:pos="720"/>
        </w:tabs>
        <w:ind w:left="720" w:hanging="360"/>
      </w:pPr>
    </w:lvl>
    <w:lvl w:ilvl="1" w:tplc="00000C7B">
      <w:start w:val="1"/>
      <w:numFmt w:val="lowerLetter"/>
      <w:lvlText w:val="%2"/>
      <w:lvlJc w:val="left"/>
      <w:pPr>
        <w:tabs>
          <w:tab w:val="num" w:pos="1440"/>
        </w:tabs>
        <w:ind w:left="1440" w:hanging="360"/>
      </w:pPr>
    </w:lvl>
    <w:lvl w:ilvl="2" w:tplc="00005005">
      <w:start w:val="1"/>
      <w:numFmt w:val="lowerLetter"/>
      <w:lvlText w:val="%3"/>
      <w:lvlJc w:val="left"/>
      <w:pPr>
        <w:tabs>
          <w:tab w:val="num" w:pos="2160"/>
        </w:tabs>
        <w:ind w:left="2160" w:hanging="360"/>
      </w:pPr>
    </w:lvl>
    <w:lvl w:ilvl="3" w:tplc="00000C15">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7FF5"/>
    <w:multiLevelType w:val="hybridMultilevel"/>
    <w:tmpl w:val="00004E45"/>
    <w:lvl w:ilvl="0" w:tplc="0000323B">
      <w:start w:val="1"/>
      <w:numFmt w:val="decimal"/>
      <w:lvlText w:val="%1"/>
      <w:lvlJc w:val="left"/>
      <w:pPr>
        <w:tabs>
          <w:tab w:val="num" w:pos="720"/>
        </w:tabs>
        <w:ind w:left="720" w:hanging="360"/>
      </w:pPr>
    </w:lvl>
    <w:lvl w:ilvl="1" w:tplc="00002213">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4"/>
  </w:num>
  <w:num w:numId="3">
    <w:abstractNumId w:val="94"/>
  </w:num>
  <w:num w:numId="4">
    <w:abstractNumId w:val="89"/>
  </w:num>
  <w:num w:numId="5">
    <w:abstractNumId w:val="32"/>
  </w:num>
  <w:num w:numId="6">
    <w:abstractNumId w:val="40"/>
  </w:num>
  <w:num w:numId="7">
    <w:abstractNumId w:val="103"/>
  </w:num>
  <w:num w:numId="8">
    <w:abstractNumId w:val="1"/>
  </w:num>
  <w:num w:numId="9">
    <w:abstractNumId w:val="53"/>
  </w:num>
  <w:num w:numId="10">
    <w:abstractNumId w:val="60"/>
  </w:num>
  <w:num w:numId="11">
    <w:abstractNumId w:val="5"/>
  </w:num>
  <w:num w:numId="12">
    <w:abstractNumId w:val="29"/>
  </w:num>
  <w:num w:numId="13">
    <w:abstractNumId w:val="96"/>
  </w:num>
  <w:num w:numId="14">
    <w:abstractNumId w:val="24"/>
  </w:num>
  <w:num w:numId="15">
    <w:abstractNumId w:val="81"/>
  </w:num>
  <w:num w:numId="16">
    <w:abstractNumId w:val="105"/>
  </w:num>
  <w:num w:numId="17">
    <w:abstractNumId w:val="28"/>
  </w:num>
  <w:num w:numId="18">
    <w:abstractNumId w:val="8"/>
  </w:num>
  <w:num w:numId="19">
    <w:abstractNumId w:val="2"/>
  </w:num>
  <w:num w:numId="20">
    <w:abstractNumId w:val="57"/>
  </w:num>
  <w:num w:numId="21">
    <w:abstractNumId w:val="49"/>
  </w:num>
  <w:num w:numId="22">
    <w:abstractNumId w:val="97"/>
  </w:num>
  <w:num w:numId="23">
    <w:abstractNumId w:val="74"/>
  </w:num>
  <w:num w:numId="24">
    <w:abstractNumId w:val="16"/>
  </w:num>
  <w:num w:numId="25">
    <w:abstractNumId w:val="52"/>
  </w:num>
  <w:num w:numId="26">
    <w:abstractNumId w:val="18"/>
  </w:num>
  <w:num w:numId="27">
    <w:abstractNumId w:val="71"/>
  </w:num>
  <w:num w:numId="28">
    <w:abstractNumId w:val="13"/>
  </w:num>
  <w:num w:numId="29">
    <w:abstractNumId w:val="31"/>
  </w:num>
  <w:num w:numId="30">
    <w:abstractNumId w:val="17"/>
  </w:num>
  <w:num w:numId="31">
    <w:abstractNumId w:val="19"/>
  </w:num>
  <w:num w:numId="32">
    <w:abstractNumId w:val="73"/>
  </w:num>
  <w:num w:numId="33">
    <w:abstractNumId w:val="79"/>
  </w:num>
  <w:num w:numId="34">
    <w:abstractNumId w:val="9"/>
  </w:num>
  <w:num w:numId="35">
    <w:abstractNumId w:val="51"/>
  </w:num>
  <w:num w:numId="36">
    <w:abstractNumId w:val="98"/>
  </w:num>
  <w:num w:numId="37">
    <w:abstractNumId w:val="48"/>
  </w:num>
  <w:num w:numId="38">
    <w:abstractNumId w:val="46"/>
  </w:num>
  <w:num w:numId="39">
    <w:abstractNumId w:val="76"/>
  </w:num>
  <w:num w:numId="40">
    <w:abstractNumId w:val="85"/>
  </w:num>
  <w:num w:numId="41">
    <w:abstractNumId w:val="92"/>
  </w:num>
  <w:num w:numId="42">
    <w:abstractNumId w:val="4"/>
  </w:num>
  <w:num w:numId="43">
    <w:abstractNumId w:val="65"/>
  </w:num>
  <w:num w:numId="44">
    <w:abstractNumId w:val="86"/>
  </w:num>
  <w:num w:numId="45">
    <w:abstractNumId w:val="35"/>
  </w:num>
  <w:num w:numId="46">
    <w:abstractNumId w:val="37"/>
  </w:num>
  <w:num w:numId="47">
    <w:abstractNumId w:val="72"/>
  </w:num>
  <w:num w:numId="48">
    <w:abstractNumId w:val="14"/>
  </w:num>
  <w:num w:numId="49">
    <w:abstractNumId w:val="88"/>
  </w:num>
  <w:num w:numId="50">
    <w:abstractNumId w:val="3"/>
  </w:num>
  <w:num w:numId="51">
    <w:abstractNumId w:val="69"/>
  </w:num>
  <w:num w:numId="52">
    <w:abstractNumId w:val="21"/>
  </w:num>
  <w:num w:numId="53">
    <w:abstractNumId w:val="23"/>
  </w:num>
  <w:num w:numId="54">
    <w:abstractNumId w:val="67"/>
  </w:num>
  <w:num w:numId="55">
    <w:abstractNumId w:val="101"/>
  </w:num>
  <w:num w:numId="56">
    <w:abstractNumId w:val="104"/>
  </w:num>
  <w:num w:numId="57">
    <w:abstractNumId w:val="45"/>
  </w:num>
  <w:num w:numId="58">
    <w:abstractNumId w:val="93"/>
  </w:num>
  <w:num w:numId="59">
    <w:abstractNumId w:val="80"/>
  </w:num>
  <w:num w:numId="60">
    <w:abstractNumId w:val="66"/>
  </w:num>
  <w:num w:numId="61">
    <w:abstractNumId w:val="59"/>
  </w:num>
  <w:num w:numId="62">
    <w:abstractNumId w:val="64"/>
  </w:num>
  <w:num w:numId="63">
    <w:abstractNumId w:val="20"/>
  </w:num>
  <w:num w:numId="64">
    <w:abstractNumId w:val="25"/>
  </w:num>
  <w:num w:numId="65">
    <w:abstractNumId w:val="56"/>
  </w:num>
  <w:num w:numId="66">
    <w:abstractNumId w:val="77"/>
  </w:num>
  <w:num w:numId="67">
    <w:abstractNumId w:val="70"/>
  </w:num>
  <w:num w:numId="68">
    <w:abstractNumId w:val="95"/>
  </w:num>
  <w:num w:numId="69">
    <w:abstractNumId w:val="102"/>
  </w:num>
  <w:num w:numId="70">
    <w:abstractNumId w:val="33"/>
  </w:num>
  <w:num w:numId="71">
    <w:abstractNumId w:val="87"/>
  </w:num>
  <w:num w:numId="72">
    <w:abstractNumId w:val="7"/>
  </w:num>
  <w:num w:numId="73">
    <w:abstractNumId w:val="54"/>
  </w:num>
  <w:num w:numId="74">
    <w:abstractNumId w:val="47"/>
  </w:num>
  <w:num w:numId="75">
    <w:abstractNumId w:val="75"/>
  </w:num>
  <w:num w:numId="76">
    <w:abstractNumId w:val="90"/>
  </w:num>
  <w:num w:numId="77">
    <w:abstractNumId w:val="11"/>
  </w:num>
  <w:num w:numId="78">
    <w:abstractNumId w:val="61"/>
  </w:num>
  <w:num w:numId="79">
    <w:abstractNumId w:val="91"/>
  </w:num>
  <w:num w:numId="80">
    <w:abstractNumId w:val="50"/>
  </w:num>
  <w:num w:numId="81">
    <w:abstractNumId w:val="55"/>
  </w:num>
  <w:num w:numId="82">
    <w:abstractNumId w:val="42"/>
  </w:num>
  <w:num w:numId="83">
    <w:abstractNumId w:val="43"/>
  </w:num>
  <w:num w:numId="84">
    <w:abstractNumId w:val="44"/>
  </w:num>
  <w:num w:numId="85">
    <w:abstractNumId w:val="63"/>
  </w:num>
  <w:num w:numId="86">
    <w:abstractNumId w:val="78"/>
  </w:num>
  <w:num w:numId="87">
    <w:abstractNumId w:val="82"/>
  </w:num>
  <w:num w:numId="88">
    <w:abstractNumId w:val="100"/>
  </w:num>
  <w:num w:numId="89">
    <w:abstractNumId w:val="41"/>
  </w:num>
  <w:num w:numId="90">
    <w:abstractNumId w:val="99"/>
  </w:num>
  <w:num w:numId="91">
    <w:abstractNumId w:val="36"/>
  </w:num>
  <w:num w:numId="92">
    <w:abstractNumId w:val="12"/>
  </w:num>
  <w:num w:numId="93">
    <w:abstractNumId w:val="58"/>
  </w:num>
  <w:num w:numId="94">
    <w:abstractNumId w:val="10"/>
  </w:num>
  <w:num w:numId="95">
    <w:abstractNumId w:val="22"/>
  </w:num>
  <w:num w:numId="96">
    <w:abstractNumId w:val="38"/>
  </w:num>
  <w:num w:numId="97">
    <w:abstractNumId w:val="68"/>
  </w:num>
  <w:num w:numId="98">
    <w:abstractNumId w:val="62"/>
  </w:num>
  <w:num w:numId="99">
    <w:abstractNumId w:val="15"/>
  </w:num>
  <w:num w:numId="100">
    <w:abstractNumId w:val="26"/>
  </w:num>
  <w:num w:numId="101">
    <w:abstractNumId w:val="6"/>
  </w:num>
  <w:num w:numId="102">
    <w:abstractNumId w:val="30"/>
  </w:num>
  <w:num w:numId="103">
    <w:abstractNumId w:val="34"/>
  </w:num>
  <w:num w:numId="104">
    <w:abstractNumId w:val="27"/>
  </w:num>
  <w:num w:numId="105">
    <w:abstractNumId w:val="83"/>
  </w:num>
  <w:num w:numId="106">
    <w:abstractNumId w:val="39"/>
  </w:num>
  <w:num w:numId="107">
    <w:abstractNumId w:val="114"/>
  </w:num>
  <w:num w:numId="108">
    <w:abstractNumId w:val="108"/>
  </w:num>
  <w:num w:numId="109">
    <w:abstractNumId w:val="110"/>
  </w:num>
  <w:num w:numId="110">
    <w:abstractNumId w:val="109"/>
  </w:num>
  <w:num w:numId="111">
    <w:abstractNumId w:val="112"/>
  </w:num>
  <w:num w:numId="112">
    <w:abstractNumId w:val="115"/>
  </w:num>
  <w:num w:numId="113">
    <w:abstractNumId w:val="113"/>
  </w:num>
  <w:num w:numId="114">
    <w:abstractNumId w:val="106"/>
  </w:num>
  <w:num w:numId="115">
    <w:abstractNumId w:val="107"/>
  </w:num>
  <w:num w:numId="116">
    <w:abstractNumId w:val="111"/>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617BF3"/>
    <w:rsid w:val="00022712"/>
    <w:rsid w:val="00061DBF"/>
    <w:rsid w:val="00187BA5"/>
    <w:rsid w:val="00190D9A"/>
    <w:rsid w:val="0022011E"/>
    <w:rsid w:val="002A15D1"/>
    <w:rsid w:val="00331D6A"/>
    <w:rsid w:val="003916B3"/>
    <w:rsid w:val="004761D9"/>
    <w:rsid w:val="004F3110"/>
    <w:rsid w:val="00546CC1"/>
    <w:rsid w:val="00617BF3"/>
    <w:rsid w:val="0062565F"/>
    <w:rsid w:val="00626C96"/>
    <w:rsid w:val="00671D29"/>
    <w:rsid w:val="006F13EC"/>
    <w:rsid w:val="00742B5D"/>
    <w:rsid w:val="00782AB8"/>
    <w:rsid w:val="00830AB5"/>
    <w:rsid w:val="008505BA"/>
    <w:rsid w:val="008B2CB7"/>
    <w:rsid w:val="008C36C8"/>
    <w:rsid w:val="008E6FFF"/>
    <w:rsid w:val="00933C23"/>
    <w:rsid w:val="00A075DD"/>
    <w:rsid w:val="00AE1133"/>
    <w:rsid w:val="00AF773D"/>
    <w:rsid w:val="00B252DB"/>
    <w:rsid w:val="00CB6582"/>
    <w:rsid w:val="00D2598F"/>
    <w:rsid w:val="00D5061B"/>
    <w:rsid w:val="00DE32F4"/>
    <w:rsid w:val="00E05690"/>
    <w:rsid w:val="00E47BE6"/>
    <w:rsid w:val="00EA1D7F"/>
    <w:rsid w:val="00EA2189"/>
    <w:rsid w:val="00EC3937"/>
    <w:rsid w:val="00EE1F8A"/>
    <w:rsid w:val="00F06913"/>
    <w:rsid w:val="00F606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1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BE6"/>
    <w:pPr>
      <w:ind w:left="720"/>
      <w:contextualSpacing/>
    </w:pPr>
  </w:style>
  <w:style w:type="paragraph" w:styleId="NoSpacing">
    <w:name w:val="No Spacing"/>
    <w:uiPriority w:val="1"/>
    <w:qFormat/>
    <w:rsid w:val="00782AB8"/>
    <w:pPr>
      <w:spacing w:after="0" w:line="240" w:lineRule="auto"/>
    </w:pPr>
    <w:rPr>
      <w:rFonts w:ascii="Calibri" w:eastAsia="Times New Roman" w:hAnsi="Calibri" w:cs="Times New Roman"/>
    </w:rPr>
  </w:style>
  <w:style w:type="paragraph" w:styleId="Title">
    <w:name w:val="Title"/>
    <w:basedOn w:val="Normal"/>
    <w:link w:val="TitleChar"/>
    <w:qFormat/>
    <w:rsid w:val="006F13EC"/>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6F13EC"/>
    <w:rPr>
      <w:rFonts w:ascii="Times New Roman" w:eastAsia="Times New Roman" w:hAnsi="Times New Roman" w:cs="Times New Roman"/>
      <w:b/>
      <w:bCs/>
      <w:sz w:val="24"/>
      <w:szCs w:val="24"/>
      <w:u w:val="single"/>
    </w:rPr>
  </w:style>
  <w:style w:type="paragraph" w:styleId="BodyText">
    <w:name w:val="Body Text"/>
    <w:basedOn w:val="Normal"/>
    <w:link w:val="BodyTextChar"/>
    <w:semiHidden/>
    <w:rsid w:val="006F13EC"/>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6F13EC"/>
    <w:rPr>
      <w:rFonts w:ascii="Times New Roman" w:eastAsia="Times New Roman" w:hAnsi="Times New Roman" w:cs="Times New Roman"/>
      <w:sz w:val="24"/>
      <w:szCs w:val="24"/>
    </w:rPr>
  </w:style>
  <w:style w:type="character" w:styleId="Hyperlink">
    <w:name w:val="Hyperlink"/>
    <w:basedOn w:val="DefaultParagraphFont"/>
    <w:semiHidden/>
    <w:rsid w:val="006F13E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dhpolice.gov.p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80</Pages>
  <Words>17945</Words>
  <Characters>102287</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EiteBook 6930p</cp:lastModifiedBy>
  <cp:revision>15</cp:revision>
  <cp:lastPrinted>2017-02-01T05:30:00Z</cp:lastPrinted>
  <dcterms:created xsi:type="dcterms:W3CDTF">2017-01-26T10:44:00Z</dcterms:created>
  <dcterms:modified xsi:type="dcterms:W3CDTF">2017-02-01T05:30:00Z</dcterms:modified>
</cp:coreProperties>
</file>