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656D46" w:rsidTr="00656D46">
        <w:trPr>
          <w:trHeight w:val="1970"/>
        </w:trPr>
        <w:tc>
          <w:tcPr>
            <w:tcW w:w="2718" w:type="dxa"/>
          </w:tcPr>
          <w:p w:rsidR="00656D46" w:rsidRDefault="00BA5B15" w:rsidP="00656D46">
            <w:pPr>
              <w:autoSpaceDE w:val="0"/>
              <w:autoSpaceDN w:val="0"/>
              <w:adjustRightInd w:val="0"/>
              <w:rPr>
                <w:rFonts w:ascii="Arial" w:hAnsi="Arial" w:cs="Arial"/>
                <w:b/>
                <w:bCs/>
                <w:sz w:val="32"/>
                <w:szCs w:val="24"/>
              </w:rPr>
            </w:pPr>
            <w:r w:rsidRPr="00BA5B15">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46333408" r:id="rId8"/>
              </w:pict>
            </w:r>
          </w:p>
        </w:tc>
        <w:tc>
          <w:tcPr>
            <w:tcW w:w="7020" w:type="dxa"/>
          </w:tcPr>
          <w:p w:rsidR="00656D46" w:rsidRDefault="00656D46" w:rsidP="00656D46">
            <w:pPr>
              <w:autoSpaceDE w:val="0"/>
              <w:autoSpaceDN w:val="0"/>
              <w:adjustRightInd w:val="0"/>
              <w:jc w:val="center"/>
              <w:rPr>
                <w:rFonts w:ascii="Arial" w:hAnsi="Arial" w:cs="Arial"/>
                <w:b/>
                <w:bCs/>
                <w:sz w:val="32"/>
                <w:szCs w:val="24"/>
              </w:rPr>
            </w:pPr>
          </w:p>
          <w:p w:rsidR="00656D46" w:rsidRPr="00BA204E" w:rsidRDefault="00656D46" w:rsidP="00656D46">
            <w:pPr>
              <w:autoSpaceDE w:val="0"/>
              <w:autoSpaceDN w:val="0"/>
              <w:adjustRightInd w:val="0"/>
              <w:jc w:val="center"/>
              <w:rPr>
                <w:rFonts w:ascii="Arial" w:hAnsi="Arial" w:cs="Arial"/>
                <w:b/>
                <w:bCs/>
                <w:sz w:val="24"/>
                <w:szCs w:val="24"/>
              </w:rPr>
            </w:pPr>
          </w:p>
          <w:p w:rsidR="00656D46" w:rsidRDefault="00656D46" w:rsidP="00656D46">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656D46" w:rsidRDefault="00656D46" w:rsidP="00656D46">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656D46" w:rsidRDefault="00D96E43" w:rsidP="00656D46">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PROVIDING &amp; FIXING HT / LT LINE</w:t>
      </w:r>
    </w:p>
    <w:p w:rsidR="00D96E43" w:rsidRDefault="00656D46" w:rsidP="00656D46">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IN UNDEVELOPED AREA OF</w:t>
      </w:r>
    </w:p>
    <w:p w:rsidR="00656D46" w:rsidRDefault="00656D46" w:rsidP="00656D46">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sidR="00D96E43">
        <w:rPr>
          <w:rFonts w:ascii="Arial" w:hAnsi="Arial" w:cs="Arial"/>
          <w:b/>
          <w:bCs/>
          <w:sz w:val="32"/>
          <w:szCs w:val="24"/>
        </w:rPr>
        <w:t>NAWABSHAH</w:t>
      </w:r>
    </w:p>
    <w:p w:rsidR="00656D46" w:rsidRDefault="00656D46" w:rsidP="00656D46">
      <w:pPr>
        <w:autoSpaceDE w:val="0"/>
        <w:autoSpaceDN w:val="0"/>
        <w:adjustRightInd w:val="0"/>
        <w:spacing w:after="0" w:line="240" w:lineRule="auto"/>
        <w:jc w:val="center"/>
        <w:rPr>
          <w:rFonts w:ascii="Arial" w:hAnsi="Arial" w:cs="Arial"/>
          <w:b/>
          <w:bCs/>
          <w:sz w:val="24"/>
          <w:szCs w:val="24"/>
        </w:rPr>
      </w:pPr>
      <w:r w:rsidRPr="00656D46">
        <w:rPr>
          <w:rFonts w:ascii="Arial" w:hAnsi="Arial" w:cs="Arial"/>
          <w:b/>
          <w:bCs/>
          <w:noProof/>
          <w:sz w:val="24"/>
          <w:szCs w:val="24"/>
        </w:rPr>
        <w:drawing>
          <wp:inline distT="0" distB="0" distL="0" distR="0">
            <wp:extent cx="4961548" cy="4036741"/>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28738" name="Picture 10"/>
                    <pic:cNvPicPr>
                      <a:picLocks noChangeAspect="1" noChangeArrowheads="1"/>
                    </pic:cNvPicPr>
                  </pic:nvPicPr>
                  <pic:blipFill>
                    <a:blip r:embed="rId9"/>
                    <a:srcRect/>
                    <a:stretch>
                      <a:fillRect/>
                    </a:stretch>
                  </pic:blipFill>
                  <pic:spPr bwMode="auto">
                    <a:xfrm>
                      <a:off x="0" y="0"/>
                      <a:ext cx="4962525" cy="4037536"/>
                    </a:xfrm>
                    <a:prstGeom prst="rect">
                      <a:avLst/>
                    </a:prstGeom>
                    <a:noFill/>
                    <a:ln w="9525">
                      <a:noFill/>
                      <a:miter lim="800000"/>
                      <a:headEnd/>
                      <a:tailEnd/>
                    </a:ln>
                  </pic:spPr>
                </pic:pic>
              </a:graphicData>
            </a:graphic>
          </wp:inline>
        </w:drawing>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656D46" w:rsidRPr="00BA204E" w:rsidRDefault="00656D46" w:rsidP="00656D4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656D46" w:rsidRPr="00BA204E" w:rsidRDefault="00656D46" w:rsidP="00656D46">
      <w:pPr>
        <w:autoSpaceDE w:val="0"/>
        <w:autoSpaceDN w:val="0"/>
        <w:adjustRightInd w:val="0"/>
        <w:spacing w:after="0" w:line="240" w:lineRule="auto"/>
        <w:ind w:left="5040"/>
        <w:jc w:val="right"/>
        <w:rPr>
          <w:rFonts w:ascii="Arial" w:hAnsi="Arial" w:cs="Arial"/>
          <w:b/>
          <w:bCs/>
          <w:sz w:val="20"/>
          <w:szCs w:val="24"/>
        </w:rPr>
      </w:pPr>
      <w:r>
        <w:rPr>
          <w:rFonts w:ascii="Arial" w:hAnsi="Arial" w:cs="Arial"/>
          <w:b/>
          <w:bCs/>
          <w:sz w:val="20"/>
          <w:szCs w:val="24"/>
        </w:rPr>
        <w:t>January</w:t>
      </w:r>
      <w:r w:rsidRPr="00BA204E">
        <w:rPr>
          <w:rFonts w:ascii="Arial" w:hAnsi="Arial" w:cs="Arial"/>
          <w:b/>
          <w:bCs/>
          <w:sz w:val="20"/>
          <w:szCs w:val="24"/>
        </w:rPr>
        <w:t>, 201</w:t>
      </w:r>
      <w:r>
        <w:rPr>
          <w:rFonts w:ascii="Arial" w:hAnsi="Arial" w:cs="Arial"/>
          <w:b/>
          <w:bCs/>
          <w:sz w:val="20"/>
          <w:szCs w:val="24"/>
        </w:rPr>
        <w:t>7</w:t>
      </w:r>
    </w:p>
    <w:p w:rsidR="00656D46" w:rsidRPr="00BA204E" w:rsidRDefault="00656D46" w:rsidP="00656D46">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656D46" w:rsidRPr="00BA204E" w:rsidRDefault="00656D46" w:rsidP="00656D46">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656D46" w:rsidRPr="00BA204E" w:rsidRDefault="00656D46" w:rsidP="00656D46">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656D46" w:rsidRPr="0012003D" w:rsidRDefault="00656D46" w:rsidP="00656D46">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DC3283" w:rsidRPr="00B05622" w:rsidRDefault="00DC3283" w:rsidP="00B05622">
      <w:pPr>
        <w:autoSpaceDE w:val="0"/>
        <w:autoSpaceDN w:val="0"/>
        <w:adjustRightInd w:val="0"/>
        <w:spacing w:after="0" w:line="240" w:lineRule="auto"/>
        <w:ind w:firstLine="720"/>
        <w:rPr>
          <w:rFonts w:ascii="Arial" w:hAnsi="Arial" w:cs="Arial"/>
          <w:b/>
          <w:bCs/>
          <w:sz w:val="24"/>
          <w:szCs w:val="24"/>
        </w:rPr>
      </w:pPr>
      <w:r w:rsidRPr="00B05622">
        <w:rPr>
          <w:rFonts w:ascii="Arial" w:hAnsi="Arial" w:cs="Arial"/>
          <w:b/>
          <w:bCs/>
          <w:sz w:val="24"/>
          <w:szCs w:val="24"/>
        </w:rPr>
        <w:t>Subject</w:t>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t>Page No</w:t>
      </w:r>
    </w:p>
    <w:p w:rsidR="00DC3283" w:rsidRDefault="00DC3283" w:rsidP="00DC3283">
      <w:pPr>
        <w:autoSpaceDE w:val="0"/>
        <w:autoSpaceDN w:val="0"/>
        <w:adjustRightInd w:val="0"/>
        <w:spacing w:after="0" w:line="240" w:lineRule="auto"/>
        <w:rPr>
          <w:rFonts w:ascii="Arial" w:hAnsi="Arial" w:cs="Arial"/>
          <w:sz w:val="24"/>
          <w:szCs w:val="24"/>
        </w:rPr>
      </w:pPr>
    </w:p>
    <w:p w:rsidR="00B05622" w:rsidRPr="00B05622" w:rsidRDefault="00B05622" w:rsidP="00DC3283">
      <w:pPr>
        <w:autoSpaceDE w:val="0"/>
        <w:autoSpaceDN w:val="0"/>
        <w:adjustRightInd w:val="0"/>
        <w:spacing w:after="0" w:line="240" w:lineRule="auto"/>
        <w:rPr>
          <w:rFonts w:ascii="Arial" w:hAnsi="Arial" w:cs="Arial"/>
          <w:sz w:val="24"/>
          <w:szCs w:val="24"/>
        </w:rPr>
      </w:pP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INVITATION FOR BIDS</w:t>
      </w:r>
      <w:r w:rsidR="0097367E" w:rsidRPr="00B05622">
        <w:rPr>
          <w:rFonts w:ascii="Arial" w:hAnsi="Arial" w:cs="Arial"/>
          <w:sz w:val="24"/>
          <w:szCs w:val="24"/>
        </w:rPr>
        <w:tab/>
      </w:r>
      <w:r w:rsidRPr="00B05622">
        <w:rPr>
          <w:rFonts w:ascii="Arial" w:hAnsi="Arial" w:cs="Arial"/>
          <w:sz w:val="24"/>
          <w:szCs w:val="24"/>
        </w:rPr>
        <w:t>…………………………………</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0</w:t>
      </w:r>
      <w:r w:rsidR="005C7AB0">
        <w:rPr>
          <w:rFonts w:ascii="Arial" w:hAnsi="Arial" w:cs="Arial"/>
          <w:sz w:val="24"/>
          <w:szCs w:val="24"/>
        </w:rPr>
        <w:t>3</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INSTRUCTIONS TO BIDDERS &amp; BIDDING DATA………………</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04</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FORM OF BID &amp; SCHEDULES TO BID……………………………</w:t>
      </w:r>
      <w:r w:rsidR="0097367E" w:rsidRPr="00B05622">
        <w:rPr>
          <w:rFonts w:ascii="Arial" w:hAnsi="Arial" w:cs="Arial"/>
          <w:sz w:val="24"/>
          <w:szCs w:val="24"/>
        </w:rPr>
        <w:tab/>
      </w:r>
      <w:r w:rsidR="00233BB7">
        <w:rPr>
          <w:rFonts w:ascii="Arial" w:hAnsi="Arial" w:cs="Arial"/>
          <w:sz w:val="24"/>
          <w:szCs w:val="24"/>
        </w:rPr>
        <w:t>2</w:t>
      </w:r>
      <w:r w:rsidRPr="00B05622">
        <w:rPr>
          <w:rFonts w:ascii="Arial" w:hAnsi="Arial" w:cs="Arial"/>
          <w:sz w:val="24"/>
          <w:szCs w:val="24"/>
        </w:rPr>
        <w:t>1</w:t>
      </w:r>
    </w:p>
    <w:p w:rsidR="00DC3283" w:rsidRPr="00B05622" w:rsidRDefault="00DC3283" w:rsidP="00B05622">
      <w:pPr>
        <w:autoSpaceDE w:val="0"/>
        <w:autoSpaceDN w:val="0"/>
        <w:adjustRightInd w:val="0"/>
        <w:spacing w:after="0" w:line="360" w:lineRule="auto"/>
        <w:ind w:left="1080" w:hanging="720"/>
        <w:rPr>
          <w:rFonts w:ascii="Arial" w:hAnsi="Arial" w:cs="Arial"/>
          <w:sz w:val="24"/>
          <w:szCs w:val="24"/>
        </w:rPr>
      </w:pPr>
      <w:r w:rsidRPr="00B05622">
        <w:rPr>
          <w:rFonts w:ascii="Arial" w:hAnsi="Arial" w:cs="Arial"/>
          <w:sz w:val="24"/>
          <w:szCs w:val="24"/>
        </w:rPr>
        <w:t>(IV)</w:t>
      </w:r>
      <w:r w:rsidR="0097367E" w:rsidRPr="00B05622">
        <w:rPr>
          <w:rFonts w:ascii="Arial" w:hAnsi="Arial" w:cs="Arial"/>
          <w:sz w:val="24"/>
          <w:szCs w:val="24"/>
        </w:rPr>
        <w:tab/>
      </w:r>
      <w:r w:rsidRPr="00B05622">
        <w:rPr>
          <w:rFonts w:ascii="Arial" w:hAnsi="Arial" w:cs="Arial"/>
          <w:sz w:val="24"/>
          <w:szCs w:val="24"/>
        </w:rPr>
        <w:t>CONDITIONS OF CONTRACT &amp; CONTRACT DATA……………...</w:t>
      </w:r>
      <w:r w:rsidR="0097367E" w:rsidRPr="00B05622">
        <w:rPr>
          <w:rFonts w:ascii="Arial" w:hAnsi="Arial" w:cs="Arial"/>
          <w:sz w:val="24"/>
          <w:szCs w:val="24"/>
        </w:rPr>
        <w:tab/>
      </w:r>
      <w:r w:rsidRPr="00B05622">
        <w:rPr>
          <w:rFonts w:ascii="Arial" w:hAnsi="Arial" w:cs="Arial"/>
          <w:sz w:val="24"/>
          <w:szCs w:val="24"/>
        </w:rPr>
        <w:t>3</w:t>
      </w:r>
      <w:r w:rsidR="00D70273">
        <w:rPr>
          <w:rFonts w:ascii="Arial" w:hAnsi="Arial" w:cs="Arial"/>
          <w:sz w:val="24"/>
          <w:szCs w:val="24"/>
        </w:rPr>
        <w:t>6</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STANDARD FORMS…………………………………………………</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5</w:t>
      </w:r>
      <w:r w:rsidR="00D70273">
        <w:rPr>
          <w:rFonts w:ascii="Arial" w:hAnsi="Arial" w:cs="Arial"/>
          <w:sz w:val="24"/>
          <w:szCs w:val="24"/>
        </w:rPr>
        <w:t>6</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SPECIFICATIONS……………………………………………………</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6</w:t>
      </w:r>
      <w:r w:rsidR="00D70273">
        <w:rPr>
          <w:rFonts w:ascii="Arial" w:hAnsi="Arial" w:cs="Arial"/>
          <w:sz w:val="24"/>
          <w:szCs w:val="24"/>
        </w:rPr>
        <w:t>9</w:t>
      </w:r>
    </w:p>
    <w:p w:rsidR="007F0734" w:rsidRPr="00B05622" w:rsidRDefault="00DC3283" w:rsidP="0097367E">
      <w:pPr>
        <w:pStyle w:val="ListParagraph"/>
        <w:numPr>
          <w:ilvl w:val="0"/>
          <w:numId w:val="7"/>
        </w:numPr>
        <w:rPr>
          <w:rFonts w:ascii="Arial" w:hAnsi="Arial" w:cs="Arial"/>
          <w:sz w:val="24"/>
          <w:szCs w:val="24"/>
        </w:rPr>
      </w:pPr>
      <w:r w:rsidRPr="00B05622">
        <w:rPr>
          <w:rFonts w:ascii="Arial" w:hAnsi="Arial" w:cs="Arial"/>
          <w:sz w:val="24"/>
          <w:szCs w:val="24"/>
        </w:rPr>
        <w:t>DRAWINGS…………………………………………………………</w:t>
      </w:r>
      <w:r w:rsidR="0097367E" w:rsidRPr="00B05622">
        <w:rPr>
          <w:rFonts w:ascii="Arial" w:hAnsi="Arial" w:cs="Arial"/>
          <w:sz w:val="24"/>
          <w:szCs w:val="24"/>
        </w:rPr>
        <w:t>..</w:t>
      </w:r>
      <w:r w:rsidR="0097367E" w:rsidRPr="00B05622">
        <w:rPr>
          <w:rFonts w:ascii="Arial" w:hAnsi="Arial" w:cs="Arial"/>
          <w:sz w:val="24"/>
          <w:szCs w:val="24"/>
        </w:rPr>
        <w:tab/>
      </w:r>
      <w:r w:rsidR="0097367E" w:rsidRPr="00B05622">
        <w:rPr>
          <w:rFonts w:ascii="Arial" w:hAnsi="Arial" w:cs="Arial"/>
          <w:sz w:val="24"/>
          <w:szCs w:val="24"/>
        </w:rPr>
        <w:tab/>
      </w:r>
      <w:r w:rsidR="00D70273">
        <w:rPr>
          <w:rFonts w:ascii="Arial" w:hAnsi="Arial" w:cs="Arial"/>
          <w:sz w:val="24"/>
          <w:szCs w:val="24"/>
        </w:rPr>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D96E43">
        <w:rPr>
          <w:rFonts w:ascii="Arial" w:hAnsi="Arial" w:cs="Arial"/>
          <w:b/>
          <w:sz w:val="24"/>
          <w:szCs w:val="24"/>
          <w:u w:val="single"/>
        </w:rPr>
        <w:t>PROVIDING &amp; FIXING OF HT / LT</w:t>
      </w:r>
      <w:r w:rsidR="00C068B4">
        <w:rPr>
          <w:rFonts w:ascii="Arial" w:hAnsi="Arial" w:cs="Arial"/>
          <w:b/>
          <w:sz w:val="24"/>
          <w:szCs w:val="24"/>
          <w:u w:val="single"/>
        </w:rPr>
        <w:t xml:space="preserve"> LINE</w:t>
      </w:r>
      <w:r w:rsidRPr="000F275C">
        <w:rPr>
          <w:rFonts w:ascii="Arial" w:hAnsi="Arial" w:cs="Arial"/>
          <w:b/>
          <w:sz w:val="24"/>
          <w:szCs w:val="24"/>
          <w:u w:val="single"/>
        </w:rPr>
        <w:t xml:space="preserve"> </w:t>
      </w:r>
      <w:r w:rsidR="00C068B4">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454B80">
        <w:rPr>
          <w:rFonts w:ascii="Arial" w:hAnsi="Arial" w:cs="Arial"/>
          <w:b/>
          <w:sz w:val="24"/>
          <w:szCs w:val="24"/>
          <w:u w:val="single"/>
        </w:rPr>
        <w:t>NAWABSHAH</w:t>
      </w:r>
      <w:r w:rsidRPr="00B05622">
        <w:rPr>
          <w:rFonts w:ascii="Arial" w:hAnsi="Arial" w:cs="Arial"/>
          <w:sz w:val="24"/>
          <w:szCs w:val="24"/>
        </w:rPr>
        <w:t xml:space="preserve">, which will be completed in </w:t>
      </w:r>
      <w:r w:rsidR="00656D46">
        <w:rPr>
          <w:rFonts w:ascii="Arial" w:hAnsi="Arial" w:cs="Arial"/>
          <w:b/>
          <w:sz w:val="24"/>
          <w:szCs w:val="24"/>
          <w:u w:val="single"/>
        </w:rPr>
        <w:t>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F33E88" w:rsidRPr="00B05622" w:rsidRDefault="00F33E88" w:rsidP="00F33E88">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FD4EAB">
        <w:rPr>
          <w:rFonts w:ascii="Arial" w:hAnsi="Arial" w:cs="Arial"/>
          <w:b/>
          <w:sz w:val="24"/>
          <w:szCs w:val="24"/>
        </w:rPr>
        <w:t>03</w:t>
      </w:r>
      <w:r w:rsidR="00C245DA" w:rsidRPr="00C245DA">
        <w:rPr>
          <w:rFonts w:ascii="Arial" w:hAnsi="Arial" w:cs="Arial"/>
          <w:b/>
          <w:sz w:val="24"/>
          <w:szCs w:val="24"/>
        </w:rPr>
        <w:t>.0</w:t>
      </w:r>
      <w:r w:rsidR="00FD4EAB">
        <w:rPr>
          <w:rFonts w:ascii="Arial" w:hAnsi="Arial" w:cs="Arial"/>
          <w:b/>
          <w:sz w:val="24"/>
          <w:szCs w:val="24"/>
        </w:rPr>
        <w:t>2</w:t>
      </w:r>
      <w:r w:rsidRPr="00C245DA">
        <w:rPr>
          <w:rFonts w:ascii="Arial" w:hAnsi="Arial" w:cs="Arial"/>
          <w:b/>
          <w:sz w:val="24"/>
          <w:szCs w:val="24"/>
        </w:rPr>
        <w:t>.201</w:t>
      </w:r>
      <w:r w:rsidR="00656D46">
        <w:rPr>
          <w:rFonts w:ascii="Arial" w:hAnsi="Arial" w:cs="Arial"/>
          <w:b/>
          <w:sz w:val="24"/>
          <w:szCs w:val="24"/>
        </w:rPr>
        <w:t>7</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F33E88" w:rsidRPr="00B05622" w:rsidRDefault="00F33E88" w:rsidP="00F33E88">
      <w:pPr>
        <w:pStyle w:val="NoSpacing"/>
        <w:jc w:val="both"/>
        <w:rPr>
          <w:rFonts w:ascii="Arial" w:hAnsi="Arial" w:cs="Arial"/>
          <w:sz w:val="24"/>
          <w:szCs w:val="24"/>
        </w:rPr>
      </w:pPr>
    </w:p>
    <w:p w:rsidR="00F33E88" w:rsidRPr="00B05622" w:rsidRDefault="00F33E88" w:rsidP="00F33E88">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FD4EAB">
        <w:rPr>
          <w:rFonts w:ascii="Arial" w:hAnsi="Arial" w:cs="Arial"/>
          <w:b/>
          <w:sz w:val="24"/>
          <w:szCs w:val="24"/>
        </w:rPr>
        <w:t>06</w:t>
      </w:r>
      <w:r w:rsidRPr="00C245DA">
        <w:rPr>
          <w:rFonts w:ascii="Arial" w:hAnsi="Arial" w:cs="Arial"/>
          <w:b/>
          <w:sz w:val="24"/>
          <w:szCs w:val="24"/>
        </w:rPr>
        <w:t>.0</w:t>
      </w:r>
      <w:r w:rsidR="00FD4EAB">
        <w:rPr>
          <w:rFonts w:ascii="Arial" w:hAnsi="Arial" w:cs="Arial"/>
          <w:b/>
          <w:sz w:val="24"/>
          <w:szCs w:val="24"/>
        </w:rPr>
        <w:t>2</w:t>
      </w:r>
      <w:r w:rsidRPr="00C245DA">
        <w:rPr>
          <w:rFonts w:ascii="Arial" w:hAnsi="Arial" w:cs="Arial"/>
          <w:b/>
          <w:sz w:val="24"/>
          <w:szCs w:val="24"/>
        </w:rPr>
        <w:t>.201</w:t>
      </w:r>
      <w:r w:rsidR="00D96E43">
        <w:rPr>
          <w:rFonts w:ascii="Arial" w:hAnsi="Arial" w:cs="Arial"/>
          <w:b/>
          <w:sz w:val="24"/>
          <w:szCs w:val="24"/>
        </w:rPr>
        <w:t>7</w:t>
      </w:r>
      <w:r w:rsidRPr="00B05622">
        <w:rPr>
          <w:rFonts w:ascii="Arial" w:hAnsi="Arial" w:cs="Arial"/>
          <w:sz w:val="24"/>
          <w:szCs w:val="24"/>
        </w:rPr>
        <w:t xml:space="preserve"> </w:t>
      </w:r>
      <w:r>
        <w:rPr>
          <w:rFonts w:ascii="Arial" w:hAnsi="Arial" w:cs="Arial"/>
          <w:sz w:val="24"/>
          <w:szCs w:val="24"/>
        </w:rPr>
        <w:t xml:space="preserve">at </w:t>
      </w:r>
      <w:r w:rsidR="00ED41EE" w:rsidRPr="00ED41EE">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ED41EE">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ED41EE">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C245DA" w:rsidRPr="00DD770E" w:rsidRDefault="00C245DA" w:rsidP="00C245DA">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F26ACD">
        <w:rPr>
          <w:rFonts w:ascii="Arial" w:hAnsi="Arial" w:cs="Arial"/>
          <w:sz w:val="24"/>
          <w:szCs w:val="24"/>
        </w:rPr>
        <w:t xml:space="preserve">on </w:t>
      </w:r>
      <w:r w:rsidR="00FD4EAB">
        <w:rPr>
          <w:rFonts w:ascii="Arial" w:hAnsi="Arial" w:cs="Arial"/>
          <w:sz w:val="24"/>
          <w:szCs w:val="24"/>
        </w:rPr>
        <w:t>06</w:t>
      </w:r>
      <w:r w:rsidR="00F26ACD">
        <w:rPr>
          <w:rFonts w:ascii="Arial" w:hAnsi="Arial" w:cs="Arial"/>
          <w:sz w:val="24"/>
          <w:szCs w:val="24"/>
        </w:rPr>
        <w:t>.0</w:t>
      </w:r>
      <w:r w:rsidR="00FD4EAB">
        <w:rPr>
          <w:rFonts w:ascii="Arial" w:hAnsi="Arial" w:cs="Arial"/>
          <w:sz w:val="24"/>
          <w:szCs w:val="24"/>
        </w:rPr>
        <w:t>2</w:t>
      </w:r>
      <w:r w:rsidR="00F26ACD">
        <w:rPr>
          <w:rFonts w:ascii="Arial" w:hAnsi="Arial" w:cs="Arial"/>
          <w:sz w:val="24"/>
          <w:szCs w:val="24"/>
        </w:rPr>
        <w:t>.201</w:t>
      </w:r>
      <w:r w:rsidR="00656D46">
        <w:rPr>
          <w:rFonts w:ascii="Arial" w:hAnsi="Arial" w:cs="Arial"/>
          <w:sz w:val="24"/>
          <w:szCs w:val="24"/>
        </w:rPr>
        <w:t>7</w:t>
      </w:r>
      <w:r w:rsidR="00F26ACD">
        <w:rPr>
          <w:rFonts w:ascii="Arial" w:hAnsi="Arial" w:cs="Arial"/>
          <w:sz w:val="24"/>
          <w:szCs w:val="24"/>
        </w:rPr>
        <w:t xml:space="preserve">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FD4EAB">
        <w:rPr>
          <w:rFonts w:ascii="Arial" w:hAnsi="Arial" w:cs="Arial"/>
          <w:sz w:val="24"/>
          <w:szCs w:val="24"/>
        </w:rPr>
        <w:t>07</w:t>
      </w:r>
      <w:r w:rsidRPr="00DD770E">
        <w:rPr>
          <w:rFonts w:ascii="Arial" w:hAnsi="Arial" w:cs="Arial"/>
          <w:sz w:val="24"/>
          <w:szCs w:val="24"/>
        </w:rPr>
        <w:t>.0</w:t>
      </w:r>
      <w:r w:rsidR="00FD4EAB">
        <w:rPr>
          <w:rFonts w:ascii="Arial" w:hAnsi="Arial" w:cs="Arial"/>
          <w:sz w:val="24"/>
          <w:szCs w:val="24"/>
        </w:rPr>
        <w:t>2</w:t>
      </w:r>
      <w:r w:rsidRPr="00DD770E">
        <w:rPr>
          <w:rFonts w:ascii="Arial" w:hAnsi="Arial" w:cs="Arial"/>
          <w:sz w:val="24"/>
          <w:szCs w:val="24"/>
        </w:rPr>
        <w:t>.201</w:t>
      </w:r>
      <w:r w:rsidR="00656D46">
        <w:rPr>
          <w:rFonts w:ascii="Arial" w:hAnsi="Arial" w:cs="Arial"/>
          <w:sz w:val="24"/>
          <w:szCs w:val="24"/>
        </w:rPr>
        <w:t>7</w:t>
      </w:r>
      <w:r w:rsidRPr="00DD770E">
        <w:rPr>
          <w:rFonts w:ascii="Arial" w:hAnsi="Arial" w:cs="Arial"/>
          <w:sz w:val="24"/>
          <w:szCs w:val="24"/>
        </w:rPr>
        <w:t xml:space="preserve">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Default="00C245DA" w:rsidP="00C245DA">
      <w:pPr>
        <w:autoSpaceDE w:val="0"/>
        <w:autoSpaceDN w:val="0"/>
        <w:adjustRightInd w:val="0"/>
        <w:spacing w:after="0" w:line="240" w:lineRule="auto"/>
      </w:pPr>
    </w:p>
    <w:p w:rsidR="00C245DA" w:rsidRDefault="00C245DA" w:rsidP="00C245DA">
      <w:pPr>
        <w:autoSpaceDE w:val="0"/>
        <w:autoSpaceDN w:val="0"/>
        <w:adjustRightInd w:val="0"/>
        <w:spacing w:after="0" w:line="240" w:lineRule="auto"/>
      </w:pPr>
    </w:p>
    <w:p w:rsidR="00C245DA" w:rsidRPr="00B05622" w:rsidRDefault="00C245DA" w:rsidP="00C245D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14E35" w:rsidRDefault="00C14E35"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C14E35" w:rsidRPr="00F82F56" w:rsidRDefault="00C14E35" w:rsidP="00C14E35">
      <w:pPr>
        <w:autoSpaceDE w:val="0"/>
        <w:autoSpaceDN w:val="0"/>
        <w:adjustRightInd w:val="0"/>
        <w:spacing w:after="0" w:line="240" w:lineRule="auto"/>
        <w:jc w:val="both"/>
        <w:rPr>
          <w:rFonts w:ascii="Arial" w:hAnsi="Arial" w:cs="Arial"/>
          <w:b/>
          <w:bCs/>
          <w:sz w:val="24"/>
          <w:szCs w:val="24"/>
        </w:rPr>
      </w:pPr>
    </w:p>
    <w:p w:rsidR="00C14E35" w:rsidRPr="00F82F56" w:rsidRDefault="00C14E35" w:rsidP="00C14E35">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C14E35" w:rsidRPr="00F82F56" w:rsidRDefault="00C14E35" w:rsidP="00C14E35">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C14E35" w:rsidRPr="00F82F56" w:rsidRDefault="00C14E35" w:rsidP="00C14E35">
      <w:pPr>
        <w:rPr>
          <w:rFonts w:ascii="Arial" w:hAnsi="Arial" w:cs="Arial"/>
        </w:rPr>
      </w:pP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C14E35" w:rsidRPr="00F82F56" w:rsidRDefault="00C14E35" w:rsidP="00C14E35">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C14E35" w:rsidRPr="00F82F56" w:rsidRDefault="00C14E35" w:rsidP="00C14E35">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w:t>
      </w:r>
      <w:r w:rsidR="00E4035D">
        <w:rPr>
          <w:rFonts w:ascii="Arial" w:hAnsi="Arial" w:cs="Arial"/>
          <w:sz w:val="24"/>
          <w:szCs w:val="24"/>
        </w:rPr>
        <w:t>6</w:t>
      </w:r>
      <w:r>
        <w:rPr>
          <w:rFonts w:ascii="Arial" w:hAnsi="Arial" w:cs="Arial"/>
          <w:sz w:val="24"/>
          <w:szCs w:val="24"/>
        </w:rPr>
        <w:t xml:space="preserve"> as per</w:t>
      </w:r>
      <w:r w:rsidRPr="00F82F56">
        <w:rPr>
          <w:rFonts w:ascii="Arial" w:hAnsi="Arial" w:cs="Arial"/>
          <w:sz w:val="24"/>
          <w:szCs w:val="24"/>
        </w:rPr>
        <w:t xml:space="preserve"> value of works</w:t>
      </w:r>
      <w:r>
        <w:rPr>
          <w:rFonts w:ascii="Arial" w:hAnsi="Arial" w:cs="Arial"/>
          <w:sz w:val="24"/>
          <w:szCs w:val="24"/>
        </w:rPr>
        <w:t xml:space="preserve"> and the specialized fields i.e. </w:t>
      </w:r>
      <w:r w:rsidR="00D96E43">
        <w:rPr>
          <w:rFonts w:ascii="Arial" w:hAnsi="Arial" w:cs="Arial"/>
          <w:sz w:val="24"/>
          <w:szCs w:val="24"/>
        </w:rPr>
        <w:t>E</w:t>
      </w:r>
      <w:r>
        <w:rPr>
          <w:rFonts w:ascii="Arial" w:hAnsi="Arial" w:cs="Arial"/>
          <w:sz w:val="24"/>
          <w:szCs w:val="24"/>
        </w:rPr>
        <w:t>E0</w:t>
      </w:r>
      <w:r w:rsidR="00D96E43">
        <w:rPr>
          <w:rFonts w:ascii="Arial" w:hAnsi="Arial" w:cs="Arial"/>
          <w:sz w:val="24"/>
          <w:szCs w:val="24"/>
        </w:rPr>
        <w:t>5</w:t>
      </w:r>
      <w:r w:rsidRPr="00F82F56">
        <w:rPr>
          <w:rFonts w:ascii="Arial" w:hAnsi="Arial" w:cs="Arial"/>
          <w:sz w:val="24"/>
          <w:szCs w:val="24"/>
        </w:rPr>
        <w:t xml:space="preserve">. </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C14E35" w:rsidRPr="00F82F56" w:rsidRDefault="00C14E35" w:rsidP="00C14E35">
      <w:pPr>
        <w:autoSpaceDE w:val="0"/>
        <w:autoSpaceDN w:val="0"/>
        <w:adjustRightInd w:val="0"/>
        <w:spacing w:after="0" w:line="240" w:lineRule="auto"/>
        <w:jc w:val="both"/>
        <w:rPr>
          <w:rFonts w:ascii="Arial" w:hAnsi="Arial" w:cs="Arial"/>
          <w:sz w:val="24"/>
          <w:szCs w:val="24"/>
        </w:rPr>
      </w:pP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C14E35" w:rsidRPr="00F82F56" w:rsidRDefault="00C14E35" w:rsidP="00C14E35">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C14E35" w:rsidRPr="00F82F56" w:rsidRDefault="00C14E35" w:rsidP="00C14E35">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C14E35" w:rsidRPr="00F82F56" w:rsidRDefault="00C14E35" w:rsidP="00F976B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D96E43">
        <w:rPr>
          <w:rFonts w:ascii="Arial" w:hAnsi="Arial" w:cs="Arial"/>
          <w:sz w:val="24"/>
          <w:szCs w:val="24"/>
        </w:rPr>
        <w:t>2</w:t>
      </w:r>
      <w:r w:rsidR="00C00FE2">
        <w:rPr>
          <w:rFonts w:ascii="Arial" w:hAnsi="Arial" w:cs="Arial"/>
          <w:sz w:val="24"/>
          <w:szCs w:val="24"/>
        </w:rPr>
        <w:t>.</w:t>
      </w:r>
      <w:r w:rsidR="00D96E43">
        <w:rPr>
          <w:rFonts w:ascii="Arial" w:hAnsi="Arial" w:cs="Arial"/>
          <w:sz w:val="24"/>
          <w:szCs w:val="24"/>
        </w:rPr>
        <w:t>5</w:t>
      </w:r>
      <w:r w:rsidR="00C00FE2">
        <w:rPr>
          <w:rFonts w:ascii="Arial" w:hAnsi="Arial" w:cs="Arial"/>
          <w:sz w:val="24"/>
          <w:szCs w:val="24"/>
        </w:rPr>
        <w:t>0</w:t>
      </w:r>
      <w:r>
        <w:rPr>
          <w:rFonts w:ascii="Arial" w:hAnsi="Arial" w:cs="Arial"/>
          <w:sz w:val="24"/>
          <w:szCs w:val="24"/>
        </w:rPr>
        <w:t xml:space="preserve"> million)</w:t>
      </w:r>
      <w:r w:rsidRPr="00F82F56">
        <w:rPr>
          <w:rFonts w:ascii="Arial" w:hAnsi="Arial" w:cs="Arial"/>
          <w:sz w:val="24"/>
          <w:szCs w:val="24"/>
        </w:rPr>
        <w:t>;</w:t>
      </w:r>
    </w:p>
    <w:p w:rsidR="00C14E35" w:rsidRDefault="00C14E35" w:rsidP="00C14E35">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C14E35" w:rsidRDefault="00C14E35"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D96E43"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PROVIDING &amp; FIXING OF HT / LT</w:t>
      </w:r>
      <w:r w:rsidR="00C068B4">
        <w:rPr>
          <w:rFonts w:ascii="Arial" w:hAnsi="Arial" w:cs="Arial"/>
          <w:b/>
          <w:sz w:val="24"/>
          <w:szCs w:val="24"/>
          <w:u w:val="single"/>
        </w:rPr>
        <w:t xml:space="preserve"> LINE</w:t>
      </w:r>
      <w:r w:rsidR="000F275C">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sidR="000F275C">
        <w:rPr>
          <w:rFonts w:ascii="Arial" w:hAnsi="Arial" w:cs="Arial"/>
          <w:b/>
          <w:sz w:val="24"/>
          <w:szCs w:val="24"/>
          <w:u w:val="single"/>
        </w:rPr>
        <w:t xml:space="preserve">SMALL INDUSTRIAL ESTATE, </w:t>
      </w:r>
      <w:r w:rsidR="00C20EA4">
        <w:rPr>
          <w:rFonts w:ascii="Arial" w:hAnsi="Arial" w:cs="Arial"/>
          <w:b/>
          <w:sz w:val="24"/>
          <w:szCs w:val="24"/>
          <w:u w:val="single"/>
        </w:rPr>
        <w:t>NAWABSHAH</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SMALL INDUSTRIAL ESTATE </w:t>
      </w:r>
      <w:r w:rsidR="00C20EA4">
        <w:rPr>
          <w:rFonts w:ascii="Arial" w:hAnsi="Arial" w:cs="Arial"/>
          <w:b/>
          <w:sz w:val="24"/>
          <w:szCs w:val="24"/>
          <w:u w:val="single"/>
        </w:rPr>
        <w:t>SUKKUR</w:t>
      </w:r>
      <w:r>
        <w:rPr>
          <w:rFonts w:ascii="Arial" w:hAnsi="Arial" w:cs="Arial"/>
          <w:b/>
          <w:sz w:val="24"/>
          <w:szCs w:val="24"/>
          <w:u w:val="single"/>
        </w:rPr>
        <w:t xml:space="preserve">, </w:t>
      </w:r>
      <w:r w:rsidR="00C20EA4">
        <w:rPr>
          <w:rFonts w:ascii="Arial" w:hAnsi="Arial" w:cs="Arial"/>
          <w:b/>
          <w:sz w:val="24"/>
          <w:szCs w:val="24"/>
          <w:u w:val="single"/>
        </w:rPr>
        <w:t>OLD GOLIMAR, SUKKUR</w:t>
      </w:r>
      <w:r>
        <w:rPr>
          <w:rFonts w:ascii="Arial" w:hAnsi="Arial" w:cs="Arial"/>
          <w:b/>
          <w:sz w:val="24"/>
          <w:szCs w:val="24"/>
          <w:u w:val="single"/>
        </w:rPr>
        <w:t>.</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D96E43">
        <w:rPr>
          <w:rFonts w:ascii="Arial" w:hAnsi="Arial" w:cs="Arial"/>
          <w:i/>
          <w:iCs/>
          <w:sz w:val="24"/>
          <w:szCs w:val="24"/>
        </w:rPr>
        <w:t xml:space="preserve">. 2.50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FB76B5" w:rsidRDefault="00FB76B5" w:rsidP="003D23B6">
      <w:pPr>
        <w:autoSpaceDE w:val="0"/>
        <w:autoSpaceDN w:val="0"/>
        <w:adjustRightInd w:val="0"/>
        <w:spacing w:after="0" w:line="240" w:lineRule="auto"/>
        <w:ind w:left="1440" w:hanging="720"/>
        <w:jc w:val="both"/>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0F275C" w:rsidRDefault="000F275C" w:rsidP="000F275C">
      <w:pPr>
        <w:autoSpaceDE w:val="0"/>
        <w:autoSpaceDN w:val="0"/>
        <w:adjustRightInd w:val="0"/>
        <w:spacing w:after="0" w:line="240" w:lineRule="auto"/>
        <w:ind w:firstLine="720"/>
        <w:rPr>
          <w:rFonts w:ascii="Arial" w:hAnsi="Arial" w:cs="Arial"/>
          <w:b/>
          <w:sz w:val="24"/>
          <w:szCs w:val="24"/>
          <w:u w:val="single"/>
        </w:rPr>
      </w:pP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0F275C" w:rsidRPr="00CB6751" w:rsidRDefault="000F275C" w:rsidP="000F275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sidR="000C30F5">
        <w:rPr>
          <w:rFonts w:ascii="Arial" w:hAnsi="Arial" w:cs="Arial"/>
          <w:b/>
          <w:sz w:val="24"/>
          <w:szCs w:val="24"/>
          <w:u w:val="single"/>
        </w:rPr>
        <w:t>2</w:t>
      </w:r>
      <w:r>
        <w:rPr>
          <w:rFonts w:ascii="Arial" w:hAnsi="Arial" w:cs="Arial"/>
          <w:b/>
          <w:sz w:val="24"/>
          <w:szCs w:val="24"/>
          <w:u w:val="single"/>
        </w:rPr>
        <w:t>:00 pm</w:t>
      </w:r>
      <w:r w:rsidRPr="003D23B6">
        <w:rPr>
          <w:rFonts w:ascii="Arial" w:hAnsi="Arial" w:cs="Arial"/>
          <w:sz w:val="24"/>
          <w:szCs w:val="24"/>
        </w:rPr>
        <w:t xml:space="preserve"> on </w:t>
      </w:r>
      <w:r w:rsidR="00FD4EAB">
        <w:rPr>
          <w:rFonts w:ascii="Arial" w:hAnsi="Arial" w:cs="Arial"/>
          <w:b/>
          <w:sz w:val="24"/>
          <w:szCs w:val="24"/>
        </w:rPr>
        <w:t>06</w:t>
      </w:r>
      <w:r w:rsidR="000C30F5">
        <w:rPr>
          <w:rFonts w:ascii="Arial" w:hAnsi="Arial" w:cs="Arial"/>
          <w:b/>
          <w:sz w:val="24"/>
          <w:szCs w:val="24"/>
        </w:rPr>
        <w:t>.0</w:t>
      </w:r>
      <w:r w:rsidR="00FD4EAB">
        <w:rPr>
          <w:rFonts w:ascii="Arial" w:hAnsi="Arial" w:cs="Arial"/>
          <w:b/>
          <w:sz w:val="24"/>
          <w:szCs w:val="24"/>
        </w:rPr>
        <w:t>2</w:t>
      </w:r>
      <w:r w:rsidR="000C30F5">
        <w:rPr>
          <w:rFonts w:ascii="Arial" w:hAnsi="Arial" w:cs="Arial"/>
          <w:b/>
          <w:sz w:val="24"/>
          <w:szCs w:val="24"/>
        </w:rPr>
        <w:t>.2017</w:t>
      </w:r>
      <w:r w:rsidRPr="003D23B6">
        <w:rPr>
          <w:rFonts w:ascii="Arial" w:hAnsi="Arial" w:cs="Arial"/>
          <w:sz w:val="24"/>
          <w:szCs w:val="24"/>
        </w:rPr>
        <w:t>.</w:t>
      </w:r>
    </w:p>
    <w:p w:rsidR="000F275C" w:rsidRDefault="000F275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Default="000F275C" w:rsidP="000F275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0F275C" w:rsidRPr="003D23B6" w:rsidRDefault="000F275C" w:rsidP="000F275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3:</w:t>
      </w:r>
      <w:r w:rsidR="000C30F5">
        <w:rPr>
          <w:rFonts w:ascii="Arial" w:hAnsi="Arial" w:cs="Arial"/>
          <w:b/>
          <w:sz w:val="24"/>
          <w:szCs w:val="24"/>
        </w:rPr>
        <w:t>0</w:t>
      </w:r>
      <w:r>
        <w:rPr>
          <w:rFonts w:ascii="Arial" w:hAnsi="Arial" w:cs="Arial"/>
          <w:b/>
          <w:sz w:val="24"/>
          <w:szCs w:val="24"/>
        </w:rPr>
        <w:t xml:space="preserve">0 pm </w:t>
      </w:r>
      <w:r w:rsidRPr="003D23B6">
        <w:rPr>
          <w:rFonts w:ascii="Arial" w:hAnsi="Arial" w:cs="Arial"/>
          <w:sz w:val="24"/>
          <w:szCs w:val="24"/>
        </w:rPr>
        <w:t xml:space="preserve">Date: </w:t>
      </w:r>
      <w:r w:rsidR="00FD4EAB">
        <w:rPr>
          <w:rFonts w:ascii="Arial" w:hAnsi="Arial" w:cs="Arial"/>
          <w:b/>
          <w:sz w:val="24"/>
          <w:szCs w:val="24"/>
        </w:rPr>
        <w:t>06</w:t>
      </w:r>
      <w:r w:rsidR="000C30F5">
        <w:rPr>
          <w:rFonts w:ascii="Arial" w:hAnsi="Arial" w:cs="Arial"/>
          <w:b/>
          <w:sz w:val="24"/>
          <w:szCs w:val="24"/>
        </w:rPr>
        <w:t>.0</w:t>
      </w:r>
      <w:r w:rsidR="00FD4EAB">
        <w:rPr>
          <w:rFonts w:ascii="Arial" w:hAnsi="Arial" w:cs="Arial"/>
          <w:b/>
          <w:sz w:val="24"/>
          <w:szCs w:val="24"/>
        </w:rPr>
        <w:t>2</w:t>
      </w:r>
      <w:r w:rsidR="000C30F5">
        <w:rPr>
          <w:rFonts w:ascii="Arial" w:hAnsi="Arial" w:cs="Arial"/>
          <w:b/>
          <w:sz w:val="24"/>
          <w:szCs w:val="24"/>
        </w:rPr>
        <w:t>.2017</w:t>
      </w:r>
    </w:p>
    <w:p w:rsidR="00200341" w:rsidRPr="003D23B6" w:rsidRDefault="00200341" w:rsidP="00200341">
      <w:pPr>
        <w:autoSpaceDE w:val="0"/>
        <w:autoSpaceDN w:val="0"/>
        <w:adjustRightInd w:val="0"/>
        <w:spacing w:after="0" w:line="240" w:lineRule="auto"/>
        <w:rPr>
          <w:rFonts w:ascii="Arial" w:hAnsi="Arial" w:cs="Arial"/>
          <w:sz w:val="24"/>
          <w:szCs w:val="24"/>
        </w:rPr>
      </w:pPr>
    </w:p>
    <w:p w:rsidR="00200341" w:rsidRPr="00CB6751" w:rsidRDefault="00200341" w:rsidP="00200341">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sidR="003D23B6">
        <w:rPr>
          <w:rFonts w:ascii="Arial" w:hAnsi="Arial" w:cs="Arial"/>
          <w:sz w:val="24"/>
          <w:szCs w:val="24"/>
        </w:rPr>
        <w:tab/>
      </w:r>
      <w:r w:rsidRPr="00CB6751">
        <w:rPr>
          <w:rFonts w:ascii="Arial" w:hAnsi="Arial" w:cs="Arial"/>
          <w:bCs/>
          <w:sz w:val="24"/>
          <w:szCs w:val="24"/>
        </w:rPr>
        <w:t>Responsiveness of Bids</w:t>
      </w:r>
    </w:p>
    <w:p w:rsidR="00200341" w:rsidRPr="003D23B6" w:rsidRDefault="00200341" w:rsidP="003D23B6">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Bid is valid till required period,</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sidR="003D23B6">
        <w:rPr>
          <w:rFonts w:ascii="Arial" w:hAnsi="Arial" w:cs="Arial"/>
          <w:sz w:val="24"/>
          <w:szCs w:val="24"/>
        </w:rPr>
        <w:tab/>
      </w:r>
      <w:r w:rsidRPr="003D23B6">
        <w:rPr>
          <w:rFonts w:ascii="Arial" w:hAnsi="Arial" w:cs="Arial"/>
          <w:sz w:val="24"/>
          <w:szCs w:val="24"/>
        </w:rPr>
        <w:t>Bid prices are firm during currency of contract/Price adjustment;</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Completion period offered is within specified limits,</w:t>
      </w:r>
    </w:p>
    <w:p w:rsidR="00CD4041" w:rsidRPr="003D23B6" w:rsidRDefault="00CD404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sidR="003D23B6">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CD4041" w:rsidRPr="003D23B6" w:rsidRDefault="00CD404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CD4041" w:rsidRPr="003D23B6" w:rsidRDefault="00CD4041" w:rsidP="003D23B6">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sidR="003D23B6">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2 months.</w:t>
      </w:r>
    </w:p>
    <w:p w:rsidR="00200341" w:rsidRPr="003D23B6" w:rsidRDefault="00CD4041" w:rsidP="003D23B6">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A7570A" w:rsidRDefault="00A7570A" w:rsidP="00200341">
      <w:pPr>
        <w:autoSpaceDE w:val="0"/>
        <w:autoSpaceDN w:val="0"/>
        <w:adjustRightInd w:val="0"/>
        <w:spacing w:after="0" w:line="240" w:lineRule="auto"/>
      </w:pPr>
    </w:p>
    <w:p w:rsidR="00D96E43" w:rsidRDefault="00D96E43" w:rsidP="00200341">
      <w:pPr>
        <w:autoSpaceDE w:val="0"/>
        <w:autoSpaceDN w:val="0"/>
        <w:adjustRightInd w:val="0"/>
        <w:spacing w:after="0" w:line="240" w:lineRule="auto"/>
      </w:pPr>
    </w:p>
    <w:p w:rsidR="00656D46" w:rsidRDefault="00656D46"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3219B8" w:rsidRPr="000C30F5" w:rsidRDefault="00D96E43" w:rsidP="000C30F5">
      <w:pPr>
        <w:pStyle w:val="NoSpacing"/>
        <w:rPr>
          <w:rFonts w:ascii="Arial" w:hAnsi="Arial" w:cs="Arial"/>
          <w:b/>
          <w:sz w:val="26"/>
        </w:rPr>
      </w:pPr>
      <w:r>
        <w:rPr>
          <w:rFonts w:ascii="Arial" w:hAnsi="Arial" w:cs="Arial"/>
          <w:b/>
          <w:sz w:val="26"/>
        </w:rPr>
        <w:t xml:space="preserve">PROVIDING &amp; FIXING OF HT / LT </w:t>
      </w:r>
      <w:r w:rsidR="003219B8" w:rsidRPr="000C30F5">
        <w:rPr>
          <w:rFonts w:ascii="Arial" w:hAnsi="Arial" w:cs="Arial"/>
          <w:b/>
          <w:sz w:val="26"/>
        </w:rPr>
        <w:t>LINE</w:t>
      </w:r>
      <w:r w:rsidR="00A7570A" w:rsidRPr="000C30F5">
        <w:rPr>
          <w:rFonts w:ascii="Arial" w:hAnsi="Arial" w:cs="Arial"/>
          <w:b/>
          <w:sz w:val="26"/>
        </w:rPr>
        <w:t xml:space="preserve"> IN</w:t>
      </w:r>
      <w:r w:rsidR="00F976BC">
        <w:rPr>
          <w:rFonts w:ascii="Arial" w:hAnsi="Arial" w:cs="Arial"/>
          <w:b/>
          <w:sz w:val="26"/>
        </w:rPr>
        <w:t xml:space="preserve"> UNDEVELOPED</w:t>
      </w:r>
    </w:p>
    <w:p w:rsidR="00A7570A" w:rsidRPr="000C30F5" w:rsidRDefault="00A7570A" w:rsidP="000C30F5">
      <w:pPr>
        <w:pStyle w:val="NoSpacing"/>
        <w:rPr>
          <w:rFonts w:ascii="Arial" w:hAnsi="Arial" w:cs="Arial"/>
          <w:b/>
          <w:sz w:val="26"/>
        </w:rPr>
      </w:pPr>
      <w:r w:rsidRPr="000C30F5">
        <w:rPr>
          <w:rFonts w:ascii="Arial" w:hAnsi="Arial" w:cs="Arial"/>
          <w:b/>
          <w:sz w:val="26"/>
        </w:rPr>
        <w:t>AREA OF</w:t>
      </w:r>
      <w:r w:rsidR="003219B8" w:rsidRPr="000C30F5">
        <w:rPr>
          <w:rFonts w:ascii="Arial" w:hAnsi="Arial" w:cs="Arial"/>
          <w:b/>
          <w:sz w:val="26"/>
        </w:rPr>
        <w:t xml:space="preserve"> </w:t>
      </w:r>
      <w:r w:rsidRPr="000C30F5">
        <w:rPr>
          <w:rFonts w:ascii="Arial" w:hAnsi="Arial" w:cs="Arial"/>
          <w:b/>
          <w:sz w:val="26"/>
        </w:rPr>
        <w:t>SMALL INDUSTRIAL ESTATE, NAWABSHAH</w:t>
      </w:r>
      <w:r w:rsidR="000C30F5">
        <w:rPr>
          <w:rFonts w:ascii="Arial" w:hAnsi="Arial" w:cs="Arial"/>
          <w:b/>
          <w:sz w:val="26"/>
        </w:rPr>
        <w:t>.</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0C30F5">
        <w:rPr>
          <w:rFonts w:ascii="Arial" w:hAnsi="Arial" w:cs="Arial"/>
          <w:sz w:val="24"/>
          <w:szCs w:val="24"/>
        </w:rPr>
        <w:t>17</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E57857">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0C30F5" w:rsidRDefault="000C30F5" w:rsidP="00200341">
      <w:pPr>
        <w:autoSpaceDE w:val="0"/>
        <w:autoSpaceDN w:val="0"/>
        <w:adjustRightInd w:val="0"/>
        <w:spacing w:after="0" w:line="240" w:lineRule="auto"/>
      </w:pPr>
    </w:p>
    <w:tbl>
      <w:tblPr>
        <w:tblW w:w="9476" w:type="dxa"/>
        <w:tblInd w:w="108" w:type="dxa"/>
        <w:tblLook w:val="04A0"/>
      </w:tblPr>
      <w:tblGrid>
        <w:gridCol w:w="695"/>
        <w:gridCol w:w="3760"/>
        <w:gridCol w:w="1040"/>
        <w:gridCol w:w="1300"/>
        <w:gridCol w:w="421"/>
        <w:gridCol w:w="718"/>
        <w:gridCol w:w="1660"/>
      </w:tblGrid>
      <w:tr w:rsidR="00D96E43" w:rsidRPr="00D96E43" w:rsidTr="00D96E43">
        <w:trPr>
          <w:trHeight w:val="300"/>
        </w:trPr>
        <w:tc>
          <w:tcPr>
            <w:tcW w:w="9476" w:type="dxa"/>
            <w:gridSpan w:val="7"/>
            <w:tcBorders>
              <w:top w:val="nil"/>
              <w:left w:val="nil"/>
              <w:bottom w:val="nil"/>
              <w:right w:val="nil"/>
            </w:tcBorders>
            <w:shd w:val="clear" w:color="auto" w:fill="auto"/>
            <w:noWrap/>
            <w:vAlign w:val="bottom"/>
            <w:hideMark/>
          </w:tcPr>
          <w:p w:rsidR="00D96E43" w:rsidRPr="00D96E43" w:rsidRDefault="00D96E43" w:rsidP="00D96E43">
            <w:pPr>
              <w:spacing w:after="0" w:line="240" w:lineRule="auto"/>
              <w:jc w:val="center"/>
              <w:rPr>
                <w:rFonts w:ascii="Arial" w:eastAsia="Times New Roman" w:hAnsi="Arial" w:cs="Arial"/>
                <w:b/>
                <w:bCs/>
                <w:color w:val="000000"/>
                <w:u w:val="single"/>
              </w:rPr>
            </w:pPr>
            <w:r w:rsidRPr="00D96E43">
              <w:rPr>
                <w:rFonts w:ascii="Arial" w:eastAsia="Times New Roman" w:hAnsi="Arial" w:cs="Arial"/>
                <w:b/>
                <w:bCs/>
                <w:color w:val="000000"/>
                <w:u w:val="single"/>
              </w:rPr>
              <w:t>SCHEDULE - A</w:t>
            </w:r>
          </w:p>
        </w:tc>
      </w:tr>
      <w:tr w:rsidR="00D96E43" w:rsidRPr="00D96E43" w:rsidTr="00D96E43">
        <w:trPr>
          <w:trHeight w:val="300"/>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421"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r>
      <w:tr w:rsidR="00D96E43" w:rsidRPr="00D96E43" w:rsidTr="00D96E43">
        <w:trPr>
          <w:trHeight w:val="300"/>
        </w:trPr>
        <w:tc>
          <w:tcPr>
            <w:tcW w:w="9476" w:type="dxa"/>
            <w:gridSpan w:val="7"/>
            <w:tcBorders>
              <w:top w:val="nil"/>
              <w:left w:val="nil"/>
              <w:bottom w:val="nil"/>
              <w:right w:val="nil"/>
            </w:tcBorders>
            <w:shd w:val="clear" w:color="auto" w:fill="auto"/>
            <w:noWrap/>
            <w:vAlign w:val="bottom"/>
            <w:hideMark/>
          </w:tcPr>
          <w:p w:rsidR="00D96E43" w:rsidRPr="00D96E43" w:rsidRDefault="00D96E43" w:rsidP="00D96E43">
            <w:pPr>
              <w:spacing w:after="0" w:line="240" w:lineRule="auto"/>
              <w:jc w:val="center"/>
              <w:rPr>
                <w:rFonts w:ascii="Arial" w:eastAsia="Times New Roman" w:hAnsi="Arial" w:cs="Arial"/>
                <w:b/>
                <w:bCs/>
                <w:color w:val="000000"/>
              </w:rPr>
            </w:pPr>
            <w:r w:rsidRPr="00D96E43">
              <w:rPr>
                <w:rFonts w:ascii="Arial" w:eastAsia="Times New Roman" w:hAnsi="Arial" w:cs="Arial"/>
                <w:b/>
                <w:bCs/>
                <w:color w:val="000000"/>
              </w:rPr>
              <w:t>PROVIDING &amp; FIXING HT/LT LINE IN UN-DEVELOPED AREA OF</w:t>
            </w:r>
          </w:p>
        </w:tc>
      </w:tr>
      <w:tr w:rsidR="00D96E43" w:rsidRPr="00D96E43" w:rsidTr="00D96E43">
        <w:trPr>
          <w:trHeight w:val="300"/>
        </w:trPr>
        <w:tc>
          <w:tcPr>
            <w:tcW w:w="9476" w:type="dxa"/>
            <w:gridSpan w:val="7"/>
            <w:tcBorders>
              <w:top w:val="nil"/>
              <w:left w:val="nil"/>
              <w:bottom w:val="nil"/>
              <w:right w:val="nil"/>
            </w:tcBorders>
            <w:shd w:val="clear" w:color="auto" w:fill="auto"/>
            <w:noWrap/>
            <w:vAlign w:val="bottom"/>
            <w:hideMark/>
          </w:tcPr>
          <w:p w:rsidR="00D96E43" w:rsidRPr="00D96E43" w:rsidRDefault="00D96E43" w:rsidP="00D96E43">
            <w:pPr>
              <w:spacing w:after="0" w:line="240" w:lineRule="auto"/>
              <w:jc w:val="center"/>
              <w:rPr>
                <w:rFonts w:ascii="Arial" w:eastAsia="Times New Roman" w:hAnsi="Arial" w:cs="Arial"/>
                <w:b/>
                <w:bCs/>
                <w:color w:val="000000"/>
              </w:rPr>
            </w:pPr>
            <w:r w:rsidRPr="00D96E43">
              <w:rPr>
                <w:rFonts w:ascii="Arial" w:eastAsia="Times New Roman" w:hAnsi="Arial" w:cs="Arial"/>
                <w:b/>
                <w:bCs/>
                <w:color w:val="000000"/>
              </w:rPr>
              <w:t>SMALL INDUSTRIAL ESTATE, NAWABSHAH</w:t>
            </w:r>
          </w:p>
        </w:tc>
      </w:tr>
      <w:tr w:rsidR="00D96E43" w:rsidRPr="00D96E43" w:rsidTr="00D96E43">
        <w:trPr>
          <w:trHeight w:val="300"/>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421"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r>
      <w:tr w:rsidR="00D96E43" w:rsidRPr="00D96E43" w:rsidTr="00D96E43">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Sr. No.</w:t>
            </w:r>
          </w:p>
        </w:tc>
        <w:tc>
          <w:tcPr>
            <w:tcW w:w="3760" w:type="dxa"/>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Quantity</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Rate</w:t>
            </w:r>
          </w:p>
        </w:tc>
        <w:tc>
          <w:tcPr>
            <w:tcW w:w="102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Amount (Rs.)</w:t>
            </w:r>
          </w:p>
        </w:tc>
      </w:tr>
      <w:tr w:rsidR="00D96E43" w:rsidRPr="00D96E43" w:rsidTr="00D96E43">
        <w:trPr>
          <w:trHeight w:val="178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1.</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Supplying of HT galvanized Structure i/c electricity pole made of angle iron frame as per WAPDA specification i/c cost of material and carriage upto site of work also i/c loading and unloading and stocking at site</w:t>
            </w:r>
          </w:p>
        </w:tc>
        <w:tc>
          <w:tcPr>
            <w:tcW w:w="104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33.0</w:t>
            </w:r>
          </w:p>
        </w:tc>
        <w:tc>
          <w:tcPr>
            <w:tcW w:w="13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142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2.</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Erection of H.T. structure in CC 1:2:4 cast in situ in one mode of 2’x2’x6’ i/c form work, Roding curing etc; complete 2’ height from ground level duly plastered as required</w:t>
            </w:r>
          </w:p>
        </w:tc>
        <w:tc>
          <w:tcPr>
            <w:tcW w:w="104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33.0</w:t>
            </w:r>
          </w:p>
        </w:tc>
        <w:tc>
          <w:tcPr>
            <w:tcW w:w="13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8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3.</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Providing and Fixing Steel Galvanize Cross Arms 6’x4”x6” complete as required as per specification.</w:t>
            </w:r>
          </w:p>
        </w:tc>
        <w:tc>
          <w:tcPr>
            <w:tcW w:w="104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70.0</w:t>
            </w:r>
          </w:p>
        </w:tc>
        <w:tc>
          <w:tcPr>
            <w:tcW w:w="13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8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4.</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rPr>
            </w:pPr>
            <w:r w:rsidRPr="00D96E43">
              <w:rPr>
                <w:rFonts w:ascii="Arial" w:eastAsia="Times New Roman" w:hAnsi="Arial" w:cs="Arial"/>
              </w:rPr>
              <w:t>Grouting of stay in CC 1:2:4 cast in situ i/c form work, Roding curing etc; complete</w:t>
            </w:r>
          </w:p>
        </w:tc>
        <w:tc>
          <w:tcPr>
            <w:tcW w:w="104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30.0</w:t>
            </w:r>
          </w:p>
        </w:tc>
        <w:tc>
          <w:tcPr>
            <w:tcW w:w="13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114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5.</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Providing and Fixing stay with 7x14 SWG wire with hang type anchor rod, stay insulator and clamp etc; complete</w:t>
            </w:r>
          </w:p>
        </w:tc>
        <w:tc>
          <w:tcPr>
            <w:tcW w:w="104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30.0</w:t>
            </w:r>
          </w:p>
        </w:tc>
        <w:tc>
          <w:tcPr>
            <w:tcW w:w="13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57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6.</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Supplying and Fixing Steel Patty for stay and holding of cross arms</w:t>
            </w:r>
          </w:p>
        </w:tc>
        <w:tc>
          <w:tcPr>
            <w:tcW w:w="104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170.0</w:t>
            </w:r>
          </w:p>
        </w:tc>
        <w:tc>
          <w:tcPr>
            <w:tcW w:w="13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57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7.</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rPr>
            </w:pPr>
            <w:r w:rsidRPr="00D96E43">
              <w:rPr>
                <w:rFonts w:ascii="Arial" w:eastAsia="Times New Roman" w:hAnsi="Arial" w:cs="Arial"/>
              </w:rPr>
              <w:t>Supplying and Fixing nut bolt and washer wherever required:</w:t>
            </w:r>
          </w:p>
        </w:tc>
        <w:tc>
          <w:tcPr>
            <w:tcW w:w="104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color w:val="000000"/>
              </w:rPr>
            </w:pPr>
          </w:p>
        </w:tc>
        <w:tc>
          <w:tcPr>
            <w:tcW w:w="13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color w:val="000000"/>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right"/>
              <w:rPr>
                <w:rFonts w:ascii="Arial" w:eastAsia="Times New Roman" w:hAnsi="Arial" w:cs="Arial"/>
              </w:rPr>
            </w:pPr>
            <w:r w:rsidRPr="00D96E43">
              <w:rPr>
                <w:rFonts w:ascii="Arial" w:eastAsia="Times New Roman" w:hAnsi="Arial" w:cs="Arial"/>
              </w:rPr>
              <w:t>a-</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rPr>
            </w:pPr>
            <w:r w:rsidRPr="00D96E43">
              <w:rPr>
                <w:rFonts w:ascii="Arial" w:eastAsia="Times New Roman" w:hAnsi="Arial" w:cs="Arial"/>
              </w:rPr>
              <w:t>6”x1/2”</w:t>
            </w:r>
          </w:p>
        </w:tc>
        <w:tc>
          <w:tcPr>
            <w:tcW w:w="104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170.0</w:t>
            </w:r>
          </w:p>
        </w:tc>
        <w:tc>
          <w:tcPr>
            <w:tcW w:w="130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right"/>
              <w:rPr>
                <w:rFonts w:ascii="Arial" w:eastAsia="Times New Roman" w:hAnsi="Arial" w:cs="Arial"/>
              </w:rPr>
            </w:pPr>
            <w:r w:rsidRPr="00D96E43">
              <w:rPr>
                <w:rFonts w:ascii="Arial" w:eastAsia="Times New Roman" w:hAnsi="Arial" w:cs="Arial"/>
              </w:rPr>
              <w:t>b-</w:t>
            </w:r>
          </w:p>
        </w:tc>
        <w:tc>
          <w:tcPr>
            <w:tcW w:w="3760" w:type="dxa"/>
            <w:tcBorders>
              <w:top w:val="nil"/>
              <w:left w:val="nil"/>
              <w:bottom w:val="single" w:sz="4" w:space="0" w:color="auto"/>
              <w:right w:val="single" w:sz="4" w:space="0" w:color="auto"/>
            </w:tcBorders>
            <w:shd w:val="clear" w:color="auto" w:fill="auto"/>
            <w:noWrap/>
            <w:hideMark/>
          </w:tcPr>
          <w:p w:rsidR="00D96E43" w:rsidRPr="00D96E43" w:rsidRDefault="00D96E43" w:rsidP="00D96E43">
            <w:pPr>
              <w:spacing w:after="0" w:line="240" w:lineRule="auto"/>
              <w:jc w:val="both"/>
              <w:rPr>
                <w:rFonts w:ascii="Arial" w:eastAsia="Times New Roman" w:hAnsi="Arial" w:cs="Arial"/>
              </w:rPr>
            </w:pPr>
            <w:r w:rsidRPr="00D96E43">
              <w:rPr>
                <w:rFonts w:ascii="Arial" w:eastAsia="Times New Roman" w:hAnsi="Arial" w:cs="Arial"/>
              </w:rPr>
              <w:t>24”x3/4” (Double Nut)</w:t>
            </w:r>
          </w:p>
        </w:tc>
        <w:tc>
          <w:tcPr>
            <w:tcW w:w="104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170.0</w:t>
            </w:r>
          </w:p>
        </w:tc>
        <w:tc>
          <w:tcPr>
            <w:tcW w:w="130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right"/>
              <w:rPr>
                <w:rFonts w:ascii="Arial" w:eastAsia="Times New Roman" w:hAnsi="Arial" w:cs="Arial"/>
              </w:rPr>
            </w:pPr>
            <w:r w:rsidRPr="00D96E43">
              <w:rPr>
                <w:rFonts w:ascii="Arial" w:eastAsia="Times New Roman" w:hAnsi="Arial" w:cs="Arial"/>
              </w:rPr>
              <w:t>c-</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1-1/2”x5/8” (Double Nut)</w:t>
            </w:r>
          </w:p>
        </w:tc>
        <w:tc>
          <w:tcPr>
            <w:tcW w:w="104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100.0</w:t>
            </w:r>
          </w:p>
        </w:tc>
        <w:tc>
          <w:tcPr>
            <w:tcW w:w="130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right"/>
              <w:rPr>
                <w:rFonts w:ascii="Arial" w:eastAsia="Times New Roman" w:hAnsi="Arial" w:cs="Arial"/>
              </w:rPr>
            </w:pPr>
            <w:r w:rsidRPr="00D96E43">
              <w:rPr>
                <w:rFonts w:ascii="Arial" w:eastAsia="Times New Roman" w:hAnsi="Arial" w:cs="Arial"/>
              </w:rPr>
              <w:t>d-</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14”x5/8” (Double Nut)</w:t>
            </w:r>
          </w:p>
        </w:tc>
        <w:tc>
          <w:tcPr>
            <w:tcW w:w="104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150.0</w:t>
            </w:r>
          </w:p>
        </w:tc>
        <w:tc>
          <w:tcPr>
            <w:tcW w:w="130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8.</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Providing and Fixing Disc insulator</w:t>
            </w:r>
          </w:p>
        </w:tc>
        <w:tc>
          <w:tcPr>
            <w:tcW w:w="104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130.0</w:t>
            </w:r>
          </w:p>
        </w:tc>
        <w:tc>
          <w:tcPr>
            <w:tcW w:w="130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9.</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Providing and Fixing Pin insulator</w:t>
            </w:r>
          </w:p>
        </w:tc>
        <w:tc>
          <w:tcPr>
            <w:tcW w:w="104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130.0</w:t>
            </w:r>
          </w:p>
        </w:tc>
        <w:tc>
          <w:tcPr>
            <w:tcW w:w="130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8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10.</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Providing and Fixing Eye Nut Bolts to holding conductor and disc insulator</w:t>
            </w:r>
          </w:p>
        </w:tc>
        <w:tc>
          <w:tcPr>
            <w:tcW w:w="104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r w:rsidRPr="00D96E43">
              <w:rPr>
                <w:rFonts w:ascii="Arial" w:eastAsia="Times New Roman" w:hAnsi="Arial" w:cs="Arial"/>
              </w:rPr>
              <w:t>105.0</w:t>
            </w:r>
          </w:p>
        </w:tc>
        <w:tc>
          <w:tcPr>
            <w:tcW w:w="13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85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lastRenderedPageBreak/>
              <w:t>11.</w:t>
            </w:r>
          </w:p>
        </w:tc>
        <w:tc>
          <w:tcPr>
            <w:tcW w:w="3760" w:type="dxa"/>
            <w:tcBorders>
              <w:top w:val="single" w:sz="4" w:space="0" w:color="auto"/>
              <w:left w:val="single" w:sz="4" w:space="0" w:color="auto"/>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Supplying and Fixing Rabbet Wire conductor on H.T. Structure as directed</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24200.0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Rft.</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115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12.</w:t>
            </w:r>
          </w:p>
        </w:tc>
        <w:tc>
          <w:tcPr>
            <w:tcW w:w="3760" w:type="dxa"/>
            <w:tcBorders>
              <w:top w:val="single" w:sz="4" w:space="0" w:color="auto"/>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Providing and Fixing D Iron Clamp and bolts of G.I. bolt 3/4"x1/4"size having grove as required to hold shackle insulator</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86.0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114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rPr>
                <w:rFonts w:ascii="Arial" w:eastAsia="Times New Roman" w:hAnsi="Arial" w:cs="Arial"/>
              </w:rPr>
            </w:pPr>
            <w:r w:rsidRPr="00D96E43">
              <w:rPr>
                <w:rFonts w:ascii="Arial" w:eastAsia="Times New Roman" w:hAnsi="Arial" w:cs="Arial"/>
              </w:rPr>
              <w:t>13.</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Providing and Fixing Porcelain shackle insulator medium pressure (3-1/2”x3”) size with strips nut and bolts etc.</w:t>
            </w:r>
          </w:p>
        </w:tc>
        <w:tc>
          <w:tcPr>
            <w:tcW w:w="104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86.0</w:t>
            </w:r>
          </w:p>
        </w:tc>
        <w:tc>
          <w:tcPr>
            <w:tcW w:w="13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97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14.</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Supplying and Fixing of Ant L.T. Aluminum Wire on all type of pole including binding wire as required</w:t>
            </w:r>
          </w:p>
        </w:tc>
        <w:tc>
          <w:tcPr>
            <w:tcW w:w="104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7000.0</w:t>
            </w:r>
          </w:p>
        </w:tc>
        <w:tc>
          <w:tcPr>
            <w:tcW w:w="13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c>
          <w:tcPr>
            <w:tcW w:w="421"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Rft.</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701"/>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15.</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Providing and fixing Double Pole Breaket</w:t>
            </w:r>
          </w:p>
        </w:tc>
        <w:tc>
          <w:tcPr>
            <w:tcW w:w="104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1.0</w:t>
            </w:r>
          </w:p>
        </w:tc>
        <w:tc>
          <w:tcPr>
            <w:tcW w:w="13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c>
          <w:tcPr>
            <w:tcW w:w="421"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701"/>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16.</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Providng &amp; fixing Street Lights Bracket (LED)</w:t>
            </w:r>
          </w:p>
        </w:tc>
        <w:tc>
          <w:tcPr>
            <w:tcW w:w="104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8.0</w:t>
            </w:r>
          </w:p>
        </w:tc>
        <w:tc>
          <w:tcPr>
            <w:tcW w:w="13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c>
          <w:tcPr>
            <w:tcW w:w="421"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3311"/>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17.</w:t>
            </w:r>
          </w:p>
        </w:tc>
        <w:tc>
          <w:tcPr>
            <w:tcW w:w="3760" w:type="dxa"/>
            <w:tcBorders>
              <w:top w:val="nil"/>
              <w:left w:val="nil"/>
              <w:bottom w:val="single" w:sz="4" w:space="0" w:color="auto"/>
              <w:right w:val="single" w:sz="4" w:space="0" w:color="auto"/>
            </w:tcBorders>
            <w:shd w:val="clear" w:color="auto" w:fill="auto"/>
            <w:hideMark/>
          </w:tcPr>
          <w:p w:rsidR="00D96E43" w:rsidRPr="00D96E43" w:rsidRDefault="00D96E43" w:rsidP="00D96E43">
            <w:pPr>
              <w:spacing w:after="0" w:line="240" w:lineRule="auto"/>
              <w:jc w:val="both"/>
              <w:rPr>
                <w:rFonts w:ascii="Arial" w:eastAsia="Times New Roman" w:hAnsi="Arial" w:cs="Arial"/>
                <w:color w:val="000000"/>
              </w:rPr>
            </w:pPr>
            <w:r w:rsidRPr="00D96E43">
              <w:rPr>
                <w:rFonts w:ascii="Arial" w:eastAsia="Times New Roman" w:hAnsi="Arial" w:cs="Arial"/>
                <w:color w:val="000000"/>
              </w:rPr>
              <w:t>Providing and fixing earthling set with 2’x2’x1/4” copper plate buried in ground at a depth of 12’ or less if water comes out from the ground level with salt and charcoal, etc; including making the pit 12’ deep by excavation of all type of soil. Earth plate to be connected with No.8 SWG bare copper wire run in ½” GI pipe straight from the earth plate upto the metallic electrical accessory including providing necessary tee.</w:t>
            </w:r>
          </w:p>
        </w:tc>
        <w:tc>
          <w:tcPr>
            <w:tcW w:w="104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33.0</w:t>
            </w:r>
          </w:p>
        </w:tc>
        <w:tc>
          <w:tcPr>
            <w:tcW w:w="13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1</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r w:rsidRPr="00D96E43">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center"/>
              <w:rPr>
                <w:rFonts w:ascii="Arial" w:eastAsia="Times New Roman" w:hAnsi="Arial" w:cs="Arial"/>
                <w:color w:val="000000"/>
              </w:rPr>
            </w:pPr>
          </w:p>
        </w:tc>
      </w:tr>
      <w:tr w:rsidR="00D96E43" w:rsidRPr="00D96E43" w:rsidTr="00D96E43">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3760" w:type="dxa"/>
            <w:tcBorders>
              <w:top w:val="nil"/>
              <w:left w:val="nil"/>
              <w:bottom w:val="single" w:sz="4" w:space="0" w:color="auto"/>
              <w:right w:val="nil"/>
            </w:tcBorders>
            <w:shd w:val="clear" w:color="auto" w:fill="auto"/>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Total Schedule Cost:</w:t>
            </w:r>
          </w:p>
        </w:tc>
        <w:tc>
          <w:tcPr>
            <w:tcW w:w="1040" w:type="dxa"/>
            <w:tcBorders>
              <w:top w:val="nil"/>
              <w:left w:val="nil"/>
              <w:bottom w:val="single" w:sz="4" w:space="0" w:color="auto"/>
              <w:right w:val="nil"/>
            </w:tcBorders>
            <w:shd w:val="clear" w:color="auto" w:fill="auto"/>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1300" w:type="dxa"/>
            <w:tcBorders>
              <w:top w:val="nil"/>
              <w:left w:val="nil"/>
              <w:bottom w:val="single" w:sz="4" w:space="0" w:color="auto"/>
              <w:right w:val="nil"/>
            </w:tcBorders>
            <w:shd w:val="clear" w:color="auto" w:fill="auto"/>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421" w:type="dxa"/>
            <w:tcBorders>
              <w:top w:val="nil"/>
              <w:left w:val="nil"/>
              <w:bottom w:val="single" w:sz="4" w:space="0" w:color="auto"/>
              <w:right w:val="nil"/>
            </w:tcBorders>
            <w:shd w:val="clear" w:color="auto" w:fill="auto"/>
            <w:hideMark/>
          </w:tcPr>
          <w:p w:rsidR="00D96E43" w:rsidRPr="00D96E43" w:rsidRDefault="00D96E43" w:rsidP="00D96E43">
            <w:pPr>
              <w:spacing w:after="0" w:line="240" w:lineRule="auto"/>
              <w:rPr>
                <w:rFonts w:ascii="Arial" w:eastAsia="Times New Roman" w:hAnsi="Arial" w:cs="Arial"/>
                <w:b/>
                <w:bCs/>
                <w:color w:val="000000"/>
              </w:rPr>
            </w:pPr>
            <w:r w:rsidRPr="00D96E43">
              <w:rPr>
                <w:rFonts w:ascii="Arial" w:eastAsia="Times New Roman" w:hAnsi="Arial" w:cs="Arial"/>
                <w:b/>
                <w:bCs/>
                <w:color w:val="000000"/>
              </w:rPr>
              <w:t> </w:t>
            </w:r>
          </w:p>
        </w:tc>
        <w:tc>
          <w:tcPr>
            <w:tcW w:w="600" w:type="dxa"/>
            <w:tcBorders>
              <w:top w:val="nil"/>
              <w:left w:val="nil"/>
              <w:bottom w:val="single" w:sz="4" w:space="0" w:color="auto"/>
              <w:right w:val="nil"/>
            </w:tcBorders>
            <w:shd w:val="clear" w:color="auto" w:fill="auto"/>
            <w:hideMark/>
          </w:tcPr>
          <w:p w:rsidR="00D96E43" w:rsidRPr="00D96E43" w:rsidRDefault="00D96E43" w:rsidP="00D96E43">
            <w:pPr>
              <w:spacing w:after="0" w:line="240" w:lineRule="auto"/>
              <w:jc w:val="right"/>
              <w:rPr>
                <w:rFonts w:ascii="Arial" w:eastAsia="Times New Roman" w:hAnsi="Arial" w:cs="Arial"/>
                <w:b/>
                <w:bCs/>
                <w:color w:val="000000"/>
              </w:rPr>
            </w:pPr>
            <w:r w:rsidRPr="00D96E43">
              <w:rPr>
                <w:rFonts w:ascii="Arial" w:eastAsia="Times New Roman" w:hAnsi="Arial" w:cs="Arial"/>
                <w:b/>
                <w:bCs/>
                <w:color w:val="000000"/>
              </w:rPr>
              <w:t>Rs.</w:t>
            </w:r>
          </w:p>
        </w:tc>
        <w:tc>
          <w:tcPr>
            <w:tcW w:w="1660" w:type="dxa"/>
            <w:tcBorders>
              <w:top w:val="nil"/>
              <w:left w:val="single" w:sz="4" w:space="0" w:color="auto"/>
              <w:bottom w:val="single" w:sz="4" w:space="0" w:color="auto"/>
              <w:right w:val="single" w:sz="4" w:space="0" w:color="auto"/>
            </w:tcBorders>
            <w:shd w:val="clear" w:color="auto" w:fill="auto"/>
            <w:hideMark/>
          </w:tcPr>
          <w:p w:rsidR="00D96E43" w:rsidRPr="00D96E43" w:rsidRDefault="00D96E43" w:rsidP="00D96E43">
            <w:pPr>
              <w:spacing w:after="0" w:line="240" w:lineRule="auto"/>
              <w:rPr>
                <w:rFonts w:ascii="Arial" w:eastAsia="Times New Roman" w:hAnsi="Arial" w:cs="Arial"/>
                <w:b/>
                <w:bCs/>
                <w:color w:val="000000"/>
              </w:rPr>
            </w:pPr>
          </w:p>
        </w:tc>
      </w:tr>
      <w:tr w:rsidR="00D96E43" w:rsidRPr="00D96E43" w:rsidTr="00D96E43">
        <w:trPr>
          <w:trHeight w:val="390"/>
        </w:trPr>
        <w:tc>
          <w:tcPr>
            <w:tcW w:w="695" w:type="dxa"/>
            <w:tcBorders>
              <w:top w:val="nil"/>
              <w:left w:val="single" w:sz="4" w:space="0" w:color="auto"/>
              <w:bottom w:val="single" w:sz="4" w:space="0" w:color="auto"/>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4800" w:type="dxa"/>
            <w:gridSpan w:val="2"/>
            <w:tcBorders>
              <w:top w:val="single" w:sz="4" w:space="0" w:color="auto"/>
              <w:left w:val="nil"/>
              <w:bottom w:val="single" w:sz="4" w:space="0" w:color="auto"/>
              <w:right w:val="nil"/>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above / below / at par.</w:t>
            </w:r>
          </w:p>
        </w:tc>
        <w:tc>
          <w:tcPr>
            <w:tcW w:w="1300" w:type="dxa"/>
            <w:tcBorders>
              <w:top w:val="nil"/>
              <w:left w:val="nil"/>
              <w:bottom w:val="single" w:sz="4" w:space="0" w:color="auto"/>
              <w:right w:val="nil"/>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right"/>
              <w:rPr>
                <w:rFonts w:ascii="Arial" w:eastAsia="Times New Roman" w:hAnsi="Arial" w:cs="Arial"/>
                <w:color w:val="000000"/>
              </w:rPr>
            </w:pPr>
            <w:r w:rsidRPr="00D96E43">
              <w:rPr>
                <w:rFonts w:ascii="Arial" w:eastAsia="Times New Roman" w:hAnsi="Arial" w:cs="Arial"/>
                <w:color w:val="000000"/>
              </w:rPr>
              <w:t>Rs.</w:t>
            </w:r>
          </w:p>
        </w:tc>
        <w:tc>
          <w:tcPr>
            <w:tcW w:w="1660" w:type="dxa"/>
            <w:tcBorders>
              <w:top w:val="nil"/>
              <w:left w:val="nil"/>
              <w:bottom w:val="single" w:sz="4" w:space="0" w:color="auto"/>
              <w:right w:val="single" w:sz="4" w:space="0" w:color="auto"/>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r>
      <w:tr w:rsidR="00D96E43" w:rsidRPr="00D96E43" w:rsidTr="00D96E43">
        <w:trPr>
          <w:trHeight w:val="390"/>
        </w:trPr>
        <w:tc>
          <w:tcPr>
            <w:tcW w:w="695" w:type="dxa"/>
            <w:tcBorders>
              <w:top w:val="nil"/>
              <w:left w:val="single" w:sz="4" w:space="0" w:color="auto"/>
              <w:bottom w:val="single" w:sz="4" w:space="0" w:color="auto"/>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3760" w:type="dxa"/>
            <w:tcBorders>
              <w:top w:val="nil"/>
              <w:left w:val="nil"/>
              <w:bottom w:val="single" w:sz="4" w:space="0" w:color="auto"/>
              <w:right w:val="nil"/>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Total Tender / Bid Cost:</w:t>
            </w:r>
          </w:p>
        </w:tc>
        <w:tc>
          <w:tcPr>
            <w:tcW w:w="1040" w:type="dxa"/>
            <w:tcBorders>
              <w:top w:val="nil"/>
              <w:left w:val="nil"/>
              <w:bottom w:val="single" w:sz="4" w:space="0" w:color="auto"/>
              <w:right w:val="nil"/>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1300" w:type="dxa"/>
            <w:tcBorders>
              <w:top w:val="nil"/>
              <w:left w:val="nil"/>
              <w:bottom w:val="single" w:sz="4" w:space="0" w:color="auto"/>
              <w:right w:val="nil"/>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421"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D96E43" w:rsidRPr="00D96E43" w:rsidRDefault="00D96E43" w:rsidP="00D96E43">
            <w:pPr>
              <w:spacing w:after="0" w:line="240" w:lineRule="auto"/>
              <w:jc w:val="right"/>
              <w:rPr>
                <w:rFonts w:ascii="Arial" w:eastAsia="Times New Roman" w:hAnsi="Arial" w:cs="Arial"/>
                <w:color w:val="000000"/>
              </w:rPr>
            </w:pPr>
            <w:r w:rsidRPr="00D96E43">
              <w:rPr>
                <w:rFonts w:ascii="Arial" w:eastAsia="Times New Roman" w:hAnsi="Arial" w:cs="Arial"/>
                <w:color w:val="000000"/>
              </w:rPr>
              <w:t>Rs.</w:t>
            </w:r>
          </w:p>
        </w:tc>
        <w:tc>
          <w:tcPr>
            <w:tcW w:w="1660" w:type="dxa"/>
            <w:tcBorders>
              <w:top w:val="nil"/>
              <w:left w:val="nil"/>
              <w:bottom w:val="single" w:sz="4" w:space="0" w:color="auto"/>
              <w:right w:val="single" w:sz="4" w:space="0" w:color="auto"/>
            </w:tcBorders>
            <w:shd w:val="clear" w:color="auto" w:fill="auto"/>
            <w:noWrap/>
            <w:hideMark/>
          </w:tcPr>
          <w:p w:rsidR="00D96E43" w:rsidRPr="00D96E43" w:rsidRDefault="00D96E43" w:rsidP="00D96E43">
            <w:pPr>
              <w:spacing w:after="0" w:line="240" w:lineRule="auto"/>
              <w:rPr>
                <w:rFonts w:ascii="Arial" w:eastAsia="Times New Roman" w:hAnsi="Arial" w:cs="Arial"/>
                <w:color w:val="000000"/>
              </w:rPr>
            </w:pPr>
            <w:r w:rsidRPr="00D96E43">
              <w:rPr>
                <w:rFonts w:ascii="Arial" w:eastAsia="Times New Roman" w:hAnsi="Arial" w:cs="Arial"/>
                <w:color w:val="000000"/>
              </w:rPr>
              <w:t> </w:t>
            </w:r>
          </w:p>
        </w:tc>
      </w:tr>
      <w:tr w:rsidR="00D96E43" w:rsidRPr="00D96E43" w:rsidTr="00D96E43">
        <w:trPr>
          <w:trHeight w:val="143"/>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421"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6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16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r>
      <w:tr w:rsidR="00D96E43" w:rsidRPr="00D96E43" w:rsidTr="00D96E43">
        <w:trPr>
          <w:trHeight w:val="180"/>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421"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6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c>
          <w:tcPr>
            <w:tcW w:w="16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sz w:val="16"/>
              </w:rPr>
            </w:pPr>
          </w:p>
        </w:tc>
      </w:tr>
      <w:tr w:rsidR="00D96E43" w:rsidRPr="00D96E43" w:rsidTr="00D96E43">
        <w:trPr>
          <w:trHeight w:val="315"/>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421" w:type="dxa"/>
            <w:tcBorders>
              <w:top w:val="single" w:sz="4" w:space="0" w:color="auto"/>
              <w:left w:val="single" w:sz="4" w:space="0" w:color="auto"/>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600" w:type="dxa"/>
            <w:tcBorders>
              <w:top w:val="single" w:sz="4" w:space="0" w:color="auto"/>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1660" w:type="dxa"/>
            <w:tcBorders>
              <w:top w:val="single" w:sz="4" w:space="0" w:color="auto"/>
              <w:left w:val="nil"/>
              <w:bottom w:val="nil"/>
              <w:right w:val="single" w:sz="4" w:space="0" w:color="auto"/>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r>
      <w:tr w:rsidR="00D96E43" w:rsidRPr="00D96E43" w:rsidTr="00D96E43">
        <w:trPr>
          <w:trHeight w:val="315"/>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jc w:val="center"/>
              <w:rPr>
                <w:rFonts w:ascii="Arial" w:eastAsia="Times New Roman" w:hAnsi="Arial" w:cs="Arial"/>
                <w:b/>
                <w:bCs/>
                <w:color w:val="000000"/>
              </w:rPr>
            </w:pPr>
            <w:r w:rsidRPr="00D96E43">
              <w:rPr>
                <w:rFonts w:ascii="Arial" w:eastAsia="Times New Roman" w:hAnsi="Arial" w:cs="Arial"/>
                <w:b/>
                <w:bCs/>
                <w:color w:val="000000"/>
              </w:rPr>
              <w:t>CHIEF ENGINEER</w:t>
            </w:r>
          </w:p>
        </w:tc>
        <w:tc>
          <w:tcPr>
            <w:tcW w:w="2340" w:type="dxa"/>
            <w:gridSpan w:val="2"/>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0"/>
                <w:szCs w:val="20"/>
              </w:rPr>
            </w:pPr>
            <w:r w:rsidRPr="00D96E43">
              <w:rPr>
                <w:rFonts w:ascii="Arial" w:eastAsia="Times New Roman" w:hAnsi="Arial" w:cs="Arial"/>
                <w:sz w:val="20"/>
                <w:szCs w:val="20"/>
              </w:rPr>
              <w:t>Signature of Contractor</w:t>
            </w:r>
          </w:p>
        </w:tc>
        <w:tc>
          <w:tcPr>
            <w:tcW w:w="421" w:type="dxa"/>
            <w:tcBorders>
              <w:top w:val="nil"/>
              <w:left w:val="single" w:sz="4" w:space="0" w:color="auto"/>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r>
      <w:tr w:rsidR="00D96E43" w:rsidRPr="00D96E43" w:rsidTr="00D96E43">
        <w:trPr>
          <w:trHeight w:val="315"/>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421" w:type="dxa"/>
            <w:tcBorders>
              <w:top w:val="nil"/>
              <w:left w:val="single" w:sz="4" w:space="0" w:color="auto"/>
              <w:bottom w:val="single" w:sz="4" w:space="0" w:color="auto"/>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600" w:type="dxa"/>
            <w:tcBorders>
              <w:top w:val="nil"/>
              <w:left w:val="nil"/>
              <w:bottom w:val="single" w:sz="4" w:space="0" w:color="auto"/>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r>
      <w:tr w:rsidR="00D96E43" w:rsidRPr="00D96E43" w:rsidTr="00D96E43">
        <w:trPr>
          <w:trHeight w:val="315"/>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421" w:type="dxa"/>
            <w:tcBorders>
              <w:top w:val="nil"/>
              <w:left w:val="single" w:sz="4" w:space="0" w:color="auto"/>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1660" w:type="dxa"/>
            <w:tcBorders>
              <w:top w:val="nil"/>
              <w:left w:val="nil"/>
              <w:bottom w:val="nil"/>
              <w:right w:val="single" w:sz="4" w:space="0" w:color="auto"/>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r>
      <w:tr w:rsidR="00D96E43" w:rsidRPr="00D96E43" w:rsidTr="00D96E43">
        <w:trPr>
          <w:trHeight w:val="315"/>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jc w:val="right"/>
              <w:rPr>
                <w:rFonts w:ascii="Arial" w:eastAsia="Times New Roman" w:hAnsi="Arial" w:cs="Arial"/>
                <w:sz w:val="20"/>
                <w:szCs w:val="20"/>
              </w:rPr>
            </w:pPr>
            <w:r w:rsidRPr="00D96E43">
              <w:rPr>
                <w:rFonts w:ascii="Arial" w:eastAsia="Times New Roman" w:hAnsi="Arial" w:cs="Arial"/>
                <w:sz w:val="20"/>
                <w:szCs w:val="20"/>
              </w:rPr>
              <w:t>Seal</w:t>
            </w:r>
          </w:p>
        </w:tc>
        <w:tc>
          <w:tcPr>
            <w:tcW w:w="421" w:type="dxa"/>
            <w:tcBorders>
              <w:top w:val="nil"/>
              <w:left w:val="single" w:sz="4" w:space="0" w:color="auto"/>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6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r>
      <w:tr w:rsidR="00D96E43" w:rsidRPr="00D96E43" w:rsidTr="00D96E43">
        <w:trPr>
          <w:trHeight w:val="315"/>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p>
        </w:tc>
        <w:tc>
          <w:tcPr>
            <w:tcW w:w="421" w:type="dxa"/>
            <w:tcBorders>
              <w:top w:val="nil"/>
              <w:left w:val="single" w:sz="4" w:space="0" w:color="auto"/>
              <w:bottom w:val="single" w:sz="4" w:space="0" w:color="auto"/>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600" w:type="dxa"/>
            <w:tcBorders>
              <w:top w:val="nil"/>
              <w:left w:val="nil"/>
              <w:bottom w:val="single" w:sz="4" w:space="0" w:color="auto"/>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sz w:val="24"/>
                <w:szCs w:val="24"/>
              </w:rPr>
            </w:pPr>
            <w:r w:rsidRPr="00D96E43">
              <w:rPr>
                <w:rFonts w:ascii="Arial" w:eastAsia="Times New Roman" w:hAnsi="Arial" w:cs="Arial"/>
                <w:sz w:val="24"/>
                <w:szCs w:val="24"/>
              </w:rPr>
              <w:t> </w:t>
            </w:r>
          </w:p>
        </w:tc>
      </w:tr>
      <w:tr w:rsidR="00D96E43" w:rsidRPr="00D96E43" w:rsidTr="00D96E43">
        <w:trPr>
          <w:trHeight w:val="300"/>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421"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r>
      <w:tr w:rsidR="00D96E43" w:rsidRPr="00D96E43" w:rsidTr="00307238">
        <w:trPr>
          <w:trHeight w:val="117"/>
        </w:trPr>
        <w:tc>
          <w:tcPr>
            <w:tcW w:w="695"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421"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96E43" w:rsidRPr="00D96E43" w:rsidRDefault="00D96E43" w:rsidP="00D96E43">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7964C4" w:rsidRPr="005125FB" w:rsidRDefault="007964C4" w:rsidP="007964C4">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7964C4" w:rsidRDefault="007964C4" w:rsidP="007964C4">
      <w:pPr>
        <w:pStyle w:val="NoSpacing"/>
        <w:rPr>
          <w:rFonts w:ascii="Arial" w:hAnsi="Arial" w:cs="Arial"/>
          <w:sz w:val="24"/>
          <w:szCs w:val="24"/>
        </w:rPr>
      </w:pPr>
    </w:p>
    <w:p w:rsidR="007964C4" w:rsidRPr="005125FB" w:rsidRDefault="007964C4" w:rsidP="007964C4">
      <w:pPr>
        <w:pStyle w:val="NoSpacing"/>
        <w:rPr>
          <w:rFonts w:ascii="Arial" w:hAnsi="Arial" w:cs="Arial"/>
          <w:sz w:val="24"/>
          <w:szCs w:val="24"/>
        </w:rPr>
      </w:pPr>
    </w:p>
    <w:p w:rsidR="00307238" w:rsidRPr="005125FB" w:rsidRDefault="00307238" w:rsidP="00307238">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w:t>
      </w:r>
      <w:r w:rsidR="00E66C74">
        <w:rPr>
          <w:rFonts w:ascii="Arial" w:hAnsi="Arial" w:cs="Arial"/>
          <w:sz w:val="24"/>
          <w:szCs w:val="24"/>
        </w:rPr>
        <w:t>One</w:t>
      </w:r>
      <w:r w:rsidRPr="005125FB">
        <w:rPr>
          <w:rFonts w:ascii="Arial" w:hAnsi="Arial" w:cs="Arial"/>
          <w:sz w:val="24"/>
          <w:szCs w:val="24"/>
        </w:rPr>
        <w:t xml:space="preserv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307238" w:rsidRPr="005125FB" w:rsidRDefault="00307238" w:rsidP="00307238">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307238" w:rsidRPr="00612C5D" w:rsidRDefault="00307238" w:rsidP="00F4129A">
            <w:pPr>
              <w:pStyle w:val="PlainText"/>
              <w:jc w:val="both"/>
              <w:rPr>
                <w:rFonts w:ascii="Arial" w:hAnsi="Arial" w:cs="Arial"/>
                <w:color w:val="000000"/>
                <w:sz w:val="24"/>
                <w:szCs w:val="24"/>
              </w:rPr>
            </w:pPr>
            <w:r>
              <w:rPr>
                <w:rFonts w:ascii="Arial" w:hAnsi="Arial" w:cs="Arial"/>
                <w:color w:val="000000"/>
                <w:sz w:val="24"/>
                <w:szCs w:val="24"/>
              </w:rPr>
              <w:t>The bidder must submit bid in light of SPPRA Rule 24, (Submission of bids) and 46.</w:t>
            </w:r>
            <w:r w:rsidR="00F4129A">
              <w:rPr>
                <w:rFonts w:ascii="Arial" w:hAnsi="Arial" w:cs="Arial"/>
                <w:color w:val="000000"/>
                <w:sz w:val="24"/>
                <w:szCs w:val="24"/>
              </w:rPr>
              <w:t>1</w:t>
            </w:r>
            <w:r>
              <w:rPr>
                <w:rFonts w:ascii="Arial" w:hAnsi="Arial" w:cs="Arial"/>
                <w:color w:val="000000"/>
                <w:sz w:val="24"/>
                <w:szCs w:val="24"/>
              </w:rPr>
              <w:t xml:space="preserve"> (Single Stage – One Envelop) procedure. </w:t>
            </w: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1C439F" w:rsidRDefault="00307238" w:rsidP="00C00652">
            <w:pPr>
              <w:pStyle w:val="PlainText"/>
              <w:jc w:val="both"/>
              <w:rPr>
                <w:rFonts w:ascii="Arial" w:hAnsi="Arial" w:cs="Arial"/>
                <w:color w:val="000000"/>
                <w:sz w:val="16"/>
                <w:szCs w:val="24"/>
              </w:rPr>
            </w:pP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307238" w:rsidRDefault="00307238" w:rsidP="00C00652">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1C439F" w:rsidRDefault="00307238" w:rsidP="00C00652">
            <w:pPr>
              <w:pStyle w:val="PlainText"/>
              <w:jc w:val="both"/>
              <w:rPr>
                <w:rFonts w:ascii="Arial" w:hAnsi="Arial" w:cs="Arial"/>
                <w:color w:val="000000"/>
                <w:sz w:val="16"/>
                <w:szCs w:val="24"/>
              </w:rPr>
            </w:pP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307238" w:rsidRDefault="00307238" w:rsidP="00C00652">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1C439F" w:rsidRDefault="00307238" w:rsidP="00C00652">
            <w:pPr>
              <w:pStyle w:val="PlainText"/>
              <w:jc w:val="both"/>
              <w:rPr>
                <w:rFonts w:ascii="Arial" w:hAnsi="Arial" w:cs="Arial"/>
                <w:color w:val="000000"/>
                <w:sz w:val="16"/>
                <w:szCs w:val="24"/>
              </w:rPr>
            </w:pP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307238"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1C439F" w:rsidRDefault="00307238" w:rsidP="00C00652">
            <w:pPr>
              <w:pStyle w:val="PlainText"/>
              <w:jc w:val="both"/>
              <w:rPr>
                <w:rFonts w:ascii="Arial" w:hAnsi="Arial" w:cs="Arial"/>
                <w:color w:val="000000"/>
                <w:sz w:val="16"/>
                <w:szCs w:val="24"/>
              </w:rPr>
            </w:pP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307238" w:rsidRPr="005B1827"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Pr>
                <w:rFonts w:ascii="Arial" w:hAnsi="Arial" w:cs="Arial"/>
                <w:color w:val="000000"/>
                <w:sz w:val="24"/>
                <w:szCs w:val="24"/>
              </w:rPr>
              <w:t>6 showing registration in category C-6 in the field EE05</w:t>
            </w:r>
            <w:r w:rsidRPr="00612C5D">
              <w:rPr>
                <w:rFonts w:ascii="Arial" w:hAnsi="Arial" w:cs="Arial"/>
                <w:color w:val="000000"/>
                <w:sz w:val="24"/>
                <w:szCs w:val="24"/>
              </w:rPr>
              <w:t>.</w:t>
            </w:r>
            <w:r>
              <w:rPr>
                <w:rFonts w:ascii="Arial" w:hAnsi="Arial" w:cs="Arial"/>
                <w:color w:val="000000"/>
                <w:sz w:val="24"/>
                <w:szCs w:val="24"/>
              </w:rPr>
              <w:t xml:space="preserve"> (The bidder(s) will submit the PEC certificate for 2017 or receipt for renewal of certificate on or before award of</w:t>
            </w:r>
            <w:r w:rsidR="00A039C7">
              <w:rPr>
                <w:rFonts w:ascii="Arial" w:hAnsi="Arial" w:cs="Arial"/>
                <w:color w:val="000000"/>
                <w:sz w:val="24"/>
                <w:szCs w:val="24"/>
              </w:rPr>
              <w:t xml:space="preserve">                                                                                                                                                                                                                                                                                                                                                                                                                                                                                                                                                                                                                                                                                                                                                                                                                                                                                                                                                                                                                                                                                                                                                                                                                                                                                                                                                                                                                                                                                                                                                                                                                                                                                                                                                                                                                                                                                                                                                                                                                                                                                                                                                                                                                                                                                                                                                                                                                                                                                                                                                                                                                                                                                                                                                                                                                                                                                                                                                                                                                                                                                                                                                                                                                                                                                                                                                                                                                                                                                                                                                                                                                                                                                                                                                                                                                                                                                                                                                                                                                                                                                                                                                                                                                                        </w:t>
            </w:r>
            <w:r>
              <w:rPr>
                <w:rFonts w:ascii="Arial" w:hAnsi="Arial" w:cs="Arial"/>
                <w:color w:val="000000"/>
                <w:sz w:val="24"/>
                <w:szCs w:val="24"/>
              </w:rPr>
              <w:t xml:space="preserve"> work).</w:t>
            </w: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r>
      <w:tr w:rsidR="00307238" w:rsidTr="00C00652">
        <w:trPr>
          <w:cantSplit/>
        </w:trPr>
        <w:tc>
          <w:tcPr>
            <w:tcW w:w="990" w:type="dxa"/>
            <w:tcBorders>
              <w:top w:val="nil"/>
              <w:left w:val="nil"/>
              <w:bottom w:val="nil"/>
              <w:right w:val="nil"/>
            </w:tcBorders>
            <w:shd w:val="clear" w:color="auto" w:fill="auto"/>
          </w:tcPr>
          <w:p w:rsidR="00307238" w:rsidRPr="004C25FF" w:rsidRDefault="00307238" w:rsidP="00C00652">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307238" w:rsidRPr="004C25FF" w:rsidRDefault="00307238" w:rsidP="00C00652">
            <w:pPr>
              <w:pStyle w:val="PlainText"/>
              <w:jc w:val="both"/>
              <w:rPr>
                <w:rFonts w:ascii="Arial" w:hAnsi="Arial" w:cs="Arial"/>
                <w:color w:val="000000"/>
                <w:sz w:val="24"/>
                <w:szCs w:val="24"/>
              </w:rPr>
            </w:pPr>
            <w:r>
              <w:rPr>
                <w:rFonts w:ascii="Arial" w:hAnsi="Arial" w:cs="Arial"/>
                <w:color w:val="000000"/>
                <w:sz w:val="24"/>
                <w:szCs w:val="24"/>
              </w:rPr>
              <w:t>Copy of Electric Licence.</w:t>
            </w: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r>
              <w:rPr>
                <w:rFonts w:ascii="Arial" w:hAnsi="Arial" w:cs="Arial"/>
                <w:color w:val="000000"/>
                <w:sz w:val="24"/>
                <w:szCs w:val="24"/>
              </w:rPr>
              <w:t>xii)</w:t>
            </w:r>
          </w:p>
        </w:tc>
        <w:tc>
          <w:tcPr>
            <w:tcW w:w="8478" w:type="dxa"/>
            <w:tcBorders>
              <w:top w:val="nil"/>
              <w:left w:val="nil"/>
              <w:bottom w:val="nil"/>
              <w:right w:val="nil"/>
            </w:tcBorders>
            <w:shd w:val="clear" w:color="auto" w:fill="auto"/>
          </w:tcPr>
          <w:p w:rsidR="00307238" w:rsidRPr="00612C5D" w:rsidRDefault="00307238" w:rsidP="00C32CD1">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Pr>
                <w:rFonts w:ascii="Arial" w:hAnsi="Arial" w:cs="Arial"/>
                <w:color w:val="000000"/>
                <w:sz w:val="24"/>
                <w:szCs w:val="24"/>
              </w:rPr>
              <w:t>2.</w:t>
            </w:r>
            <w:r w:rsidR="00C32CD1">
              <w:rPr>
                <w:rFonts w:ascii="Arial" w:hAnsi="Arial" w:cs="Arial"/>
                <w:color w:val="000000"/>
                <w:sz w:val="24"/>
                <w:szCs w:val="24"/>
              </w:rPr>
              <w:t>5</w:t>
            </w:r>
            <w:r>
              <w:rPr>
                <w:rFonts w:ascii="Arial" w:hAnsi="Arial" w:cs="Arial"/>
                <w:color w:val="000000"/>
                <w:sz w:val="24"/>
                <w:szCs w:val="24"/>
              </w:rPr>
              <w:t xml:space="preserve">0 million </w:t>
            </w:r>
            <w:r w:rsidRPr="00612C5D">
              <w:rPr>
                <w:rFonts w:ascii="Arial" w:hAnsi="Arial" w:cs="Arial"/>
                <w:color w:val="000000"/>
                <w:sz w:val="24"/>
                <w:szCs w:val="24"/>
              </w:rPr>
              <w:t>per year) including bank statement.</w:t>
            </w:r>
          </w:p>
        </w:tc>
      </w:tr>
      <w:tr w:rsidR="00307238"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16"/>
                <w:szCs w:val="24"/>
              </w:rPr>
            </w:pPr>
          </w:p>
        </w:tc>
      </w:tr>
      <w:tr w:rsidR="00307238" w:rsidRPr="00DB0BE3" w:rsidTr="00C00652">
        <w:trPr>
          <w:cantSplit/>
        </w:trPr>
        <w:tc>
          <w:tcPr>
            <w:tcW w:w="990"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307238" w:rsidRPr="00612C5D" w:rsidRDefault="00307238" w:rsidP="00C00652">
            <w:pPr>
              <w:pStyle w:val="PlainText"/>
              <w:jc w:val="both"/>
              <w:rPr>
                <w:rFonts w:ascii="Arial" w:hAnsi="Arial" w:cs="Arial"/>
                <w:color w:val="000000"/>
                <w:sz w:val="24"/>
                <w:szCs w:val="24"/>
              </w:rPr>
            </w:pPr>
          </w:p>
        </w:tc>
      </w:tr>
    </w:tbl>
    <w:p w:rsidR="00E66C74" w:rsidRPr="005125FB" w:rsidRDefault="00E66C74" w:rsidP="00E66C74">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E66C74" w:rsidRPr="005125FB" w:rsidRDefault="00E66C74" w:rsidP="00E66C74">
      <w:pPr>
        <w:pStyle w:val="NoSpacing"/>
        <w:jc w:val="both"/>
        <w:rPr>
          <w:rFonts w:ascii="Arial" w:hAnsi="Arial" w:cs="Arial"/>
          <w:sz w:val="24"/>
          <w:szCs w:val="24"/>
        </w:rPr>
      </w:pPr>
    </w:p>
    <w:p w:rsidR="00E66C74" w:rsidRPr="005125FB" w:rsidRDefault="00E66C74" w:rsidP="00E66C74">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7964C4" w:rsidRDefault="007964C4"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63B34" w:rsidRPr="00081CB0" w:rsidRDefault="00163B34" w:rsidP="00163B34">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63B34" w:rsidRPr="00081CB0" w:rsidRDefault="00163B34" w:rsidP="00163B34">
      <w:pPr>
        <w:autoSpaceDE w:val="0"/>
        <w:autoSpaceDN w:val="0"/>
        <w:adjustRightInd w:val="0"/>
        <w:spacing w:after="0" w:line="240" w:lineRule="auto"/>
        <w:rPr>
          <w:rFonts w:ascii="Arial" w:hAnsi="Arial" w:cs="Arial"/>
          <w:sz w:val="24"/>
          <w:szCs w:val="24"/>
        </w:rPr>
      </w:pPr>
    </w:p>
    <w:p w:rsidR="00163B34" w:rsidRPr="00081CB0"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163B34" w:rsidRDefault="00163B34" w:rsidP="00163B34">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Pr="00081CB0"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7964C4">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7964C4">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7964C4">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7964C4">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7964C4">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7964C4">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964C4">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7964C4">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7964C4">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964C4">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7964C4">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0C30F5"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2</w:t>
      </w:r>
      <w:r w:rsidR="00BD16E9">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068B4" w:rsidRDefault="00134A93" w:rsidP="00C66ECF">
      <w:pPr>
        <w:autoSpaceDE w:val="0"/>
        <w:autoSpaceDN w:val="0"/>
        <w:adjustRightInd w:val="0"/>
        <w:spacing w:after="0" w:line="240" w:lineRule="auto"/>
        <w:ind w:left="1440" w:hanging="1440"/>
        <w:jc w:val="both"/>
        <w:rPr>
          <w:rFonts w:ascii="Arial" w:hAnsi="Arial" w:cs="Arial"/>
          <w:bCs/>
          <w:sz w:val="24"/>
          <w:szCs w:val="24"/>
        </w:rPr>
      </w:pPr>
      <w:r w:rsidRPr="00C66ECF">
        <w:rPr>
          <w:rFonts w:ascii="Arial" w:hAnsi="Arial" w:cs="Arial"/>
          <w:sz w:val="24"/>
          <w:szCs w:val="24"/>
        </w:rPr>
        <w:t>1.1.20</w:t>
      </w:r>
      <w:r w:rsidRPr="00C66ECF">
        <w:rPr>
          <w:rFonts w:ascii="Arial" w:hAnsi="Arial" w:cs="Arial"/>
          <w:sz w:val="24"/>
          <w:szCs w:val="24"/>
        </w:rPr>
        <w:tab/>
      </w:r>
      <w:r w:rsidRPr="00C068B4">
        <w:rPr>
          <w:rFonts w:ascii="Arial" w:hAnsi="Arial" w:cs="Arial"/>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134A93"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D16E9" w:rsidRPr="00C66ECF"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AA3864"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D16E9" w:rsidRPr="00C66ECF" w:rsidRDefault="00BD16E9" w:rsidP="00C66ECF">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D16E9" w:rsidRPr="00BD16E9" w:rsidRDefault="00BD16E9" w:rsidP="00BD16E9">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sidR="001D7E4A">
        <w:rPr>
          <w:rFonts w:ascii="Arial" w:hAnsi="Arial" w:cs="Arial"/>
          <w:bCs/>
          <w:sz w:val="24"/>
          <w:szCs w:val="24"/>
        </w:rPr>
        <w:t>AL</w:t>
      </w:r>
      <w:r w:rsidRPr="00BD16E9">
        <w:rPr>
          <w:rFonts w:ascii="Arial" w:hAnsi="Arial" w:cs="Arial"/>
          <w:bCs/>
          <w:sz w:val="24"/>
          <w:szCs w:val="24"/>
        </w:rPr>
        <w:t xml:space="preserve"> </w:t>
      </w:r>
      <w:r w:rsidR="001D7E4A">
        <w:rPr>
          <w:rFonts w:ascii="Arial" w:hAnsi="Arial" w:cs="Arial"/>
          <w:bCs/>
          <w:sz w:val="24"/>
          <w:szCs w:val="24"/>
        </w:rPr>
        <w:t>ESTATE, GOLIMAR</w:t>
      </w:r>
      <w:r w:rsidR="004F16CC">
        <w:rPr>
          <w:rFonts w:ascii="Arial" w:hAnsi="Arial" w:cs="Arial"/>
          <w:bCs/>
          <w:sz w:val="24"/>
          <w:szCs w:val="24"/>
        </w:rPr>
        <w:t xml:space="preserve"> AREA</w:t>
      </w:r>
      <w:r w:rsidR="001D7E4A">
        <w:rPr>
          <w:rFonts w:ascii="Arial" w:hAnsi="Arial" w:cs="Arial"/>
          <w:bCs/>
          <w:sz w:val="24"/>
          <w:szCs w:val="24"/>
        </w:rPr>
        <w:t>,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F240C8" w:rsidRPr="00C66ECF" w:rsidRDefault="00F240C8" w:rsidP="00F240C8">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F240C8" w:rsidRPr="00BC2E22" w:rsidRDefault="00F240C8" w:rsidP="00F240C8">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F240C8">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3219B8">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0C3AAB" w:rsidRDefault="000C3AAB" w:rsidP="000C3AAB">
      <w:pPr>
        <w:autoSpaceDE w:val="0"/>
        <w:autoSpaceDN w:val="0"/>
        <w:adjustRightInd w:val="0"/>
        <w:spacing w:after="0" w:line="240" w:lineRule="auto"/>
        <w:jc w:val="center"/>
        <w:rPr>
          <w:rFonts w:ascii="Arial" w:hAnsi="Arial" w:cs="Arial"/>
          <w:i/>
          <w:iCs/>
          <w:sz w:val="24"/>
          <w:szCs w:val="24"/>
        </w:rPr>
      </w:pPr>
      <w:r>
        <w:rPr>
          <w:rFonts w:ascii="Arial" w:hAnsi="Arial" w:cs="Arial"/>
          <w:i/>
          <w:iCs/>
          <w:sz w:val="24"/>
          <w:szCs w:val="24"/>
        </w:rPr>
        <w:t>* (Note: The specific Drawings will be provided by the Engineer concerned).</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5BC" w:rsidRDefault="006615BC" w:rsidP="00454B80">
      <w:pPr>
        <w:spacing w:after="0" w:line="240" w:lineRule="auto"/>
      </w:pPr>
      <w:r>
        <w:separator/>
      </w:r>
    </w:p>
  </w:endnote>
  <w:endnote w:type="continuationSeparator" w:id="1">
    <w:p w:rsidR="006615BC" w:rsidRDefault="006615BC"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D96E43" w:rsidRDefault="00D96E43">
            <w:pPr>
              <w:pStyle w:val="Footer"/>
              <w:jc w:val="center"/>
            </w:pPr>
            <w:r>
              <w:t xml:space="preserve">Page </w:t>
            </w:r>
            <w:r w:rsidR="00BA5B15">
              <w:rPr>
                <w:b/>
                <w:sz w:val="24"/>
                <w:szCs w:val="24"/>
              </w:rPr>
              <w:fldChar w:fldCharType="begin"/>
            </w:r>
            <w:r>
              <w:rPr>
                <w:b/>
              </w:rPr>
              <w:instrText xml:space="preserve"> PAGE </w:instrText>
            </w:r>
            <w:r w:rsidR="00BA5B15">
              <w:rPr>
                <w:b/>
                <w:sz w:val="24"/>
                <w:szCs w:val="24"/>
              </w:rPr>
              <w:fldChar w:fldCharType="separate"/>
            </w:r>
            <w:r w:rsidR="000F74D8">
              <w:rPr>
                <w:b/>
                <w:noProof/>
              </w:rPr>
              <w:t>36</w:t>
            </w:r>
            <w:r w:rsidR="00BA5B15">
              <w:rPr>
                <w:b/>
                <w:sz w:val="24"/>
                <w:szCs w:val="24"/>
              </w:rPr>
              <w:fldChar w:fldCharType="end"/>
            </w:r>
            <w:r>
              <w:t xml:space="preserve"> of </w:t>
            </w:r>
            <w:r w:rsidR="00BA5B15">
              <w:rPr>
                <w:b/>
                <w:sz w:val="24"/>
                <w:szCs w:val="24"/>
              </w:rPr>
              <w:fldChar w:fldCharType="begin"/>
            </w:r>
            <w:r>
              <w:rPr>
                <w:b/>
              </w:rPr>
              <w:instrText xml:space="preserve"> NUMPAGES  </w:instrText>
            </w:r>
            <w:r w:rsidR="00BA5B15">
              <w:rPr>
                <w:b/>
                <w:sz w:val="24"/>
                <w:szCs w:val="24"/>
              </w:rPr>
              <w:fldChar w:fldCharType="separate"/>
            </w:r>
            <w:r w:rsidR="000F74D8">
              <w:rPr>
                <w:b/>
                <w:noProof/>
              </w:rPr>
              <w:t>71</w:t>
            </w:r>
            <w:r w:rsidR="00BA5B15">
              <w:rPr>
                <w:b/>
                <w:sz w:val="24"/>
                <w:szCs w:val="24"/>
              </w:rPr>
              <w:fldChar w:fldCharType="end"/>
            </w:r>
          </w:p>
        </w:sdtContent>
      </w:sdt>
    </w:sdtContent>
  </w:sdt>
  <w:p w:rsidR="00D96E43" w:rsidRDefault="00D96E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5BC" w:rsidRDefault="006615BC" w:rsidP="00454B80">
      <w:pPr>
        <w:spacing w:after="0" w:line="240" w:lineRule="auto"/>
      </w:pPr>
      <w:r>
        <w:separator/>
      </w:r>
    </w:p>
  </w:footnote>
  <w:footnote w:type="continuationSeparator" w:id="1">
    <w:p w:rsidR="006615BC" w:rsidRDefault="006615BC"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46398"/>
    <w:rsid w:val="0004691C"/>
    <w:rsid w:val="0005724C"/>
    <w:rsid w:val="000722F5"/>
    <w:rsid w:val="00081CB0"/>
    <w:rsid w:val="00092631"/>
    <w:rsid w:val="00092B2E"/>
    <w:rsid w:val="000B0F7D"/>
    <w:rsid w:val="000C30F5"/>
    <w:rsid w:val="000C3A4A"/>
    <w:rsid w:val="000C3AAB"/>
    <w:rsid w:val="000F275C"/>
    <w:rsid w:val="000F42CC"/>
    <w:rsid w:val="000F74D8"/>
    <w:rsid w:val="00100342"/>
    <w:rsid w:val="001009EA"/>
    <w:rsid w:val="00100A04"/>
    <w:rsid w:val="001108E0"/>
    <w:rsid w:val="00121C51"/>
    <w:rsid w:val="001300E9"/>
    <w:rsid w:val="00134A93"/>
    <w:rsid w:val="00137567"/>
    <w:rsid w:val="00152074"/>
    <w:rsid w:val="00163B34"/>
    <w:rsid w:val="001839DD"/>
    <w:rsid w:val="00190DD7"/>
    <w:rsid w:val="00194146"/>
    <w:rsid w:val="00194DC3"/>
    <w:rsid w:val="001A27EC"/>
    <w:rsid w:val="001B46DD"/>
    <w:rsid w:val="001C4B00"/>
    <w:rsid w:val="001D7E4A"/>
    <w:rsid w:val="001E2F71"/>
    <w:rsid w:val="001E528D"/>
    <w:rsid w:val="001F1DE7"/>
    <w:rsid w:val="00200341"/>
    <w:rsid w:val="00215C0F"/>
    <w:rsid w:val="00233BB7"/>
    <w:rsid w:val="00246BB7"/>
    <w:rsid w:val="00254392"/>
    <w:rsid w:val="002556C2"/>
    <w:rsid w:val="002629E9"/>
    <w:rsid w:val="0026494B"/>
    <w:rsid w:val="00285F88"/>
    <w:rsid w:val="00294BBF"/>
    <w:rsid w:val="002A32F1"/>
    <w:rsid w:val="002A77AE"/>
    <w:rsid w:val="002D15B0"/>
    <w:rsid w:val="002E4E8E"/>
    <w:rsid w:val="00300961"/>
    <w:rsid w:val="0030215D"/>
    <w:rsid w:val="00307238"/>
    <w:rsid w:val="003219B8"/>
    <w:rsid w:val="00332FF5"/>
    <w:rsid w:val="00333434"/>
    <w:rsid w:val="003365C2"/>
    <w:rsid w:val="00337F74"/>
    <w:rsid w:val="003504C3"/>
    <w:rsid w:val="00361B63"/>
    <w:rsid w:val="00375770"/>
    <w:rsid w:val="003949F8"/>
    <w:rsid w:val="003A68D1"/>
    <w:rsid w:val="003B5A0A"/>
    <w:rsid w:val="003D23B6"/>
    <w:rsid w:val="003E0AD7"/>
    <w:rsid w:val="003F285F"/>
    <w:rsid w:val="003F400E"/>
    <w:rsid w:val="004005D6"/>
    <w:rsid w:val="0040196E"/>
    <w:rsid w:val="004021EA"/>
    <w:rsid w:val="0044134B"/>
    <w:rsid w:val="004462B4"/>
    <w:rsid w:val="00454B80"/>
    <w:rsid w:val="00467286"/>
    <w:rsid w:val="004704EA"/>
    <w:rsid w:val="004772ED"/>
    <w:rsid w:val="004A60C2"/>
    <w:rsid w:val="004B13E1"/>
    <w:rsid w:val="004B6C53"/>
    <w:rsid w:val="004C058B"/>
    <w:rsid w:val="004C1B14"/>
    <w:rsid w:val="004D4573"/>
    <w:rsid w:val="004E0D87"/>
    <w:rsid w:val="004E3DA5"/>
    <w:rsid w:val="004F16CC"/>
    <w:rsid w:val="0053224A"/>
    <w:rsid w:val="005331A9"/>
    <w:rsid w:val="005365C4"/>
    <w:rsid w:val="0054120F"/>
    <w:rsid w:val="00543A9F"/>
    <w:rsid w:val="0054697D"/>
    <w:rsid w:val="00564BC6"/>
    <w:rsid w:val="00570CD7"/>
    <w:rsid w:val="00572262"/>
    <w:rsid w:val="005A211A"/>
    <w:rsid w:val="005A6FC8"/>
    <w:rsid w:val="005A76A0"/>
    <w:rsid w:val="005B72A8"/>
    <w:rsid w:val="005C7AB0"/>
    <w:rsid w:val="005F79A1"/>
    <w:rsid w:val="006111C3"/>
    <w:rsid w:val="00621192"/>
    <w:rsid w:val="00650D03"/>
    <w:rsid w:val="00653C32"/>
    <w:rsid w:val="00656D46"/>
    <w:rsid w:val="006575C1"/>
    <w:rsid w:val="0066158D"/>
    <w:rsid w:val="006615BC"/>
    <w:rsid w:val="006620C8"/>
    <w:rsid w:val="00676255"/>
    <w:rsid w:val="006772E6"/>
    <w:rsid w:val="00683607"/>
    <w:rsid w:val="006954C9"/>
    <w:rsid w:val="006A1C77"/>
    <w:rsid w:val="006F7270"/>
    <w:rsid w:val="00742548"/>
    <w:rsid w:val="00791A7E"/>
    <w:rsid w:val="007964C4"/>
    <w:rsid w:val="007B5B91"/>
    <w:rsid w:val="007C4856"/>
    <w:rsid w:val="007C7D69"/>
    <w:rsid w:val="007D1D16"/>
    <w:rsid w:val="007F0734"/>
    <w:rsid w:val="007F0E34"/>
    <w:rsid w:val="007F2AAE"/>
    <w:rsid w:val="007F7041"/>
    <w:rsid w:val="00802371"/>
    <w:rsid w:val="008160AB"/>
    <w:rsid w:val="008526EA"/>
    <w:rsid w:val="0085537D"/>
    <w:rsid w:val="008560F1"/>
    <w:rsid w:val="008709C1"/>
    <w:rsid w:val="00870DB0"/>
    <w:rsid w:val="008742A0"/>
    <w:rsid w:val="00882C4B"/>
    <w:rsid w:val="008A7614"/>
    <w:rsid w:val="008B12C6"/>
    <w:rsid w:val="008B7762"/>
    <w:rsid w:val="008B7913"/>
    <w:rsid w:val="008C33FC"/>
    <w:rsid w:val="008D0B50"/>
    <w:rsid w:val="008D4A4F"/>
    <w:rsid w:val="008E4E1E"/>
    <w:rsid w:val="008F619B"/>
    <w:rsid w:val="008F7A54"/>
    <w:rsid w:val="00920222"/>
    <w:rsid w:val="009358C0"/>
    <w:rsid w:val="00947288"/>
    <w:rsid w:val="0095603C"/>
    <w:rsid w:val="0095649E"/>
    <w:rsid w:val="0097367E"/>
    <w:rsid w:val="00984EBE"/>
    <w:rsid w:val="00987E30"/>
    <w:rsid w:val="00991E13"/>
    <w:rsid w:val="009A55B8"/>
    <w:rsid w:val="009A60AD"/>
    <w:rsid w:val="009D71A5"/>
    <w:rsid w:val="00A039C7"/>
    <w:rsid w:val="00A04DD1"/>
    <w:rsid w:val="00A36DB5"/>
    <w:rsid w:val="00A43547"/>
    <w:rsid w:val="00A46698"/>
    <w:rsid w:val="00A4709D"/>
    <w:rsid w:val="00A60063"/>
    <w:rsid w:val="00A72245"/>
    <w:rsid w:val="00A7570A"/>
    <w:rsid w:val="00A952CA"/>
    <w:rsid w:val="00AA3864"/>
    <w:rsid w:val="00AA52C0"/>
    <w:rsid w:val="00AB6AB5"/>
    <w:rsid w:val="00AD7659"/>
    <w:rsid w:val="00AE7FAE"/>
    <w:rsid w:val="00AF72DB"/>
    <w:rsid w:val="00B05622"/>
    <w:rsid w:val="00B14EF3"/>
    <w:rsid w:val="00B17DA9"/>
    <w:rsid w:val="00B2003E"/>
    <w:rsid w:val="00B23904"/>
    <w:rsid w:val="00B54144"/>
    <w:rsid w:val="00B636AB"/>
    <w:rsid w:val="00B6518F"/>
    <w:rsid w:val="00B77CFD"/>
    <w:rsid w:val="00B84C1D"/>
    <w:rsid w:val="00B93132"/>
    <w:rsid w:val="00BA4C3E"/>
    <w:rsid w:val="00BA5B15"/>
    <w:rsid w:val="00BB6022"/>
    <w:rsid w:val="00BC3DC4"/>
    <w:rsid w:val="00BC4EFC"/>
    <w:rsid w:val="00BC58AF"/>
    <w:rsid w:val="00BC7FCB"/>
    <w:rsid w:val="00BD16E9"/>
    <w:rsid w:val="00BD3E27"/>
    <w:rsid w:val="00BE459C"/>
    <w:rsid w:val="00BE6D37"/>
    <w:rsid w:val="00BF2AF6"/>
    <w:rsid w:val="00BF4EBA"/>
    <w:rsid w:val="00C00FE2"/>
    <w:rsid w:val="00C03CF1"/>
    <w:rsid w:val="00C068B4"/>
    <w:rsid w:val="00C1217D"/>
    <w:rsid w:val="00C14E35"/>
    <w:rsid w:val="00C154A8"/>
    <w:rsid w:val="00C20EA4"/>
    <w:rsid w:val="00C245DA"/>
    <w:rsid w:val="00C32CD1"/>
    <w:rsid w:val="00C42389"/>
    <w:rsid w:val="00C452A4"/>
    <w:rsid w:val="00C66ECF"/>
    <w:rsid w:val="00C87700"/>
    <w:rsid w:val="00CA04F1"/>
    <w:rsid w:val="00CA577A"/>
    <w:rsid w:val="00CB5B79"/>
    <w:rsid w:val="00CB6751"/>
    <w:rsid w:val="00CC3524"/>
    <w:rsid w:val="00CD4041"/>
    <w:rsid w:val="00CE3898"/>
    <w:rsid w:val="00D01DB0"/>
    <w:rsid w:val="00D133FE"/>
    <w:rsid w:val="00D1646A"/>
    <w:rsid w:val="00D23D85"/>
    <w:rsid w:val="00D53714"/>
    <w:rsid w:val="00D7011B"/>
    <w:rsid w:val="00D70273"/>
    <w:rsid w:val="00D7071F"/>
    <w:rsid w:val="00D916D5"/>
    <w:rsid w:val="00D92DC5"/>
    <w:rsid w:val="00D9656D"/>
    <w:rsid w:val="00D96E43"/>
    <w:rsid w:val="00DA3FE1"/>
    <w:rsid w:val="00DC24DE"/>
    <w:rsid w:val="00DC2AF5"/>
    <w:rsid w:val="00DC3283"/>
    <w:rsid w:val="00DD3329"/>
    <w:rsid w:val="00E07EA2"/>
    <w:rsid w:val="00E21445"/>
    <w:rsid w:val="00E264EC"/>
    <w:rsid w:val="00E4035D"/>
    <w:rsid w:val="00E53A3A"/>
    <w:rsid w:val="00E57857"/>
    <w:rsid w:val="00E66C74"/>
    <w:rsid w:val="00E7063C"/>
    <w:rsid w:val="00E861D9"/>
    <w:rsid w:val="00E95385"/>
    <w:rsid w:val="00EC293D"/>
    <w:rsid w:val="00ED2E50"/>
    <w:rsid w:val="00ED3185"/>
    <w:rsid w:val="00ED41EE"/>
    <w:rsid w:val="00ED7850"/>
    <w:rsid w:val="00ED788D"/>
    <w:rsid w:val="00EE3687"/>
    <w:rsid w:val="00EF31BF"/>
    <w:rsid w:val="00F07A7A"/>
    <w:rsid w:val="00F240C8"/>
    <w:rsid w:val="00F26ACD"/>
    <w:rsid w:val="00F27A40"/>
    <w:rsid w:val="00F33E88"/>
    <w:rsid w:val="00F4129A"/>
    <w:rsid w:val="00F46114"/>
    <w:rsid w:val="00F56375"/>
    <w:rsid w:val="00F579CF"/>
    <w:rsid w:val="00F82F56"/>
    <w:rsid w:val="00F9025D"/>
    <w:rsid w:val="00F976BC"/>
    <w:rsid w:val="00FA5549"/>
    <w:rsid w:val="00FB76B5"/>
    <w:rsid w:val="00FD4EAB"/>
    <w:rsid w:val="00FD7D63"/>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964C4"/>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964C4"/>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656D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D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386608599">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984626059">
      <w:bodyDiv w:val="1"/>
      <w:marLeft w:val="0"/>
      <w:marRight w:val="0"/>
      <w:marTop w:val="0"/>
      <w:marBottom w:val="0"/>
      <w:divBdr>
        <w:top w:val="none" w:sz="0" w:space="0" w:color="auto"/>
        <w:left w:val="none" w:sz="0" w:space="0" w:color="auto"/>
        <w:bottom w:val="none" w:sz="0" w:space="0" w:color="auto"/>
        <w:right w:val="none" w:sz="0" w:space="0" w:color="auto"/>
      </w:divBdr>
    </w:div>
    <w:div w:id="1023939983">
      <w:bodyDiv w:val="1"/>
      <w:marLeft w:val="0"/>
      <w:marRight w:val="0"/>
      <w:marTop w:val="0"/>
      <w:marBottom w:val="0"/>
      <w:divBdr>
        <w:top w:val="none" w:sz="0" w:space="0" w:color="auto"/>
        <w:left w:val="none" w:sz="0" w:space="0" w:color="auto"/>
        <w:bottom w:val="none" w:sz="0" w:space="0" w:color="auto"/>
        <w:right w:val="none" w:sz="0" w:space="0" w:color="auto"/>
      </w:divBdr>
    </w:div>
    <w:div w:id="1208100495">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1916890164">
      <w:bodyDiv w:val="1"/>
      <w:marLeft w:val="0"/>
      <w:marRight w:val="0"/>
      <w:marTop w:val="0"/>
      <w:marBottom w:val="0"/>
      <w:divBdr>
        <w:top w:val="none" w:sz="0" w:space="0" w:color="auto"/>
        <w:left w:val="none" w:sz="0" w:space="0" w:color="auto"/>
        <w:bottom w:val="none" w:sz="0" w:space="0" w:color="auto"/>
        <w:right w:val="none" w:sz="0" w:space="0" w:color="auto"/>
      </w:divBdr>
    </w:div>
    <w:div w:id="2142577266">
      <w:bodyDiv w:val="1"/>
      <w:marLeft w:val="0"/>
      <w:marRight w:val="0"/>
      <w:marTop w:val="0"/>
      <w:marBottom w:val="0"/>
      <w:divBdr>
        <w:top w:val="none" w:sz="0" w:space="0" w:color="auto"/>
        <w:left w:val="none" w:sz="0" w:space="0" w:color="auto"/>
        <w:bottom w:val="none" w:sz="0" w:space="0" w:color="auto"/>
        <w:right w:val="none" w:sz="0" w:space="0" w:color="auto"/>
      </w:divBdr>
    </w:div>
    <w:div w:id="214500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1371</TotalTime>
  <Pages>1</Pages>
  <Words>18363</Words>
  <Characters>104673</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178</cp:revision>
  <cp:lastPrinted>2017-01-12T01:48:00Z</cp:lastPrinted>
  <dcterms:created xsi:type="dcterms:W3CDTF">2014-12-01T10:53:00Z</dcterms:created>
  <dcterms:modified xsi:type="dcterms:W3CDTF">2017-01-19T07:17:00Z</dcterms:modified>
</cp:coreProperties>
</file>