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C6E" w:rsidRDefault="009E3C6E" w:rsidP="009E3C6E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</w:p>
    <w:p w:rsidR="0079614A" w:rsidRDefault="00F91A81" w:rsidP="00A61201">
      <w:pPr>
        <w:ind w:left="720"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(viii)</w:t>
      </w:r>
      <w:r>
        <w:rPr>
          <w:rFonts w:ascii="Times New Roman" w:hAnsi="Times New Roman" w:cs="Times New Roman"/>
          <w:sz w:val="24"/>
        </w:rPr>
        <w:tab/>
        <w:t xml:space="preserve">Taking exception to critical provisions such as applicable </w:t>
      </w:r>
      <w:r w:rsidR="009E3C6E">
        <w:rPr>
          <w:rFonts w:ascii="Times New Roman" w:hAnsi="Times New Roman" w:cs="Times New Roman"/>
          <w:sz w:val="24"/>
        </w:rPr>
        <w:t>law, taxes and duties and dispute</w:t>
      </w:r>
      <w:r w:rsidR="002530FB">
        <w:rPr>
          <w:rFonts w:ascii="Times New Roman" w:hAnsi="Times New Roman" w:cs="Times New Roman"/>
          <w:sz w:val="24"/>
        </w:rPr>
        <w:t xml:space="preserve"> resolution procedures;</w:t>
      </w:r>
    </w:p>
    <w:p w:rsidR="002530FB" w:rsidRDefault="002530FB" w:rsidP="00A61201">
      <w:pPr>
        <w:ind w:left="720"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(ix)</w:t>
      </w:r>
      <w:r>
        <w:rPr>
          <w:rFonts w:ascii="Times New Roman" w:hAnsi="Times New Roman" w:cs="Times New Roman"/>
          <w:sz w:val="24"/>
        </w:rPr>
        <w:tab/>
      </w:r>
      <w:r w:rsidR="009A0F4C">
        <w:rPr>
          <w:rFonts w:ascii="Times New Roman" w:hAnsi="Times New Roman" w:cs="Times New Roman"/>
          <w:sz w:val="24"/>
        </w:rPr>
        <w:t>A material deviation or reservation is one:</w:t>
      </w:r>
    </w:p>
    <w:p w:rsidR="009A0F4C" w:rsidRDefault="00A45901" w:rsidP="00A612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Which affect in any substantial way the scope, quality or performance of the works;</w:t>
      </w:r>
    </w:p>
    <w:p w:rsidR="00980961" w:rsidRDefault="00477251" w:rsidP="00A612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Adoption/rectification whereof would affect </w:t>
      </w:r>
      <w:r w:rsidR="002A2BA7">
        <w:rPr>
          <w:rFonts w:ascii="Times New Roman" w:hAnsi="Times New Roman" w:cs="Times New Roman"/>
          <w:sz w:val="24"/>
        </w:rPr>
        <w:t xml:space="preserve">unfairly the </w:t>
      </w:r>
      <w:r w:rsidR="00F03B69">
        <w:rPr>
          <w:rFonts w:ascii="Times New Roman" w:hAnsi="Times New Roman" w:cs="Times New Roman"/>
          <w:sz w:val="24"/>
        </w:rPr>
        <w:t xml:space="preserve">competitive position of other bidders </w:t>
      </w:r>
      <w:r w:rsidR="00964D14">
        <w:rPr>
          <w:rFonts w:ascii="Times New Roman" w:hAnsi="Times New Roman" w:cs="Times New Roman"/>
          <w:sz w:val="24"/>
        </w:rPr>
        <w:t xml:space="preserve">presenting substantially </w:t>
      </w:r>
      <w:r w:rsidR="001262C3">
        <w:rPr>
          <w:rFonts w:ascii="Times New Roman" w:hAnsi="Times New Roman" w:cs="Times New Roman"/>
          <w:sz w:val="24"/>
        </w:rPr>
        <w:t>responsive bids.</w:t>
      </w:r>
    </w:p>
    <w:p w:rsidR="00A45901" w:rsidRDefault="00980961" w:rsidP="00A61201">
      <w:pPr>
        <w:jc w:val="both"/>
        <w:rPr>
          <w:rFonts w:ascii="Times New Roman" w:hAnsi="Times New Roman" w:cs="Times New Roman"/>
          <w:b/>
          <w:sz w:val="24"/>
        </w:rPr>
      </w:pPr>
      <w:r w:rsidRPr="00980961">
        <w:rPr>
          <w:rFonts w:ascii="Times New Roman" w:hAnsi="Times New Roman" w:cs="Times New Roman"/>
          <w:b/>
          <w:sz w:val="24"/>
        </w:rPr>
        <w:t>Evaluation Bid Price.</w:t>
      </w:r>
    </w:p>
    <w:p w:rsidR="00390F1B" w:rsidRDefault="00390F1B" w:rsidP="00A6120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Pr="00390F1B">
        <w:rPr>
          <w:rFonts w:ascii="Times New Roman" w:hAnsi="Times New Roman" w:cs="Times New Roman"/>
          <w:sz w:val="24"/>
        </w:rPr>
        <w:t xml:space="preserve">In </w:t>
      </w:r>
      <w:r>
        <w:rPr>
          <w:rFonts w:ascii="Times New Roman" w:hAnsi="Times New Roman" w:cs="Times New Roman"/>
          <w:sz w:val="24"/>
        </w:rPr>
        <w:t xml:space="preserve">evaluating the </w:t>
      </w:r>
      <w:r w:rsidR="009E47DF">
        <w:rPr>
          <w:rFonts w:ascii="Times New Roman" w:hAnsi="Times New Roman" w:cs="Times New Roman"/>
          <w:sz w:val="24"/>
        </w:rPr>
        <w:t>bids the Engineer/</w:t>
      </w:r>
      <w:r w:rsidR="005C371F">
        <w:rPr>
          <w:rFonts w:ascii="Times New Roman" w:hAnsi="Times New Roman" w:cs="Times New Roman"/>
          <w:sz w:val="24"/>
        </w:rPr>
        <w:t xml:space="preserve">procuring Agency will determine for each bid in addition </w:t>
      </w:r>
      <w:r w:rsidR="00F02788">
        <w:rPr>
          <w:rFonts w:ascii="Times New Roman" w:hAnsi="Times New Roman" w:cs="Times New Roman"/>
          <w:sz w:val="24"/>
        </w:rPr>
        <w:t>to the bi</w:t>
      </w:r>
      <w:r w:rsidR="00EF0176">
        <w:rPr>
          <w:rFonts w:ascii="Times New Roman" w:hAnsi="Times New Roman" w:cs="Times New Roman"/>
          <w:sz w:val="24"/>
        </w:rPr>
        <w:t xml:space="preserve">d price </w:t>
      </w:r>
      <w:r w:rsidR="00F02788">
        <w:rPr>
          <w:rFonts w:ascii="Times New Roman" w:hAnsi="Times New Roman" w:cs="Times New Roman"/>
          <w:sz w:val="24"/>
        </w:rPr>
        <w:t xml:space="preserve">the following sectors </w:t>
      </w:r>
      <w:r w:rsidR="00A732F2">
        <w:rPr>
          <w:rFonts w:ascii="Times New Roman" w:hAnsi="Times New Roman" w:cs="Times New Roman"/>
          <w:sz w:val="24"/>
        </w:rPr>
        <w:t xml:space="preserve">(adjustment) </w:t>
      </w:r>
      <w:r w:rsidR="00537BA1">
        <w:rPr>
          <w:rFonts w:ascii="Times New Roman" w:hAnsi="Times New Roman" w:cs="Times New Roman"/>
          <w:sz w:val="24"/>
        </w:rPr>
        <w:t xml:space="preserve">in the </w:t>
      </w:r>
      <w:r w:rsidR="009E12E2">
        <w:rPr>
          <w:rFonts w:ascii="Times New Roman" w:hAnsi="Times New Roman" w:cs="Times New Roman"/>
          <w:sz w:val="24"/>
        </w:rPr>
        <w:t xml:space="preserve">manner &amp; to extent </w:t>
      </w:r>
      <w:r w:rsidR="00846C2D">
        <w:rPr>
          <w:rFonts w:ascii="Times New Roman" w:hAnsi="Times New Roman" w:cs="Times New Roman"/>
          <w:sz w:val="24"/>
        </w:rPr>
        <w:t xml:space="preserve">indicated below to determine the </w:t>
      </w:r>
      <w:r w:rsidR="008E794A">
        <w:rPr>
          <w:rFonts w:ascii="Times New Roman" w:hAnsi="Times New Roman" w:cs="Times New Roman"/>
          <w:sz w:val="24"/>
        </w:rPr>
        <w:t xml:space="preserve">evaluated </w:t>
      </w:r>
      <w:r w:rsidR="00007214">
        <w:rPr>
          <w:rFonts w:ascii="Times New Roman" w:hAnsi="Times New Roman" w:cs="Times New Roman"/>
          <w:sz w:val="24"/>
        </w:rPr>
        <w:t>bid price.</w:t>
      </w:r>
    </w:p>
    <w:p w:rsidR="00A14881" w:rsidRDefault="003719BF" w:rsidP="009800F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Making any correction for arithmetic </w:t>
      </w:r>
      <w:r w:rsidR="00040608">
        <w:rPr>
          <w:rFonts w:ascii="Times New Roman" w:hAnsi="Times New Roman" w:cs="Times New Roman"/>
          <w:sz w:val="24"/>
        </w:rPr>
        <w:t xml:space="preserve">errors </w:t>
      </w:r>
      <w:r w:rsidR="00827C47">
        <w:rPr>
          <w:rFonts w:ascii="Times New Roman" w:hAnsi="Times New Roman" w:cs="Times New Roman"/>
          <w:sz w:val="24"/>
        </w:rPr>
        <w:t>hereof.</w:t>
      </w:r>
    </w:p>
    <w:p w:rsidR="004C735F" w:rsidRDefault="00390A1F" w:rsidP="00390A1F">
      <w:pPr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(ii)</w:t>
      </w:r>
      <w:r w:rsidR="00A6721B">
        <w:rPr>
          <w:rFonts w:ascii="Times New Roman" w:hAnsi="Times New Roman" w:cs="Times New Roman"/>
          <w:sz w:val="24"/>
        </w:rPr>
        <w:t xml:space="preserve"> </w:t>
      </w:r>
      <w:r w:rsidR="00CA544E">
        <w:rPr>
          <w:rFonts w:ascii="Times New Roman" w:hAnsi="Times New Roman" w:cs="Times New Roman"/>
          <w:sz w:val="24"/>
        </w:rPr>
        <w:t>Discount if any</w:t>
      </w:r>
      <w:r w:rsidR="00C438AB">
        <w:rPr>
          <w:rFonts w:ascii="Times New Roman" w:hAnsi="Times New Roman" w:cs="Times New Roman"/>
          <w:sz w:val="24"/>
        </w:rPr>
        <w:t xml:space="preserve">, </w:t>
      </w:r>
      <w:r w:rsidR="00082186">
        <w:rPr>
          <w:rFonts w:ascii="Times New Roman" w:hAnsi="Times New Roman" w:cs="Times New Roman"/>
          <w:sz w:val="24"/>
        </w:rPr>
        <w:t xml:space="preserve">offered by the bidders as also </w:t>
      </w:r>
      <w:r w:rsidR="006F4C78">
        <w:rPr>
          <w:rFonts w:ascii="Times New Roman" w:hAnsi="Times New Roman" w:cs="Times New Roman"/>
          <w:sz w:val="24"/>
        </w:rPr>
        <w:t xml:space="preserve">read out </w:t>
      </w:r>
      <w:r w:rsidR="007917D8">
        <w:rPr>
          <w:rFonts w:ascii="Times New Roman" w:hAnsi="Times New Roman" w:cs="Times New Roman"/>
          <w:sz w:val="24"/>
        </w:rPr>
        <w:t>and recorded at the time of bid opening.</w:t>
      </w:r>
    </w:p>
    <w:p w:rsidR="00E13E9D" w:rsidRDefault="004C735F" w:rsidP="00390A1F">
      <w:pPr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(iii) </w:t>
      </w:r>
      <w:r w:rsidR="005E1E53">
        <w:rPr>
          <w:rFonts w:ascii="Times New Roman" w:hAnsi="Times New Roman" w:cs="Times New Roman"/>
          <w:sz w:val="24"/>
        </w:rPr>
        <w:t xml:space="preserve">Excluding provisional </w:t>
      </w:r>
      <w:r w:rsidR="00705AF1">
        <w:rPr>
          <w:rFonts w:ascii="Times New Roman" w:hAnsi="Times New Roman" w:cs="Times New Roman"/>
          <w:sz w:val="24"/>
        </w:rPr>
        <w:t xml:space="preserve">sums and the Provisions </w:t>
      </w:r>
      <w:r w:rsidR="000273B1">
        <w:rPr>
          <w:rFonts w:ascii="Times New Roman" w:hAnsi="Times New Roman" w:cs="Times New Roman"/>
          <w:sz w:val="24"/>
        </w:rPr>
        <w:t xml:space="preserve">contingencies </w:t>
      </w:r>
      <w:r w:rsidR="00694A2E">
        <w:rPr>
          <w:rFonts w:ascii="Times New Roman" w:hAnsi="Times New Roman" w:cs="Times New Roman"/>
          <w:sz w:val="24"/>
        </w:rPr>
        <w:t xml:space="preserve">in the bill of quantities responsive if any, </w:t>
      </w:r>
      <w:r w:rsidR="00516177">
        <w:rPr>
          <w:rFonts w:ascii="Times New Roman" w:hAnsi="Times New Roman" w:cs="Times New Roman"/>
          <w:sz w:val="24"/>
        </w:rPr>
        <w:t xml:space="preserve">but including they work where price </w:t>
      </w:r>
      <w:r w:rsidR="009C492D">
        <w:rPr>
          <w:rFonts w:ascii="Times New Roman" w:hAnsi="Times New Roman" w:cs="Times New Roman"/>
          <w:sz w:val="24"/>
        </w:rPr>
        <w:t>competitively.</w:t>
      </w:r>
    </w:p>
    <w:p w:rsidR="00E13E9D" w:rsidRDefault="00E13E9D" w:rsidP="00E13E9D">
      <w:pPr>
        <w:jc w:val="both"/>
        <w:rPr>
          <w:rFonts w:ascii="Times New Roman" w:hAnsi="Times New Roman" w:cs="Times New Roman"/>
          <w:sz w:val="24"/>
        </w:rPr>
      </w:pPr>
    </w:p>
    <w:p w:rsidR="007927F2" w:rsidRDefault="00E13E9D" w:rsidP="00E13E9D">
      <w:pPr>
        <w:jc w:val="both"/>
        <w:rPr>
          <w:rFonts w:ascii="Times New Roman" w:hAnsi="Times New Roman" w:cs="Times New Roman"/>
          <w:b/>
          <w:sz w:val="24"/>
        </w:rPr>
      </w:pPr>
      <w:r w:rsidRPr="008413D8">
        <w:rPr>
          <w:rFonts w:ascii="Times New Roman" w:hAnsi="Times New Roman" w:cs="Times New Roman"/>
          <w:b/>
          <w:sz w:val="24"/>
        </w:rPr>
        <w:t>Financial Evaluation of Comparison of Bids.</w:t>
      </w:r>
    </w:p>
    <w:p w:rsidR="008904FE" w:rsidRDefault="007927F2" w:rsidP="00E13E9D">
      <w:pPr>
        <w:jc w:val="both"/>
        <w:rPr>
          <w:rFonts w:ascii="Times New Roman" w:hAnsi="Times New Roman" w:cs="Times New Roman"/>
          <w:sz w:val="24"/>
        </w:rPr>
      </w:pPr>
      <w:r w:rsidRPr="007927F2">
        <w:rPr>
          <w:rFonts w:ascii="Times New Roman" w:hAnsi="Times New Roman" w:cs="Times New Roman"/>
          <w:sz w:val="24"/>
        </w:rPr>
        <w:tab/>
        <w:t>Town Committee Nara</w:t>
      </w:r>
      <w:r w:rsidR="00561B00">
        <w:rPr>
          <w:rFonts w:ascii="Times New Roman" w:hAnsi="Times New Roman" w:cs="Times New Roman"/>
          <w:sz w:val="24"/>
        </w:rPr>
        <w:t xml:space="preserve"> bill evaluate </w:t>
      </w:r>
      <w:r w:rsidR="00F718C1">
        <w:rPr>
          <w:rFonts w:ascii="Times New Roman" w:hAnsi="Times New Roman" w:cs="Times New Roman"/>
          <w:sz w:val="24"/>
        </w:rPr>
        <w:t xml:space="preserve">and compare only the bids determined to be </w:t>
      </w:r>
      <w:r w:rsidR="00FF5535">
        <w:rPr>
          <w:rFonts w:ascii="Times New Roman" w:hAnsi="Times New Roman" w:cs="Times New Roman"/>
          <w:sz w:val="24"/>
        </w:rPr>
        <w:t xml:space="preserve">substantially </w:t>
      </w:r>
      <w:r w:rsidR="008C1BCC">
        <w:rPr>
          <w:rFonts w:ascii="Times New Roman" w:hAnsi="Times New Roman" w:cs="Times New Roman"/>
          <w:sz w:val="24"/>
        </w:rPr>
        <w:t>responsive in accordance with the rule.</w:t>
      </w:r>
    </w:p>
    <w:p w:rsidR="008904FE" w:rsidRDefault="008904FE" w:rsidP="00E13E9D">
      <w:pPr>
        <w:jc w:val="both"/>
        <w:rPr>
          <w:rFonts w:ascii="Times New Roman" w:hAnsi="Times New Roman" w:cs="Times New Roman"/>
          <w:sz w:val="24"/>
        </w:rPr>
      </w:pPr>
    </w:p>
    <w:p w:rsidR="009C4BDD" w:rsidRDefault="008904FE" w:rsidP="00E13E9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01FFC">
        <w:rPr>
          <w:rFonts w:ascii="Times New Roman" w:hAnsi="Times New Roman" w:cs="Times New Roman"/>
          <w:sz w:val="24"/>
        </w:rPr>
        <w:t xml:space="preserve">If </w:t>
      </w:r>
      <w:r w:rsidR="006B4C11">
        <w:rPr>
          <w:rFonts w:ascii="Times New Roman" w:hAnsi="Times New Roman" w:cs="Times New Roman"/>
          <w:sz w:val="24"/>
        </w:rPr>
        <w:t xml:space="preserve">the bid of the successful </w:t>
      </w:r>
      <w:r w:rsidR="00A42952">
        <w:rPr>
          <w:rFonts w:ascii="Times New Roman" w:hAnsi="Times New Roman" w:cs="Times New Roman"/>
          <w:sz w:val="24"/>
        </w:rPr>
        <w:t>bidders</w:t>
      </w:r>
      <w:r w:rsidR="006B4C11">
        <w:rPr>
          <w:rFonts w:ascii="Times New Roman" w:hAnsi="Times New Roman" w:cs="Times New Roman"/>
          <w:sz w:val="24"/>
        </w:rPr>
        <w:t xml:space="preserve"> </w:t>
      </w:r>
      <w:r w:rsidR="00DD295A">
        <w:rPr>
          <w:rFonts w:ascii="Times New Roman" w:hAnsi="Times New Roman" w:cs="Times New Roman"/>
          <w:sz w:val="24"/>
        </w:rPr>
        <w:t xml:space="preserve">is seriously unbalanced in relation to the </w:t>
      </w:r>
      <w:r w:rsidR="00F60C2C">
        <w:rPr>
          <w:rFonts w:ascii="Times New Roman" w:hAnsi="Times New Roman" w:cs="Times New Roman"/>
          <w:sz w:val="24"/>
        </w:rPr>
        <w:t xml:space="preserve">              </w:t>
      </w:r>
      <w:r w:rsidR="00AB73E1">
        <w:rPr>
          <w:rFonts w:ascii="Times New Roman" w:hAnsi="Times New Roman" w:cs="Times New Roman"/>
          <w:sz w:val="24"/>
        </w:rPr>
        <w:t xml:space="preserve">Town Committee Nara Estimate of the cost of work </w:t>
      </w:r>
      <w:r w:rsidR="004629D7">
        <w:rPr>
          <w:rFonts w:ascii="Times New Roman" w:hAnsi="Times New Roman" w:cs="Times New Roman"/>
          <w:sz w:val="24"/>
        </w:rPr>
        <w:t xml:space="preserve">to be performed </w:t>
      </w:r>
      <w:r w:rsidR="00C0797B">
        <w:rPr>
          <w:rFonts w:ascii="Times New Roman" w:hAnsi="Times New Roman" w:cs="Times New Roman"/>
          <w:sz w:val="24"/>
        </w:rPr>
        <w:t xml:space="preserve">under the contract </w:t>
      </w:r>
      <w:r w:rsidR="006578CC">
        <w:rPr>
          <w:rFonts w:ascii="Times New Roman" w:hAnsi="Times New Roman" w:cs="Times New Roman"/>
          <w:sz w:val="24"/>
        </w:rPr>
        <w:t xml:space="preserve">the </w:t>
      </w:r>
      <w:r w:rsidR="00D576BC">
        <w:rPr>
          <w:rFonts w:ascii="Times New Roman" w:hAnsi="Times New Roman" w:cs="Times New Roman"/>
          <w:sz w:val="24"/>
        </w:rPr>
        <w:t xml:space="preserve">           </w:t>
      </w:r>
      <w:r w:rsidR="006578CC">
        <w:rPr>
          <w:rFonts w:ascii="Times New Roman" w:hAnsi="Times New Roman" w:cs="Times New Roman"/>
          <w:sz w:val="24"/>
        </w:rPr>
        <w:t xml:space="preserve">Town Committee Nara may required the </w:t>
      </w:r>
      <w:r w:rsidR="00A42952">
        <w:rPr>
          <w:rFonts w:ascii="Times New Roman" w:hAnsi="Times New Roman" w:cs="Times New Roman"/>
          <w:sz w:val="24"/>
        </w:rPr>
        <w:t>bidder</w:t>
      </w:r>
      <w:r w:rsidR="006578CC">
        <w:rPr>
          <w:rFonts w:ascii="Times New Roman" w:hAnsi="Times New Roman" w:cs="Times New Roman"/>
          <w:sz w:val="24"/>
        </w:rPr>
        <w:t xml:space="preserve"> </w:t>
      </w:r>
      <w:r w:rsidR="00DB3193">
        <w:rPr>
          <w:rFonts w:ascii="Times New Roman" w:hAnsi="Times New Roman" w:cs="Times New Roman"/>
          <w:sz w:val="24"/>
        </w:rPr>
        <w:t xml:space="preserve">to produce detailed price analysis for any </w:t>
      </w:r>
      <w:r w:rsidR="002873BA">
        <w:rPr>
          <w:rFonts w:ascii="Times New Roman" w:hAnsi="Times New Roman" w:cs="Times New Roman"/>
          <w:sz w:val="24"/>
        </w:rPr>
        <w:t xml:space="preserve">or all </w:t>
      </w:r>
      <w:r w:rsidR="00436AAD">
        <w:rPr>
          <w:rFonts w:ascii="Times New Roman" w:hAnsi="Times New Roman" w:cs="Times New Roman"/>
          <w:sz w:val="24"/>
        </w:rPr>
        <w:t xml:space="preserve">atoms of the bill of quantities </w:t>
      </w:r>
      <w:r w:rsidR="000A4AB0">
        <w:rPr>
          <w:rFonts w:ascii="Times New Roman" w:hAnsi="Times New Roman" w:cs="Times New Roman"/>
          <w:sz w:val="24"/>
        </w:rPr>
        <w:t xml:space="preserve">to </w:t>
      </w:r>
      <w:r w:rsidR="00CE2209">
        <w:rPr>
          <w:rFonts w:ascii="Times New Roman" w:hAnsi="Times New Roman" w:cs="Times New Roman"/>
          <w:sz w:val="24"/>
        </w:rPr>
        <w:t xml:space="preserve">demonstrate </w:t>
      </w:r>
      <w:r w:rsidR="00CD78CB">
        <w:rPr>
          <w:rFonts w:ascii="Times New Roman" w:hAnsi="Times New Roman" w:cs="Times New Roman"/>
          <w:sz w:val="24"/>
        </w:rPr>
        <w:t xml:space="preserve">the Internal consistency of those prices </w:t>
      </w:r>
      <w:r w:rsidR="002E2695">
        <w:rPr>
          <w:rFonts w:ascii="Times New Roman" w:hAnsi="Times New Roman" w:cs="Times New Roman"/>
          <w:sz w:val="24"/>
        </w:rPr>
        <w:t xml:space="preserve">with the </w:t>
      </w:r>
      <w:r w:rsidR="00F73D1A">
        <w:rPr>
          <w:rFonts w:ascii="Times New Roman" w:hAnsi="Times New Roman" w:cs="Times New Roman"/>
          <w:sz w:val="24"/>
        </w:rPr>
        <w:t>Construction method and Schedule proposed.</w:t>
      </w:r>
    </w:p>
    <w:p w:rsidR="009C4BDD" w:rsidRDefault="009C4BDD" w:rsidP="00E13E9D">
      <w:pPr>
        <w:jc w:val="both"/>
        <w:rPr>
          <w:rFonts w:ascii="Times New Roman" w:hAnsi="Times New Roman" w:cs="Times New Roman"/>
          <w:sz w:val="24"/>
        </w:rPr>
      </w:pPr>
    </w:p>
    <w:p w:rsidR="0094445C" w:rsidRDefault="009C4BDD" w:rsidP="00E13E9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Signature of Contractor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 w:rsidR="00F718C1">
        <w:rPr>
          <w:rFonts w:ascii="Times New Roman" w:hAnsi="Times New Roman" w:cs="Times New Roman"/>
          <w:sz w:val="24"/>
        </w:rPr>
        <w:t xml:space="preserve"> </w:t>
      </w:r>
      <w:r w:rsidR="00CA544E" w:rsidRPr="007927F2">
        <w:rPr>
          <w:rFonts w:ascii="Times New Roman" w:hAnsi="Times New Roman" w:cs="Times New Roman"/>
          <w:sz w:val="24"/>
        </w:rPr>
        <w:t xml:space="preserve"> </w:t>
      </w:r>
      <w:r w:rsidR="00390A1F" w:rsidRPr="007927F2">
        <w:rPr>
          <w:rFonts w:ascii="Times New Roman" w:hAnsi="Times New Roman" w:cs="Times New Roman"/>
          <w:sz w:val="24"/>
        </w:rPr>
        <w:tab/>
      </w:r>
    </w:p>
    <w:p w:rsidR="00DA314B" w:rsidRDefault="00DA314B" w:rsidP="00E13E9D">
      <w:pPr>
        <w:jc w:val="both"/>
        <w:rPr>
          <w:rFonts w:ascii="Times New Roman" w:hAnsi="Times New Roman" w:cs="Times New Roman"/>
          <w:sz w:val="24"/>
        </w:rPr>
      </w:pPr>
    </w:p>
    <w:p w:rsidR="00DA314B" w:rsidRPr="00DA314B" w:rsidRDefault="00DA314B" w:rsidP="00DA314B">
      <w:pPr>
        <w:spacing w:after="0" w:line="240" w:lineRule="auto"/>
        <w:ind w:left="5760"/>
        <w:jc w:val="center"/>
        <w:rPr>
          <w:rFonts w:ascii="Times New Roman" w:hAnsi="Times New Roman" w:cs="Times New Roman"/>
          <w:b/>
          <w:sz w:val="24"/>
        </w:rPr>
      </w:pPr>
      <w:r w:rsidRPr="00DA314B">
        <w:rPr>
          <w:rFonts w:ascii="Times New Roman" w:hAnsi="Times New Roman" w:cs="Times New Roman"/>
          <w:b/>
          <w:sz w:val="24"/>
        </w:rPr>
        <w:t xml:space="preserve">CHAIRMAN </w:t>
      </w:r>
    </w:p>
    <w:p w:rsidR="00DA314B" w:rsidRPr="00DA314B" w:rsidRDefault="00DA314B" w:rsidP="00DA314B">
      <w:pPr>
        <w:spacing w:after="0" w:line="240" w:lineRule="auto"/>
        <w:ind w:left="5760"/>
        <w:jc w:val="center"/>
        <w:rPr>
          <w:rFonts w:ascii="Times New Roman" w:hAnsi="Times New Roman" w:cs="Times New Roman"/>
          <w:b/>
          <w:sz w:val="24"/>
        </w:rPr>
      </w:pPr>
      <w:r w:rsidRPr="00DA314B">
        <w:rPr>
          <w:rFonts w:ascii="Times New Roman" w:hAnsi="Times New Roman" w:cs="Times New Roman"/>
          <w:b/>
          <w:sz w:val="24"/>
        </w:rPr>
        <w:t>Town Committee Nara</w:t>
      </w:r>
    </w:p>
    <w:sectPr w:rsidR="00DA314B" w:rsidRPr="00DA314B" w:rsidSect="00DA314B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B75A9"/>
    <w:multiLevelType w:val="hybridMultilevel"/>
    <w:tmpl w:val="0D1AF34E"/>
    <w:lvl w:ilvl="0" w:tplc="AE8A54FE">
      <w:start w:val="9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E9008B"/>
    <w:multiLevelType w:val="hybridMultilevel"/>
    <w:tmpl w:val="41F24014"/>
    <w:lvl w:ilvl="0" w:tplc="7FC8C1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5C419B"/>
    <w:multiLevelType w:val="hybridMultilevel"/>
    <w:tmpl w:val="9EC0CF90"/>
    <w:lvl w:ilvl="0" w:tplc="D6E226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F91A81"/>
    <w:rsid w:val="00007214"/>
    <w:rsid w:val="000273B1"/>
    <w:rsid w:val="00040608"/>
    <w:rsid w:val="00082186"/>
    <w:rsid w:val="000A4AB0"/>
    <w:rsid w:val="001262C3"/>
    <w:rsid w:val="002530FB"/>
    <w:rsid w:val="002873BA"/>
    <w:rsid w:val="002A2BA7"/>
    <w:rsid w:val="002E2695"/>
    <w:rsid w:val="003719BF"/>
    <w:rsid w:val="00390A1F"/>
    <w:rsid w:val="00390F1B"/>
    <w:rsid w:val="003A0D98"/>
    <w:rsid w:val="00401FFC"/>
    <w:rsid w:val="00436AAD"/>
    <w:rsid w:val="004629D7"/>
    <w:rsid w:val="00477251"/>
    <w:rsid w:val="004C735F"/>
    <w:rsid w:val="00516177"/>
    <w:rsid w:val="00537BA1"/>
    <w:rsid w:val="00561B00"/>
    <w:rsid w:val="005C371F"/>
    <w:rsid w:val="005E1E53"/>
    <w:rsid w:val="006578CC"/>
    <w:rsid w:val="00694A2E"/>
    <w:rsid w:val="006B4C11"/>
    <w:rsid w:val="006F4C78"/>
    <w:rsid w:val="00705AF1"/>
    <w:rsid w:val="007917D8"/>
    <w:rsid w:val="007927F2"/>
    <w:rsid w:val="0079614A"/>
    <w:rsid w:val="00827C47"/>
    <w:rsid w:val="008413D8"/>
    <w:rsid w:val="00846C2D"/>
    <w:rsid w:val="008904FE"/>
    <w:rsid w:val="008C1BCC"/>
    <w:rsid w:val="008E794A"/>
    <w:rsid w:val="0094445C"/>
    <w:rsid w:val="00964D14"/>
    <w:rsid w:val="009800FD"/>
    <w:rsid w:val="00980961"/>
    <w:rsid w:val="009A0F4C"/>
    <w:rsid w:val="009C492D"/>
    <w:rsid w:val="009C4BDD"/>
    <w:rsid w:val="009E12E2"/>
    <w:rsid w:val="009E3C6E"/>
    <w:rsid w:val="009E47DF"/>
    <w:rsid w:val="00A14881"/>
    <w:rsid w:val="00A42952"/>
    <w:rsid w:val="00A45901"/>
    <w:rsid w:val="00A527B5"/>
    <w:rsid w:val="00A61201"/>
    <w:rsid w:val="00A659D2"/>
    <w:rsid w:val="00A6721B"/>
    <w:rsid w:val="00A732F2"/>
    <w:rsid w:val="00AB6CB3"/>
    <w:rsid w:val="00AB73E1"/>
    <w:rsid w:val="00C0797B"/>
    <w:rsid w:val="00C438AB"/>
    <w:rsid w:val="00CA544E"/>
    <w:rsid w:val="00CD78CB"/>
    <w:rsid w:val="00CE2209"/>
    <w:rsid w:val="00D576BC"/>
    <w:rsid w:val="00DA314B"/>
    <w:rsid w:val="00DB3193"/>
    <w:rsid w:val="00DD295A"/>
    <w:rsid w:val="00DF1448"/>
    <w:rsid w:val="00E13E9D"/>
    <w:rsid w:val="00EF0176"/>
    <w:rsid w:val="00F02788"/>
    <w:rsid w:val="00F03B69"/>
    <w:rsid w:val="00F60C2C"/>
    <w:rsid w:val="00F718C1"/>
    <w:rsid w:val="00F73D1A"/>
    <w:rsid w:val="00F91A81"/>
    <w:rsid w:val="00FF5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1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F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</Words>
  <Characters>1386</Characters>
  <Application>Microsoft Office Word</Application>
  <DocSecurity>0</DocSecurity>
  <Lines>11</Lines>
  <Paragraphs>3</Paragraphs>
  <ScaleCrop>false</ScaleCrop>
  <Company>MR.COMPUTER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FARAZ QAMAR </dc:creator>
  <cp:keywords/>
  <dc:description/>
  <cp:lastModifiedBy>FARAZ QAMAR </cp:lastModifiedBy>
  <cp:revision>98</cp:revision>
  <cp:lastPrinted>2017-01-27T05:56:00Z</cp:lastPrinted>
  <dcterms:created xsi:type="dcterms:W3CDTF">2017-01-27T05:38:00Z</dcterms:created>
  <dcterms:modified xsi:type="dcterms:W3CDTF">2017-01-27T05:56:00Z</dcterms:modified>
</cp:coreProperties>
</file>