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B1" w:rsidRDefault="008601E9">
      <w:pPr>
        <w:widowControl w:val="0"/>
        <w:spacing w:line="480" w:lineRule="auto"/>
        <w:jc w:val="center"/>
        <w:rPr>
          <w:b/>
          <w:bCs/>
          <w:sz w:val="40"/>
          <w:szCs w:val="36"/>
        </w:rPr>
      </w:pPr>
      <w:r>
        <w:rPr>
          <w:b/>
          <w:bCs/>
          <w:noProof/>
          <w:sz w:val="40"/>
        </w:rPr>
        <w:drawing>
          <wp:anchor distT="0" distB="0" distL="114300" distR="114300" simplePos="0" relativeHeight="251657216" behindDoc="0" locked="0" layoutInCell="1" allowOverlap="1">
            <wp:simplePos x="0" y="0"/>
            <wp:positionH relativeFrom="column">
              <wp:posOffset>-241935</wp:posOffset>
            </wp:positionH>
            <wp:positionV relativeFrom="paragraph">
              <wp:posOffset>-259080</wp:posOffset>
            </wp:positionV>
            <wp:extent cx="1417320" cy="1428750"/>
            <wp:effectExtent l="0" t="0" r="0" b="0"/>
            <wp:wrapNone/>
            <wp:docPr id="5" name="Picture 5" descr="MUET approved monogram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ET approved monogram WHI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732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3B1" w:rsidRDefault="001973B1">
      <w:pPr>
        <w:widowControl w:val="0"/>
        <w:spacing w:line="480" w:lineRule="auto"/>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1973B1" w:rsidRPr="00DA1BB0" w:rsidRDefault="00DA1BB0" w:rsidP="00DA1BB0">
      <w:pPr>
        <w:widowControl w:val="0"/>
        <w:rPr>
          <w:b/>
          <w:bCs/>
          <w:sz w:val="46"/>
          <w:szCs w:val="46"/>
        </w:rPr>
      </w:pPr>
      <w:r w:rsidRPr="00DA1BB0">
        <w:rPr>
          <w:b/>
          <w:color w:val="000000"/>
          <w:sz w:val="46"/>
          <w:szCs w:val="46"/>
        </w:rPr>
        <w:t>Procurement of Laboratory Equipment of</w:t>
      </w:r>
      <w:r w:rsidR="00880A87" w:rsidRPr="00DA1BB0">
        <w:rPr>
          <w:b/>
          <w:bCs/>
          <w:sz w:val="46"/>
          <w:szCs w:val="46"/>
        </w:rPr>
        <w:t>:</w:t>
      </w:r>
    </w:p>
    <w:p w:rsidR="00880A87" w:rsidRPr="00880A87" w:rsidRDefault="00880A87" w:rsidP="00880A87">
      <w:pPr>
        <w:widowControl w:val="0"/>
        <w:ind w:left="720" w:right="810"/>
        <w:jc w:val="both"/>
        <w:rPr>
          <w:b/>
          <w:bCs/>
          <w:szCs w:val="36"/>
        </w:rPr>
      </w:pPr>
    </w:p>
    <w:p w:rsidR="00DA1BB0" w:rsidRPr="00DA1BB0" w:rsidRDefault="00DA1BB0" w:rsidP="00DA1BB0">
      <w:pPr>
        <w:widowControl w:val="0"/>
        <w:tabs>
          <w:tab w:val="left" w:pos="810"/>
        </w:tabs>
        <w:rPr>
          <w:b/>
          <w:bCs/>
          <w:sz w:val="40"/>
          <w:szCs w:val="36"/>
        </w:rPr>
      </w:pPr>
    </w:p>
    <w:p w:rsidR="00901037" w:rsidRPr="00DA1BB0" w:rsidRDefault="00DA1BB0" w:rsidP="00507DAD">
      <w:pPr>
        <w:widowControl w:val="0"/>
        <w:numPr>
          <w:ilvl w:val="0"/>
          <w:numId w:val="39"/>
        </w:numPr>
        <w:tabs>
          <w:tab w:val="left" w:pos="810"/>
        </w:tabs>
        <w:rPr>
          <w:b/>
          <w:bCs/>
          <w:sz w:val="40"/>
          <w:szCs w:val="36"/>
        </w:rPr>
      </w:pPr>
      <w:r w:rsidRPr="00DA1BB0">
        <w:rPr>
          <w:b/>
          <w:sz w:val="46"/>
          <w:szCs w:val="46"/>
        </w:rPr>
        <w:t>Advanced Water and Wastewater Quality Control Laboratory</w:t>
      </w:r>
    </w:p>
    <w:p w:rsidR="00DA1BB0" w:rsidRPr="00DA1BB0" w:rsidRDefault="00DA1BB0" w:rsidP="00DA1BB0">
      <w:pPr>
        <w:widowControl w:val="0"/>
        <w:tabs>
          <w:tab w:val="left" w:pos="810"/>
        </w:tabs>
        <w:rPr>
          <w:b/>
          <w:bCs/>
          <w:sz w:val="40"/>
          <w:szCs w:val="36"/>
        </w:rPr>
      </w:pPr>
    </w:p>
    <w:p w:rsidR="001973B1" w:rsidRDefault="008F2A54" w:rsidP="003A64F3">
      <w:pPr>
        <w:widowControl w:val="0"/>
        <w:jc w:val="center"/>
        <w:rPr>
          <w:b/>
          <w:bCs/>
          <w:sz w:val="40"/>
          <w:szCs w:val="36"/>
        </w:rPr>
      </w:pPr>
      <w:r>
        <w:rPr>
          <w:b/>
          <w:bCs/>
          <w:sz w:val="40"/>
          <w:szCs w:val="36"/>
        </w:rPr>
        <w:t>AT</w:t>
      </w:r>
    </w:p>
    <w:p w:rsidR="001973B1" w:rsidRDefault="001973B1">
      <w:pPr>
        <w:widowControl w:val="0"/>
        <w:ind w:left="360"/>
        <w:jc w:val="both"/>
        <w:rPr>
          <w:sz w:val="40"/>
          <w:szCs w:val="32"/>
        </w:rPr>
      </w:pPr>
    </w:p>
    <w:p w:rsidR="00D92FB8" w:rsidRDefault="00EA5E18" w:rsidP="008F2A54">
      <w:pPr>
        <w:spacing w:line="360" w:lineRule="auto"/>
        <w:jc w:val="center"/>
        <w:rPr>
          <w:b/>
          <w:sz w:val="30"/>
          <w:szCs w:val="30"/>
        </w:rPr>
      </w:pPr>
      <w:r w:rsidRPr="00EA5E18">
        <w:rPr>
          <w:b/>
          <w:sz w:val="30"/>
          <w:szCs w:val="30"/>
        </w:rPr>
        <w:t>U</w:t>
      </w:r>
      <w:r w:rsidR="00CA03B4">
        <w:rPr>
          <w:b/>
          <w:sz w:val="30"/>
          <w:szCs w:val="30"/>
        </w:rPr>
        <w:t>.</w:t>
      </w:r>
      <w:r w:rsidR="007C1252">
        <w:rPr>
          <w:b/>
          <w:sz w:val="30"/>
          <w:szCs w:val="30"/>
        </w:rPr>
        <w:t>S</w:t>
      </w:r>
      <w:r w:rsidR="00CA03B4">
        <w:rPr>
          <w:b/>
          <w:sz w:val="30"/>
          <w:szCs w:val="30"/>
        </w:rPr>
        <w:t>.-</w:t>
      </w:r>
      <w:r w:rsidRPr="00EA5E18">
        <w:rPr>
          <w:b/>
          <w:sz w:val="30"/>
          <w:szCs w:val="30"/>
        </w:rPr>
        <w:t xml:space="preserve">PAKISTAN </w:t>
      </w:r>
      <w:r w:rsidR="00221883">
        <w:rPr>
          <w:b/>
          <w:sz w:val="30"/>
          <w:szCs w:val="30"/>
        </w:rPr>
        <w:t xml:space="preserve">CENTRE FOR </w:t>
      </w:r>
      <w:r w:rsidRPr="00EA5E18">
        <w:rPr>
          <w:b/>
          <w:sz w:val="30"/>
          <w:szCs w:val="30"/>
        </w:rPr>
        <w:t>ADVANCED STUDIES IN WATER (U</w:t>
      </w:r>
      <w:r w:rsidR="00DA1BB0">
        <w:rPr>
          <w:b/>
          <w:sz w:val="30"/>
          <w:szCs w:val="30"/>
        </w:rPr>
        <w:t>S</w:t>
      </w:r>
      <w:r w:rsidRPr="00EA5E18">
        <w:rPr>
          <w:b/>
          <w:sz w:val="30"/>
          <w:szCs w:val="30"/>
        </w:rPr>
        <w:t>PCAS-W),</w:t>
      </w:r>
    </w:p>
    <w:p w:rsidR="001973B1" w:rsidRDefault="00EA5E18" w:rsidP="008F2A54">
      <w:pPr>
        <w:spacing w:line="360" w:lineRule="auto"/>
        <w:jc w:val="center"/>
        <w:rPr>
          <w:b/>
          <w:sz w:val="40"/>
          <w:szCs w:val="36"/>
        </w:rPr>
      </w:pPr>
      <w:r w:rsidRPr="00EA5E18">
        <w:rPr>
          <w:b/>
          <w:sz w:val="30"/>
          <w:szCs w:val="30"/>
        </w:rPr>
        <w:t xml:space="preserve"> </w:t>
      </w:r>
      <w:r w:rsidR="001973B1">
        <w:rPr>
          <w:b/>
          <w:sz w:val="40"/>
          <w:szCs w:val="36"/>
        </w:rPr>
        <w:t>MEHRAN UNIVERSITY</w:t>
      </w:r>
      <w:r w:rsidR="00DB7266">
        <w:rPr>
          <w:b/>
          <w:sz w:val="40"/>
          <w:szCs w:val="36"/>
        </w:rPr>
        <w:t xml:space="preserve"> </w:t>
      </w:r>
    </w:p>
    <w:p w:rsidR="001973B1" w:rsidRDefault="001973B1">
      <w:pPr>
        <w:spacing w:line="360" w:lineRule="auto"/>
        <w:jc w:val="center"/>
        <w:rPr>
          <w:b/>
          <w:sz w:val="40"/>
          <w:szCs w:val="36"/>
        </w:rPr>
      </w:pPr>
      <w:r>
        <w:rPr>
          <w:b/>
          <w:sz w:val="40"/>
          <w:szCs w:val="36"/>
        </w:rPr>
        <w:t>OF</w:t>
      </w:r>
    </w:p>
    <w:p w:rsidR="001973B1" w:rsidRDefault="001973B1">
      <w:pPr>
        <w:spacing w:line="360" w:lineRule="auto"/>
        <w:jc w:val="center"/>
        <w:rPr>
          <w:b/>
          <w:sz w:val="40"/>
          <w:szCs w:val="36"/>
        </w:rPr>
      </w:pPr>
      <w:r>
        <w:rPr>
          <w:b/>
          <w:sz w:val="40"/>
          <w:szCs w:val="36"/>
        </w:rPr>
        <w:t>ENGINEERING AND TECHNOLOGY</w:t>
      </w:r>
    </w:p>
    <w:p w:rsidR="001973B1" w:rsidRDefault="001973B1" w:rsidP="008F2A54">
      <w:pPr>
        <w:spacing w:line="360" w:lineRule="auto"/>
        <w:jc w:val="center"/>
        <w:rPr>
          <w:b/>
          <w:sz w:val="40"/>
          <w:szCs w:val="36"/>
        </w:rPr>
      </w:pPr>
      <w:r>
        <w:rPr>
          <w:b/>
          <w:sz w:val="40"/>
          <w:szCs w:val="36"/>
        </w:rPr>
        <w:t xml:space="preserve"> </w:t>
      </w:r>
      <w:r w:rsidR="008F2A54">
        <w:rPr>
          <w:b/>
          <w:sz w:val="40"/>
          <w:szCs w:val="36"/>
        </w:rPr>
        <w:t>JAMSHORO,</w:t>
      </w:r>
    </w:p>
    <w:p w:rsidR="001973B1" w:rsidRDefault="001973B1">
      <w:pPr>
        <w:pStyle w:val="BodyText"/>
        <w:rPr>
          <w:sz w:val="40"/>
        </w:rPr>
      </w:pPr>
      <w:smartTag w:uri="urn:schemas-microsoft-com:office:smarttags" w:element="place">
        <w:smartTag w:uri="urn:schemas-microsoft-com:office:smarttags" w:element="City">
          <w:r>
            <w:rPr>
              <w:bCs w:val="0"/>
              <w:sz w:val="40"/>
              <w:szCs w:val="36"/>
            </w:rPr>
            <w:t>SINDH-</w:t>
          </w:r>
        </w:smartTag>
        <w:r>
          <w:rPr>
            <w:bCs w:val="0"/>
            <w:sz w:val="40"/>
            <w:szCs w:val="36"/>
          </w:rPr>
          <w:t xml:space="preserve"> </w:t>
        </w:r>
        <w:smartTag w:uri="urn:schemas-microsoft-com:office:smarttags" w:element="country-region">
          <w:r>
            <w:rPr>
              <w:bCs w:val="0"/>
              <w:sz w:val="40"/>
              <w:szCs w:val="36"/>
            </w:rPr>
            <w:t>PAKISTAN</w:t>
          </w:r>
        </w:smartTag>
      </w:smartTag>
    </w:p>
    <w:p w:rsidR="001973B1" w:rsidRDefault="001973B1">
      <w:pPr>
        <w:spacing w:line="480" w:lineRule="auto"/>
        <w:jc w:val="center"/>
        <w:rPr>
          <w:b/>
          <w:sz w:val="36"/>
          <w:szCs w:val="36"/>
          <w:u w:val="single"/>
        </w:rPr>
      </w:pPr>
    </w:p>
    <w:p w:rsidR="008A0323" w:rsidRDefault="008A0323">
      <w:pPr>
        <w:spacing w:line="480" w:lineRule="auto"/>
        <w:jc w:val="center"/>
        <w:rPr>
          <w:b/>
          <w:sz w:val="36"/>
          <w:szCs w:val="36"/>
          <w:u w:val="single"/>
        </w:rPr>
      </w:pPr>
    </w:p>
    <w:p w:rsidR="00DA1BB0" w:rsidRDefault="00DA1BB0">
      <w:pPr>
        <w:spacing w:line="480" w:lineRule="auto"/>
        <w:jc w:val="center"/>
        <w:rPr>
          <w:b/>
          <w:sz w:val="36"/>
          <w:szCs w:val="36"/>
          <w:u w:val="single"/>
        </w:rPr>
      </w:pPr>
    </w:p>
    <w:p w:rsidR="001973B1" w:rsidRDefault="001973B1">
      <w:pPr>
        <w:jc w:val="center"/>
        <w:rPr>
          <w:b/>
          <w:sz w:val="50"/>
          <w:szCs w:val="36"/>
          <w:u w:val="single"/>
        </w:rPr>
      </w:pPr>
      <w:r>
        <w:rPr>
          <w:b/>
          <w:sz w:val="50"/>
          <w:szCs w:val="36"/>
          <w:u w:val="single"/>
        </w:rPr>
        <w:lastRenderedPageBreak/>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DC1708">
      <w:pPr>
        <w:numPr>
          <w:ilvl w:val="1"/>
          <w:numId w:val="1"/>
        </w:numPr>
        <w:tabs>
          <w:tab w:val="clear" w:pos="2160"/>
          <w:tab w:val="num" w:pos="1620"/>
        </w:tabs>
        <w:spacing w:line="360" w:lineRule="auto"/>
      </w:pPr>
      <w:r w:rsidRPr="00DC1708">
        <w:t>LIST OF EQUIPMENT</w:t>
      </w:r>
      <w:r w:rsidR="00DC1708">
        <w:tab/>
      </w:r>
      <w:r w:rsidR="00DC1708">
        <w:tab/>
      </w:r>
      <w:r w:rsidR="00DC1708">
        <w:tab/>
      </w:r>
      <w:r w:rsidR="00DC1708">
        <w:tab/>
      </w:r>
      <w:r w:rsidR="00DC1708">
        <w:tab/>
      </w:r>
      <w:r w:rsidR="00DC1708">
        <w:rPr>
          <w:szCs w:val="28"/>
        </w:rPr>
        <w:t>ANNEXURE-G</w:t>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690"/>
        <w:gridCol w:w="1964"/>
      </w:tblGrid>
      <w:tr w:rsidR="00141DF0" w:rsidTr="00141DF0">
        <w:trPr>
          <w:jc w:val="center"/>
        </w:trPr>
        <w:tc>
          <w:tcPr>
            <w:tcW w:w="516" w:type="dxa"/>
            <w:shd w:val="clear" w:color="auto" w:fill="auto"/>
            <w:vAlign w:val="center"/>
          </w:tcPr>
          <w:p w:rsidR="00141DF0" w:rsidRPr="00AF5256" w:rsidRDefault="00141DF0" w:rsidP="00AF5256">
            <w:pPr>
              <w:jc w:val="center"/>
              <w:rPr>
                <w:b/>
              </w:rPr>
            </w:pPr>
            <w:r w:rsidRPr="00AF5256">
              <w:rPr>
                <w:b/>
              </w:rPr>
              <w:t>01.</w:t>
            </w:r>
          </w:p>
        </w:tc>
        <w:tc>
          <w:tcPr>
            <w:tcW w:w="6882" w:type="dxa"/>
            <w:shd w:val="clear" w:color="auto" w:fill="auto"/>
          </w:tcPr>
          <w:p w:rsidR="00141DF0" w:rsidRDefault="00141DF0" w:rsidP="00141DF0">
            <w:r w:rsidRPr="00AF5256">
              <w:rPr>
                <w:b/>
                <w:sz w:val="26"/>
                <w:szCs w:val="26"/>
              </w:rPr>
              <w:t xml:space="preserve">B.O.Q. OF THE </w:t>
            </w:r>
            <w:r w:rsidRPr="00AF5256">
              <w:rPr>
                <w:b/>
                <w:caps/>
                <w:sz w:val="26"/>
                <w:szCs w:val="26"/>
              </w:rPr>
              <w:t>LABORATORY Equipment for</w:t>
            </w:r>
            <w:r w:rsidRPr="00AF5256">
              <w:rPr>
                <w:b/>
                <w:bCs/>
                <w:sz w:val="26"/>
                <w:szCs w:val="26"/>
              </w:rPr>
              <w:t>:</w:t>
            </w:r>
          </w:p>
        </w:tc>
        <w:tc>
          <w:tcPr>
            <w:tcW w:w="1998" w:type="dxa"/>
          </w:tcPr>
          <w:p w:rsidR="00141DF0" w:rsidRPr="00AF5256" w:rsidRDefault="00141DF0" w:rsidP="00141DF0">
            <w:pPr>
              <w:jc w:val="center"/>
              <w:rPr>
                <w:b/>
                <w:sz w:val="26"/>
                <w:szCs w:val="26"/>
              </w:rPr>
            </w:pPr>
            <w:r>
              <w:rPr>
                <w:b/>
                <w:sz w:val="26"/>
                <w:szCs w:val="26"/>
              </w:rPr>
              <w:t>COLOR</w:t>
            </w:r>
          </w:p>
        </w:tc>
      </w:tr>
      <w:tr w:rsidR="00141DF0" w:rsidTr="00D92FB8">
        <w:trPr>
          <w:trHeight w:val="377"/>
          <w:jc w:val="center"/>
        </w:trPr>
        <w:tc>
          <w:tcPr>
            <w:tcW w:w="516" w:type="dxa"/>
            <w:shd w:val="clear" w:color="auto" w:fill="auto"/>
          </w:tcPr>
          <w:p w:rsidR="00141DF0" w:rsidRDefault="00141DF0"/>
        </w:tc>
        <w:tc>
          <w:tcPr>
            <w:tcW w:w="6882" w:type="dxa"/>
            <w:shd w:val="clear" w:color="auto" w:fill="auto"/>
          </w:tcPr>
          <w:p w:rsidR="00141DF0" w:rsidRDefault="00141DF0" w:rsidP="00141DF0">
            <w:pPr>
              <w:numPr>
                <w:ilvl w:val="0"/>
                <w:numId w:val="38"/>
              </w:numPr>
            </w:pPr>
            <w:r w:rsidRPr="00141DF0">
              <w:rPr>
                <w:sz w:val="26"/>
                <w:szCs w:val="26"/>
              </w:rPr>
              <w:t>Advanced Water and Wastewater Quality Control                                                                                                                                                                                                                                                                                                                                                                                              Laboratory</w:t>
            </w:r>
          </w:p>
        </w:tc>
        <w:tc>
          <w:tcPr>
            <w:tcW w:w="1998" w:type="dxa"/>
          </w:tcPr>
          <w:p w:rsidR="00141DF0" w:rsidRPr="00141DF0" w:rsidRDefault="00141DF0" w:rsidP="00D92FB8">
            <w:pPr>
              <w:jc w:val="center"/>
              <w:rPr>
                <w:sz w:val="26"/>
                <w:szCs w:val="26"/>
              </w:rPr>
            </w:pPr>
            <w:r>
              <w:rPr>
                <w:sz w:val="26"/>
                <w:szCs w:val="26"/>
              </w:rPr>
              <w:t>Blue</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342356" w:rsidRPr="007C6C41" w:rsidRDefault="003978FC" w:rsidP="00342356">
      <w:pPr>
        <w:jc w:val="center"/>
        <w:rPr>
          <w:sz w:val="26"/>
          <w:szCs w:val="26"/>
        </w:rPr>
      </w:pPr>
      <w:r>
        <w:rPr>
          <w:b/>
        </w:rPr>
        <w:br w:type="page"/>
      </w:r>
      <w:r w:rsidR="001312A3">
        <w:rPr>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417.3pt;margin-top:-4.35pt;width:58.45pt;height:40.9pt;z-index:251659264">
            <v:imagedata r:id="rId9" o:title="" gain="66873f"/>
          </v:shape>
          <o:OLEObject Type="Embed" ProgID="PBrush" ShapeID="_x0000_s1036" DrawAspect="Content" ObjectID="_1546245955" r:id="rId10"/>
        </w:object>
      </w:r>
      <w:r w:rsidR="008601E9" w:rsidRPr="007C6C41">
        <w:rPr>
          <w:noProof/>
          <w:sz w:val="26"/>
          <w:szCs w:val="26"/>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7C6C41">
        <w:rPr>
          <w:sz w:val="26"/>
          <w:szCs w:val="26"/>
        </w:rPr>
        <w:t>MEHRAN UNIVERSITY OF ENGINEERING &amp; TECHNOLOGY</w:t>
      </w:r>
    </w:p>
    <w:p w:rsidR="00342356" w:rsidRPr="007C6C41" w:rsidRDefault="00342356" w:rsidP="00342356">
      <w:pPr>
        <w:jc w:val="center"/>
        <w:rPr>
          <w:sz w:val="26"/>
          <w:szCs w:val="26"/>
        </w:rPr>
      </w:pPr>
      <w:r w:rsidRPr="007C6C41">
        <w:rPr>
          <w:sz w:val="26"/>
          <w:szCs w:val="26"/>
        </w:rPr>
        <w:t xml:space="preserve">JAMSHORO 76062, SINDH, PAKISTAN </w:t>
      </w:r>
    </w:p>
    <w:p w:rsidR="00342356" w:rsidRDefault="00342356" w:rsidP="00342356">
      <w:pPr>
        <w:pStyle w:val="Header"/>
      </w:pPr>
    </w:p>
    <w:p w:rsidR="00342356" w:rsidRDefault="00342356" w:rsidP="00342356">
      <w:pPr>
        <w:widowControl w:val="0"/>
        <w:autoSpaceDE w:val="0"/>
        <w:autoSpaceDN w:val="0"/>
        <w:adjustRightInd w:val="0"/>
        <w:ind w:left="4320" w:firstLine="720"/>
        <w:jc w:val="center"/>
        <w:rPr>
          <w:b/>
          <w:sz w:val="20"/>
          <w:szCs w:val="20"/>
        </w:rPr>
      </w:pPr>
      <w:r w:rsidRPr="00F266A3">
        <w:rPr>
          <w:b/>
          <w:sz w:val="20"/>
          <w:szCs w:val="20"/>
        </w:rPr>
        <w:t>“SAY NO TO CORRUPTION”</w:t>
      </w:r>
    </w:p>
    <w:p w:rsidR="00342356" w:rsidRPr="00E82F51" w:rsidRDefault="00342356" w:rsidP="00342356">
      <w:pPr>
        <w:widowControl w:val="0"/>
        <w:autoSpaceDE w:val="0"/>
        <w:autoSpaceDN w:val="0"/>
        <w:adjustRightInd w:val="0"/>
        <w:jc w:val="right"/>
        <w:rPr>
          <w:sz w:val="20"/>
          <w:szCs w:val="20"/>
        </w:rPr>
      </w:pPr>
      <w:r w:rsidRPr="00E82F51">
        <w:rPr>
          <w:sz w:val="20"/>
          <w:szCs w:val="20"/>
        </w:rPr>
        <w:t>No. PM/USPCAS-W/ MUET/JAM/</w:t>
      </w:r>
      <w:r>
        <w:rPr>
          <w:sz w:val="20"/>
          <w:szCs w:val="20"/>
        </w:rPr>
        <w:t>-</w:t>
      </w:r>
      <w:r w:rsidR="00485317">
        <w:rPr>
          <w:sz w:val="20"/>
          <w:szCs w:val="20"/>
        </w:rPr>
        <w:t>01</w:t>
      </w:r>
      <w:r w:rsidRPr="00E82F51">
        <w:rPr>
          <w:sz w:val="20"/>
          <w:szCs w:val="20"/>
        </w:rPr>
        <w:t xml:space="preserve">      </w:t>
      </w:r>
    </w:p>
    <w:p w:rsidR="00342356" w:rsidRPr="00E82F51" w:rsidRDefault="00342356" w:rsidP="00342356">
      <w:pPr>
        <w:widowControl w:val="0"/>
        <w:autoSpaceDE w:val="0"/>
        <w:autoSpaceDN w:val="0"/>
        <w:adjustRightInd w:val="0"/>
        <w:jc w:val="right"/>
        <w:rPr>
          <w:sz w:val="20"/>
          <w:szCs w:val="20"/>
        </w:rPr>
      </w:pPr>
      <w:r w:rsidRPr="00E82F51">
        <w:rPr>
          <w:sz w:val="20"/>
          <w:szCs w:val="20"/>
        </w:rPr>
        <w:t xml:space="preserve">Dated:  </w:t>
      </w:r>
      <w:r w:rsidR="00E93EAE">
        <w:rPr>
          <w:sz w:val="20"/>
          <w:szCs w:val="20"/>
        </w:rPr>
        <w:t>17</w:t>
      </w:r>
      <w:r w:rsidRPr="00E82F51">
        <w:rPr>
          <w:sz w:val="20"/>
          <w:szCs w:val="20"/>
        </w:rPr>
        <w:t>-Jan-201</w:t>
      </w:r>
      <w:r>
        <w:rPr>
          <w:sz w:val="20"/>
          <w:szCs w:val="20"/>
        </w:rPr>
        <w:t>7</w:t>
      </w:r>
    </w:p>
    <w:p w:rsidR="00342356" w:rsidRPr="00E82F51" w:rsidRDefault="00342356" w:rsidP="00342356">
      <w:pPr>
        <w:widowControl w:val="0"/>
        <w:autoSpaceDE w:val="0"/>
        <w:autoSpaceDN w:val="0"/>
        <w:adjustRightInd w:val="0"/>
        <w:jc w:val="both"/>
        <w:rPr>
          <w:b/>
          <w:bCs/>
          <w:sz w:val="20"/>
          <w:szCs w:val="20"/>
        </w:rPr>
      </w:pPr>
      <w:r w:rsidRPr="00E82F51">
        <w:rPr>
          <w:b/>
          <w:bCs/>
          <w:sz w:val="20"/>
          <w:szCs w:val="20"/>
        </w:rPr>
        <w:t>NOTICE INVITING TENDERS</w:t>
      </w:r>
    </w:p>
    <w:p w:rsidR="00342356" w:rsidRPr="00E82F51" w:rsidRDefault="00342356" w:rsidP="00342356">
      <w:pPr>
        <w:widowControl w:val="0"/>
        <w:autoSpaceDE w:val="0"/>
        <w:autoSpaceDN w:val="0"/>
        <w:adjustRightInd w:val="0"/>
        <w:spacing w:after="100" w:afterAutospacing="1"/>
        <w:jc w:val="both"/>
        <w:rPr>
          <w:sz w:val="20"/>
          <w:szCs w:val="20"/>
        </w:rPr>
      </w:pPr>
      <w:r>
        <w:rPr>
          <w:sz w:val="20"/>
          <w:szCs w:val="20"/>
        </w:rPr>
        <w:t>Sealed tenders are invited from a</w:t>
      </w:r>
      <w:r w:rsidRPr="00E82F51">
        <w:rPr>
          <w:sz w:val="20"/>
          <w:szCs w:val="20"/>
        </w:rPr>
        <w:t>ll the interested Contractors / Firms / Parties / Suppliers / Manufacturers / Sole Distributors / Sole Agents</w:t>
      </w:r>
      <w:r>
        <w:rPr>
          <w:sz w:val="20"/>
          <w:szCs w:val="20"/>
        </w:rPr>
        <w:t xml:space="preserve"> </w:t>
      </w:r>
      <w:r w:rsidRPr="00E82F51">
        <w:rPr>
          <w:sz w:val="20"/>
          <w:szCs w:val="20"/>
        </w:rPr>
        <w:t>meeting eligibility criteria, viz. having registration with Federal Board of Revenue (FBR) for Income Tax, Sales Tax i</w:t>
      </w:r>
      <w:r>
        <w:rPr>
          <w:sz w:val="20"/>
          <w:szCs w:val="20"/>
        </w:rPr>
        <w:t>n case of procurement of goods,</w:t>
      </w:r>
      <w:r w:rsidRPr="00E82F51">
        <w:rPr>
          <w:sz w:val="20"/>
          <w:szCs w:val="20"/>
        </w:rPr>
        <w:t xml:space="preserve"> registration with the Sindh Revenue Board (SRB) as the case may b</w:t>
      </w:r>
      <w:r>
        <w:rPr>
          <w:sz w:val="20"/>
          <w:szCs w:val="20"/>
        </w:rPr>
        <w:t>e</w:t>
      </w:r>
      <w:r w:rsidRPr="00E82F51">
        <w:rPr>
          <w:sz w:val="20"/>
          <w:szCs w:val="20"/>
        </w:rPr>
        <w:t xml:space="preserve"> and are not black listed in any procuring agency or authority, are invited to participate in sealed percentage / item rate tender for the following work</w:t>
      </w:r>
      <w:r>
        <w:rPr>
          <w:sz w:val="20"/>
          <w:szCs w:val="20"/>
        </w:rPr>
        <w:t>s</w:t>
      </w:r>
      <w:r w:rsidRPr="00E82F51">
        <w:rPr>
          <w:sz w:val="20"/>
          <w:szCs w:val="20"/>
        </w:rPr>
        <w:t>:</w:t>
      </w:r>
    </w:p>
    <w:tbl>
      <w:tblPr>
        <w:tblW w:w="5179" w:type="pct"/>
        <w:tblLayout w:type="fixed"/>
        <w:tblLook w:val="04A0" w:firstRow="1" w:lastRow="0" w:firstColumn="1" w:lastColumn="0" w:noHBand="0" w:noVBand="1"/>
      </w:tblPr>
      <w:tblGrid>
        <w:gridCol w:w="468"/>
        <w:gridCol w:w="2815"/>
        <w:gridCol w:w="819"/>
        <w:gridCol w:w="862"/>
        <w:gridCol w:w="1187"/>
        <w:gridCol w:w="1071"/>
        <w:gridCol w:w="1085"/>
        <w:gridCol w:w="1191"/>
      </w:tblGrid>
      <w:tr w:rsidR="00342356" w:rsidRPr="00F266A3" w:rsidTr="00342356">
        <w:trPr>
          <w:trHeight w:val="765"/>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S.#</w:t>
            </w:r>
          </w:p>
        </w:tc>
        <w:tc>
          <w:tcPr>
            <w:tcW w:w="1482"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Name of Work</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Tender Fee</w:t>
            </w:r>
          </w:p>
        </w:tc>
        <w:tc>
          <w:tcPr>
            <w:tcW w:w="454"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Earnest Money</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Completion Period</w:t>
            </w:r>
          </w:p>
        </w:tc>
        <w:tc>
          <w:tcPr>
            <w:tcW w:w="564"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Date of Purchase</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Date of Submission of Bids</w:t>
            </w:r>
          </w:p>
        </w:tc>
        <w:tc>
          <w:tcPr>
            <w:tcW w:w="628" w:type="pct"/>
            <w:tcBorders>
              <w:top w:val="single" w:sz="4" w:space="0" w:color="auto"/>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b/>
                <w:bCs/>
                <w:color w:val="000000"/>
                <w:sz w:val="20"/>
                <w:szCs w:val="20"/>
              </w:rPr>
            </w:pPr>
            <w:r w:rsidRPr="00F266A3">
              <w:rPr>
                <w:b/>
                <w:bCs/>
                <w:color w:val="000000"/>
                <w:sz w:val="20"/>
                <w:szCs w:val="20"/>
              </w:rPr>
              <w:t>Purchase From</w:t>
            </w:r>
          </w:p>
        </w:tc>
      </w:tr>
      <w:tr w:rsidR="00342356" w:rsidRPr="00F266A3" w:rsidTr="00342356">
        <w:trPr>
          <w:trHeight w:val="395"/>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1</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Laboratory Equipment of Soil and Water Analysis Laboratory</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val="restar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USPCAS-W, Mehran University of Engineering &amp; Technology, Jamshoro</w:t>
            </w:r>
          </w:p>
        </w:tc>
      </w:tr>
      <w:tr w:rsidR="00342356" w:rsidRPr="00F266A3" w:rsidTr="00342356">
        <w:trPr>
          <w:trHeight w:val="422"/>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Laboratory Equipment of Advanced Water and Wastewater Quality Control                                                                                                                                                                                                                                                                                                                                                                                              Laboratory</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tcBorders>
              <w:top w:val="nil"/>
              <w:left w:val="single" w:sz="4" w:space="0" w:color="auto"/>
              <w:bottom w:val="single" w:sz="4" w:space="0" w:color="auto"/>
              <w:right w:val="single" w:sz="4" w:space="0" w:color="auto"/>
            </w:tcBorders>
            <w:vAlign w:val="center"/>
            <w:hideMark/>
          </w:tcPr>
          <w:p w:rsidR="00342356" w:rsidRPr="00F266A3" w:rsidRDefault="00342356" w:rsidP="007E5D67">
            <w:pPr>
              <w:rPr>
                <w:color w:val="000000"/>
                <w:sz w:val="20"/>
                <w:szCs w:val="20"/>
              </w:rPr>
            </w:pPr>
          </w:p>
        </w:tc>
      </w:tr>
      <w:tr w:rsidR="00342356" w:rsidRPr="00F266A3" w:rsidTr="00342356">
        <w:trPr>
          <w:trHeight w:val="80"/>
        </w:trPr>
        <w:tc>
          <w:tcPr>
            <w:tcW w:w="246" w:type="pct"/>
            <w:tcBorders>
              <w:top w:val="nil"/>
              <w:left w:val="single" w:sz="4" w:space="0" w:color="auto"/>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3</w:t>
            </w:r>
          </w:p>
        </w:tc>
        <w:tc>
          <w:tcPr>
            <w:tcW w:w="1482"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rPr>
                <w:color w:val="000000"/>
                <w:sz w:val="20"/>
                <w:szCs w:val="20"/>
              </w:rPr>
            </w:pPr>
            <w:r w:rsidRPr="00F266A3">
              <w:rPr>
                <w:color w:val="000000"/>
                <w:sz w:val="20"/>
                <w:szCs w:val="20"/>
              </w:rPr>
              <w:t>Procurement of I.T Equipment</w:t>
            </w:r>
          </w:p>
        </w:tc>
        <w:tc>
          <w:tcPr>
            <w:tcW w:w="43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3</w:t>
            </w:r>
            <w:r w:rsidRPr="00F266A3">
              <w:rPr>
                <w:color w:val="000000"/>
                <w:sz w:val="20"/>
                <w:szCs w:val="20"/>
              </w:rPr>
              <w:t>,</w:t>
            </w:r>
            <w:r>
              <w:rPr>
                <w:color w:val="000000"/>
                <w:sz w:val="20"/>
                <w:szCs w:val="20"/>
              </w:rPr>
              <w:t>0</w:t>
            </w:r>
            <w:r w:rsidRPr="00F266A3">
              <w:rPr>
                <w:color w:val="000000"/>
                <w:sz w:val="20"/>
                <w:szCs w:val="20"/>
              </w:rPr>
              <w:t>00/-</w:t>
            </w:r>
          </w:p>
        </w:tc>
        <w:tc>
          <w:tcPr>
            <w:tcW w:w="45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Pr>
                <w:color w:val="000000"/>
                <w:sz w:val="20"/>
                <w:szCs w:val="20"/>
              </w:rPr>
              <w:t>2</w:t>
            </w:r>
            <w:r w:rsidRPr="00F266A3">
              <w:rPr>
                <w:color w:val="000000"/>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04 Months</w:t>
            </w:r>
          </w:p>
        </w:tc>
        <w:tc>
          <w:tcPr>
            <w:tcW w:w="564"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23-Jan-17                                                                                                                                                                                                                                                                                                                                                                                       to                                                                                                                                                                                                                                                                                                                                                                                                                            08-Feb-17</w:t>
            </w:r>
          </w:p>
        </w:tc>
        <w:tc>
          <w:tcPr>
            <w:tcW w:w="571" w:type="pct"/>
            <w:tcBorders>
              <w:top w:val="nil"/>
              <w:left w:val="nil"/>
              <w:bottom w:val="single" w:sz="4" w:space="0" w:color="auto"/>
              <w:right w:val="single" w:sz="4" w:space="0" w:color="auto"/>
            </w:tcBorders>
            <w:shd w:val="clear" w:color="auto" w:fill="auto"/>
            <w:vAlign w:val="center"/>
            <w:hideMark/>
          </w:tcPr>
          <w:p w:rsidR="00342356" w:rsidRPr="00F266A3" w:rsidRDefault="00342356" w:rsidP="007E5D67">
            <w:pPr>
              <w:jc w:val="center"/>
              <w:rPr>
                <w:color w:val="000000"/>
                <w:sz w:val="20"/>
                <w:szCs w:val="20"/>
              </w:rPr>
            </w:pPr>
            <w:r w:rsidRPr="00F266A3">
              <w:rPr>
                <w:color w:val="000000"/>
                <w:sz w:val="20"/>
                <w:szCs w:val="20"/>
              </w:rPr>
              <w:t>09-Feb-17</w:t>
            </w:r>
          </w:p>
        </w:tc>
        <w:tc>
          <w:tcPr>
            <w:tcW w:w="628" w:type="pct"/>
            <w:vMerge/>
            <w:tcBorders>
              <w:top w:val="nil"/>
              <w:left w:val="single" w:sz="4" w:space="0" w:color="auto"/>
              <w:bottom w:val="single" w:sz="4" w:space="0" w:color="auto"/>
              <w:right w:val="single" w:sz="4" w:space="0" w:color="auto"/>
            </w:tcBorders>
            <w:vAlign w:val="center"/>
            <w:hideMark/>
          </w:tcPr>
          <w:p w:rsidR="00342356" w:rsidRPr="00F266A3" w:rsidRDefault="00342356" w:rsidP="007E5D67">
            <w:pPr>
              <w:rPr>
                <w:color w:val="000000"/>
                <w:sz w:val="20"/>
                <w:szCs w:val="20"/>
              </w:rPr>
            </w:pPr>
          </w:p>
        </w:tc>
      </w:tr>
    </w:tbl>
    <w:p w:rsidR="00342356" w:rsidRDefault="00342356" w:rsidP="00342356">
      <w:pPr>
        <w:widowControl w:val="0"/>
        <w:autoSpaceDE w:val="0"/>
        <w:autoSpaceDN w:val="0"/>
        <w:adjustRightInd w:val="0"/>
        <w:jc w:val="both"/>
        <w:rPr>
          <w:sz w:val="18"/>
          <w:szCs w:val="18"/>
        </w:rPr>
      </w:pPr>
    </w:p>
    <w:p w:rsidR="00342356" w:rsidRPr="00E82F51" w:rsidRDefault="00342356" w:rsidP="00342356">
      <w:pPr>
        <w:widowControl w:val="0"/>
        <w:autoSpaceDE w:val="0"/>
        <w:autoSpaceDN w:val="0"/>
        <w:adjustRightInd w:val="0"/>
        <w:jc w:val="both"/>
        <w:rPr>
          <w:sz w:val="20"/>
          <w:szCs w:val="20"/>
        </w:rPr>
      </w:pPr>
      <w:r w:rsidRPr="00E82F51">
        <w:rPr>
          <w:sz w:val="20"/>
          <w:szCs w:val="20"/>
        </w:rPr>
        <w:t>The terms and conditions are given as under:-</w:t>
      </w:r>
    </w:p>
    <w:p w:rsidR="00342356" w:rsidRDefault="00342356" w:rsidP="00342356">
      <w:pPr>
        <w:widowControl w:val="0"/>
        <w:numPr>
          <w:ilvl w:val="0"/>
          <w:numId w:val="37"/>
        </w:numPr>
        <w:autoSpaceDE w:val="0"/>
        <w:autoSpaceDN w:val="0"/>
        <w:adjustRightInd w:val="0"/>
        <w:ind w:left="360" w:right="-180"/>
        <w:jc w:val="both"/>
        <w:rPr>
          <w:sz w:val="20"/>
          <w:szCs w:val="20"/>
        </w:rPr>
      </w:pPr>
      <w:r w:rsidRPr="00E82F51">
        <w:rPr>
          <w:sz w:val="20"/>
          <w:szCs w:val="20"/>
        </w:rPr>
        <w:t>The tender documents can be obtained from the Office of U</w:t>
      </w:r>
      <w:r>
        <w:rPr>
          <w:sz w:val="20"/>
          <w:szCs w:val="20"/>
        </w:rPr>
        <w:t xml:space="preserve">SPCAS-W, </w:t>
      </w:r>
      <w:r w:rsidRPr="00E82F51">
        <w:rPr>
          <w:sz w:val="20"/>
          <w:szCs w:val="20"/>
        </w:rPr>
        <w:t xml:space="preserve">Mehran University of Engineering and Technology, Jamshoro or can be </w:t>
      </w:r>
      <w:r>
        <w:rPr>
          <w:sz w:val="20"/>
          <w:szCs w:val="20"/>
        </w:rPr>
        <w:t xml:space="preserve">downloaded from SPPRA and MUET </w:t>
      </w:r>
      <w:r w:rsidRPr="00E82F51">
        <w:rPr>
          <w:sz w:val="20"/>
          <w:szCs w:val="20"/>
        </w:rPr>
        <w:t>website</w:t>
      </w:r>
      <w:r>
        <w:rPr>
          <w:sz w:val="20"/>
          <w:szCs w:val="20"/>
        </w:rPr>
        <w:t>s</w:t>
      </w:r>
      <w:r w:rsidRPr="00E82F51">
        <w:rPr>
          <w:sz w:val="20"/>
          <w:szCs w:val="20"/>
        </w:rPr>
        <w:t xml:space="preserve"> i.e. </w:t>
      </w:r>
      <w:hyperlink r:id="rId12" w:history="1">
        <w:r w:rsidRPr="00E82F51">
          <w:rPr>
            <w:color w:val="0000FF"/>
            <w:sz w:val="20"/>
            <w:szCs w:val="20"/>
            <w:u w:val="single"/>
          </w:rPr>
          <w:t>www.pprasindh.gov.pk</w:t>
        </w:r>
      </w:hyperlink>
      <w:r w:rsidRPr="00E82F51">
        <w:rPr>
          <w:sz w:val="20"/>
          <w:szCs w:val="20"/>
        </w:rPr>
        <w:t xml:space="preserve"> &amp; </w:t>
      </w:r>
      <w:hyperlink r:id="rId13" w:history="1">
        <w:r w:rsidRPr="00E82F51">
          <w:rPr>
            <w:color w:val="0000FF"/>
            <w:sz w:val="20"/>
            <w:szCs w:val="20"/>
            <w:u w:val="single"/>
          </w:rPr>
          <w:t>www.muet.edu.com.pk</w:t>
        </w:r>
      </w:hyperlink>
      <w:r w:rsidRPr="00E82F51">
        <w:rPr>
          <w:sz w:val="20"/>
          <w:szCs w:val="20"/>
        </w:rPr>
        <w:t xml:space="preserve"> on the payment noted above (non-refundable) on any working day except the day of opening of tenders. The sealed tender on prescribed proforma along with </w:t>
      </w:r>
      <w:r>
        <w:rPr>
          <w:sz w:val="20"/>
          <w:szCs w:val="20"/>
        </w:rPr>
        <w:t>2</w:t>
      </w:r>
      <w:r w:rsidRPr="00E82F51">
        <w:rPr>
          <w:sz w:val="20"/>
          <w:szCs w:val="20"/>
        </w:rPr>
        <w:t xml:space="preserve">% earnest money of total bid in the form of Pay Order in favor of </w:t>
      </w:r>
      <w:r>
        <w:rPr>
          <w:sz w:val="20"/>
          <w:szCs w:val="20"/>
          <w:u w:val="single"/>
        </w:rPr>
        <w:t>Project Director (US</w:t>
      </w:r>
      <w:r w:rsidRPr="00E82F51">
        <w:rPr>
          <w:sz w:val="20"/>
          <w:szCs w:val="20"/>
          <w:u w:val="single"/>
        </w:rPr>
        <w:t>PCAS-W)</w:t>
      </w:r>
      <w:r w:rsidRPr="00E82F51">
        <w:rPr>
          <w:sz w:val="20"/>
          <w:szCs w:val="20"/>
        </w:rPr>
        <w:t>, should b</w:t>
      </w:r>
      <w:r>
        <w:rPr>
          <w:sz w:val="20"/>
          <w:szCs w:val="20"/>
        </w:rPr>
        <w:t xml:space="preserve">e deposited in the above office for S. No 1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sidRPr="00E82F51">
        <w:rPr>
          <w:sz w:val="20"/>
          <w:szCs w:val="20"/>
          <w:u w:val="single"/>
        </w:rPr>
        <w:t>1</w:t>
      </w:r>
      <w:r>
        <w:rPr>
          <w:sz w:val="20"/>
          <w:szCs w:val="20"/>
          <w:u w:val="single"/>
        </w:rPr>
        <w:t>1</w:t>
      </w:r>
      <w:r w:rsidRPr="00E82F51">
        <w:rPr>
          <w:sz w:val="20"/>
          <w:szCs w:val="20"/>
          <w:u w:val="single"/>
        </w:rPr>
        <w:t>.</w:t>
      </w:r>
      <w:r>
        <w:rPr>
          <w:sz w:val="20"/>
          <w:szCs w:val="20"/>
          <w:u w:val="single"/>
        </w:rPr>
        <w:t>0</w:t>
      </w:r>
      <w:r w:rsidRPr="00E82F51">
        <w:rPr>
          <w:sz w:val="20"/>
          <w:szCs w:val="20"/>
          <w:u w:val="single"/>
        </w:rPr>
        <w:t xml:space="preserve">0 </w:t>
      </w:r>
      <w:r>
        <w:rPr>
          <w:sz w:val="20"/>
          <w:szCs w:val="20"/>
          <w:u w:val="single"/>
        </w:rPr>
        <w:t>A</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11</w:t>
      </w:r>
      <w:r w:rsidRPr="00E82F51">
        <w:rPr>
          <w:sz w:val="20"/>
          <w:szCs w:val="20"/>
          <w:u w:val="single"/>
        </w:rPr>
        <w:t>.</w:t>
      </w:r>
      <w:r>
        <w:rPr>
          <w:sz w:val="20"/>
          <w:szCs w:val="20"/>
          <w:u w:val="single"/>
        </w:rPr>
        <w:t>30</w:t>
      </w:r>
      <w:r w:rsidRPr="00E82F51">
        <w:rPr>
          <w:sz w:val="20"/>
          <w:szCs w:val="20"/>
          <w:u w:val="single"/>
        </w:rPr>
        <w:t xml:space="preserve"> </w:t>
      </w:r>
      <w:r>
        <w:rPr>
          <w:sz w:val="20"/>
          <w:szCs w:val="20"/>
          <w:u w:val="single"/>
        </w:rPr>
        <w:t>A</w:t>
      </w:r>
      <w:r w:rsidRPr="00E82F51">
        <w:rPr>
          <w:sz w:val="20"/>
          <w:szCs w:val="20"/>
          <w:u w:val="single"/>
        </w:rPr>
        <w:t>M)</w:t>
      </w:r>
      <w:r w:rsidRPr="00E82F51">
        <w:rPr>
          <w:sz w:val="20"/>
          <w:szCs w:val="20"/>
        </w:rPr>
        <w:t xml:space="preserve"> in same office,</w:t>
      </w:r>
      <w:r>
        <w:rPr>
          <w:sz w:val="20"/>
          <w:szCs w:val="20"/>
        </w:rPr>
        <w:t xml:space="preserve"> for S. No 2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sidRPr="00E82F51">
        <w:rPr>
          <w:sz w:val="20"/>
          <w:szCs w:val="20"/>
          <w:u w:val="single"/>
        </w:rPr>
        <w:t>1</w:t>
      </w:r>
      <w:r>
        <w:rPr>
          <w:sz w:val="20"/>
          <w:szCs w:val="20"/>
          <w:u w:val="single"/>
        </w:rPr>
        <w:t>2</w:t>
      </w:r>
      <w:r w:rsidRPr="00E82F51">
        <w:rPr>
          <w:sz w:val="20"/>
          <w:szCs w:val="20"/>
          <w:u w:val="single"/>
        </w:rPr>
        <w:t>.</w:t>
      </w:r>
      <w:r>
        <w:rPr>
          <w:sz w:val="20"/>
          <w:szCs w:val="20"/>
          <w:u w:val="single"/>
        </w:rPr>
        <w:t>3</w:t>
      </w:r>
      <w:r w:rsidRPr="00E82F51">
        <w:rPr>
          <w:sz w:val="20"/>
          <w:szCs w:val="20"/>
          <w:u w:val="single"/>
        </w:rPr>
        <w:t xml:space="preserve">0 </w:t>
      </w:r>
      <w:r>
        <w:rPr>
          <w:sz w:val="20"/>
          <w:szCs w:val="20"/>
          <w:u w:val="single"/>
        </w:rPr>
        <w:t>P</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01</w:t>
      </w:r>
      <w:r w:rsidRPr="00E82F51">
        <w:rPr>
          <w:sz w:val="20"/>
          <w:szCs w:val="20"/>
          <w:u w:val="single"/>
        </w:rPr>
        <w:t>.</w:t>
      </w:r>
      <w:r>
        <w:rPr>
          <w:sz w:val="20"/>
          <w:szCs w:val="20"/>
          <w:u w:val="single"/>
        </w:rPr>
        <w:t>30</w:t>
      </w:r>
      <w:r w:rsidRPr="00E82F51">
        <w:rPr>
          <w:sz w:val="20"/>
          <w:szCs w:val="20"/>
          <w:u w:val="single"/>
        </w:rPr>
        <w:t xml:space="preserve"> </w:t>
      </w:r>
      <w:r>
        <w:rPr>
          <w:sz w:val="20"/>
          <w:szCs w:val="20"/>
          <w:u w:val="single"/>
        </w:rPr>
        <w:t>P</w:t>
      </w:r>
      <w:r w:rsidRPr="00E82F51">
        <w:rPr>
          <w:sz w:val="20"/>
          <w:szCs w:val="20"/>
          <w:u w:val="single"/>
        </w:rPr>
        <w:t>M)</w:t>
      </w:r>
      <w:r w:rsidRPr="00E82F51">
        <w:rPr>
          <w:sz w:val="20"/>
          <w:szCs w:val="20"/>
        </w:rPr>
        <w:t xml:space="preserve"> in same office</w:t>
      </w:r>
      <w:r>
        <w:rPr>
          <w:sz w:val="20"/>
          <w:szCs w:val="20"/>
        </w:rPr>
        <w:t xml:space="preserve">, for S. No 3 </w:t>
      </w:r>
      <w:r w:rsidRPr="00E82F51">
        <w:rPr>
          <w:sz w:val="20"/>
          <w:szCs w:val="20"/>
        </w:rPr>
        <w:t>by (</w:t>
      </w:r>
      <w:r w:rsidRPr="00E82F51">
        <w:rPr>
          <w:sz w:val="20"/>
          <w:szCs w:val="20"/>
          <w:u w:val="single"/>
        </w:rPr>
        <w:t>09-Feb-201</w:t>
      </w:r>
      <w:r>
        <w:rPr>
          <w:sz w:val="20"/>
          <w:szCs w:val="20"/>
          <w:u w:val="single"/>
        </w:rPr>
        <w:t>7</w:t>
      </w:r>
      <w:r w:rsidRPr="00E82F51">
        <w:rPr>
          <w:sz w:val="20"/>
          <w:szCs w:val="20"/>
        </w:rPr>
        <w:t>) up to (</w:t>
      </w:r>
      <w:r>
        <w:rPr>
          <w:sz w:val="20"/>
          <w:szCs w:val="20"/>
          <w:u w:val="single"/>
        </w:rPr>
        <w:t>02</w:t>
      </w:r>
      <w:r w:rsidRPr="00E82F51">
        <w:rPr>
          <w:sz w:val="20"/>
          <w:szCs w:val="20"/>
          <w:u w:val="single"/>
        </w:rPr>
        <w:t>.</w:t>
      </w:r>
      <w:r>
        <w:rPr>
          <w:sz w:val="20"/>
          <w:szCs w:val="20"/>
          <w:u w:val="single"/>
        </w:rPr>
        <w:t>3</w:t>
      </w:r>
      <w:r w:rsidRPr="00E82F51">
        <w:rPr>
          <w:sz w:val="20"/>
          <w:szCs w:val="20"/>
          <w:u w:val="single"/>
        </w:rPr>
        <w:t xml:space="preserve">0 </w:t>
      </w:r>
      <w:r>
        <w:rPr>
          <w:sz w:val="20"/>
          <w:szCs w:val="20"/>
          <w:u w:val="single"/>
        </w:rPr>
        <w:t>P</w:t>
      </w:r>
      <w:r w:rsidRPr="00E82F51">
        <w:rPr>
          <w:sz w:val="20"/>
          <w:szCs w:val="20"/>
          <w:u w:val="single"/>
        </w:rPr>
        <w:t>M)</w:t>
      </w:r>
      <w:r w:rsidRPr="00E82F51">
        <w:rPr>
          <w:sz w:val="20"/>
          <w:szCs w:val="20"/>
        </w:rPr>
        <w:t xml:space="preserve"> and same will be opened on the same day, @ </w:t>
      </w:r>
      <w:r w:rsidRPr="00E82F51">
        <w:rPr>
          <w:sz w:val="20"/>
          <w:szCs w:val="20"/>
          <w:u w:val="single"/>
        </w:rPr>
        <w:t>(</w:t>
      </w:r>
      <w:r>
        <w:rPr>
          <w:sz w:val="20"/>
          <w:szCs w:val="20"/>
          <w:u w:val="single"/>
        </w:rPr>
        <w:t>03</w:t>
      </w:r>
      <w:r w:rsidRPr="00E82F51">
        <w:rPr>
          <w:sz w:val="20"/>
          <w:szCs w:val="20"/>
          <w:u w:val="single"/>
        </w:rPr>
        <w:t>.</w:t>
      </w:r>
      <w:r>
        <w:rPr>
          <w:sz w:val="20"/>
          <w:szCs w:val="20"/>
          <w:u w:val="single"/>
        </w:rPr>
        <w:t>00</w:t>
      </w:r>
      <w:r w:rsidRPr="00E82F51">
        <w:rPr>
          <w:sz w:val="20"/>
          <w:szCs w:val="20"/>
          <w:u w:val="single"/>
        </w:rPr>
        <w:t xml:space="preserve"> </w:t>
      </w:r>
      <w:r>
        <w:rPr>
          <w:sz w:val="20"/>
          <w:szCs w:val="20"/>
          <w:u w:val="single"/>
        </w:rPr>
        <w:t>P</w:t>
      </w:r>
      <w:r w:rsidRPr="00E82F51">
        <w:rPr>
          <w:sz w:val="20"/>
          <w:szCs w:val="20"/>
          <w:u w:val="single"/>
        </w:rPr>
        <w:t>M)</w:t>
      </w:r>
      <w:r w:rsidRPr="00E82F51">
        <w:rPr>
          <w:sz w:val="20"/>
          <w:szCs w:val="20"/>
        </w:rPr>
        <w:t xml:space="preserve"> in same office</w:t>
      </w:r>
      <w:r>
        <w:rPr>
          <w:sz w:val="20"/>
          <w:szCs w:val="20"/>
        </w:rPr>
        <w:t>,</w:t>
      </w:r>
      <w:r w:rsidRPr="00E82F51">
        <w:rPr>
          <w:sz w:val="20"/>
          <w:szCs w:val="20"/>
        </w:rPr>
        <w:t xml:space="preserv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w:t>
      </w:r>
      <w:r>
        <w:rPr>
          <w:sz w:val="20"/>
          <w:szCs w:val="20"/>
        </w:rPr>
        <w:t xml:space="preserve"> Any conditional or un-accompanied of the earnest money, tender will not be considered in the competition.</w:t>
      </w:r>
    </w:p>
    <w:p w:rsidR="00342356" w:rsidRPr="00C22DF5" w:rsidRDefault="00342356" w:rsidP="00342356">
      <w:pPr>
        <w:widowControl w:val="0"/>
        <w:autoSpaceDE w:val="0"/>
        <w:autoSpaceDN w:val="0"/>
        <w:adjustRightInd w:val="0"/>
        <w:ind w:left="360" w:right="-180"/>
        <w:jc w:val="both"/>
        <w:rPr>
          <w:sz w:val="10"/>
          <w:szCs w:val="20"/>
        </w:rPr>
      </w:pPr>
    </w:p>
    <w:p w:rsidR="00342356" w:rsidRDefault="00342356" w:rsidP="00342356">
      <w:pPr>
        <w:widowControl w:val="0"/>
        <w:autoSpaceDE w:val="0"/>
        <w:autoSpaceDN w:val="0"/>
        <w:adjustRightInd w:val="0"/>
        <w:ind w:left="360" w:right="-180" w:hanging="360"/>
        <w:jc w:val="both"/>
        <w:rPr>
          <w:sz w:val="20"/>
          <w:szCs w:val="20"/>
        </w:rPr>
      </w:pPr>
      <w:r w:rsidRPr="0033479E">
        <w:rPr>
          <w:sz w:val="20"/>
          <w:szCs w:val="20"/>
        </w:rPr>
        <w:t>2.</w:t>
      </w:r>
      <w:r>
        <w:rPr>
          <w:sz w:val="20"/>
          <w:szCs w:val="20"/>
        </w:rPr>
        <w:tab/>
      </w:r>
      <w:r w:rsidRPr="004928C8">
        <w:rPr>
          <w:sz w:val="20"/>
          <w:szCs w:val="20"/>
        </w:rPr>
        <w:t>The Method of Procurement is Single Stage - Two Envelope Procedure. (Technical &amp; Financial)</w:t>
      </w:r>
    </w:p>
    <w:p w:rsidR="00342356" w:rsidRPr="004928C8" w:rsidRDefault="00342356" w:rsidP="00342356">
      <w:pPr>
        <w:widowControl w:val="0"/>
        <w:autoSpaceDE w:val="0"/>
        <w:autoSpaceDN w:val="0"/>
        <w:adjustRightInd w:val="0"/>
        <w:ind w:left="360" w:right="-180" w:hanging="360"/>
        <w:jc w:val="both"/>
        <w:rPr>
          <w:sz w:val="10"/>
          <w:szCs w:val="20"/>
        </w:rPr>
      </w:pPr>
    </w:p>
    <w:p w:rsidR="00342356" w:rsidRDefault="00342356" w:rsidP="00342356">
      <w:pPr>
        <w:widowControl w:val="0"/>
        <w:numPr>
          <w:ilvl w:val="0"/>
          <w:numId w:val="36"/>
        </w:numPr>
        <w:autoSpaceDE w:val="0"/>
        <w:autoSpaceDN w:val="0"/>
        <w:adjustRightInd w:val="0"/>
        <w:ind w:right="-180"/>
        <w:jc w:val="both"/>
        <w:rPr>
          <w:sz w:val="20"/>
          <w:szCs w:val="20"/>
        </w:rPr>
      </w:pPr>
      <w:r w:rsidRPr="00E82F51">
        <w:rPr>
          <w:sz w:val="20"/>
          <w:szCs w:val="20"/>
        </w:rPr>
        <w:t>The bidders should have at least 10 years successful experience of same services of any University or large reputed organization in addition to instruction above.</w:t>
      </w:r>
    </w:p>
    <w:p w:rsidR="00342356" w:rsidRPr="00C22DF5" w:rsidRDefault="00342356" w:rsidP="00342356">
      <w:pPr>
        <w:widowControl w:val="0"/>
        <w:autoSpaceDE w:val="0"/>
        <w:autoSpaceDN w:val="0"/>
        <w:adjustRightInd w:val="0"/>
        <w:ind w:right="-180"/>
        <w:jc w:val="both"/>
        <w:rPr>
          <w:sz w:val="10"/>
          <w:szCs w:val="20"/>
        </w:rPr>
      </w:pPr>
    </w:p>
    <w:p w:rsidR="00342356" w:rsidRDefault="00342356" w:rsidP="00342356">
      <w:pPr>
        <w:widowControl w:val="0"/>
        <w:numPr>
          <w:ilvl w:val="0"/>
          <w:numId w:val="36"/>
        </w:numPr>
        <w:autoSpaceDE w:val="0"/>
        <w:autoSpaceDN w:val="0"/>
        <w:adjustRightInd w:val="0"/>
        <w:ind w:right="-180"/>
        <w:jc w:val="both"/>
        <w:rPr>
          <w:sz w:val="20"/>
          <w:szCs w:val="20"/>
        </w:rPr>
      </w:pPr>
      <w:r w:rsidRPr="00E82F51">
        <w:rPr>
          <w:sz w:val="20"/>
          <w:szCs w:val="20"/>
        </w:rPr>
        <w:t>The bidders should be registered with Taxpaying Agencies which will be verified by concerned agencies.</w:t>
      </w:r>
    </w:p>
    <w:p w:rsidR="00342356" w:rsidRPr="00C22DF5" w:rsidRDefault="00342356" w:rsidP="00342356">
      <w:pPr>
        <w:widowControl w:val="0"/>
        <w:autoSpaceDE w:val="0"/>
        <w:autoSpaceDN w:val="0"/>
        <w:adjustRightInd w:val="0"/>
        <w:ind w:right="-180"/>
        <w:jc w:val="both"/>
        <w:rPr>
          <w:sz w:val="10"/>
          <w:szCs w:val="20"/>
        </w:rPr>
      </w:pPr>
    </w:p>
    <w:p w:rsidR="00342356" w:rsidRPr="00E82F51" w:rsidRDefault="00342356" w:rsidP="00342356">
      <w:pPr>
        <w:widowControl w:val="0"/>
        <w:autoSpaceDE w:val="0"/>
        <w:autoSpaceDN w:val="0"/>
        <w:adjustRightInd w:val="0"/>
        <w:jc w:val="both"/>
        <w:rPr>
          <w:b/>
          <w:i/>
          <w:sz w:val="20"/>
          <w:szCs w:val="20"/>
        </w:rPr>
      </w:pPr>
      <w:r w:rsidRPr="00E82F51">
        <w:rPr>
          <w:b/>
          <w:i/>
          <w:sz w:val="20"/>
          <w:szCs w:val="20"/>
        </w:rPr>
        <w:t>The Procuring Agency reserves the right to reject any or all bids subject to relevant provisions of SPPRA Rules, 2010 and may cancel the bidding process at any time prior to the acceptance of a bid or proposal under Rule-25” of said Rules.</w:t>
      </w:r>
    </w:p>
    <w:p w:rsidR="00342356" w:rsidRDefault="00342356" w:rsidP="00342356">
      <w:pPr>
        <w:widowControl w:val="0"/>
        <w:autoSpaceDE w:val="0"/>
        <w:autoSpaceDN w:val="0"/>
        <w:adjustRightInd w:val="0"/>
        <w:ind w:left="5580"/>
        <w:jc w:val="center"/>
        <w:rPr>
          <w:b/>
          <w:sz w:val="20"/>
          <w:szCs w:val="20"/>
        </w:rPr>
      </w:pPr>
    </w:p>
    <w:p w:rsidR="00342356" w:rsidRDefault="00342356" w:rsidP="00342356">
      <w:pPr>
        <w:widowControl w:val="0"/>
        <w:autoSpaceDE w:val="0"/>
        <w:autoSpaceDN w:val="0"/>
        <w:adjustRightInd w:val="0"/>
        <w:ind w:left="5580"/>
        <w:jc w:val="center"/>
        <w:rPr>
          <w:b/>
          <w:sz w:val="20"/>
          <w:szCs w:val="20"/>
        </w:rPr>
      </w:pPr>
    </w:p>
    <w:p w:rsidR="00342356" w:rsidRPr="00E82F51" w:rsidRDefault="00342356" w:rsidP="00342356">
      <w:pPr>
        <w:widowControl w:val="0"/>
        <w:autoSpaceDE w:val="0"/>
        <w:autoSpaceDN w:val="0"/>
        <w:adjustRightInd w:val="0"/>
        <w:ind w:left="5580"/>
        <w:jc w:val="center"/>
        <w:rPr>
          <w:b/>
          <w:sz w:val="20"/>
          <w:szCs w:val="20"/>
        </w:rPr>
      </w:pPr>
      <w:r w:rsidRPr="00E82F51">
        <w:rPr>
          <w:b/>
          <w:sz w:val="20"/>
          <w:szCs w:val="20"/>
        </w:rPr>
        <w:t>Procurement Manager</w:t>
      </w:r>
    </w:p>
    <w:p w:rsidR="00342356" w:rsidRPr="00E82F51" w:rsidRDefault="00342356" w:rsidP="00342356">
      <w:pPr>
        <w:widowControl w:val="0"/>
        <w:autoSpaceDE w:val="0"/>
        <w:autoSpaceDN w:val="0"/>
        <w:adjustRightInd w:val="0"/>
        <w:ind w:left="5580"/>
        <w:jc w:val="center"/>
        <w:rPr>
          <w:sz w:val="20"/>
          <w:szCs w:val="20"/>
        </w:rPr>
      </w:pPr>
      <w:r>
        <w:rPr>
          <w:sz w:val="20"/>
          <w:szCs w:val="20"/>
        </w:rPr>
        <w:t>USPCAS-W</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Mehran University of Eng. &amp; Tech. Jamshoro,</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Phone No. 022-2109148</w:t>
      </w:r>
    </w:p>
    <w:p w:rsidR="00342356" w:rsidRPr="00E82F51" w:rsidRDefault="00342356" w:rsidP="00342356">
      <w:pPr>
        <w:widowControl w:val="0"/>
        <w:autoSpaceDE w:val="0"/>
        <w:autoSpaceDN w:val="0"/>
        <w:adjustRightInd w:val="0"/>
        <w:ind w:left="5580"/>
        <w:jc w:val="center"/>
        <w:rPr>
          <w:sz w:val="20"/>
          <w:szCs w:val="20"/>
        </w:rPr>
      </w:pPr>
      <w:r w:rsidRPr="00E82F51">
        <w:rPr>
          <w:sz w:val="20"/>
          <w:szCs w:val="20"/>
        </w:rPr>
        <w:t>Email: po.uspcasw@admin.muet.edu.pk</w:t>
      </w:r>
    </w:p>
    <w:p w:rsidR="005E5351" w:rsidRPr="00E82F51" w:rsidRDefault="005E5351" w:rsidP="00342356">
      <w:pPr>
        <w:jc w:val="center"/>
        <w:rPr>
          <w:sz w:val="20"/>
          <w:szCs w:val="20"/>
        </w:rPr>
      </w:pPr>
    </w:p>
    <w:p w:rsidR="000039AC" w:rsidRPr="005A6ED5" w:rsidRDefault="000039AC" w:rsidP="005E5351">
      <w:pPr>
        <w:jc w:val="center"/>
        <w:rPr>
          <w:b/>
          <w:bCs/>
          <w:sz w:val="22"/>
          <w:szCs w:val="22"/>
        </w:rPr>
      </w:pP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342356">
        <w:t>7</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619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7FB" w:rsidRDefault="00D067FB">
                            <w:pPr>
                              <w:jc w:val="both"/>
                              <w:rPr>
                                <w:sz w:val="16"/>
                                <w:szCs w:val="16"/>
                              </w:rPr>
                            </w:pPr>
                            <w:r>
                              <w:rPr>
                                <w:sz w:val="16"/>
                                <w:szCs w:val="16"/>
                              </w:rPr>
                              <w:t>(name and designation of the authorized person)</w:t>
                            </w:r>
                          </w:p>
                          <w:p w:rsidR="00D067FB" w:rsidRDefault="00D067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L2qt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JCgvaq1AgAAwAUA&#10;AA4AAAAAAAAAAAAAAAAALgIAAGRycy9lMm9Eb2MueG1sUEsBAi0AFAAGAAgAAAAhANAVrDHdAAAA&#10;CQEAAA8AAAAAAAAAAAAAAAAADwUAAGRycy9kb3ducmV2LnhtbFBLBQYAAAAABAAEAPMAAAAZBgAA&#10;AAA=&#10;" filled="f" stroked="f">
                <v:textbox>
                  <w:txbxContent>
                    <w:p w:rsidR="00D067FB" w:rsidRDefault="00D067FB">
                      <w:pPr>
                        <w:jc w:val="both"/>
                        <w:rPr>
                          <w:sz w:val="16"/>
                          <w:szCs w:val="16"/>
                        </w:rPr>
                      </w:pPr>
                      <w:r>
                        <w:rPr>
                          <w:sz w:val="16"/>
                          <w:szCs w:val="16"/>
                        </w:rPr>
                        <w:t>(name and designation of the authorized person)</w:t>
                      </w:r>
                    </w:p>
                    <w:p w:rsidR="00D067FB" w:rsidRDefault="00D067FB"/>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954E1D">
        <w:rPr>
          <w:szCs w:val="20"/>
        </w:rPr>
        <w:t>equipment for the</w:t>
      </w:r>
      <w:r w:rsidR="00EF1BE3">
        <w:rPr>
          <w:szCs w:val="20"/>
        </w:rPr>
        <w:t xml:space="preserve"> </w:t>
      </w:r>
      <w:r w:rsidR="00342356">
        <w:rPr>
          <w:szCs w:val="20"/>
        </w:rPr>
        <w:t>Advance Water and Waste Water Quality Control Laboratory</w:t>
      </w:r>
      <w:r w:rsidR="00EF1BE3">
        <w:rPr>
          <w:szCs w:val="20"/>
        </w:rPr>
        <w:t xml:space="preserve"> for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B712AC">
        <w:rPr>
          <w:szCs w:val="20"/>
        </w:rPr>
        <w:t>Laboratory Equipment/</w:t>
      </w:r>
      <w:r w:rsidR="009F1E3D">
        <w:rPr>
          <w:szCs w:val="20"/>
        </w:rPr>
        <w:t xml:space="preserve">Licensed </w:t>
      </w:r>
      <w:r w:rsidR="00B712AC">
        <w:rPr>
          <w:szCs w:val="20"/>
        </w:rPr>
        <w:t>Software</w:t>
      </w:r>
      <w:r>
        <w:t xml:space="preserve">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B712AC">
        <w:rPr>
          <w:szCs w:val="20"/>
        </w:rPr>
        <w:t>Laboratory Equipment</w:t>
      </w:r>
      <w:r w:rsidR="00DF0C86">
        <w:rPr>
          <w:szCs w:val="20"/>
        </w:rPr>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rsidP="00E94FAB">
      <w:pPr>
        <w:jc w:val="both"/>
      </w:pPr>
      <w:r>
        <w:t xml:space="preserve">The </w:t>
      </w:r>
      <w:r w:rsidR="00B712AC">
        <w:t>U.S Pakistan Center for Advanced Studies in Water (U</w:t>
      </w:r>
      <w:r w:rsidR="00BF44E2">
        <w:t>S</w:t>
      </w:r>
      <w:r w:rsidR="00B712AC">
        <w:t xml:space="preserve">PCAS-W), </w:t>
      </w:r>
      <w:r>
        <w:t xml:space="preserve">Mehran University of Engineering and Technology, </w:t>
      </w:r>
      <w:r w:rsidR="00E94FAB">
        <w:t>Jamshoro</w:t>
      </w:r>
      <w:r>
        <w:t xml:space="preserve">, Sindh, intends to </w:t>
      </w:r>
      <w:r w:rsidR="00BF44E2">
        <w:t xml:space="preserve">purchase equipment for </w:t>
      </w:r>
      <w:r w:rsidR="00BF44E2">
        <w:rPr>
          <w:szCs w:val="20"/>
        </w:rPr>
        <w:t>Advance Water and Waste Water Quality Control Laboratory</w:t>
      </w:r>
      <w:r w:rsidR="00B712AC" w:rsidRPr="00E84701">
        <w:rPr>
          <w:color w:val="000000"/>
          <w:szCs w:val="20"/>
        </w:rPr>
        <w:t xml:space="preserve"> </w:t>
      </w:r>
      <w:r w:rsidR="009F1E3D" w:rsidRPr="00E84701">
        <w:rPr>
          <w:color w:val="000000"/>
          <w:szCs w:val="20"/>
        </w:rPr>
        <w:t>under the</w:t>
      </w:r>
      <w:r w:rsidR="00BF44E2">
        <w:rPr>
          <w:color w:val="000000"/>
          <w:szCs w:val="20"/>
        </w:rPr>
        <w:t xml:space="preserve"> </w:t>
      </w:r>
      <w:r w:rsidR="009F1E3D" w:rsidRPr="00E84701">
        <w:rPr>
          <w:color w:val="000000"/>
          <w:szCs w:val="20"/>
        </w:rPr>
        <w:t>U</w:t>
      </w:r>
      <w:r w:rsidR="00BF44E2">
        <w:rPr>
          <w:color w:val="000000"/>
          <w:szCs w:val="20"/>
        </w:rPr>
        <w:t>S</w:t>
      </w:r>
      <w:r w:rsidR="009F1E3D" w:rsidRPr="00E84701">
        <w:rPr>
          <w:color w:val="000000"/>
          <w:szCs w:val="20"/>
        </w:rPr>
        <w:t>PCAS-W project</w:t>
      </w:r>
      <w:r>
        <w:t xml:space="preserve">. This tender is issued for the supply, installation, putting into operation and demonstration of the working of the </w:t>
      </w:r>
      <w:r w:rsidR="009F1E3D">
        <w:rPr>
          <w:szCs w:val="20"/>
        </w:rPr>
        <w:t>Laborat</w:t>
      </w:r>
      <w:r w:rsidR="00632AAE">
        <w:rPr>
          <w:szCs w:val="20"/>
        </w:rPr>
        <w:t>ory 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alongwith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02313F">
        <w:rPr>
          <w:szCs w:val="20"/>
        </w:rPr>
        <w:t>Laboratory Equipment/</w:t>
      </w:r>
      <w:r w:rsidR="0002313F" w:rsidRPr="0002313F">
        <w:rPr>
          <w:szCs w:val="20"/>
        </w:rPr>
        <w:t xml:space="preserve"> </w:t>
      </w:r>
      <w:r w:rsidR="0002313F">
        <w:rPr>
          <w:szCs w:val="20"/>
        </w:rPr>
        <w:t>Licensed Software</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3D0147">
        <w:rPr>
          <w:szCs w:val="20"/>
        </w:rPr>
        <w:t>Laboratory Equipment</w:t>
      </w:r>
      <w:r w:rsidR="002952D6" w:rsidRPr="0017116F">
        <w:rPr>
          <w:szCs w:val="20"/>
        </w:rPr>
        <w:t xml:space="preserve"> </w:t>
      </w:r>
      <w:r w:rsidRPr="0017116F">
        <w:t xml:space="preserve">and other relevant materials (hereinafter called </w:t>
      </w:r>
      <w:r w:rsidRPr="0017116F">
        <w:rPr>
          <w:b/>
        </w:rPr>
        <w:t>“</w:t>
      </w:r>
      <w:r w:rsidR="003D0147">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 xml:space="preserve">In Tenderers must also warrant the use of best material in the making of the </w:t>
      </w:r>
      <w:r w:rsidR="002966E1">
        <w:rPr>
          <w:noProof/>
        </w:rPr>
        <w:t>Equipment</w:t>
      </w:r>
      <w:r>
        <w:rPr>
          <w:noProof/>
        </w:rPr>
        <w:t xml:space="preserve"> by thefind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5 years satisfactory operation of any item of the </w:t>
      </w:r>
      <w:r w:rsidR="00632AAE">
        <w:t>Equipment</w:t>
      </w:r>
      <w:r>
        <w:t>,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pPr>
        <w:ind w:firstLine="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out going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Equipment/Software</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Equipment/Software</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one month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In writing these Conditions of Contract, Specifications and Bill of Quantities, the following words shall have the meanings hereby indicated, unless there is some thing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8C4475" w:rsidRPr="008C4475">
        <w:rPr>
          <w:szCs w:val="20"/>
        </w:rPr>
        <w:t>Laboratory Equipment/ Licensed Software</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Equipment/Software</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3C5C66" w:rsidRDefault="003C5C66">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w:t>
      </w:r>
      <w:r w:rsidR="00343627">
        <w:rPr>
          <w:b/>
        </w:rPr>
        <w:t>Equipment</w:t>
      </w:r>
      <w:r w:rsidR="00DF0C86">
        <w:rPr>
          <w:b/>
        </w:rPr>
        <w:t xml:space="preserve"> </w:t>
      </w:r>
      <w:r>
        <w:rPr>
          <w:b/>
        </w:rPr>
        <w:t>to be 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Pr>
          <w:b/>
        </w:rPr>
        <w:t>Equipment</w:t>
      </w:r>
      <w:r>
        <w:rPr>
          <w:b/>
        </w:rPr>
        <w:t xml:space="preserve"> Manufactured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602D8">
        <w:rPr>
          <w:szCs w:val="20"/>
        </w:rPr>
        <w:t>Laborat</w:t>
      </w:r>
      <w:r w:rsidR="00430417">
        <w:rPr>
          <w:szCs w:val="20"/>
        </w:rPr>
        <w:t>ory Equipment</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 xml:space="preserve">Installation and Demonstration of </w:t>
      </w:r>
      <w:r w:rsidR="00343627">
        <w:rPr>
          <w:b/>
        </w:rPr>
        <w:t>Equipment/Software</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t>Equipment</w:t>
      </w:r>
      <w:r w:rsidR="00DF0C86">
        <w:t xml:space="preserve"> </w:t>
      </w:r>
      <w:r>
        <w:t xml:space="preserve">separately.  The technical and other personnel needed for installation of the </w:t>
      </w:r>
      <w:r w:rsidR="00430417">
        <w:t>Equipment</w:t>
      </w:r>
      <w:r>
        <w:t xml:space="preserve"> shall be provided by the </w:t>
      </w:r>
      <w:r w:rsidR="000A26F7">
        <w:t>Supplier / Contractor</w:t>
      </w:r>
      <w:r>
        <w:t xml:space="preserve"> at his cost.  The entire cost of installation, configuration, application except that of the needed hardware, shall be borne by the </w:t>
      </w:r>
      <w:r w:rsidR="000A26F7">
        <w:t>Supplier / Contractor</w:t>
      </w:r>
      <w:r>
        <w:t>.</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t>Equipment</w:t>
      </w:r>
      <w:r>
        <w:t xml:space="preserve">, as stated in Clause </w:t>
      </w:r>
      <w:r>
        <w:rPr>
          <w:b/>
        </w:rPr>
        <w:t xml:space="preserve">11 a) </w:t>
      </w:r>
      <w:r>
        <w:t xml:space="preserve">above, the complete </w:t>
      </w:r>
      <w:r>
        <w:rPr>
          <w:b/>
        </w:rPr>
        <w:t>working of each item</w:t>
      </w:r>
      <w:r>
        <w:t xml:space="preserve"> of </w:t>
      </w:r>
      <w:r w:rsidR="00430417">
        <w:t>Equipment</w:t>
      </w:r>
      <w:r>
        <w:t xml:space="preserve"> for the purpose of performing the intended Laboratory experiments,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t>Equipment</w:t>
      </w:r>
      <w:r>
        <w:t xml:space="preserve"> (item-wise) have been satisfactorily installed and demonstrated by the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Pr>
          <w:b/>
          <w:u w:val="single"/>
        </w:rPr>
        <w:t>Equipment</w:t>
      </w:r>
      <w:r>
        <w:rPr>
          <w:b/>
          <w:u w:val="single"/>
        </w:rPr>
        <w:t xml:space="preserve"> Manufactured/Available in Pakista</w:t>
      </w:r>
      <w:r w:rsidR="00944040">
        <w:rPr>
          <w:b/>
          <w:u w:val="single"/>
        </w:rPr>
        <w:t xml:space="preserve">n </w:t>
      </w:r>
      <w:r>
        <w:rPr>
          <w:b/>
          <w:u w:val="single"/>
        </w:rPr>
        <w:t>without involving import.</w:t>
      </w:r>
    </w:p>
    <w:p w:rsidR="001973B1" w:rsidRDefault="001973B1">
      <w:pPr>
        <w:ind w:left="720"/>
        <w:rPr>
          <w:b/>
        </w:rPr>
      </w:pPr>
    </w:p>
    <w:p w:rsidR="001973B1" w:rsidRDefault="001973B1">
      <w:pPr>
        <w:ind w:left="1440" w:hanging="720"/>
        <w:jc w:val="both"/>
      </w:pPr>
      <w:r>
        <w:t>i.</w:t>
      </w:r>
      <w:r>
        <w:tab/>
        <w:t xml:space="preserve">For all those items of </w:t>
      </w:r>
      <w:r w:rsidR="00343627">
        <w:t>Equipment</w:t>
      </w:r>
      <w:r w:rsidR="00DF0C86">
        <w:t xml:space="preserve"> </w:t>
      </w:r>
      <w:r>
        <w:t xml:space="preserve">for which the completion certificate has been issued by the </w:t>
      </w:r>
      <w:r w:rsidR="001875AB">
        <w:t>University</w:t>
      </w:r>
      <w:r>
        <w:t xml:space="preserve">, as stated in Clause </w:t>
      </w:r>
      <w:r>
        <w:rPr>
          <w:b/>
        </w:rPr>
        <w:t>12</w:t>
      </w:r>
      <w:r>
        <w:t xml:space="preserve"> above, the </w:t>
      </w:r>
      <w:r w:rsidR="001875AB">
        <w:t>University</w:t>
      </w:r>
      <w:r>
        <w:t xml:space="preserve"> will pay to the </w:t>
      </w:r>
      <w:r w:rsidR="000A26F7">
        <w:t>Supplier / Contractor</w:t>
      </w:r>
      <w:r>
        <w:t xml:space="preserve"> total price of the items quoted by the </w:t>
      </w:r>
      <w:r w:rsidR="000A26F7">
        <w:t>Supplier / Contractor</w:t>
      </w:r>
      <w:r>
        <w:t>.</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w:t>
      </w:r>
      <w:r w:rsidR="00343627">
        <w:t>Equipment</w:t>
      </w:r>
      <w:r>
        <w:t xml:space="preserve"> for which the completion certificate has not been issued by the </w:t>
      </w:r>
      <w:r w:rsidR="001875AB">
        <w:t>University</w:t>
      </w:r>
      <w:r>
        <w:t xml:space="preserve">,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13 a) i</w:t>
      </w:r>
      <w:r>
        <w:t xml:space="preserve"> above </w:t>
      </w:r>
    </w:p>
    <w:p w:rsidR="001973B1" w:rsidRDefault="001973B1">
      <w:pPr>
        <w:jc w:val="both"/>
      </w:pPr>
    </w:p>
    <w:p w:rsidR="001973B1" w:rsidRDefault="001973B1">
      <w:pPr>
        <w:jc w:val="both"/>
      </w:pPr>
      <w:r>
        <w:tab/>
        <w:t>b)</w:t>
      </w:r>
      <w:r>
        <w:tab/>
      </w:r>
      <w:r w:rsidRPr="001F7BF0">
        <w:rPr>
          <w:b/>
        </w:rPr>
        <w:t>CATEGORY-B</w:t>
      </w:r>
      <w:r w:rsidR="001F7BF0">
        <w:t>:</w:t>
      </w:r>
      <w:r>
        <w:tab/>
      </w:r>
      <w:r w:rsidR="008B402E">
        <w:rPr>
          <w:b/>
          <w:u w:val="single"/>
        </w:rPr>
        <w:t>Equipment</w:t>
      </w:r>
      <w:r>
        <w:rPr>
          <w:b/>
          <w:u w:val="single"/>
        </w:rPr>
        <w:t xml:space="preserve"> Imported from Approved Countries</w:t>
      </w:r>
      <w:r>
        <w:t>.</w:t>
      </w:r>
    </w:p>
    <w:p w:rsidR="001973B1" w:rsidRDefault="001973B1">
      <w:pPr>
        <w:jc w:val="both"/>
      </w:pPr>
    </w:p>
    <w:p w:rsidR="001973B1" w:rsidRDefault="001973B1">
      <w:pPr>
        <w:jc w:val="both"/>
      </w:pPr>
      <w:r>
        <w:tab/>
        <w:t xml:space="preserve">The payment for this category of </w:t>
      </w:r>
      <w:r w:rsidR="008B402E">
        <w:t>Equipment</w:t>
      </w:r>
      <w:r>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 xml:space="preserve">partially completed </w:t>
      </w:r>
      <w:r w:rsidR="000F06C6">
        <w:rPr>
          <w:b/>
        </w:rPr>
        <w:t>Equipment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becomes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operation of the </w:t>
      </w:r>
      <w:r w:rsidR="00ED1B58">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FA2628">
        <w:t>Equipmet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other wise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90820">
      <w:pPr>
        <w:ind w:left="2127" w:hanging="2127"/>
        <w:jc w:val="both"/>
        <w:rPr>
          <w:b/>
        </w:rPr>
      </w:pPr>
      <w:r>
        <w:t xml:space="preserve">Name of Contract:  </w:t>
      </w:r>
      <w:r>
        <w:tab/>
      </w:r>
      <w:r w:rsidRPr="00DF0C86">
        <w:rPr>
          <w:b/>
        </w:rPr>
        <w:t xml:space="preserve">Supply, Installation, </w:t>
      </w:r>
      <w:r w:rsidR="00235756" w:rsidRPr="00DF0C86">
        <w:rPr>
          <w:b/>
        </w:rPr>
        <w:t xml:space="preserve">and successful Commission/ </w:t>
      </w:r>
      <w:r w:rsidRPr="00DF0C86">
        <w:rPr>
          <w:b/>
        </w:rPr>
        <w:t xml:space="preserve">Operation and Demonstration </w:t>
      </w:r>
      <w:r w:rsidR="006E1DAD" w:rsidRPr="00DF0C86">
        <w:rPr>
          <w:b/>
        </w:rPr>
        <w:t xml:space="preserve">required for </w:t>
      </w:r>
      <w:r w:rsidR="00DF0C86" w:rsidRPr="00DF0C86">
        <w:rPr>
          <w:b/>
        </w:rPr>
        <w:t xml:space="preserve">Advanced Water and Wastewater Quality Control Laboratory </w:t>
      </w:r>
      <w:r w:rsidR="006C0796" w:rsidRPr="00DF0C86">
        <w:rPr>
          <w:b/>
        </w:rPr>
        <w:t>at</w:t>
      </w:r>
      <w:r w:rsidRPr="00DF0C86">
        <w:rPr>
          <w:b/>
        </w:rPr>
        <w:t xml:space="preserve"> the </w:t>
      </w:r>
      <w:r w:rsidR="006C0796" w:rsidRPr="00DF0C86">
        <w:rPr>
          <w:b/>
        </w:rPr>
        <w:t>premises</w:t>
      </w:r>
      <w:r w:rsidRPr="00DF0C86">
        <w:rPr>
          <w:b/>
        </w:rPr>
        <w:t xml:space="preserve"> of </w:t>
      </w:r>
      <w:r w:rsidR="009C625C" w:rsidRPr="00DF0C86">
        <w:rPr>
          <w:b/>
          <w:noProof/>
        </w:rPr>
        <w:t>U</w:t>
      </w:r>
      <w:r w:rsidR="007C1252">
        <w:rPr>
          <w:b/>
          <w:noProof/>
        </w:rPr>
        <w:t>S</w:t>
      </w:r>
      <w:r w:rsidR="009C625C" w:rsidRPr="00DF0C86">
        <w:rPr>
          <w:b/>
          <w:noProof/>
        </w:rPr>
        <w:t>PCAS-W,</w:t>
      </w:r>
      <w:r w:rsidR="009C625C" w:rsidRPr="00DF0C86">
        <w:rPr>
          <w:b/>
        </w:rPr>
        <w:t xml:space="preserve"> </w:t>
      </w:r>
      <w:r w:rsidRPr="00DF0C86">
        <w:rPr>
          <w:b/>
        </w:rPr>
        <w:t>Mehran University</w:t>
      </w:r>
      <w:r w:rsidR="00ED33BB" w:rsidRPr="00DF0C86">
        <w:rPr>
          <w:b/>
        </w:rPr>
        <w:t xml:space="preserve"> </w:t>
      </w:r>
      <w:r w:rsidRPr="00DF0C86">
        <w:rPr>
          <w:b/>
        </w:rPr>
        <w:t xml:space="preserve">of Engineering &amp; Technology, </w:t>
      </w:r>
      <w:r w:rsidR="00832EF7" w:rsidRPr="00DF0C86">
        <w:rPr>
          <w:b/>
        </w:rPr>
        <w:t>Jamshoro</w:t>
      </w:r>
      <w:r w:rsidRPr="00DF0C86">
        <w:rPr>
          <w:b/>
        </w:rPr>
        <w:t>, Sindh</w:t>
      </w:r>
      <w:r w:rsidR="006C0796" w:rsidRPr="00DF0C86">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0626F1">
        <w:t>5</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Default="001973B1">
      <w:r>
        <w:tab/>
        <w:t>(iii)</w:t>
      </w:r>
      <w:r>
        <w:tab/>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pPr>
        <w:jc w:val="center"/>
        <w:rPr>
          <w:b/>
          <w:u w:val="single"/>
        </w:rPr>
      </w:pPr>
      <w:r>
        <w:rPr>
          <w:b/>
          <w:u w:val="single"/>
        </w:rPr>
        <w:t xml:space="preserve">FORM OF SCHEDULE TO TENDER FOR </w:t>
      </w:r>
      <w:r w:rsidR="00FA2628">
        <w:rPr>
          <w:b/>
          <w:u w:val="single"/>
        </w:rPr>
        <w:t>EQUIPMENT</w:t>
      </w:r>
      <w:r>
        <w:rPr>
          <w:b/>
          <w:u w:val="single"/>
        </w:rPr>
        <w:t xml:space="preserve"> 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370"/>
        <w:gridCol w:w="1842"/>
        <w:gridCol w:w="1580"/>
        <w:gridCol w:w="964"/>
        <w:gridCol w:w="879"/>
        <w:gridCol w:w="1228"/>
      </w:tblGrid>
      <w:tr w:rsidR="00CC0AE8" w:rsidTr="006B4376">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742" w:type="pct"/>
          </w:tcPr>
          <w:p w:rsidR="001973B1" w:rsidRDefault="001973B1">
            <w:pPr>
              <w:jc w:val="center"/>
              <w:rPr>
                <w:b/>
              </w:rPr>
            </w:pPr>
            <w:r>
              <w:rPr>
                <w:b/>
              </w:rPr>
              <w:t>Description</w:t>
            </w:r>
          </w:p>
          <w:p w:rsidR="001973B1" w:rsidRDefault="001973B1">
            <w:pPr>
              <w:jc w:val="center"/>
              <w:rPr>
                <w:b/>
              </w:rPr>
            </w:pPr>
            <w:r>
              <w:rPr>
                <w:b/>
              </w:rPr>
              <w:t xml:space="preserve">Of </w:t>
            </w:r>
            <w:r w:rsidR="00343627">
              <w:rPr>
                <w:b/>
              </w:rPr>
              <w:t>E</w:t>
            </w:r>
            <w:r w:rsidR="00DB301C">
              <w:rPr>
                <w:b/>
              </w:rPr>
              <w:t>quipment</w:t>
            </w:r>
          </w:p>
        </w:tc>
        <w:tc>
          <w:tcPr>
            <w:tcW w:w="998"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pPr>
              <w:jc w:val="center"/>
              <w:rPr>
                <w:b/>
              </w:rPr>
            </w:pPr>
            <w:r>
              <w:rPr>
                <w:b/>
              </w:rPr>
              <w:t xml:space="preserve">Of </w:t>
            </w:r>
            <w:r w:rsidR="00FA2628">
              <w:rPr>
                <w:b/>
              </w:rPr>
              <w:t>Equipment</w:t>
            </w:r>
            <w:r>
              <w:rPr>
                <w:b/>
              </w:rPr>
              <w: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6B4376">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742" w:type="pct"/>
          </w:tcPr>
          <w:p w:rsidR="001973B1" w:rsidRDefault="001973B1">
            <w:pPr>
              <w:jc w:val="center"/>
              <w:rPr>
                <w:b/>
              </w:rPr>
            </w:pPr>
            <w:r>
              <w:rPr>
                <w:b/>
              </w:rPr>
              <w:t>3</w:t>
            </w:r>
          </w:p>
        </w:tc>
        <w:tc>
          <w:tcPr>
            <w:tcW w:w="998"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w:t>
      </w:r>
      <w:r w:rsidR="00DB301C">
        <w:rPr>
          <w:b/>
          <w:u w:val="single"/>
        </w:rPr>
        <w:t>EQUIPMENT</w:t>
      </w:r>
      <w:r>
        <w:rPr>
          <w:b/>
          <w:u w:val="single"/>
        </w:rPr>
        <w:t xml:space="preserve">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9"/>
        <w:gridCol w:w="698"/>
        <w:gridCol w:w="1187"/>
        <w:gridCol w:w="1493"/>
        <w:gridCol w:w="1230"/>
        <w:gridCol w:w="700"/>
        <w:gridCol w:w="878"/>
        <w:gridCol w:w="1054"/>
        <w:gridCol w:w="878"/>
        <w:gridCol w:w="1052"/>
      </w:tblGrid>
      <w:tr w:rsidR="00111F6B" w:rsidTr="00111F6B">
        <w:tc>
          <w:tcPr>
            <w:tcW w:w="258"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14" w:type="pct"/>
            <w:vAlign w:val="center"/>
          </w:tcPr>
          <w:p w:rsidR="001973B1" w:rsidRDefault="001973B1" w:rsidP="00111F6B">
            <w:pPr>
              <w:jc w:val="center"/>
              <w:rPr>
                <w:b/>
                <w:sz w:val="20"/>
              </w:rPr>
            </w:pPr>
            <w:r>
              <w:rPr>
                <w:b/>
                <w:sz w:val="20"/>
              </w:rPr>
              <w:t>Description</w:t>
            </w:r>
          </w:p>
          <w:p w:rsidR="001973B1" w:rsidRDefault="001973B1" w:rsidP="00111F6B">
            <w:pPr>
              <w:jc w:val="center"/>
              <w:rPr>
                <w:b/>
                <w:sz w:val="20"/>
              </w:rPr>
            </w:pPr>
            <w:r>
              <w:rPr>
                <w:b/>
                <w:sz w:val="20"/>
              </w:rPr>
              <w:t xml:space="preserve">Of </w:t>
            </w:r>
            <w:r w:rsidR="00DB301C">
              <w:rPr>
                <w:b/>
                <w:sz w:val="20"/>
              </w:rPr>
              <w:t>Equipment</w:t>
            </w:r>
          </w:p>
        </w:tc>
        <w:tc>
          <w:tcPr>
            <w:tcW w:w="772"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111F6B">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DB301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111F6B">
        <w:tc>
          <w:tcPr>
            <w:tcW w:w="258"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14" w:type="pct"/>
          </w:tcPr>
          <w:p w:rsidR="001973B1" w:rsidRDefault="001973B1">
            <w:pPr>
              <w:jc w:val="center"/>
              <w:rPr>
                <w:b/>
                <w:sz w:val="20"/>
              </w:rPr>
            </w:pPr>
            <w:r>
              <w:rPr>
                <w:b/>
                <w:sz w:val="20"/>
              </w:rPr>
              <w:t>3</w:t>
            </w:r>
          </w:p>
        </w:tc>
        <w:tc>
          <w:tcPr>
            <w:tcW w:w="772"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8"/>
        <w:gridCol w:w="1197"/>
        <w:gridCol w:w="1403"/>
        <w:gridCol w:w="1710"/>
        <w:gridCol w:w="985"/>
        <w:gridCol w:w="1429"/>
        <w:gridCol w:w="1608"/>
      </w:tblGrid>
      <w:tr w:rsidR="001973B1" w:rsidTr="00111F6B">
        <w:trPr>
          <w:jc w:val="center"/>
        </w:trPr>
        <w:tc>
          <w:tcPr>
            <w:tcW w:w="828" w:type="dxa"/>
            <w:vAlign w:val="center"/>
          </w:tcPr>
          <w:p w:rsidR="001973B1" w:rsidRDefault="001973B1">
            <w:pPr>
              <w:jc w:val="center"/>
              <w:rPr>
                <w:b/>
              </w:rPr>
            </w:pPr>
            <w:r>
              <w:rPr>
                <w:b/>
              </w:rPr>
              <w:t>S.No.</w:t>
            </w:r>
          </w:p>
        </w:tc>
        <w:tc>
          <w:tcPr>
            <w:tcW w:w="1202" w:type="dxa"/>
            <w:vAlign w:val="center"/>
          </w:tcPr>
          <w:p w:rsidR="001973B1" w:rsidRDefault="001973B1">
            <w:pPr>
              <w:jc w:val="center"/>
              <w:rPr>
                <w:b/>
              </w:rPr>
            </w:pPr>
            <w:r>
              <w:rPr>
                <w:b/>
              </w:rPr>
              <w:t>Code/</w:t>
            </w:r>
          </w:p>
          <w:p w:rsidR="001973B1" w:rsidRDefault="001973B1">
            <w:pPr>
              <w:jc w:val="center"/>
              <w:rPr>
                <w:b/>
              </w:rPr>
            </w:pPr>
            <w:r>
              <w:rPr>
                <w:b/>
              </w:rPr>
              <w:t>Item No.</w:t>
            </w:r>
          </w:p>
        </w:tc>
        <w:tc>
          <w:tcPr>
            <w:tcW w:w="1403" w:type="dxa"/>
            <w:vAlign w:val="center"/>
          </w:tcPr>
          <w:p w:rsidR="001973B1" w:rsidRDefault="001973B1">
            <w:pPr>
              <w:jc w:val="center"/>
              <w:rPr>
                <w:b/>
              </w:rPr>
            </w:pPr>
            <w:r>
              <w:rPr>
                <w:b/>
              </w:rPr>
              <w:t>Description</w:t>
            </w:r>
          </w:p>
          <w:p w:rsidR="001973B1" w:rsidRDefault="001973B1">
            <w:pPr>
              <w:jc w:val="center"/>
              <w:rPr>
                <w:b/>
              </w:rPr>
            </w:pPr>
            <w:r>
              <w:rPr>
                <w:b/>
              </w:rPr>
              <w:t xml:space="preserve">of </w:t>
            </w:r>
            <w:r w:rsidR="00DB301C">
              <w:rPr>
                <w:b/>
              </w:rPr>
              <w:t>Equipment</w:t>
            </w:r>
          </w:p>
        </w:tc>
        <w:tc>
          <w:tcPr>
            <w:tcW w:w="1715" w:type="dxa"/>
            <w:vAlign w:val="center"/>
          </w:tcPr>
          <w:p w:rsidR="001973B1" w:rsidRDefault="001973B1">
            <w:pPr>
              <w:jc w:val="center"/>
              <w:rPr>
                <w:b/>
              </w:rPr>
            </w:pPr>
            <w:r>
              <w:rPr>
                <w:b/>
              </w:rPr>
              <w:t>Quantity</w:t>
            </w:r>
          </w:p>
          <w:p w:rsidR="001973B1" w:rsidRDefault="001973B1">
            <w:pPr>
              <w:jc w:val="center"/>
              <w:rPr>
                <w:b/>
              </w:rPr>
            </w:pPr>
            <w:r>
              <w:rPr>
                <w:b/>
              </w:rPr>
              <w:t xml:space="preserve">Of </w:t>
            </w:r>
            <w:r w:rsidR="00DB301C">
              <w:rPr>
                <w:b/>
              </w:rPr>
              <w:t>Equipment</w:t>
            </w:r>
          </w:p>
        </w:tc>
        <w:tc>
          <w:tcPr>
            <w:tcW w:w="990" w:type="dxa"/>
            <w:vAlign w:val="center"/>
          </w:tcPr>
          <w:p w:rsidR="001973B1" w:rsidRDefault="001973B1">
            <w:pPr>
              <w:jc w:val="center"/>
              <w:rPr>
                <w:b/>
              </w:rPr>
            </w:pPr>
            <w:r>
              <w:rPr>
                <w:b/>
              </w:rPr>
              <w:t>Unit</w:t>
            </w:r>
          </w:p>
        </w:tc>
        <w:tc>
          <w:tcPr>
            <w:tcW w:w="1440"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20"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111F6B">
        <w:trPr>
          <w:jc w:val="center"/>
        </w:trPr>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rsidTr="00383AFA">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vAlign w:val="center"/>
          </w:tcPr>
          <w:p w:rsidR="001973B1" w:rsidRDefault="001973B1">
            <w:pPr>
              <w:jc w:val="center"/>
              <w:rPr>
                <w:b/>
                <w:sz w:val="20"/>
              </w:rPr>
            </w:pPr>
            <w:r>
              <w:rPr>
                <w:b/>
                <w:sz w:val="20"/>
              </w:rPr>
              <w:t>Description</w:t>
            </w:r>
          </w:p>
          <w:p w:rsidR="001973B1" w:rsidRDefault="001973B1">
            <w:pPr>
              <w:jc w:val="center"/>
              <w:rPr>
                <w:b/>
                <w:sz w:val="20"/>
              </w:rPr>
            </w:pPr>
            <w:r>
              <w:rPr>
                <w:b/>
                <w:sz w:val="20"/>
              </w:rPr>
              <w:t xml:space="preserve">of </w:t>
            </w:r>
            <w:r w:rsidR="00DB301C">
              <w:rPr>
                <w:b/>
                <w:sz w:val="20"/>
              </w:rPr>
              <w:t>Equipment</w:t>
            </w:r>
          </w:p>
        </w:tc>
        <w:tc>
          <w:tcPr>
            <w:tcW w:w="85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680805">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7C418E">
        <w:rPr>
          <w:szCs w:val="20"/>
        </w:rPr>
        <w:t>Laborat</w:t>
      </w:r>
      <w:r w:rsidR="00DB301C">
        <w:rPr>
          <w:szCs w:val="20"/>
        </w:rPr>
        <w:t>ory 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1973B1"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8A0C5B" w:rsidRDefault="008A0C5B" w:rsidP="00661B38">
      <w:pPr>
        <w:jc w:val="center"/>
        <w:rPr>
          <w:b/>
          <w:bCs/>
          <w:sz w:val="46"/>
          <w:szCs w:val="36"/>
        </w:rPr>
      </w:pPr>
    </w:p>
    <w:p w:rsidR="008A0C5B" w:rsidRDefault="008A0C5B" w:rsidP="00661B38">
      <w:pPr>
        <w:jc w:val="center"/>
        <w:rPr>
          <w:b/>
          <w:bCs/>
          <w:sz w:val="46"/>
          <w:szCs w:val="36"/>
        </w:rPr>
      </w:pPr>
    </w:p>
    <w:p w:rsidR="00661B38" w:rsidRPr="00030A7D" w:rsidRDefault="00030A7D" w:rsidP="00C718D8">
      <w:pPr>
        <w:widowControl w:val="0"/>
        <w:numPr>
          <w:ilvl w:val="0"/>
          <w:numId w:val="40"/>
        </w:numPr>
        <w:tabs>
          <w:tab w:val="left" w:pos="810"/>
        </w:tabs>
        <w:jc w:val="center"/>
        <w:rPr>
          <w:b/>
          <w:sz w:val="36"/>
          <w:lang w:val="fr-FR"/>
        </w:rPr>
      </w:pPr>
      <w:r w:rsidRPr="00030A7D">
        <w:rPr>
          <w:b/>
          <w:color w:val="000000"/>
          <w:sz w:val="44"/>
          <w:szCs w:val="44"/>
        </w:rPr>
        <w:t>Procurement of Laboratory Equipment of</w:t>
      </w:r>
      <w:r w:rsidRPr="00030A7D">
        <w:rPr>
          <w:b/>
          <w:bCs/>
          <w:sz w:val="44"/>
          <w:szCs w:val="44"/>
        </w:rPr>
        <w:t xml:space="preserve"> </w:t>
      </w:r>
      <w:r w:rsidRPr="00030A7D">
        <w:rPr>
          <w:b/>
          <w:sz w:val="46"/>
          <w:szCs w:val="46"/>
        </w:rPr>
        <w:t>Advanced Water and Wastewater Quality Control Laboratory</w:t>
      </w:r>
      <w:r w:rsidR="000B4121">
        <w:rPr>
          <w:b/>
          <w:sz w:val="46"/>
          <w:szCs w:val="46"/>
        </w:rPr>
        <w:t xml:space="preserve"> (Phase II)</w:t>
      </w:r>
      <w:r w:rsidRPr="00030A7D">
        <w:rPr>
          <w:b/>
          <w:bCs/>
          <w:sz w:val="44"/>
          <w:szCs w:val="44"/>
        </w:rPr>
        <w:t xml:space="preserve"> at </w:t>
      </w:r>
      <w:r w:rsidR="000B4121">
        <w:rPr>
          <w:b/>
          <w:bCs/>
          <w:sz w:val="44"/>
          <w:szCs w:val="44"/>
        </w:rPr>
        <w:t xml:space="preserve"> </w:t>
      </w:r>
      <w:r w:rsidRPr="00030A7D">
        <w:rPr>
          <w:b/>
          <w:bCs/>
          <w:sz w:val="44"/>
          <w:szCs w:val="44"/>
        </w:rPr>
        <w:t>USPCAS-W, MUET, JAMSHORO</w:t>
      </w: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A65DFB" w:rsidRDefault="00661B38" w:rsidP="00661B38">
      <w:pPr>
        <w:jc w:val="center"/>
        <w:rPr>
          <w:b/>
          <w:sz w:val="40"/>
        </w:rPr>
      </w:pPr>
      <w:r w:rsidRPr="00A65DFB">
        <w:rPr>
          <w:b/>
          <w:sz w:val="40"/>
        </w:rPr>
        <w:t>ITEM CODE</w:t>
      </w:r>
    </w:p>
    <w:p w:rsidR="00661B38" w:rsidRPr="00A65DFB" w:rsidRDefault="00661B38" w:rsidP="00661B38">
      <w:pPr>
        <w:jc w:val="center"/>
        <w:rPr>
          <w:b/>
          <w:sz w:val="40"/>
        </w:rPr>
      </w:pPr>
    </w:p>
    <w:p w:rsidR="00661B38" w:rsidRDefault="00661B38" w:rsidP="00A65DFB">
      <w:pPr>
        <w:jc w:val="center"/>
        <w:rPr>
          <w:b/>
          <w:sz w:val="40"/>
        </w:rPr>
      </w:pPr>
      <w:r w:rsidRPr="00A65DFB">
        <w:rPr>
          <w:b/>
          <w:sz w:val="40"/>
          <w:bdr w:val="single" w:sz="4" w:space="0" w:color="auto"/>
        </w:rPr>
        <w:t xml:space="preserve">      </w:t>
      </w:r>
      <w:r w:rsidR="00A65DFB" w:rsidRPr="00A65DFB">
        <w:rPr>
          <w:b/>
          <w:sz w:val="40"/>
          <w:bdr w:val="single" w:sz="4" w:space="0" w:color="auto"/>
        </w:rPr>
        <w:t>AW&amp;WQCL</w:t>
      </w:r>
      <w:r w:rsidRPr="00A65DFB">
        <w:rPr>
          <w:b/>
          <w:sz w:val="40"/>
          <w:bdr w:val="single" w:sz="4" w:space="0" w:color="auto"/>
        </w:rPr>
        <w:t xml:space="preserve"> </w:t>
      </w:r>
      <w:r w:rsidR="000B4121">
        <w:rPr>
          <w:b/>
          <w:sz w:val="40"/>
          <w:bdr w:val="single" w:sz="4" w:space="0" w:color="auto"/>
        </w:rPr>
        <w:t>(II)</w:t>
      </w:r>
      <w:r w:rsidRPr="00A65DFB">
        <w:rPr>
          <w:b/>
          <w:sz w:val="40"/>
          <w:bdr w:val="single" w:sz="4" w:space="0" w:color="auto"/>
        </w:rPr>
        <w:t xml:space="preserve">   </w:t>
      </w:r>
      <w:r w:rsidRPr="00A65DFB">
        <w:rPr>
          <w:b/>
          <w:color w:val="FFFFFF"/>
          <w:sz w:val="40"/>
          <w:bdr w:val="single" w:sz="4" w:space="0" w:color="auto"/>
        </w:rPr>
        <w:t>.</w:t>
      </w:r>
    </w:p>
    <w:p w:rsidR="00A65DFB" w:rsidRDefault="00A65DFB" w:rsidP="00A65DFB">
      <w:pPr>
        <w:jc w:val="center"/>
        <w:rPr>
          <w:b/>
          <w:sz w:val="40"/>
        </w:rPr>
      </w:pPr>
    </w:p>
    <w:p w:rsidR="00A65DFB" w:rsidRDefault="00A65DFB" w:rsidP="00A65DFB">
      <w:pPr>
        <w:jc w:val="center"/>
        <w:rPr>
          <w:b/>
          <w:sz w:val="40"/>
        </w:rPr>
      </w:pPr>
    </w:p>
    <w:p w:rsidR="00A0657E" w:rsidRDefault="00A0657E"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tbl>
      <w:tblPr>
        <w:tblW w:w="6141" w:type="pct"/>
        <w:tblInd w:w="-1000" w:type="dxa"/>
        <w:tblLook w:val="04A0" w:firstRow="1" w:lastRow="0" w:firstColumn="1" w:lastColumn="0" w:noHBand="0" w:noVBand="1"/>
      </w:tblPr>
      <w:tblGrid>
        <w:gridCol w:w="1402"/>
        <w:gridCol w:w="1565"/>
        <w:gridCol w:w="6209"/>
        <w:gridCol w:w="540"/>
        <w:gridCol w:w="617"/>
        <w:gridCol w:w="917"/>
      </w:tblGrid>
      <w:tr w:rsidR="00596993" w:rsidTr="00596993">
        <w:trPr>
          <w:trHeight w:val="315"/>
        </w:trPr>
        <w:tc>
          <w:tcPr>
            <w:tcW w:w="62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lastRenderedPageBreak/>
              <w:t>Item Code</w:t>
            </w:r>
          </w:p>
        </w:tc>
        <w:tc>
          <w:tcPr>
            <w:tcW w:w="696"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Name of Equipment</w:t>
            </w:r>
          </w:p>
        </w:tc>
        <w:tc>
          <w:tcPr>
            <w:tcW w:w="2760"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Specification</w:t>
            </w:r>
          </w:p>
        </w:tc>
        <w:tc>
          <w:tcPr>
            <w:tcW w:w="240"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Qty</w:t>
            </w:r>
          </w:p>
        </w:tc>
        <w:tc>
          <w:tcPr>
            <w:tcW w:w="274"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Rate</w:t>
            </w:r>
          </w:p>
        </w:tc>
        <w:tc>
          <w:tcPr>
            <w:tcW w:w="408"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Amount</w:t>
            </w:r>
          </w:p>
        </w:tc>
      </w:tr>
      <w:tr w:rsidR="00596993" w:rsidTr="00596993">
        <w:trPr>
          <w:trHeight w:val="394"/>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jc w:val="center"/>
              <w:rPr>
                <w:color w:val="000000"/>
                <w:sz w:val="22"/>
                <w:szCs w:val="22"/>
              </w:rPr>
            </w:pPr>
            <w:r>
              <w:rPr>
                <w:color w:val="000000"/>
                <w:sz w:val="22"/>
                <w:szCs w:val="22"/>
              </w:rPr>
              <w:t>AW&amp;WQCL (II)/ 01 (a)</w:t>
            </w:r>
          </w:p>
        </w:tc>
        <w:tc>
          <w:tcPr>
            <w:tcW w:w="696" w:type="pct"/>
            <w:vMerge w:val="restart"/>
            <w:tcBorders>
              <w:top w:val="nil"/>
              <w:left w:val="single" w:sz="8" w:space="0" w:color="auto"/>
              <w:bottom w:val="nil"/>
              <w:right w:val="single" w:sz="8" w:space="0" w:color="auto"/>
            </w:tcBorders>
            <w:shd w:val="clear" w:color="auto" w:fill="auto"/>
            <w:vAlign w:val="center"/>
            <w:hideMark/>
          </w:tcPr>
          <w:p w:rsidR="00596993" w:rsidRDefault="00596993">
            <w:pPr>
              <w:rPr>
                <w:b/>
                <w:bCs/>
                <w:color w:val="000000"/>
                <w:sz w:val="22"/>
                <w:szCs w:val="22"/>
              </w:rPr>
            </w:pPr>
            <w:r>
              <w:rPr>
                <w:b/>
                <w:bCs/>
                <w:color w:val="000000"/>
                <w:sz w:val="22"/>
                <w:szCs w:val="22"/>
              </w:rPr>
              <w:t>Inductively Coupled Plasma- Mass Spectrometer</w:t>
            </w:r>
            <w:r>
              <w:rPr>
                <w:b/>
                <w:bCs/>
                <w:color w:val="000000"/>
                <w:sz w:val="22"/>
                <w:szCs w:val="22"/>
              </w:rPr>
              <w:br/>
              <w:t>(Multitype ICP Emission Spectrometer)</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 xml:space="preserve">Bench top ICP-MS system for measurement of trace and ultra-trace level elements, qualitative and quantitative measurement in variety of samples including environmental, sea and brine water, geochemical, and foods samples etc. </w:t>
            </w:r>
          </w:p>
        </w:tc>
        <w:tc>
          <w:tcPr>
            <w:tcW w:w="240" w:type="pct"/>
            <w:tcBorders>
              <w:top w:val="nil"/>
              <w:left w:val="nil"/>
              <w:bottom w:val="nil"/>
              <w:right w:val="single" w:sz="8" w:space="0" w:color="auto"/>
            </w:tcBorders>
            <w:shd w:val="clear" w:color="auto" w:fill="auto"/>
            <w:vAlign w:val="center"/>
            <w:hideMark/>
          </w:tcPr>
          <w:p w:rsidR="00596993" w:rsidRDefault="00596993">
            <w:pPr>
              <w:jc w:val="center"/>
              <w:rPr>
                <w:color w:val="000000"/>
                <w:sz w:val="22"/>
                <w:szCs w:val="22"/>
              </w:rPr>
            </w:pPr>
            <w:r>
              <w:rPr>
                <w:color w:val="000000"/>
                <w:sz w:val="22"/>
                <w:szCs w:val="22"/>
              </w:rPr>
              <w:t>1 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300"/>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vMerge/>
            <w:tcBorders>
              <w:top w:val="nil"/>
              <w:left w:val="single" w:sz="8" w:space="0" w:color="auto"/>
              <w:bottom w:val="nil"/>
              <w:right w:val="single" w:sz="8" w:space="0" w:color="auto"/>
            </w:tcBorders>
            <w:vAlign w:val="center"/>
            <w:hideMark/>
          </w:tcPr>
          <w:p w:rsidR="00596993" w:rsidRDefault="00596993">
            <w:pPr>
              <w:rPr>
                <w:b/>
                <w:bCs/>
                <w:color w:val="000000"/>
                <w:sz w:val="22"/>
                <w:szCs w:val="22"/>
              </w:rPr>
            </w:pP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Must meet the following specification</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vMerge/>
            <w:tcBorders>
              <w:top w:val="nil"/>
              <w:left w:val="single" w:sz="8" w:space="0" w:color="auto"/>
              <w:bottom w:val="nil"/>
              <w:right w:val="single" w:sz="8" w:space="0" w:color="auto"/>
            </w:tcBorders>
            <w:vAlign w:val="center"/>
            <w:hideMark/>
          </w:tcPr>
          <w:p w:rsidR="00596993" w:rsidRDefault="00596993">
            <w:pPr>
              <w:rPr>
                <w:b/>
                <w:bCs/>
                <w:color w:val="000000"/>
                <w:sz w:val="22"/>
                <w:szCs w:val="22"/>
              </w:rPr>
            </w:pP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Sample Introduction System</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600"/>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vMerge/>
            <w:tcBorders>
              <w:top w:val="nil"/>
              <w:left w:val="single" w:sz="8" w:space="0" w:color="auto"/>
              <w:bottom w:val="nil"/>
              <w:right w:val="single" w:sz="8" w:space="0" w:color="auto"/>
            </w:tcBorders>
            <w:vAlign w:val="center"/>
            <w:hideMark/>
          </w:tcPr>
          <w:p w:rsidR="00596993" w:rsidRDefault="00596993">
            <w:pPr>
              <w:rPr>
                <w:b/>
                <w:bCs/>
                <w:color w:val="000000"/>
                <w:sz w:val="22"/>
                <w:szCs w:val="22"/>
              </w:rPr>
            </w:pP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pacing w:val="-8"/>
                <w:sz w:val="22"/>
                <w:szCs w:val="22"/>
              </w:rPr>
              <w:t>A Peltier cooled, temperature controlled, quartz low volume spray chamber or air cooled cyclonic quartz spray chamber</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Inductively Coupled Plasma Ion Source</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 xml:space="preserve">The ion source shall consist of 27MHz or 40MHz RF generator and have an output power up to 1600 watts, controllable. An easy mount, or demountable ICP torch with a 2 - 2.5 mm (or more) internal diameter injector. </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300"/>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ICP-MS Interface</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600"/>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The sampling and skimmer cones should be constructed with high purity Ni with apertures of &gt;1 mm and &gt;0.4 mm diameter respectively.</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snapToGrid w:val="0"/>
                <w:color w:val="000000"/>
                <w:sz w:val="22"/>
                <w:szCs w:val="22"/>
              </w:rPr>
              <w:t>Ion focusing System and Collision/Reaction Cell</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756"/>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Extraction and off-axis design of the ICP-MS should provide high sensitivity and low backgrounds, Should have easy access for routine cleaning. Should have appropriate protection of the reaction cell and be able to reduce all type of polyatomic interferences using kinetic energy discrimination in He mode and/or reaction mode using any reactive gas regardless of the matrix.</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300"/>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Vacuum system</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CA6884">
        <w:trPr>
          <w:trHeight w:val="92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 xml:space="preserve">Powerful and efficient low maintenance vacuum system is required. It should provide efficient evacuation of the system having fully automatic operation and control of entire vacuum system without user intervention and with standby mode to reduce pump speed when idle. </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300"/>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Quadrupole Mass Spectrometer</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True quadrupole should operate at high (at least 2.5- 3MHz) frequency.</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CA6884">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Mass range:  250 amu or better,</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CA6884">
        <w:trPr>
          <w:trHeight w:val="351"/>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Slew rate (Li to U, without intervening peaks): at least  50,000 amu/s or better</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 xml:space="preserve">Abundance Sensitivity (at Cs):  </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Low Mass side:  1x 10</w:t>
            </w:r>
            <w:r>
              <w:rPr>
                <w:color w:val="000000"/>
                <w:sz w:val="22"/>
                <w:szCs w:val="22"/>
                <w:vertAlign w:val="superscript"/>
              </w:rPr>
              <w:t>-6</w:t>
            </w:r>
            <w:r>
              <w:rPr>
                <w:color w:val="000000"/>
                <w:sz w:val="22"/>
                <w:szCs w:val="22"/>
              </w:rPr>
              <w:t xml:space="preserve"> or better</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High Mass side: 1 x 10</w:t>
            </w:r>
            <w:r>
              <w:rPr>
                <w:color w:val="000000"/>
                <w:sz w:val="22"/>
                <w:szCs w:val="22"/>
                <w:vertAlign w:val="superscript"/>
              </w:rPr>
              <w:t>-7</w:t>
            </w:r>
            <w:r>
              <w:rPr>
                <w:color w:val="000000"/>
                <w:sz w:val="22"/>
                <w:szCs w:val="22"/>
              </w:rPr>
              <w:t xml:space="preserve"> or better</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300"/>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Detector Assembly</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441"/>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 xml:space="preserve">High speed and dual mode detector system, Capable of measuring both low concentrations measurements such as Cd down at ppt level and high concentrations of a monoisotopic element such as Na upto 10,000 ppm. </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 xml:space="preserve">Dynamic range: At least 10 order of magnitude or more </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Minimum dwell time: 100usec</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Detector should have a guaranteed lifetime of at least two years from date of shipment.</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23" w:type="pct"/>
            <w:tcBorders>
              <w:top w:val="nil"/>
              <w:left w:val="single" w:sz="8"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Auto sampler</w:t>
            </w:r>
          </w:p>
        </w:tc>
        <w:tc>
          <w:tcPr>
            <w:tcW w:w="240" w:type="pct"/>
            <w:tcBorders>
              <w:top w:val="nil"/>
              <w:left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615"/>
        </w:trPr>
        <w:tc>
          <w:tcPr>
            <w:tcW w:w="623" w:type="pct"/>
            <w:tcBorders>
              <w:top w:val="nil"/>
              <w:left w:val="single" w:sz="8" w:space="0" w:color="auto"/>
              <w:bottom w:val="single" w:sz="4"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96" w:type="pct"/>
            <w:tcBorders>
              <w:top w:val="nil"/>
              <w:left w:val="nil"/>
              <w:bottom w:val="single" w:sz="4" w:space="0" w:color="auto"/>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single" w:sz="4" w:space="0" w:color="auto"/>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A low-volume, covered auto sampler with flowing rinse port for low volume and ultra-trace analyses</w:t>
            </w:r>
          </w:p>
        </w:tc>
        <w:tc>
          <w:tcPr>
            <w:tcW w:w="240" w:type="pct"/>
            <w:tcBorders>
              <w:top w:val="nil"/>
              <w:left w:val="nil"/>
              <w:bottom w:val="single" w:sz="4"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single" w:sz="4"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single" w:sz="4"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bl>
    <w:p w:rsidR="008A0C5B" w:rsidRDefault="008A0C5B"/>
    <w:p w:rsidR="008A0C5B" w:rsidRDefault="008A0C5B"/>
    <w:tbl>
      <w:tblPr>
        <w:tblW w:w="6141" w:type="pct"/>
        <w:tblInd w:w="-1000" w:type="dxa"/>
        <w:tblLook w:val="04A0" w:firstRow="1" w:lastRow="0" w:firstColumn="1" w:lastColumn="0" w:noHBand="0" w:noVBand="1"/>
      </w:tblPr>
      <w:tblGrid>
        <w:gridCol w:w="1439"/>
        <w:gridCol w:w="1529"/>
        <w:gridCol w:w="6209"/>
        <w:gridCol w:w="539"/>
        <w:gridCol w:w="617"/>
        <w:gridCol w:w="917"/>
      </w:tblGrid>
      <w:tr w:rsidR="00596993" w:rsidTr="00596993">
        <w:trPr>
          <w:trHeight w:val="315"/>
        </w:trPr>
        <w:tc>
          <w:tcPr>
            <w:tcW w:w="64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lastRenderedPageBreak/>
              <w:t>Item Code</w:t>
            </w:r>
          </w:p>
        </w:tc>
        <w:tc>
          <w:tcPr>
            <w:tcW w:w="680"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Name of Equipment</w:t>
            </w:r>
          </w:p>
        </w:tc>
        <w:tc>
          <w:tcPr>
            <w:tcW w:w="2760"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Specification</w:t>
            </w:r>
          </w:p>
        </w:tc>
        <w:tc>
          <w:tcPr>
            <w:tcW w:w="240"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Qty</w:t>
            </w:r>
          </w:p>
        </w:tc>
        <w:tc>
          <w:tcPr>
            <w:tcW w:w="274"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Rate</w:t>
            </w:r>
          </w:p>
        </w:tc>
        <w:tc>
          <w:tcPr>
            <w:tcW w:w="408" w:type="pct"/>
            <w:tcBorders>
              <w:top w:val="single" w:sz="8" w:space="0" w:color="auto"/>
              <w:left w:val="nil"/>
              <w:bottom w:val="single" w:sz="8" w:space="0" w:color="auto"/>
              <w:right w:val="single" w:sz="8" w:space="0" w:color="auto"/>
            </w:tcBorders>
            <w:shd w:val="clear" w:color="auto" w:fill="auto"/>
            <w:vAlign w:val="center"/>
            <w:hideMark/>
          </w:tcPr>
          <w:p w:rsidR="00596993" w:rsidRDefault="00596993">
            <w:pPr>
              <w:jc w:val="center"/>
              <w:rPr>
                <w:b/>
                <w:bCs/>
                <w:color w:val="000000"/>
                <w:sz w:val="20"/>
                <w:szCs w:val="20"/>
              </w:rPr>
            </w:pPr>
            <w:r>
              <w:rPr>
                <w:b/>
                <w:bCs/>
                <w:color w:val="000000"/>
                <w:sz w:val="20"/>
                <w:szCs w:val="20"/>
              </w:rPr>
              <w:t>Amount</w:t>
            </w:r>
          </w:p>
        </w:tc>
      </w:tr>
      <w:tr w:rsidR="00596993" w:rsidTr="00596993">
        <w:trPr>
          <w:trHeight w:val="1200"/>
        </w:trPr>
        <w:tc>
          <w:tcPr>
            <w:tcW w:w="640"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80"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color w:val="000000"/>
                <w:sz w:val="22"/>
                <w:szCs w:val="22"/>
              </w:rPr>
              <w:t>Allows automatically make QA/QC decisions and execute appropriate actions during unattended operation. Controls such system operations as automatic autodilution, calibration and interference checking, recalibration, sample reruns, and customized QC reporting.</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225"/>
        </w:trPr>
        <w:tc>
          <w:tcPr>
            <w:tcW w:w="640"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80"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color w:val="000000"/>
                <w:sz w:val="22"/>
                <w:szCs w:val="22"/>
              </w:rPr>
              <w:t>Warranty</w:t>
            </w:r>
            <w:r>
              <w:rPr>
                <w:color w:val="000000"/>
                <w:sz w:val="22"/>
                <w:szCs w:val="22"/>
              </w:rPr>
              <w:t>:  Minimum 03  years repair and maintenance with parts warranty</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40"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80"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snapToGrid w:val="0"/>
                <w:color w:val="000000"/>
                <w:sz w:val="22"/>
                <w:szCs w:val="22"/>
              </w:rPr>
              <w:t>Guaranteed Performance</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216"/>
        </w:trPr>
        <w:tc>
          <w:tcPr>
            <w:tcW w:w="640"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80"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Factory test data or Certificate of Guaranteed Performance should be provided with ICP-MS system by the suppliers.</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300"/>
        </w:trPr>
        <w:tc>
          <w:tcPr>
            <w:tcW w:w="640"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80"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b/>
                <w:bCs/>
                <w:color w:val="000000"/>
                <w:sz w:val="22"/>
                <w:szCs w:val="22"/>
              </w:rPr>
            </w:pPr>
            <w:r>
              <w:rPr>
                <w:b/>
                <w:bCs/>
                <w:snapToGrid w:val="0"/>
                <w:color w:val="000000"/>
                <w:sz w:val="22"/>
                <w:szCs w:val="22"/>
              </w:rPr>
              <w:t>Software:</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40" w:type="pct"/>
            <w:tcBorders>
              <w:top w:val="nil"/>
              <w:left w:val="single" w:sz="8" w:space="0" w:color="auto"/>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80" w:type="pct"/>
            <w:tcBorders>
              <w:top w:val="nil"/>
              <w:left w:val="nil"/>
              <w:bottom w:val="nil"/>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nil"/>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All the required/ complete data set of software and hardware with the ICP-MS system should be provided along with the main instrument.</w:t>
            </w:r>
          </w:p>
        </w:tc>
        <w:tc>
          <w:tcPr>
            <w:tcW w:w="240"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nil"/>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r w:rsidR="00596993" w:rsidTr="00596993">
        <w:trPr>
          <w:trHeight w:val="87"/>
        </w:trPr>
        <w:tc>
          <w:tcPr>
            <w:tcW w:w="640" w:type="pct"/>
            <w:tcBorders>
              <w:top w:val="nil"/>
              <w:left w:val="single" w:sz="8" w:space="0" w:color="auto"/>
              <w:bottom w:val="single" w:sz="8"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680" w:type="pct"/>
            <w:tcBorders>
              <w:top w:val="nil"/>
              <w:left w:val="nil"/>
              <w:bottom w:val="single" w:sz="8" w:space="0" w:color="auto"/>
              <w:right w:val="single" w:sz="8" w:space="0" w:color="auto"/>
            </w:tcBorders>
            <w:shd w:val="clear" w:color="auto" w:fill="auto"/>
            <w:vAlign w:val="center"/>
            <w:hideMark/>
          </w:tcPr>
          <w:p w:rsidR="00596993" w:rsidRDefault="00596993">
            <w:pPr>
              <w:rPr>
                <w:rFonts w:ascii="Calibri" w:hAnsi="Calibri" w:cs="Calibri"/>
                <w:color w:val="000000"/>
                <w:sz w:val="22"/>
                <w:szCs w:val="22"/>
              </w:rPr>
            </w:pPr>
            <w:r>
              <w:rPr>
                <w:rFonts w:ascii="Calibri" w:hAnsi="Calibri" w:cs="Calibri"/>
                <w:color w:val="000000"/>
                <w:sz w:val="22"/>
                <w:szCs w:val="22"/>
              </w:rPr>
              <w:t> </w:t>
            </w:r>
          </w:p>
        </w:tc>
        <w:tc>
          <w:tcPr>
            <w:tcW w:w="2760" w:type="pct"/>
            <w:tcBorders>
              <w:top w:val="nil"/>
              <w:left w:val="nil"/>
              <w:bottom w:val="single" w:sz="8" w:space="0" w:color="auto"/>
              <w:right w:val="single" w:sz="8" w:space="0" w:color="auto"/>
            </w:tcBorders>
            <w:shd w:val="clear" w:color="auto" w:fill="auto"/>
            <w:vAlign w:val="center"/>
            <w:hideMark/>
          </w:tcPr>
          <w:p w:rsidR="00596993" w:rsidRDefault="00596993">
            <w:pPr>
              <w:jc w:val="both"/>
              <w:rPr>
                <w:color w:val="000000"/>
                <w:sz w:val="22"/>
                <w:szCs w:val="22"/>
              </w:rPr>
            </w:pPr>
            <w:r>
              <w:rPr>
                <w:snapToGrid w:val="0"/>
                <w:color w:val="000000"/>
                <w:sz w:val="22"/>
                <w:szCs w:val="22"/>
              </w:rPr>
              <w:t>UPS- compatible with equipment at least one  1 hour backup</w:t>
            </w:r>
          </w:p>
        </w:tc>
        <w:tc>
          <w:tcPr>
            <w:tcW w:w="240" w:type="pct"/>
            <w:tcBorders>
              <w:top w:val="nil"/>
              <w:left w:val="nil"/>
              <w:bottom w:val="single" w:sz="8"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274" w:type="pct"/>
            <w:tcBorders>
              <w:top w:val="nil"/>
              <w:left w:val="nil"/>
              <w:bottom w:val="single" w:sz="8"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c>
          <w:tcPr>
            <w:tcW w:w="408" w:type="pct"/>
            <w:tcBorders>
              <w:top w:val="nil"/>
              <w:left w:val="nil"/>
              <w:bottom w:val="single" w:sz="8" w:space="0" w:color="auto"/>
              <w:right w:val="single" w:sz="8" w:space="0" w:color="auto"/>
            </w:tcBorders>
            <w:shd w:val="clear" w:color="auto" w:fill="auto"/>
            <w:vAlign w:val="center"/>
            <w:hideMark/>
          </w:tcPr>
          <w:p w:rsidR="00596993" w:rsidRDefault="00596993">
            <w:pPr>
              <w:rPr>
                <w:color w:val="000000"/>
                <w:sz w:val="22"/>
                <w:szCs w:val="22"/>
              </w:rPr>
            </w:pPr>
            <w:r>
              <w:rPr>
                <w:color w:val="000000"/>
                <w:sz w:val="22"/>
                <w:szCs w:val="22"/>
              </w:rPr>
              <w:t> </w:t>
            </w:r>
          </w:p>
        </w:tc>
      </w:tr>
    </w:tbl>
    <w:p w:rsidR="008A0C5B" w:rsidRDefault="008A0C5B"/>
    <w:p w:rsidR="008A0C5B" w:rsidRDefault="008A0C5B"/>
    <w:p w:rsidR="00C67DD8" w:rsidRDefault="00C67DD8" w:rsidP="00A65DFB">
      <w:pPr>
        <w:jc w:val="center"/>
        <w:rPr>
          <w:b/>
          <w:sz w:val="40"/>
        </w:rPr>
      </w:pPr>
    </w:p>
    <w:tbl>
      <w:tblPr>
        <w:tblW w:w="6141" w:type="pct"/>
        <w:tblInd w:w="-1000" w:type="dxa"/>
        <w:tblLook w:val="04A0" w:firstRow="1" w:lastRow="0" w:firstColumn="1" w:lastColumn="0" w:noHBand="0" w:noVBand="1"/>
      </w:tblPr>
      <w:tblGrid>
        <w:gridCol w:w="1438"/>
        <w:gridCol w:w="1526"/>
        <w:gridCol w:w="6216"/>
        <w:gridCol w:w="539"/>
        <w:gridCol w:w="627"/>
        <w:gridCol w:w="917"/>
      </w:tblGrid>
      <w:tr w:rsidR="00CA6884" w:rsidTr="00CA6884">
        <w:trPr>
          <w:trHeight w:val="300"/>
        </w:trPr>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CA6884" w:rsidRDefault="00CA6884" w:rsidP="00CA6884">
            <w:pPr>
              <w:jc w:val="center"/>
              <w:rPr>
                <w:b/>
                <w:bCs/>
                <w:color w:val="000000"/>
                <w:sz w:val="20"/>
                <w:szCs w:val="20"/>
              </w:rPr>
            </w:pPr>
            <w:r>
              <w:rPr>
                <w:b/>
                <w:bCs/>
                <w:color w:val="000000"/>
                <w:sz w:val="20"/>
                <w:szCs w:val="20"/>
              </w:rPr>
              <w:t>Item Code</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rsidR="00CA6884" w:rsidRDefault="00CA6884" w:rsidP="00CA6884">
            <w:pPr>
              <w:jc w:val="center"/>
              <w:rPr>
                <w:b/>
                <w:bCs/>
                <w:color w:val="000000"/>
                <w:sz w:val="20"/>
                <w:szCs w:val="20"/>
              </w:rPr>
            </w:pPr>
            <w:r>
              <w:rPr>
                <w:b/>
                <w:bCs/>
                <w:color w:val="000000"/>
                <w:sz w:val="20"/>
                <w:szCs w:val="20"/>
              </w:rPr>
              <w:t>Name of Equipment</w:t>
            </w:r>
          </w:p>
        </w:tc>
        <w:tc>
          <w:tcPr>
            <w:tcW w:w="2761" w:type="pct"/>
            <w:tcBorders>
              <w:top w:val="single" w:sz="4" w:space="0" w:color="auto"/>
              <w:left w:val="single" w:sz="4" w:space="0" w:color="auto"/>
              <w:bottom w:val="single" w:sz="4" w:space="0" w:color="auto"/>
              <w:right w:val="single" w:sz="4" w:space="0" w:color="auto"/>
            </w:tcBorders>
            <w:shd w:val="clear" w:color="auto" w:fill="auto"/>
            <w:vAlign w:val="center"/>
          </w:tcPr>
          <w:p w:rsidR="00CA6884" w:rsidRDefault="00CA6884" w:rsidP="00CA6884">
            <w:pPr>
              <w:jc w:val="center"/>
              <w:rPr>
                <w:b/>
                <w:bCs/>
                <w:color w:val="000000"/>
                <w:sz w:val="20"/>
                <w:szCs w:val="20"/>
              </w:rPr>
            </w:pPr>
            <w:r>
              <w:rPr>
                <w:b/>
                <w:bCs/>
                <w:color w:val="000000"/>
                <w:sz w:val="20"/>
                <w:szCs w:val="20"/>
              </w:rPr>
              <w:t>Specification</w:t>
            </w: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CA6884" w:rsidRDefault="00CA6884" w:rsidP="00CA6884">
            <w:pPr>
              <w:jc w:val="center"/>
              <w:rPr>
                <w:b/>
                <w:bCs/>
                <w:color w:val="000000"/>
                <w:sz w:val="20"/>
                <w:szCs w:val="20"/>
              </w:rPr>
            </w:pPr>
            <w:r>
              <w:rPr>
                <w:b/>
                <w:bCs/>
                <w:color w:val="000000"/>
                <w:sz w:val="20"/>
                <w:szCs w:val="20"/>
              </w:rPr>
              <w:t>Qty</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CA6884" w:rsidRDefault="00CA6884" w:rsidP="00CA6884">
            <w:pPr>
              <w:jc w:val="center"/>
              <w:rPr>
                <w:b/>
                <w:bCs/>
                <w:color w:val="000000"/>
                <w:sz w:val="20"/>
                <w:szCs w:val="20"/>
              </w:rPr>
            </w:pPr>
            <w:r>
              <w:rPr>
                <w:b/>
                <w:bCs/>
                <w:color w:val="000000"/>
                <w:sz w:val="20"/>
                <w:szCs w:val="20"/>
              </w:rPr>
              <w:t>Rate</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A6884" w:rsidRDefault="00CA6884" w:rsidP="00CA6884">
            <w:pPr>
              <w:jc w:val="center"/>
              <w:rPr>
                <w:b/>
                <w:bCs/>
                <w:color w:val="000000"/>
                <w:sz w:val="20"/>
                <w:szCs w:val="20"/>
              </w:rPr>
            </w:pPr>
            <w:r>
              <w:rPr>
                <w:b/>
                <w:bCs/>
                <w:color w:val="000000"/>
                <w:sz w:val="20"/>
                <w:szCs w:val="20"/>
              </w:rPr>
              <w:t>Amount</w:t>
            </w:r>
          </w:p>
        </w:tc>
      </w:tr>
      <w:tr w:rsidR="00CA6884" w:rsidTr="00377721">
        <w:trPr>
          <w:trHeight w:val="77"/>
        </w:trPr>
        <w:tc>
          <w:tcPr>
            <w:tcW w:w="640" w:type="pct"/>
            <w:vMerge w:val="restart"/>
            <w:tcBorders>
              <w:top w:val="single" w:sz="4" w:space="0" w:color="auto"/>
              <w:left w:val="single" w:sz="8" w:space="0" w:color="auto"/>
              <w:bottom w:val="single" w:sz="8" w:space="0" w:color="000000"/>
              <w:right w:val="single" w:sz="8" w:space="0" w:color="auto"/>
            </w:tcBorders>
            <w:shd w:val="clear" w:color="auto" w:fill="auto"/>
            <w:hideMark/>
          </w:tcPr>
          <w:p w:rsidR="00CA6884" w:rsidRDefault="00CA6884">
            <w:pPr>
              <w:jc w:val="center"/>
              <w:rPr>
                <w:color w:val="000000"/>
                <w:sz w:val="22"/>
                <w:szCs w:val="22"/>
              </w:rPr>
            </w:pPr>
            <w:r>
              <w:rPr>
                <w:color w:val="000000"/>
                <w:sz w:val="22"/>
                <w:szCs w:val="22"/>
              </w:rPr>
              <w:t>AW&amp;WQCL (II)/ 01 (b)</w:t>
            </w:r>
          </w:p>
        </w:tc>
        <w:tc>
          <w:tcPr>
            <w:tcW w:w="679" w:type="pct"/>
            <w:vMerge w:val="restart"/>
            <w:tcBorders>
              <w:top w:val="single" w:sz="4" w:space="0" w:color="auto"/>
              <w:left w:val="single" w:sz="8" w:space="0" w:color="auto"/>
              <w:bottom w:val="single" w:sz="8" w:space="0" w:color="000000"/>
              <w:right w:val="single" w:sz="8" w:space="0" w:color="auto"/>
            </w:tcBorders>
            <w:shd w:val="clear" w:color="auto" w:fill="auto"/>
            <w:hideMark/>
          </w:tcPr>
          <w:p w:rsidR="00CA6884" w:rsidRDefault="00CA6884">
            <w:pPr>
              <w:rPr>
                <w:b/>
                <w:bCs/>
                <w:color w:val="000000"/>
                <w:sz w:val="22"/>
                <w:szCs w:val="22"/>
              </w:rPr>
            </w:pPr>
            <w:r>
              <w:rPr>
                <w:b/>
                <w:bCs/>
                <w:color w:val="000000"/>
                <w:sz w:val="22"/>
                <w:szCs w:val="22"/>
              </w:rPr>
              <w:t>Microwave Digester</w:t>
            </w:r>
          </w:p>
        </w:tc>
        <w:tc>
          <w:tcPr>
            <w:tcW w:w="2761" w:type="pct"/>
            <w:tcBorders>
              <w:top w:val="single" w:sz="4" w:space="0" w:color="auto"/>
              <w:left w:val="nil"/>
              <w:bottom w:val="nil"/>
              <w:right w:val="single" w:sz="8" w:space="0" w:color="auto"/>
            </w:tcBorders>
            <w:shd w:val="clear" w:color="auto" w:fill="auto"/>
            <w:vAlign w:val="center"/>
            <w:hideMark/>
          </w:tcPr>
          <w:p w:rsidR="00CA6884" w:rsidRDefault="00CA6884">
            <w:pPr>
              <w:jc w:val="both"/>
              <w:rPr>
                <w:color w:val="000000"/>
                <w:sz w:val="22"/>
                <w:szCs w:val="22"/>
              </w:rPr>
            </w:pPr>
            <w:r>
              <w:rPr>
                <w:rFonts w:eastAsia="Calibri"/>
                <w:color w:val="000000"/>
                <w:sz w:val="22"/>
                <w:szCs w:val="22"/>
              </w:rPr>
              <w:t>Specifications should be:</w:t>
            </w:r>
          </w:p>
        </w:tc>
        <w:tc>
          <w:tcPr>
            <w:tcW w:w="240" w:type="pct"/>
            <w:vMerge w:val="restart"/>
            <w:tcBorders>
              <w:top w:val="single" w:sz="4" w:space="0" w:color="auto"/>
              <w:left w:val="single" w:sz="8" w:space="0" w:color="auto"/>
              <w:bottom w:val="single" w:sz="8" w:space="0" w:color="000000"/>
              <w:right w:val="single" w:sz="8" w:space="0" w:color="auto"/>
            </w:tcBorders>
            <w:shd w:val="clear" w:color="auto" w:fill="auto"/>
            <w:hideMark/>
          </w:tcPr>
          <w:p w:rsidR="00CA6884" w:rsidRDefault="00CA6884">
            <w:pPr>
              <w:jc w:val="center"/>
              <w:rPr>
                <w:color w:val="000000"/>
                <w:sz w:val="22"/>
                <w:szCs w:val="22"/>
              </w:rPr>
            </w:pPr>
            <w:r>
              <w:rPr>
                <w:rFonts w:eastAsia="Calibri"/>
                <w:color w:val="000000"/>
                <w:sz w:val="22"/>
                <w:szCs w:val="22"/>
              </w:rPr>
              <w:t>1 </w:t>
            </w:r>
          </w:p>
        </w:tc>
        <w:tc>
          <w:tcPr>
            <w:tcW w:w="280"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CA6884" w:rsidRDefault="00CA6884">
            <w:pPr>
              <w:rPr>
                <w:color w:val="000000"/>
                <w:sz w:val="22"/>
                <w:szCs w:val="22"/>
              </w:rPr>
            </w:pPr>
            <w:r>
              <w:rPr>
                <w:rFonts w:eastAsia="Calibri"/>
                <w:color w:val="000000"/>
                <w:sz w:val="22"/>
                <w:szCs w:val="22"/>
              </w:rPr>
              <w:t> </w:t>
            </w:r>
          </w:p>
        </w:tc>
        <w:tc>
          <w:tcPr>
            <w:tcW w:w="400"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CA6884" w:rsidRDefault="00CA6884">
            <w:pPr>
              <w:rPr>
                <w:color w:val="000000"/>
                <w:sz w:val="22"/>
                <w:szCs w:val="22"/>
              </w:rPr>
            </w:pPr>
            <w:r>
              <w:rPr>
                <w:rFonts w:eastAsia="Calibri"/>
                <w:color w:val="000000"/>
                <w:sz w:val="22"/>
                <w:szCs w:val="22"/>
              </w:rPr>
              <w:t> </w:t>
            </w:r>
          </w:p>
        </w:tc>
      </w:tr>
      <w:tr w:rsidR="00CA6884" w:rsidTr="00377721">
        <w:trPr>
          <w:trHeight w:val="67"/>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Magnetron Frequency </w:t>
            </w:r>
            <w:r>
              <w:rPr>
                <w:color w:val="231F20"/>
                <w:sz w:val="22"/>
                <w:szCs w:val="22"/>
              </w:rPr>
              <w:t>2450 MHz</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377721">
        <w:trPr>
          <w:trHeight w:val="106"/>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Power Output </w:t>
            </w:r>
            <w:r>
              <w:rPr>
                <w:color w:val="231F20"/>
                <w:sz w:val="22"/>
                <w:szCs w:val="22"/>
              </w:rPr>
              <w:t>1800 watts - Continuous power available at all power levels to provide more control for reactions.</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377721">
        <w:trPr>
          <w:trHeight w:val="67"/>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color w:val="231F20"/>
                <w:sz w:val="22"/>
                <w:szCs w:val="22"/>
              </w:rPr>
            </w:pPr>
            <w:r>
              <w:rPr>
                <w:color w:val="231F20"/>
                <w:sz w:val="22"/>
                <w:szCs w:val="22"/>
              </w:rPr>
              <w:t>(IEC 705 Method - 1988) (2500 watts installed power)</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377721">
        <w:trPr>
          <w:trHeight w:val="250"/>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Magnetron Protection </w:t>
            </w:r>
            <w:r>
              <w:rPr>
                <w:color w:val="231F20"/>
                <w:sz w:val="22"/>
                <w:szCs w:val="22"/>
              </w:rPr>
              <w:t>Solid-state isolator to protect magnetron from reflected energy, ensuring constant power output.</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377721">
        <w:trPr>
          <w:trHeight w:val="79"/>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Sample Stirring </w:t>
            </w:r>
            <w:r>
              <w:rPr>
                <w:color w:val="231F20"/>
                <w:sz w:val="22"/>
                <w:szCs w:val="22"/>
              </w:rPr>
              <w:t>In-vessel magnetic stirring of samples at three levels of speed.</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377721">
        <w:trPr>
          <w:trHeight w:val="88"/>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Turntable Design </w:t>
            </w:r>
            <w:r>
              <w:rPr>
                <w:color w:val="231F20"/>
                <w:sz w:val="22"/>
                <w:szCs w:val="22"/>
              </w:rPr>
              <w:t>Perfect Circle™ design provides absolute radial symmetry. Turntable operates in alternating or continuous mode.</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377721">
        <w:trPr>
          <w:trHeight w:val="457"/>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Sensors </w:t>
            </w:r>
            <w:r>
              <w:rPr>
                <w:color w:val="231F20"/>
                <w:sz w:val="22"/>
                <w:szCs w:val="22"/>
              </w:rPr>
              <w:t>All sensors including pressure and temperature sensing devices located within the microwave cavity are microwave-transparent or shielded to ensure accurate readings and to eliminate arcing (ignition) hazards.</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377721">
        <w:trPr>
          <w:trHeight w:val="67"/>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nil"/>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Inlet/Outlet Ports </w:t>
            </w:r>
            <w:r>
              <w:rPr>
                <w:color w:val="231F20"/>
                <w:sz w:val="22"/>
                <w:szCs w:val="22"/>
              </w:rPr>
              <w:t>Standard 0.500" I.D. port or optional 0.3125" I.D. ports for 0.250" (6mm) tubing.</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CA6884">
        <w:trPr>
          <w:trHeight w:val="315"/>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single" w:sz="8" w:space="0" w:color="auto"/>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Microwave Cavity </w:t>
            </w:r>
            <w:r>
              <w:rPr>
                <w:color w:val="231F20"/>
                <w:sz w:val="22"/>
                <w:szCs w:val="22"/>
              </w:rPr>
              <w:t>Heavy-duty, multi-layer fluoropolymer coating</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r w:rsidR="00CA6884" w:rsidTr="00CA6884">
        <w:trPr>
          <w:trHeight w:val="1366"/>
        </w:trPr>
        <w:tc>
          <w:tcPr>
            <w:tcW w:w="6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679"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b/>
                <w:bCs/>
                <w:color w:val="000000"/>
                <w:sz w:val="22"/>
                <w:szCs w:val="22"/>
              </w:rPr>
            </w:pPr>
          </w:p>
        </w:tc>
        <w:tc>
          <w:tcPr>
            <w:tcW w:w="2761" w:type="pct"/>
            <w:tcBorders>
              <w:top w:val="nil"/>
              <w:left w:val="nil"/>
              <w:bottom w:val="single" w:sz="8" w:space="0" w:color="auto"/>
              <w:right w:val="single" w:sz="8" w:space="0" w:color="auto"/>
            </w:tcBorders>
            <w:shd w:val="clear" w:color="auto" w:fill="auto"/>
            <w:vAlign w:val="center"/>
            <w:hideMark/>
          </w:tcPr>
          <w:p w:rsidR="00CA6884" w:rsidRDefault="00CA6884">
            <w:pPr>
              <w:jc w:val="both"/>
              <w:rPr>
                <w:b/>
                <w:bCs/>
                <w:color w:val="231F20"/>
                <w:sz w:val="22"/>
                <w:szCs w:val="22"/>
              </w:rPr>
            </w:pPr>
            <w:r>
              <w:rPr>
                <w:b/>
                <w:bCs/>
                <w:color w:val="231F20"/>
                <w:sz w:val="22"/>
                <w:szCs w:val="22"/>
              </w:rPr>
              <w:t xml:space="preserve">Safety Features </w:t>
            </w:r>
            <w:r>
              <w:rPr>
                <w:color w:val="231F20"/>
                <w:sz w:val="22"/>
                <w:szCs w:val="22"/>
              </w:rPr>
              <w:t>Three independent door safety interlocks, including an interlock monitoring system plus two independent thermal switches, are used in each instrument to prevent instrument operation and microwave emissions in case of improper door closure or misalignment. The instrument complies with HHS standards under 21 CFR, Part 1030.10, Subparts (C)(1), (C)(2) and (C)(3). Reactiguard continuously monitors the cavity and disables the magnetron if disturbances occur inside the cavity</w:t>
            </w:r>
          </w:p>
        </w:tc>
        <w:tc>
          <w:tcPr>
            <w:tcW w:w="24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28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c>
          <w:tcPr>
            <w:tcW w:w="400" w:type="pct"/>
            <w:vMerge/>
            <w:tcBorders>
              <w:top w:val="single" w:sz="8" w:space="0" w:color="auto"/>
              <w:left w:val="single" w:sz="8" w:space="0" w:color="auto"/>
              <w:bottom w:val="single" w:sz="8" w:space="0" w:color="000000"/>
              <w:right w:val="single" w:sz="8" w:space="0" w:color="auto"/>
            </w:tcBorders>
            <w:vAlign w:val="center"/>
            <w:hideMark/>
          </w:tcPr>
          <w:p w:rsidR="00CA6884" w:rsidRDefault="00CA6884">
            <w:pPr>
              <w:rPr>
                <w:color w:val="000000"/>
                <w:sz w:val="22"/>
                <w:szCs w:val="22"/>
              </w:rPr>
            </w:pPr>
          </w:p>
        </w:tc>
      </w:tr>
    </w:tbl>
    <w:p w:rsidR="00CA6884" w:rsidRDefault="00CA6884" w:rsidP="00A65DFB">
      <w:pPr>
        <w:jc w:val="center"/>
        <w:rPr>
          <w:b/>
          <w:sz w:val="40"/>
        </w:rPr>
      </w:pPr>
    </w:p>
    <w:p w:rsidR="00CA6884" w:rsidRDefault="00CA6884" w:rsidP="00A65DFB">
      <w:pPr>
        <w:jc w:val="center"/>
        <w:rPr>
          <w:b/>
          <w:sz w:val="40"/>
        </w:rPr>
      </w:pPr>
    </w:p>
    <w:p w:rsidR="00377721" w:rsidRDefault="00377721" w:rsidP="00A65DFB">
      <w:pPr>
        <w:jc w:val="center"/>
        <w:rPr>
          <w:b/>
          <w:sz w:val="40"/>
        </w:rPr>
      </w:pPr>
    </w:p>
    <w:p w:rsidR="00377721" w:rsidRDefault="00377721" w:rsidP="00A65DFB">
      <w:pPr>
        <w:jc w:val="center"/>
        <w:rPr>
          <w:b/>
          <w:sz w:val="40"/>
        </w:rPr>
      </w:pPr>
    </w:p>
    <w:tbl>
      <w:tblPr>
        <w:tblW w:w="6141" w:type="pct"/>
        <w:tblInd w:w="-1000" w:type="dxa"/>
        <w:tblLayout w:type="fixed"/>
        <w:tblLook w:val="04A0" w:firstRow="1" w:lastRow="0" w:firstColumn="1" w:lastColumn="0" w:noHBand="0" w:noVBand="1"/>
      </w:tblPr>
      <w:tblGrid>
        <w:gridCol w:w="1440"/>
        <w:gridCol w:w="1528"/>
        <w:gridCol w:w="6212"/>
        <w:gridCol w:w="540"/>
        <w:gridCol w:w="630"/>
        <w:gridCol w:w="900"/>
      </w:tblGrid>
      <w:tr w:rsidR="00377721" w:rsidTr="00D4190C">
        <w:trPr>
          <w:trHeight w:val="585"/>
        </w:trPr>
        <w:tc>
          <w:tcPr>
            <w:tcW w:w="64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77721" w:rsidRDefault="00377721">
            <w:pPr>
              <w:jc w:val="center"/>
              <w:rPr>
                <w:b/>
                <w:bCs/>
                <w:color w:val="000000"/>
                <w:sz w:val="20"/>
                <w:szCs w:val="20"/>
              </w:rPr>
            </w:pPr>
            <w:r>
              <w:rPr>
                <w:b/>
                <w:bCs/>
                <w:color w:val="000000"/>
                <w:sz w:val="20"/>
                <w:szCs w:val="20"/>
              </w:rPr>
              <w:lastRenderedPageBreak/>
              <w:t>Item Code</w:t>
            </w:r>
          </w:p>
        </w:tc>
        <w:tc>
          <w:tcPr>
            <w:tcW w:w="679" w:type="pct"/>
            <w:tcBorders>
              <w:top w:val="single" w:sz="8" w:space="0" w:color="auto"/>
              <w:left w:val="nil"/>
              <w:bottom w:val="single" w:sz="8" w:space="0" w:color="auto"/>
              <w:right w:val="single" w:sz="8" w:space="0" w:color="auto"/>
            </w:tcBorders>
            <w:shd w:val="clear" w:color="auto" w:fill="auto"/>
            <w:vAlign w:val="center"/>
            <w:hideMark/>
          </w:tcPr>
          <w:p w:rsidR="00377721" w:rsidRDefault="00377721">
            <w:pPr>
              <w:jc w:val="center"/>
              <w:rPr>
                <w:b/>
                <w:bCs/>
                <w:color w:val="000000"/>
                <w:sz w:val="20"/>
                <w:szCs w:val="20"/>
              </w:rPr>
            </w:pPr>
            <w:r>
              <w:rPr>
                <w:b/>
                <w:bCs/>
                <w:color w:val="000000"/>
                <w:sz w:val="20"/>
                <w:szCs w:val="20"/>
              </w:rPr>
              <w:t>Name of Equipment</w:t>
            </w:r>
          </w:p>
        </w:tc>
        <w:tc>
          <w:tcPr>
            <w:tcW w:w="2761" w:type="pct"/>
            <w:tcBorders>
              <w:top w:val="single" w:sz="8" w:space="0" w:color="auto"/>
              <w:left w:val="nil"/>
              <w:bottom w:val="single" w:sz="8" w:space="0" w:color="auto"/>
              <w:right w:val="single" w:sz="8" w:space="0" w:color="auto"/>
            </w:tcBorders>
            <w:shd w:val="clear" w:color="auto" w:fill="auto"/>
            <w:vAlign w:val="center"/>
            <w:hideMark/>
          </w:tcPr>
          <w:p w:rsidR="00377721" w:rsidRDefault="00377721">
            <w:pPr>
              <w:jc w:val="center"/>
              <w:rPr>
                <w:b/>
                <w:bCs/>
                <w:color w:val="000000"/>
                <w:sz w:val="20"/>
                <w:szCs w:val="20"/>
              </w:rPr>
            </w:pPr>
            <w:r>
              <w:rPr>
                <w:b/>
                <w:bCs/>
                <w:color w:val="000000"/>
                <w:sz w:val="20"/>
                <w:szCs w:val="20"/>
              </w:rPr>
              <w:t>Specification</w:t>
            </w:r>
          </w:p>
        </w:tc>
        <w:tc>
          <w:tcPr>
            <w:tcW w:w="240" w:type="pct"/>
            <w:tcBorders>
              <w:top w:val="single" w:sz="8" w:space="0" w:color="auto"/>
              <w:left w:val="nil"/>
              <w:bottom w:val="single" w:sz="8" w:space="0" w:color="auto"/>
              <w:right w:val="single" w:sz="8" w:space="0" w:color="auto"/>
            </w:tcBorders>
            <w:shd w:val="clear" w:color="auto" w:fill="auto"/>
            <w:vAlign w:val="center"/>
            <w:hideMark/>
          </w:tcPr>
          <w:p w:rsidR="00377721" w:rsidRDefault="00377721">
            <w:pPr>
              <w:jc w:val="center"/>
              <w:rPr>
                <w:b/>
                <w:bCs/>
                <w:color w:val="000000"/>
                <w:sz w:val="20"/>
                <w:szCs w:val="20"/>
              </w:rPr>
            </w:pPr>
            <w:r>
              <w:rPr>
                <w:b/>
                <w:bCs/>
                <w:color w:val="000000"/>
                <w:sz w:val="20"/>
                <w:szCs w:val="20"/>
              </w:rPr>
              <w:t>Qty</w:t>
            </w:r>
          </w:p>
        </w:tc>
        <w:tc>
          <w:tcPr>
            <w:tcW w:w="280" w:type="pct"/>
            <w:tcBorders>
              <w:top w:val="single" w:sz="8" w:space="0" w:color="auto"/>
              <w:left w:val="nil"/>
              <w:bottom w:val="single" w:sz="8" w:space="0" w:color="auto"/>
              <w:right w:val="single" w:sz="8" w:space="0" w:color="auto"/>
            </w:tcBorders>
            <w:shd w:val="clear" w:color="auto" w:fill="auto"/>
            <w:vAlign w:val="center"/>
            <w:hideMark/>
          </w:tcPr>
          <w:p w:rsidR="00377721" w:rsidRDefault="00377721">
            <w:pPr>
              <w:jc w:val="center"/>
              <w:rPr>
                <w:b/>
                <w:bCs/>
                <w:color w:val="000000"/>
                <w:sz w:val="20"/>
                <w:szCs w:val="20"/>
              </w:rPr>
            </w:pPr>
            <w:r>
              <w:rPr>
                <w:b/>
                <w:bCs/>
                <w:color w:val="000000"/>
                <w:sz w:val="20"/>
                <w:szCs w:val="20"/>
              </w:rPr>
              <w:t>Rate</w:t>
            </w:r>
          </w:p>
        </w:tc>
        <w:tc>
          <w:tcPr>
            <w:tcW w:w="400" w:type="pct"/>
            <w:tcBorders>
              <w:top w:val="single" w:sz="8" w:space="0" w:color="auto"/>
              <w:left w:val="nil"/>
              <w:bottom w:val="single" w:sz="8" w:space="0" w:color="auto"/>
              <w:right w:val="single" w:sz="8" w:space="0" w:color="auto"/>
            </w:tcBorders>
            <w:shd w:val="clear" w:color="auto" w:fill="auto"/>
            <w:vAlign w:val="center"/>
            <w:hideMark/>
          </w:tcPr>
          <w:p w:rsidR="00377721" w:rsidRDefault="00377721">
            <w:pPr>
              <w:jc w:val="center"/>
              <w:rPr>
                <w:b/>
                <w:bCs/>
                <w:color w:val="000000"/>
                <w:sz w:val="20"/>
                <w:szCs w:val="20"/>
              </w:rPr>
            </w:pPr>
            <w:r>
              <w:rPr>
                <w:b/>
                <w:bCs/>
                <w:color w:val="000000"/>
                <w:sz w:val="20"/>
                <w:szCs w:val="20"/>
              </w:rPr>
              <w:t>Amount</w:t>
            </w:r>
          </w:p>
        </w:tc>
      </w:tr>
      <w:tr w:rsidR="00377721" w:rsidTr="00D4190C">
        <w:trPr>
          <w:trHeight w:val="2887"/>
        </w:trPr>
        <w:tc>
          <w:tcPr>
            <w:tcW w:w="640" w:type="pct"/>
            <w:tcBorders>
              <w:top w:val="nil"/>
              <w:left w:val="single" w:sz="8" w:space="0" w:color="auto"/>
              <w:bottom w:val="nil"/>
              <w:right w:val="single" w:sz="8" w:space="0" w:color="auto"/>
            </w:tcBorders>
            <w:shd w:val="clear" w:color="auto" w:fill="auto"/>
            <w:hideMark/>
          </w:tcPr>
          <w:p w:rsidR="00377721" w:rsidRDefault="00377721" w:rsidP="00D4190C">
            <w:pPr>
              <w:jc w:val="center"/>
              <w:rPr>
                <w:color w:val="000000"/>
                <w:sz w:val="22"/>
                <w:szCs w:val="22"/>
              </w:rPr>
            </w:pPr>
            <w:r>
              <w:rPr>
                <w:color w:val="000000"/>
                <w:sz w:val="22"/>
                <w:szCs w:val="22"/>
              </w:rPr>
              <w:t>AW&amp;WQCL (II)/ 02</w:t>
            </w:r>
          </w:p>
        </w:tc>
        <w:tc>
          <w:tcPr>
            <w:tcW w:w="679" w:type="pct"/>
            <w:tcBorders>
              <w:top w:val="nil"/>
              <w:left w:val="nil"/>
              <w:bottom w:val="nil"/>
              <w:right w:val="single" w:sz="8" w:space="0" w:color="auto"/>
            </w:tcBorders>
            <w:shd w:val="clear" w:color="auto" w:fill="auto"/>
            <w:hideMark/>
          </w:tcPr>
          <w:p w:rsidR="00377721" w:rsidRDefault="00377721">
            <w:pPr>
              <w:rPr>
                <w:b/>
                <w:bCs/>
                <w:color w:val="000000"/>
                <w:sz w:val="22"/>
                <w:szCs w:val="22"/>
              </w:rPr>
            </w:pPr>
            <w:r>
              <w:rPr>
                <w:b/>
                <w:bCs/>
                <w:color w:val="000000"/>
                <w:sz w:val="22"/>
                <w:szCs w:val="22"/>
              </w:rPr>
              <w:t>Gas-Chromatograph- Mass Spectrometer(GC-MS)</w:t>
            </w:r>
            <w:r>
              <w:rPr>
                <w:b/>
                <w:bCs/>
                <w:color w:val="000000"/>
                <w:sz w:val="22"/>
                <w:szCs w:val="22"/>
              </w:rPr>
              <w:br/>
            </w:r>
            <w:r>
              <w:rPr>
                <w:b/>
                <w:bCs/>
                <w:color w:val="000000"/>
                <w:sz w:val="22"/>
                <w:szCs w:val="22"/>
              </w:rPr>
              <w:br/>
              <w:t>(Ultra Gas Chromatograph-Mass Spectrometer with EL &amp; PCI and NCI Source)</w:t>
            </w:r>
          </w:p>
        </w:tc>
        <w:tc>
          <w:tcPr>
            <w:tcW w:w="2761" w:type="pct"/>
            <w:tcBorders>
              <w:top w:val="nil"/>
              <w:left w:val="nil"/>
              <w:bottom w:val="single" w:sz="8" w:space="0" w:color="auto"/>
              <w:right w:val="single" w:sz="8" w:space="0" w:color="auto"/>
            </w:tcBorders>
            <w:shd w:val="clear" w:color="auto" w:fill="auto"/>
            <w:vAlign w:val="center"/>
            <w:hideMark/>
          </w:tcPr>
          <w:p w:rsidR="00377721" w:rsidRDefault="00377721">
            <w:pPr>
              <w:jc w:val="both"/>
              <w:rPr>
                <w:b/>
                <w:bCs/>
                <w:color w:val="000000"/>
                <w:sz w:val="20"/>
                <w:szCs w:val="20"/>
              </w:rPr>
            </w:pPr>
            <w:r>
              <w:rPr>
                <w:b/>
                <w:bCs/>
                <w:color w:val="000000"/>
                <w:sz w:val="20"/>
                <w:szCs w:val="20"/>
              </w:rPr>
              <w:t>GC Main Unit</w:t>
            </w:r>
            <w:r>
              <w:rPr>
                <w:color w:val="000000"/>
                <w:sz w:val="20"/>
                <w:szCs w:val="20"/>
              </w:rPr>
              <w:t xml:space="preserve">: Bench top, PC controlled Model with two channels with Programmable Pneumatic Control (PPC-Electronic) of Injectors and detectors; touch screen graphical users interface with real time signal display on touch screen; the touch screen interface should provide the facility of method development with the access of all method parameters including detectors, injectors, columns, temperature controlled devices, pressure controllers, valves and relays; Temperature Range: 10 °C above ambient to 450 °C; Temp. </w:t>
            </w:r>
            <w:r>
              <w:rPr>
                <w:b/>
                <w:bCs/>
                <w:color w:val="000000"/>
                <w:sz w:val="20"/>
                <w:szCs w:val="20"/>
              </w:rPr>
              <w:t>Prog. Ramps</w:t>
            </w:r>
            <w:r>
              <w:rPr>
                <w:color w:val="000000"/>
                <w:sz w:val="20"/>
                <w:szCs w:val="20"/>
              </w:rPr>
              <w:t>: Four level, three ramps or more; External computer communications should allow full instrument control plus two simultaneous channels of raw data; Battery RAM storage for GC methods, instrument configuration, and automation programs; option should be available to control up to 12 Programmable Pneumatic Control modules; there should be option to use with headspace auto-sampler or thermal desorber; should be upgradeable to MS detector; Power Supply: 220 V 50Hz.</w:t>
            </w:r>
          </w:p>
        </w:tc>
        <w:tc>
          <w:tcPr>
            <w:tcW w:w="240" w:type="pct"/>
            <w:tcBorders>
              <w:top w:val="nil"/>
              <w:left w:val="nil"/>
              <w:bottom w:val="nil"/>
              <w:right w:val="single" w:sz="8" w:space="0" w:color="auto"/>
            </w:tcBorders>
            <w:shd w:val="clear" w:color="auto" w:fill="auto"/>
            <w:hideMark/>
          </w:tcPr>
          <w:p w:rsidR="00377721" w:rsidRDefault="00377721">
            <w:pPr>
              <w:jc w:val="center"/>
              <w:rPr>
                <w:b/>
                <w:bCs/>
                <w:color w:val="000000"/>
                <w:sz w:val="22"/>
                <w:szCs w:val="22"/>
              </w:rPr>
            </w:pPr>
            <w:r>
              <w:rPr>
                <w:b/>
                <w:bCs/>
                <w:color w:val="000000"/>
                <w:sz w:val="22"/>
                <w:szCs w:val="22"/>
              </w:rPr>
              <w:t>1 </w:t>
            </w:r>
          </w:p>
        </w:tc>
        <w:tc>
          <w:tcPr>
            <w:tcW w:w="280" w:type="pct"/>
            <w:tcBorders>
              <w:top w:val="nil"/>
              <w:left w:val="nil"/>
              <w:bottom w:val="nil"/>
              <w:right w:val="single" w:sz="8" w:space="0" w:color="auto"/>
            </w:tcBorders>
            <w:shd w:val="clear" w:color="auto" w:fill="auto"/>
            <w:vAlign w:val="center"/>
            <w:hideMark/>
          </w:tcPr>
          <w:p w:rsidR="00377721" w:rsidRDefault="00377721">
            <w:pPr>
              <w:rPr>
                <w:b/>
                <w:bCs/>
                <w:color w:val="000000"/>
                <w:sz w:val="22"/>
                <w:szCs w:val="22"/>
              </w:rPr>
            </w:pPr>
            <w:r>
              <w:rPr>
                <w:b/>
                <w:bCs/>
                <w:color w:val="000000"/>
                <w:sz w:val="22"/>
                <w:szCs w:val="22"/>
              </w:rPr>
              <w:t> </w:t>
            </w:r>
          </w:p>
        </w:tc>
        <w:tc>
          <w:tcPr>
            <w:tcW w:w="400" w:type="pct"/>
            <w:tcBorders>
              <w:top w:val="nil"/>
              <w:left w:val="nil"/>
              <w:bottom w:val="nil"/>
              <w:right w:val="single" w:sz="8" w:space="0" w:color="auto"/>
            </w:tcBorders>
            <w:shd w:val="clear" w:color="auto" w:fill="auto"/>
            <w:vAlign w:val="center"/>
            <w:hideMark/>
          </w:tcPr>
          <w:p w:rsidR="00377721" w:rsidRDefault="00377721">
            <w:pPr>
              <w:rPr>
                <w:color w:val="000000"/>
                <w:sz w:val="22"/>
                <w:szCs w:val="22"/>
              </w:rPr>
            </w:pPr>
            <w:r>
              <w:rPr>
                <w:color w:val="000000"/>
                <w:sz w:val="22"/>
                <w:szCs w:val="22"/>
              </w:rPr>
              <w:t> </w:t>
            </w:r>
          </w:p>
        </w:tc>
      </w:tr>
      <w:tr w:rsidR="00377721" w:rsidTr="00D4190C">
        <w:trPr>
          <w:trHeight w:val="1852"/>
        </w:trPr>
        <w:tc>
          <w:tcPr>
            <w:tcW w:w="640" w:type="pct"/>
            <w:tcBorders>
              <w:top w:val="nil"/>
              <w:left w:val="single" w:sz="8" w:space="0" w:color="auto"/>
              <w:bottom w:val="nil"/>
              <w:right w:val="single" w:sz="8" w:space="0" w:color="auto"/>
            </w:tcBorders>
            <w:shd w:val="clear" w:color="auto" w:fill="auto"/>
            <w:hideMark/>
          </w:tcPr>
          <w:p w:rsidR="00377721" w:rsidRDefault="00377721">
            <w:pPr>
              <w:rPr>
                <w:color w:val="000000"/>
                <w:sz w:val="22"/>
                <w:szCs w:val="22"/>
              </w:rPr>
            </w:pPr>
            <w:r>
              <w:rPr>
                <w:color w:val="000000"/>
                <w:sz w:val="22"/>
                <w:szCs w:val="22"/>
              </w:rPr>
              <w:t> </w:t>
            </w:r>
          </w:p>
        </w:tc>
        <w:tc>
          <w:tcPr>
            <w:tcW w:w="679" w:type="pct"/>
            <w:tcBorders>
              <w:top w:val="nil"/>
              <w:left w:val="nil"/>
              <w:bottom w:val="nil"/>
              <w:right w:val="single" w:sz="8" w:space="0" w:color="auto"/>
            </w:tcBorders>
            <w:shd w:val="clear" w:color="auto" w:fill="auto"/>
            <w:hideMark/>
          </w:tcPr>
          <w:p w:rsidR="00377721" w:rsidRDefault="00377721">
            <w:pPr>
              <w:rPr>
                <w:b/>
                <w:bCs/>
                <w:color w:val="000000"/>
                <w:sz w:val="22"/>
                <w:szCs w:val="22"/>
              </w:rPr>
            </w:pPr>
            <w:r>
              <w:rPr>
                <w:b/>
                <w:bCs/>
                <w:color w:val="000000"/>
                <w:sz w:val="22"/>
                <w:szCs w:val="22"/>
              </w:rPr>
              <w:t> </w:t>
            </w:r>
          </w:p>
        </w:tc>
        <w:tc>
          <w:tcPr>
            <w:tcW w:w="2761" w:type="pct"/>
            <w:tcBorders>
              <w:top w:val="nil"/>
              <w:left w:val="nil"/>
              <w:bottom w:val="nil"/>
              <w:right w:val="single" w:sz="8" w:space="0" w:color="auto"/>
            </w:tcBorders>
            <w:shd w:val="clear" w:color="auto" w:fill="auto"/>
            <w:vAlign w:val="center"/>
            <w:hideMark/>
          </w:tcPr>
          <w:p w:rsidR="00377721" w:rsidRDefault="00377721">
            <w:pPr>
              <w:jc w:val="both"/>
              <w:rPr>
                <w:color w:val="000000"/>
                <w:sz w:val="22"/>
                <w:szCs w:val="22"/>
              </w:rPr>
            </w:pPr>
            <w:r>
              <w:rPr>
                <w:color w:val="000000"/>
                <w:sz w:val="22"/>
                <w:szCs w:val="22"/>
              </w:rPr>
              <w:t xml:space="preserve">Auto sampler: Integrated auto-sampler with the option to use 0.5, 5 or 50 mL syringe; </w:t>
            </w:r>
            <w:r>
              <w:rPr>
                <w:b/>
                <w:bCs/>
                <w:color w:val="000000"/>
                <w:sz w:val="22"/>
                <w:szCs w:val="22"/>
              </w:rPr>
              <w:t>Autosampler</w:t>
            </w:r>
            <w:r>
              <w:rPr>
                <w:color w:val="000000"/>
                <w:sz w:val="22"/>
                <w:szCs w:val="22"/>
              </w:rPr>
              <w:t xml:space="preserve"> should be controlled through both by touch screen and by PC software; Injection speed: Normal, Fast and Slow; Eighty-two (82)  2-mL sample positions; Priority sample position; Four 4-mL wash vials; Four 4-mL waste vials; Injection into Channel A or Channel B; Programmable vial sequence; Sample size (0-0.5 µL in 0.1 µL steps with a 0.5-µL syringe, 0-5 µL in 0.5 µL steps with a 5-µL syringe, and 0-50 µL in 5 µL steps with a 50-µL syringe); Three injection modes; one to fifteen injections per vial; Viscosity Setting: 0-15; Reproducibility: &lt;0.5% RSD for packed column.</w:t>
            </w:r>
          </w:p>
        </w:tc>
        <w:tc>
          <w:tcPr>
            <w:tcW w:w="240" w:type="pct"/>
            <w:tcBorders>
              <w:top w:val="nil"/>
              <w:left w:val="nil"/>
              <w:bottom w:val="nil"/>
              <w:right w:val="single" w:sz="8" w:space="0" w:color="auto"/>
            </w:tcBorders>
            <w:shd w:val="clear" w:color="auto" w:fill="auto"/>
            <w:hideMark/>
          </w:tcPr>
          <w:p w:rsidR="00377721" w:rsidRDefault="00377721">
            <w:pPr>
              <w:rPr>
                <w:b/>
                <w:bCs/>
                <w:color w:val="000000"/>
                <w:sz w:val="22"/>
                <w:szCs w:val="22"/>
              </w:rPr>
            </w:pPr>
            <w:r>
              <w:rPr>
                <w:b/>
                <w:bCs/>
                <w:color w:val="000000"/>
                <w:sz w:val="22"/>
                <w:szCs w:val="22"/>
              </w:rPr>
              <w:t> </w:t>
            </w:r>
          </w:p>
        </w:tc>
        <w:tc>
          <w:tcPr>
            <w:tcW w:w="280" w:type="pct"/>
            <w:tcBorders>
              <w:top w:val="nil"/>
              <w:left w:val="nil"/>
              <w:bottom w:val="nil"/>
              <w:right w:val="single" w:sz="8" w:space="0" w:color="auto"/>
            </w:tcBorders>
            <w:shd w:val="clear" w:color="auto" w:fill="auto"/>
            <w:vAlign w:val="center"/>
            <w:hideMark/>
          </w:tcPr>
          <w:p w:rsidR="00377721" w:rsidRDefault="00377721">
            <w:pPr>
              <w:rPr>
                <w:b/>
                <w:bCs/>
                <w:color w:val="000000"/>
                <w:sz w:val="22"/>
                <w:szCs w:val="22"/>
              </w:rPr>
            </w:pPr>
            <w:r>
              <w:rPr>
                <w:b/>
                <w:bCs/>
                <w:color w:val="000000"/>
                <w:sz w:val="22"/>
                <w:szCs w:val="22"/>
              </w:rPr>
              <w:t> </w:t>
            </w:r>
          </w:p>
        </w:tc>
        <w:tc>
          <w:tcPr>
            <w:tcW w:w="400" w:type="pct"/>
            <w:tcBorders>
              <w:top w:val="nil"/>
              <w:left w:val="nil"/>
              <w:bottom w:val="nil"/>
              <w:right w:val="single" w:sz="8" w:space="0" w:color="auto"/>
            </w:tcBorders>
            <w:shd w:val="clear" w:color="auto" w:fill="auto"/>
            <w:vAlign w:val="center"/>
            <w:hideMark/>
          </w:tcPr>
          <w:p w:rsidR="00377721" w:rsidRDefault="00377721">
            <w:pPr>
              <w:rPr>
                <w:color w:val="000000"/>
                <w:sz w:val="22"/>
                <w:szCs w:val="22"/>
              </w:rPr>
            </w:pPr>
            <w:r>
              <w:rPr>
                <w:color w:val="000000"/>
                <w:sz w:val="22"/>
                <w:szCs w:val="22"/>
              </w:rPr>
              <w:t> </w:t>
            </w:r>
          </w:p>
        </w:tc>
      </w:tr>
      <w:tr w:rsidR="00377721" w:rsidTr="00D4190C">
        <w:trPr>
          <w:trHeight w:val="945"/>
        </w:trPr>
        <w:tc>
          <w:tcPr>
            <w:tcW w:w="640" w:type="pct"/>
            <w:tcBorders>
              <w:top w:val="nil"/>
              <w:left w:val="single" w:sz="8" w:space="0" w:color="auto"/>
              <w:bottom w:val="nil"/>
              <w:right w:val="single" w:sz="8" w:space="0" w:color="auto"/>
            </w:tcBorders>
            <w:shd w:val="clear" w:color="auto" w:fill="auto"/>
            <w:hideMark/>
          </w:tcPr>
          <w:p w:rsidR="00377721" w:rsidRDefault="00377721">
            <w:pPr>
              <w:rPr>
                <w:color w:val="000000"/>
                <w:sz w:val="22"/>
                <w:szCs w:val="22"/>
              </w:rPr>
            </w:pPr>
            <w:r>
              <w:rPr>
                <w:color w:val="000000"/>
                <w:sz w:val="22"/>
                <w:szCs w:val="22"/>
              </w:rPr>
              <w:t> </w:t>
            </w:r>
          </w:p>
        </w:tc>
        <w:tc>
          <w:tcPr>
            <w:tcW w:w="679" w:type="pct"/>
            <w:tcBorders>
              <w:top w:val="nil"/>
              <w:left w:val="nil"/>
              <w:bottom w:val="nil"/>
              <w:right w:val="single" w:sz="8" w:space="0" w:color="auto"/>
            </w:tcBorders>
            <w:shd w:val="clear" w:color="auto" w:fill="auto"/>
            <w:hideMark/>
          </w:tcPr>
          <w:p w:rsidR="00377721" w:rsidRDefault="00377721">
            <w:pPr>
              <w:rPr>
                <w:rFonts w:ascii="Calibri" w:hAnsi="Calibri" w:cs="Calibri"/>
                <w:color w:val="000000"/>
                <w:sz w:val="22"/>
                <w:szCs w:val="22"/>
              </w:rPr>
            </w:pPr>
            <w:r>
              <w:rPr>
                <w:rFonts w:ascii="Calibri" w:hAnsi="Calibri" w:cs="Calibri"/>
                <w:color w:val="000000"/>
                <w:sz w:val="22"/>
                <w:szCs w:val="22"/>
              </w:rPr>
              <w:t> </w:t>
            </w:r>
          </w:p>
        </w:tc>
        <w:tc>
          <w:tcPr>
            <w:tcW w:w="2761" w:type="pct"/>
            <w:tcBorders>
              <w:top w:val="nil"/>
              <w:left w:val="nil"/>
              <w:bottom w:val="single" w:sz="8" w:space="0" w:color="auto"/>
              <w:right w:val="single" w:sz="8" w:space="0" w:color="auto"/>
            </w:tcBorders>
            <w:shd w:val="clear" w:color="auto" w:fill="auto"/>
            <w:vAlign w:val="center"/>
            <w:hideMark/>
          </w:tcPr>
          <w:p w:rsidR="00377721" w:rsidRDefault="00377721">
            <w:pPr>
              <w:jc w:val="both"/>
              <w:rPr>
                <w:color w:val="000000"/>
                <w:sz w:val="22"/>
                <w:szCs w:val="22"/>
              </w:rPr>
            </w:pPr>
            <w:r>
              <w:rPr>
                <w:color w:val="000000"/>
                <w:sz w:val="22"/>
                <w:szCs w:val="22"/>
              </w:rPr>
              <w:t>Capillary Column Injector: Programmable Pneumatic Control (PPC) — Four software configurable modes: Programmed Flow, Programmed Pressure, Programmed Velocity, and Constant Flow. Vacuum compensation software selectable; Temperature Range: 50°C to 450 °C in 1°C increments; Accessories for 1/16” fittings; should includes pressure regulator (0-60 psig) for digital display of column head pressure and automatic control of split vent solenoid valve.</w:t>
            </w:r>
          </w:p>
        </w:tc>
        <w:tc>
          <w:tcPr>
            <w:tcW w:w="240" w:type="pct"/>
            <w:tcBorders>
              <w:top w:val="nil"/>
              <w:left w:val="nil"/>
              <w:bottom w:val="nil"/>
              <w:right w:val="single" w:sz="8" w:space="0" w:color="auto"/>
            </w:tcBorders>
            <w:shd w:val="clear" w:color="auto" w:fill="auto"/>
            <w:hideMark/>
          </w:tcPr>
          <w:p w:rsidR="00377721" w:rsidRDefault="00377721">
            <w:pPr>
              <w:rPr>
                <w:b/>
                <w:bCs/>
                <w:color w:val="000000"/>
                <w:sz w:val="22"/>
                <w:szCs w:val="22"/>
              </w:rPr>
            </w:pPr>
            <w:r>
              <w:rPr>
                <w:b/>
                <w:bCs/>
                <w:color w:val="000000"/>
                <w:sz w:val="22"/>
                <w:szCs w:val="22"/>
              </w:rPr>
              <w:t> </w:t>
            </w:r>
          </w:p>
        </w:tc>
        <w:tc>
          <w:tcPr>
            <w:tcW w:w="280" w:type="pct"/>
            <w:tcBorders>
              <w:top w:val="nil"/>
              <w:left w:val="nil"/>
              <w:bottom w:val="nil"/>
              <w:right w:val="single" w:sz="8" w:space="0" w:color="auto"/>
            </w:tcBorders>
            <w:shd w:val="clear" w:color="auto" w:fill="auto"/>
            <w:vAlign w:val="center"/>
            <w:hideMark/>
          </w:tcPr>
          <w:p w:rsidR="00377721" w:rsidRDefault="00377721">
            <w:pPr>
              <w:rPr>
                <w:b/>
                <w:bCs/>
                <w:color w:val="000000"/>
                <w:sz w:val="22"/>
                <w:szCs w:val="22"/>
              </w:rPr>
            </w:pPr>
            <w:r>
              <w:rPr>
                <w:b/>
                <w:bCs/>
                <w:color w:val="000000"/>
                <w:sz w:val="22"/>
                <w:szCs w:val="22"/>
              </w:rPr>
              <w:t> </w:t>
            </w:r>
          </w:p>
        </w:tc>
        <w:tc>
          <w:tcPr>
            <w:tcW w:w="400" w:type="pct"/>
            <w:tcBorders>
              <w:top w:val="nil"/>
              <w:left w:val="nil"/>
              <w:bottom w:val="nil"/>
              <w:right w:val="single" w:sz="8" w:space="0" w:color="auto"/>
            </w:tcBorders>
            <w:shd w:val="clear" w:color="auto" w:fill="auto"/>
            <w:vAlign w:val="center"/>
            <w:hideMark/>
          </w:tcPr>
          <w:p w:rsidR="00377721" w:rsidRDefault="00377721">
            <w:pPr>
              <w:rPr>
                <w:color w:val="000000"/>
                <w:sz w:val="22"/>
                <w:szCs w:val="22"/>
              </w:rPr>
            </w:pPr>
            <w:r>
              <w:rPr>
                <w:color w:val="000000"/>
                <w:sz w:val="22"/>
                <w:szCs w:val="22"/>
              </w:rPr>
              <w:t> </w:t>
            </w:r>
          </w:p>
        </w:tc>
      </w:tr>
      <w:tr w:rsidR="00377721" w:rsidTr="00D4190C">
        <w:trPr>
          <w:trHeight w:val="610"/>
        </w:trPr>
        <w:tc>
          <w:tcPr>
            <w:tcW w:w="640" w:type="pct"/>
            <w:tcBorders>
              <w:top w:val="nil"/>
              <w:left w:val="single" w:sz="8" w:space="0" w:color="auto"/>
              <w:right w:val="single" w:sz="8" w:space="0" w:color="auto"/>
            </w:tcBorders>
            <w:shd w:val="clear" w:color="auto" w:fill="auto"/>
            <w:hideMark/>
          </w:tcPr>
          <w:p w:rsidR="00377721" w:rsidRDefault="00377721">
            <w:pPr>
              <w:rPr>
                <w:color w:val="000000"/>
                <w:sz w:val="22"/>
                <w:szCs w:val="22"/>
              </w:rPr>
            </w:pPr>
            <w:r>
              <w:rPr>
                <w:color w:val="000000"/>
                <w:sz w:val="22"/>
                <w:szCs w:val="22"/>
              </w:rPr>
              <w:t> </w:t>
            </w:r>
          </w:p>
        </w:tc>
        <w:tc>
          <w:tcPr>
            <w:tcW w:w="679" w:type="pct"/>
            <w:tcBorders>
              <w:top w:val="nil"/>
              <w:left w:val="nil"/>
              <w:right w:val="single" w:sz="8" w:space="0" w:color="auto"/>
            </w:tcBorders>
            <w:shd w:val="clear" w:color="auto" w:fill="auto"/>
            <w:hideMark/>
          </w:tcPr>
          <w:p w:rsidR="00377721" w:rsidRDefault="00377721">
            <w:pPr>
              <w:rPr>
                <w:rFonts w:ascii="Calibri" w:hAnsi="Calibri" w:cs="Calibri"/>
                <w:color w:val="000000"/>
                <w:sz w:val="22"/>
                <w:szCs w:val="22"/>
              </w:rPr>
            </w:pPr>
            <w:r>
              <w:rPr>
                <w:rFonts w:ascii="Calibri" w:hAnsi="Calibri" w:cs="Calibri"/>
                <w:color w:val="000000"/>
                <w:sz w:val="22"/>
                <w:szCs w:val="22"/>
              </w:rPr>
              <w:t> </w:t>
            </w:r>
          </w:p>
        </w:tc>
        <w:tc>
          <w:tcPr>
            <w:tcW w:w="2761" w:type="pct"/>
            <w:tcBorders>
              <w:top w:val="nil"/>
              <w:left w:val="nil"/>
              <w:right w:val="single" w:sz="8" w:space="0" w:color="auto"/>
            </w:tcBorders>
            <w:shd w:val="clear" w:color="auto" w:fill="auto"/>
            <w:vAlign w:val="center"/>
            <w:hideMark/>
          </w:tcPr>
          <w:p w:rsidR="00377721" w:rsidRDefault="00377721">
            <w:pPr>
              <w:jc w:val="both"/>
              <w:rPr>
                <w:b/>
                <w:bCs/>
                <w:color w:val="000000"/>
                <w:sz w:val="22"/>
                <w:szCs w:val="22"/>
              </w:rPr>
            </w:pPr>
            <w:r>
              <w:rPr>
                <w:b/>
                <w:bCs/>
                <w:color w:val="000000"/>
                <w:sz w:val="22"/>
                <w:szCs w:val="22"/>
              </w:rPr>
              <w:t>Capillary Column Injector Starter Kit</w:t>
            </w:r>
            <w:r>
              <w:rPr>
                <w:color w:val="000000"/>
                <w:sz w:val="22"/>
                <w:szCs w:val="22"/>
              </w:rPr>
              <w:t>: Should include 2-mm i.d. quartz liner; 4-mm i.d. quartz liner; silicone o-rings (10 Nos.); septa (50 Nos.) ; 0.5-mm graphite ferrules (10 Nos.); 0.8-mm graphite ferrules (10 Nos.); 1/16-inch stainless steel nuts (5 Nos.); untreated quartz wool; packing rod; wafer scribes (10 Nos.).</w:t>
            </w:r>
          </w:p>
        </w:tc>
        <w:tc>
          <w:tcPr>
            <w:tcW w:w="240" w:type="pct"/>
            <w:tcBorders>
              <w:top w:val="nil"/>
              <w:left w:val="nil"/>
              <w:right w:val="single" w:sz="8" w:space="0" w:color="auto"/>
            </w:tcBorders>
            <w:shd w:val="clear" w:color="auto" w:fill="auto"/>
            <w:hideMark/>
          </w:tcPr>
          <w:p w:rsidR="00377721" w:rsidRDefault="00377721">
            <w:pPr>
              <w:rPr>
                <w:b/>
                <w:bCs/>
                <w:color w:val="000000"/>
                <w:sz w:val="22"/>
                <w:szCs w:val="22"/>
              </w:rPr>
            </w:pPr>
            <w:r>
              <w:rPr>
                <w:b/>
                <w:bCs/>
                <w:color w:val="000000"/>
                <w:sz w:val="22"/>
                <w:szCs w:val="22"/>
              </w:rPr>
              <w:t> </w:t>
            </w:r>
          </w:p>
        </w:tc>
        <w:tc>
          <w:tcPr>
            <w:tcW w:w="280" w:type="pct"/>
            <w:tcBorders>
              <w:top w:val="nil"/>
              <w:left w:val="nil"/>
              <w:right w:val="single" w:sz="8" w:space="0" w:color="auto"/>
            </w:tcBorders>
            <w:shd w:val="clear" w:color="auto" w:fill="auto"/>
            <w:vAlign w:val="center"/>
            <w:hideMark/>
          </w:tcPr>
          <w:p w:rsidR="00377721" w:rsidRDefault="00377721">
            <w:pPr>
              <w:rPr>
                <w:b/>
                <w:bCs/>
                <w:color w:val="000000"/>
                <w:sz w:val="22"/>
                <w:szCs w:val="22"/>
              </w:rPr>
            </w:pPr>
            <w:r>
              <w:rPr>
                <w:b/>
                <w:bCs/>
                <w:color w:val="000000"/>
                <w:sz w:val="22"/>
                <w:szCs w:val="22"/>
              </w:rPr>
              <w:t> </w:t>
            </w:r>
          </w:p>
        </w:tc>
        <w:tc>
          <w:tcPr>
            <w:tcW w:w="400" w:type="pct"/>
            <w:tcBorders>
              <w:top w:val="nil"/>
              <w:left w:val="nil"/>
              <w:right w:val="single" w:sz="8" w:space="0" w:color="auto"/>
            </w:tcBorders>
            <w:shd w:val="clear" w:color="auto" w:fill="auto"/>
            <w:vAlign w:val="center"/>
            <w:hideMark/>
          </w:tcPr>
          <w:p w:rsidR="00377721" w:rsidRDefault="00377721">
            <w:pPr>
              <w:rPr>
                <w:color w:val="000000"/>
                <w:sz w:val="22"/>
                <w:szCs w:val="22"/>
              </w:rPr>
            </w:pPr>
            <w:r>
              <w:rPr>
                <w:color w:val="000000"/>
                <w:sz w:val="22"/>
                <w:szCs w:val="22"/>
              </w:rPr>
              <w:t> </w:t>
            </w:r>
          </w:p>
        </w:tc>
      </w:tr>
      <w:tr w:rsidR="00377721" w:rsidTr="00D4190C">
        <w:trPr>
          <w:trHeight w:val="87"/>
        </w:trPr>
        <w:tc>
          <w:tcPr>
            <w:tcW w:w="640" w:type="pct"/>
            <w:tcBorders>
              <w:top w:val="nil"/>
              <w:left w:val="single" w:sz="8" w:space="0" w:color="auto"/>
              <w:bottom w:val="single" w:sz="4" w:space="0" w:color="auto"/>
              <w:right w:val="single" w:sz="8" w:space="0" w:color="auto"/>
            </w:tcBorders>
            <w:shd w:val="clear" w:color="auto" w:fill="auto"/>
            <w:hideMark/>
          </w:tcPr>
          <w:p w:rsidR="00377721" w:rsidRDefault="00377721">
            <w:pPr>
              <w:rPr>
                <w:color w:val="000000"/>
                <w:sz w:val="22"/>
                <w:szCs w:val="22"/>
              </w:rPr>
            </w:pPr>
            <w:r>
              <w:rPr>
                <w:color w:val="000000"/>
                <w:sz w:val="22"/>
                <w:szCs w:val="22"/>
              </w:rPr>
              <w:t> </w:t>
            </w:r>
          </w:p>
        </w:tc>
        <w:tc>
          <w:tcPr>
            <w:tcW w:w="679" w:type="pct"/>
            <w:tcBorders>
              <w:top w:val="nil"/>
              <w:left w:val="nil"/>
              <w:bottom w:val="single" w:sz="4" w:space="0" w:color="auto"/>
              <w:right w:val="single" w:sz="8" w:space="0" w:color="auto"/>
            </w:tcBorders>
            <w:shd w:val="clear" w:color="auto" w:fill="auto"/>
            <w:hideMark/>
          </w:tcPr>
          <w:p w:rsidR="00377721" w:rsidRDefault="00377721">
            <w:pPr>
              <w:rPr>
                <w:rFonts w:ascii="Calibri" w:hAnsi="Calibri" w:cs="Calibri"/>
                <w:color w:val="000000"/>
                <w:sz w:val="22"/>
                <w:szCs w:val="22"/>
              </w:rPr>
            </w:pPr>
            <w:r>
              <w:rPr>
                <w:rFonts w:ascii="Calibri" w:hAnsi="Calibri" w:cs="Calibri"/>
                <w:color w:val="000000"/>
                <w:sz w:val="22"/>
                <w:szCs w:val="22"/>
              </w:rPr>
              <w:t> </w:t>
            </w:r>
          </w:p>
        </w:tc>
        <w:tc>
          <w:tcPr>
            <w:tcW w:w="2761" w:type="pct"/>
            <w:tcBorders>
              <w:top w:val="nil"/>
              <w:left w:val="nil"/>
              <w:bottom w:val="single" w:sz="4" w:space="0" w:color="auto"/>
              <w:right w:val="single" w:sz="8" w:space="0" w:color="auto"/>
            </w:tcBorders>
            <w:shd w:val="clear" w:color="auto" w:fill="auto"/>
            <w:vAlign w:val="center"/>
            <w:hideMark/>
          </w:tcPr>
          <w:p w:rsidR="00377721" w:rsidRDefault="00377721">
            <w:pPr>
              <w:jc w:val="both"/>
              <w:rPr>
                <w:b/>
                <w:bCs/>
                <w:color w:val="000000"/>
                <w:sz w:val="22"/>
                <w:szCs w:val="22"/>
              </w:rPr>
            </w:pPr>
            <w:r>
              <w:rPr>
                <w:b/>
                <w:bCs/>
                <w:color w:val="000000"/>
                <w:sz w:val="22"/>
                <w:szCs w:val="22"/>
              </w:rPr>
              <w:t>Detector Starter Kit</w:t>
            </w:r>
            <w:r>
              <w:rPr>
                <w:color w:val="000000"/>
                <w:sz w:val="22"/>
                <w:szCs w:val="22"/>
              </w:rPr>
              <w:t>: Should include 1/8-inch stainless steel nuts (2 Nos.); 1/8-inch stainless steel plugs (2 Nos); 1/8-inch x 0.5-mm graphite ferrules (10 Nos); 1/8-inch x 1.0-mm graphite ferrules (10 Nos); 1/8 to 1/16-inch adapter; 1/16-inch x 0.5-mm graphite ferrules (10 Nos); 1/16-inch x 0.8-mm graphite ferrules (10 Nos); 1/16-inch stainless steel nuts (5 Nos).</w:t>
            </w:r>
          </w:p>
        </w:tc>
        <w:tc>
          <w:tcPr>
            <w:tcW w:w="240" w:type="pct"/>
            <w:tcBorders>
              <w:top w:val="nil"/>
              <w:left w:val="nil"/>
              <w:bottom w:val="single" w:sz="4" w:space="0" w:color="auto"/>
              <w:right w:val="single" w:sz="8" w:space="0" w:color="auto"/>
            </w:tcBorders>
            <w:shd w:val="clear" w:color="auto" w:fill="auto"/>
            <w:hideMark/>
          </w:tcPr>
          <w:p w:rsidR="00377721" w:rsidRDefault="00377721">
            <w:pPr>
              <w:rPr>
                <w:b/>
                <w:bCs/>
                <w:color w:val="000000"/>
                <w:sz w:val="22"/>
                <w:szCs w:val="22"/>
              </w:rPr>
            </w:pPr>
            <w:r>
              <w:rPr>
                <w:b/>
                <w:bCs/>
                <w:color w:val="000000"/>
                <w:sz w:val="22"/>
                <w:szCs w:val="22"/>
              </w:rPr>
              <w:t> </w:t>
            </w:r>
          </w:p>
        </w:tc>
        <w:tc>
          <w:tcPr>
            <w:tcW w:w="280" w:type="pct"/>
            <w:tcBorders>
              <w:top w:val="nil"/>
              <w:left w:val="nil"/>
              <w:bottom w:val="single" w:sz="4" w:space="0" w:color="auto"/>
              <w:right w:val="single" w:sz="8" w:space="0" w:color="auto"/>
            </w:tcBorders>
            <w:shd w:val="clear" w:color="auto" w:fill="auto"/>
            <w:vAlign w:val="center"/>
            <w:hideMark/>
          </w:tcPr>
          <w:p w:rsidR="00377721" w:rsidRDefault="00377721">
            <w:pPr>
              <w:rPr>
                <w:b/>
                <w:bCs/>
                <w:color w:val="000000"/>
                <w:sz w:val="22"/>
                <w:szCs w:val="22"/>
              </w:rPr>
            </w:pPr>
            <w:r>
              <w:rPr>
                <w:b/>
                <w:bCs/>
                <w:color w:val="000000"/>
                <w:sz w:val="22"/>
                <w:szCs w:val="22"/>
              </w:rPr>
              <w:t> </w:t>
            </w:r>
          </w:p>
        </w:tc>
        <w:tc>
          <w:tcPr>
            <w:tcW w:w="400" w:type="pct"/>
            <w:tcBorders>
              <w:top w:val="nil"/>
              <w:left w:val="nil"/>
              <w:bottom w:val="single" w:sz="4" w:space="0" w:color="auto"/>
              <w:right w:val="single" w:sz="8" w:space="0" w:color="auto"/>
            </w:tcBorders>
            <w:shd w:val="clear" w:color="auto" w:fill="auto"/>
            <w:vAlign w:val="center"/>
            <w:hideMark/>
          </w:tcPr>
          <w:p w:rsidR="00377721" w:rsidRDefault="00377721">
            <w:pPr>
              <w:rPr>
                <w:color w:val="000000"/>
                <w:sz w:val="22"/>
                <w:szCs w:val="22"/>
              </w:rPr>
            </w:pPr>
            <w:r>
              <w:rPr>
                <w:color w:val="000000"/>
                <w:sz w:val="22"/>
                <w:szCs w:val="22"/>
              </w:rPr>
              <w:t> </w:t>
            </w:r>
          </w:p>
        </w:tc>
      </w:tr>
    </w:tbl>
    <w:p w:rsidR="00377721" w:rsidRDefault="00377721" w:rsidP="00A65DFB">
      <w:pPr>
        <w:jc w:val="center"/>
        <w:rPr>
          <w:b/>
          <w:sz w:val="40"/>
        </w:rPr>
      </w:pPr>
    </w:p>
    <w:p w:rsidR="00CA6884" w:rsidRDefault="00CA6884" w:rsidP="00A65DFB">
      <w:pPr>
        <w:jc w:val="center"/>
        <w:rPr>
          <w:b/>
          <w:sz w:val="40"/>
        </w:rPr>
      </w:pPr>
    </w:p>
    <w:p w:rsidR="00CA6884" w:rsidRDefault="00CA6884" w:rsidP="00A65DFB">
      <w:pPr>
        <w:jc w:val="center"/>
        <w:rPr>
          <w:b/>
          <w:sz w:val="40"/>
        </w:rPr>
      </w:pPr>
    </w:p>
    <w:p w:rsidR="00CA6884" w:rsidRDefault="00CA6884" w:rsidP="00A65DFB">
      <w:pPr>
        <w:jc w:val="center"/>
        <w:rPr>
          <w:b/>
          <w:sz w:val="40"/>
        </w:rPr>
      </w:pPr>
    </w:p>
    <w:p w:rsidR="00CA6884" w:rsidRDefault="00CA6884" w:rsidP="00A65DFB">
      <w:pPr>
        <w:jc w:val="center"/>
        <w:rPr>
          <w:b/>
          <w:sz w:val="40"/>
        </w:rPr>
      </w:pPr>
    </w:p>
    <w:p w:rsidR="00CA6884" w:rsidRDefault="00CA6884" w:rsidP="00A65DFB">
      <w:pPr>
        <w:jc w:val="center"/>
        <w:rPr>
          <w:b/>
          <w:sz w:val="40"/>
        </w:rPr>
      </w:pPr>
    </w:p>
    <w:tbl>
      <w:tblPr>
        <w:tblW w:w="6147" w:type="pct"/>
        <w:tblInd w:w="-1010" w:type="dxa"/>
        <w:tblLook w:val="04A0" w:firstRow="1" w:lastRow="0" w:firstColumn="1" w:lastColumn="0" w:noHBand="0" w:noVBand="1"/>
      </w:tblPr>
      <w:tblGrid>
        <w:gridCol w:w="1427"/>
        <w:gridCol w:w="9"/>
        <w:gridCol w:w="1527"/>
        <w:gridCol w:w="6214"/>
        <w:gridCol w:w="539"/>
        <w:gridCol w:w="628"/>
        <w:gridCol w:w="917"/>
      </w:tblGrid>
      <w:tr w:rsidR="00D4190C" w:rsidTr="00D4190C">
        <w:trPr>
          <w:trHeight w:val="315"/>
        </w:trPr>
        <w:tc>
          <w:tcPr>
            <w:tcW w:w="634" w:type="pct"/>
            <w:tcBorders>
              <w:top w:val="single" w:sz="8" w:space="0" w:color="auto"/>
              <w:left w:val="single" w:sz="8" w:space="0" w:color="auto"/>
              <w:bottom w:val="single" w:sz="8" w:space="0" w:color="auto"/>
              <w:right w:val="single" w:sz="8" w:space="0" w:color="auto"/>
            </w:tcBorders>
            <w:vAlign w:val="center"/>
            <w:hideMark/>
          </w:tcPr>
          <w:p w:rsidR="00D4190C" w:rsidRDefault="00D4190C">
            <w:pPr>
              <w:jc w:val="center"/>
              <w:rPr>
                <w:b/>
                <w:bCs/>
                <w:color w:val="000000"/>
                <w:sz w:val="20"/>
                <w:szCs w:val="20"/>
              </w:rPr>
            </w:pPr>
            <w:r>
              <w:rPr>
                <w:b/>
                <w:bCs/>
                <w:color w:val="000000"/>
                <w:sz w:val="20"/>
                <w:szCs w:val="20"/>
              </w:rPr>
              <w:lastRenderedPageBreak/>
              <w:t>Item Code</w:t>
            </w:r>
          </w:p>
        </w:tc>
        <w:tc>
          <w:tcPr>
            <w:tcW w:w="681" w:type="pct"/>
            <w:gridSpan w:val="2"/>
            <w:tcBorders>
              <w:top w:val="single" w:sz="8" w:space="0" w:color="auto"/>
              <w:left w:val="nil"/>
              <w:bottom w:val="single" w:sz="8" w:space="0" w:color="auto"/>
              <w:right w:val="single" w:sz="8" w:space="0" w:color="auto"/>
            </w:tcBorders>
            <w:vAlign w:val="center"/>
            <w:hideMark/>
          </w:tcPr>
          <w:p w:rsidR="00D4190C" w:rsidRDefault="00D4190C">
            <w:pPr>
              <w:jc w:val="center"/>
              <w:rPr>
                <w:b/>
                <w:bCs/>
                <w:color w:val="000000"/>
                <w:sz w:val="20"/>
                <w:szCs w:val="20"/>
              </w:rPr>
            </w:pPr>
            <w:r>
              <w:rPr>
                <w:b/>
                <w:bCs/>
                <w:color w:val="000000"/>
                <w:sz w:val="20"/>
                <w:szCs w:val="20"/>
              </w:rPr>
              <w:t>Name of Equipment</w:t>
            </w:r>
          </w:p>
        </w:tc>
        <w:tc>
          <w:tcPr>
            <w:tcW w:w="2759" w:type="pct"/>
            <w:tcBorders>
              <w:top w:val="single" w:sz="8" w:space="0" w:color="auto"/>
              <w:left w:val="nil"/>
              <w:bottom w:val="single" w:sz="8" w:space="0" w:color="auto"/>
              <w:right w:val="single" w:sz="8" w:space="0" w:color="auto"/>
            </w:tcBorders>
            <w:vAlign w:val="center"/>
            <w:hideMark/>
          </w:tcPr>
          <w:p w:rsidR="00D4190C" w:rsidRDefault="00D4190C">
            <w:pPr>
              <w:jc w:val="center"/>
              <w:rPr>
                <w:b/>
                <w:bCs/>
                <w:color w:val="000000"/>
                <w:sz w:val="20"/>
                <w:szCs w:val="20"/>
              </w:rPr>
            </w:pPr>
            <w:r>
              <w:rPr>
                <w:b/>
                <w:bCs/>
                <w:color w:val="000000"/>
                <w:sz w:val="20"/>
                <w:szCs w:val="20"/>
              </w:rPr>
              <w:t>Specification</w:t>
            </w:r>
          </w:p>
        </w:tc>
        <w:tc>
          <w:tcPr>
            <w:tcW w:w="239" w:type="pct"/>
            <w:tcBorders>
              <w:top w:val="single" w:sz="8" w:space="0" w:color="auto"/>
              <w:left w:val="nil"/>
              <w:bottom w:val="single" w:sz="8" w:space="0" w:color="auto"/>
              <w:right w:val="single" w:sz="8" w:space="0" w:color="auto"/>
            </w:tcBorders>
            <w:vAlign w:val="center"/>
            <w:hideMark/>
          </w:tcPr>
          <w:p w:rsidR="00D4190C" w:rsidRDefault="00D4190C">
            <w:pPr>
              <w:jc w:val="center"/>
              <w:rPr>
                <w:b/>
                <w:bCs/>
                <w:color w:val="000000"/>
                <w:sz w:val="20"/>
                <w:szCs w:val="20"/>
              </w:rPr>
            </w:pPr>
            <w:r>
              <w:rPr>
                <w:b/>
                <w:bCs/>
                <w:color w:val="000000"/>
                <w:sz w:val="20"/>
                <w:szCs w:val="20"/>
              </w:rPr>
              <w:t>Qty</w:t>
            </w:r>
          </w:p>
        </w:tc>
        <w:tc>
          <w:tcPr>
            <w:tcW w:w="279" w:type="pct"/>
            <w:tcBorders>
              <w:top w:val="single" w:sz="8" w:space="0" w:color="auto"/>
              <w:left w:val="nil"/>
              <w:bottom w:val="single" w:sz="8" w:space="0" w:color="auto"/>
              <w:right w:val="single" w:sz="8" w:space="0" w:color="auto"/>
            </w:tcBorders>
            <w:vAlign w:val="center"/>
            <w:hideMark/>
          </w:tcPr>
          <w:p w:rsidR="00D4190C" w:rsidRDefault="00D4190C">
            <w:pPr>
              <w:jc w:val="center"/>
              <w:rPr>
                <w:b/>
                <w:bCs/>
                <w:color w:val="000000"/>
                <w:sz w:val="20"/>
                <w:szCs w:val="20"/>
              </w:rPr>
            </w:pPr>
            <w:r>
              <w:rPr>
                <w:b/>
                <w:bCs/>
                <w:color w:val="000000"/>
                <w:sz w:val="20"/>
                <w:szCs w:val="20"/>
              </w:rPr>
              <w:t>Rate</w:t>
            </w:r>
          </w:p>
        </w:tc>
        <w:tc>
          <w:tcPr>
            <w:tcW w:w="407" w:type="pct"/>
            <w:tcBorders>
              <w:top w:val="single" w:sz="8" w:space="0" w:color="auto"/>
              <w:left w:val="nil"/>
              <w:bottom w:val="single" w:sz="8" w:space="0" w:color="auto"/>
              <w:right w:val="single" w:sz="8" w:space="0" w:color="auto"/>
            </w:tcBorders>
            <w:vAlign w:val="center"/>
            <w:hideMark/>
          </w:tcPr>
          <w:p w:rsidR="00D4190C" w:rsidRDefault="00D4190C">
            <w:pPr>
              <w:jc w:val="center"/>
              <w:rPr>
                <w:b/>
                <w:bCs/>
                <w:color w:val="000000"/>
                <w:sz w:val="20"/>
                <w:szCs w:val="20"/>
              </w:rPr>
            </w:pPr>
            <w:r>
              <w:rPr>
                <w:b/>
                <w:bCs/>
                <w:color w:val="000000"/>
                <w:sz w:val="20"/>
                <w:szCs w:val="20"/>
              </w:rPr>
              <w:t>Amount</w:t>
            </w:r>
          </w:p>
        </w:tc>
      </w:tr>
      <w:tr w:rsidR="00D4190C" w:rsidTr="00D4190C">
        <w:trPr>
          <w:trHeight w:val="360"/>
        </w:trPr>
        <w:tc>
          <w:tcPr>
            <w:tcW w:w="638" w:type="pct"/>
            <w:gridSpan w:val="2"/>
            <w:tcBorders>
              <w:top w:val="single" w:sz="4" w:space="0" w:color="auto"/>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single" w:sz="4" w:space="0" w:color="auto"/>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single" w:sz="4" w:space="0" w:color="auto"/>
              <w:left w:val="nil"/>
              <w:bottom w:val="nil"/>
              <w:right w:val="single" w:sz="8" w:space="0" w:color="auto"/>
            </w:tcBorders>
            <w:shd w:val="clear" w:color="auto" w:fill="auto"/>
            <w:vAlign w:val="center"/>
            <w:hideMark/>
          </w:tcPr>
          <w:p w:rsidR="00D4190C" w:rsidRDefault="00D4190C">
            <w:pPr>
              <w:jc w:val="both"/>
              <w:rPr>
                <w:b/>
                <w:bCs/>
                <w:color w:val="000000"/>
                <w:sz w:val="22"/>
                <w:szCs w:val="22"/>
              </w:rPr>
            </w:pPr>
            <w:r>
              <w:rPr>
                <w:b/>
                <w:bCs/>
                <w:color w:val="000000"/>
                <w:sz w:val="22"/>
                <w:szCs w:val="22"/>
              </w:rPr>
              <w:t>Helium Gas Cylinder and Double Stage Regulator</w:t>
            </w:r>
            <w:r>
              <w:rPr>
                <w:color w:val="000000"/>
                <w:sz w:val="22"/>
                <w:szCs w:val="22"/>
              </w:rPr>
              <w:t>: Large Gas Cylinder of Helium with double stage Helium Gas Regulator. Purity of gas should be 99.999%.</w:t>
            </w:r>
          </w:p>
        </w:tc>
        <w:tc>
          <w:tcPr>
            <w:tcW w:w="239" w:type="pct"/>
            <w:tcBorders>
              <w:top w:val="single" w:sz="4" w:space="0" w:color="auto"/>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single" w:sz="4" w:space="0" w:color="auto"/>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single" w:sz="4" w:space="0" w:color="auto"/>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4190C">
        <w:trPr>
          <w:trHeight w:val="87"/>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nil"/>
              <w:right w:val="single" w:sz="8" w:space="0" w:color="auto"/>
            </w:tcBorders>
            <w:shd w:val="clear" w:color="auto" w:fill="auto"/>
            <w:vAlign w:val="center"/>
            <w:hideMark/>
          </w:tcPr>
          <w:p w:rsidR="00D4190C" w:rsidRDefault="00D4190C">
            <w:pPr>
              <w:jc w:val="both"/>
              <w:rPr>
                <w:b/>
                <w:bCs/>
                <w:color w:val="000000"/>
                <w:sz w:val="22"/>
                <w:szCs w:val="22"/>
              </w:rPr>
            </w:pPr>
            <w:r>
              <w:rPr>
                <w:b/>
                <w:bCs/>
                <w:color w:val="000000"/>
                <w:sz w:val="22"/>
                <w:szCs w:val="22"/>
              </w:rPr>
              <w:t>Capillary Columns:</w:t>
            </w:r>
            <w:r>
              <w:rPr>
                <w:color w:val="000000"/>
                <w:sz w:val="22"/>
                <w:szCs w:val="22"/>
              </w:rPr>
              <w:t xml:space="preserve"> Capillary column for the analysis of pesticides (5 Nos.).</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4190C">
        <w:trPr>
          <w:trHeight w:val="315"/>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nil"/>
              <w:right w:val="single" w:sz="8" w:space="0" w:color="auto"/>
            </w:tcBorders>
            <w:shd w:val="clear" w:color="auto" w:fill="auto"/>
            <w:vAlign w:val="center"/>
            <w:hideMark/>
          </w:tcPr>
          <w:p w:rsidR="00D4190C" w:rsidRDefault="00D4190C">
            <w:pPr>
              <w:jc w:val="both"/>
              <w:rPr>
                <w:b/>
                <w:bCs/>
                <w:color w:val="000000"/>
                <w:sz w:val="22"/>
                <w:szCs w:val="22"/>
              </w:rPr>
            </w:pPr>
            <w:r>
              <w:rPr>
                <w:b/>
                <w:bCs/>
                <w:color w:val="000000"/>
                <w:sz w:val="22"/>
                <w:szCs w:val="22"/>
              </w:rPr>
              <w:t>3 Stage Bubble Flow Meter</w:t>
            </w:r>
            <w:r>
              <w:rPr>
                <w:color w:val="000000"/>
                <w:sz w:val="22"/>
                <w:szCs w:val="22"/>
              </w:rPr>
              <w:t>: The 3 stage bubble flow meter should include a "Certificate of Calibration" that states all of the traceability information needed for ISO-9000 compliance.</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4190C">
        <w:trPr>
          <w:trHeight w:val="540"/>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single" w:sz="8" w:space="0" w:color="auto"/>
              <w:right w:val="single" w:sz="8" w:space="0" w:color="auto"/>
            </w:tcBorders>
            <w:shd w:val="clear" w:color="auto" w:fill="auto"/>
            <w:vAlign w:val="center"/>
            <w:hideMark/>
          </w:tcPr>
          <w:p w:rsidR="00D4190C" w:rsidRDefault="00D4190C">
            <w:pPr>
              <w:jc w:val="both"/>
              <w:rPr>
                <w:color w:val="000000"/>
                <w:sz w:val="22"/>
                <w:szCs w:val="22"/>
              </w:rPr>
            </w:pPr>
            <w:r>
              <w:rPr>
                <w:color w:val="000000"/>
                <w:sz w:val="22"/>
                <w:szCs w:val="22"/>
              </w:rPr>
              <w:t>Accessories/Supplies/Spares: Digital gas leak detector; gas purification system (4 Nos.) to remove moisture, hydrocarbon, oxygen, sulfur compounds etc.; Servo motor type voltage stabilizer 10 KVA; 1 mL GC syringe (2 Nos.);  5 mL GC syringe (2 Nos.);  Spare Septa (50 Nos.); Spare Ferrules 1/8” x 1/16” (100 Nos.); Operational Manual in English.</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D01E5">
        <w:trPr>
          <w:trHeight w:val="3598"/>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single" w:sz="8" w:space="0" w:color="auto"/>
              <w:right w:val="single" w:sz="8" w:space="0" w:color="auto"/>
            </w:tcBorders>
            <w:shd w:val="clear" w:color="auto" w:fill="auto"/>
            <w:vAlign w:val="center"/>
            <w:hideMark/>
          </w:tcPr>
          <w:p w:rsidR="00D4190C" w:rsidRDefault="00D4190C">
            <w:pPr>
              <w:jc w:val="both"/>
              <w:rPr>
                <w:b/>
                <w:bCs/>
                <w:color w:val="000000"/>
                <w:sz w:val="22"/>
                <w:szCs w:val="22"/>
              </w:rPr>
            </w:pPr>
            <w:r>
              <w:rPr>
                <w:b/>
                <w:bCs/>
                <w:color w:val="000000"/>
                <w:sz w:val="22"/>
                <w:szCs w:val="22"/>
              </w:rPr>
              <w:t>Mass Spectrometer</w:t>
            </w:r>
            <w:r>
              <w:rPr>
                <w:color w:val="000000"/>
                <w:sz w:val="22"/>
                <w:szCs w:val="22"/>
              </w:rPr>
              <w:t xml:space="preserve">: Quadrupole with pre-filter; Mass Range: 1.0 to 1200 Dalton (amu); Mass Stability: ±0.1m/z mass accuracy over 48 hours; Ionization Modes: Electron Ionization, Positive/Negative Chemical Ionization; Electron Ionization Voltage: 10-100 eV; Filament Material: Rhenium; Vacuum Pump: 250L/sec air-cooled turbomolecular pump; Pump down time: &lt; 3 min for air and &lt;90 min for quantitative stability; Detector: Sealed long-life photomultiplier; GC Transfer Line: Direct capillary interface settable from 50 °C to 350 °C and should accept up to 0.53 mm i.d. GC columns at flow rate up to 5 mL/min (EI mode); </w:t>
            </w:r>
            <w:r>
              <w:rPr>
                <w:b/>
                <w:bCs/>
                <w:color w:val="000000"/>
                <w:sz w:val="22"/>
                <w:szCs w:val="22"/>
              </w:rPr>
              <w:t>Source Temperature</w:t>
            </w:r>
            <w:r>
              <w:rPr>
                <w:color w:val="000000"/>
                <w:sz w:val="22"/>
                <w:szCs w:val="22"/>
              </w:rPr>
              <w:t>: 120 °C  to 350 °C; Calibrant Gas: PFTBA (FC-43) or user selectable; Scan Rate: Fully variable up to 6500 Da/sec; Max acquisition rate: Up to 60 scans/sec full scan and up to 90 samples/sec with selected ion monitoring (SIM); Linear dynamic range: Concentration 10</w:t>
            </w:r>
            <w:r>
              <w:rPr>
                <w:color w:val="000000"/>
                <w:sz w:val="22"/>
                <w:szCs w:val="22"/>
                <w:vertAlign w:val="superscript"/>
              </w:rPr>
              <w:t>5</w:t>
            </w:r>
            <w:r>
              <w:rPr>
                <w:color w:val="000000"/>
                <w:sz w:val="22"/>
                <w:szCs w:val="22"/>
              </w:rPr>
              <w:t xml:space="preserve"> compound and Electronic 10</w:t>
            </w:r>
            <w:r>
              <w:rPr>
                <w:color w:val="000000"/>
                <w:sz w:val="22"/>
                <w:szCs w:val="22"/>
                <w:vertAlign w:val="superscript"/>
              </w:rPr>
              <w:t>6</w:t>
            </w:r>
            <w:r>
              <w:rPr>
                <w:color w:val="000000"/>
                <w:sz w:val="22"/>
                <w:szCs w:val="22"/>
              </w:rPr>
              <w:t xml:space="preserve"> - 10</w:t>
            </w:r>
            <w:r>
              <w:rPr>
                <w:color w:val="000000"/>
                <w:sz w:val="22"/>
                <w:szCs w:val="22"/>
                <w:vertAlign w:val="superscript"/>
              </w:rPr>
              <w:t>7</w:t>
            </w:r>
            <w:r>
              <w:rPr>
                <w:color w:val="000000"/>
                <w:sz w:val="22"/>
                <w:szCs w:val="22"/>
              </w:rPr>
              <w:t xml:space="preserve">; Number of scan functions per run: 32 sets; Number of ions in single ion monitoring mode: 32 sets of 32 ions; </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4190C">
        <w:trPr>
          <w:trHeight w:val="1969"/>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nil"/>
              <w:right w:val="single" w:sz="8" w:space="0" w:color="auto"/>
            </w:tcBorders>
            <w:shd w:val="clear" w:color="auto" w:fill="auto"/>
            <w:vAlign w:val="center"/>
            <w:hideMark/>
          </w:tcPr>
          <w:p w:rsidR="00D4190C" w:rsidRDefault="00D4190C">
            <w:pPr>
              <w:jc w:val="both"/>
              <w:rPr>
                <w:b/>
                <w:bCs/>
                <w:color w:val="000000"/>
                <w:sz w:val="22"/>
                <w:szCs w:val="22"/>
              </w:rPr>
            </w:pPr>
            <w:r>
              <w:rPr>
                <w:b/>
                <w:bCs/>
                <w:color w:val="000000"/>
                <w:sz w:val="22"/>
                <w:szCs w:val="22"/>
              </w:rPr>
              <w:t>Quantitive Stability per hour</w:t>
            </w:r>
            <w:r>
              <w:rPr>
                <w:color w:val="000000"/>
                <w:sz w:val="22"/>
                <w:szCs w:val="22"/>
              </w:rPr>
              <w:t xml:space="preserve">: 1.5; EI Full scan detection limits: 1 pg of octafluoronaphthalene at a S/N of 100:1 RMS; EI SIM detection limits: 100 fg of octafluoronaphthalene at a S/N of 25:1 RMS; Positive CI full scan detection limits: 10 pg of benzophenone at a S/N of 10:1 RMS; Negative CI full scan detection limits: 1 pg of octafluoronaphthalene at a S/N of 20:1 RMS; MS should have the feature of Selected Ion and Full Ion scanning simultaneously (SIFI mode); should have the provision of alternate SIM &amp; scan SIFI; should be easy ion source change and should not require more than 15 min to change the ion source; NIST latest Mass Spectral Library; Pfleger /Maurer/Weber Drugs and Pesticides Library; octfluoranaphthalene Standard 1 No; Bezophenone Standard 1 No.; Hexa chlorobenzene 1 No.; </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4190C">
        <w:trPr>
          <w:trHeight w:val="468"/>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nil"/>
              <w:right w:val="single" w:sz="8" w:space="0" w:color="auto"/>
            </w:tcBorders>
            <w:shd w:val="clear" w:color="auto" w:fill="auto"/>
            <w:vAlign w:val="center"/>
            <w:hideMark/>
          </w:tcPr>
          <w:p w:rsidR="00D4190C" w:rsidRDefault="00D4190C">
            <w:pPr>
              <w:jc w:val="both"/>
              <w:rPr>
                <w:b/>
                <w:bCs/>
                <w:color w:val="000000"/>
                <w:sz w:val="22"/>
                <w:szCs w:val="22"/>
              </w:rPr>
            </w:pPr>
            <w:r>
              <w:rPr>
                <w:b/>
                <w:bCs/>
                <w:color w:val="000000"/>
                <w:sz w:val="22"/>
                <w:szCs w:val="22"/>
              </w:rPr>
              <w:t>Data Management / Software System</w:t>
            </w:r>
            <w:r>
              <w:rPr>
                <w:color w:val="000000"/>
                <w:sz w:val="22"/>
                <w:szCs w:val="22"/>
              </w:rPr>
              <w:t>: PC based licensed chromatography software from the original manufacturer of GCMS for instrument control, data acquisition, data processing and report generation; should include all cabling and interface etc.</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D01E5">
        <w:trPr>
          <w:trHeight w:val="378"/>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nil"/>
              <w:right w:val="single" w:sz="8" w:space="0" w:color="auto"/>
            </w:tcBorders>
            <w:shd w:val="clear" w:color="auto" w:fill="auto"/>
            <w:vAlign w:val="center"/>
            <w:hideMark/>
          </w:tcPr>
          <w:p w:rsidR="00D4190C" w:rsidRDefault="00D4190C">
            <w:pPr>
              <w:jc w:val="both"/>
              <w:rPr>
                <w:color w:val="000000"/>
                <w:sz w:val="22"/>
                <w:szCs w:val="22"/>
              </w:rPr>
            </w:pPr>
            <w:r>
              <w:rPr>
                <w:color w:val="000000"/>
                <w:sz w:val="22"/>
                <w:szCs w:val="22"/>
              </w:rPr>
              <w:t>PIV Branded PC and Printer: PIV 2.8 GHz or higher Branded PC with Licensed Operating System (Windows), RAM 256, H.D. 40GB, CD ROM 52X, F.D.D., Keyboard, Mouse, 17” colored monitor; LaserJet Printer.</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D01E5">
        <w:trPr>
          <w:trHeight w:val="87"/>
        </w:trPr>
        <w:tc>
          <w:tcPr>
            <w:tcW w:w="638" w:type="pct"/>
            <w:gridSpan w:val="2"/>
            <w:tcBorders>
              <w:top w:val="nil"/>
              <w:left w:val="single" w:sz="8" w:space="0" w:color="auto"/>
              <w:bottom w:val="nil"/>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nil"/>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nil"/>
              <w:right w:val="single" w:sz="8" w:space="0" w:color="auto"/>
            </w:tcBorders>
            <w:shd w:val="clear" w:color="auto" w:fill="auto"/>
            <w:vAlign w:val="center"/>
            <w:hideMark/>
          </w:tcPr>
          <w:p w:rsidR="00D4190C" w:rsidRDefault="00D4190C">
            <w:pPr>
              <w:jc w:val="both"/>
              <w:rPr>
                <w:b/>
                <w:bCs/>
                <w:color w:val="000000"/>
                <w:sz w:val="22"/>
                <w:szCs w:val="22"/>
              </w:rPr>
            </w:pPr>
            <w:r>
              <w:rPr>
                <w:b/>
                <w:bCs/>
                <w:color w:val="000000"/>
                <w:sz w:val="22"/>
                <w:szCs w:val="22"/>
              </w:rPr>
              <w:t>Warranty</w:t>
            </w:r>
            <w:r>
              <w:rPr>
                <w:color w:val="000000"/>
                <w:sz w:val="22"/>
                <w:szCs w:val="22"/>
              </w:rPr>
              <w:t>:  Minimum 03  years repair and maintenance with parts warranty</w:t>
            </w:r>
          </w:p>
        </w:tc>
        <w:tc>
          <w:tcPr>
            <w:tcW w:w="239" w:type="pct"/>
            <w:tcBorders>
              <w:top w:val="nil"/>
              <w:left w:val="nil"/>
              <w:bottom w:val="nil"/>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nil"/>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nil"/>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r w:rsidR="00D4190C" w:rsidTr="00D4190C">
        <w:trPr>
          <w:trHeight w:val="87"/>
        </w:trPr>
        <w:tc>
          <w:tcPr>
            <w:tcW w:w="638" w:type="pct"/>
            <w:gridSpan w:val="2"/>
            <w:tcBorders>
              <w:top w:val="nil"/>
              <w:left w:val="single" w:sz="8" w:space="0" w:color="auto"/>
              <w:bottom w:val="single" w:sz="8" w:space="0" w:color="auto"/>
              <w:right w:val="single" w:sz="8" w:space="0" w:color="auto"/>
            </w:tcBorders>
            <w:shd w:val="clear" w:color="auto" w:fill="auto"/>
            <w:hideMark/>
          </w:tcPr>
          <w:p w:rsidR="00D4190C" w:rsidRDefault="00D4190C">
            <w:pPr>
              <w:rPr>
                <w:color w:val="000000"/>
                <w:sz w:val="22"/>
                <w:szCs w:val="22"/>
              </w:rPr>
            </w:pPr>
            <w:r>
              <w:rPr>
                <w:color w:val="000000"/>
                <w:sz w:val="22"/>
                <w:szCs w:val="22"/>
              </w:rPr>
              <w:t> </w:t>
            </w:r>
          </w:p>
        </w:tc>
        <w:tc>
          <w:tcPr>
            <w:tcW w:w="678" w:type="pct"/>
            <w:tcBorders>
              <w:top w:val="nil"/>
              <w:left w:val="nil"/>
              <w:bottom w:val="single" w:sz="8" w:space="0" w:color="auto"/>
              <w:right w:val="single" w:sz="8" w:space="0" w:color="auto"/>
            </w:tcBorders>
            <w:shd w:val="clear" w:color="auto" w:fill="auto"/>
            <w:hideMark/>
          </w:tcPr>
          <w:p w:rsidR="00D4190C" w:rsidRDefault="00D4190C">
            <w:pPr>
              <w:rPr>
                <w:rFonts w:ascii="Calibri" w:hAnsi="Calibri" w:cs="Calibri"/>
                <w:color w:val="000000"/>
                <w:sz w:val="22"/>
                <w:szCs w:val="22"/>
              </w:rPr>
            </w:pPr>
            <w:r>
              <w:rPr>
                <w:rFonts w:ascii="Calibri" w:hAnsi="Calibri" w:cs="Calibri"/>
                <w:color w:val="000000"/>
                <w:sz w:val="22"/>
                <w:szCs w:val="22"/>
              </w:rPr>
              <w:t> </w:t>
            </w:r>
          </w:p>
        </w:tc>
        <w:tc>
          <w:tcPr>
            <w:tcW w:w="2759" w:type="pct"/>
            <w:tcBorders>
              <w:top w:val="nil"/>
              <w:left w:val="nil"/>
              <w:bottom w:val="single" w:sz="8" w:space="0" w:color="auto"/>
              <w:right w:val="single" w:sz="8" w:space="0" w:color="auto"/>
            </w:tcBorders>
            <w:shd w:val="clear" w:color="auto" w:fill="auto"/>
            <w:vAlign w:val="center"/>
            <w:hideMark/>
          </w:tcPr>
          <w:p w:rsidR="00D4190C" w:rsidRDefault="00D4190C">
            <w:pPr>
              <w:jc w:val="both"/>
              <w:rPr>
                <w:color w:val="000000"/>
                <w:sz w:val="22"/>
                <w:szCs w:val="22"/>
              </w:rPr>
            </w:pPr>
            <w:r>
              <w:rPr>
                <w:snapToGrid w:val="0"/>
                <w:color w:val="000000"/>
                <w:sz w:val="22"/>
                <w:szCs w:val="22"/>
              </w:rPr>
              <w:t>UPS- compatible with equipment at least one  1 hour backup</w:t>
            </w:r>
          </w:p>
        </w:tc>
        <w:tc>
          <w:tcPr>
            <w:tcW w:w="239" w:type="pct"/>
            <w:tcBorders>
              <w:top w:val="nil"/>
              <w:left w:val="nil"/>
              <w:bottom w:val="single" w:sz="8" w:space="0" w:color="auto"/>
              <w:right w:val="single" w:sz="8" w:space="0" w:color="auto"/>
            </w:tcBorders>
            <w:shd w:val="clear" w:color="auto" w:fill="auto"/>
            <w:hideMark/>
          </w:tcPr>
          <w:p w:rsidR="00D4190C" w:rsidRDefault="00D4190C">
            <w:pPr>
              <w:rPr>
                <w:b/>
                <w:bCs/>
                <w:color w:val="000000"/>
                <w:sz w:val="22"/>
                <w:szCs w:val="22"/>
              </w:rPr>
            </w:pPr>
            <w:r>
              <w:rPr>
                <w:b/>
                <w:bCs/>
                <w:color w:val="000000"/>
                <w:sz w:val="22"/>
                <w:szCs w:val="22"/>
              </w:rPr>
              <w:t> </w:t>
            </w:r>
          </w:p>
        </w:tc>
        <w:tc>
          <w:tcPr>
            <w:tcW w:w="279" w:type="pct"/>
            <w:tcBorders>
              <w:top w:val="nil"/>
              <w:left w:val="nil"/>
              <w:bottom w:val="single" w:sz="8" w:space="0" w:color="auto"/>
              <w:right w:val="single" w:sz="8" w:space="0" w:color="auto"/>
            </w:tcBorders>
            <w:shd w:val="clear" w:color="auto" w:fill="auto"/>
            <w:vAlign w:val="center"/>
            <w:hideMark/>
          </w:tcPr>
          <w:p w:rsidR="00D4190C" w:rsidRDefault="00D4190C">
            <w:pPr>
              <w:rPr>
                <w:b/>
                <w:bCs/>
                <w:color w:val="000000"/>
                <w:sz w:val="22"/>
                <w:szCs w:val="22"/>
              </w:rPr>
            </w:pPr>
            <w:r>
              <w:rPr>
                <w:b/>
                <w:bCs/>
                <w:color w:val="000000"/>
                <w:sz w:val="22"/>
                <w:szCs w:val="22"/>
              </w:rPr>
              <w:t> </w:t>
            </w:r>
          </w:p>
        </w:tc>
        <w:tc>
          <w:tcPr>
            <w:tcW w:w="407" w:type="pct"/>
            <w:tcBorders>
              <w:top w:val="nil"/>
              <w:left w:val="nil"/>
              <w:bottom w:val="single" w:sz="8" w:space="0" w:color="auto"/>
              <w:right w:val="single" w:sz="8" w:space="0" w:color="auto"/>
            </w:tcBorders>
            <w:shd w:val="clear" w:color="auto" w:fill="auto"/>
            <w:vAlign w:val="center"/>
            <w:hideMark/>
          </w:tcPr>
          <w:p w:rsidR="00D4190C" w:rsidRDefault="00D4190C">
            <w:pPr>
              <w:rPr>
                <w:color w:val="000000"/>
                <w:sz w:val="22"/>
                <w:szCs w:val="22"/>
              </w:rPr>
            </w:pPr>
            <w:r>
              <w:rPr>
                <w:color w:val="000000"/>
                <w:sz w:val="22"/>
                <w:szCs w:val="22"/>
              </w:rPr>
              <w:t> </w:t>
            </w:r>
          </w:p>
        </w:tc>
      </w:tr>
    </w:tbl>
    <w:p w:rsidR="00CA6884" w:rsidRDefault="00CA6884" w:rsidP="00A65DFB">
      <w:pPr>
        <w:jc w:val="center"/>
        <w:rPr>
          <w:b/>
          <w:sz w:val="40"/>
        </w:rPr>
      </w:pPr>
    </w:p>
    <w:tbl>
      <w:tblPr>
        <w:tblW w:w="6120" w:type="pct"/>
        <w:tblInd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2"/>
        <w:gridCol w:w="1526"/>
        <w:gridCol w:w="6200"/>
        <w:gridCol w:w="539"/>
        <w:gridCol w:w="629"/>
        <w:gridCol w:w="898"/>
      </w:tblGrid>
      <w:tr w:rsidR="00D214D8" w:rsidTr="00D214D8">
        <w:trPr>
          <w:trHeight w:val="207"/>
        </w:trPr>
        <w:tc>
          <w:tcPr>
            <w:tcW w:w="638" w:type="pct"/>
            <w:shd w:val="clear" w:color="auto" w:fill="auto"/>
            <w:vAlign w:val="center"/>
          </w:tcPr>
          <w:p w:rsidR="00D214D8" w:rsidRDefault="00D214D8" w:rsidP="00D214D8">
            <w:pPr>
              <w:jc w:val="center"/>
              <w:rPr>
                <w:b/>
                <w:bCs/>
                <w:color w:val="000000"/>
                <w:sz w:val="20"/>
                <w:szCs w:val="20"/>
              </w:rPr>
            </w:pPr>
            <w:r>
              <w:rPr>
                <w:b/>
                <w:bCs/>
                <w:color w:val="000000"/>
                <w:sz w:val="20"/>
                <w:szCs w:val="20"/>
              </w:rPr>
              <w:t>Item Code</w:t>
            </w:r>
          </w:p>
        </w:tc>
        <w:tc>
          <w:tcPr>
            <w:tcW w:w="680" w:type="pct"/>
            <w:shd w:val="clear" w:color="auto" w:fill="auto"/>
            <w:vAlign w:val="center"/>
          </w:tcPr>
          <w:p w:rsidR="00D214D8" w:rsidRDefault="00D214D8" w:rsidP="00D214D8">
            <w:pPr>
              <w:jc w:val="center"/>
              <w:rPr>
                <w:b/>
                <w:bCs/>
                <w:color w:val="000000"/>
                <w:sz w:val="20"/>
                <w:szCs w:val="20"/>
              </w:rPr>
            </w:pPr>
            <w:r>
              <w:rPr>
                <w:b/>
                <w:bCs/>
                <w:color w:val="000000"/>
                <w:sz w:val="20"/>
                <w:szCs w:val="20"/>
              </w:rPr>
              <w:t>Name of Equipment</w:t>
            </w:r>
          </w:p>
        </w:tc>
        <w:tc>
          <w:tcPr>
            <w:tcW w:w="2761" w:type="pct"/>
            <w:shd w:val="clear" w:color="auto" w:fill="auto"/>
            <w:vAlign w:val="center"/>
          </w:tcPr>
          <w:p w:rsidR="00D214D8" w:rsidRDefault="00D214D8" w:rsidP="00D214D8">
            <w:pPr>
              <w:jc w:val="center"/>
              <w:rPr>
                <w:b/>
                <w:bCs/>
                <w:color w:val="000000"/>
                <w:sz w:val="20"/>
                <w:szCs w:val="20"/>
              </w:rPr>
            </w:pPr>
            <w:r>
              <w:rPr>
                <w:b/>
                <w:bCs/>
                <w:color w:val="000000"/>
                <w:sz w:val="20"/>
                <w:szCs w:val="20"/>
              </w:rPr>
              <w:t>Specification</w:t>
            </w:r>
          </w:p>
        </w:tc>
        <w:tc>
          <w:tcPr>
            <w:tcW w:w="240" w:type="pct"/>
            <w:shd w:val="clear" w:color="auto" w:fill="auto"/>
            <w:vAlign w:val="center"/>
          </w:tcPr>
          <w:p w:rsidR="00D214D8" w:rsidRDefault="00D214D8" w:rsidP="00D214D8">
            <w:pPr>
              <w:jc w:val="center"/>
              <w:rPr>
                <w:b/>
                <w:bCs/>
                <w:color w:val="000000"/>
                <w:sz w:val="20"/>
                <w:szCs w:val="20"/>
              </w:rPr>
            </w:pPr>
            <w:r>
              <w:rPr>
                <w:b/>
                <w:bCs/>
                <w:color w:val="000000"/>
                <w:sz w:val="20"/>
                <w:szCs w:val="20"/>
              </w:rPr>
              <w:t>Qty</w:t>
            </w:r>
          </w:p>
        </w:tc>
        <w:tc>
          <w:tcPr>
            <w:tcW w:w="280" w:type="pct"/>
            <w:shd w:val="clear" w:color="auto" w:fill="auto"/>
            <w:vAlign w:val="center"/>
          </w:tcPr>
          <w:p w:rsidR="00D214D8" w:rsidRDefault="00D214D8" w:rsidP="00D214D8">
            <w:pPr>
              <w:jc w:val="center"/>
              <w:rPr>
                <w:b/>
                <w:bCs/>
                <w:color w:val="000000"/>
                <w:sz w:val="20"/>
                <w:szCs w:val="20"/>
              </w:rPr>
            </w:pPr>
            <w:r>
              <w:rPr>
                <w:b/>
                <w:bCs/>
                <w:color w:val="000000"/>
                <w:sz w:val="20"/>
                <w:szCs w:val="20"/>
              </w:rPr>
              <w:t>Rate</w:t>
            </w:r>
          </w:p>
        </w:tc>
        <w:tc>
          <w:tcPr>
            <w:tcW w:w="400" w:type="pct"/>
            <w:shd w:val="clear" w:color="auto" w:fill="auto"/>
            <w:vAlign w:val="center"/>
          </w:tcPr>
          <w:p w:rsidR="00D214D8" w:rsidRDefault="00D214D8" w:rsidP="00D214D8">
            <w:pPr>
              <w:jc w:val="center"/>
              <w:rPr>
                <w:b/>
                <w:bCs/>
                <w:color w:val="000000"/>
                <w:sz w:val="20"/>
                <w:szCs w:val="20"/>
              </w:rPr>
            </w:pPr>
            <w:r>
              <w:rPr>
                <w:b/>
                <w:bCs/>
                <w:color w:val="000000"/>
                <w:sz w:val="20"/>
                <w:szCs w:val="20"/>
              </w:rPr>
              <w:t>Amount</w:t>
            </w:r>
          </w:p>
        </w:tc>
      </w:tr>
      <w:tr w:rsidR="00D214D8" w:rsidTr="00341346">
        <w:trPr>
          <w:trHeight w:val="12302"/>
        </w:trPr>
        <w:tc>
          <w:tcPr>
            <w:tcW w:w="638" w:type="pct"/>
            <w:shd w:val="clear" w:color="auto" w:fill="auto"/>
            <w:hideMark/>
          </w:tcPr>
          <w:p w:rsidR="00D214D8" w:rsidRPr="00341346" w:rsidRDefault="00D214D8">
            <w:pPr>
              <w:jc w:val="center"/>
              <w:rPr>
                <w:color w:val="000000"/>
              </w:rPr>
            </w:pPr>
            <w:r w:rsidRPr="00341346">
              <w:rPr>
                <w:color w:val="000000"/>
              </w:rPr>
              <w:t>AW&amp;WQCL (II)/ 03</w:t>
            </w:r>
          </w:p>
        </w:tc>
        <w:tc>
          <w:tcPr>
            <w:tcW w:w="680" w:type="pct"/>
            <w:shd w:val="clear" w:color="auto" w:fill="auto"/>
            <w:hideMark/>
          </w:tcPr>
          <w:p w:rsidR="00B63ECC" w:rsidRDefault="00D214D8" w:rsidP="00775F95">
            <w:pPr>
              <w:rPr>
                <w:b/>
                <w:bCs/>
                <w:color w:val="000000"/>
              </w:rPr>
            </w:pPr>
            <w:r w:rsidRPr="00341346">
              <w:rPr>
                <w:b/>
                <w:bCs/>
                <w:color w:val="000000"/>
              </w:rPr>
              <w:t xml:space="preserve">FTIR with KBr </w:t>
            </w:r>
            <w:r w:rsidRPr="00341346">
              <w:rPr>
                <w:b/>
                <w:bCs/>
                <w:color w:val="222222"/>
              </w:rPr>
              <w:t>KBr</w:t>
            </w:r>
            <w:r w:rsidR="005D5247">
              <w:rPr>
                <w:b/>
                <w:bCs/>
                <w:color w:val="222222"/>
              </w:rPr>
              <w:t>ll</w:t>
            </w:r>
            <w:bookmarkStart w:id="0" w:name="_GoBack"/>
            <w:bookmarkEnd w:id="0"/>
            <w:r w:rsidRPr="00341346">
              <w:rPr>
                <w:b/>
                <w:bCs/>
                <w:color w:val="222222"/>
              </w:rPr>
              <w:t xml:space="preserve"> </w:t>
            </w:r>
            <w:r w:rsidR="00775F95">
              <w:rPr>
                <w:b/>
                <w:bCs/>
                <w:color w:val="000000"/>
              </w:rPr>
              <w:t xml:space="preserve">optics </w:t>
            </w:r>
            <w:r w:rsidRPr="00341346">
              <w:rPr>
                <w:b/>
                <w:bCs/>
                <w:color w:val="000000"/>
              </w:rPr>
              <w:t>Transmission cell  with different spacers (from 50 to 500 micro meter) with cell holder</w:t>
            </w:r>
          </w:p>
          <w:p w:rsidR="00D214D8" w:rsidRPr="00341346" w:rsidRDefault="00D214D8" w:rsidP="00775F95">
            <w:pPr>
              <w:rPr>
                <w:b/>
                <w:bCs/>
                <w:color w:val="000000"/>
              </w:rPr>
            </w:pPr>
            <w:r w:rsidRPr="00341346">
              <w:rPr>
                <w:b/>
                <w:bCs/>
                <w:color w:val="000000"/>
              </w:rPr>
              <w:br/>
            </w:r>
            <w:r w:rsidRPr="00341346">
              <w:rPr>
                <w:b/>
                <w:bCs/>
                <w:color w:val="000000"/>
              </w:rPr>
              <w:br/>
              <w:t>FTIR-Fourier Transform Infrared Spectrophotometer</w:t>
            </w:r>
          </w:p>
        </w:tc>
        <w:tc>
          <w:tcPr>
            <w:tcW w:w="2761" w:type="pct"/>
            <w:shd w:val="clear" w:color="auto" w:fill="auto"/>
            <w:hideMark/>
          </w:tcPr>
          <w:p w:rsidR="00D214D8" w:rsidRPr="00341346" w:rsidRDefault="00D214D8" w:rsidP="00D214D8">
            <w:pPr>
              <w:rPr>
                <w:color w:val="000000"/>
              </w:rPr>
            </w:pPr>
            <w:r w:rsidRPr="00341346">
              <w:rPr>
                <w:color w:val="000000"/>
              </w:rPr>
              <w:t>2) Type</w:t>
            </w:r>
            <w:r w:rsidRPr="00341346">
              <w:rPr>
                <w:color w:val="000000"/>
              </w:rPr>
              <w:br/>
              <w:t>PC based Bench top FTIR to use with Diamond UATR sampling accessory. FTIR should have feature of atmospheric vapor compensation (H2O and CO2)</w:t>
            </w:r>
            <w:r w:rsidRPr="00341346">
              <w:rPr>
                <w:color w:val="000000"/>
              </w:rPr>
              <w:br/>
              <w:t>1. Near-IR/Visible Source</w:t>
            </w:r>
            <w:r w:rsidRPr="00341346">
              <w:rPr>
                <w:color w:val="000000"/>
              </w:rPr>
              <w:br/>
              <w:t>Spectral Range, Standard System 8300–375Transmission  cm-1</w:t>
            </w:r>
            <w:r w:rsidRPr="00341346">
              <w:rPr>
                <w:color w:val="000000"/>
              </w:rPr>
              <w:br/>
              <w:t>Spectral Range, Multi-Range Optics 27,000–20 cm-1</w:t>
            </w:r>
            <w:r w:rsidRPr="00341346">
              <w:rPr>
                <w:color w:val="000000"/>
              </w:rPr>
              <w:br/>
              <w:t>Optical Resolution, Mid-IR, Linear Scan Less than 0.09 cm-1</w:t>
            </w:r>
            <w:r w:rsidRPr="00341346">
              <w:rPr>
                <w:color w:val="000000"/>
              </w:rPr>
              <w:br/>
              <w:t>Signal-to-Noise, 1 minute scan, Peak-to-Peak, 4 cm-1 5  5,000:1</w:t>
            </w:r>
            <w:r w:rsidRPr="00341346">
              <w:rPr>
                <w:color w:val="000000"/>
              </w:rPr>
              <w:br/>
              <w:t>Signal-to-Noise, 5 second scan, Peak-to-Peak, 4 cm-1  13,000:1</w:t>
            </w:r>
            <w:r w:rsidRPr="00341346">
              <w:rPr>
                <w:color w:val="000000"/>
              </w:rPr>
              <w:br/>
              <w:t>Wave number Precision Better than 0.01 cm-1</w:t>
            </w:r>
            <w:r w:rsidRPr="00341346">
              <w:rPr>
                <w:color w:val="000000"/>
              </w:rPr>
              <w:br/>
              <w:t>Scan Velocity (24 values) 0.0063–8.86 cm/sec</w:t>
            </w:r>
            <w:r w:rsidRPr="00341346">
              <w:rPr>
                <w:color w:val="000000"/>
              </w:rPr>
              <w:br/>
              <w:t>2) Electrical: 220VAC, 50 Hz</w:t>
            </w:r>
            <w:r w:rsidRPr="00341346">
              <w:rPr>
                <w:color w:val="000000"/>
              </w:rPr>
              <w:br/>
              <w:t>OPTICAL PERFORMANCE</w:t>
            </w:r>
            <w:r w:rsidRPr="00341346">
              <w:rPr>
                <w:color w:val="000000"/>
              </w:rPr>
              <w:br/>
              <w:t>3) Wavelength Range: 8300 to 375 cm-1</w:t>
            </w:r>
            <w:r w:rsidRPr="00341346">
              <w:rPr>
                <w:color w:val="000000"/>
              </w:rPr>
              <w:br/>
              <w:t>4 Wavelength Resolution: 0.5 cm-1</w:t>
            </w:r>
            <w:r w:rsidRPr="00341346">
              <w:rPr>
                <w:color w:val="000000"/>
              </w:rPr>
              <w:br/>
              <w:t>5) Wavelength Precision: Better than 0.1 cm-1</w:t>
            </w:r>
            <w:r w:rsidRPr="00341346">
              <w:rPr>
                <w:color w:val="000000"/>
              </w:rPr>
              <w:br/>
              <w:t>6) Wavelength Accuracy: 0.1 cm-1</w:t>
            </w:r>
            <w:r w:rsidRPr="00341346">
              <w:rPr>
                <w:color w:val="000000"/>
              </w:rPr>
              <w:br/>
              <w:t>OPTCAL SYSTEM</w:t>
            </w:r>
            <w:r w:rsidRPr="00341346">
              <w:rPr>
                <w:color w:val="000000"/>
              </w:rPr>
              <w:br/>
              <w:t xml:space="preserve">7) Optics: KBr </w:t>
            </w:r>
            <w:r w:rsidRPr="00341346">
              <w:rPr>
                <w:color w:val="000000"/>
              </w:rPr>
              <w:br/>
              <w:t>8) Detector: DTGS / DLATGS</w:t>
            </w:r>
            <w:r w:rsidRPr="00341346">
              <w:rPr>
                <w:color w:val="000000"/>
              </w:rPr>
              <w:br/>
              <w:t>9) Interferometer: Rotary Michelson interferometer should be High stability, self- compensating for dynamic alignment changes due to a tilt and shear.</w:t>
            </w:r>
            <w:r w:rsidRPr="00341346">
              <w:rPr>
                <w:color w:val="000000"/>
              </w:rPr>
              <w:br/>
              <w:t>10) Source: Long-life source with hot-spot stabilization. Should be replaceable from outside instrument</w:t>
            </w:r>
            <w:r w:rsidRPr="00341346">
              <w:rPr>
                <w:color w:val="000000"/>
              </w:rPr>
              <w:br/>
              <w:t>11) Desiccant : Long life desiccant with at least 3 years warranty</w:t>
            </w:r>
            <w:r w:rsidRPr="00341346">
              <w:rPr>
                <w:color w:val="000000"/>
              </w:rPr>
              <w:br/>
              <w:t>DATA SYSTEM / SOFTWARE</w:t>
            </w:r>
            <w:r w:rsidRPr="00341346">
              <w:rPr>
                <w:color w:val="000000"/>
              </w:rPr>
              <w:br/>
              <w:t>12) Data System / Software: Windows based software to control instrument and major accessories and to acquire process data and report generation. Software should have capability to build own Library and search and match spectra with library.</w:t>
            </w:r>
            <w:r w:rsidRPr="00341346">
              <w:rPr>
                <w:color w:val="000000"/>
              </w:rPr>
              <w:br/>
              <w:t>Compatible branded PC, 18.5” LCD and Laser printer with min 10 ppm.</w:t>
            </w:r>
            <w:r w:rsidRPr="00341346">
              <w:rPr>
                <w:color w:val="000000"/>
              </w:rPr>
              <w:br/>
              <w:t>SAMPLING ACCESSORY</w:t>
            </w:r>
            <w:r w:rsidRPr="00341346">
              <w:rPr>
                <w:color w:val="000000"/>
              </w:rPr>
              <w:br/>
              <w:t>13) UATR: Compatible Diamond UATR for direct measurement of solid and liquid samples.</w:t>
            </w:r>
            <w:r w:rsidRPr="00341346">
              <w:rPr>
                <w:color w:val="000000"/>
              </w:rPr>
              <w:br/>
              <w:t>14) Desiccant Replacement Kit:     2 Nos</w:t>
            </w:r>
            <w:r w:rsidRPr="00341346">
              <w:rPr>
                <w:color w:val="000000"/>
              </w:rPr>
              <w:br/>
              <w:t xml:space="preserve">15) OPEARTIONALTRAINING: Operational and preventive maintenance training to the Lab staff on site.         </w:t>
            </w:r>
            <w:r w:rsidRPr="00341346">
              <w:rPr>
                <w:color w:val="000000"/>
              </w:rPr>
              <w:br/>
              <w:t>16) WARRANTY: Free One year for parts and  3 year service</w:t>
            </w:r>
            <w:r w:rsidRPr="00341346">
              <w:rPr>
                <w:color w:val="000000"/>
              </w:rPr>
              <w:br/>
              <w:t>UPS- compatible with equipment at least one  1 hour backup</w:t>
            </w:r>
          </w:p>
        </w:tc>
        <w:tc>
          <w:tcPr>
            <w:tcW w:w="240" w:type="pct"/>
            <w:shd w:val="clear" w:color="auto" w:fill="auto"/>
            <w:hideMark/>
          </w:tcPr>
          <w:p w:rsidR="00D214D8" w:rsidRPr="00341346" w:rsidRDefault="00D214D8">
            <w:pPr>
              <w:jc w:val="center"/>
              <w:rPr>
                <w:color w:val="000000"/>
              </w:rPr>
            </w:pPr>
            <w:r w:rsidRPr="00341346">
              <w:rPr>
                <w:color w:val="000000"/>
              </w:rPr>
              <w:t>1</w:t>
            </w:r>
          </w:p>
        </w:tc>
        <w:tc>
          <w:tcPr>
            <w:tcW w:w="280" w:type="pct"/>
            <w:shd w:val="clear" w:color="auto" w:fill="auto"/>
            <w:hideMark/>
          </w:tcPr>
          <w:p w:rsidR="00D214D8" w:rsidRPr="00341346" w:rsidRDefault="00D214D8">
            <w:pPr>
              <w:rPr>
                <w:color w:val="000000"/>
              </w:rPr>
            </w:pPr>
            <w:r w:rsidRPr="00341346">
              <w:rPr>
                <w:color w:val="000000"/>
              </w:rPr>
              <w:t> </w:t>
            </w:r>
          </w:p>
        </w:tc>
        <w:tc>
          <w:tcPr>
            <w:tcW w:w="400" w:type="pct"/>
            <w:shd w:val="clear" w:color="auto" w:fill="auto"/>
            <w:hideMark/>
          </w:tcPr>
          <w:p w:rsidR="00D214D8" w:rsidRPr="00341346" w:rsidRDefault="00D214D8">
            <w:pPr>
              <w:rPr>
                <w:color w:val="000000"/>
              </w:rPr>
            </w:pPr>
            <w:r w:rsidRPr="00341346">
              <w:rPr>
                <w:color w:val="000000"/>
              </w:rPr>
              <w:t> </w:t>
            </w:r>
          </w:p>
        </w:tc>
      </w:tr>
    </w:tbl>
    <w:p w:rsidR="00CA6884" w:rsidRDefault="00CA6884" w:rsidP="00A65DFB">
      <w:pPr>
        <w:jc w:val="center"/>
        <w:rPr>
          <w:b/>
          <w:sz w:val="40"/>
        </w:rPr>
      </w:pPr>
    </w:p>
    <w:tbl>
      <w:tblPr>
        <w:tblW w:w="6147" w:type="pct"/>
        <w:tblInd w:w="-1010" w:type="dxa"/>
        <w:tblLook w:val="04A0" w:firstRow="1" w:lastRow="0" w:firstColumn="1" w:lastColumn="0" w:noHBand="0" w:noVBand="1"/>
      </w:tblPr>
      <w:tblGrid>
        <w:gridCol w:w="1427"/>
        <w:gridCol w:w="1534"/>
        <w:gridCol w:w="6216"/>
        <w:gridCol w:w="539"/>
        <w:gridCol w:w="628"/>
        <w:gridCol w:w="917"/>
      </w:tblGrid>
      <w:tr w:rsidR="00D214D8" w:rsidTr="00EE0F90">
        <w:trPr>
          <w:trHeight w:val="315"/>
        </w:trPr>
        <w:tc>
          <w:tcPr>
            <w:tcW w:w="634" w:type="pct"/>
            <w:tcBorders>
              <w:top w:val="single" w:sz="8" w:space="0" w:color="auto"/>
              <w:left w:val="single" w:sz="8" w:space="0" w:color="auto"/>
              <w:bottom w:val="single" w:sz="8" w:space="0" w:color="auto"/>
              <w:right w:val="single" w:sz="8" w:space="0" w:color="auto"/>
            </w:tcBorders>
            <w:vAlign w:val="center"/>
            <w:hideMark/>
          </w:tcPr>
          <w:p w:rsidR="00D214D8" w:rsidRDefault="00D214D8">
            <w:pPr>
              <w:jc w:val="center"/>
              <w:rPr>
                <w:b/>
                <w:bCs/>
                <w:color w:val="000000"/>
                <w:sz w:val="20"/>
                <w:szCs w:val="20"/>
              </w:rPr>
            </w:pPr>
            <w:r>
              <w:rPr>
                <w:b/>
                <w:bCs/>
                <w:color w:val="000000"/>
                <w:sz w:val="20"/>
                <w:szCs w:val="20"/>
              </w:rPr>
              <w:lastRenderedPageBreak/>
              <w:t>Item Code</w:t>
            </w:r>
          </w:p>
        </w:tc>
        <w:tc>
          <w:tcPr>
            <w:tcW w:w="681" w:type="pct"/>
            <w:tcBorders>
              <w:top w:val="single" w:sz="8" w:space="0" w:color="auto"/>
              <w:left w:val="nil"/>
              <w:bottom w:val="single" w:sz="8" w:space="0" w:color="auto"/>
              <w:right w:val="single" w:sz="8" w:space="0" w:color="auto"/>
            </w:tcBorders>
            <w:vAlign w:val="center"/>
            <w:hideMark/>
          </w:tcPr>
          <w:p w:rsidR="00D214D8" w:rsidRDefault="00D214D8">
            <w:pPr>
              <w:jc w:val="center"/>
              <w:rPr>
                <w:b/>
                <w:bCs/>
                <w:color w:val="000000"/>
                <w:sz w:val="20"/>
                <w:szCs w:val="20"/>
              </w:rPr>
            </w:pPr>
            <w:r>
              <w:rPr>
                <w:b/>
                <w:bCs/>
                <w:color w:val="000000"/>
                <w:sz w:val="20"/>
                <w:szCs w:val="20"/>
              </w:rPr>
              <w:t>Name of Equipment</w:t>
            </w:r>
          </w:p>
        </w:tc>
        <w:tc>
          <w:tcPr>
            <w:tcW w:w="2760" w:type="pct"/>
            <w:tcBorders>
              <w:top w:val="single" w:sz="8" w:space="0" w:color="auto"/>
              <w:left w:val="nil"/>
              <w:bottom w:val="single" w:sz="8" w:space="0" w:color="auto"/>
              <w:right w:val="single" w:sz="8" w:space="0" w:color="auto"/>
            </w:tcBorders>
            <w:vAlign w:val="center"/>
            <w:hideMark/>
          </w:tcPr>
          <w:p w:rsidR="00D214D8" w:rsidRDefault="00D214D8">
            <w:pPr>
              <w:jc w:val="center"/>
              <w:rPr>
                <w:b/>
                <w:bCs/>
                <w:color w:val="000000"/>
                <w:sz w:val="20"/>
                <w:szCs w:val="20"/>
              </w:rPr>
            </w:pPr>
            <w:r>
              <w:rPr>
                <w:b/>
                <w:bCs/>
                <w:color w:val="000000"/>
                <w:sz w:val="20"/>
                <w:szCs w:val="20"/>
              </w:rPr>
              <w:t>Specification</w:t>
            </w:r>
          </w:p>
        </w:tc>
        <w:tc>
          <w:tcPr>
            <w:tcW w:w="239" w:type="pct"/>
            <w:tcBorders>
              <w:top w:val="single" w:sz="8" w:space="0" w:color="auto"/>
              <w:left w:val="nil"/>
              <w:bottom w:val="single" w:sz="8" w:space="0" w:color="auto"/>
              <w:right w:val="single" w:sz="8" w:space="0" w:color="auto"/>
            </w:tcBorders>
            <w:vAlign w:val="center"/>
            <w:hideMark/>
          </w:tcPr>
          <w:p w:rsidR="00D214D8" w:rsidRDefault="00D214D8">
            <w:pPr>
              <w:jc w:val="center"/>
              <w:rPr>
                <w:b/>
                <w:bCs/>
                <w:color w:val="000000"/>
                <w:sz w:val="20"/>
                <w:szCs w:val="20"/>
              </w:rPr>
            </w:pPr>
            <w:r>
              <w:rPr>
                <w:b/>
                <w:bCs/>
                <w:color w:val="000000"/>
                <w:sz w:val="20"/>
                <w:szCs w:val="20"/>
              </w:rPr>
              <w:t>Qty</w:t>
            </w:r>
          </w:p>
        </w:tc>
        <w:tc>
          <w:tcPr>
            <w:tcW w:w="279" w:type="pct"/>
            <w:tcBorders>
              <w:top w:val="single" w:sz="8" w:space="0" w:color="auto"/>
              <w:left w:val="nil"/>
              <w:bottom w:val="single" w:sz="8" w:space="0" w:color="auto"/>
              <w:right w:val="single" w:sz="8" w:space="0" w:color="auto"/>
            </w:tcBorders>
            <w:vAlign w:val="center"/>
            <w:hideMark/>
          </w:tcPr>
          <w:p w:rsidR="00D214D8" w:rsidRDefault="00D214D8">
            <w:pPr>
              <w:jc w:val="center"/>
              <w:rPr>
                <w:b/>
                <w:bCs/>
                <w:color w:val="000000"/>
                <w:sz w:val="20"/>
                <w:szCs w:val="20"/>
              </w:rPr>
            </w:pPr>
            <w:r>
              <w:rPr>
                <w:b/>
                <w:bCs/>
                <w:color w:val="000000"/>
                <w:sz w:val="20"/>
                <w:szCs w:val="20"/>
              </w:rPr>
              <w:t>Rate</w:t>
            </w:r>
          </w:p>
        </w:tc>
        <w:tc>
          <w:tcPr>
            <w:tcW w:w="407" w:type="pct"/>
            <w:tcBorders>
              <w:top w:val="single" w:sz="8" w:space="0" w:color="auto"/>
              <w:left w:val="nil"/>
              <w:bottom w:val="single" w:sz="8" w:space="0" w:color="auto"/>
              <w:right w:val="single" w:sz="8" w:space="0" w:color="auto"/>
            </w:tcBorders>
            <w:vAlign w:val="center"/>
            <w:hideMark/>
          </w:tcPr>
          <w:p w:rsidR="00D214D8" w:rsidRDefault="00D214D8">
            <w:pPr>
              <w:jc w:val="center"/>
              <w:rPr>
                <w:b/>
                <w:bCs/>
                <w:color w:val="000000"/>
                <w:sz w:val="20"/>
                <w:szCs w:val="20"/>
              </w:rPr>
            </w:pPr>
            <w:r>
              <w:rPr>
                <w:b/>
                <w:bCs/>
                <w:color w:val="000000"/>
                <w:sz w:val="20"/>
                <w:szCs w:val="20"/>
              </w:rPr>
              <w:t>Amount</w:t>
            </w:r>
          </w:p>
        </w:tc>
      </w:tr>
      <w:tr w:rsidR="00EE0F90" w:rsidTr="00EE0F90">
        <w:trPr>
          <w:trHeight w:val="8674"/>
        </w:trPr>
        <w:tc>
          <w:tcPr>
            <w:tcW w:w="634" w:type="pct"/>
            <w:tcBorders>
              <w:top w:val="single" w:sz="8" w:space="0" w:color="auto"/>
              <w:left w:val="single" w:sz="8" w:space="0" w:color="auto"/>
              <w:bottom w:val="single" w:sz="8" w:space="0" w:color="auto"/>
              <w:right w:val="single" w:sz="8" w:space="0" w:color="auto"/>
            </w:tcBorders>
          </w:tcPr>
          <w:p w:rsidR="00EE0F90" w:rsidRDefault="00EE0F90" w:rsidP="00EE0F90">
            <w:pPr>
              <w:jc w:val="center"/>
              <w:rPr>
                <w:color w:val="000000"/>
                <w:sz w:val="22"/>
                <w:szCs w:val="22"/>
              </w:rPr>
            </w:pPr>
            <w:r>
              <w:rPr>
                <w:color w:val="000000"/>
                <w:sz w:val="22"/>
                <w:szCs w:val="22"/>
              </w:rPr>
              <w:t>AW&amp;WQCL (II)/ 04</w:t>
            </w:r>
          </w:p>
        </w:tc>
        <w:tc>
          <w:tcPr>
            <w:tcW w:w="681" w:type="pct"/>
            <w:tcBorders>
              <w:top w:val="single" w:sz="8" w:space="0" w:color="auto"/>
              <w:left w:val="nil"/>
              <w:bottom w:val="single" w:sz="8" w:space="0" w:color="auto"/>
              <w:right w:val="single" w:sz="8" w:space="0" w:color="auto"/>
            </w:tcBorders>
          </w:tcPr>
          <w:p w:rsidR="00EE0F90" w:rsidRDefault="00EE0F90" w:rsidP="00EE0F90">
            <w:pPr>
              <w:rPr>
                <w:b/>
                <w:bCs/>
                <w:color w:val="000000"/>
                <w:sz w:val="22"/>
                <w:szCs w:val="22"/>
              </w:rPr>
            </w:pPr>
            <w:r>
              <w:rPr>
                <w:b/>
                <w:bCs/>
                <w:color w:val="000000"/>
                <w:sz w:val="22"/>
                <w:szCs w:val="22"/>
              </w:rPr>
              <w:t>Real-Time PCR Machine</w:t>
            </w:r>
            <w:r>
              <w:rPr>
                <w:b/>
                <w:bCs/>
                <w:color w:val="000000"/>
                <w:sz w:val="22"/>
                <w:szCs w:val="22"/>
              </w:rPr>
              <w:br/>
              <w:t>(PCR)</w:t>
            </w:r>
          </w:p>
        </w:tc>
        <w:tc>
          <w:tcPr>
            <w:tcW w:w="2760" w:type="pct"/>
            <w:tcBorders>
              <w:top w:val="single" w:sz="8" w:space="0" w:color="auto"/>
              <w:left w:val="nil"/>
              <w:bottom w:val="single" w:sz="8" w:space="0" w:color="auto"/>
              <w:right w:val="single" w:sz="8" w:space="0" w:color="auto"/>
            </w:tcBorders>
          </w:tcPr>
          <w:p w:rsidR="00EE0F90" w:rsidRDefault="00EE0F90" w:rsidP="00EE0F90">
            <w:pPr>
              <w:rPr>
                <w:color w:val="000000"/>
                <w:sz w:val="22"/>
                <w:szCs w:val="22"/>
              </w:rPr>
            </w:pPr>
            <w:r>
              <w:rPr>
                <w:color w:val="000000"/>
                <w:sz w:val="22"/>
                <w:szCs w:val="22"/>
              </w:rPr>
              <w:t>Sample block: Silver sample block with gold coating</w:t>
            </w:r>
            <w:r>
              <w:rPr>
                <w:color w:val="000000"/>
                <w:sz w:val="22"/>
                <w:szCs w:val="22"/>
              </w:rPr>
              <w:br/>
              <w:t>Block capacity: 96 well á 0.2 ml for 96 x 0.2 ml</w:t>
            </w:r>
            <w:r>
              <w:rPr>
                <w:color w:val="000000"/>
                <w:sz w:val="22"/>
                <w:szCs w:val="22"/>
              </w:rPr>
              <w:br/>
              <w:t>Sample volume: 10 - 80 µl</w:t>
            </w:r>
            <w:r>
              <w:rPr>
                <w:color w:val="000000"/>
                <w:sz w:val="22"/>
                <w:szCs w:val="22"/>
              </w:rPr>
              <w:br/>
              <w:t xml:space="preserve">Heat: Max. 8 ° C / s            </w:t>
            </w:r>
            <w:r>
              <w:rPr>
                <w:color w:val="000000"/>
                <w:sz w:val="22"/>
                <w:szCs w:val="22"/>
              </w:rPr>
              <w:br/>
              <w:t>Cool: Max. 6 ° C / s</w:t>
            </w:r>
            <w:r>
              <w:rPr>
                <w:color w:val="000000"/>
                <w:sz w:val="22"/>
                <w:szCs w:val="22"/>
              </w:rPr>
              <w:br/>
              <w:t>Temperature setting range: 4 ° C to 99 ° C</w:t>
            </w:r>
            <w:r>
              <w:rPr>
                <w:color w:val="000000"/>
                <w:sz w:val="22"/>
                <w:szCs w:val="22"/>
              </w:rPr>
              <w:br/>
              <w:t>Temperature uniformity: 55 ° ± 0.15 ° C after 15 s</w:t>
            </w:r>
            <w:r>
              <w:rPr>
                <w:color w:val="000000"/>
                <w:sz w:val="22"/>
                <w:szCs w:val="22"/>
              </w:rPr>
              <w:br/>
              <w:t>Temperature control accuracy: ± 0.1 ° C</w:t>
            </w:r>
            <w:r>
              <w:rPr>
                <w:color w:val="000000"/>
                <w:sz w:val="22"/>
                <w:szCs w:val="22"/>
              </w:rPr>
              <w:br/>
              <w:t>Gradient: Linear Gradient Tool</w:t>
            </w:r>
            <w:r>
              <w:rPr>
                <w:color w:val="000000"/>
                <w:sz w:val="22"/>
                <w:szCs w:val="22"/>
              </w:rPr>
              <w:br/>
              <w:t>Max./min. gradient: 40 ° C / 0.1 ° C</w:t>
            </w:r>
            <w:r>
              <w:rPr>
                <w:color w:val="000000"/>
                <w:sz w:val="22"/>
                <w:szCs w:val="22"/>
              </w:rPr>
              <w:br/>
              <w:t>Heating cover</w:t>
            </w:r>
            <w:r>
              <w:rPr>
                <w:color w:val="000000"/>
                <w:sz w:val="22"/>
                <w:szCs w:val="22"/>
              </w:rPr>
              <w:br/>
              <w:t>Cover temperature: 30 ° C to 110 ° C</w:t>
            </w:r>
            <w:r>
              <w:rPr>
                <w:color w:val="000000"/>
                <w:sz w:val="22"/>
                <w:szCs w:val="22"/>
              </w:rPr>
              <w:br/>
              <w:t>Contact pressure  : 10 kg, automated</w:t>
            </w:r>
            <w:r>
              <w:rPr>
                <w:color w:val="000000"/>
                <w:sz w:val="22"/>
                <w:szCs w:val="22"/>
              </w:rPr>
              <w:br/>
              <w:t>qPCR application</w:t>
            </w:r>
            <w:r>
              <w:rPr>
                <w:color w:val="000000"/>
                <w:sz w:val="22"/>
                <w:szCs w:val="22"/>
              </w:rPr>
              <w:br/>
              <w:t>Sensitivity: 1 copy of the target sequence in human genomic DNA</w:t>
            </w:r>
            <w:r>
              <w:rPr>
                <w:color w:val="000000"/>
                <w:sz w:val="22"/>
                <w:szCs w:val="22"/>
              </w:rPr>
              <w:br/>
              <w:t>Dynamic range: 10 log levels</w:t>
            </w:r>
            <w:r>
              <w:rPr>
                <w:color w:val="000000"/>
                <w:sz w:val="22"/>
                <w:szCs w:val="22"/>
              </w:rPr>
              <w:br/>
              <w:t>Optics</w:t>
            </w:r>
            <w:r>
              <w:rPr>
                <w:color w:val="000000"/>
                <w:sz w:val="22"/>
                <w:szCs w:val="22"/>
              </w:rPr>
              <w:br/>
              <w:t>Measuring principle: Fiber optical shuttle system with 8x scanner and</w:t>
            </w:r>
            <w:r>
              <w:rPr>
                <w:color w:val="000000"/>
                <w:sz w:val="22"/>
                <w:szCs w:val="22"/>
              </w:rPr>
              <w:br/>
              <w:t>Color modules for excitation and emission filters</w:t>
            </w:r>
            <w:r>
              <w:rPr>
                <w:color w:val="000000"/>
                <w:sz w:val="22"/>
                <w:szCs w:val="22"/>
              </w:rPr>
              <w:br/>
              <w:t>Light source: 4 long-life, powerful LED's (RGBW)</w:t>
            </w:r>
            <w:r>
              <w:rPr>
                <w:color w:val="000000"/>
                <w:sz w:val="22"/>
                <w:szCs w:val="22"/>
              </w:rPr>
              <w:br/>
              <w:t>Detector: Highly sensitive PMT (Photo Multiplier Tube)</w:t>
            </w:r>
            <w:r>
              <w:rPr>
                <w:color w:val="000000"/>
                <w:sz w:val="22"/>
                <w:szCs w:val="22"/>
              </w:rPr>
              <w:br/>
              <w:t>Color modules: 12 color, FRET and protein modules</w:t>
            </w:r>
            <w:r>
              <w:rPr>
                <w:color w:val="000000"/>
                <w:sz w:val="22"/>
                <w:szCs w:val="22"/>
              </w:rPr>
              <w:br/>
              <w:t>6 positions in the device</w:t>
            </w:r>
            <w:r>
              <w:rPr>
                <w:color w:val="000000"/>
                <w:sz w:val="22"/>
                <w:szCs w:val="22"/>
              </w:rPr>
              <w:br/>
              <w:t>Readout time:   6 s for 96 wells regardless of the number of dyes</w:t>
            </w:r>
            <w:r>
              <w:rPr>
                <w:color w:val="000000"/>
                <w:sz w:val="22"/>
                <w:szCs w:val="22"/>
              </w:rPr>
              <w:br/>
              <w:t>Service:  Optional PC or stand-alone operation</w:t>
            </w:r>
            <w:r>
              <w:rPr>
                <w:color w:val="000000"/>
                <w:sz w:val="22"/>
                <w:szCs w:val="22"/>
              </w:rPr>
              <w:br/>
              <w:t>Time :   ± 1 to 240 s / cycle</w:t>
            </w:r>
            <w:r>
              <w:rPr>
                <w:color w:val="000000"/>
                <w:sz w:val="22"/>
                <w:szCs w:val="22"/>
              </w:rPr>
              <w:br/>
              <w:t>Interfaces PC connection: USB, RS232,</w:t>
            </w:r>
            <w:r>
              <w:rPr>
                <w:color w:val="000000"/>
                <w:sz w:val="22"/>
                <w:szCs w:val="22"/>
              </w:rPr>
              <w:br/>
              <w:t>Tablet: USB for data transmission, barcode reader</w:t>
            </w:r>
            <w:r>
              <w:rPr>
                <w:color w:val="000000"/>
                <w:sz w:val="22"/>
                <w:szCs w:val="22"/>
              </w:rPr>
              <w:br/>
              <w:t>Noise emission: 45 db</w:t>
            </w:r>
            <w:r>
              <w:rPr>
                <w:color w:val="000000"/>
                <w:sz w:val="22"/>
                <w:szCs w:val="22"/>
              </w:rPr>
              <w:br/>
              <w:t>Warranty: 2 years on the device system, 10 years long-term   warranty on high-performance optics</w:t>
            </w:r>
            <w:r>
              <w:rPr>
                <w:color w:val="000000"/>
                <w:sz w:val="22"/>
                <w:szCs w:val="22"/>
              </w:rPr>
              <w:br/>
              <w:t xml:space="preserve"> Gel Documentation</w:t>
            </w:r>
            <w:r>
              <w:rPr>
                <w:color w:val="000000"/>
                <w:sz w:val="22"/>
                <w:szCs w:val="22"/>
              </w:rPr>
              <w:br/>
              <w:t>Camera: Digital single lens reflex camera with 17.9 MP resolutions</w:t>
            </w:r>
            <w:r>
              <w:rPr>
                <w:color w:val="000000"/>
                <w:sz w:val="22"/>
                <w:szCs w:val="22"/>
              </w:rPr>
              <w:br/>
              <w:t>Trans-illumination: Pull-out UV table with 302 nm UV.</w:t>
            </w:r>
            <w:r>
              <w:rPr>
                <w:color w:val="000000"/>
                <w:sz w:val="22"/>
                <w:szCs w:val="22"/>
              </w:rPr>
              <w:br/>
              <w:t>Optional converter plates:</w:t>
            </w:r>
            <w:r>
              <w:rPr>
                <w:color w:val="000000"/>
                <w:sz w:val="22"/>
                <w:szCs w:val="22"/>
              </w:rPr>
              <w:br/>
              <w:t>UV-to-White light</w:t>
            </w:r>
            <w:r>
              <w:rPr>
                <w:color w:val="000000"/>
                <w:sz w:val="22"/>
                <w:szCs w:val="22"/>
              </w:rPr>
              <w:br/>
              <w:t>UV-to-Blue light</w:t>
            </w:r>
            <w:r>
              <w:rPr>
                <w:color w:val="000000"/>
                <w:sz w:val="22"/>
                <w:szCs w:val="22"/>
              </w:rPr>
              <w:br/>
              <w:t>UV 302 nm-to-UV 365 nm</w:t>
            </w:r>
            <w:r>
              <w:rPr>
                <w:color w:val="000000"/>
                <w:sz w:val="22"/>
                <w:szCs w:val="22"/>
              </w:rPr>
              <w:br/>
              <w:t>Light area: 11.5 cm x 16 cm</w:t>
            </w:r>
            <w:r>
              <w:rPr>
                <w:color w:val="000000"/>
                <w:sz w:val="22"/>
                <w:szCs w:val="22"/>
              </w:rPr>
              <w:br/>
              <w:t>Filter changer: 5-position filter wheel</w:t>
            </w:r>
            <w:r>
              <w:rPr>
                <w:color w:val="000000"/>
                <w:sz w:val="22"/>
                <w:szCs w:val="22"/>
              </w:rPr>
              <w:br/>
              <w:t xml:space="preserve">Computer &amp; Software :  image acquisition and gel analysis </w:t>
            </w:r>
            <w:r>
              <w:rPr>
                <w:color w:val="000000"/>
                <w:sz w:val="22"/>
                <w:szCs w:val="22"/>
              </w:rPr>
              <w:br/>
              <w:t>UPS 3KVa</w:t>
            </w:r>
          </w:p>
        </w:tc>
        <w:tc>
          <w:tcPr>
            <w:tcW w:w="239" w:type="pct"/>
            <w:tcBorders>
              <w:top w:val="single" w:sz="8" w:space="0" w:color="auto"/>
              <w:left w:val="nil"/>
              <w:bottom w:val="single" w:sz="8" w:space="0" w:color="auto"/>
              <w:right w:val="single" w:sz="8" w:space="0" w:color="auto"/>
            </w:tcBorders>
          </w:tcPr>
          <w:p w:rsidR="00EE0F90" w:rsidRDefault="00EE0F90" w:rsidP="00EE0F90">
            <w:pPr>
              <w:jc w:val="center"/>
              <w:rPr>
                <w:color w:val="000000"/>
                <w:sz w:val="22"/>
                <w:szCs w:val="22"/>
              </w:rPr>
            </w:pPr>
            <w:r>
              <w:rPr>
                <w:color w:val="000000"/>
                <w:sz w:val="22"/>
                <w:szCs w:val="22"/>
              </w:rPr>
              <w:t>1</w:t>
            </w:r>
          </w:p>
        </w:tc>
        <w:tc>
          <w:tcPr>
            <w:tcW w:w="279" w:type="pct"/>
            <w:tcBorders>
              <w:top w:val="single" w:sz="8" w:space="0" w:color="auto"/>
              <w:left w:val="nil"/>
              <w:bottom w:val="single" w:sz="8" w:space="0" w:color="auto"/>
              <w:right w:val="single" w:sz="8" w:space="0" w:color="auto"/>
            </w:tcBorders>
          </w:tcPr>
          <w:p w:rsidR="00EE0F90" w:rsidRDefault="00EE0F90" w:rsidP="00EE0F90">
            <w:pPr>
              <w:rPr>
                <w:color w:val="000000"/>
                <w:sz w:val="22"/>
                <w:szCs w:val="22"/>
              </w:rPr>
            </w:pPr>
            <w:r>
              <w:rPr>
                <w:color w:val="000000"/>
                <w:sz w:val="22"/>
                <w:szCs w:val="22"/>
              </w:rPr>
              <w:t> </w:t>
            </w:r>
          </w:p>
        </w:tc>
        <w:tc>
          <w:tcPr>
            <w:tcW w:w="407" w:type="pct"/>
            <w:tcBorders>
              <w:top w:val="single" w:sz="8" w:space="0" w:color="auto"/>
              <w:left w:val="nil"/>
              <w:bottom w:val="single" w:sz="8" w:space="0" w:color="auto"/>
              <w:right w:val="single" w:sz="8" w:space="0" w:color="auto"/>
            </w:tcBorders>
          </w:tcPr>
          <w:p w:rsidR="00EE0F90" w:rsidRDefault="00EE0F90" w:rsidP="00EE0F90">
            <w:pPr>
              <w:rPr>
                <w:color w:val="000000"/>
                <w:sz w:val="22"/>
                <w:szCs w:val="22"/>
              </w:rPr>
            </w:pPr>
            <w:r>
              <w:rPr>
                <w:color w:val="000000"/>
                <w:sz w:val="22"/>
                <w:szCs w:val="22"/>
              </w:rPr>
              <w:t> </w:t>
            </w:r>
          </w:p>
        </w:tc>
      </w:tr>
    </w:tbl>
    <w:p w:rsidR="00CA6884" w:rsidRDefault="00CA6884" w:rsidP="00A65DFB">
      <w:pPr>
        <w:jc w:val="center"/>
        <w:rPr>
          <w:b/>
          <w:sz w:val="40"/>
        </w:rPr>
      </w:pPr>
    </w:p>
    <w:p w:rsidR="00CA6884" w:rsidRDefault="00CA6884" w:rsidP="00A65DFB">
      <w:pPr>
        <w:jc w:val="center"/>
        <w:rPr>
          <w:b/>
          <w:sz w:val="40"/>
        </w:rPr>
      </w:pPr>
    </w:p>
    <w:p w:rsidR="00CA6884" w:rsidRDefault="00CA6884" w:rsidP="00A65DFB">
      <w:pPr>
        <w:jc w:val="center"/>
        <w:rPr>
          <w:b/>
          <w:sz w:val="40"/>
        </w:rPr>
      </w:pPr>
    </w:p>
    <w:p w:rsidR="008833B7" w:rsidRDefault="008833B7" w:rsidP="00A65DFB">
      <w:pPr>
        <w:jc w:val="center"/>
        <w:rPr>
          <w:b/>
          <w:sz w:val="40"/>
        </w:rPr>
      </w:pPr>
    </w:p>
    <w:p w:rsidR="008833B7" w:rsidRDefault="008833B7" w:rsidP="00A65DFB">
      <w:pPr>
        <w:jc w:val="center"/>
        <w:rPr>
          <w:b/>
          <w:sz w:val="40"/>
        </w:rPr>
      </w:pPr>
    </w:p>
    <w:p w:rsidR="008833B7" w:rsidRDefault="008833B7" w:rsidP="00A65DFB">
      <w:pPr>
        <w:jc w:val="center"/>
        <w:rPr>
          <w:b/>
          <w:sz w:val="40"/>
        </w:rPr>
      </w:pPr>
    </w:p>
    <w:p w:rsidR="008833B7" w:rsidRDefault="008833B7" w:rsidP="00A65DFB">
      <w:pPr>
        <w:jc w:val="center"/>
        <w:rPr>
          <w:b/>
          <w:sz w:val="40"/>
        </w:rPr>
      </w:pPr>
    </w:p>
    <w:tbl>
      <w:tblPr>
        <w:tblW w:w="6163" w:type="pct"/>
        <w:tblInd w:w="-1010" w:type="dxa"/>
        <w:tblLook w:val="04A0" w:firstRow="1" w:lastRow="0" w:firstColumn="1" w:lastColumn="0" w:noHBand="0" w:noVBand="1"/>
      </w:tblPr>
      <w:tblGrid>
        <w:gridCol w:w="1617"/>
        <w:gridCol w:w="1458"/>
        <w:gridCol w:w="6144"/>
        <w:gridCol w:w="539"/>
        <w:gridCol w:w="616"/>
        <w:gridCol w:w="917"/>
      </w:tblGrid>
      <w:tr w:rsidR="008833B7" w:rsidTr="008833B7">
        <w:trPr>
          <w:trHeight w:val="375"/>
        </w:trPr>
        <w:tc>
          <w:tcPr>
            <w:tcW w:w="634" w:type="pct"/>
            <w:tcBorders>
              <w:top w:val="single" w:sz="8" w:space="0" w:color="auto"/>
              <w:left w:val="single" w:sz="8" w:space="0" w:color="auto"/>
              <w:bottom w:val="single" w:sz="8" w:space="0" w:color="auto"/>
              <w:right w:val="single" w:sz="8" w:space="0" w:color="auto"/>
            </w:tcBorders>
            <w:vAlign w:val="center"/>
            <w:hideMark/>
          </w:tcPr>
          <w:p w:rsidR="008833B7" w:rsidRDefault="008833B7">
            <w:pPr>
              <w:jc w:val="center"/>
              <w:rPr>
                <w:b/>
                <w:bCs/>
                <w:color w:val="000000"/>
                <w:sz w:val="20"/>
                <w:szCs w:val="20"/>
              </w:rPr>
            </w:pPr>
            <w:r>
              <w:rPr>
                <w:b/>
                <w:bCs/>
                <w:color w:val="000000"/>
                <w:sz w:val="20"/>
                <w:szCs w:val="20"/>
              </w:rPr>
              <w:lastRenderedPageBreak/>
              <w:t>Item Code</w:t>
            </w:r>
          </w:p>
        </w:tc>
        <w:tc>
          <w:tcPr>
            <w:tcW w:w="681" w:type="pct"/>
            <w:tcBorders>
              <w:top w:val="single" w:sz="8" w:space="0" w:color="auto"/>
              <w:left w:val="nil"/>
              <w:bottom w:val="single" w:sz="8" w:space="0" w:color="auto"/>
              <w:right w:val="single" w:sz="8" w:space="0" w:color="auto"/>
            </w:tcBorders>
            <w:vAlign w:val="center"/>
            <w:hideMark/>
          </w:tcPr>
          <w:p w:rsidR="008833B7" w:rsidRDefault="008833B7">
            <w:pPr>
              <w:jc w:val="center"/>
              <w:rPr>
                <w:b/>
                <w:bCs/>
                <w:color w:val="000000"/>
                <w:sz w:val="20"/>
                <w:szCs w:val="20"/>
              </w:rPr>
            </w:pPr>
            <w:r>
              <w:rPr>
                <w:b/>
                <w:bCs/>
                <w:color w:val="000000"/>
                <w:sz w:val="20"/>
                <w:szCs w:val="20"/>
              </w:rPr>
              <w:t>Name of Equipment</w:t>
            </w:r>
          </w:p>
        </w:tc>
        <w:tc>
          <w:tcPr>
            <w:tcW w:w="2761" w:type="pct"/>
            <w:tcBorders>
              <w:top w:val="single" w:sz="8" w:space="0" w:color="auto"/>
              <w:left w:val="nil"/>
              <w:bottom w:val="single" w:sz="8" w:space="0" w:color="auto"/>
              <w:right w:val="single" w:sz="8" w:space="0" w:color="auto"/>
            </w:tcBorders>
            <w:vAlign w:val="center"/>
            <w:hideMark/>
          </w:tcPr>
          <w:p w:rsidR="008833B7" w:rsidRDefault="008833B7">
            <w:pPr>
              <w:jc w:val="center"/>
              <w:rPr>
                <w:b/>
                <w:bCs/>
                <w:color w:val="000000"/>
                <w:sz w:val="20"/>
                <w:szCs w:val="20"/>
              </w:rPr>
            </w:pPr>
            <w:r>
              <w:rPr>
                <w:b/>
                <w:bCs/>
                <w:color w:val="000000"/>
                <w:sz w:val="20"/>
                <w:szCs w:val="20"/>
              </w:rPr>
              <w:t>Specification</w:t>
            </w:r>
          </w:p>
        </w:tc>
        <w:tc>
          <w:tcPr>
            <w:tcW w:w="239" w:type="pct"/>
            <w:tcBorders>
              <w:top w:val="single" w:sz="8" w:space="0" w:color="auto"/>
              <w:left w:val="nil"/>
              <w:bottom w:val="single" w:sz="8" w:space="0" w:color="auto"/>
              <w:right w:val="single" w:sz="8" w:space="0" w:color="auto"/>
            </w:tcBorders>
            <w:vAlign w:val="center"/>
            <w:hideMark/>
          </w:tcPr>
          <w:p w:rsidR="008833B7" w:rsidRDefault="008833B7">
            <w:pPr>
              <w:jc w:val="center"/>
              <w:rPr>
                <w:b/>
                <w:bCs/>
                <w:color w:val="000000"/>
                <w:sz w:val="20"/>
                <w:szCs w:val="20"/>
              </w:rPr>
            </w:pPr>
            <w:r>
              <w:rPr>
                <w:b/>
                <w:bCs/>
                <w:color w:val="000000"/>
                <w:sz w:val="20"/>
                <w:szCs w:val="20"/>
              </w:rPr>
              <w:t>Qty</w:t>
            </w:r>
          </w:p>
        </w:tc>
        <w:tc>
          <w:tcPr>
            <w:tcW w:w="279" w:type="pct"/>
            <w:tcBorders>
              <w:top w:val="single" w:sz="8" w:space="0" w:color="auto"/>
              <w:left w:val="nil"/>
              <w:bottom w:val="single" w:sz="8" w:space="0" w:color="auto"/>
              <w:right w:val="single" w:sz="8" w:space="0" w:color="auto"/>
            </w:tcBorders>
            <w:vAlign w:val="center"/>
            <w:hideMark/>
          </w:tcPr>
          <w:p w:rsidR="008833B7" w:rsidRDefault="008833B7">
            <w:pPr>
              <w:jc w:val="center"/>
              <w:rPr>
                <w:b/>
                <w:bCs/>
                <w:color w:val="000000"/>
                <w:sz w:val="20"/>
                <w:szCs w:val="20"/>
              </w:rPr>
            </w:pPr>
            <w:r>
              <w:rPr>
                <w:b/>
                <w:bCs/>
                <w:color w:val="000000"/>
                <w:sz w:val="20"/>
                <w:szCs w:val="20"/>
              </w:rPr>
              <w:t>Rate</w:t>
            </w:r>
          </w:p>
        </w:tc>
        <w:tc>
          <w:tcPr>
            <w:tcW w:w="407" w:type="pct"/>
            <w:tcBorders>
              <w:top w:val="single" w:sz="8" w:space="0" w:color="auto"/>
              <w:left w:val="nil"/>
              <w:bottom w:val="single" w:sz="8" w:space="0" w:color="auto"/>
              <w:right w:val="single" w:sz="8" w:space="0" w:color="auto"/>
            </w:tcBorders>
            <w:vAlign w:val="center"/>
            <w:hideMark/>
          </w:tcPr>
          <w:p w:rsidR="008833B7" w:rsidRDefault="008833B7">
            <w:pPr>
              <w:jc w:val="center"/>
              <w:rPr>
                <w:b/>
                <w:bCs/>
                <w:color w:val="000000"/>
                <w:sz w:val="20"/>
                <w:szCs w:val="20"/>
              </w:rPr>
            </w:pPr>
            <w:r>
              <w:rPr>
                <w:b/>
                <w:bCs/>
                <w:color w:val="000000"/>
                <w:sz w:val="20"/>
                <w:szCs w:val="20"/>
              </w:rPr>
              <w:t>Amount</w:t>
            </w:r>
          </w:p>
        </w:tc>
      </w:tr>
      <w:tr w:rsidR="008833B7" w:rsidTr="008833B7">
        <w:trPr>
          <w:trHeight w:val="8944"/>
        </w:trPr>
        <w:tc>
          <w:tcPr>
            <w:tcW w:w="634" w:type="pct"/>
            <w:tcBorders>
              <w:top w:val="single" w:sz="8" w:space="0" w:color="auto"/>
              <w:left w:val="single" w:sz="8" w:space="0" w:color="auto"/>
              <w:bottom w:val="single" w:sz="8" w:space="0" w:color="auto"/>
              <w:right w:val="single" w:sz="8" w:space="0" w:color="auto"/>
            </w:tcBorders>
          </w:tcPr>
          <w:p w:rsidR="008833B7" w:rsidRPr="008833B7" w:rsidRDefault="008833B7" w:rsidP="008833B7">
            <w:pPr>
              <w:jc w:val="center"/>
              <w:rPr>
                <w:color w:val="000000"/>
                <w:sz w:val="26"/>
                <w:szCs w:val="26"/>
              </w:rPr>
            </w:pPr>
            <w:r w:rsidRPr="008833B7">
              <w:rPr>
                <w:color w:val="000000"/>
                <w:sz w:val="26"/>
                <w:szCs w:val="26"/>
              </w:rPr>
              <w:t>AW&amp;WQCL (II)/ 05</w:t>
            </w:r>
          </w:p>
        </w:tc>
        <w:tc>
          <w:tcPr>
            <w:tcW w:w="681" w:type="pct"/>
            <w:tcBorders>
              <w:top w:val="single" w:sz="8" w:space="0" w:color="auto"/>
              <w:left w:val="nil"/>
              <w:bottom w:val="single" w:sz="8" w:space="0" w:color="auto"/>
              <w:right w:val="single" w:sz="8" w:space="0" w:color="auto"/>
            </w:tcBorders>
          </w:tcPr>
          <w:p w:rsidR="008833B7" w:rsidRPr="008833B7" w:rsidRDefault="008833B7" w:rsidP="008833B7">
            <w:pPr>
              <w:rPr>
                <w:b/>
                <w:bCs/>
                <w:color w:val="000000"/>
                <w:sz w:val="26"/>
                <w:szCs w:val="26"/>
              </w:rPr>
            </w:pPr>
            <w:r w:rsidRPr="008833B7">
              <w:rPr>
                <w:b/>
                <w:bCs/>
                <w:color w:val="000000"/>
                <w:sz w:val="26"/>
                <w:szCs w:val="26"/>
                <w:lang w:val="it-IT"/>
              </w:rPr>
              <w:t>Micro-pipetts</w:t>
            </w:r>
            <w:r w:rsidRPr="008833B7">
              <w:rPr>
                <w:b/>
                <w:bCs/>
                <w:color w:val="000000"/>
                <w:sz w:val="26"/>
                <w:szCs w:val="26"/>
                <w:lang w:val="it-IT"/>
              </w:rPr>
              <w:br/>
              <w:t>(Chemical Reagents &amp; Glassware)</w:t>
            </w:r>
          </w:p>
        </w:tc>
        <w:tc>
          <w:tcPr>
            <w:tcW w:w="2761" w:type="pct"/>
            <w:tcBorders>
              <w:top w:val="single" w:sz="8" w:space="0" w:color="auto"/>
              <w:left w:val="nil"/>
              <w:bottom w:val="single" w:sz="8" w:space="0" w:color="auto"/>
              <w:right w:val="single" w:sz="8" w:space="0" w:color="auto"/>
            </w:tcBorders>
          </w:tcPr>
          <w:p w:rsidR="00B63ECC" w:rsidRDefault="008833B7" w:rsidP="008833B7">
            <w:pPr>
              <w:rPr>
                <w:color w:val="000000"/>
                <w:sz w:val="26"/>
                <w:szCs w:val="26"/>
                <w:lang w:val="it-IT"/>
              </w:rPr>
            </w:pPr>
            <w:r w:rsidRPr="008833B7">
              <w:rPr>
                <w:color w:val="000000"/>
                <w:sz w:val="26"/>
                <w:szCs w:val="26"/>
                <w:lang w:val="it-IT"/>
              </w:rPr>
              <w:t>Pipette 0.1-2.5 ul:</w:t>
            </w:r>
            <w:r w:rsidRPr="008833B7">
              <w:rPr>
                <w:color w:val="000000"/>
                <w:sz w:val="26"/>
                <w:szCs w:val="26"/>
                <w:lang w:val="it-IT"/>
              </w:rPr>
              <w:br/>
              <w:t>Capacity : 0.1 – 2.5 µl</w:t>
            </w:r>
            <w:r w:rsidRPr="008833B7">
              <w:rPr>
                <w:color w:val="000000"/>
                <w:sz w:val="26"/>
                <w:szCs w:val="26"/>
                <w:lang w:val="it-IT"/>
              </w:rPr>
              <w:br/>
              <w:t>Increments: 0.002 µl</w:t>
            </w:r>
            <w:r w:rsidRPr="008833B7">
              <w:rPr>
                <w:color w:val="000000"/>
                <w:sz w:val="26"/>
                <w:szCs w:val="26"/>
                <w:lang w:val="it-IT"/>
              </w:rPr>
              <w:br/>
              <w:t>Accuracy max. vol. : 1.4 (£ ± R %)</w:t>
            </w:r>
            <w:r w:rsidRPr="008833B7">
              <w:rPr>
                <w:color w:val="000000"/>
                <w:sz w:val="26"/>
                <w:szCs w:val="26"/>
                <w:lang w:val="it-IT"/>
              </w:rPr>
              <w:br/>
              <w:t>Precision max. vol. : 0.7 (£ CV %)</w:t>
            </w:r>
            <w:r w:rsidRPr="008833B7">
              <w:rPr>
                <w:color w:val="000000"/>
                <w:sz w:val="26"/>
                <w:szCs w:val="26"/>
                <w:lang w:val="it-IT"/>
              </w:rPr>
              <w:br/>
              <w:t>Color code: Dark grey</w:t>
            </w:r>
            <w:r w:rsidRPr="008833B7">
              <w:rPr>
                <w:color w:val="000000"/>
                <w:sz w:val="26"/>
                <w:szCs w:val="26"/>
                <w:lang w:val="it-IT"/>
              </w:rPr>
              <w:br/>
            </w:r>
          </w:p>
          <w:p w:rsidR="00B63ECC" w:rsidRDefault="008833B7" w:rsidP="008833B7">
            <w:pPr>
              <w:rPr>
                <w:color w:val="000000"/>
                <w:sz w:val="26"/>
                <w:szCs w:val="26"/>
                <w:lang w:val="it-IT"/>
              </w:rPr>
            </w:pPr>
            <w:r w:rsidRPr="008833B7">
              <w:rPr>
                <w:color w:val="000000"/>
                <w:sz w:val="26"/>
                <w:szCs w:val="26"/>
                <w:lang w:val="it-IT"/>
              </w:rPr>
              <w:t>Pipette 0.5-10 ul</w:t>
            </w:r>
            <w:r w:rsidRPr="008833B7">
              <w:rPr>
                <w:color w:val="000000"/>
                <w:sz w:val="26"/>
                <w:szCs w:val="26"/>
                <w:lang w:val="it-IT"/>
              </w:rPr>
              <w:br/>
              <w:t>Capacity: 0.5 - 10 µl</w:t>
            </w:r>
            <w:r w:rsidRPr="008833B7">
              <w:rPr>
                <w:color w:val="000000"/>
                <w:sz w:val="26"/>
                <w:szCs w:val="26"/>
                <w:lang w:val="it-IT"/>
              </w:rPr>
              <w:br/>
              <w:t>Increments: 0.01 µl</w:t>
            </w:r>
            <w:r w:rsidRPr="008833B7">
              <w:rPr>
                <w:color w:val="000000"/>
                <w:sz w:val="26"/>
                <w:szCs w:val="26"/>
                <w:lang w:val="it-IT"/>
              </w:rPr>
              <w:br/>
              <w:t>Accuracy max. vol.: 1.0 (£ ± R %)</w:t>
            </w:r>
            <w:r w:rsidRPr="008833B7">
              <w:rPr>
                <w:color w:val="000000"/>
                <w:sz w:val="26"/>
                <w:szCs w:val="26"/>
                <w:lang w:val="it-IT"/>
              </w:rPr>
              <w:br/>
              <w:t>Precision max. vol. : 0.4 (£ CV %)</w:t>
            </w:r>
            <w:r w:rsidRPr="008833B7">
              <w:rPr>
                <w:color w:val="000000"/>
                <w:sz w:val="26"/>
                <w:szCs w:val="26"/>
                <w:lang w:val="it-IT"/>
              </w:rPr>
              <w:br/>
              <w:t>Color code: mid grey</w:t>
            </w:r>
            <w:r w:rsidRPr="008833B7">
              <w:rPr>
                <w:color w:val="000000"/>
                <w:sz w:val="26"/>
                <w:szCs w:val="26"/>
                <w:lang w:val="it-IT"/>
              </w:rPr>
              <w:br/>
            </w:r>
          </w:p>
          <w:p w:rsidR="00B63ECC" w:rsidRDefault="008833B7" w:rsidP="008833B7">
            <w:pPr>
              <w:rPr>
                <w:color w:val="000000"/>
                <w:sz w:val="26"/>
                <w:szCs w:val="26"/>
                <w:lang w:val="it-IT"/>
              </w:rPr>
            </w:pPr>
            <w:r w:rsidRPr="008833B7">
              <w:rPr>
                <w:color w:val="000000"/>
                <w:sz w:val="26"/>
                <w:szCs w:val="26"/>
                <w:lang w:val="it-IT"/>
              </w:rPr>
              <w:t>Pipette 10-100 ul</w:t>
            </w:r>
            <w:r w:rsidRPr="008833B7">
              <w:rPr>
                <w:color w:val="000000"/>
                <w:sz w:val="26"/>
                <w:szCs w:val="26"/>
                <w:lang w:val="it-IT"/>
              </w:rPr>
              <w:br/>
              <w:t>Capacity: 10 - 100 µl</w:t>
            </w:r>
            <w:r w:rsidRPr="008833B7">
              <w:rPr>
                <w:color w:val="000000"/>
                <w:sz w:val="26"/>
                <w:szCs w:val="26"/>
                <w:lang w:val="it-IT"/>
              </w:rPr>
              <w:br/>
              <w:t>Increments: 0.01 µl</w:t>
            </w:r>
            <w:r w:rsidRPr="008833B7">
              <w:rPr>
                <w:color w:val="000000"/>
                <w:sz w:val="26"/>
                <w:szCs w:val="26"/>
                <w:lang w:val="it-IT"/>
              </w:rPr>
              <w:br/>
              <w:t>Accuracy max.  vol.: 0.8 (£ ± R %)</w:t>
            </w:r>
            <w:r w:rsidRPr="008833B7">
              <w:rPr>
                <w:color w:val="000000"/>
                <w:sz w:val="26"/>
                <w:szCs w:val="26"/>
                <w:lang w:val="it-IT"/>
              </w:rPr>
              <w:br/>
              <w:t>Precision max. vol.: 0.2 (£ CV %)</w:t>
            </w:r>
            <w:r w:rsidRPr="008833B7">
              <w:rPr>
                <w:color w:val="000000"/>
                <w:sz w:val="26"/>
                <w:szCs w:val="26"/>
                <w:lang w:val="it-IT"/>
              </w:rPr>
              <w:br/>
              <w:t>Color code: yellow</w:t>
            </w:r>
            <w:r w:rsidRPr="008833B7">
              <w:rPr>
                <w:color w:val="000000"/>
                <w:sz w:val="26"/>
                <w:szCs w:val="26"/>
                <w:lang w:val="it-IT"/>
              </w:rPr>
              <w:br/>
            </w:r>
          </w:p>
          <w:p w:rsidR="00B63ECC" w:rsidRDefault="008833B7" w:rsidP="008833B7">
            <w:pPr>
              <w:rPr>
                <w:color w:val="000000"/>
                <w:sz w:val="26"/>
                <w:szCs w:val="26"/>
                <w:lang w:val="it-IT"/>
              </w:rPr>
            </w:pPr>
            <w:r w:rsidRPr="008833B7">
              <w:rPr>
                <w:color w:val="000000"/>
                <w:sz w:val="26"/>
                <w:szCs w:val="26"/>
                <w:lang w:val="it-IT"/>
              </w:rPr>
              <w:t>Pipette 20-200 ul</w:t>
            </w:r>
            <w:r w:rsidRPr="008833B7">
              <w:rPr>
                <w:color w:val="000000"/>
                <w:sz w:val="26"/>
                <w:szCs w:val="26"/>
                <w:lang w:val="it-IT"/>
              </w:rPr>
              <w:br/>
              <w:t>Capacity: 20 - 200 µl</w:t>
            </w:r>
            <w:r w:rsidRPr="008833B7">
              <w:rPr>
                <w:color w:val="000000"/>
                <w:sz w:val="26"/>
                <w:szCs w:val="26"/>
                <w:lang w:val="it-IT"/>
              </w:rPr>
              <w:br/>
              <w:t>Increments: 0.02 µl</w:t>
            </w:r>
            <w:r w:rsidRPr="008833B7">
              <w:rPr>
                <w:color w:val="000000"/>
                <w:sz w:val="26"/>
                <w:szCs w:val="26"/>
                <w:lang w:val="it-IT"/>
              </w:rPr>
              <w:br/>
              <w:t>Accuracy max. vol.: 0.6 (£ ± R %)</w:t>
            </w:r>
            <w:r w:rsidRPr="008833B7">
              <w:rPr>
                <w:color w:val="000000"/>
                <w:sz w:val="26"/>
                <w:szCs w:val="26"/>
                <w:lang w:val="it-IT"/>
              </w:rPr>
              <w:br/>
              <w:t>Precision max. vol.: 0.2 (£ CV %)</w:t>
            </w:r>
            <w:r w:rsidRPr="008833B7">
              <w:rPr>
                <w:color w:val="000000"/>
                <w:sz w:val="26"/>
                <w:szCs w:val="26"/>
                <w:lang w:val="it-IT"/>
              </w:rPr>
              <w:br/>
              <w:t>Color code: yellow</w:t>
            </w:r>
            <w:r w:rsidRPr="008833B7">
              <w:rPr>
                <w:color w:val="000000"/>
                <w:sz w:val="26"/>
                <w:szCs w:val="26"/>
                <w:lang w:val="it-IT"/>
              </w:rPr>
              <w:br/>
            </w:r>
          </w:p>
          <w:p w:rsidR="008833B7" w:rsidRPr="008833B7" w:rsidRDefault="008833B7" w:rsidP="008833B7">
            <w:pPr>
              <w:rPr>
                <w:color w:val="000000"/>
                <w:sz w:val="26"/>
                <w:szCs w:val="26"/>
              </w:rPr>
            </w:pPr>
            <w:r w:rsidRPr="008833B7">
              <w:rPr>
                <w:color w:val="000000"/>
                <w:sz w:val="26"/>
                <w:szCs w:val="26"/>
                <w:lang w:val="it-IT"/>
              </w:rPr>
              <w:t xml:space="preserve">Pipette 100-1000 ul </w:t>
            </w:r>
            <w:r w:rsidRPr="008833B7">
              <w:rPr>
                <w:color w:val="000000"/>
                <w:sz w:val="26"/>
                <w:szCs w:val="26"/>
                <w:lang w:val="it-IT"/>
              </w:rPr>
              <w:br/>
              <w:t>Capacity: 100 - 1000 µl</w:t>
            </w:r>
            <w:r w:rsidRPr="008833B7">
              <w:rPr>
                <w:color w:val="000000"/>
                <w:sz w:val="26"/>
                <w:szCs w:val="26"/>
                <w:lang w:val="it-IT"/>
              </w:rPr>
              <w:br/>
              <w:t>Increments: 1.0 µl</w:t>
            </w:r>
            <w:r w:rsidRPr="008833B7">
              <w:rPr>
                <w:color w:val="000000"/>
                <w:sz w:val="26"/>
                <w:szCs w:val="26"/>
                <w:lang w:val="it-IT"/>
              </w:rPr>
              <w:br/>
              <w:t>Accuracy max. vol.: 0.6 (£ ± R %)</w:t>
            </w:r>
            <w:r w:rsidRPr="008833B7">
              <w:rPr>
                <w:color w:val="000000"/>
                <w:sz w:val="26"/>
                <w:szCs w:val="26"/>
                <w:lang w:val="it-IT"/>
              </w:rPr>
              <w:br/>
              <w:t>Precision max. vol.: 0.2 (£ CV %)</w:t>
            </w:r>
            <w:r w:rsidRPr="008833B7">
              <w:rPr>
                <w:color w:val="000000"/>
                <w:sz w:val="26"/>
                <w:szCs w:val="26"/>
                <w:lang w:val="it-IT"/>
              </w:rPr>
              <w:br/>
              <w:t>Color code: blue</w:t>
            </w:r>
          </w:p>
        </w:tc>
        <w:tc>
          <w:tcPr>
            <w:tcW w:w="239" w:type="pct"/>
            <w:tcBorders>
              <w:top w:val="single" w:sz="8" w:space="0" w:color="auto"/>
              <w:left w:val="nil"/>
              <w:bottom w:val="single" w:sz="8" w:space="0" w:color="auto"/>
              <w:right w:val="single" w:sz="8" w:space="0" w:color="auto"/>
            </w:tcBorders>
          </w:tcPr>
          <w:p w:rsidR="008833B7" w:rsidRPr="008833B7" w:rsidRDefault="008833B7" w:rsidP="00B63ECC">
            <w:pPr>
              <w:rPr>
                <w:color w:val="000000"/>
                <w:sz w:val="26"/>
                <w:szCs w:val="26"/>
              </w:rPr>
            </w:pPr>
            <w:r w:rsidRPr="008833B7">
              <w:rPr>
                <w:color w:val="000000"/>
                <w:sz w:val="26"/>
                <w:szCs w:val="26"/>
                <w:lang w:val="it-IT"/>
              </w:rPr>
              <w:t> </w:t>
            </w:r>
            <w:r w:rsidR="00B63ECC">
              <w:rPr>
                <w:color w:val="000000"/>
                <w:sz w:val="26"/>
                <w:szCs w:val="26"/>
                <w:lang w:val="it-IT"/>
              </w:rPr>
              <w:t>4</w:t>
            </w:r>
          </w:p>
        </w:tc>
        <w:tc>
          <w:tcPr>
            <w:tcW w:w="279" w:type="pct"/>
            <w:tcBorders>
              <w:top w:val="single" w:sz="8" w:space="0" w:color="auto"/>
              <w:left w:val="nil"/>
              <w:bottom w:val="single" w:sz="8" w:space="0" w:color="auto"/>
              <w:right w:val="single" w:sz="8" w:space="0" w:color="auto"/>
            </w:tcBorders>
          </w:tcPr>
          <w:p w:rsidR="008833B7" w:rsidRPr="008833B7" w:rsidRDefault="008833B7" w:rsidP="008833B7">
            <w:pPr>
              <w:rPr>
                <w:color w:val="000000"/>
                <w:sz w:val="26"/>
                <w:szCs w:val="26"/>
              </w:rPr>
            </w:pPr>
            <w:r w:rsidRPr="008833B7">
              <w:rPr>
                <w:color w:val="000000"/>
                <w:sz w:val="26"/>
                <w:szCs w:val="26"/>
                <w:lang w:val="it-IT"/>
              </w:rPr>
              <w:t> </w:t>
            </w:r>
          </w:p>
        </w:tc>
        <w:tc>
          <w:tcPr>
            <w:tcW w:w="407" w:type="pct"/>
            <w:tcBorders>
              <w:top w:val="single" w:sz="8" w:space="0" w:color="auto"/>
              <w:left w:val="nil"/>
              <w:bottom w:val="single" w:sz="8" w:space="0" w:color="auto"/>
              <w:right w:val="single" w:sz="8" w:space="0" w:color="auto"/>
            </w:tcBorders>
          </w:tcPr>
          <w:p w:rsidR="008833B7" w:rsidRDefault="008833B7" w:rsidP="008833B7">
            <w:pPr>
              <w:rPr>
                <w:color w:val="000000"/>
                <w:sz w:val="22"/>
                <w:szCs w:val="22"/>
              </w:rPr>
            </w:pPr>
            <w:r>
              <w:rPr>
                <w:color w:val="000000"/>
                <w:sz w:val="22"/>
                <w:szCs w:val="22"/>
                <w:lang w:val="it-IT"/>
              </w:rPr>
              <w:t> </w:t>
            </w:r>
          </w:p>
        </w:tc>
      </w:tr>
    </w:tbl>
    <w:p w:rsidR="008833B7" w:rsidRDefault="008833B7" w:rsidP="00A65DFB">
      <w:pPr>
        <w:jc w:val="center"/>
        <w:rPr>
          <w:b/>
          <w:sz w:val="40"/>
        </w:rPr>
      </w:pPr>
    </w:p>
    <w:p w:rsidR="00E0715D" w:rsidRDefault="00E0715D" w:rsidP="00E0715D">
      <w:pPr>
        <w:jc w:val="center"/>
        <w:rPr>
          <w:b/>
          <w:bCs/>
          <w:sz w:val="46"/>
          <w:szCs w:val="36"/>
        </w:rPr>
      </w:pPr>
    </w:p>
    <w:p w:rsidR="008833B7" w:rsidRDefault="008833B7" w:rsidP="00E0715D">
      <w:pPr>
        <w:jc w:val="center"/>
        <w:rPr>
          <w:b/>
          <w:bCs/>
          <w:sz w:val="46"/>
          <w:szCs w:val="36"/>
        </w:rPr>
      </w:pPr>
    </w:p>
    <w:p w:rsidR="008833B7" w:rsidRDefault="008833B7" w:rsidP="00E0715D">
      <w:pPr>
        <w:jc w:val="center"/>
        <w:rPr>
          <w:b/>
          <w:bCs/>
          <w:sz w:val="46"/>
          <w:szCs w:val="36"/>
        </w:rPr>
      </w:pPr>
    </w:p>
    <w:p w:rsidR="008833B7" w:rsidRDefault="008833B7" w:rsidP="00E0715D">
      <w:pPr>
        <w:jc w:val="center"/>
        <w:rPr>
          <w:b/>
          <w:bCs/>
          <w:sz w:val="46"/>
          <w:szCs w:val="36"/>
        </w:rPr>
      </w:pPr>
    </w:p>
    <w:p w:rsidR="008833B7" w:rsidRDefault="008833B7" w:rsidP="00E0715D">
      <w:pPr>
        <w:jc w:val="center"/>
        <w:rPr>
          <w:b/>
          <w:bCs/>
          <w:sz w:val="46"/>
          <w:szCs w:val="36"/>
        </w:rPr>
      </w:pPr>
    </w:p>
    <w:p w:rsidR="008833B7" w:rsidRDefault="008833B7" w:rsidP="00E0715D">
      <w:pPr>
        <w:jc w:val="center"/>
        <w:rPr>
          <w:b/>
          <w:bCs/>
          <w:sz w:val="46"/>
          <w:szCs w:val="36"/>
        </w:rPr>
      </w:pPr>
    </w:p>
    <w:tbl>
      <w:tblPr>
        <w:tblW w:w="6147" w:type="pct"/>
        <w:tblInd w:w="-1010" w:type="dxa"/>
        <w:tblLook w:val="04A0" w:firstRow="1" w:lastRow="0" w:firstColumn="1" w:lastColumn="0" w:noHBand="0" w:noVBand="1"/>
      </w:tblPr>
      <w:tblGrid>
        <w:gridCol w:w="1510"/>
        <w:gridCol w:w="1565"/>
        <w:gridCol w:w="6120"/>
        <w:gridCol w:w="539"/>
        <w:gridCol w:w="616"/>
        <w:gridCol w:w="917"/>
      </w:tblGrid>
      <w:tr w:rsidR="008833B7" w:rsidTr="008833B7">
        <w:trPr>
          <w:trHeight w:val="315"/>
        </w:trPr>
        <w:tc>
          <w:tcPr>
            <w:tcW w:w="670" w:type="pct"/>
            <w:tcBorders>
              <w:top w:val="single" w:sz="4" w:space="0" w:color="auto"/>
              <w:left w:val="single" w:sz="4" w:space="0" w:color="auto"/>
              <w:bottom w:val="single" w:sz="4" w:space="0" w:color="auto"/>
              <w:right w:val="single" w:sz="4" w:space="0" w:color="auto"/>
            </w:tcBorders>
            <w:vAlign w:val="center"/>
            <w:hideMark/>
          </w:tcPr>
          <w:p w:rsidR="008833B7" w:rsidRDefault="008833B7">
            <w:pPr>
              <w:jc w:val="center"/>
              <w:rPr>
                <w:b/>
                <w:bCs/>
                <w:color w:val="000000"/>
                <w:sz w:val="20"/>
                <w:szCs w:val="20"/>
              </w:rPr>
            </w:pPr>
            <w:r>
              <w:rPr>
                <w:b/>
                <w:bCs/>
                <w:color w:val="000000"/>
                <w:sz w:val="20"/>
                <w:szCs w:val="20"/>
              </w:rPr>
              <w:lastRenderedPageBreak/>
              <w:t>Item Code</w:t>
            </w:r>
          </w:p>
        </w:tc>
        <w:tc>
          <w:tcPr>
            <w:tcW w:w="695" w:type="pct"/>
            <w:tcBorders>
              <w:top w:val="single" w:sz="4" w:space="0" w:color="auto"/>
              <w:left w:val="single" w:sz="4" w:space="0" w:color="auto"/>
              <w:bottom w:val="single" w:sz="4" w:space="0" w:color="auto"/>
              <w:right w:val="single" w:sz="4" w:space="0" w:color="auto"/>
            </w:tcBorders>
            <w:vAlign w:val="center"/>
            <w:hideMark/>
          </w:tcPr>
          <w:p w:rsidR="008833B7" w:rsidRDefault="008833B7">
            <w:pPr>
              <w:jc w:val="center"/>
              <w:rPr>
                <w:b/>
                <w:bCs/>
                <w:color w:val="000000"/>
                <w:sz w:val="20"/>
                <w:szCs w:val="20"/>
              </w:rPr>
            </w:pPr>
            <w:r>
              <w:rPr>
                <w:b/>
                <w:bCs/>
                <w:color w:val="000000"/>
                <w:sz w:val="20"/>
                <w:szCs w:val="20"/>
              </w:rPr>
              <w:t>Name of Equipment</w:t>
            </w:r>
          </w:p>
        </w:tc>
        <w:tc>
          <w:tcPr>
            <w:tcW w:w="2716" w:type="pct"/>
            <w:tcBorders>
              <w:top w:val="single" w:sz="4" w:space="0" w:color="auto"/>
              <w:left w:val="single" w:sz="4" w:space="0" w:color="auto"/>
              <w:bottom w:val="single" w:sz="4" w:space="0" w:color="auto"/>
              <w:right w:val="single" w:sz="4" w:space="0" w:color="auto"/>
            </w:tcBorders>
            <w:vAlign w:val="center"/>
            <w:hideMark/>
          </w:tcPr>
          <w:p w:rsidR="008833B7" w:rsidRDefault="008833B7">
            <w:pPr>
              <w:jc w:val="center"/>
              <w:rPr>
                <w:b/>
                <w:bCs/>
                <w:color w:val="000000"/>
                <w:sz w:val="20"/>
                <w:szCs w:val="20"/>
              </w:rPr>
            </w:pPr>
            <w:r>
              <w:rPr>
                <w:b/>
                <w:bCs/>
                <w:color w:val="000000"/>
                <w:sz w:val="20"/>
                <w:szCs w:val="20"/>
              </w:rPr>
              <w:t>Specification</w:t>
            </w:r>
          </w:p>
        </w:tc>
        <w:tc>
          <w:tcPr>
            <w:tcW w:w="239" w:type="pct"/>
            <w:tcBorders>
              <w:top w:val="single" w:sz="4" w:space="0" w:color="auto"/>
              <w:left w:val="single" w:sz="4" w:space="0" w:color="auto"/>
              <w:bottom w:val="single" w:sz="4" w:space="0" w:color="auto"/>
              <w:right w:val="single" w:sz="4" w:space="0" w:color="auto"/>
            </w:tcBorders>
            <w:vAlign w:val="center"/>
            <w:hideMark/>
          </w:tcPr>
          <w:p w:rsidR="008833B7" w:rsidRDefault="008833B7">
            <w:pPr>
              <w:jc w:val="center"/>
              <w:rPr>
                <w:b/>
                <w:bCs/>
                <w:color w:val="000000"/>
                <w:sz w:val="20"/>
                <w:szCs w:val="20"/>
              </w:rPr>
            </w:pPr>
            <w:r>
              <w:rPr>
                <w:b/>
                <w:bCs/>
                <w:color w:val="000000"/>
                <w:sz w:val="20"/>
                <w:szCs w:val="20"/>
              </w:rPr>
              <w:t>Qty</w:t>
            </w:r>
          </w:p>
        </w:tc>
        <w:tc>
          <w:tcPr>
            <w:tcW w:w="273" w:type="pct"/>
            <w:tcBorders>
              <w:top w:val="single" w:sz="4" w:space="0" w:color="auto"/>
              <w:left w:val="single" w:sz="4" w:space="0" w:color="auto"/>
              <w:bottom w:val="single" w:sz="4" w:space="0" w:color="auto"/>
              <w:right w:val="single" w:sz="4" w:space="0" w:color="auto"/>
            </w:tcBorders>
            <w:vAlign w:val="center"/>
            <w:hideMark/>
          </w:tcPr>
          <w:p w:rsidR="008833B7" w:rsidRDefault="008833B7">
            <w:pPr>
              <w:jc w:val="center"/>
              <w:rPr>
                <w:b/>
                <w:bCs/>
                <w:color w:val="000000"/>
                <w:sz w:val="20"/>
                <w:szCs w:val="20"/>
              </w:rPr>
            </w:pPr>
            <w:r>
              <w:rPr>
                <w:b/>
                <w:bCs/>
                <w:color w:val="000000"/>
                <w:sz w:val="20"/>
                <w:szCs w:val="20"/>
              </w:rPr>
              <w:t>Rate</w:t>
            </w:r>
          </w:p>
        </w:tc>
        <w:tc>
          <w:tcPr>
            <w:tcW w:w="407" w:type="pct"/>
            <w:tcBorders>
              <w:top w:val="single" w:sz="8" w:space="0" w:color="auto"/>
              <w:left w:val="single" w:sz="4" w:space="0" w:color="auto"/>
              <w:bottom w:val="single" w:sz="4" w:space="0" w:color="auto"/>
              <w:right w:val="single" w:sz="8" w:space="0" w:color="auto"/>
            </w:tcBorders>
            <w:vAlign w:val="center"/>
            <w:hideMark/>
          </w:tcPr>
          <w:p w:rsidR="008833B7" w:rsidRDefault="008833B7">
            <w:pPr>
              <w:jc w:val="center"/>
              <w:rPr>
                <w:b/>
                <w:bCs/>
                <w:color w:val="000000"/>
                <w:sz w:val="20"/>
                <w:szCs w:val="20"/>
              </w:rPr>
            </w:pPr>
            <w:r>
              <w:rPr>
                <w:b/>
                <w:bCs/>
                <w:color w:val="000000"/>
                <w:sz w:val="20"/>
                <w:szCs w:val="20"/>
              </w:rPr>
              <w:t>Amount</w:t>
            </w:r>
          </w:p>
        </w:tc>
      </w:tr>
      <w:tr w:rsidR="008833B7" w:rsidTr="008833B7">
        <w:trPr>
          <w:trHeight w:val="315"/>
        </w:trPr>
        <w:tc>
          <w:tcPr>
            <w:tcW w:w="6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33B7" w:rsidRPr="008833B7" w:rsidRDefault="008833B7">
            <w:pPr>
              <w:jc w:val="center"/>
              <w:rPr>
                <w:color w:val="000000"/>
              </w:rPr>
            </w:pPr>
            <w:r w:rsidRPr="008833B7">
              <w:rPr>
                <w:color w:val="000000"/>
              </w:rPr>
              <w:t>AW&amp;WQCL (II)/ 06</w:t>
            </w:r>
          </w:p>
        </w:tc>
        <w:tc>
          <w:tcPr>
            <w:tcW w:w="6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33B7" w:rsidRPr="008833B7" w:rsidRDefault="008833B7">
            <w:pPr>
              <w:rPr>
                <w:b/>
                <w:bCs/>
                <w:color w:val="000000"/>
              </w:rPr>
            </w:pPr>
            <w:r w:rsidRPr="008833B7">
              <w:rPr>
                <w:b/>
                <w:bCs/>
                <w:color w:val="000000"/>
              </w:rPr>
              <w:t>Micro centrifuge</w:t>
            </w:r>
          </w:p>
        </w:tc>
        <w:tc>
          <w:tcPr>
            <w:tcW w:w="2716" w:type="pct"/>
            <w:vMerge w:val="restart"/>
            <w:tcBorders>
              <w:top w:val="single" w:sz="4" w:space="0" w:color="auto"/>
              <w:left w:val="single" w:sz="4" w:space="0" w:color="auto"/>
              <w:right w:val="single" w:sz="4" w:space="0" w:color="auto"/>
            </w:tcBorders>
            <w:shd w:val="clear" w:color="auto" w:fill="auto"/>
            <w:vAlign w:val="center"/>
          </w:tcPr>
          <w:p w:rsidR="008833B7" w:rsidRPr="008833B7" w:rsidRDefault="008833B7">
            <w:pPr>
              <w:jc w:val="both"/>
              <w:rPr>
                <w:color w:val="000000"/>
              </w:rPr>
            </w:pPr>
            <w:r w:rsidRPr="008833B7">
              <w:rPr>
                <w:color w:val="000000"/>
              </w:rPr>
              <w:t>Max. RCF 20238 x g</w:t>
            </w:r>
          </w:p>
          <w:p w:rsidR="008833B7" w:rsidRPr="008833B7" w:rsidRDefault="008833B7">
            <w:pPr>
              <w:jc w:val="both"/>
              <w:rPr>
                <w:color w:val="000000"/>
              </w:rPr>
            </w:pPr>
            <w:r w:rsidRPr="008833B7">
              <w:rPr>
                <w:color w:val="000000"/>
              </w:rPr>
              <w:t>Max. Speed 14680rpm</w:t>
            </w:r>
          </w:p>
          <w:p w:rsidR="008833B7" w:rsidRPr="008833B7" w:rsidRDefault="008833B7">
            <w:pPr>
              <w:jc w:val="both"/>
              <w:rPr>
                <w:color w:val="000000"/>
              </w:rPr>
            </w:pPr>
            <w:r w:rsidRPr="008833B7">
              <w:rPr>
                <w:color w:val="000000"/>
              </w:rPr>
              <w:t>Max. Capacity: 24 x 1.5 / 2ml</w:t>
            </w:r>
          </w:p>
          <w:p w:rsidR="008833B7" w:rsidRPr="008833B7" w:rsidRDefault="008833B7">
            <w:pPr>
              <w:jc w:val="both"/>
              <w:rPr>
                <w:color w:val="000000"/>
              </w:rPr>
            </w:pPr>
            <w:r w:rsidRPr="008833B7">
              <w:rPr>
                <w:color w:val="000000"/>
              </w:rPr>
              <w:t>Timer: 30sec to 9:59h, with continuous run</w:t>
            </w:r>
          </w:p>
          <w:p w:rsidR="008833B7" w:rsidRPr="008833B7" w:rsidRDefault="008833B7">
            <w:pPr>
              <w:jc w:val="both"/>
              <w:rPr>
                <w:color w:val="000000"/>
              </w:rPr>
            </w:pPr>
            <w:r w:rsidRPr="008833B7">
              <w:rPr>
                <w:color w:val="000000"/>
              </w:rPr>
              <w:t>Power consumption: 250W</w:t>
            </w:r>
          </w:p>
          <w:p w:rsidR="008833B7" w:rsidRPr="008833B7" w:rsidRDefault="008833B7">
            <w:pPr>
              <w:jc w:val="both"/>
              <w:rPr>
                <w:color w:val="000000"/>
              </w:rPr>
            </w:pPr>
            <w:r w:rsidRPr="008833B7">
              <w:rPr>
                <w:color w:val="000000"/>
              </w:rPr>
              <w:t>Dimensions (W x D x H) 240 x 320 x 230mm</w:t>
            </w:r>
          </w:p>
          <w:p w:rsidR="008833B7" w:rsidRPr="008833B7" w:rsidRDefault="008833B7">
            <w:pPr>
              <w:jc w:val="both"/>
              <w:rPr>
                <w:color w:val="000000"/>
              </w:rPr>
            </w:pPr>
            <w:r w:rsidRPr="008833B7">
              <w:rPr>
                <w:color w:val="000000"/>
              </w:rPr>
              <w:t>Weight: 13.4kg</w:t>
            </w:r>
          </w:p>
          <w:p w:rsidR="008833B7" w:rsidRPr="008833B7" w:rsidRDefault="008833B7" w:rsidP="0006387B">
            <w:pPr>
              <w:jc w:val="both"/>
              <w:rPr>
                <w:color w:val="000000"/>
              </w:rPr>
            </w:pPr>
            <w:r w:rsidRPr="008833B7">
              <w:rPr>
                <w:color w:val="000000"/>
              </w:rPr>
              <w:t>Power supply: 230V, 50/60Hz</w:t>
            </w:r>
          </w:p>
        </w:tc>
        <w:tc>
          <w:tcPr>
            <w:tcW w:w="239" w:type="pct"/>
            <w:tcBorders>
              <w:top w:val="single" w:sz="4" w:space="0" w:color="auto"/>
              <w:left w:val="single" w:sz="4" w:space="0" w:color="auto"/>
              <w:right w:val="single" w:sz="4" w:space="0" w:color="auto"/>
            </w:tcBorders>
            <w:shd w:val="clear" w:color="auto" w:fill="auto"/>
            <w:vAlign w:val="center"/>
          </w:tcPr>
          <w:p w:rsidR="008833B7" w:rsidRPr="008833B7" w:rsidRDefault="008833B7">
            <w:pPr>
              <w:jc w:val="center"/>
              <w:rPr>
                <w:color w:val="000000"/>
              </w:rPr>
            </w:pPr>
            <w:r w:rsidRPr="008833B7">
              <w:rPr>
                <w:color w:val="000000"/>
              </w:rPr>
              <w:t>1 </w:t>
            </w:r>
          </w:p>
        </w:tc>
        <w:tc>
          <w:tcPr>
            <w:tcW w:w="273"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color w:val="000000"/>
              </w:rPr>
            </w:pPr>
            <w:r w:rsidRPr="008833B7">
              <w:rPr>
                <w:color w:val="000000"/>
              </w:rPr>
              <w:t> </w:t>
            </w:r>
          </w:p>
        </w:tc>
        <w:tc>
          <w:tcPr>
            <w:tcW w:w="407"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color w:val="000000"/>
              </w:rPr>
            </w:pPr>
            <w:r w:rsidRPr="008833B7">
              <w:rPr>
                <w:color w:val="000000"/>
              </w:rPr>
              <w:t> </w:t>
            </w:r>
          </w:p>
        </w:tc>
      </w:tr>
      <w:tr w:rsidR="008833B7" w:rsidTr="008833B7">
        <w:trPr>
          <w:trHeight w:val="315"/>
        </w:trPr>
        <w:tc>
          <w:tcPr>
            <w:tcW w:w="670"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pPr>
              <w:rPr>
                <w:b/>
                <w:bCs/>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06387B">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315"/>
        </w:trPr>
        <w:tc>
          <w:tcPr>
            <w:tcW w:w="670"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pPr>
              <w:rPr>
                <w:b/>
                <w:bCs/>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06387B">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315"/>
        </w:trPr>
        <w:tc>
          <w:tcPr>
            <w:tcW w:w="670"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pPr>
              <w:rPr>
                <w:b/>
                <w:bCs/>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06387B">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315"/>
        </w:trPr>
        <w:tc>
          <w:tcPr>
            <w:tcW w:w="670"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pPr>
              <w:rPr>
                <w:b/>
                <w:bCs/>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06387B">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315"/>
        </w:trPr>
        <w:tc>
          <w:tcPr>
            <w:tcW w:w="670"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pPr>
              <w:rPr>
                <w:b/>
                <w:bCs/>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06387B">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315"/>
        </w:trPr>
        <w:tc>
          <w:tcPr>
            <w:tcW w:w="670"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pPr>
              <w:rPr>
                <w:b/>
                <w:bCs/>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06387B">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77"/>
        </w:trPr>
        <w:tc>
          <w:tcPr>
            <w:tcW w:w="670"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8833B7" w:rsidRPr="008833B7" w:rsidRDefault="008833B7">
            <w:pPr>
              <w:rPr>
                <w:b/>
                <w:bCs/>
                <w:color w:val="000000"/>
              </w:rPr>
            </w:pPr>
          </w:p>
        </w:tc>
        <w:tc>
          <w:tcPr>
            <w:tcW w:w="2716" w:type="pct"/>
            <w:vMerge/>
            <w:tcBorders>
              <w:left w:val="single" w:sz="4" w:space="0" w:color="auto"/>
              <w:bottom w:val="single" w:sz="4" w:space="0" w:color="auto"/>
              <w:right w:val="single" w:sz="4" w:space="0" w:color="auto"/>
            </w:tcBorders>
            <w:shd w:val="clear" w:color="auto" w:fill="auto"/>
            <w:vAlign w:val="center"/>
          </w:tcPr>
          <w:p w:rsidR="008833B7" w:rsidRPr="008833B7" w:rsidRDefault="008833B7">
            <w:pPr>
              <w:jc w:val="both"/>
              <w:rPr>
                <w:color w:val="000000"/>
              </w:rPr>
            </w:pPr>
          </w:p>
        </w:tc>
        <w:tc>
          <w:tcPr>
            <w:tcW w:w="239" w:type="pct"/>
            <w:tcBorders>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bottom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bottom w:val="single" w:sz="4" w:space="0" w:color="auto"/>
              <w:right w:val="single" w:sz="4" w:space="0" w:color="auto"/>
            </w:tcBorders>
            <w:vAlign w:val="center"/>
          </w:tcPr>
          <w:p w:rsidR="008833B7" w:rsidRPr="008833B7" w:rsidRDefault="008833B7">
            <w:pPr>
              <w:rPr>
                <w:color w:val="000000"/>
              </w:rPr>
            </w:pPr>
          </w:p>
        </w:tc>
      </w:tr>
      <w:tr w:rsidR="008833B7" w:rsidTr="008833B7">
        <w:trPr>
          <w:trHeight w:val="77"/>
        </w:trPr>
        <w:tc>
          <w:tcPr>
            <w:tcW w:w="670" w:type="pct"/>
            <w:tcBorders>
              <w:top w:val="single" w:sz="4" w:space="0" w:color="auto"/>
              <w:left w:val="single" w:sz="4" w:space="0" w:color="auto"/>
              <w:right w:val="single" w:sz="4" w:space="0" w:color="auto"/>
            </w:tcBorders>
            <w:shd w:val="clear" w:color="auto" w:fill="auto"/>
            <w:vAlign w:val="center"/>
          </w:tcPr>
          <w:p w:rsidR="008833B7" w:rsidRPr="008833B7" w:rsidRDefault="008833B7">
            <w:pPr>
              <w:jc w:val="center"/>
              <w:rPr>
                <w:color w:val="000000"/>
              </w:rPr>
            </w:pPr>
            <w:r w:rsidRPr="008833B7">
              <w:rPr>
                <w:color w:val="000000"/>
              </w:rPr>
              <w:t>AW&amp;WQCL (II)/ 07</w:t>
            </w:r>
          </w:p>
        </w:tc>
        <w:tc>
          <w:tcPr>
            <w:tcW w:w="695"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b/>
                <w:color w:val="000000"/>
              </w:rPr>
            </w:pPr>
            <w:r w:rsidRPr="008833B7">
              <w:rPr>
                <w:b/>
                <w:color w:val="000000"/>
              </w:rPr>
              <w:t>Vortex Mixer</w:t>
            </w:r>
          </w:p>
        </w:tc>
        <w:tc>
          <w:tcPr>
            <w:tcW w:w="2716" w:type="pct"/>
            <w:vMerge w:val="restart"/>
            <w:tcBorders>
              <w:top w:val="single" w:sz="4" w:space="0" w:color="auto"/>
              <w:left w:val="single" w:sz="4" w:space="0" w:color="auto"/>
              <w:right w:val="single" w:sz="4" w:space="0" w:color="auto"/>
            </w:tcBorders>
            <w:shd w:val="clear" w:color="auto" w:fill="auto"/>
            <w:vAlign w:val="center"/>
          </w:tcPr>
          <w:p w:rsidR="008833B7" w:rsidRPr="008833B7" w:rsidRDefault="008833B7">
            <w:pPr>
              <w:jc w:val="both"/>
              <w:rPr>
                <w:color w:val="000000"/>
              </w:rPr>
            </w:pPr>
            <w:r w:rsidRPr="008833B7">
              <w:rPr>
                <w:color w:val="000000"/>
              </w:rPr>
              <w:t>Type of movement: orbital </w:t>
            </w:r>
          </w:p>
          <w:p w:rsidR="008833B7" w:rsidRPr="008833B7" w:rsidRDefault="008833B7">
            <w:pPr>
              <w:jc w:val="both"/>
              <w:rPr>
                <w:color w:val="000000"/>
              </w:rPr>
            </w:pPr>
            <w:r w:rsidRPr="008833B7">
              <w:rPr>
                <w:color w:val="000000"/>
              </w:rPr>
              <w:t>Orbit: 4mm </w:t>
            </w:r>
          </w:p>
          <w:p w:rsidR="008833B7" w:rsidRPr="008833B7" w:rsidRDefault="008833B7">
            <w:pPr>
              <w:jc w:val="both"/>
              <w:rPr>
                <w:color w:val="000000"/>
              </w:rPr>
            </w:pPr>
            <w:r w:rsidRPr="008833B7">
              <w:rPr>
                <w:color w:val="000000"/>
              </w:rPr>
              <w:t>Speed range: 750 to 3000rpm </w:t>
            </w:r>
          </w:p>
          <w:p w:rsidR="008833B7" w:rsidRPr="008833B7" w:rsidRDefault="008833B7">
            <w:pPr>
              <w:jc w:val="both"/>
              <w:rPr>
                <w:color w:val="000000"/>
              </w:rPr>
            </w:pPr>
            <w:r w:rsidRPr="008833B7">
              <w:rPr>
                <w:color w:val="000000"/>
              </w:rPr>
              <w:t>Dimensions (WxDxH): 90 x 150 x 80mm </w:t>
            </w:r>
          </w:p>
          <w:p w:rsidR="008833B7" w:rsidRPr="008833B7" w:rsidRDefault="008833B7">
            <w:pPr>
              <w:jc w:val="both"/>
              <w:rPr>
                <w:color w:val="000000"/>
              </w:rPr>
            </w:pPr>
            <w:r w:rsidRPr="008833B7">
              <w:rPr>
                <w:color w:val="000000"/>
              </w:rPr>
              <w:t>Temperature range: 4 to 40°C </w:t>
            </w:r>
          </w:p>
          <w:p w:rsidR="008833B7" w:rsidRPr="008833B7" w:rsidRDefault="008833B7">
            <w:pPr>
              <w:jc w:val="both"/>
              <w:rPr>
                <w:color w:val="000000"/>
              </w:rPr>
            </w:pPr>
            <w:r w:rsidRPr="008833B7">
              <w:rPr>
                <w:color w:val="000000"/>
              </w:rPr>
              <w:t>Variable speed: 750rpm to 3000rpm</w:t>
            </w:r>
          </w:p>
          <w:p w:rsidR="008833B7" w:rsidRPr="008833B7" w:rsidRDefault="008833B7" w:rsidP="00615D93">
            <w:pPr>
              <w:jc w:val="both"/>
              <w:rPr>
                <w:color w:val="000000"/>
              </w:rPr>
            </w:pPr>
            <w:r w:rsidRPr="008833B7">
              <w:rPr>
                <w:color w:val="000000"/>
              </w:rPr>
              <w:t>Tubes up to 30mm diameter</w:t>
            </w:r>
          </w:p>
        </w:tc>
        <w:tc>
          <w:tcPr>
            <w:tcW w:w="239" w:type="pct"/>
            <w:tcBorders>
              <w:top w:val="single" w:sz="4" w:space="0" w:color="auto"/>
              <w:left w:val="single" w:sz="4" w:space="0" w:color="auto"/>
              <w:right w:val="single" w:sz="4" w:space="0" w:color="auto"/>
            </w:tcBorders>
            <w:shd w:val="clear" w:color="auto" w:fill="auto"/>
            <w:vAlign w:val="center"/>
          </w:tcPr>
          <w:p w:rsidR="008833B7" w:rsidRPr="008833B7" w:rsidRDefault="008833B7">
            <w:pPr>
              <w:jc w:val="center"/>
              <w:rPr>
                <w:color w:val="000000"/>
              </w:rPr>
            </w:pPr>
            <w:r w:rsidRPr="008833B7">
              <w:rPr>
                <w:color w:val="000000"/>
              </w:rPr>
              <w:t>1 </w:t>
            </w:r>
          </w:p>
        </w:tc>
        <w:tc>
          <w:tcPr>
            <w:tcW w:w="273"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color w:val="000000"/>
              </w:rPr>
            </w:pPr>
            <w:r w:rsidRPr="008833B7">
              <w:rPr>
                <w:color w:val="000000"/>
              </w:rPr>
              <w:t> </w:t>
            </w:r>
          </w:p>
        </w:tc>
        <w:tc>
          <w:tcPr>
            <w:tcW w:w="407"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color w:val="000000"/>
              </w:rPr>
            </w:pPr>
            <w:r w:rsidRPr="008833B7">
              <w:rPr>
                <w:color w:val="000000"/>
              </w:rPr>
              <w:t> </w:t>
            </w:r>
          </w:p>
        </w:tc>
      </w:tr>
      <w:tr w:rsidR="008833B7" w:rsidTr="008833B7">
        <w:trPr>
          <w:trHeight w:val="87"/>
        </w:trPr>
        <w:tc>
          <w:tcPr>
            <w:tcW w:w="670"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695" w:type="pct"/>
            <w:tcBorders>
              <w:left w:val="single" w:sz="4" w:space="0" w:color="auto"/>
              <w:right w:val="single" w:sz="4" w:space="0" w:color="auto"/>
            </w:tcBorders>
            <w:vAlign w:val="center"/>
          </w:tcPr>
          <w:p w:rsidR="008833B7" w:rsidRPr="008833B7" w:rsidRDefault="008833B7">
            <w:pPr>
              <w:rPr>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615D93">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87"/>
        </w:trPr>
        <w:tc>
          <w:tcPr>
            <w:tcW w:w="670"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695" w:type="pct"/>
            <w:tcBorders>
              <w:left w:val="single" w:sz="4" w:space="0" w:color="auto"/>
              <w:right w:val="single" w:sz="4" w:space="0" w:color="auto"/>
            </w:tcBorders>
            <w:vAlign w:val="center"/>
          </w:tcPr>
          <w:p w:rsidR="008833B7" w:rsidRPr="008833B7" w:rsidRDefault="008833B7">
            <w:pPr>
              <w:rPr>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615D93">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87"/>
        </w:trPr>
        <w:tc>
          <w:tcPr>
            <w:tcW w:w="670"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695" w:type="pct"/>
            <w:tcBorders>
              <w:left w:val="single" w:sz="4" w:space="0" w:color="auto"/>
              <w:right w:val="single" w:sz="4" w:space="0" w:color="auto"/>
            </w:tcBorders>
            <w:vAlign w:val="center"/>
          </w:tcPr>
          <w:p w:rsidR="008833B7" w:rsidRPr="008833B7" w:rsidRDefault="008833B7">
            <w:pPr>
              <w:rPr>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615D93">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87"/>
        </w:trPr>
        <w:tc>
          <w:tcPr>
            <w:tcW w:w="670"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695" w:type="pct"/>
            <w:tcBorders>
              <w:left w:val="single" w:sz="4" w:space="0" w:color="auto"/>
              <w:right w:val="single" w:sz="4" w:space="0" w:color="auto"/>
            </w:tcBorders>
            <w:vAlign w:val="center"/>
          </w:tcPr>
          <w:p w:rsidR="008833B7" w:rsidRPr="008833B7" w:rsidRDefault="008833B7">
            <w:pPr>
              <w:rPr>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615D93">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87"/>
        </w:trPr>
        <w:tc>
          <w:tcPr>
            <w:tcW w:w="670"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695" w:type="pct"/>
            <w:tcBorders>
              <w:left w:val="single" w:sz="4" w:space="0" w:color="auto"/>
              <w:right w:val="single" w:sz="4" w:space="0" w:color="auto"/>
            </w:tcBorders>
            <w:vAlign w:val="center"/>
          </w:tcPr>
          <w:p w:rsidR="008833B7" w:rsidRPr="008833B7" w:rsidRDefault="008833B7">
            <w:pPr>
              <w:rPr>
                <w:color w:val="000000"/>
              </w:rPr>
            </w:pPr>
          </w:p>
        </w:tc>
        <w:tc>
          <w:tcPr>
            <w:tcW w:w="2716" w:type="pct"/>
            <w:vMerge/>
            <w:tcBorders>
              <w:left w:val="single" w:sz="4" w:space="0" w:color="auto"/>
              <w:right w:val="single" w:sz="4" w:space="0" w:color="auto"/>
            </w:tcBorders>
            <w:shd w:val="clear" w:color="auto" w:fill="auto"/>
            <w:vAlign w:val="center"/>
          </w:tcPr>
          <w:p w:rsidR="008833B7" w:rsidRPr="008833B7" w:rsidRDefault="008833B7" w:rsidP="00615D93">
            <w:pPr>
              <w:jc w:val="both"/>
              <w:rPr>
                <w:color w:val="000000"/>
              </w:rPr>
            </w:pPr>
          </w:p>
        </w:tc>
        <w:tc>
          <w:tcPr>
            <w:tcW w:w="239" w:type="pct"/>
            <w:tcBorders>
              <w:left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right w:val="single" w:sz="4" w:space="0" w:color="auto"/>
            </w:tcBorders>
            <w:vAlign w:val="center"/>
          </w:tcPr>
          <w:p w:rsidR="008833B7" w:rsidRPr="008833B7" w:rsidRDefault="008833B7">
            <w:pPr>
              <w:rPr>
                <w:color w:val="000000"/>
              </w:rPr>
            </w:pPr>
          </w:p>
        </w:tc>
      </w:tr>
      <w:tr w:rsidR="008833B7" w:rsidTr="008833B7">
        <w:trPr>
          <w:trHeight w:val="87"/>
        </w:trPr>
        <w:tc>
          <w:tcPr>
            <w:tcW w:w="670" w:type="pct"/>
            <w:tcBorders>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695" w:type="pct"/>
            <w:tcBorders>
              <w:left w:val="single" w:sz="4" w:space="0" w:color="auto"/>
              <w:bottom w:val="single" w:sz="4" w:space="0" w:color="auto"/>
              <w:right w:val="single" w:sz="4" w:space="0" w:color="auto"/>
            </w:tcBorders>
            <w:vAlign w:val="center"/>
          </w:tcPr>
          <w:p w:rsidR="008833B7" w:rsidRPr="008833B7" w:rsidRDefault="008833B7">
            <w:pPr>
              <w:rPr>
                <w:color w:val="000000"/>
              </w:rPr>
            </w:pPr>
          </w:p>
        </w:tc>
        <w:tc>
          <w:tcPr>
            <w:tcW w:w="2716" w:type="pct"/>
            <w:vMerge/>
            <w:tcBorders>
              <w:left w:val="single" w:sz="4" w:space="0" w:color="auto"/>
              <w:bottom w:val="single" w:sz="4" w:space="0" w:color="auto"/>
              <w:right w:val="single" w:sz="4" w:space="0" w:color="auto"/>
            </w:tcBorders>
            <w:shd w:val="clear" w:color="auto" w:fill="auto"/>
            <w:vAlign w:val="center"/>
          </w:tcPr>
          <w:p w:rsidR="008833B7" w:rsidRPr="008833B7" w:rsidRDefault="008833B7">
            <w:pPr>
              <w:jc w:val="both"/>
              <w:rPr>
                <w:color w:val="000000"/>
              </w:rPr>
            </w:pPr>
          </w:p>
        </w:tc>
        <w:tc>
          <w:tcPr>
            <w:tcW w:w="239" w:type="pct"/>
            <w:tcBorders>
              <w:left w:val="single" w:sz="4" w:space="0" w:color="auto"/>
              <w:bottom w:val="single" w:sz="4" w:space="0" w:color="auto"/>
              <w:right w:val="single" w:sz="4" w:space="0" w:color="auto"/>
            </w:tcBorders>
            <w:vAlign w:val="center"/>
          </w:tcPr>
          <w:p w:rsidR="008833B7" w:rsidRPr="008833B7" w:rsidRDefault="008833B7" w:rsidP="008833B7">
            <w:pPr>
              <w:jc w:val="center"/>
              <w:rPr>
                <w:color w:val="000000"/>
              </w:rPr>
            </w:pPr>
          </w:p>
        </w:tc>
        <w:tc>
          <w:tcPr>
            <w:tcW w:w="273" w:type="pct"/>
            <w:tcBorders>
              <w:left w:val="single" w:sz="4" w:space="0" w:color="auto"/>
              <w:bottom w:val="single" w:sz="4" w:space="0" w:color="auto"/>
              <w:right w:val="single" w:sz="4" w:space="0" w:color="auto"/>
            </w:tcBorders>
            <w:vAlign w:val="center"/>
          </w:tcPr>
          <w:p w:rsidR="008833B7" w:rsidRPr="008833B7" w:rsidRDefault="008833B7">
            <w:pPr>
              <w:rPr>
                <w:color w:val="000000"/>
              </w:rPr>
            </w:pPr>
          </w:p>
        </w:tc>
        <w:tc>
          <w:tcPr>
            <w:tcW w:w="407" w:type="pct"/>
            <w:tcBorders>
              <w:left w:val="single" w:sz="4" w:space="0" w:color="auto"/>
              <w:bottom w:val="single" w:sz="4" w:space="0" w:color="auto"/>
              <w:right w:val="single" w:sz="4" w:space="0" w:color="auto"/>
            </w:tcBorders>
            <w:vAlign w:val="center"/>
          </w:tcPr>
          <w:p w:rsidR="008833B7" w:rsidRPr="008833B7" w:rsidRDefault="008833B7">
            <w:pPr>
              <w:rPr>
                <w:color w:val="000000"/>
              </w:rPr>
            </w:pPr>
          </w:p>
        </w:tc>
      </w:tr>
      <w:tr w:rsidR="008833B7" w:rsidTr="008833B7">
        <w:trPr>
          <w:trHeight w:val="77"/>
        </w:trPr>
        <w:tc>
          <w:tcPr>
            <w:tcW w:w="670" w:type="pct"/>
            <w:tcBorders>
              <w:top w:val="single" w:sz="4" w:space="0" w:color="auto"/>
              <w:left w:val="single" w:sz="4" w:space="0" w:color="auto"/>
              <w:right w:val="single" w:sz="4" w:space="0" w:color="auto"/>
            </w:tcBorders>
            <w:shd w:val="clear" w:color="auto" w:fill="auto"/>
            <w:vAlign w:val="center"/>
          </w:tcPr>
          <w:p w:rsidR="008833B7" w:rsidRPr="008833B7" w:rsidRDefault="008833B7">
            <w:pPr>
              <w:jc w:val="center"/>
              <w:rPr>
                <w:color w:val="000000"/>
              </w:rPr>
            </w:pPr>
            <w:r w:rsidRPr="008833B7">
              <w:rPr>
                <w:color w:val="000000"/>
              </w:rPr>
              <w:t>AW&amp;WQCL (II)/ 08</w:t>
            </w:r>
          </w:p>
        </w:tc>
        <w:tc>
          <w:tcPr>
            <w:tcW w:w="695"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b/>
                <w:bCs/>
                <w:color w:val="000000"/>
              </w:rPr>
            </w:pPr>
            <w:r w:rsidRPr="008833B7">
              <w:rPr>
                <w:b/>
                <w:bCs/>
                <w:color w:val="000000"/>
              </w:rPr>
              <w:t>ProODO BOD Advanced Lab Kit</w:t>
            </w:r>
          </w:p>
        </w:tc>
        <w:tc>
          <w:tcPr>
            <w:tcW w:w="2716" w:type="pct"/>
            <w:vMerge w:val="restart"/>
            <w:tcBorders>
              <w:top w:val="single" w:sz="4" w:space="0" w:color="auto"/>
              <w:left w:val="single" w:sz="4" w:space="0" w:color="auto"/>
              <w:right w:val="single" w:sz="4" w:space="0" w:color="auto"/>
            </w:tcBorders>
            <w:shd w:val="clear" w:color="auto" w:fill="auto"/>
            <w:vAlign w:val="center"/>
          </w:tcPr>
          <w:p w:rsidR="008833B7" w:rsidRPr="008833B7" w:rsidRDefault="008833B7">
            <w:pPr>
              <w:jc w:val="both"/>
              <w:rPr>
                <w:color w:val="000000"/>
              </w:rPr>
            </w:pPr>
            <w:r w:rsidRPr="008833B7">
              <w:rPr>
                <w:color w:val="000000"/>
              </w:rPr>
              <w:t>Includes:</w:t>
            </w:r>
          </w:p>
          <w:p w:rsidR="008833B7" w:rsidRPr="008833B7" w:rsidRDefault="008833B7">
            <w:pPr>
              <w:jc w:val="both"/>
              <w:rPr>
                <w:color w:val="000000"/>
              </w:rPr>
            </w:pPr>
            <w:r w:rsidRPr="008833B7">
              <w:rPr>
                <w:color w:val="000000"/>
              </w:rPr>
              <w:t xml:space="preserve">ProODO, ProOBOD, lab dock, 5518 power supply &amp; BOD Analyst Pro Software </w:t>
            </w:r>
          </w:p>
          <w:p w:rsidR="008833B7" w:rsidRPr="008833B7" w:rsidRDefault="008833B7">
            <w:pPr>
              <w:jc w:val="both"/>
              <w:rPr>
                <w:color w:val="000000"/>
              </w:rPr>
            </w:pPr>
            <w:r w:rsidRPr="008833B7">
              <w:rPr>
                <w:color w:val="000000"/>
              </w:rPr>
              <w:t>Accuracy mg/L 0-20 mg/L, ±0.1 mg/L or ±1% reading, whichever greater; 20-50 mg/L, ±10% reading % air 0-200%, ±1% reading or ±1%, whichever greater; 200-500%, ±10% reading temperature ±0.2° C</w:t>
            </w:r>
          </w:p>
          <w:p w:rsidR="008833B7" w:rsidRPr="008833B7" w:rsidRDefault="008833B7">
            <w:pPr>
              <w:jc w:val="both"/>
              <w:rPr>
                <w:color w:val="000000"/>
              </w:rPr>
            </w:pPr>
            <w:r w:rsidRPr="008833B7">
              <w:rPr>
                <w:color w:val="000000"/>
              </w:rPr>
              <w:t>Range mg/L 0-50 mg/L % air 0-500% air saturation temperature Ambient (10 to +40° C); Compensation (-5 to +50° C)</w:t>
            </w:r>
          </w:p>
          <w:p w:rsidR="008833B7" w:rsidRPr="008833B7" w:rsidRDefault="008833B7">
            <w:pPr>
              <w:jc w:val="both"/>
              <w:rPr>
                <w:color w:val="000000"/>
              </w:rPr>
            </w:pPr>
            <w:r w:rsidRPr="008833B7">
              <w:rPr>
                <w:color w:val="000000"/>
              </w:rPr>
              <w:t>Resolution mg/L 0.01 % air 0.1% temperature 0.1° C</w:t>
            </w:r>
          </w:p>
          <w:p w:rsidR="008833B7" w:rsidRPr="008833B7" w:rsidRDefault="008833B7" w:rsidP="00FE0648">
            <w:pPr>
              <w:jc w:val="both"/>
              <w:rPr>
                <w:color w:val="000000"/>
              </w:rPr>
            </w:pPr>
            <w:r w:rsidRPr="008833B7">
              <w:rPr>
                <w:color w:val="000000"/>
              </w:rPr>
              <w:t xml:space="preserve">Warranty 2-years; 1-year sensor cap Cable Length 3-meters (6 feet) Power External 110-230 VAC power supply with DC input to sensor Sensor Type Optical; dynamic luminescence quenching lifetime detection Typical Response Time 95% in 22 seconds with stirring; 95% in 40 seconds </w:t>
            </w:r>
          </w:p>
        </w:tc>
        <w:tc>
          <w:tcPr>
            <w:tcW w:w="239" w:type="pct"/>
            <w:vMerge w:val="restart"/>
            <w:tcBorders>
              <w:top w:val="single" w:sz="4" w:space="0" w:color="auto"/>
              <w:left w:val="single" w:sz="4" w:space="0" w:color="auto"/>
              <w:right w:val="single" w:sz="4" w:space="0" w:color="auto"/>
            </w:tcBorders>
            <w:shd w:val="clear" w:color="auto" w:fill="auto"/>
          </w:tcPr>
          <w:p w:rsidR="008833B7" w:rsidRPr="008833B7" w:rsidRDefault="008833B7" w:rsidP="008833B7">
            <w:pPr>
              <w:rPr>
                <w:color w:val="000000"/>
              </w:rPr>
            </w:pPr>
            <w:r w:rsidRPr="008833B7">
              <w:rPr>
                <w:color w:val="000000"/>
              </w:rPr>
              <w:t>1</w:t>
            </w:r>
          </w:p>
        </w:tc>
        <w:tc>
          <w:tcPr>
            <w:tcW w:w="273"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color w:val="000000"/>
              </w:rPr>
            </w:pPr>
            <w:r w:rsidRPr="008833B7">
              <w:rPr>
                <w:color w:val="000000"/>
              </w:rPr>
              <w:t> </w:t>
            </w:r>
          </w:p>
        </w:tc>
        <w:tc>
          <w:tcPr>
            <w:tcW w:w="407" w:type="pct"/>
            <w:tcBorders>
              <w:top w:val="single" w:sz="4" w:space="0" w:color="auto"/>
              <w:left w:val="single" w:sz="4" w:space="0" w:color="auto"/>
              <w:right w:val="single" w:sz="4" w:space="0" w:color="auto"/>
            </w:tcBorders>
            <w:shd w:val="clear" w:color="auto" w:fill="auto"/>
            <w:vAlign w:val="center"/>
          </w:tcPr>
          <w:p w:rsidR="008833B7" w:rsidRPr="008833B7" w:rsidRDefault="008833B7">
            <w:pPr>
              <w:rPr>
                <w:color w:val="000000"/>
              </w:rPr>
            </w:pPr>
            <w:r w:rsidRPr="008833B7">
              <w:rPr>
                <w:color w:val="000000"/>
              </w:rPr>
              <w:t> </w:t>
            </w:r>
          </w:p>
        </w:tc>
      </w:tr>
      <w:tr w:rsidR="008833B7" w:rsidTr="008833B7">
        <w:trPr>
          <w:trHeight w:val="315"/>
        </w:trPr>
        <w:tc>
          <w:tcPr>
            <w:tcW w:w="670" w:type="pct"/>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695" w:type="pct"/>
            <w:tcBorders>
              <w:left w:val="single" w:sz="4" w:space="0" w:color="auto"/>
              <w:right w:val="single" w:sz="4" w:space="0" w:color="auto"/>
            </w:tcBorders>
            <w:vAlign w:val="center"/>
          </w:tcPr>
          <w:p w:rsidR="008833B7" w:rsidRDefault="008833B7">
            <w:pPr>
              <w:rPr>
                <w:b/>
                <w:bCs/>
                <w:color w:val="000000"/>
                <w:sz w:val="22"/>
                <w:szCs w:val="22"/>
              </w:rPr>
            </w:pPr>
          </w:p>
        </w:tc>
        <w:tc>
          <w:tcPr>
            <w:tcW w:w="2716" w:type="pct"/>
            <w:vMerge/>
            <w:tcBorders>
              <w:left w:val="single" w:sz="4" w:space="0" w:color="auto"/>
              <w:right w:val="single" w:sz="4" w:space="0" w:color="auto"/>
            </w:tcBorders>
            <w:shd w:val="clear" w:color="auto" w:fill="auto"/>
            <w:vAlign w:val="center"/>
          </w:tcPr>
          <w:p w:rsidR="008833B7" w:rsidRDefault="008833B7" w:rsidP="00FE0648">
            <w:pPr>
              <w:jc w:val="both"/>
              <w:rPr>
                <w:color w:val="000000"/>
                <w:sz w:val="22"/>
                <w:szCs w:val="22"/>
              </w:rPr>
            </w:pPr>
          </w:p>
        </w:tc>
        <w:tc>
          <w:tcPr>
            <w:tcW w:w="239" w:type="pct"/>
            <w:vMerge/>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273" w:type="pct"/>
            <w:tcBorders>
              <w:left w:val="single" w:sz="4" w:space="0" w:color="auto"/>
              <w:right w:val="single" w:sz="4" w:space="0" w:color="auto"/>
            </w:tcBorders>
            <w:vAlign w:val="center"/>
          </w:tcPr>
          <w:p w:rsidR="008833B7" w:rsidRDefault="008833B7">
            <w:pPr>
              <w:rPr>
                <w:color w:val="000000"/>
                <w:sz w:val="22"/>
                <w:szCs w:val="22"/>
              </w:rPr>
            </w:pPr>
          </w:p>
        </w:tc>
        <w:tc>
          <w:tcPr>
            <w:tcW w:w="407" w:type="pct"/>
            <w:tcBorders>
              <w:left w:val="single" w:sz="4" w:space="0" w:color="auto"/>
              <w:right w:val="single" w:sz="4" w:space="0" w:color="auto"/>
            </w:tcBorders>
            <w:vAlign w:val="center"/>
          </w:tcPr>
          <w:p w:rsidR="008833B7" w:rsidRDefault="008833B7">
            <w:pPr>
              <w:rPr>
                <w:color w:val="000000"/>
                <w:sz w:val="22"/>
                <w:szCs w:val="22"/>
              </w:rPr>
            </w:pPr>
          </w:p>
        </w:tc>
      </w:tr>
      <w:tr w:rsidR="008833B7" w:rsidTr="008833B7">
        <w:trPr>
          <w:trHeight w:val="315"/>
        </w:trPr>
        <w:tc>
          <w:tcPr>
            <w:tcW w:w="670" w:type="pct"/>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695" w:type="pct"/>
            <w:tcBorders>
              <w:left w:val="single" w:sz="4" w:space="0" w:color="auto"/>
              <w:right w:val="single" w:sz="4" w:space="0" w:color="auto"/>
            </w:tcBorders>
            <w:vAlign w:val="center"/>
          </w:tcPr>
          <w:p w:rsidR="008833B7" w:rsidRDefault="008833B7">
            <w:pPr>
              <w:rPr>
                <w:b/>
                <w:bCs/>
                <w:color w:val="000000"/>
                <w:sz w:val="22"/>
                <w:szCs w:val="22"/>
              </w:rPr>
            </w:pPr>
          </w:p>
        </w:tc>
        <w:tc>
          <w:tcPr>
            <w:tcW w:w="2716" w:type="pct"/>
            <w:vMerge/>
            <w:tcBorders>
              <w:left w:val="single" w:sz="4" w:space="0" w:color="auto"/>
              <w:right w:val="single" w:sz="4" w:space="0" w:color="auto"/>
            </w:tcBorders>
            <w:shd w:val="clear" w:color="auto" w:fill="auto"/>
            <w:vAlign w:val="center"/>
          </w:tcPr>
          <w:p w:rsidR="008833B7" w:rsidRDefault="008833B7" w:rsidP="00FE0648">
            <w:pPr>
              <w:jc w:val="both"/>
              <w:rPr>
                <w:color w:val="000000"/>
                <w:sz w:val="22"/>
                <w:szCs w:val="22"/>
              </w:rPr>
            </w:pPr>
          </w:p>
        </w:tc>
        <w:tc>
          <w:tcPr>
            <w:tcW w:w="239" w:type="pct"/>
            <w:vMerge/>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273" w:type="pct"/>
            <w:tcBorders>
              <w:left w:val="single" w:sz="4" w:space="0" w:color="auto"/>
              <w:right w:val="single" w:sz="4" w:space="0" w:color="auto"/>
            </w:tcBorders>
            <w:vAlign w:val="center"/>
          </w:tcPr>
          <w:p w:rsidR="008833B7" w:rsidRDefault="008833B7">
            <w:pPr>
              <w:rPr>
                <w:color w:val="000000"/>
                <w:sz w:val="22"/>
                <w:szCs w:val="22"/>
              </w:rPr>
            </w:pPr>
          </w:p>
        </w:tc>
        <w:tc>
          <w:tcPr>
            <w:tcW w:w="407" w:type="pct"/>
            <w:tcBorders>
              <w:left w:val="single" w:sz="4" w:space="0" w:color="auto"/>
              <w:right w:val="single" w:sz="4" w:space="0" w:color="auto"/>
            </w:tcBorders>
            <w:vAlign w:val="center"/>
          </w:tcPr>
          <w:p w:rsidR="008833B7" w:rsidRDefault="008833B7">
            <w:pPr>
              <w:rPr>
                <w:color w:val="000000"/>
                <w:sz w:val="22"/>
                <w:szCs w:val="22"/>
              </w:rPr>
            </w:pPr>
          </w:p>
        </w:tc>
      </w:tr>
      <w:tr w:rsidR="008833B7" w:rsidTr="008833B7">
        <w:trPr>
          <w:trHeight w:val="315"/>
        </w:trPr>
        <w:tc>
          <w:tcPr>
            <w:tcW w:w="670" w:type="pct"/>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695" w:type="pct"/>
            <w:tcBorders>
              <w:left w:val="single" w:sz="4" w:space="0" w:color="auto"/>
              <w:right w:val="single" w:sz="4" w:space="0" w:color="auto"/>
            </w:tcBorders>
            <w:vAlign w:val="center"/>
          </w:tcPr>
          <w:p w:rsidR="008833B7" w:rsidRDefault="008833B7">
            <w:pPr>
              <w:rPr>
                <w:b/>
                <w:bCs/>
                <w:color w:val="000000"/>
                <w:sz w:val="22"/>
                <w:szCs w:val="22"/>
              </w:rPr>
            </w:pPr>
          </w:p>
        </w:tc>
        <w:tc>
          <w:tcPr>
            <w:tcW w:w="2716" w:type="pct"/>
            <w:vMerge/>
            <w:tcBorders>
              <w:left w:val="single" w:sz="4" w:space="0" w:color="auto"/>
              <w:right w:val="single" w:sz="4" w:space="0" w:color="auto"/>
            </w:tcBorders>
            <w:shd w:val="clear" w:color="auto" w:fill="auto"/>
            <w:vAlign w:val="center"/>
          </w:tcPr>
          <w:p w:rsidR="008833B7" w:rsidRDefault="008833B7" w:rsidP="00FE0648">
            <w:pPr>
              <w:jc w:val="both"/>
              <w:rPr>
                <w:color w:val="000000"/>
                <w:sz w:val="22"/>
                <w:szCs w:val="22"/>
              </w:rPr>
            </w:pPr>
          </w:p>
        </w:tc>
        <w:tc>
          <w:tcPr>
            <w:tcW w:w="239" w:type="pct"/>
            <w:vMerge/>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273" w:type="pct"/>
            <w:tcBorders>
              <w:left w:val="single" w:sz="4" w:space="0" w:color="auto"/>
              <w:right w:val="single" w:sz="4" w:space="0" w:color="auto"/>
            </w:tcBorders>
            <w:vAlign w:val="center"/>
          </w:tcPr>
          <w:p w:rsidR="008833B7" w:rsidRDefault="008833B7">
            <w:pPr>
              <w:rPr>
                <w:color w:val="000000"/>
                <w:sz w:val="22"/>
                <w:szCs w:val="22"/>
              </w:rPr>
            </w:pPr>
          </w:p>
        </w:tc>
        <w:tc>
          <w:tcPr>
            <w:tcW w:w="407" w:type="pct"/>
            <w:tcBorders>
              <w:left w:val="single" w:sz="4" w:space="0" w:color="auto"/>
              <w:right w:val="single" w:sz="4" w:space="0" w:color="auto"/>
            </w:tcBorders>
            <w:vAlign w:val="center"/>
          </w:tcPr>
          <w:p w:rsidR="008833B7" w:rsidRDefault="008833B7">
            <w:pPr>
              <w:rPr>
                <w:color w:val="000000"/>
                <w:sz w:val="22"/>
                <w:szCs w:val="22"/>
              </w:rPr>
            </w:pPr>
          </w:p>
        </w:tc>
      </w:tr>
      <w:tr w:rsidR="008833B7" w:rsidTr="008833B7">
        <w:trPr>
          <w:trHeight w:val="315"/>
        </w:trPr>
        <w:tc>
          <w:tcPr>
            <w:tcW w:w="670" w:type="pct"/>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695" w:type="pct"/>
            <w:tcBorders>
              <w:left w:val="single" w:sz="4" w:space="0" w:color="auto"/>
              <w:right w:val="single" w:sz="4" w:space="0" w:color="auto"/>
            </w:tcBorders>
            <w:vAlign w:val="center"/>
          </w:tcPr>
          <w:p w:rsidR="008833B7" w:rsidRDefault="008833B7">
            <w:pPr>
              <w:rPr>
                <w:b/>
                <w:bCs/>
                <w:color w:val="000000"/>
                <w:sz w:val="22"/>
                <w:szCs w:val="22"/>
              </w:rPr>
            </w:pPr>
          </w:p>
        </w:tc>
        <w:tc>
          <w:tcPr>
            <w:tcW w:w="2716" w:type="pct"/>
            <w:vMerge/>
            <w:tcBorders>
              <w:left w:val="single" w:sz="4" w:space="0" w:color="auto"/>
              <w:right w:val="single" w:sz="4" w:space="0" w:color="auto"/>
            </w:tcBorders>
            <w:shd w:val="clear" w:color="auto" w:fill="auto"/>
            <w:vAlign w:val="center"/>
          </w:tcPr>
          <w:p w:rsidR="008833B7" w:rsidRDefault="008833B7" w:rsidP="00FE0648">
            <w:pPr>
              <w:jc w:val="both"/>
              <w:rPr>
                <w:color w:val="000000"/>
                <w:sz w:val="22"/>
                <w:szCs w:val="22"/>
              </w:rPr>
            </w:pPr>
          </w:p>
        </w:tc>
        <w:tc>
          <w:tcPr>
            <w:tcW w:w="239" w:type="pct"/>
            <w:vMerge/>
            <w:tcBorders>
              <w:left w:val="single" w:sz="4" w:space="0" w:color="auto"/>
              <w:right w:val="single" w:sz="4" w:space="0" w:color="auto"/>
            </w:tcBorders>
            <w:vAlign w:val="center"/>
          </w:tcPr>
          <w:p w:rsidR="008833B7" w:rsidRDefault="008833B7" w:rsidP="008833B7">
            <w:pPr>
              <w:jc w:val="center"/>
              <w:rPr>
                <w:color w:val="000000"/>
                <w:sz w:val="22"/>
                <w:szCs w:val="22"/>
              </w:rPr>
            </w:pPr>
          </w:p>
        </w:tc>
        <w:tc>
          <w:tcPr>
            <w:tcW w:w="273" w:type="pct"/>
            <w:tcBorders>
              <w:left w:val="single" w:sz="4" w:space="0" w:color="auto"/>
              <w:right w:val="single" w:sz="4" w:space="0" w:color="auto"/>
            </w:tcBorders>
            <w:vAlign w:val="center"/>
          </w:tcPr>
          <w:p w:rsidR="008833B7" w:rsidRDefault="008833B7">
            <w:pPr>
              <w:rPr>
                <w:color w:val="000000"/>
                <w:sz w:val="22"/>
                <w:szCs w:val="22"/>
              </w:rPr>
            </w:pPr>
          </w:p>
        </w:tc>
        <w:tc>
          <w:tcPr>
            <w:tcW w:w="407" w:type="pct"/>
            <w:tcBorders>
              <w:left w:val="single" w:sz="4" w:space="0" w:color="auto"/>
              <w:right w:val="single" w:sz="4" w:space="0" w:color="auto"/>
            </w:tcBorders>
            <w:vAlign w:val="center"/>
          </w:tcPr>
          <w:p w:rsidR="008833B7" w:rsidRDefault="008833B7">
            <w:pPr>
              <w:rPr>
                <w:color w:val="000000"/>
                <w:sz w:val="22"/>
                <w:szCs w:val="22"/>
              </w:rPr>
            </w:pPr>
          </w:p>
        </w:tc>
      </w:tr>
      <w:tr w:rsidR="008833B7" w:rsidTr="008833B7">
        <w:trPr>
          <w:trHeight w:val="315"/>
        </w:trPr>
        <w:tc>
          <w:tcPr>
            <w:tcW w:w="670" w:type="pct"/>
            <w:tcBorders>
              <w:left w:val="single" w:sz="4" w:space="0" w:color="auto"/>
              <w:bottom w:val="single" w:sz="4" w:space="0" w:color="auto"/>
              <w:right w:val="single" w:sz="4" w:space="0" w:color="auto"/>
            </w:tcBorders>
            <w:vAlign w:val="center"/>
          </w:tcPr>
          <w:p w:rsidR="008833B7" w:rsidRDefault="008833B7" w:rsidP="008833B7">
            <w:pPr>
              <w:jc w:val="center"/>
              <w:rPr>
                <w:color w:val="000000"/>
                <w:sz w:val="22"/>
                <w:szCs w:val="22"/>
              </w:rPr>
            </w:pPr>
          </w:p>
        </w:tc>
        <w:tc>
          <w:tcPr>
            <w:tcW w:w="695" w:type="pct"/>
            <w:tcBorders>
              <w:left w:val="single" w:sz="4" w:space="0" w:color="auto"/>
              <w:bottom w:val="single" w:sz="4" w:space="0" w:color="auto"/>
              <w:right w:val="single" w:sz="4" w:space="0" w:color="auto"/>
            </w:tcBorders>
            <w:vAlign w:val="center"/>
          </w:tcPr>
          <w:p w:rsidR="008833B7" w:rsidRDefault="008833B7">
            <w:pPr>
              <w:rPr>
                <w:b/>
                <w:bCs/>
                <w:color w:val="000000"/>
                <w:sz w:val="22"/>
                <w:szCs w:val="22"/>
              </w:rPr>
            </w:pPr>
          </w:p>
        </w:tc>
        <w:tc>
          <w:tcPr>
            <w:tcW w:w="2716" w:type="pct"/>
            <w:vMerge/>
            <w:tcBorders>
              <w:left w:val="single" w:sz="4" w:space="0" w:color="auto"/>
              <w:bottom w:val="single" w:sz="4" w:space="0" w:color="auto"/>
              <w:right w:val="single" w:sz="4" w:space="0" w:color="auto"/>
            </w:tcBorders>
            <w:shd w:val="clear" w:color="auto" w:fill="auto"/>
            <w:vAlign w:val="center"/>
          </w:tcPr>
          <w:p w:rsidR="008833B7" w:rsidRDefault="008833B7">
            <w:pPr>
              <w:jc w:val="both"/>
              <w:rPr>
                <w:color w:val="000000"/>
                <w:sz w:val="22"/>
                <w:szCs w:val="22"/>
              </w:rPr>
            </w:pPr>
          </w:p>
        </w:tc>
        <w:tc>
          <w:tcPr>
            <w:tcW w:w="239" w:type="pct"/>
            <w:vMerge/>
            <w:tcBorders>
              <w:left w:val="single" w:sz="4" w:space="0" w:color="auto"/>
              <w:bottom w:val="single" w:sz="4" w:space="0" w:color="auto"/>
              <w:right w:val="single" w:sz="4" w:space="0" w:color="auto"/>
            </w:tcBorders>
            <w:vAlign w:val="center"/>
          </w:tcPr>
          <w:p w:rsidR="008833B7" w:rsidRDefault="008833B7" w:rsidP="008833B7">
            <w:pPr>
              <w:jc w:val="center"/>
              <w:rPr>
                <w:color w:val="000000"/>
                <w:sz w:val="22"/>
                <w:szCs w:val="22"/>
              </w:rPr>
            </w:pPr>
          </w:p>
        </w:tc>
        <w:tc>
          <w:tcPr>
            <w:tcW w:w="273" w:type="pct"/>
            <w:tcBorders>
              <w:left w:val="single" w:sz="4" w:space="0" w:color="auto"/>
              <w:bottom w:val="single" w:sz="4" w:space="0" w:color="auto"/>
              <w:right w:val="single" w:sz="4" w:space="0" w:color="auto"/>
            </w:tcBorders>
            <w:vAlign w:val="center"/>
          </w:tcPr>
          <w:p w:rsidR="008833B7" w:rsidRDefault="008833B7">
            <w:pPr>
              <w:rPr>
                <w:color w:val="000000"/>
                <w:sz w:val="22"/>
                <w:szCs w:val="22"/>
              </w:rPr>
            </w:pPr>
          </w:p>
        </w:tc>
        <w:tc>
          <w:tcPr>
            <w:tcW w:w="407" w:type="pct"/>
            <w:tcBorders>
              <w:left w:val="single" w:sz="4" w:space="0" w:color="auto"/>
              <w:bottom w:val="single" w:sz="4" w:space="0" w:color="auto"/>
              <w:right w:val="single" w:sz="4" w:space="0" w:color="auto"/>
            </w:tcBorders>
            <w:vAlign w:val="center"/>
          </w:tcPr>
          <w:p w:rsidR="008833B7" w:rsidRDefault="008833B7">
            <w:pPr>
              <w:rPr>
                <w:color w:val="000000"/>
                <w:sz w:val="22"/>
                <w:szCs w:val="22"/>
              </w:rPr>
            </w:pPr>
          </w:p>
        </w:tc>
      </w:tr>
    </w:tbl>
    <w:p w:rsidR="008833B7" w:rsidRDefault="008833B7" w:rsidP="00E0715D">
      <w:pPr>
        <w:jc w:val="center"/>
        <w:rPr>
          <w:b/>
          <w:bCs/>
          <w:sz w:val="46"/>
          <w:szCs w:val="36"/>
        </w:rPr>
      </w:pPr>
    </w:p>
    <w:p w:rsidR="00E0715D" w:rsidRDefault="00E0715D" w:rsidP="00E0715D">
      <w:pPr>
        <w:jc w:val="center"/>
        <w:rPr>
          <w:b/>
          <w:bCs/>
          <w:sz w:val="46"/>
          <w:szCs w:val="36"/>
        </w:rPr>
      </w:pPr>
    </w:p>
    <w:p w:rsidR="00E0715D" w:rsidRDefault="00E0715D" w:rsidP="00E0715D">
      <w:pPr>
        <w:jc w:val="center"/>
        <w:rPr>
          <w:b/>
          <w:bCs/>
          <w:sz w:val="46"/>
          <w:szCs w:val="36"/>
        </w:rPr>
      </w:pPr>
    </w:p>
    <w:p w:rsidR="00883384" w:rsidRDefault="00883384" w:rsidP="00E0715D">
      <w:pPr>
        <w:jc w:val="center"/>
        <w:rPr>
          <w:b/>
          <w:bCs/>
          <w:sz w:val="46"/>
          <w:szCs w:val="36"/>
        </w:rPr>
      </w:pPr>
    </w:p>
    <w:p w:rsidR="00883384" w:rsidRDefault="00883384" w:rsidP="00E0715D">
      <w:pPr>
        <w:jc w:val="center"/>
        <w:rPr>
          <w:b/>
          <w:bCs/>
          <w:sz w:val="46"/>
          <w:szCs w:val="36"/>
        </w:rPr>
      </w:pPr>
    </w:p>
    <w:p w:rsidR="00883384" w:rsidRDefault="00883384" w:rsidP="00E0715D">
      <w:pPr>
        <w:jc w:val="center"/>
        <w:rPr>
          <w:b/>
          <w:bCs/>
          <w:sz w:val="46"/>
          <w:szCs w:val="36"/>
        </w:rPr>
      </w:pPr>
    </w:p>
    <w:p w:rsidR="00883384" w:rsidRDefault="00883384" w:rsidP="00E0715D">
      <w:pPr>
        <w:jc w:val="center"/>
        <w:rPr>
          <w:b/>
          <w:bCs/>
          <w:sz w:val="46"/>
          <w:szCs w:val="36"/>
        </w:rPr>
      </w:pPr>
    </w:p>
    <w:p w:rsidR="00883384" w:rsidRDefault="00883384" w:rsidP="00E0715D">
      <w:pPr>
        <w:jc w:val="center"/>
        <w:rPr>
          <w:b/>
          <w:bCs/>
          <w:sz w:val="46"/>
          <w:szCs w:val="36"/>
        </w:rPr>
      </w:pPr>
    </w:p>
    <w:p w:rsidR="00883384" w:rsidRDefault="00883384" w:rsidP="00E0715D">
      <w:pPr>
        <w:jc w:val="center"/>
        <w:rPr>
          <w:b/>
          <w:bCs/>
          <w:sz w:val="46"/>
          <w:szCs w:val="36"/>
        </w:rPr>
      </w:pPr>
    </w:p>
    <w:p w:rsidR="00883384" w:rsidRDefault="00883384" w:rsidP="00E0715D">
      <w:pPr>
        <w:jc w:val="center"/>
        <w:rPr>
          <w:b/>
          <w:bCs/>
          <w:sz w:val="46"/>
          <w:szCs w:val="36"/>
        </w:rPr>
      </w:pPr>
    </w:p>
    <w:tbl>
      <w:tblPr>
        <w:tblW w:w="6147" w:type="pct"/>
        <w:tblInd w:w="-1010" w:type="dxa"/>
        <w:tblLook w:val="04A0" w:firstRow="1" w:lastRow="0" w:firstColumn="1" w:lastColumn="0" w:noHBand="0" w:noVBand="1"/>
      </w:tblPr>
      <w:tblGrid>
        <w:gridCol w:w="1427"/>
        <w:gridCol w:w="1534"/>
        <w:gridCol w:w="6216"/>
        <w:gridCol w:w="539"/>
        <w:gridCol w:w="628"/>
        <w:gridCol w:w="917"/>
      </w:tblGrid>
      <w:tr w:rsidR="00883384" w:rsidTr="00883384">
        <w:trPr>
          <w:trHeight w:val="315"/>
        </w:trPr>
        <w:tc>
          <w:tcPr>
            <w:tcW w:w="634" w:type="pct"/>
            <w:tcBorders>
              <w:top w:val="single" w:sz="8" w:space="0" w:color="auto"/>
              <w:left w:val="single" w:sz="8" w:space="0" w:color="auto"/>
              <w:bottom w:val="single" w:sz="8" w:space="0" w:color="auto"/>
              <w:right w:val="single" w:sz="8" w:space="0" w:color="auto"/>
            </w:tcBorders>
            <w:vAlign w:val="center"/>
            <w:hideMark/>
          </w:tcPr>
          <w:p w:rsidR="00883384" w:rsidRDefault="00883384">
            <w:pPr>
              <w:jc w:val="center"/>
              <w:rPr>
                <w:b/>
                <w:bCs/>
                <w:color w:val="000000"/>
                <w:sz w:val="20"/>
                <w:szCs w:val="20"/>
              </w:rPr>
            </w:pPr>
            <w:r>
              <w:rPr>
                <w:b/>
                <w:bCs/>
                <w:color w:val="000000"/>
                <w:sz w:val="20"/>
                <w:szCs w:val="20"/>
              </w:rPr>
              <w:t>Item Code</w:t>
            </w:r>
          </w:p>
        </w:tc>
        <w:tc>
          <w:tcPr>
            <w:tcW w:w="681" w:type="pct"/>
            <w:tcBorders>
              <w:top w:val="single" w:sz="8" w:space="0" w:color="auto"/>
              <w:left w:val="nil"/>
              <w:bottom w:val="single" w:sz="8" w:space="0" w:color="auto"/>
              <w:right w:val="single" w:sz="8" w:space="0" w:color="auto"/>
            </w:tcBorders>
            <w:vAlign w:val="center"/>
            <w:hideMark/>
          </w:tcPr>
          <w:p w:rsidR="00883384" w:rsidRDefault="00883384">
            <w:pPr>
              <w:jc w:val="center"/>
              <w:rPr>
                <w:b/>
                <w:bCs/>
                <w:color w:val="000000"/>
                <w:sz w:val="20"/>
                <w:szCs w:val="20"/>
              </w:rPr>
            </w:pPr>
            <w:r>
              <w:rPr>
                <w:b/>
                <w:bCs/>
                <w:color w:val="000000"/>
                <w:sz w:val="20"/>
                <w:szCs w:val="20"/>
              </w:rPr>
              <w:t>Name of Equipment</w:t>
            </w:r>
          </w:p>
        </w:tc>
        <w:tc>
          <w:tcPr>
            <w:tcW w:w="2760" w:type="pct"/>
            <w:tcBorders>
              <w:top w:val="single" w:sz="8" w:space="0" w:color="auto"/>
              <w:left w:val="nil"/>
              <w:bottom w:val="single" w:sz="8" w:space="0" w:color="auto"/>
              <w:right w:val="single" w:sz="8" w:space="0" w:color="auto"/>
            </w:tcBorders>
            <w:vAlign w:val="center"/>
            <w:hideMark/>
          </w:tcPr>
          <w:p w:rsidR="00883384" w:rsidRDefault="00883384">
            <w:pPr>
              <w:jc w:val="center"/>
              <w:rPr>
                <w:b/>
                <w:bCs/>
                <w:color w:val="000000"/>
                <w:sz w:val="20"/>
                <w:szCs w:val="20"/>
              </w:rPr>
            </w:pPr>
            <w:r>
              <w:rPr>
                <w:b/>
                <w:bCs/>
                <w:color w:val="000000"/>
                <w:sz w:val="20"/>
                <w:szCs w:val="20"/>
              </w:rPr>
              <w:t>Specification</w:t>
            </w:r>
          </w:p>
        </w:tc>
        <w:tc>
          <w:tcPr>
            <w:tcW w:w="239" w:type="pct"/>
            <w:tcBorders>
              <w:top w:val="single" w:sz="8" w:space="0" w:color="auto"/>
              <w:left w:val="nil"/>
              <w:bottom w:val="single" w:sz="8" w:space="0" w:color="auto"/>
              <w:right w:val="single" w:sz="8" w:space="0" w:color="auto"/>
            </w:tcBorders>
            <w:vAlign w:val="center"/>
            <w:hideMark/>
          </w:tcPr>
          <w:p w:rsidR="00883384" w:rsidRDefault="00883384">
            <w:pPr>
              <w:jc w:val="center"/>
              <w:rPr>
                <w:b/>
                <w:bCs/>
                <w:color w:val="000000"/>
                <w:sz w:val="20"/>
                <w:szCs w:val="20"/>
              </w:rPr>
            </w:pPr>
            <w:r>
              <w:rPr>
                <w:b/>
                <w:bCs/>
                <w:color w:val="000000"/>
                <w:sz w:val="20"/>
                <w:szCs w:val="20"/>
              </w:rPr>
              <w:t>Qty</w:t>
            </w:r>
          </w:p>
        </w:tc>
        <w:tc>
          <w:tcPr>
            <w:tcW w:w="279" w:type="pct"/>
            <w:tcBorders>
              <w:top w:val="single" w:sz="8" w:space="0" w:color="auto"/>
              <w:left w:val="nil"/>
              <w:bottom w:val="single" w:sz="8" w:space="0" w:color="auto"/>
              <w:right w:val="single" w:sz="8" w:space="0" w:color="auto"/>
            </w:tcBorders>
            <w:vAlign w:val="center"/>
            <w:hideMark/>
          </w:tcPr>
          <w:p w:rsidR="00883384" w:rsidRDefault="00883384">
            <w:pPr>
              <w:jc w:val="center"/>
              <w:rPr>
                <w:b/>
                <w:bCs/>
                <w:color w:val="000000"/>
                <w:sz w:val="20"/>
                <w:szCs w:val="20"/>
              </w:rPr>
            </w:pPr>
            <w:r>
              <w:rPr>
                <w:b/>
                <w:bCs/>
                <w:color w:val="000000"/>
                <w:sz w:val="20"/>
                <w:szCs w:val="20"/>
              </w:rPr>
              <w:t>Rate</w:t>
            </w:r>
          </w:p>
        </w:tc>
        <w:tc>
          <w:tcPr>
            <w:tcW w:w="407" w:type="pct"/>
            <w:tcBorders>
              <w:top w:val="single" w:sz="8" w:space="0" w:color="auto"/>
              <w:left w:val="nil"/>
              <w:bottom w:val="single" w:sz="8" w:space="0" w:color="auto"/>
              <w:right w:val="single" w:sz="8" w:space="0" w:color="auto"/>
            </w:tcBorders>
            <w:vAlign w:val="center"/>
            <w:hideMark/>
          </w:tcPr>
          <w:p w:rsidR="00883384" w:rsidRDefault="00883384">
            <w:pPr>
              <w:jc w:val="center"/>
              <w:rPr>
                <w:b/>
                <w:bCs/>
                <w:color w:val="000000"/>
                <w:sz w:val="20"/>
                <w:szCs w:val="20"/>
              </w:rPr>
            </w:pPr>
            <w:r>
              <w:rPr>
                <w:b/>
                <w:bCs/>
                <w:color w:val="000000"/>
                <w:sz w:val="20"/>
                <w:szCs w:val="20"/>
              </w:rPr>
              <w:t>Amount</w:t>
            </w:r>
          </w:p>
        </w:tc>
      </w:tr>
      <w:tr w:rsidR="00883384" w:rsidTr="00883384">
        <w:trPr>
          <w:trHeight w:val="315"/>
        </w:trPr>
        <w:tc>
          <w:tcPr>
            <w:tcW w:w="634" w:type="pct"/>
            <w:tcBorders>
              <w:top w:val="single" w:sz="8" w:space="0" w:color="auto"/>
              <w:left w:val="single" w:sz="8" w:space="0" w:color="auto"/>
              <w:bottom w:val="single" w:sz="8" w:space="0" w:color="auto"/>
              <w:right w:val="single" w:sz="8" w:space="0" w:color="auto"/>
            </w:tcBorders>
          </w:tcPr>
          <w:p w:rsidR="00883384" w:rsidRDefault="00883384" w:rsidP="00883384">
            <w:pPr>
              <w:jc w:val="center"/>
              <w:rPr>
                <w:color w:val="000000"/>
                <w:sz w:val="22"/>
                <w:szCs w:val="22"/>
              </w:rPr>
            </w:pPr>
            <w:r>
              <w:rPr>
                <w:color w:val="000000"/>
                <w:sz w:val="22"/>
                <w:szCs w:val="22"/>
              </w:rPr>
              <w:t>AW&amp;WQCL (II)/ 09</w:t>
            </w:r>
          </w:p>
        </w:tc>
        <w:tc>
          <w:tcPr>
            <w:tcW w:w="681" w:type="pct"/>
            <w:tcBorders>
              <w:top w:val="single" w:sz="8" w:space="0" w:color="auto"/>
              <w:left w:val="nil"/>
              <w:bottom w:val="single" w:sz="8" w:space="0" w:color="auto"/>
              <w:right w:val="single" w:sz="8" w:space="0" w:color="auto"/>
            </w:tcBorders>
          </w:tcPr>
          <w:p w:rsidR="00883384" w:rsidRDefault="00883384" w:rsidP="00883384">
            <w:pPr>
              <w:jc w:val="center"/>
              <w:rPr>
                <w:b/>
                <w:bCs/>
                <w:color w:val="000000"/>
                <w:sz w:val="22"/>
                <w:szCs w:val="22"/>
              </w:rPr>
            </w:pPr>
            <w:r>
              <w:rPr>
                <w:b/>
                <w:bCs/>
                <w:color w:val="000000"/>
                <w:sz w:val="22"/>
                <w:szCs w:val="22"/>
              </w:rPr>
              <w:t>COD Test apparatus</w:t>
            </w:r>
          </w:p>
        </w:tc>
        <w:tc>
          <w:tcPr>
            <w:tcW w:w="2760" w:type="pct"/>
            <w:tcBorders>
              <w:top w:val="single" w:sz="8" w:space="0" w:color="auto"/>
              <w:left w:val="nil"/>
              <w:bottom w:val="single" w:sz="8" w:space="0" w:color="auto"/>
              <w:right w:val="single" w:sz="8" w:space="0" w:color="auto"/>
            </w:tcBorders>
            <w:vAlign w:val="center"/>
          </w:tcPr>
          <w:p w:rsidR="00883384" w:rsidRDefault="00883384" w:rsidP="00883384">
            <w:pPr>
              <w:rPr>
                <w:color w:val="000000"/>
                <w:sz w:val="22"/>
                <w:szCs w:val="22"/>
              </w:rPr>
            </w:pPr>
            <w:r>
              <w:rPr>
                <w:color w:val="000000"/>
                <w:sz w:val="22"/>
                <w:szCs w:val="22"/>
              </w:rPr>
              <w:t>Test Tube Heater</w:t>
            </w:r>
            <w:r>
              <w:rPr>
                <w:color w:val="000000"/>
                <w:sz w:val="22"/>
                <w:szCs w:val="22"/>
              </w:rPr>
              <w:br/>
              <w:t>Temperature of Reaction 105°C or 150°C (221°F or 302°F)</w:t>
            </w:r>
            <w:r>
              <w:rPr>
                <w:color w:val="000000"/>
                <w:sz w:val="22"/>
                <w:szCs w:val="22"/>
              </w:rPr>
              <w:br/>
              <w:t>Temperature Stability  ±0.5°C</w:t>
            </w:r>
            <w:r>
              <w:rPr>
                <w:color w:val="000000"/>
                <w:sz w:val="22"/>
                <w:szCs w:val="22"/>
              </w:rPr>
              <w:br/>
              <w:t>Temperature Range  -10°C to 160°C</w:t>
            </w:r>
            <w:r>
              <w:rPr>
                <w:color w:val="000000"/>
                <w:sz w:val="22"/>
                <w:szCs w:val="22"/>
              </w:rPr>
              <w:br/>
              <w:t>Temperature Accuracy ±2°C (@ 25°C)</w:t>
            </w:r>
            <w:r>
              <w:rPr>
                <w:color w:val="000000"/>
                <w:sz w:val="22"/>
                <w:szCs w:val="22"/>
              </w:rPr>
              <w:br/>
              <w:t>Capacity 25 vials (dia 16 x 100 mm), 1 receptacle for a stainless steel reference thermometer</w:t>
            </w:r>
            <w:r>
              <w:rPr>
                <w:color w:val="000000"/>
                <w:sz w:val="22"/>
                <w:szCs w:val="22"/>
              </w:rPr>
              <w:br/>
              <w:t>Warm-up Time 10 to 15 minutes, depending on selected temperature</w:t>
            </w:r>
            <w:r>
              <w:rPr>
                <w:color w:val="000000"/>
                <w:sz w:val="22"/>
                <w:szCs w:val="22"/>
              </w:rPr>
              <w:br/>
              <w:t>Operating Mode timed (0 to 180 minutes) or infinity mode</w:t>
            </w:r>
            <w:r>
              <w:rPr>
                <w:color w:val="000000"/>
                <w:sz w:val="22"/>
                <w:szCs w:val="22"/>
              </w:rPr>
              <w:br/>
              <w:t xml:space="preserve">Block aluminum                                    </w:t>
            </w:r>
            <w:r>
              <w:rPr>
                <w:color w:val="000000"/>
                <w:sz w:val="22"/>
                <w:szCs w:val="22"/>
              </w:rPr>
              <w:br/>
              <w:t>Environment 5 to 50°C (41 to 122°F)</w:t>
            </w:r>
            <w:r>
              <w:rPr>
                <w:color w:val="000000"/>
                <w:sz w:val="22"/>
                <w:szCs w:val="22"/>
              </w:rPr>
              <w:br/>
              <w:t>Power Supply HI 839800-01 115 Vac; 60 Hz; 250 W</w:t>
            </w:r>
            <w:r>
              <w:rPr>
                <w:color w:val="000000"/>
                <w:sz w:val="22"/>
                <w:szCs w:val="22"/>
              </w:rPr>
              <w:br/>
              <w:t>Dimensions 190 x 300 x 95 mm (7.5 x 11.8 x 3.7")</w:t>
            </w:r>
            <w:r>
              <w:rPr>
                <w:color w:val="000000"/>
                <w:sz w:val="22"/>
                <w:szCs w:val="22"/>
              </w:rPr>
              <w:br/>
              <w:t>Weight approximately 4.8 kg (10.6 lb)</w:t>
            </w:r>
            <w:r>
              <w:rPr>
                <w:color w:val="000000"/>
                <w:sz w:val="22"/>
                <w:szCs w:val="22"/>
              </w:rPr>
              <w:br/>
              <w:t>25 COD Medium Range Reagent Vials</w:t>
            </w:r>
            <w:r>
              <w:rPr>
                <w:color w:val="000000"/>
                <w:sz w:val="22"/>
                <w:szCs w:val="22"/>
              </w:rPr>
              <w:br/>
              <w:t>25 COD Low Range Reagent Vials,</w:t>
            </w:r>
            <w:r>
              <w:rPr>
                <w:color w:val="000000"/>
                <w:sz w:val="22"/>
                <w:szCs w:val="22"/>
              </w:rPr>
              <w:br/>
              <w:t>COD Colorimeter</w:t>
            </w:r>
            <w:r>
              <w:rPr>
                <w:color w:val="000000"/>
                <w:sz w:val="22"/>
                <w:szCs w:val="22"/>
              </w:rPr>
              <w:br/>
              <w:t>Measurement Range: COD Low Range: 0 to 150 mg/L, COD Mid Range: 0 to 1,500 mg/L, COD High Range: 0 to 15,000 mg/L</w:t>
            </w:r>
            <w:r>
              <w:rPr>
                <w:color w:val="000000"/>
                <w:sz w:val="22"/>
                <w:szCs w:val="22"/>
              </w:rPr>
              <w:br/>
              <w:t>Unit of Measure mg/L</w:t>
            </w:r>
          </w:p>
        </w:tc>
        <w:tc>
          <w:tcPr>
            <w:tcW w:w="239" w:type="pct"/>
            <w:tcBorders>
              <w:top w:val="single" w:sz="8" w:space="0" w:color="auto"/>
              <w:left w:val="nil"/>
              <w:bottom w:val="single" w:sz="8" w:space="0" w:color="auto"/>
              <w:right w:val="single" w:sz="8" w:space="0" w:color="auto"/>
            </w:tcBorders>
          </w:tcPr>
          <w:p w:rsidR="00883384" w:rsidRDefault="00883384" w:rsidP="00883384">
            <w:pPr>
              <w:rPr>
                <w:color w:val="000000"/>
                <w:sz w:val="22"/>
                <w:szCs w:val="22"/>
              </w:rPr>
            </w:pPr>
            <w:r>
              <w:rPr>
                <w:color w:val="000000"/>
                <w:sz w:val="22"/>
                <w:szCs w:val="22"/>
              </w:rPr>
              <w:t>1</w:t>
            </w:r>
          </w:p>
        </w:tc>
        <w:tc>
          <w:tcPr>
            <w:tcW w:w="279" w:type="pct"/>
            <w:tcBorders>
              <w:top w:val="single" w:sz="8" w:space="0" w:color="auto"/>
              <w:left w:val="nil"/>
              <w:bottom w:val="single" w:sz="8" w:space="0" w:color="auto"/>
              <w:right w:val="single" w:sz="8" w:space="0" w:color="auto"/>
            </w:tcBorders>
          </w:tcPr>
          <w:p w:rsidR="00883384" w:rsidRDefault="00883384" w:rsidP="00883384">
            <w:pPr>
              <w:rPr>
                <w:color w:val="000000"/>
                <w:sz w:val="22"/>
                <w:szCs w:val="22"/>
              </w:rPr>
            </w:pPr>
            <w:r>
              <w:rPr>
                <w:color w:val="000000"/>
                <w:sz w:val="22"/>
                <w:szCs w:val="22"/>
              </w:rPr>
              <w:t> </w:t>
            </w:r>
          </w:p>
        </w:tc>
        <w:tc>
          <w:tcPr>
            <w:tcW w:w="407" w:type="pct"/>
            <w:tcBorders>
              <w:top w:val="single" w:sz="8" w:space="0" w:color="auto"/>
              <w:left w:val="nil"/>
              <w:bottom w:val="single" w:sz="8" w:space="0" w:color="auto"/>
              <w:right w:val="single" w:sz="8" w:space="0" w:color="auto"/>
            </w:tcBorders>
          </w:tcPr>
          <w:p w:rsidR="00883384" w:rsidRDefault="00883384" w:rsidP="00883384">
            <w:pPr>
              <w:rPr>
                <w:color w:val="000000"/>
                <w:sz w:val="22"/>
                <w:szCs w:val="22"/>
              </w:rPr>
            </w:pPr>
            <w:r>
              <w:rPr>
                <w:color w:val="000000"/>
                <w:sz w:val="22"/>
                <w:szCs w:val="22"/>
              </w:rPr>
              <w:t> </w:t>
            </w:r>
          </w:p>
        </w:tc>
      </w:tr>
      <w:tr w:rsidR="00883384" w:rsidTr="00883384">
        <w:trPr>
          <w:trHeight w:val="315"/>
        </w:trPr>
        <w:tc>
          <w:tcPr>
            <w:tcW w:w="634" w:type="pct"/>
            <w:tcBorders>
              <w:top w:val="single" w:sz="8" w:space="0" w:color="auto"/>
              <w:left w:val="single" w:sz="8" w:space="0" w:color="auto"/>
              <w:bottom w:val="single" w:sz="8" w:space="0" w:color="auto"/>
              <w:right w:val="single" w:sz="8" w:space="0" w:color="auto"/>
            </w:tcBorders>
          </w:tcPr>
          <w:p w:rsidR="00883384" w:rsidRDefault="00883384" w:rsidP="00883384">
            <w:pPr>
              <w:jc w:val="center"/>
              <w:rPr>
                <w:color w:val="000000"/>
                <w:sz w:val="22"/>
                <w:szCs w:val="22"/>
              </w:rPr>
            </w:pPr>
            <w:r>
              <w:rPr>
                <w:color w:val="000000"/>
                <w:sz w:val="22"/>
                <w:szCs w:val="22"/>
              </w:rPr>
              <w:t>AW&amp;WQCL (II)/ 10</w:t>
            </w:r>
          </w:p>
        </w:tc>
        <w:tc>
          <w:tcPr>
            <w:tcW w:w="681" w:type="pct"/>
            <w:tcBorders>
              <w:top w:val="single" w:sz="8" w:space="0" w:color="auto"/>
              <w:left w:val="nil"/>
              <w:bottom w:val="single" w:sz="8" w:space="0" w:color="auto"/>
              <w:right w:val="single" w:sz="8" w:space="0" w:color="auto"/>
            </w:tcBorders>
          </w:tcPr>
          <w:p w:rsidR="00883384" w:rsidRDefault="00883384" w:rsidP="00883384">
            <w:pPr>
              <w:jc w:val="center"/>
              <w:rPr>
                <w:b/>
                <w:bCs/>
                <w:color w:val="000000"/>
                <w:sz w:val="22"/>
                <w:szCs w:val="22"/>
              </w:rPr>
            </w:pPr>
            <w:r>
              <w:rPr>
                <w:b/>
                <w:bCs/>
                <w:color w:val="000000"/>
                <w:sz w:val="22"/>
                <w:szCs w:val="22"/>
              </w:rPr>
              <w:t>Lab MBR for wastewater Treatment</w:t>
            </w:r>
          </w:p>
        </w:tc>
        <w:tc>
          <w:tcPr>
            <w:tcW w:w="2760" w:type="pct"/>
            <w:tcBorders>
              <w:top w:val="single" w:sz="8" w:space="0" w:color="auto"/>
              <w:left w:val="nil"/>
              <w:bottom w:val="single" w:sz="8" w:space="0" w:color="auto"/>
              <w:right w:val="single" w:sz="8" w:space="0" w:color="auto"/>
            </w:tcBorders>
          </w:tcPr>
          <w:p w:rsidR="00883384" w:rsidRDefault="00883384" w:rsidP="00883384">
            <w:pPr>
              <w:rPr>
                <w:color w:val="000000"/>
                <w:sz w:val="22"/>
                <w:szCs w:val="22"/>
              </w:rPr>
            </w:pPr>
            <w:r>
              <w:rPr>
                <w:color w:val="000000"/>
                <w:sz w:val="22"/>
                <w:szCs w:val="22"/>
              </w:rPr>
              <w:t>Bioreactor tank , size 50x25x30cm , Feed tank  of volume of 30-40 liters</w:t>
            </w:r>
            <w:r>
              <w:rPr>
                <w:color w:val="000000"/>
                <w:sz w:val="22"/>
                <w:szCs w:val="22"/>
              </w:rPr>
              <w:br/>
              <w:t>Level control tank  of volume of 3-4 liters, feed pump, Circulation pump to level control tank, Air pump Maximum flow rate 550 l/h , Air diffuser (5 unit), Bubble size 100-500 µm,  Air flow meter,  Submerged membrane module (depend on requirement), Vacuum pump, Centrifugal pump ,</w:t>
            </w:r>
            <w:r>
              <w:rPr>
                <w:color w:val="000000"/>
                <w:sz w:val="22"/>
                <w:szCs w:val="22"/>
              </w:rPr>
              <w:br/>
              <w:t>Pressure gauge , Valve and pipeline, Cross flow membrane module</w:t>
            </w:r>
            <w:r>
              <w:rPr>
                <w:color w:val="000000"/>
                <w:sz w:val="22"/>
                <w:szCs w:val="22"/>
              </w:rPr>
              <w:br/>
              <w:t>All the required components. Easy to operate and maintenance.</w:t>
            </w:r>
            <w:r>
              <w:rPr>
                <w:color w:val="000000"/>
                <w:sz w:val="22"/>
                <w:szCs w:val="22"/>
              </w:rPr>
              <w:br/>
              <w:t>Warranty: One year with parts and service.</w:t>
            </w:r>
          </w:p>
        </w:tc>
        <w:tc>
          <w:tcPr>
            <w:tcW w:w="239" w:type="pct"/>
            <w:tcBorders>
              <w:top w:val="single" w:sz="8" w:space="0" w:color="auto"/>
              <w:left w:val="nil"/>
              <w:bottom w:val="single" w:sz="8" w:space="0" w:color="auto"/>
              <w:right w:val="single" w:sz="8" w:space="0" w:color="auto"/>
            </w:tcBorders>
          </w:tcPr>
          <w:p w:rsidR="00883384" w:rsidRDefault="00883384" w:rsidP="00883384">
            <w:pPr>
              <w:rPr>
                <w:color w:val="000000"/>
                <w:sz w:val="22"/>
                <w:szCs w:val="22"/>
              </w:rPr>
            </w:pPr>
            <w:r>
              <w:rPr>
                <w:color w:val="000000"/>
                <w:sz w:val="22"/>
                <w:szCs w:val="22"/>
              </w:rPr>
              <w:t> 1</w:t>
            </w:r>
          </w:p>
        </w:tc>
        <w:tc>
          <w:tcPr>
            <w:tcW w:w="279" w:type="pct"/>
            <w:tcBorders>
              <w:top w:val="single" w:sz="8" w:space="0" w:color="auto"/>
              <w:left w:val="nil"/>
              <w:bottom w:val="single" w:sz="8" w:space="0" w:color="auto"/>
              <w:right w:val="single" w:sz="8" w:space="0" w:color="auto"/>
            </w:tcBorders>
          </w:tcPr>
          <w:p w:rsidR="00883384" w:rsidRDefault="00883384" w:rsidP="00883384">
            <w:pPr>
              <w:rPr>
                <w:color w:val="000000"/>
                <w:sz w:val="22"/>
                <w:szCs w:val="22"/>
              </w:rPr>
            </w:pPr>
            <w:r>
              <w:rPr>
                <w:color w:val="000000"/>
                <w:sz w:val="22"/>
                <w:szCs w:val="22"/>
              </w:rPr>
              <w:t> </w:t>
            </w:r>
          </w:p>
        </w:tc>
        <w:tc>
          <w:tcPr>
            <w:tcW w:w="407" w:type="pct"/>
            <w:tcBorders>
              <w:top w:val="single" w:sz="8" w:space="0" w:color="auto"/>
              <w:left w:val="nil"/>
              <w:bottom w:val="single" w:sz="8" w:space="0" w:color="auto"/>
              <w:right w:val="single" w:sz="8" w:space="0" w:color="auto"/>
            </w:tcBorders>
          </w:tcPr>
          <w:p w:rsidR="00883384" w:rsidRDefault="00883384" w:rsidP="00883384">
            <w:pPr>
              <w:rPr>
                <w:color w:val="000000"/>
                <w:sz w:val="22"/>
                <w:szCs w:val="22"/>
              </w:rPr>
            </w:pPr>
            <w:r>
              <w:rPr>
                <w:color w:val="000000"/>
                <w:sz w:val="22"/>
                <w:szCs w:val="22"/>
              </w:rPr>
              <w:t> </w:t>
            </w:r>
          </w:p>
        </w:tc>
      </w:tr>
    </w:tbl>
    <w:p w:rsidR="00883384" w:rsidRDefault="00883384" w:rsidP="00E0715D">
      <w:pPr>
        <w:jc w:val="center"/>
        <w:rPr>
          <w:b/>
          <w:bCs/>
          <w:sz w:val="46"/>
          <w:szCs w:val="36"/>
        </w:rPr>
      </w:pPr>
    </w:p>
    <w:p w:rsidR="006B7405" w:rsidRDefault="006B7405" w:rsidP="00E0715D">
      <w:pPr>
        <w:jc w:val="center"/>
        <w:rPr>
          <w:b/>
          <w:bCs/>
          <w:sz w:val="46"/>
          <w:szCs w:val="36"/>
        </w:rPr>
      </w:pPr>
    </w:p>
    <w:p w:rsidR="006B7405" w:rsidRDefault="006B7405" w:rsidP="00E0715D">
      <w:pPr>
        <w:jc w:val="center"/>
        <w:rPr>
          <w:b/>
          <w:bCs/>
          <w:sz w:val="46"/>
          <w:szCs w:val="36"/>
        </w:rPr>
      </w:pPr>
    </w:p>
    <w:p w:rsidR="006B7405" w:rsidRDefault="006B7405" w:rsidP="00E0715D">
      <w:pPr>
        <w:jc w:val="center"/>
        <w:rPr>
          <w:b/>
          <w:bCs/>
          <w:sz w:val="46"/>
          <w:szCs w:val="36"/>
        </w:rPr>
      </w:pPr>
    </w:p>
    <w:p w:rsidR="006B7405" w:rsidRDefault="006B7405" w:rsidP="00E0715D">
      <w:pPr>
        <w:jc w:val="center"/>
        <w:rPr>
          <w:b/>
          <w:bCs/>
          <w:sz w:val="46"/>
          <w:szCs w:val="36"/>
        </w:rPr>
      </w:pPr>
    </w:p>
    <w:p w:rsidR="00E0715D" w:rsidRDefault="00E0715D" w:rsidP="00E0715D">
      <w:pPr>
        <w:rPr>
          <w:bCs/>
          <w:szCs w:val="36"/>
        </w:rPr>
      </w:pPr>
      <w:r w:rsidRPr="00443E67">
        <w:rPr>
          <w:bCs/>
          <w:szCs w:val="36"/>
        </w:rPr>
        <w:t xml:space="preserve">Signature </w:t>
      </w:r>
      <w:r w:rsidR="00D43AA4">
        <w:rPr>
          <w:bCs/>
          <w:szCs w:val="36"/>
        </w:rPr>
        <w:t>with Stamp</w:t>
      </w:r>
      <w:r>
        <w:rPr>
          <w:bCs/>
          <w:szCs w:val="36"/>
        </w:rPr>
        <w:tab/>
      </w:r>
      <w:r>
        <w:rPr>
          <w:bCs/>
          <w:szCs w:val="36"/>
        </w:rPr>
        <w:tab/>
      </w:r>
      <w:r>
        <w:rPr>
          <w:bCs/>
          <w:szCs w:val="36"/>
        </w:rPr>
        <w:tab/>
      </w:r>
      <w:r w:rsidR="00D43AA4">
        <w:rPr>
          <w:bCs/>
          <w:szCs w:val="36"/>
        </w:rPr>
        <w:tab/>
      </w:r>
      <w:r>
        <w:rPr>
          <w:bCs/>
          <w:szCs w:val="36"/>
        </w:rPr>
        <w:tab/>
      </w:r>
      <w:r>
        <w:rPr>
          <w:bCs/>
          <w:szCs w:val="36"/>
        </w:rPr>
        <w:tab/>
      </w:r>
      <w:r>
        <w:rPr>
          <w:bCs/>
          <w:szCs w:val="36"/>
        </w:rPr>
        <w:tab/>
        <w:t xml:space="preserve">  Signature  </w:t>
      </w:r>
    </w:p>
    <w:p w:rsidR="00E0715D" w:rsidRDefault="00D43AA4" w:rsidP="00D43AA4">
      <w:pPr>
        <w:rPr>
          <w:bCs/>
          <w:szCs w:val="36"/>
        </w:rPr>
      </w:pPr>
      <w:r>
        <w:rPr>
          <w:bCs/>
          <w:szCs w:val="36"/>
        </w:rPr>
        <w:t xml:space="preserve">        </w:t>
      </w:r>
      <w:r w:rsidRPr="00443E67">
        <w:rPr>
          <w:bCs/>
          <w:szCs w:val="36"/>
        </w:rPr>
        <w:t>Contractor</w:t>
      </w:r>
      <w:r w:rsidR="00E0715D">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w:t>
      </w:r>
      <w:r w:rsidR="00E0715D">
        <w:rPr>
          <w:bCs/>
          <w:szCs w:val="36"/>
        </w:rPr>
        <w:t>Procurement Manager</w:t>
      </w:r>
    </w:p>
    <w:p w:rsidR="00E0715D" w:rsidRDefault="00E0715D" w:rsidP="00E0715D">
      <w:pPr>
        <w:rPr>
          <w:bCs/>
          <w:szCs w:val="36"/>
        </w:rPr>
      </w:pPr>
      <w:r>
        <w:rPr>
          <w:bCs/>
          <w:szCs w:val="36"/>
        </w:rPr>
        <w:tab/>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USPCAS-W, MUET, Jamshoro </w:t>
      </w:r>
    </w:p>
    <w:p w:rsidR="00E0715D" w:rsidRPr="00443E67" w:rsidRDefault="00E0715D" w:rsidP="00E0715D">
      <w:pPr>
        <w:rPr>
          <w:bCs/>
          <w:szCs w:val="36"/>
        </w:rPr>
      </w:pPr>
      <w:r>
        <w:rPr>
          <w:bCs/>
          <w:szCs w:val="36"/>
        </w:rPr>
        <w:t xml:space="preserve"> </w:t>
      </w:r>
      <w:r w:rsidR="00B63ECC">
        <w:rPr>
          <w:bCs/>
          <w:szCs w:val="36"/>
        </w:rPr>
        <w:t>6</w:t>
      </w:r>
    </w:p>
    <w:sectPr w:rsidR="00E0715D" w:rsidRPr="00443E67" w:rsidSect="002063D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D24" w:rsidRDefault="005A3D24" w:rsidP="00961A87">
      <w:r>
        <w:separator/>
      </w:r>
    </w:p>
  </w:endnote>
  <w:endnote w:type="continuationSeparator" w:id="0">
    <w:p w:rsidR="005A3D24" w:rsidRDefault="005A3D24"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D24" w:rsidRDefault="005A3D24" w:rsidP="00961A87">
      <w:r>
        <w:separator/>
      </w:r>
    </w:p>
  </w:footnote>
  <w:footnote w:type="continuationSeparator" w:id="0">
    <w:p w:rsidR="005A3D24" w:rsidRDefault="005A3D24"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15:restartNumberingAfterBreak="0">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15:restartNumberingAfterBreak="0">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15:restartNumberingAfterBreak="0">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09960DF"/>
    <w:multiLevelType w:val="hybridMultilevel"/>
    <w:tmpl w:val="123E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15:restartNumberingAfterBreak="0">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15:restartNumberingAfterBreak="0">
    <w:nsid w:val="17E13B41"/>
    <w:multiLevelType w:val="hybridMultilevel"/>
    <w:tmpl w:val="7C36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434D3"/>
    <w:multiLevelType w:val="hybridMultilevel"/>
    <w:tmpl w:val="CE8A1118"/>
    <w:lvl w:ilvl="0" w:tplc="8A36C07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4F45392"/>
    <w:multiLevelType w:val="hybridMultilevel"/>
    <w:tmpl w:val="9DE6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15:restartNumberingAfterBreak="0">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413936"/>
    <w:multiLevelType w:val="hybridMultilevel"/>
    <w:tmpl w:val="0AE2022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FAB7387"/>
    <w:multiLevelType w:val="hybridMultilevel"/>
    <w:tmpl w:val="52E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0" w15:restartNumberingAfterBreak="0">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F5B438E"/>
    <w:multiLevelType w:val="hybridMultilevel"/>
    <w:tmpl w:val="F5183ED4"/>
    <w:lvl w:ilvl="0" w:tplc="4A4E1CB6">
      <w:start w:val="2"/>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6" w15:restartNumberingAfterBreak="0">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227FD8"/>
    <w:multiLevelType w:val="hybridMultilevel"/>
    <w:tmpl w:val="A19A186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615722"/>
    <w:multiLevelType w:val="hybridMultilevel"/>
    <w:tmpl w:val="D08E4C82"/>
    <w:lvl w:ilvl="0" w:tplc="18DCF18E">
      <w:start w:val="1"/>
      <w:numFmt w:val="upperRoman"/>
      <w:lvlText w:val="%1."/>
      <w:lvlJc w:val="right"/>
      <w:pPr>
        <w:tabs>
          <w:tab w:val="num" w:pos="1980"/>
        </w:tabs>
        <w:ind w:left="1980" w:hanging="180"/>
      </w:pPr>
      <w:rPr>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4222F4"/>
    <w:multiLevelType w:val="hybridMultilevel"/>
    <w:tmpl w:val="213E9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2" w15:restartNumberingAfterBreak="0">
    <w:nsid w:val="65222480"/>
    <w:multiLevelType w:val="singleLevel"/>
    <w:tmpl w:val="08DC201C"/>
    <w:lvl w:ilvl="0">
      <w:start w:val="1"/>
      <w:numFmt w:val="decimal"/>
      <w:lvlText w:val="%1)"/>
      <w:legacy w:legacy="1" w:legacySpace="0" w:legacyIndent="360"/>
      <w:lvlJc w:val="left"/>
      <w:pPr>
        <w:ind w:left="360" w:hanging="360"/>
      </w:pPr>
    </w:lvl>
  </w:abstractNum>
  <w:abstractNum w:abstractNumId="33" w15:restartNumberingAfterBreak="0">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4" w15:restartNumberingAfterBreak="0">
    <w:nsid w:val="6ADC53A4"/>
    <w:multiLevelType w:val="hybridMultilevel"/>
    <w:tmpl w:val="09B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03B4F"/>
    <w:multiLevelType w:val="singleLevel"/>
    <w:tmpl w:val="0F98828A"/>
    <w:lvl w:ilvl="0">
      <w:start w:val="1"/>
      <w:numFmt w:val="decimal"/>
      <w:lvlText w:val="%1."/>
      <w:legacy w:legacy="1" w:legacySpace="0" w:legacyIndent="720"/>
      <w:lvlJc w:val="left"/>
      <w:pPr>
        <w:ind w:left="720" w:hanging="720"/>
      </w:pPr>
    </w:lvl>
  </w:abstractNum>
  <w:abstractNum w:abstractNumId="36" w15:restartNumberingAfterBreak="0">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4094C80"/>
    <w:multiLevelType w:val="hybridMultilevel"/>
    <w:tmpl w:val="872AF0D4"/>
    <w:lvl w:ilvl="0" w:tplc="0409000F">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Calibr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9" w15:restartNumberingAfterBreak="0">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31"/>
  </w:num>
  <w:num w:numId="3">
    <w:abstractNumId w:val="14"/>
  </w:num>
  <w:num w:numId="4">
    <w:abstractNumId w:val="32"/>
  </w:num>
  <w:num w:numId="5">
    <w:abstractNumId w:val="32"/>
    <w:lvlOverride w:ilvl="0">
      <w:lvl w:ilvl="0">
        <w:start w:val="1"/>
        <w:numFmt w:val="decimal"/>
        <w:lvlText w:val="%1)"/>
        <w:legacy w:legacy="1" w:legacySpace="0" w:legacyIndent="360"/>
        <w:lvlJc w:val="left"/>
        <w:pPr>
          <w:ind w:left="360" w:hanging="360"/>
        </w:pPr>
      </w:lvl>
    </w:lvlOverride>
  </w:num>
  <w:num w:numId="6">
    <w:abstractNumId w:val="1"/>
  </w:num>
  <w:num w:numId="7">
    <w:abstractNumId w:val="19"/>
  </w:num>
  <w:num w:numId="8">
    <w:abstractNumId w:val="19"/>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5"/>
  </w:num>
  <w:num w:numId="15">
    <w:abstractNumId w:val="25"/>
    <w:lvlOverride w:ilvl="0">
      <w:lvl w:ilvl="0">
        <w:start w:val="1"/>
        <w:numFmt w:val="lowerLetter"/>
        <w:lvlText w:val="%1)"/>
        <w:legacy w:legacy="1" w:legacySpace="0" w:legacyIndent="720"/>
        <w:lvlJc w:val="left"/>
        <w:pPr>
          <w:ind w:left="720" w:hanging="720"/>
        </w:pPr>
        <w:rPr>
          <w:b/>
          <w:i w:val="0"/>
        </w:rPr>
      </w:lvl>
    </w:lvlOverride>
  </w:num>
  <w:num w:numId="16">
    <w:abstractNumId w:val="39"/>
  </w:num>
  <w:num w:numId="17">
    <w:abstractNumId w:val="39"/>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5"/>
  </w:num>
  <w:num w:numId="21">
    <w:abstractNumId w:val="20"/>
  </w:num>
  <w:num w:numId="22">
    <w:abstractNumId w:val="3"/>
  </w:num>
  <w:num w:numId="23">
    <w:abstractNumId w:val="16"/>
  </w:num>
  <w:num w:numId="24">
    <w:abstractNumId w:val="2"/>
  </w:num>
  <w:num w:numId="25">
    <w:abstractNumId w:val="11"/>
  </w:num>
  <w:num w:numId="26">
    <w:abstractNumId w:val="18"/>
  </w:num>
  <w:num w:numId="27">
    <w:abstractNumId w:val="22"/>
  </w:num>
  <w:num w:numId="28">
    <w:abstractNumId w:val="36"/>
  </w:num>
  <w:num w:numId="29">
    <w:abstractNumId w:val="5"/>
  </w:num>
  <w:num w:numId="30">
    <w:abstractNumId w:val="30"/>
  </w:num>
  <w:num w:numId="31">
    <w:abstractNumId w:val="15"/>
  </w:num>
  <w:num w:numId="32">
    <w:abstractNumId w:val="27"/>
  </w:num>
  <w:num w:numId="33">
    <w:abstractNumId w:val="6"/>
  </w:num>
  <w:num w:numId="34">
    <w:abstractNumId w:val="10"/>
  </w:num>
  <w:num w:numId="35">
    <w:abstractNumId w:val="28"/>
  </w:num>
  <w:num w:numId="36">
    <w:abstractNumId w:val="26"/>
  </w:num>
  <w:num w:numId="37">
    <w:abstractNumId w:val="23"/>
  </w:num>
  <w:num w:numId="38">
    <w:abstractNumId w:val="24"/>
  </w:num>
  <w:num w:numId="39">
    <w:abstractNumId w:val="29"/>
  </w:num>
  <w:num w:numId="40">
    <w:abstractNumId w:val="29"/>
  </w:num>
  <w:num w:numId="41">
    <w:abstractNumId w:val="38"/>
  </w:num>
  <w:num w:numId="42">
    <w:abstractNumId w:val="17"/>
  </w:num>
  <w:num w:numId="43">
    <w:abstractNumId w:val="9"/>
  </w:num>
  <w:num w:numId="44">
    <w:abstractNumId w:val="37"/>
  </w:num>
  <w:num w:numId="45">
    <w:abstractNumId w:val="34"/>
  </w:num>
  <w:num w:numId="46">
    <w:abstractNumId w:val="12"/>
  </w:num>
  <w:num w:numId="47">
    <w:abstractNumId w:val="33"/>
  </w:num>
  <w:num w:numId="4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6BC"/>
    <w:rsid w:val="0004605B"/>
    <w:rsid w:val="000460D1"/>
    <w:rsid w:val="00046A6E"/>
    <w:rsid w:val="0005192F"/>
    <w:rsid w:val="0005595D"/>
    <w:rsid w:val="000569D5"/>
    <w:rsid w:val="000626F1"/>
    <w:rsid w:val="00071B7C"/>
    <w:rsid w:val="00074F6B"/>
    <w:rsid w:val="00075A9A"/>
    <w:rsid w:val="000764C1"/>
    <w:rsid w:val="000770FF"/>
    <w:rsid w:val="000807F7"/>
    <w:rsid w:val="0009422E"/>
    <w:rsid w:val="00095B7F"/>
    <w:rsid w:val="00096605"/>
    <w:rsid w:val="000A26F7"/>
    <w:rsid w:val="000A3F62"/>
    <w:rsid w:val="000A6571"/>
    <w:rsid w:val="000A66A8"/>
    <w:rsid w:val="000A6976"/>
    <w:rsid w:val="000B16AE"/>
    <w:rsid w:val="000B16CD"/>
    <w:rsid w:val="000B4121"/>
    <w:rsid w:val="000B5B2D"/>
    <w:rsid w:val="000C4F47"/>
    <w:rsid w:val="000D1186"/>
    <w:rsid w:val="000D6882"/>
    <w:rsid w:val="000E6D33"/>
    <w:rsid w:val="000F06C6"/>
    <w:rsid w:val="0011008B"/>
    <w:rsid w:val="001100AA"/>
    <w:rsid w:val="00111F6B"/>
    <w:rsid w:val="001158F5"/>
    <w:rsid w:val="001201F6"/>
    <w:rsid w:val="0012287F"/>
    <w:rsid w:val="001229EB"/>
    <w:rsid w:val="0012329E"/>
    <w:rsid w:val="00124738"/>
    <w:rsid w:val="001261BC"/>
    <w:rsid w:val="001312A3"/>
    <w:rsid w:val="001353AA"/>
    <w:rsid w:val="0013768B"/>
    <w:rsid w:val="00141DF0"/>
    <w:rsid w:val="0014305F"/>
    <w:rsid w:val="00162622"/>
    <w:rsid w:val="0016379F"/>
    <w:rsid w:val="001640CA"/>
    <w:rsid w:val="0017116F"/>
    <w:rsid w:val="00171B15"/>
    <w:rsid w:val="00173576"/>
    <w:rsid w:val="00174B64"/>
    <w:rsid w:val="001761F7"/>
    <w:rsid w:val="0018011D"/>
    <w:rsid w:val="00183A1A"/>
    <w:rsid w:val="001875AB"/>
    <w:rsid w:val="00192E22"/>
    <w:rsid w:val="001932A3"/>
    <w:rsid w:val="001973B1"/>
    <w:rsid w:val="001A52CA"/>
    <w:rsid w:val="001B11C7"/>
    <w:rsid w:val="001B3BF1"/>
    <w:rsid w:val="001C088B"/>
    <w:rsid w:val="001C4894"/>
    <w:rsid w:val="001C5D83"/>
    <w:rsid w:val="001D70DE"/>
    <w:rsid w:val="001E19FD"/>
    <w:rsid w:val="001E34C6"/>
    <w:rsid w:val="001E7DFB"/>
    <w:rsid w:val="001F2CCE"/>
    <w:rsid w:val="001F7BF0"/>
    <w:rsid w:val="00203F6F"/>
    <w:rsid w:val="00205C44"/>
    <w:rsid w:val="002063D0"/>
    <w:rsid w:val="002178F8"/>
    <w:rsid w:val="00221010"/>
    <w:rsid w:val="0022173E"/>
    <w:rsid w:val="00221883"/>
    <w:rsid w:val="0022246C"/>
    <w:rsid w:val="00235136"/>
    <w:rsid w:val="00235756"/>
    <w:rsid w:val="0023732B"/>
    <w:rsid w:val="002405E2"/>
    <w:rsid w:val="00242258"/>
    <w:rsid w:val="002701EF"/>
    <w:rsid w:val="00275978"/>
    <w:rsid w:val="00294A49"/>
    <w:rsid w:val="002952D6"/>
    <w:rsid w:val="002966E1"/>
    <w:rsid w:val="002A1043"/>
    <w:rsid w:val="002A321B"/>
    <w:rsid w:val="002A71DF"/>
    <w:rsid w:val="002B3AD3"/>
    <w:rsid w:val="002B61D9"/>
    <w:rsid w:val="002B6BBD"/>
    <w:rsid w:val="002D1129"/>
    <w:rsid w:val="002D26B6"/>
    <w:rsid w:val="002E150F"/>
    <w:rsid w:val="002E4FA3"/>
    <w:rsid w:val="002F0674"/>
    <w:rsid w:val="002F288C"/>
    <w:rsid w:val="003076DB"/>
    <w:rsid w:val="00310631"/>
    <w:rsid w:val="003127AA"/>
    <w:rsid w:val="003231B2"/>
    <w:rsid w:val="00323F15"/>
    <w:rsid w:val="00341346"/>
    <w:rsid w:val="00342356"/>
    <w:rsid w:val="00343627"/>
    <w:rsid w:val="00344B3B"/>
    <w:rsid w:val="003602D8"/>
    <w:rsid w:val="003622C5"/>
    <w:rsid w:val="00377721"/>
    <w:rsid w:val="00383AFA"/>
    <w:rsid w:val="00392274"/>
    <w:rsid w:val="0039316C"/>
    <w:rsid w:val="003961AE"/>
    <w:rsid w:val="003978FC"/>
    <w:rsid w:val="00397977"/>
    <w:rsid w:val="003A64F3"/>
    <w:rsid w:val="003B1D86"/>
    <w:rsid w:val="003B72CA"/>
    <w:rsid w:val="003C5C66"/>
    <w:rsid w:val="003D0147"/>
    <w:rsid w:val="003D06AD"/>
    <w:rsid w:val="003D11D5"/>
    <w:rsid w:val="003D33A4"/>
    <w:rsid w:val="003D57FD"/>
    <w:rsid w:val="003E242B"/>
    <w:rsid w:val="003E2C9A"/>
    <w:rsid w:val="003E5ECC"/>
    <w:rsid w:val="003F2419"/>
    <w:rsid w:val="004056FC"/>
    <w:rsid w:val="00423597"/>
    <w:rsid w:val="00430417"/>
    <w:rsid w:val="00431B6D"/>
    <w:rsid w:val="00436A95"/>
    <w:rsid w:val="0044283F"/>
    <w:rsid w:val="00443E67"/>
    <w:rsid w:val="00456088"/>
    <w:rsid w:val="00461001"/>
    <w:rsid w:val="00470D13"/>
    <w:rsid w:val="00485317"/>
    <w:rsid w:val="00494AD5"/>
    <w:rsid w:val="00495C56"/>
    <w:rsid w:val="004A4AA8"/>
    <w:rsid w:val="004A5F64"/>
    <w:rsid w:val="004B208C"/>
    <w:rsid w:val="004B6A35"/>
    <w:rsid w:val="004B7CD0"/>
    <w:rsid w:val="004C045E"/>
    <w:rsid w:val="004C52CC"/>
    <w:rsid w:val="004D1501"/>
    <w:rsid w:val="004D30D1"/>
    <w:rsid w:val="004D3C68"/>
    <w:rsid w:val="004D4498"/>
    <w:rsid w:val="004F003E"/>
    <w:rsid w:val="00506527"/>
    <w:rsid w:val="00507DAD"/>
    <w:rsid w:val="00525E38"/>
    <w:rsid w:val="005576C9"/>
    <w:rsid w:val="00561067"/>
    <w:rsid w:val="0056235B"/>
    <w:rsid w:val="0056783D"/>
    <w:rsid w:val="00571FBD"/>
    <w:rsid w:val="00580F2C"/>
    <w:rsid w:val="005858A5"/>
    <w:rsid w:val="00596993"/>
    <w:rsid w:val="005A1D10"/>
    <w:rsid w:val="005A3D24"/>
    <w:rsid w:val="005A4EC7"/>
    <w:rsid w:val="005B3E3A"/>
    <w:rsid w:val="005B7008"/>
    <w:rsid w:val="005C6D48"/>
    <w:rsid w:val="005D4CEA"/>
    <w:rsid w:val="005D5247"/>
    <w:rsid w:val="005E3E06"/>
    <w:rsid w:val="005E5351"/>
    <w:rsid w:val="005E5ED7"/>
    <w:rsid w:val="005F0753"/>
    <w:rsid w:val="005F3005"/>
    <w:rsid w:val="005F4A65"/>
    <w:rsid w:val="005F7FE4"/>
    <w:rsid w:val="0060558F"/>
    <w:rsid w:val="00605FBA"/>
    <w:rsid w:val="006100CF"/>
    <w:rsid w:val="006326DF"/>
    <w:rsid w:val="00632AAE"/>
    <w:rsid w:val="00641F80"/>
    <w:rsid w:val="0065106B"/>
    <w:rsid w:val="00661B38"/>
    <w:rsid w:val="00665E25"/>
    <w:rsid w:val="0067664C"/>
    <w:rsid w:val="00676736"/>
    <w:rsid w:val="00680805"/>
    <w:rsid w:val="0068636F"/>
    <w:rsid w:val="006863B8"/>
    <w:rsid w:val="006929BC"/>
    <w:rsid w:val="006A2919"/>
    <w:rsid w:val="006B4376"/>
    <w:rsid w:val="006B7067"/>
    <w:rsid w:val="006B7405"/>
    <w:rsid w:val="006C0796"/>
    <w:rsid w:val="006C7AD6"/>
    <w:rsid w:val="006D1938"/>
    <w:rsid w:val="006E1DAD"/>
    <w:rsid w:val="006E44E6"/>
    <w:rsid w:val="006F3874"/>
    <w:rsid w:val="00710AD2"/>
    <w:rsid w:val="00720321"/>
    <w:rsid w:val="00723581"/>
    <w:rsid w:val="00724660"/>
    <w:rsid w:val="007256E0"/>
    <w:rsid w:val="00727AB5"/>
    <w:rsid w:val="00730C9E"/>
    <w:rsid w:val="00734EC2"/>
    <w:rsid w:val="00737EED"/>
    <w:rsid w:val="00737F0F"/>
    <w:rsid w:val="007413B1"/>
    <w:rsid w:val="007461F6"/>
    <w:rsid w:val="00747589"/>
    <w:rsid w:val="00750950"/>
    <w:rsid w:val="007623E8"/>
    <w:rsid w:val="00762F0D"/>
    <w:rsid w:val="00774C6D"/>
    <w:rsid w:val="00775196"/>
    <w:rsid w:val="00775F95"/>
    <w:rsid w:val="007767AD"/>
    <w:rsid w:val="0078324E"/>
    <w:rsid w:val="007847FB"/>
    <w:rsid w:val="00787A8D"/>
    <w:rsid w:val="00790820"/>
    <w:rsid w:val="00790ABB"/>
    <w:rsid w:val="00793B6A"/>
    <w:rsid w:val="00795F52"/>
    <w:rsid w:val="007974B3"/>
    <w:rsid w:val="007B0705"/>
    <w:rsid w:val="007B14E6"/>
    <w:rsid w:val="007B423B"/>
    <w:rsid w:val="007B57EC"/>
    <w:rsid w:val="007B6496"/>
    <w:rsid w:val="007C0D6C"/>
    <w:rsid w:val="007C1252"/>
    <w:rsid w:val="007C418E"/>
    <w:rsid w:val="007C588E"/>
    <w:rsid w:val="007C6C41"/>
    <w:rsid w:val="007D5103"/>
    <w:rsid w:val="007D74AC"/>
    <w:rsid w:val="007E07DE"/>
    <w:rsid w:val="007E3AF0"/>
    <w:rsid w:val="007E5A5C"/>
    <w:rsid w:val="007E5D67"/>
    <w:rsid w:val="007F0ECA"/>
    <w:rsid w:val="007F3041"/>
    <w:rsid w:val="007F4BB6"/>
    <w:rsid w:val="0080483C"/>
    <w:rsid w:val="008062D2"/>
    <w:rsid w:val="00814BBA"/>
    <w:rsid w:val="0081714B"/>
    <w:rsid w:val="00817C32"/>
    <w:rsid w:val="00823FE7"/>
    <w:rsid w:val="00825675"/>
    <w:rsid w:val="00832EF7"/>
    <w:rsid w:val="00835A26"/>
    <w:rsid w:val="008371EE"/>
    <w:rsid w:val="00841933"/>
    <w:rsid w:val="00846369"/>
    <w:rsid w:val="008476C0"/>
    <w:rsid w:val="008510EF"/>
    <w:rsid w:val="008547BA"/>
    <w:rsid w:val="00856AE7"/>
    <w:rsid w:val="0085740D"/>
    <w:rsid w:val="008601E9"/>
    <w:rsid w:val="00880A87"/>
    <w:rsid w:val="00883384"/>
    <w:rsid w:val="008833B7"/>
    <w:rsid w:val="00885D60"/>
    <w:rsid w:val="00886020"/>
    <w:rsid w:val="008863A7"/>
    <w:rsid w:val="00897790"/>
    <w:rsid w:val="008A0323"/>
    <w:rsid w:val="008A0C5B"/>
    <w:rsid w:val="008A4727"/>
    <w:rsid w:val="008B1644"/>
    <w:rsid w:val="008B402E"/>
    <w:rsid w:val="008B427F"/>
    <w:rsid w:val="008C4475"/>
    <w:rsid w:val="008D0F08"/>
    <w:rsid w:val="008E4D90"/>
    <w:rsid w:val="008E53B7"/>
    <w:rsid w:val="008F2A54"/>
    <w:rsid w:val="00900D13"/>
    <w:rsid w:val="00901037"/>
    <w:rsid w:val="0090276A"/>
    <w:rsid w:val="009043F9"/>
    <w:rsid w:val="00904F0B"/>
    <w:rsid w:val="00914707"/>
    <w:rsid w:val="00924100"/>
    <w:rsid w:val="00926A07"/>
    <w:rsid w:val="00926ED2"/>
    <w:rsid w:val="00935C85"/>
    <w:rsid w:val="0094226A"/>
    <w:rsid w:val="00942A88"/>
    <w:rsid w:val="00944040"/>
    <w:rsid w:val="009549AB"/>
    <w:rsid w:val="00954E1D"/>
    <w:rsid w:val="00961A87"/>
    <w:rsid w:val="009646B6"/>
    <w:rsid w:val="009743C4"/>
    <w:rsid w:val="00977176"/>
    <w:rsid w:val="00982D29"/>
    <w:rsid w:val="00985757"/>
    <w:rsid w:val="0099126D"/>
    <w:rsid w:val="009A1C1F"/>
    <w:rsid w:val="009B1C7B"/>
    <w:rsid w:val="009C5038"/>
    <w:rsid w:val="009C625C"/>
    <w:rsid w:val="009C6557"/>
    <w:rsid w:val="009D50FC"/>
    <w:rsid w:val="009E03CF"/>
    <w:rsid w:val="009E6AEA"/>
    <w:rsid w:val="009F0C32"/>
    <w:rsid w:val="009F1E3D"/>
    <w:rsid w:val="009F212F"/>
    <w:rsid w:val="00A0657E"/>
    <w:rsid w:val="00A11807"/>
    <w:rsid w:val="00A266E1"/>
    <w:rsid w:val="00A26A18"/>
    <w:rsid w:val="00A274DA"/>
    <w:rsid w:val="00A60A62"/>
    <w:rsid w:val="00A65DFB"/>
    <w:rsid w:val="00A66D2C"/>
    <w:rsid w:val="00A77348"/>
    <w:rsid w:val="00A80435"/>
    <w:rsid w:val="00A861BE"/>
    <w:rsid w:val="00A87B2B"/>
    <w:rsid w:val="00A90D65"/>
    <w:rsid w:val="00A93866"/>
    <w:rsid w:val="00AA0905"/>
    <w:rsid w:val="00AA1B1B"/>
    <w:rsid w:val="00AA21C6"/>
    <w:rsid w:val="00AA5DDE"/>
    <w:rsid w:val="00AA7B73"/>
    <w:rsid w:val="00AA7C2A"/>
    <w:rsid w:val="00AB0565"/>
    <w:rsid w:val="00AB09E5"/>
    <w:rsid w:val="00AB3D31"/>
    <w:rsid w:val="00AB4F99"/>
    <w:rsid w:val="00AF1675"/>
    <w:rsid w:val="00AF5256"/>
    <w:rsid w:val="00B10C59"/>
    <w:rsid w:val="00B13E3C"/>
    <w:rsid w:val="00B23E24"/>
    <w:rsid w:val="00B30753"/>
    <w:rsid w:val="00B3319C"/>
    <w:rsid w:val="00B36775"/>
    <w:rsid w:val="00B40880"/>
    <w:rsid w:val="00B46200"/>
    <w:rsid w:val="00B46C98"/>
    <w:rsid w:val="00B47753"/>
    <w:rsid w:val="00B55BB3"/>
    <w:rsid w:val="00B56836"/>
    <w:rsid w:val="00B619FC"/>
    <w:rsid w:val="00B62626"/>
    <w:rsid w:val="00B63ECC"/>
    <w:rsid w:val="00B670C2"/>
    <w:rsid w:val="00B712AC"/>
    <w:rsid w:val="00BA6D36"/>
    <w:rsid w:val="00BA7B11"/>
    <w:rsid w:val="00BB3339"/>
    <w:rsid w:val="00BB55F2"/>
    <w:rsid w:val="00BB5D56"/>
    <w:rsid w:val="00BB72AE"/>
    <w:rsid w:val="00BC0C1E"/>
    <w:rsid w:val="00BC26A4"/>
    <w:rsid w:val="00BC7A45"/>
    <w:rsid w:val="00BD3A53"/>
    <w:rsid w:val="00BD3CE5"/>
    <w:rsid w:val="00BF1F1C"/>
    <w:rsid w:val="00BF44E2"/>
    <w:rsid w:val="00BF469C"/>
    <w:rsid w:val="00C053E3"/>
    <w:rsid w:val="00C144E3"/>
    <w:rsid w:val="00C15CF3"/>
    <w:rsid w:val="00C21AE1"/>
    <w:rsid w:val="00C22DB8"/>
    <w:rsid w:val="00C23B83"/>
    <w:rsid w:val="00C2416B"/>
    <w:rsid w:val="00C2670D"/>
    <w:rsid w:val="00C31B1B"/>
    <w:rsid w:val="00C31B8D"/>
    <w:rsid w:val="00C53805"/>
    <w:rsid w:val="00C55710"/>
    <w:rsid w:val="00C67963"/>
    <w:rsid w:val="00C67DD8"/>
    <w:rsid w:val="00C718D8"/>
    <w:rsid w:val="00C80EDD"/>
    <w:rsid w:val="00C81E6F"/>
    <w:rsid w:val="00C85E42"/>
    <w:rsid w:val="00C94035"/>
    <w:rsid w:val="00CA03B4"/>
    <w:rsid w:val="00CA1D12"/>
    <w:rsid w:val="00CA3B78"/>
    <w:rsid w:val="00CA6884"/>
    <w:rsid w:val="00CC02EC"/>
    <w:rsid w:val="00CC0AE8"/>
    <w:rsid w:val="00CC1428"/>
    <w:rsid w:val="00CD1FC0"/>
    <w:rsid w:val="00CD620B"/>
    <w:rsid w:val="00CD7FA0"/>
    <w:rsid w:val="00CE12A1"/>
    <w:rsid w:val="00D00505"/>
    <w:rsid w:val="00D0391D"/>
    <w:rsid w:val="00D03A44"/>
    <w:rsid w:val="00D067FB"/>
    <w:rsid w:val="00D115AC"/>
    <w:rsid w:val="00D20DEE"/>
    <w:rsid w:val="00D214D8"/>
    <w:rsid w:val="00D35FEC"/>
    <w:rsid w:val="00D4190C"/>
    <w:rsid w:val="00D43AA4"/>
    <w:rsid w:val="00D52904"/>
    <w:rsid w:val="00D56721"/>
    <w:rsid w:val="00D6314B"/>
    <w:rsid w:val="00D657DD"/>
    <w:rsid w:val="00D6748E"/>
    <w:rsid w:val="00D7297C"/>
    <w:rsid w:val="00D850C1"/>
    <w:rsid w:val="00D92FB8"/>
    <w:rsid w:val="00DA1BB0"/>
    <w:rsid w:val="00DA7AC3"/>
    <w:rsid w:val="00DB301C"/>
    <w:rsid w:val="00DB3A21"/>
    <w:rsid w:val="00DB7266"/>
    <w:rsid w:val="00DC1708"/>
    <w:rsid w:val="00DC54ED"/>
    <w:rsid w:val="00DD01E5"/>
    <w:rsid w:val="00DD1BDC"/>
    <w:rsid w:val="00DD676C"/>
    <w:rsid w:val="00DD70E1"/>
    <w:rsid w:val="00DE3C67"/>
    <w:rsid w:val="00DF0C86"/>
    <w:rsid w:val="00DF3EF0"/>
    <w:rsid w:val="00E01265"/>
    <w:rsid w:val="00E03344"/>
    <w:rsid w:val="00E0715D"/>
    <w:rsid w:val="00E17CAE"/>
    <w:rsid w:val="00E20943"/>
    <w:rsid w:val="00E26DAA"/>
    <w:rsid w:val="00E31C51"/>
    <w:rsid w:val="00E32894"/>
    <w:rsid w:val="00E40B8F"/>
    <w:rsid w:val="00E459CB"/>
    <w:rsid w:val="00E469FC"/>
    <w:rsid w:val="00E46DC7"/>
    <w:rsid w:val="00E50608"/>
    <w:rsid w:val="00E6231E"/>
    <w:rsid w:val="00E70523"/>
    <w:rsid w:val="00E80994"/>
    <w:rsid w:val="00E82846"/>
    <w:rsid w:val="00E84701"/>
    <w:rsid w:val="00E93EAE"/>
    <w:rsid w:val="00E94FAB"/>
    <w:rsid w:val="00E97A51"/>
    <w:rsid w:val="00EA1377"/>
    <w:rsid w:val="00EA5E18"/>
    <w:rsid w:val="00EB1269"/>
    <w:rsid w:val="00EB5794"/>
    <w:rsid w:val="00EB5D44"/>
    <w:rsid w:val="00EB5E32"/>
    <w:rsid w:val="00EB78D6"/>
    <w:rsid w:val="00ED1B58"/>
    <w:rsid w:val="00ED1E27"/>
    <w:rsid w:val="00ED33BB"/>
    <w:rsid w:val="00ED5B4B"/>
    <w:rsid w:val="00ED72A8"/>
    <w:rsid w:val="00EE0F90"/>
    <w:rsid w:val="00EE5F99"/>
    <w:rsid w:val="00EE63D3"/>
    <w:rsid w:val="00EF1863"/>
    <w:rsid w:val="00EF1BE3"/>
    <w:rsid w:val="00F011D6"/>
    <w:rsid w:val="00F13D77"/>
    <w:rsid w:val="00F2075A"/>
    <w:rsid w:val="00F21678"/>
    <w:rsid w:val="00F31C8D"/>
    <w:rsid w:val="00F42C65"/>
    <w:rsid w:val="00F43256"/>
    <w:rsid w:val="00F577CB"/>
    <w:rsid w:val="00F62E3C"/>
    <w:rsid w:val="00F67151"/>
    <w:rsid w:val="00F677D2"/>
    <w:rsid w:val="00F735B0"/>
    <w:rsid w:val="00F75F60"/>
    <w:rsid w:val="00F812BD"/>
    <w:rsid w:val="00F837E9"/>
    <w:rsid w:val="00F84F9F"/>
    <w:rsid w:val="00FA2628"/>
    <w:rsid w:val="00FA56FB"/>
    <w:rsid w:val="00FA63E4"/>
    <w:rsid w:val="00FB6F98"/>
    <w:rsid w:val="00FB7C13"/>
    <w:rsid w:val="00FC262B"/>
    <w:rsid w:val="00FD00EE"/>
    <w:rsid w:val="00FE0E1F"/>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37">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A7D"/>
    <w:rPr>
      <w:sz w:val="24"/>
      <w:szCs w:val="24"/>
    </w:rPr>
  </w:style>
  <w:style w:type="paragraph" w:styleId="Heading1">
    <w:name w:val="heading 1"/>
    <w:basedOn w:val="Normal"/>
    <w:next w:val="Normal"/>
    <w:link w:val="Heading1Char"/>
    <w:qFormat/>
    <w:rsid w:val="00D657DD"/>
    <w:pPr>
      <w:keepNext/>
      <w:spacing w:before="240" w:after="60"/>
      <w:outlineLvl w:val="0"/>
    </w:pPr>
    <w:rPr>
      <w:rFonts w:ascii="Calibri Light" w:hAnsi="Calibri Light"/>
      <w:b/>
      <w:bCs/>
      <w:kern w:val="32"/>
      <w:sz w:val="32"/>
      <w:szCs w:val="32"/>
      <w:lang w:val="x-none" w:eastAsia="x-none"/>
    </w:rPr>
  </w:style>
  <w:style w:type="paragraph" w:styleId="Heading3">
    <w:name w:val="heading 3"/>
    <w:basedOn w:val="Normal"/>
    <w:next w:val="Normal"/>
    <w:link w:val="Heading3Char"/>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lang w:val="x-none" w:eastAsia="x-none"/>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character" w:customStyle="1" w:styleId="Heading1Char">
    <w:name w:val="Heading 1 Char"/>
    <w:link w:val="Heading1"/>
    <w:rsid w:val="00D657DD"/>
    <w:rPr>
      <w:rFonts w:ascii="Calibri Light" w:eastAsia="Times New Roman" w:hAnsi="Calibri Light" w:cs="Times New Roman"/>
      <w:b/>
      <w:bCs/>
      <w:kern w:val="32"/>
      <w:sz w:val="32"/>
      <w:szCs w:val="32"/>
    </w:rPr>
  </w:style>
  <w:style w:type="paragraph" w:styleId="NormalWeb">
    <w:name w:val="Normal (Web)"/>
    <w:basedOn w:val="Normal"/>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rsid w:val="004C045E"/>
    <w:rPr>
      <w:color w:val="0000FF"/>
      <w:u w:val="single"/>
    </w:rPr>
  </w:style>
  <w:style w:type="character" w:customStyle="1" w:styleId="BodyTextChar">
    <w:name w:val="Body Text Char"/>
    <w:link w:val="BodyText"/>
    <w:rsid w:val="004C045E"/>
    <w:rPr>
      <w:rFonts w:ascii="Arial" w:hAnsi="Arial"/>
      <w:b/>
      <w:bCs/>
      <w:sz w:val="36"/>
      <w:szCs w:val="28"/>
    </w:rPr>
  </w:style>
  <w:style w:type="table" w:styleId="TableGrid">
    <w:name w:val="Table Grid"/>
    <w:basedOn w:val="TableNormal"/>
    <w:uiPriority w:val="59"/>
    <w:rsid w:val="00235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Heading3Char">
    <w:name w:val="Heading 3 Char"/>
    <w:link w:val="Heading3"/>
    <w:rsid w:val="000B4121"/>
    <w:rPr>
      <w:rFonts w:ascii="Helvetica" w:eastAsia="Times" w:hAnsi="Helvetica"/>
      <w:b/>
      <w:color w:val="000000"/>
      <w:sz w:val="26"/>
      <w:lang w:val="en-GB"/>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23990406">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172842514">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35043970">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68930109">
      <w:bodyDiv w:val="1"/>
      <w:marLeft w:val="0"/>
      <w:marRight w:val="0"/>
      <w:marTop w:val="0"/>
      <w:marBottom w:val="0"/>
      <w:divBdr>
        <w:top w:val="none" w:sz="0" w:space="0" w:color="auto"/>
        <w:left w:val="none" w:sz="0" w:space="0" w:color="auto"/>
        <w:bottom w:val="none" w:sz="0" w:space="0" w:color="auto"/>
        <w:right w:val="none" w:sz="0" w:space="0" w:color="auto"/>
      </w:divBdr>
    </w:div>
    <w:div w:id="572005703">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593586177">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830831947">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70130974">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1144929341">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373118946">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62260640">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548103455">
      <w:bodyDiv w:val="1"/>
      <w:marLeft w:val="0"/>
      <w:marRight w:val="0"/>
      <w:marTop w:val="0"/>
      <w:marBottom w:val="0"/>
      <w:divBdr>
        <w:top w:val="none" w:sz="0" w:space="0" w:color="auto"/>
        <w:left w:val="none" w:sz="0" w:space="0" w:color="auto"/>
        <w:bottom w:val="none" w:sz="0" w:space="0" w:color="auto"/>
        <w:right w:val="none" w:sz="0" w:space="0" w:color="auto"/>
      </w:divBdr>
    </w:div>
    <w:div w:id="1609923866">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35720071">
      <w:bodyDiv w:val="1"/>
      <w:marLeft w:val="0"/>
      <w:marRight w:val="0"/>
      <w:marTop w:val="0"/>
      <w:marBottom w:val="0"/>
      <w:divBdr>
        <w:top w:val="none" w:sz="0" w:space="0" w:color="auto"/>
        <w:left w:val="none" w:sz="0" w:space="0" w:color="auto"/>
        <w:bottom w:val="none" w:sz="0" w:space="0" w:color="auto"/>
        <w:right w:val="none" w:sz="0" w:space="0" w:color="auto"/>
      </w:divBdr>
    </w:div>
    <w:div w:id="1660116611">
      <w:bodyDiv w:val="1"/>
      <w:marLeft w:val="0"/>
      <w:marRight w:val="0"/>
      <w:marTop w:val="0"/>
      <w:marBottom w:val="0"/>
      <w:divBdr>
        <w:top w:val="none" w:sz="0" w:space="0" w:color="auto"/>
        <w:left w:val="none" w:sz="0" w:space="0" w:color="auto"/>
        <w:bottom w:val="none" w:sz="0" w:space="0" w:color="auto"/>
        <w:right w:val="none" w:sz="0" w:space="0" w:color="auto"/>
      </w:divBdr>
    </w:div>
    <w:div w:id="1696422736">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03887188">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79932651">
      <w:bodyDiv w:val="1"/>
      <w:marLeft w:val="0"/>
      <w:marRight w:val="0"/>
      <w:marTop w:val="0"/>
      <w:marBottom w:val="0"/>
      <w:divBdr>
        <w:top w:val="none" w:sz="0" w:space="0" w:color="auto"/>
        <w:left w:val="none" w:sz="0" w:space="0" w:color="auto"/>
        <w:bottom w:val="none" w:sz="0" w:space="0" w:color="auto"/>
        <w:right w:val="none" w:sz="0" w:space="0" w:color="auto"/>
      </w:divBdr>
    </w:div>
    <w:div w:id="2085301936">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uet.edu.com.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38014-330B-48C5-9CA3-3476FB901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47</Pages>
  <Words>14266</Words>
  <Characters>77161</Characters>
  <Application>Microsoft Office Word</Application>
  <DocSecurity>0</DocSecurity>
  <Lines>3090</Lines>
  <Paragraphs>844</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95474</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pc2</cp:lastModifiedBy>
  <cp:revision>19</cp:revision>
  <cp:lastPrinted>2017-01-18T06:26:00Z</cp:lastPrinted>
  <dcterms:created xsi:type="dcterms:W3CDTF">2017-01-17T07:17:00Z</dcterms:created>
  <dcterms:modified xsi:type="dcterms:W3CDTF">2017-01-18T06:59:00Z</dcterms:modified>
</cp:coreProperties>
</file>