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7C" w:rsidRPr="00EA5B92" w:rsidRDefault="00F25B18" w:rsidP="000E7A84">
      <w:pPr>
        <w:pStyle w:val="NoSpacing"/>
        <w:ind w:left="-360" w:firstLine="360"/>
        <w:rPr>
          <w:b/>
          <w:sz w:val="56"/>
          <w:szCs w:val="56"/>
        </w:rPr>
      </w:pPr>
      <w:r w:rsidRPr="00EA5B92">
        <w:rPr>
          <w:b/>
          <w:sz w:val="56"/>
          <w:szCs w:val="56"/>
        </w:rPr>
        <w:t>D</w:t>
      </w:r>
      <w:r w:rsidR="00C47A54" w:rsidRPr="00EA5B92">
        <w:rPr>
          <w:b/>
          <w:sz w:val="56"/>
          <w:szCs w:val="56"/>
        </w:rPr>
        <w:t>ISTRICT MUNICIPAL CORPORATION KARACHI WEST</w:t>
      </w:r>
    </w:p>
    <w:p w:rsidR="00891F2E" w:rsidRDefault="00891F2E" w:rsidP="00F25B18">
      <w:pPr>
        <w:pStyle w:val="NoSpacing"/>
      </w:pPr>
    </w:p>
    <w:p w:rsidR="00891F2E" w:rsidRPr="00EA5B92" w:rsidRDefault="00BC0B0A" w:rsidP="00BC0B0A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</w:t>
      </w:r>
      <w:r w:rsidR="00891F2E" w:rsidRPr="00EA5B92">
        <w:rPr>
          <w:b/>
          <w:sz w:val="32"/>
          <w:szCs w:val="32"/>
        </w:rPr>
        <w:t>ANNUAL PROCUREMENT PLAN OF ORANGI ZONE DMC WEST</w:t>
      </w:r>
    </w:p>
    <w:p w:rsidR="00F351BF" w:rsidRPr="00EA5B92" w:rsidRDefault="00BC0B0A" w:rsidP="000E7A84">
      <w:pPr>
        <w:pStyle w:val="NoSpacing"/>
        <w:tabs>
          <w:tab w:val="left" w:pos="12870"/>
        </w:tabs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="00F351BF" w:rsidRPr="00EA5B92">
        <w:rPr>
          <w:sz w:val="40"/>
          <w:szCs w:val="40"/>
        </w:rPr>
        <w:t>(WORKS, GOODS AND SERVICES)</w:t>
      </w:r>
    </w:p>
    <w:p w:rsidR="008239DD" w:rsidRPr="00BC0B0A" w:rsidRDefault="008239DD" w:rsidP="000E7A84">
      <w:pPr>
        <w:pStyle w:val="NoSpacing"/>
        <w:rPr>
          <w:b/>
          <w:sz w:val="28"/>
          <w:szCs w:val="28"/>
        </w:rPr>
      </w:pPr>
      <w:r w:rsidRPr="00BC0B0A">
        <w:rPr>
          <w:b/>
          <w:sz w:val="28"/>
          <w:szCs w:val="28"/>
        </w:rPr>
        <w:t xml:space="preserve">ANNUAL DEVELOPMENT AND REPAIR / MAINTENANCE WORKS TO BE CARRIED IN </w:t>
      </w:r>
      <w:r w:rsidR="0081749F">
        <w:rPr>
          <w:b/>
          <w:sz w:val="28"/>
          <w:szCs w:val="28"/>
        </w:rPr>
        <w:t>THE PHYSI</w:t>
      </w:r>
      <w:r w:rsidRPr="00BC0B0A">
        <w:rPr>
          <w:b/>
          <w:sz w:val="28"/>
          <w:szCs w:val="28"/>
        </w:rPr>
        <w:t>CAL YEAR-2016-2017</w:t>
      </w:r>
    </w:p>
    <w:p w:rsidR="00857B8A" w:rsidRDefault="00857B8A" w:rsidP="00F25B18">
      <w:pPr>
        <w:pStyle w:val="NoSpacing"/>
      </w:pPr>
    </w:p>
    <w:tbl>
      <w:tblPr>
        <w:tblW w:w="1593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2569"/>
        <w:gridCol w:w="1161"/>
        <w:gridCol w:w="1346"/>
        <w:gridCol w:w="1081"/>
        <w:gridCol w:w="1371"/>
        <w:gridCol w:w="1096"/>
        <w:gridCol w:w="1313"/>
        <w:gridCol w:w="1080"/>
        <w:gridCol w:w="1170"/>
        <w:gridCol w:w="1170"/>
        <w:gridCol w:w="1170"/>
        <w:gridCol w:w="900"/>
      </w:tblGrid>
      <w:tr w:rsidR="003B5778" w:rsidTr="00CF608F">
        <w:trPr>
          <w:trHeight w:val="645"/>
        </w:trPr>
        <w:tc>
          <w:tcPr>
            <w:tcW w:w="503" w:type="dxa"/>
            <w:vMerge w:val="restart"/>
          </w:tcPr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S #</w:t>
            </w:r>
          </w:p>
        </w:tc>
        <w:tc>
          <w:tcPr>
            <w:tcW w:w="2569" w:type="dxa"/>
            <w:vMerge w:val="restart"/>
          </w:tcPr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 xml:space="preserve">DESCRIPTION OF </w:t>
            </w:r>
          </w:p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PROCUREMENT</w:t>
            </w:r>
          </w:p>
        </w:tc>
        <w:tc>
          <w:tcPr>
            <w:tcW w:w="1161" w:type="dxa"/>
            <w:vMerge w:val="restart"/>
          </w:tcPr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QUANTITY</w:t>
            </w:r>
          </w:p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WHERE APPLICABLE</w:t>
            </w:r>
          </w:p>
        </w:tc>
        <w:tc>
          <w:tcPr>
            <w:tcW w:w="1346" w:type="dxa"/>
            <w:vMerge w:val="restart"/>
          </w:tcPr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ESTIMATED UNIT COST (WHERE APPLICABLE)</w:t>
            </w:r>
          </w:p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1081" w:type="dxa"/>
            <w:vMerge w:val="restart"/>
          </w:tcPr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 xml:space="preserve">ESTIMATED </w:t>
            </w:r>
          </w:p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COST / TOTAL</w:t>
            </w:r>
          </w:p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COST</w:t>
            </w:r>
          </w:p>
        </w:tc>
        <w:tc>
          <w:tcPr>
            <w:tcW w:w="1371" w:type="dxa"/>
            <w:vMerge w:val="restart"/>
          </w:tcPr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FUND ALLOCATED</w:t>
            </w:r>
          </w:p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2016-2017</w:t>
            </w:r>
          </w:p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</w:tcPr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SOURCES OF FUNDS ADP / NON ADP</w:t>
            </w:r>
          </w:p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1313" w:type="dxa"/>
            <w:vMerge w:val="restart"/>
          </w:tcPr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 xml:space="preserve">PROPOSED </w:t>
            </w:r>
          </w:p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PROCUREMENT</w:t>
            </w:r>
          </w:p>
        </w:tc>
        <w:tc>
          <w:tcPr>
            <w:tcW w:w="4590" w:type="dxa"/>
            <w:gridSpan w:val="4"/>
          </w:tcPr>
          <w:p w:rsidR="003B5778" w:rsidRPr="000E7A84" w:rsidRDefault="003B5778" w:rsidP="000E7A84">
            <w:pPr>
              <w:pStyle w:val="NoSpacing"/>
              <w:jc w:val="center"/>
            </w:pPr>
            <w:r w:rsidRPr="000E7A84">
              <w:t>TIMING OF PROCUREMENT</w:t>
            </w:r>
          </w:p>
          <w:p w:rsidR="003B5778" w:rsidRPr="006E6977" w:rsidRDefault="003B5778" w:rsidP="00B86443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B5778" w:rsidRDefault="003B57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REMARKS</w:t>
            </w:r>
          </w:p>
          <w:p w:rsidR="003B5778" w:rsidRPr="006E6977" w:rsidRDefault="003B5778" w:rsidP="003B5778">
            <w:pPr>
              <w:pStyle w:val="NoSpacing"/>
              <w:rPr>
                <w:sz w:val="16"/>
                <w:szCs w:val="16"/>
              </w:rPr>
            </w:pPr>
          </w:p>
        </w:tc>
      </w:tr>
      <w:tr w:rsidR="003D72E7" w:rsidTr="00CF608F">
        <w:trPr>
          <w:trHeight w:val="690"/>
        </w:trPr>
        <w:tc>
          <w:tcPr>
            <w:tcW w:w="503" w:type="dxa"/>
            <w:vMerge/>
          </w:tcPr>
          <w:p w:rsidR="003D72E7" w:rsidRPr="006E6977" w:rsidRDefault="003D72E7" w:rsidP="00B86443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2569" w:type="dxa"/>
            <w:vMerge/>
          </w:tcPr>
          <w:p w:rsidR="003D72E7" w:rsidRPr="006E6977" w:rsidRDefault="003D72E7" w:rsidP="00B86443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1161" w:type="dxa"/>
            <w:vMerge/>
          </w:tcPr>
          <w:p w:rsidR="003D72E7" w:rsidRPr="006E6977" w:rsidRDefault="003D72E7" w:rsidP="00B86443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1346" w:type="dxa"/>
            <w:vMerge/>
          </w:tcPr>
          <w:p w:rsidR="003D72E7" w:rsidRPr="006E6977" w:rsidRDefault="003D72E7" w:rsidP="00B86443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3D72E7" w:rsidRPr="006E6977" w:rsidRDefault="003D72E7" w:rsidP="00B86443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3D72E7" w:rsidRPr="006E6977" w:rsidRDefault="003D72E7" w:rsidP="00B86443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</w:tcPr>
          <w:p w:rsidR="003D72E7" w:rsidRPr="006E6977" w:rsidRDefault="003D72E7" w:rsidP="00B86443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1313" w:type="dxa"/>
            <w:vMerge/>
          </w:tcPr>
          <w:p w:rsidR="003D72E7" w:rsidRPr="006E6977" w:rsidRDefault="003D72E7" w:rsidP="00B86443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3D72E7" w:rsidRDefault="003D72E7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1</w:t>
            </w:r>
            <w:r w:rsidRPr="006E6977">
              <w:rPr>
                <w:sz w:val="16"/>
                <w:szCs w:val="16"/>
                <w:vertAlign w:val="superscript"/>
              </w:rPr>
              <w:t>ST</w:t>
            </w:r>
            <w:r w:rsidR="000E7A84">
              <w:rPr>
                <w:sz w:val="16"/>
                <w:szCs w:val="16"/>
              </w:rPr>
              <w:t xml:space="preserve"> </w:t>
            </w:r>
            <w:r w:rsidRPr="006E6977">
              <w:rPr>
                <w:sz w:val="16"/>
                <w:szCs w:val="16"/>
              </w:rPr>
              <w:t>QUARTER</w:t>
            </w:r>
          </w:p>
          <w:p w:rsidR="003D72E7" w:rsidRDefault="003D72E7" w:rsidP="00B86443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July- to</w:t>
            </w:r>
          </w:p>
          <w:p w:rsidR="003D72E7" w:rsidRPr="006E6977" w:rsidRDefault="003D72E7" w:rsidP="00B86443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SEPTEMBER</w:t>
            </w:r>
          </w:p>
        </w:tc>
        <w:tc>
          <w:tcPr>
            <w:tcW w:w="1170" w:type="dxa"/>
          </w:tcPr>
          <w:p w:rsidR="003D72E7" w:rsidRDefault="003D72E7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2</w:t>
            </w:r>
            <w:r w:rsidRPr="006E6977">
              <w:rPr>
                <w:sz w:val="16"/>
                <w:szCs w:val="16"/>
                <w:vertAlign w:val="superscript"/>
              </w:rPr>
              <w:t>ND</w:t>
            </w:r>
            <w:r w:rsidRPr="006E6977">
              <w:rPr>
                <w:sz w:val="16"/>
                <w:szCs w:val="16"/>
              </w:rPr>
              <w:t xml:space="preserve"> QUARTER</w:t>
            </w:r>
          </w:p>
          <w:p w:rsidR="003D72E7" w:rsidRDefault="003D72E7" w:rsidP="00B86443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OCT- TO DEC</w:t>
            </w:r>
          </w:p>
          <w:p w:rsidR="003D72E7" w:rsidRPr="006E6977" w:rsidRDefault="003D72E7" w:rsidP="003D72E7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1170" w:type="dxa"/>
          </w:tcPr>
          <w:p w:rsidR="003D72E7" w:rsidRDefault="003D72E7" w:rsidP="00B86443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3</w:t>
            </w:r>
            <w:r w:rsidRPr="006E6977">
              <w:rPr>
                <w:sz w:val="16"/>
                <w:szCs w:val="16"/>
                <w:vertAlign w:val="superscript"/>
              </w:rPr>
              <w:t>RD</w:t>
            </w:r>
            <w:r w:rsidRPr="006E6977">
              <w:rPr>
                <w:sz w:val="16"/>
                <w:szCs w:val="16"/>
              </w:rPr>
              <w:t xml:space="preserve"> QUARTER</w:t>
            </w:r>
          </w:p>
          <w:p w:rsidR="003D72E7" w:rsidRDefault="003D72E7" w:rsidP="00B86443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JAN- TO MAR</w:t>
            </w:r>
          </w:p>
          <w:p w:rsidR="003D72E7" w:rsidRPr="006E6977" w:rsidRDefault="003D72E7" w:rsidP="003D72E7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1170" w:type="dxa"/>
          </w:tcPr>
          <w:p w:rsidR="000E7A84" w:rsidRDefault="003D72E7" w:rsidP="000E7A84">
            <w:pPr>
              <w:pStyle w:val="NoSpacing"/>
              <w:rPr>
                <w:sz w:val="16"/>
                <w:szCs w:val="16"/>
              </w:rPr>
            </w:pPr>
            <w:r w:rsidRPr="006E6977">
              <w:rPr>
                <w:sz w:val="16"/>
                <w:szCs w:val="16"/>
              </w:rPr>
              <w:t>4</w:t>
            </w:r>
            <w:r w:rsidRPr="006E6977">
              <w:rPr>
                <w:sz w:val="16"/>
                <w:szCs w:val="16"/>
                <w:vertAlign w:val="superscript"/>
              </w:rPr>
              <w:t>TH</w:t>
            </w:r>
            <w:r w:rsidR="000E7A84">
              <w:rPr>
                <w:sz w:val="16"/>
                <w:szCs w:val="16"/>
              </w:rPr>
              <w:t xml:space="preserve"> </w:t>
            </w:r>
            <w:r w:rsidR="000E7A84" w:rsidRPr="006E6977">
              <w:rPr>
                <w:sz w:val="16"/>
                <w:szCs w:val="16"/>
              </w:rPr>
              <w:t>QUARTER</w:t>
            </w:r>
          </w:p>
          <w:p w:rsidR="003D72E7" w:rsidRPr="006E6977" w:rsidRDefault="003D72E7" w:rsidP="003D72E7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APR- TO JUNE</w:t>
            </w:r>
          </w:p>
        </w:tc>
        <w:tc>
          <w:tcPr>
            <w:tcW w:w="900" w:type="dxa"/>
          </w:tcPr>
          <w:p w:rsidR="003D72E7" w:rsidRPr="006E6977" w:rsidRDefault="003D72E7" w:rsidP="003B5778">
            <w:pPr>
              <w:pStyle w:val="NoSpacing"/>
              <w:rPr>
                <w:sz w:val="16"/>
                <w:szCs w:val="16"/>
              </w:rPr>
            </w:pPr>
          </w:p>
        </w:tc>
      </w:tr>
      <w:tr w:rsidR="00972586" w:rsidTr="00CF608F">
        <w:trPr>
          <w:trHeight w:val="368"/>
        </w:trPr>
        <w:tc>
          <w:tcPr>
            <w:tcW w:w="503" w:type="dxa"/>
          </w:tcPr>
          <w:p w:rsidR="00972586" w:rsidRPr="00B86443" w:rsidRDefault="00972586" w:rsidP="00B86443">
            <w:pPr>
              <w:pStyle w:val="NoSpacing"/>
            </w:pPr>
            <w:r>
              <w:t>01</w:t>
            </w:r>
          </w:p>
        </w:tc>
        <w:tc>
          <w:tcPr>
            <w:tcW w:w="2569" w:type="dxa"/>
          </w:tcPr>
          <w:p w:rsidR="00972586" w:rsidRPr="0007266E" w:rsidRDefault="006639BF" w:rsidP="00883B2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Construction /Improvement </w:t>
            </w:r>
            <w:r w:rsidR="00883B24">
              <w:rPr>
                <w:rFonts w:cstheme="minorHAnsi"/>
              </w:rPr>
              <w:t>of open surface drains &amp; Hiring of Machineries for Big Drains.</w:t>
            </w:r>
          </w:p>
        </w:tc>
        <w:tc>
          <w:tcPr>
            <w:tcW w:w="1161" w:type="dxa"/>
          </w:tcPr>
          <w:p w:rsidR="00972586" w:rsidRPr="00B86443" w:rsidRDefault="00972586" w:rsidP="00B86443">
            <w:pPr>
              <w:pStyle w:val="NoSpacing"/>
            </w:pPr>
          </w:p>
        </w:tc>
        <w:tc>
          <w:tcPr>
            <w:tcW w:w="1346" w:type="dxa"/>
          </w:tcPr>
          <w:p w:rsidR="00972586" w:rsidRPr="00B86443" w:rsidRDefault="00972586" w:rsidP="00B86443">
            <w:pPr>
              <w:pStyle w:val="NoSpacing"/>
            </w:pPr>
            <w:r>
              <w:t>Various items</w:t>
            </w:r>
          </w:p>
        </w:tc>
        <w:tc>
          <w:tcPr>
            <w:tcW w:w="1081" w:type="dxa"/>
          </w:tcPr>
          <w:p w:rsidR="00972586" w:rsidRPr="00B86443" w:rsidRDefault="00972586" w:rsidP="00B86443">
            <w:pPr>
              <w:pStyle w:val="NoSpacing"/>
            </w:pPr>
          </w:p>
        </w:tc>
        <w:tc>
          <w:tcPr>
            <w:tcW w:w="1371" w:type="dxa"/>
          </w:tcPr>
          <w:p w:rsidR="00972586" w:rsidRPr="00B86443" w:rsidRDefault="00995AFD" w:rsidP="00B86443">
            <w:pPr>
              <w:pStyle w:val="NoSpacing"/>
            </w:pPr>
            <w:r>
              <w:t>25000000</w:t>
            </w:r>
          </w:p>
        </w:tc>
        <w:tc>
          <w:tcPr>
            <w:tcW w:w="1096" w:type="dxa"/>
          </w:tcPr>
          <w:p w:rsidR="00972586" w:rsidRPr="00B86443" w:rsidRDefault="00972586" w:rsidP="00B86443">
            <w:pPr>
              <w:pStyle w:val="NoSpacing"/>
            </w:pPr>
            <w:r>
              <w:t>Non ADP</w:t>
            </w:r>
          </w:p>
        </w:tc>
        <w:tc>
          <w:tcPr>
            <w:tcW w:w="1313" w:type="dxa"/>
          </w:tcPr>
          <w:p w:rsidR="00972586" w:rsidRPr="00B86443" w:rsidRDefault="00A95F54" w:rsidP="00B86443">
            <w:pPr>
              <w:pStyle w:val="NoSpacing"/>
            </w:pPr>
            <w:r>
              <w:t>Through NIT by hoisting on SPPRA ‘s web site newspaper</w:t>
            </w:r>
          </w:p>
        </w:tc>
        <w:tc>
          <w:tcPr>
            <w:tcW w:w="4590" w:type="dxa"/>
            <w:gridSpan w:val="4"/>
          </w:tcPr>
          <w:p w:rsidR="00972586" w:rsidRPr="00B86443" w:rsidRDefault="00972586" w:rsidP="00B86443">
            <w:pPr>
              <w:pStyle w:val="NoSpacing"/>
            </w:pPr>
          </w:p>
        </w:tc>
        <w:tc>
          <w:tcPr>
            <w:tcW w:w="900" w:type="dxa"/>
          </w:tcPr>
          <w:p w:rsidR="00972586" w:rsidRPr="00B86443" w:rsidRDefault="00972586" w:rsidP="00B86443">
            <w:pPr>
              <w:pStyle w:val="NoSpacing"/>
            </w:pPr>
          </w:p>
        </w:tc>
      </w:tr>
      <w:tr w:rsidR="00972586" w:rsidTr="00CF608F">
        <w:trPr>
          <w:trHeight w:val="368"/>
        </w:trPr>
        <w:tc>
          <w:tcPr>
            <w:tcW w:w="503" w:type="dxa"/>
          </w:tcPr>
          <w:p w:rsidR="00972586" w:rsidRPr="00B86443" w:rsidRDefault="00972586" w:rsidP="00B86443">
            <w:pPr>
              <w:pStyle w:val="NoSpacing"/>
            </w:pPr>
            <w:r>
              <w:t>02</w:t>
            </w:r>
          </w:p>
        </w:tc>
        <w:tc>
          <w:tcPr>
            <w:tcW w:w="2569" w:type="dxa"/>
          </w:tcPr>
          <w:p w:rsidR="00972586" w:rsidRPr="0007266E" w:rsidRDefault="00DA46DD" w:rsidP="003768AD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Construction </w:t>
            </w:r>
            <w:r w:rsidR="007D5A46">
              <w:rPr>
                <w:rFonts w:cstheme="minorHAnsi"/>
              </w:rPr>
              <w:t xml:space="preserve">/ Improvement </w:t>
            </w:r>
            <w:r w:rsidR="00B71060">
              <w:rPr>
                <w:rFonts w:cstheme="minorHAnsi"/>
              </w:rPr>
              <w:t xml:space="preserve">of Roads, Streets &amp; Foot Path ETC Work. </w:t>
            </w:r>
          </w:p>
        </w:tc>
        <w:tc>
          <w:tcPr>
            <w:tcW w:w="1161" w:type="dxa"/>
          </w:tcPr>
          <w:p w:rsidR="00972586" w:rsidRPr="00B86443" w:rsidRDefault="00972586" w:rsidP="00B86443">
            <w:pPr>
              <w:pStyle w:val="NoSpacing"/>
            </w:pPr>
          </w:p>
        </w:tc>
        <w:tc>
          <w:tcPr>
            <w:tcW w:w="1346" w:type="dxa"/>
          </w:tcPr>
          <w:p w:rsidR="00972586" w:rsidRPr="00B86443" w:rsidRDefault="00A65925" w:rsidP="00B86443">
            <w:pPr>
              <w:pStyle w:val="NoSpacing"/>
            </w:pPr>
            <w:r>
              <w:t>Various items</w:t>
            </w:r>
          </w:p>
        </w:tc>
        <w:tc>
          <w:tcPr>
            <w:tcW w:w="1081" w:type="dxa"/>
          </w:tcPr>
          <w:p w:rsidR="00972586" w:rsidRPr="00B86443" w:rsidRDefault="00972586" w:rsidP="00B86443">
            <w:pPr>
              <w:pStyle w:val="NoSpacing"/>
            </w:pPr>
          </w:p>
        </w:tc>
        <w:tc>
          <w:tcPr>
            <w:tcW w:w="1371" w:type="dxa"/>
          </w:tcPr>
          <w:p w:rsidR="00972586" w:rsidRPr="00B86443" w:rsidRDefault="00CF608F" w:rsidP="00B86443">
            <w:pPr>
              <w:pStyle w:val="NoSpacing"/>
            </w:pPr>
            <w:r>
              <w:t>200000000</w:t>
            </w:r>
          </w:p>
        </w:tc>
        <w:tc>
          <w:tcPr>
            <w:tcW w:w="1096" w:type="dxa"/>
          </w:tcPr>
          <w:p w:rsidR="00972586" w:rsidRPr="00B86443" w:rsidRDefault="00A65925" w:rsidP="00B86443">
            <w:pPr>
              <w:pStyle w:val="NoSpacing"/>
            </w:pPr>
            <w:r>
              <w:t>Non ADP</w:t>
            </w:r>
          </w:p>
        </w:tc>
        <w:tc>
          <w:tcPr>
            <w:tcW w:w="1313" w:type="dxa"/>
          </w:tcPr>
          <w:p w:rsidR="00972586" w:rsidRPr="00B86443" w:rsidRDefault="00A65925" w:rsidP="00B86443">
            <w:pPr>
              <w:pStyle w:val="NoSpacing"/>
            </w:pPr>
            <w:r>
              <w:t>Through NIT by hoisting on SPPRA ‘s web site newspaper</w:t>
            </w:r>
          </w:p>
        </w:tc>
        <w:tc>
          <w:tcPr>
            <w:tcW w:w="4590" w:type="dxa"/>
            <w:gridSpan w:val="4"/>
          </w:tcPr>
          <w:p w:rsidR="00972586" w:rsidRPr="00B86443" w:rsidRDefault="00972586" w:rsidP="00B86443">
            <w:pPr>
              <w:pStyle w:val="NoSpacing"/>
            </w:pPr>
          </w:p>
        </w:tc>
        <w:tc>
          <w:tcPr>
            <w:tcW w:w="900" w:type="dxa"/>
          </w:tcPr>
          <w:p w:rsidR="00972586" w:rsidRPr="00B86443" w:rsidRDefault="00972586" w:rsidP="00B86443">
            <w:pPr>
              <w:pStyle w:val="NoSpacing"/>
            </w:pPr>
          </w:p>
        </w:tc>
      </w:tr>
      <w:tr w:rsidR="00D71F2C" w:rsidTr="00CF608F">
        <w:trPr>
          <w:trHeight w:val="368"/>
        </w:trPr>
        <w:tc>
          <w:tcPr>
            <w:tcW w:w="503" w:type="dxa"/>
          </w:tcPr>
          <w:p w:rsidR="00D71F2C" w:rsidRDefault="00D71F2C" w:rsidP="00B86443">
            <w:pPr>
              <w:pStyle w:val="NoSpacing"/>
            </w:pPr>
            <w:r>
              <w:t>03</w:t>
            </w:r>
          </w:p>
        </w:tc>
        <w:tc>
          <w:tcPr>
            <w:tcW w:w="2569" w:type="dxa"/>
          </w:tcPr>
          <w:p w:rsidR="00D71F2C" w:rsidRDefault="00F35091" w:rsidP="003768AD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Lifting of Garbage from point to Landfill side in Orangi Zone</w:t>
            </w:r>
          </w:p>
        </w:tc>
        <w:tc>
          <w:tcPr>
            <w:tcW w:w="1161" w:type="dxa"/>
          </w:tcPr>
          <w:p w:rsidR="00D71F2C" w:rsidRPr="00B86443" w:rsidRDefault="00D71F2C" w:rsidP="00B86443">
            <w:pPr>
              <w:pStyle w:val="NoSpacing"/>
            </w:pPr>
          </w:p>
        </w:tc>
        <w:tc>
          <w:tcPr>
            <w:tcW w:w="1346" w:type="dxa"/>
          </w:tcPr>
          <w:p w:rsidR="00D71F2C" w:rsidRPr="00B86443" w:rsidRDefault="00D71F2C" w:rsidP="003768AD">
            <w:pPr>
              <w:pStyle w:val="NoSpacing"/>
            </w:pPr>
            <w:r>
              <w:t>Various items</w:t>
            </w:r>
          </w:p>
        </w:tc>
        <w:tc>
          <w:tcPr>
            <w:tcW w:w="1081" w:type="dxa"/>
          </w:tcPr>
          <w:p w:rsidR="00D71F2C" w:rsidRPr="00B86443" w:rsidRDefault="00D71F2C" w:rsidP="00B86443">
            <w:pPr>
              <w:pStyle w:val="NoSpacing"/>
            </w:pPr>
          </w:p>
        </w:tc>
        <w:tc>
          <w:tcPr>
            <w:tcW w:w="1371" w:type="dxa"/>
          </w:tcPr>
          <w:p w:rsidR="00D71F2C" w:rsidRPr="00B86443" w:rsidRDefault="00AC2805" w:rsidP="00B86443">
            <w:pPr>
              <w:pStyle w:val="NoSpacing"/>
            </w:pPr>
            <w:r>
              <w:t>25000000</w:t>
            </w:r>
          </w:p>
        </w:tc>
        <w:tc>
          <w:tcPr>
            <w:tcW w:w="1096" w:type="dxa"/>
          </w:tcPr>
          <w:p w:rsidR="00D71F2C" w:rsidRDefault="00D71F2C" w:rsidP="00B86443">
            <w:pPr>
              <w:pStyle w:val="NoSpacing"/>
            </w:pPr>
            <w:r>
              <w:t>Non ADP</w:t>
            </w:r>
          </w:p>
        </w:tc>
        <w:tc>
          <w:tcPr>
            <w:tcW w:w="1313" w:type="dxa"/>
          </w:tcPr>
          <w:p w:rsidR="00D71F2C" w:rsidRDefault="00D71F2C" w:rsidP="00B86443">
            <w:pPr>
              <w:pStyle w:val="NoSpacing"/>
            </w:pPr>
            <w:r>
              <w:t>Through NIT by hoisting on SPPRA ‘s web site newspaper</w:t>
            </w:r>
          </w:p>
        </w:tc>
        <w:tc>
          <w:tcPr>
            <w:tcW w:w="4590" w:type="dxa"/>
            <w:gridSpan w:val="4"/>
          </w:tcPr>
          <w:p w:rsidR="00D71F2C" w:rsidRPr="00B86443" w:rsidRDefault="00D71F2C" w:rsidP="00B86443">
            <w:pPr>
              <w:pStyle w:val="NoSpacing"/>
            </w:pPr>
          </w:p>
        </w:tc>
        <w:tc>
          <w:tcPr>
            <w:tcW w:w="900" w:type="dxa"/>
          </w:tcPr>
          <w:p w:rsidR="00D71F2C" w:rsidRPr="00B86443" w:rsidRDefault="00D71F2C" w:rsidP="00B86443">
            <w:pPr>
              <w:pStyle w:val="NoSpacing"/>
            </w:pPr>
          </w:p>
        </w:tc>
      </w:tr>
      <w:tr w:rsidR="00D71F2C" w:rsidTr="00CF608F">
        <w:trPr>
          <w:trHeight w:val="368"/>
        </w:trPr>
        <w:tc>
          <w:tcPr>
            <w:tcW w:w="503" w:type="dxa"/>
          </w:tcPr>
          <w:p w:rsidR="00D71F2C" w:rsidRDefault="003B617D" w:rsidP="00B86443">
            <w:pPr>
              <w:pStyle w:val="NoSpacing"/>
            </w:pPr>
            <w:r>
              <w:t>04</w:t>
            </w:r>
          </w:p>
        </w:tc>
        <w:tc>
          <w:tcPr>
            <w:tcW w:w="2569" w:type="dxa"/>
          </w:tcPr>
          <w:p w:rsidR="00D71F2C" w:rsidRDefault="00272EB2" w:rsidP="003768AD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Wise </w:t>
            </w:r>
            <w:proofErr w:type="spellStart"/>
            <w:r>
              <w:rPr>
                <w:rFonts w:cstheme="minorHAnsi"/>
              </w:rPr>
              <w:t>Chairmans</w:t>
            </w:r>
            <w:proofErr w:type="spellEnd"/>
            <w:r>
              <w:rPr>
                <w:rFonts w:cstheme="minorHAnsi"/>
              </w:rPr>
              <w:t xml:space="preserve"> and Reserved Members Funds. Per UC-</w:t>
            </w:r>
          </w:p>
        </w:tc>
        <w:tc>
          <w:tcPr>
            <w:tcW w:w="1161" w:type="dxa"/>
          </w:tcPr>
          <w:p w:rsidR="00D71F2C" w:rsidRPr="00B86443" w:rsidRDefault="00D71F2C" w:rsidP="00B86443">
            <w:pPr>
              <w:pStyle w:val="NoSpacing"/>
            </w:pPr>
          </w:p>
        </w:tc>
        <w:tc>
          <w:tcPr>
            <w:tcW w:w="1346" w:type="dxa"/>
          </w:tcPr>
          <w:p w:rsidR="00D71F2C" w:rsidRPr="00B86443" w:rsidRDefault="00D71F2C" w:rsidP="003768AD">
            <w:pPr>
              <w:pStyle w:val="NoSpacing"/>
            </w:pPr>
            <w:r>
              <w:t>Various items</w:t>
            </w:r>
          </w:p>
        </w:tc>
        <w:tc>
          <w:tcPr>
            <w:tcW w:w="1081" w:type="dxa"/>
          </w:tcPr>
          <w:p w:rsidR="00D71F2C" w:rsidRPr="00B86443" w:rsidRDefault="00D71F2C" w:rsidP="00B86443">
            <w:pPr>
              <w:pStyle w:val="NoSpacing"/>
            </w:pPr>
          </w:p>
        </w:tc>
        <w:tc>
          <w:tcPr>
            <w:tcW w:w="1371" w:type="dxa"/>
          </w:tcPr>
          <w:p w:rsidR="00D71F2C" w:rsidRPr="00B86443" w:rsidRDefault="00A9201C" w:rsidP="00B86443">
            <w:pPr>
              <w:pStyle w:val="NoSpacing"/>
            </w:pPr>
            <w:r>
              <w:t>65000000</w:t>
            </w:r>
          </w:p>
        </w:tc>
        <w:tc>
          <w:tcPr>
            <w:tcW w:w="1096" w:type="dxa"/>
          </w:tcPr>
          <w:p w:rsidR="00D71F2C" w:rsidRDefault="00D71F2C" w:rsidP="00B86443">
            <w:pPr>
              <w:pStyle w:val="NoSpacing"/>
            </w:pPr>
            <w:r>
              <w:t>Non ADP</w:t>
            </w:r>
          </w:p>
        </w:tc>
        <w:tc>
          <w:tcPr>
            <w:tcW w:w="1313" w:type="dxa"/>
          </w:tcPr>
          <w:p w:rsidR="00D71F2C" w:rsidRDefault="00D71F2C" w:rsidP="00B86443">
            <w:pPr>
              <w:pStyle w:val="NoSpacing"/>
            </w:pPr>
            <w:r>
              <w:t>Through NIT by hoisting on SPPRA ‘s web site newspaper</w:t>
            </w:r>
          </w:p>
        </w:tc>
        <w:tc>
          <w:tcPr>
            <w:tcW w:w="4590" w:type="dxa"/>
            <w:gridSpan w:val="4"/>
          </w:tcPr>
          <w:p w:rsidR="00D71F2C" w:rsidRPr="00B86443" w:rsidRDefault="00D71F2C" w:rsidP="00B86443">
            <w:pPr>
              <w:pStyle w:val="NoSpacing"/>
            </w:pPr>
          </w:p>
        </w:tc>
        <w:tc>
          <w:tcPr>
            <w:tcW w:w="900" w:type="dxa"/>
          </w:tcPr>
          <w:p w:rsidR="00D71F2C" w:rsidRPr="00B86443" w:rsidRDefault="00D71F2C" w:rsidP="00B86443">
            <w:pPr>
              <w:pStyle w:val="NoSpacing"/>
            </w:pPr>
          </w:p>
        </w:tc>
      </w:tr>
      <w:tr w:rsidR="00995AFD" w:rsidTr="00CF608F">
        <w:trPr>
          <w:trHeight w:val="368"/>
        </w:trPr>
        <w:tc>
          <w:tcPr>
            <w:tcW w:w="503" w:type="dxa"/>
          </w:tcPr>
          <w:p w:rsidR="00995AFD" w:rsidRDefault="00995AFD" w:rsidP="00B86443">
            <w:pPr>
              <w:pStyle w:val="NoSpacing"/>
            </w:pPr>
            <w:r>
              <w:lastRenderedPageBreak/>
              <w:t>05</w:t>
            </w:r>
          </w:p>
        </w:tc>
        <w:tc>
          <w:tcPr>
            <w:tcW w:w="2569" w:type="dxa"/>
          </w:tcPr>
          <w:p w:rsidR="00995AFD" w:rsidRDefault="00995AFD" w:rsidP="003768AD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Building Works</w:t>
            </w:r>
          </w:p>
        </w:tc>
        <w:tc>
          <w:tcPr>
            <w:tcW w:w="1161" w:type="dxa"/>
          </w:tcPr>
          <w:p w:rsidR="00995AFD" w:rsidRPr="00B86443" w:rsidRDefault="00995AFD" w:rsidP="00B86443">
            <w:pPr>
              <w:pStyle w:val="NoSpacing"/>
            </w:pPr>
          </w:p>
        </w:tc>
        <w:tc>
          <w:tcPr>
            <w:tcW w:w="1346" w:type="dxa"/>
          </w:tcPr>
          <w:p w:rsidR="00995AFD" w:rsidRPr="00B86443" w:rsidRDefault="00995AFD" w:rsidP="00E0548C">
            <w:pPr>
              <w:pStyle w:val="NoSpacing"/>
            </w:pPr>
            <w:r>
              <w:t>Various items</w:t>
            </w:r>
          </w:p>
        </w:tc>
        <w:tc>
          <w:tcPr>
            <w:tcW w:w="1081" w:type="dxa"/>
          </w:tcPr>
          <w:p w:rsidR="00995AFD" w:rsidRPr="00B86443" w:rsidRDefault="00995AFD" w:rsidP="00E0548C">
            <w:pPr>
              <w:pStyle w:val="NoSpacing"/>
            </w:pPr>
          </w:p>
        </w:tc>
        <w:tc>
          <w:tcPr>
            <w:tcW w:w="1371" w:type="dxa"/>
          </w:tcPr>
          <w:p w:rsidR="00995AFD" w:rsidRPr="00B86443" w:rsidRDefault="00953282" w:rsidP="00E0548C">
            <w:pPr>
              <w:pStyle w:val="NoSpacing"/>
            </w:pPr>
            <w:r>
              <w:t>29000000</w:t>
            </w:r>
          </w:p>
        </w:tc>
        <w:tc>
          <w:tcPr>
            <w:tcW w:w="1096" w:type="dxa"/>
          </w:tcPr>
          <w:p w:rsidR="00995AFD" w:rsidRPr="00B86443" w:rsidRDefault="00995AFD" w:rsidP="00E0548C">
            <w:pPr>
              <w:pStyle w:val="NoSpacing"/>
            </w:pPr>
            <w:r>
              <w:t>Non ADP</w:t>
            </w:r>
          </w:p>
        </w:tc>
        <w:tc>
          <w:tcPr>
            <w:tcW w:w="1313" w:type="dxa"/>
          </w:tcPr>
          <w:p w:rsidR="00995AFD" w:rsidRPr="00B86443" w:rsidRDefault="00995AFD" w:rsidP="00E0548C">
            <w:pPr>
              <w:pStyle w:val="NoSpacing"/>
            </w:pPr>
            <w:r>
              <w:t>Through NIT by hoisting on SPPRA ‘s web site newspaper</w:t>
            </w:r>
          </w:p>
        </w:tc>
        <w:tc>
          <w:tcPr>
            <w:tcW w:w="4590" w:type="dxa"/>
            <w:gridSpan w:val="4"/>
          </w:tcPr>
          <w:p w:rsidR="00995AFD" w:rsidRPr="00B86443" w:rsidRDefault="00995AFD" w:rsidP="00B86443">
            <w:pPr>
              <w:pStyle w:val="NoSpacing"/>
            </w:pPr>
          </w:p>
        </w:tc>
        <w:tc>
          <w:tcPr>
            <w:tcW w:w="900" w:type="dxa"/>
          </w:tcPr>
          <w:p w:rsidR="00995AFD" w:rsidRPr="00B86443" w:rsidRDefault="00995AFD" w:rsidP="00B86443">
            <w:pPr>
              <w:pStyle w:val="NoSpacing"/>
            </w:pPr>
          </w:p>
        </w:tc>
      </w:tr>
      <w:tr w:rsidR="00995AFD" w:rsidTr="00CF608F">
        <w:trPr>
          <w:trHeight w:val="368"/>
        </w:trPr>
        <w:tc>
          <w:tcPr>
            <w:tcW w:w="503" w:type="dxa"/>
          </w:tcPr>
          <w:p w:rsidR="00995AFD" w:rsidRDefault="00995AFD" w:rsidP="00B86443">
            <w:pPr>
              <w:pStyle w:val="NoSpacing"/>
            </w:pPr>
            <w:r>
              <w:t>06</w:t>
            </w:r>
          </w:p>
        </w:tc>
        <w:tc>
          <w:tcPr>
            <w:tcW w:w="2569" w:type="dxa"/>
          </w:tcPr>
          <w:p w:rsidR="00995AFD" w:rsidRDefault="00995AFD" w:rsidP="003768AD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Parks &amp; Recreation </w:t>
            </w:r>
          </w:p>
        </w:tc>
        <w:tc>
          <w:tcPr>
            <w:tcW w:w="1161" w:type="dxa"/>
          </w:tcPr>
          <w:p w:rsidR="00995AFD" w:rsidRPr="00B86443" w:rsidRDefault="00995AFD" w:rsidP="00B86443">
            <w:pPr>
              <w:pStyle w:val="NoSpacing"/>
            </w:pPr>
          </w:p>
        </w:tc>
        <w:tc>
          <w:tcPr>
            <w:tcW w:w="1346" w:type="dxa"/>
          </w:tcPr>
          <w:p w:rsidR="00995AFD" w:rsidRPr="00B86443" w:rsidRDefault="00995AFD" w:rsidP="00E0548C">
            <w:pPr>
              <w:pStyle w:val="NoSpacing"/>
            </w:pPr>
            <w:r>
              <w:t>Various items</w:t>
            </w:r>
          </w:p>
        </w:tc>
        <w:tc>
          <w:tcPr>
            <w:tcW w:w="1081" w:type="dxa"/>
          </w:tcPr>
          <w:p w:rsidR="00995AFD" w:rsidRPr="00B86443" w:rsidRDefault="00995AFD" w:rsidP="00E0548C">
            <w:pPr>
              <w:pStyle w:val="NoSpacing"/>
            </w:pPr>
          </w:p>
        </w:tc>
        <w:tc>
          <w:tcPr>
            <w:tcW w:w="1371" w:type="dxa"/>
          </w:tcPr>
          <w:p w:rsidR="00995AFD" w:rsidRPr="00B86443" w:rsidRDefault="00E84D7E" w:rsidP="00E0548C">
            <w:pPr>
              <w:pStyle w:val="NoSpacing"/>
            </w:pPr>
            <w:r>
              <w:t>300000000</w:t>
            </w:r>
          </w:p>
        </w:tc>
        <w:tc>
          <w:tcPr>
            <w:tcW w:w="1096" w:type="dxa"/>
          </w:tcPr>
          <w:p w:rsidR="00995AFD" w:rsidRPr="00B86443" w:rsidRDefault="00995AFD" w:rsidP="00E0548C">
            <w:pPr>
              <w:pStyle w:val="NoSpacing"/>
            </w:pPr>
            <w:r>
              <w:t>Non ADP</w:t>
            </w:r>
          </w:p>
        </w:tc>
        <w:tc>
          <w:tcPr>
            <w:tcW w:w="1313" w:type="dxa"/>
          </w:tcPr>
          <w:p w:rsidR="00995AFD" w:rsidRPr="00B86443" w:rsidRDefault="00995AFD" w:rsidP="00E0548C">
            <w:pPr>
              <w:pStyle w:val="NoSpacing"/>
            </w:pPr>
            <w:r>
              <w:t>Through NIT by hoisting on SPPRA ‘s web site newspaper</w:t>
            </w:r>
          </w:p>
        </w:tc>
        <w:tc>
          <w:tcPr>
            <w:tcW w:w="4590" w:type="dxa"/>
            <w:gridSpan w:val="4"/>
          </w:tcPr>
          <w:p w:rsidR="00995AFD" w:rsidRPr="00B86443" w:rsidRDefault="00995AFD" w:rsidP="00B86443">
            <w:pPr>
              <w:pStyle w:val="NoSpacing"/>
            </w:pPr>
          </w:p>
        </w:tc>
        <w:tc>
          <w:tcPr>
            <w:tcW w:w="900" w:type="dxa"/>
          </w:tcPr>
          <w:p w:rsidR="00995AFD" w:rsidRPr="00B86443" w:rsidRDefault="00995AFD" w:rsidP="00B86443">
            <w:pPr>
              <w:pStyle w:val="NoSpacing"/>
            </w:pPr>
          </w:p>
        </w:tc>
      </w:tr>
      <w:tr w:rsidR="00995AFD" w:rsidTr="00CF608F">
        <w:trPr>
          <w:trHeight w:val="368"/>
        </w:trPr>
        <w:tc>
          <w:tcPr>
            <w:tcW w:w="503" w:type="dxa"/>
          </w:tcPr>
          <w:p w:rsidR="00995AFD" w:rsidRDefault="00995AFD" w:rsidP="00B86443">
            <w:pPr>
              <w:pStyle w:val="NoSpacing"/>
            </w:pPr>
            <w:r>
              <w:t>07</w:t>
            </w:r>
          </w:p>
        </w:tc>
        <w:tc>
          <w:tcPr>
            <w:tcW w:w="2569" w:type="dxa"/>
          </w:tcPr>
          <w:p w:rsidR="00995AFD" w:rsidRDefault="00995AFD" w:rsidP="003768AD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Mechanical &amp; Electrical</w:t>
            </w:r>
          </w:p>
        </w:tc>
        <w:tc>
          <w:tcPr>
            <w:tcW w:w="1161" w:type="dxa"/>
          </w:tcPr>
          <w:p w:rsidR="00995AFD" w:rsidRPr="00B86443" w:rsidRDefault="00995AFD" w:rsidP="00B86443">
            <w:pPr>
              <w:pStyle w:val="NoSpacing"/>
            </w:pPr>
          </w:p>
        </w:tc>
        <w:tc>
          <w:tcPr>
            <w:tcW w:w="1346" w:type="dxa"/>
          </w:tcPr>
          <w:p w:rsidR="00995AFD" w:rsidRPr="00B86443" w:rsidRDefault="00995AFD" w:rsidP="00E0548C">
            <w:pPr>
              <w:pStyle w:val="NoSpacing"/>
            </w:pPr>
            <w:r>
              <w:t>Various items</w:t>
            </w:r>
          </w:p>
        </w:tc>
        <w:tc>
          <w:tcPr>
            <w:tcW w:w="1081" w:type="dxa"/>
          </w:tcPr>
          <w:p w:rsidR="00995AFD" w:rsidRPr="00B86443" w:rsidRDefault="00995AFD" w:rsidP="00E0548C">
            <w:pPr>
              <w:pStyle w:val="NoSpacing"/>
            </w:pPr>
          </w:p>
        </w:tc>
        <w:tc>
          <w:tcPr>
            <w:tcW w:w="1371" w:type="dxa"/>
          </w:tcPr>
          <w:p w:rsidR="00995AFD" w:rsidRPr="00B86443" w:rsidRDefault="003A5290" w:rsidP="00E0548C">
            <w:pPr>
              <w:pStyle w:val="NoSpacing"/>
            </w:pPr>
            <w:r>
              <w:t>30000000</w:t>
            </w:r>
          </w:p>
        </w:tc>
        <w:tc>
          <w:tcPr>
            <w:tcW w:w="1096" w:type="dxa"/>
          </w:tcPr>
          <w:p w:rsidR="00995AFD" w:rsidRPr="00B86443" w:rsidRDefault="00995AFD" w:rsidP="00E0548C">
            <w:pPr>
              <w:pStyle w:val="NoSpacing"/>
            </w:pPr>
            <w:r>
              <w:t>Non ADP</w:t>
            </w:r>
          </w:p>
        </w:tc>
        <w:tc>
          <w:tcPr>
            <w:tcW w:w="1313" w:type="dxa"/>
          </w:tcPr>
          <w:p w:rsidR="00995AFD" w:rsidRPr="00B86443" w:rsidRDefault="00995AFD" w:rsidP="00E0548C">
            <w:pPr>
              <w:pStyle w:val="NoSpacing"/>
            </w:pPr>
            <w:r>
              <w:t>Through NIT by hoisting on SPPRA ‘s web site newspaper</w:t>
            </w:r>
          </w:p>
        </w:tc>
        <w:tc>
          <w:tcPr>
            <w:tcW w:w="4590" w:type="dxa"/>
            <w:gridSpan w:val="4"/>
          </w:tcPr>
          <w:p w:rsidR="00995AFD" w:rsidRPr="00B86443" w:rsidRDefault="00995AFD" w:rsidP="00B86443">
            <w:pPr>
              <w:pStyle w:val="NoSpacing"/>
            </w:pPr>
          </w:p>
        </w:tc>
        <w:tc>
          <w:tcPr>
            <w:tcW w:w="900" w:type="dxa"/>
          </w:tcPr>
          <w:p w:rsidR="00995AFD" w:rsidRPr="00B86443" w:rsidRDefault="00995AFD" w:rsidP="00B86443">
            <w:pPr>
              <w:pStyle w:val="NoSpacing"/>
            </w:pPr>
          </w:p>
        </w:tc>
      </w:tr>
    </w:tbl>
    <w:p w:rsidR="00F25B18" w:rsidRDefault="00F25B18" w:rsidP="00F25B18">
      <w:pPr>
        <w:pStyle w:val="NoSpacing"/>
      </w:pPr>
    </w:p>
    <w:sectPr w:rsidR="00F25B18" w:rsidSect="000E7A84">
      <w:pgSz w:w="16839" w:h="11907" w:orient="landscape" w:code="9"/>
      <w:pgMar w:top="720" w:right="81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5B18"/>
    <w:rsid w:val="000E7A84"/>
    <w:rsid w:val="001C0781"/>
    <w:rsid w:val="001F5EA6"/>
    <w:rsid w:val="00272EB2"/>
    <w:rsid w:val="0033576F"/>
    <w:rsid w:val="003A5290"/>
    <w:rsid w:val="003B5778"/>
    <w:rsid w:val="003B617D"/>
    <w:rsid w:val="003D72E7"/>
    <w:rsid w:val="003F1B56"/>
    <w:rsid w:val="00472834"/>
    <w:rsid w:val="00546A0B"/>
    <w:rsid w:val="005D2707"/>
    <w:rsid w:val="005F4FA2"/>
    <w:rsid w:val="00651F35"/>
    <w:rsid w:val="006639BF"/>
    <w:rsid w:val="006E6977"/>
    <w:rsid w:val="00757DB9"/>
    <w:rsid w:val="007D5A46"/>
    <w:rsid w:val="007F5F45"/>
    <w:rsid w:val="007F64D6"/>
    <w:rsid w:val="0081749F"/>
    <w:rsid w:val="008239DD"/>
    <w:rsid w:val="00857B8A"/>
    <w:rsid w:val="00883B24"/>
    <w:rsid w:val="00891F2E"/>
    <w:rsid w:val="008D0B50"/>
    <w:rsid w:val="00921CB9"/>
    <w:rsid w:val="00953282"/>
    <w:rsid w:val="00972586"/>
    <w:rsid w:val="00995AFD"/>
    <w:rsid w:val="009C53FF"/>
    <w:rsid w:val="009C59AC"/>
    <w:rsid w:val="00A32BAF"/>
    <w:rsid w:val="00A65925"/>
    <w:rsid w:val="00A9201C"/>
    <w:rsid w:val="00A95F54"/>
    <w:rsid w:val="00AC2805"/>
    <w:rsid w:val="00B20738"/>
    <w:rsid w:val="00B71060"/>
    <w:rsid w:val="00B86443"/>
    <w:rsid w:val="00BC0B0A"/>
    <w:rsid w:val="00C47A54"/>
    <w:rsid w:val="00CF106E"/>
    <w:rsid w:val="00CF608F"/>
    <w:rsid w:val="00D4227C"/>
    <w:rsid w:val="00D57B77"/>
    <w:rsid w:val="00D71F2C"/>
    <w:rsid w:val="00DA46DD"/>
    <w:rsid w:val="00E20CF8"/>
    <w:rsid w:val="00E65F22"/>
    <w:rsid w:val="00E84D7E"/>
    <w:rsid w:val="00EA5B92"/>
    <w:rsid w:val="00ED18C2"/>
    <w:rsid w:val="00F072F9"/>
    <w:rsid w:val="00F25B18"/>
    <w:rsid w:val="00F35091"/>
    <w:rsid w:val="00F351BF"/>
    <w:rsid w:val="00F43E79"/>
    <w:rsid w:val="00F8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5B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D.M.C</dc:creator>
  <cp:lastModifiedBy>D.M.C</cp:lastModifiedBy>
  <cp:revision>51</cp:revision>
  <cp:lastPrinted>2016-12-01T10:49:00Z</cp:lastPrinted>
  <dcterms:created xsi:type="dcterms:W3CDTF">2016-12-01T08:49:00Z</dcterms:created>
  <dcterms:modified xsi:type="dcterms:W3CDTF">2016-12-22T11:18:00Z</dcterms:modified>
</cp:coreProperties>
</file>