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29B5" w:rsidRPr="00D329B5" w:rsidRDefault="00D546B4" w:rsidP="00D329B5">
      <w:pPr>
        <w:widowControl w:val="0"/>
        <w:autoSpaceDE w:val="0"/>
        <w:autoSpaceDN w:val="0"/>
        <w:adjustRightInd w:val="0"/>
        <w:spacing w:after="0" w:line="360" w:lineRule="auto"/>
        <w:ind w:left="2160"/>
        <w:rPr>
          <w:rFonts w:asciiTheme="minorBidi" w:hAnsiTheme="minorBidi" w:cstheme="minorBidi"/>
          <w:sz w:val="24"/>
          <w:szCs w:val="24"/>
        </w:rPr>
      </w:pPr>
      <w:r>
        <w:rPr>
          <w:rFonts w:asciiTheme="minorBidi" w:hAnsiTheme="minorBidi" w:cstheme="minorBidi"/>
          <w:noProof/>
          <w:sz w:val="24"/>
          <w:szCs w:val="24"/>
        </w:rPr>
        <w:pict>
          <v:oval id="_x0000_s1026" style="position:absolute;left:0;text-align:left;margin-left:377.6pt;margin-top:-36.4pt;width:40.6pt;height:25.95pt;z-index:251664384" fillcolor="white [3212]" strokecolor="white [3212]">
            <v:textbox>
              <w:txbxContent>
                <w:p w:rsidR="000E0FD0" w:rsidRPr="000063FC" w:rsidRDefault="000E0FD0" w:rsidP="000E0FD0">
                  <w:pPr>
                    <w:rPr>
                      <w:b/>
                      <w:bCs/>
                    </w:rPr>
                  </w:pPr>
                  <w:r>
                    <w:rPr>
                      <w:b/>
                      <w:bCs/>
                    </w:rPr>
                    <w:t>06</w:t>
                  </w:r>
                </w:p>
              </w:txbxContent>
            </v:textbox>
          </v:oval>
        </w:pict>
      </w:r>
      <w:r w:rsidR="00D329B5" w:rsidRPr="00D329B5">
        <w:rPr>
          <w:rFonts w:asciiTheme="minorBidi" w:hAnsiTheme="minorBidi" w:cstheme="minorBidi"/>
          <w:sz w:val="24"/>
          <w:szCs w:val="24"/>
        </w:rPr>
        <w:t xml:space="preserve">No. TC/G-55/         </w:t>
      </w:r>
      <w:r w:rsidR="00380410">
        <w:rPr>
          <w:rFonts w:asciiTheme="minorBidi" w:hAnsiTheme="minorBidi" w:cstheme="minorBidi"/>
          <w:sz w:val="24"/>
          <w:szCs w:val="24"/>
        </w:rPr>
        <w:tab/>
      </w:r>
      <w:r w:rsidR="00D329B5" w:rsidRPr="00D329B5">
        <w:rPr>
          <w:rFonts w:asciiTheme="minorBidi" w:hAnsiTheme="minorBidi" w:cstheme="minorBidi"/>
          <w:sz w:val="24"/>
          <w:szCs w:val="24"/>
        </w:rPr>
        <w:t xml:space="preserve">dated </w:t>
      </w:r>
    </w:p>
    <w:p w:rsidR="00D329B5" w:rsidRPr="00D329B5" w:rsidRDefault="00D329B5" w:rsidP="00D329B5">
      <w:pPr>
        <w:widowControl w:val="0"/>
        <w:autoSpaceDE w:val="0"/>
        <w:autoSpaceDN w:val="0"/>
        <w:adjustRightInd w:val="0"/>
        <w:spacing w:after="0" w:line="360" w:lineRule="auto"/>
        <w:ind w:left="2160"/>
        <w:rPr>
          <w:rFonts w:asciiTheme="minorBidi" w:hAnsiTheme="minorBidi" w:cstheme="minorBidi"/>
          <w:sz w:val="24"/>
          <w:szCs w:val="24"/>
        </w:rPr>
      </w:pPr>
      <w:r w:rsidRPr="00D329B5">
        <w:rPr>
          <w:rFonts w:asciiTheme="minorBidi" w:hAnsiTheme="minorBidi" w:cstheme="minorBidi"/>
          <w:sz w:val="24"/>
          <w:szCs w:val="24"/>
        </w:rPr>
        <w:t>Issued to ______________________________________</w:t>
      </w:r>
    </w:p>
    <w:p w:rsidR="00D329B5" w:rsidRPr="00D329B5" w:rsidRDefault="00D329B5" w:rsidP="00D329B5">
      <w:pPr>
        <w:widowControl w:val="0"/>
        <w:autoSpaceDE w:val="0"/>
        <w:autoSpaceDN w:val="0"/>
        <w:adjustRightInd w:val="0"/>
        <w:spacing w:after="0" w:line="360" w:lineRule="auto"/>
        <w:ind w:left="2160"/>
        <w:rPr>
          <w:rFonts w:asciiTheme="minorBidi" w:hAnsiTheme="minorBidi" w:cstheme="minorBidi"/>
          <w:sz w:val="24"/>
          <w:szCs w:val="24"/>
        </w:rPr>
      </w:pPr>
      <w:r w:rsidRPr="00D329B5">
        <w:rPr>
          <w:rFonts w:asciiTheme="minorBidi" w:hAnsiTheme="minorBidi" w:cstheme="minorBidi"/>
          <w:sz w:val="24"/>
          <w:szCs w:val="24"/>
        </w:rPr>
        <w:t>Vide D.R No. ____________ Dated: ________________</w:t>
      </w:r>
    </w:p>
    <w:p w:rsidR="00D329B5" w:rsidRPr="00D329B5" w:rsidRDefault="00D329B5" w:rsidP="00D329B5">
      <w:pPr>
        <w:widowControl w:val="0"/>
        <w:autoSpaceDE w:val="0"/>
        <w:autoSpaceDN w:val="0"/>
        <w:adjustRightInd w:val="0"/>
        <w:spacing w:after="0" w:line="360" w:lineRule="auto"/>
        <w:ind w:left="2160"/>
        <w:rPr>
          <w:rFonts w:asciiTheme="minorBidi" w:hAnsiTheme="minorBidi" w:cstheme="minorBidi"/>
          <w:sz w:val="24"/>
          <w:szCs w:val="24"/>
        </w:rPr>
      </w:pPr>
      <w:r w:rsidRPr="00D329B5">
        <w:rPr>
          <w:rFonts w:asciiTheme="minorBidi" w:hAnsiTheme="minorBidi" w:cstheme="minorBidi"/>
          <w:sz w:val="24"/>
          <w:szCs w:val="24"/>
        </w:rPr>
        <w:t>C.D No. _________________Dated: ________________</w:t>
      </w:r>
    </w:p>
    <w:p w:rsidR="00D329B5" w:rsidRPr="00D329B5" w:rsidRDefault="00D329B5" w:rsidP="00D329B5">
      <w:pPr>
        <w:widowControl w:val="0"/>
        <w:autoSpaceDE w:val="0"/>
        <w:autoSpaceDN w:val="0"/>
        <w:adjustRightInd w:val="0"/>
        <w:spacing w:after="0" w:line="360" w:lineRule="auto"/>
        <w:ind w:left="2160"/>
        <w:rPr>
          <w:rFonts w:asciiTheme="minorBidi" w:hAnsiTheme="minorBidi" w:cstheme="minorBidi"/>
          <w:sz w:val="24"/>
          <w:szCs w:val="24"/>
        </w:rPr>
      </w:pPr>
      <w:r w:rsidRPr="00D329B5">
        <w:rPr>
          <w:rFonts w:asciiTheme="minorBidi" w:hAnsiTheme="minorBidi" w:cstheme="minorBidi"/>
          <w:sz w:val="24"/>
          <w:szCs w:val="24"/>
        </w:rPr>
        <w:t>Bank/ Branch __________________________________</w:t>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r w:rsidRPr="00D329B5">
        <w:rPr>
          <w:rFonts w:asciiTheme="minorBidi" w:hAnsiTheme="minorBidi" w:cstheme="minorBidi"/>
          <w:noProof/>
          <w:sz w:val="24"/>
          <w:szCs w:val="24"/>
        </w:rPr>
        <w:drawing>
          <wp:anchor distT="0" distB="0" distL="114300" distR="114300" simplePos="0" relativeHeight="251660288" behindDoc="1" locked="0" layoutInCell="0" allowOverlap="1">
            <wp:simplePos x="0" y="0"/>
            <wp:positionH relativeFrom="page">
              <wp:posOffset>867099</wp:posOffset>
            </wp:positionH>
            <wp:positionV relativeFrom="page">
              <wp:posOffset>2007235</wp:posOffset>
            </wp:positionV>
            <wp:extent cx="5981065" cy="6767830"/>
            <wp:effectExtent l="19050" t="19050" r="19685" b="1397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clrChange>
                        <a:clrFrom>
                          <a:srgbClr val="FFFFFF"/>
                        </a:clrFrom>
                        <a:clrTo>
                          <a:srgbClr val="FFFFFF">
                            <a:alpha val="0"/>
                          </a:srgbClr>
                        </a:clrTo>
                      </a:clrChange>
                      <a:lum contrast="80000"/>
                    </a:blip>
                    <a:srcRect/>
                    <a:stretch>
                      <a:fillRect/>
                    </a:stretch>
                  </pic:blipFill>
                  <pic:spPr bwMode="auto">
                    <a:xfrm>
                      <a:off x="0" y="0"/>
                      <a:ext cx="5981065" cy="6767830"/>
                    </a:xfrm>
                    <a:prstGeom prst="rect">
                      <a:avLst/>
                    </a:prstGeom>
                    <a:noFill/>
                    <a:ln w="9525">
                      <a:solidFill>
                        <a:srgbClr val="FFFFFF"/>
                      </a:solidFill>
                      <a:miter lim="800000"/>
                      <a:headEnd/>
                      <a:tailEnd/>
                    </a:ln>
                  </pic:spPr>
                </pic:pic>
              </a:graphicData>
            </a:graphic>
          </wp:anchor>
        </w:drawing>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tabs>
          <w:tab w:val="left" w:pos="7920"/>
        </w:tabs>
        <w:autoSpaceDE w:val="0"/>
        <w:autoSpaceDN w:val="0"/>
        <w:adjustRightInd w:val="0"/>
        <w:spacing w:after="0" w:line="200" w:lineRule="exact"/>
        <w:rPr>
          <w:rFonts w:asciiTheme="minorBidi" w:hAnsiTheme="minorBidi" w:cstheme="minorBidi"/>
          <w:sz w:val="24"/>
          <w:szCs w:val="24"/>
        </w:rPr>
      </w:pPr>
      <w:r w:rsidRPr="00D329B5">
        <w:rPr>
          <w:rFonts w:asciiTheme="minorBidi" w:hAnsiTheme="minorBidi" w:cstheme="minorBidi"/>
          <w:sz w:val="24"/>
          <w:szCs w:val="24"/>
        </w:rPr>
        <w:tab/>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335"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ind w:left="2060"/>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40" w:lineRule="auto"/>
        <w:ind w:left="2060"/>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40" w:lineRule="auto"/>
        <w:ind w:left="2060"/>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40" w:lineRule="auto"/>
        <w:ind w:left="2060"/>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40" w:lineRule="auto"/>
        <w:ind w:left="2060"/>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40" w:lineRule="auto"/>
        <w:ind w:left="1440"/>
        <w:rPr>
          <w:rFonts w:asciiTheme="minorBidi" w:hAnsiTheme="minorBidi" w:cstheme="minorBidi"/>
          <w:sz w:val="24"/>
          <w:szCs w:val="24"/>
        </w:rPr>
      </w:pPr>
      <w:r w:rsidRPr="00D329B5">
        <w:rPr>
          <w:rFonts w:asciiTheme="minorBidi" w:hAnsiTheme="minorBidi" w:cstheme="minorBidi"/>
          <w:b/>
          <w:bCs/>
          <w:sz w:val="24"/>
          <w:szCs w:val="24"/>
        </w:rPr>
        <w:t>STANDARD BIDDING DOCUMENT</w:t>
      </w:r>
    </w:p>
    <w:p w:rsidR="00D329B5" w:rsidRPr="00D329B5" w:rsidRDefault="00D329B5" w:rsidP="00D329B5">
      <w:pPr>
        <w:widowControl w:val="0"/>
        <w:autoSpaceDE w:val="0"/>
        <w:autoSpaceDN w:val="0"/>
        <w:adjustRightInd w:val="0"/>
        <w:spacing w:after="0" w:line="369"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ind w:left="1880"/>
        <w:rPr>
          <w:rFonts w:asciiTheme="minorBidi" w:hAnsiTheme="minorBidi" w:cstheme="minorBidi"/>
          <w:sz w:val="24"/>
          <w:szCs w:val="24"/>
        </w:rPr>
      </w:pPr>
      <w:r w:rsidRPr="00D329B5">
        <w:rPr>
          <w:rFonts w:asciiTheme="minorBidi" w:hAnsiTheme="minorBidi" w:cstheme="minorBidi"/>
          <w:b/>
          <w:bCs/>
          <w:sz w:val="24"/>
          <w:szCs w:val="24"/>
        </w:rPr>
        <w:t>PROCUREMENT OF WORKS</w:t>
      </w:r>
    </w:p>
    <w:p w:rsidR="00D329B5" w:rsidRPr="00D329B5" w:rsidRDefault="00D329B5" w:rsidP="00D329B5">
      <w:pPr>
        <w:widowControl w:val="0"/>
        <w:autoSpaceDE w:val="0"/>
        <w:autoSpaceDN w:val="0"/>
        <w:adjustRightInd w:val="0"/>
        <w:spacing w:after="0" w:line="369"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ind w:left="920"/>
        <w:rPr>
          <w:rFonts w:asciiTheme="minorBidi" w:hAnsiTheme="minorBidi" w:cstheme="minorBidi"/>
          <w:sz w:val="24"/>
          <w:szCs w:val="24"/>
        </w:rPr>
      </w:pPr>
      <w:r w:rsidRPr="00D329B5">
        <w:rPr>
          <w:rFonts w:asciiTheme="minorBidi" w:hAnsiTheme="minorBidi" w:cstheme="minorBidi"/>
          <w:b/>
          <w:bCs/>
          <w:i/>
          <w:iCs/>
          <w:sz w:val="24"/>
          <w:szCs w:val="24"/>
        </w:rPr>
        <w:t>(For Contracts Costing up to Rs 2.5 MILLION)</w:t>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ind w:left="720"/>
        <w:jc w:val="both"/>
        <w:rPr>
          <w:rFonts w:asciiTheme="minorBidi" w:hAnsiTheme="minorBidi" w:cstheme="minorBidi"/>
          <w:b/>
          <w:caps/>
          <w:sz w:val="24"/>
          <w:szCs w:val="24"/>
          <w:u w:val="single"/>
        </w:rPr>
      </w:pPr>
    </w:p>
    <w:p w:rsidR="00D329B5" w:rsidRPr="00D329B5" w:rsidRDefault="00D329B5" w:rsidP="00D329B5">
      <w:pPr>
        <w:widowControl w:val="0"/>
        <w:autoSpaceDE w:val="0"/>
        <w:autoSpaceDN w:val="0"/>
        <w:adjustRightInd w:val="0"/>
        <w:spacing w:after="0" w:line="240" w:lineRule="auto"/>
        <w:ind w:left="720"/>
        <w:jc w:val="both"/>
        <w:rPr>
          <w:rFonts w:asciiTheme="minorBidi" w:hAnsiTheme="minorBidi" w:cstheme="minorBidi"/>
          <w:b/>
          <w:caps/>
          <w:sz w:val="24"/>
          <w:szCs w:val="24"/>
          <w:u w:val="single"/>
        </w:rPr>
      </w:pPr>
    </w:p>
    <w:p w:rsidR="00D329B5" w:rsidRPr="00D329B5" w:rsidRDefault="00D329B5" w:rsidP="00D329B5">
      <w:pPr>
        <w:widowControl w:val="0"/>
        <w:autoSpaceDE w:val="0"/>
        <w:autoSpaceDN w:val="0"/>
        <w:adjustRightInd w:val="0"/>
        <w:spacing w:after="0" w:line="240" w:lineRule="auto"/>
        <w:ind w:left="720"/>
        <w:jc w:val="both"/>
        <w:rPr>
          <w:rFonts w:asciiTheme="minorBidi" w:hAnsiTheme="minorBidi" w:cstheme="minorBidi"/>
          <w:b/>
          <w:caps/>
          <w:sz w:val="24"/>
          <w:szCs w:val="24"/>
          <w:u w:val="single"/>
        </w:rPr>
      </w:pPr>
    </w:p>
    <w:p w:rsidR="00D329B5" w:rsidRPr="00D329B5" w:rsidRDefault="00D329B5" w:rsidP="00D329B5">
      <w:pPr>
        <w:widowControl w:val="0"/>
        <w:autoSpaceDE w:val="0"/>
        <w:autoSpaceDN w:val="0"/>
        <w:adjustRightInd w:val="0"/>
        <w:spacing w:after="0" w:line="240" w:lineRule="auto"/>
        <w:ind w:left="720"/>
        <w:jc w:val="both"/>
        <w:rPr>
          <w:rFonts w:asciiTheme="minorBidi" w:hAnsiTheme="minorBidi" w:cstheme="minorBidi"/>
          <w:b/>
          <w:caps/>
          <w:sz w:val="24"/>
          <w:szCs w:val="24"/>
          <w:u w:val="single"/>
        </w:rPr>
      </w:pPr>
    </w:p>
    <w:p w:rsidR="00D329B5" w:rsidRPr="00D329B5" w:rsidRDefault="00D329B5" w:rsidP="00D329B5">
      <w:pPr>
        <w:widowControl w:val="0"/>
        <w:autoSpaceDE w:val="0"/>
        <w:autoSpaceDN w:val="0"/>
        <w:adjustRightInd w:val="0"/>
        <w:spacing w:after="0" w:line="240" w:lineRule="auto"/>
        <w:ind w:left="720"/>
        <w:jc w:val="both"/>
        <w:rPr>
          <w:rFonts w:asciiTheme="minorBidi" w:hAnsiTheme="minorBidi" w:cstheme="minorBidi"/>
          <w:b/>
          <w:caps/>
          <w:sz w:val="24"/>
          <w:szCs w:val="24"/>
          <w:u w:val="single"/>
        </w:rPr>
      </w:pPr>
    </w:p>
    <w:p w:rsidR="00D329B5" w:rsidRPr="00D329B5" w:rsidRDefault="00D329B5" w:rsidP="00D329B5">
      <w:pPr>
        <w:widowControl w:val="0"/>
        <w:autoSpaceDE w:val="0"/>
        <w:autoSpaceDN w:val="0"/>
        <w:adjustRightInd w:val="0"/>
        <w:spacing w:after="0" w:line="240" w:lineRule="auto"/>
        <w:ind w:left="720"/>
        <w:jc w:val="both"/>
        <w:rPr>
          <w:rFonts w:asciiTheme="minorBidi" w:hAnsiTheme="minorBidi" w:cstheme="minorBidi"/>
          <w:b/>
          <w:caps/>
          <w:sz w:val="24"/>
          <w:szCs w:val="24"/>
          <w:u w:val="single"/>
        </w:rPr>
      </w:pPr>
    </w:p>
    <w:p w:rsidR="00D329B5" w:rsidRPr="00D329B5" w:rsidRDefault="002A3FAA" w:rsidP="00D329B5">
      <w:pPr>
        <w:widowControl w:val="0"/>
        <w:autoSpaceDE w:val="0"/>
        <w:autoSpaceDN w:val="0"/>
        <w:adjustRightInd w:val="0"/>
        <w:spacing w:after="0" w:line="240" w:lineRule="auto"/>
        <w:jc w:val="both"/>
        <w:rPr>
          <w:rFonts w:asciiTheme="minorBidi" w:hAnsiTheme="minorBidi" w:cstheme="minorBidi"/>
          <w:b/>
          <w:bCs/>
          <w:i/>
          <w:iCs/>
          <w:caps/>
          <w:sz w:val="24"/>
          <w:szCs w:val="24"/>
        </w:rPr>
      </w:pPr>
      <w:r>
        <w:rPr>
          <w:rFonts w:asciiTheme="minorBidi" w:hAnsiTheme="minorBidi" w:cstheme="minorBidi"/>
          <w:b/>
          <w:bCs/>
          <w:caps/>
          <w:sz w:val="26"/>
          <w:szCs w:val="26"/>
          <w:u w:val="single"/>
        </w:rPr>
        <w:t>M&amp;R OF 3’ SPAN RCC SLAB CULVERTS (2 NOS.) ALONG SUJAWAL- CHUHAR JAMALI ROAD TO MARHO BULLA KHAN MILE 0/0-6/0</w:t>
      </w:r>
      <w:r w:rsidR="00D329B5" w:rsidRPr="00D329B5">
        <w:rPr>
          <w:rFonts w:asciiTheme="minorBidi" w:hAnsiTheme="minorBidi" w:cstheme="minorBidi"/>
          <w:b/>
          <w:bCs/>
          <w:i/>
          <w:iCs/>
          <w:caps/>
          <w:sz w:val="24"/>
          <w:szCs w:val="24"/>
        </w:rPr>
        <w:t xml:space="preserve">. </w:t>
      </w:r>
    </w:p>
    <w:p w:rsidR="00D329B5" w:rsidRPr="00D329B5" w:rsidRDefault="00D329B5">
      <w:pPr>
        <w:rPr>
          <w:rFonts w:asciiTheme="minorBidi" w:hAnsiTheme="minorBidi" w:cstheme="minorBidi"/>
          <w:sz w:val="24"/>
          <w:szCs w:val="24"/>
        </w:rPr>
        <w:sectPr w:rsidR="00D329B5" w:rsidRPr="00D329B5" w:rsidSect="00D329B5">
          <w:headerReference w:type="default" r:id="rId8"/>
          <w:footerReference w:type="default" r:id="rId9"/>
          <w:pgSz w:w="11909" w:h="16834" w:code="9"/>
          <w:pgMar w:top="1080" w:right="1080" w:bottom="1080" w:left="2520" w:header="720" w:footer="720" w:gutter="0"/>
          <w:cols w:space="720"/>
          <w:docGrid w:linePitch="360"/>
        </w:sectPr>
      </w:pPr>
    </w:p>
    <w:p w:rsidR="00D329B5" w:rsidRPr="00E3323D" w:rsidRDefault="00D329B5" w:rsidP="00D329B5">
      <w:pPr>
        <w:widowControl w:val="0"/>
        <w:autoSpaceDE w:val="0"/>
        <w:autoSpaceDN w:val="0"/>
        <w:adjustRightInd w:val="0"/>
        <w:spacing w:after="0" w:line="240" w:lineRule="auto"/>
        <w:ind w:left="2140"/>
        <w:rPr>
          <w:rFonts w:asciiTheme="minorBidi" w:hAnsiTheme="minorBidi" w:cstheme="minorBidi"/>
          <w:sz w:val="28"/>
          <w:szCs w:val="28"/>
        </w:rPr>
      </w:pPr>
      <w:r w:rsidRPr="00E3323D">
        <w:rPr>
          <w:rFonts w:asciiTheme="minorBidi" w:hAnsiTheme="minorBidi" w:cstheme="minorBidi"/>
          <w:b/>
          <w:bCs/>
          <w:sz w:val="28"/>
          <w:szCs w:val="28"/>
        </w:rPr>
        <w:lastRenderedPageBreak/>
        <w:t>Instructions to Bidders/ Procuring Agencies.</w:t>
      </w:r>
    </w:p>
    <w:p w:rsidR="00D329B5" w:rsidRPr="00D329B5" w:rsidRDefault="00D329B5" w:rsidP="00D329B5">
      <w:pPr>
        <w:widowControl w:val="0"/>
        <w:autoSpaceDE w:val="0"/>
        <w:autoSpaceDN w:val="0"/>
        <w:adjustRightInd w:val="0"/>
        <w:spacing w:after="0" w:line="322"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ind w:left="120"/>
        <w:rPr>
          <w:rFonts w:asciiTheme="minorBidi" w:hAnsiTheme="minorBidi" w:cstheme="minorBidi"/>
          <w:sz w:val="24"/>
          <w:szCs w:val="24"/>
        </w:rPr>
      </w:pPr>
      <w:r w:rsidRPr="00D329B5">
        <w:rPr>
          <w:rFonts w:asciiTheme="minorBidi" w:hAnsiTheme="minorBidi" w:cstheme="minorBidi"/>
          <w:b/>
          <w:bCs/>
          <w:sz w:val="24"/>
          <w:szCs w:val="24"/>
        </w:rPr>
        <w:t>General Rules and Directions for the Guidance of Contractors.</w:t>
      </w:r>
    </w:p>
    <w:p w:rsidR="00D329B5" w:rsidRPr="00D329B5" w:rsidRDefault="00D329B5" w:rsidP="00D329B5">
      <w:pPr>
        <w:widowControl w:val="0"/>
        <w:autoSpaceDE w:val="0"/>
        <w:autoSpaceDN w:val="0"/>
        <w:adjustRightInd w:val="0"/>
        <w:spacing w:after="0" w:line="379" w:lineRule="exact"/>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40" w:lineRule="auto"/>
        <w:mirrorIndents/>
        <w:jc w:val="both"/>
        <w:rPr>
          <w:rFonts w:asciiTheme="minorBidi" w:hAnsiTheme="minorBidi" w:cstheme="minorBidi"/>
          <w:sz w:val="24"/>
          <w:szCs w:val="24"/>
        </w:rPr>
      </w:pPr>
      <w:r w:rsidRPr="00D329B5">
        <w:rPr>
          <w:rFonts w:asciiTheme="minorBidi" w:hAnsiTheme="minorBidi" w:cstheme="minorBidi"/>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sz w:val="24"/>
          <w:szCs w:val="24"/>
        </w:rPr>
        <w:t xml:space="preserve">Matters governing the performance of the Contract or payments under the Contract, or matters affecting the risks, rights, and obligations of the parties under the Contract are included as Conditions of Contract and </w:t>
      </w:r>
      <w:r w:rsidRPr="00D329B5">
        <w:rPr>
          <w:rFonts w:asciiTheme="minorBidi" w:hAnsiTheme="minorBidi" w:cstheme="minorBidi"/>
          <w:i/>
          <w:iCs/>
          <w:sz w:val="24"/>
          <w:szCs w:val="24"/>
        </w:rPr>
        <w:t>Contract Data</w:t>
      </w:r>
      <w:r w:rsidRPr="00D329B5">
        <w:rPr>
          <w:rFonts w:asciiTheme="minorBidi" w:hAnsiTheme="minorBidi" w:cstheme="minorBidi"/>
          <w:sz w:val="24"/>
          <w:szCs w:val="24"/>
        </w:rPr>
        <w:t>.</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sz w:val="24"/>
          <w:szCs w:val="24"/>
        </w:rPr>
        <w:t xml:space="preserve">The </w:t>
      </w:r>
      <w:r w:rsidRPr="00D329B5">
        <w:rPr>
          <w:rFonts w:asciiTheme="minorBidi" w:hAnsiTheme="minorBidi" w:cstheme="minorBidi"/>
          <w:i/>
          <w:iCs/>
          <w:sz w:val="24"/>
          <w:szCs w:val="24"/>
        </w:rPr>
        <w:t>Instructions to Bidders</w:t>
      </w:r>
      <w:r w:rsidRPr="00D329B5">
        <w:rPr>
          <w:rFonts w:asciiTheme="minorBidi" w:hAnsiTheme="minorBidi" w:cstheme="minorBidi"/>
          <w:sz w:val="24"/>
          <w:szCs w:val="24"/>
        </w:rPr>
        <w:t xml:space="preserve"> will not be part of the Contract and will cease to have effect once the contract is signed.</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1. </w:t>
      </w:r>
      <w:r w:rsidRPr="00D329B5">
        <w:rPr>
          <w:rFonts w:asciiTheme="minorBidi" w:hAnsiTheme="minorBidi" w:cstheme="minorBidi"/>
          <w:sz w:val="24"/>
          <w:szCs w:val="24"/>
        </w:rPr>
        <w:t>All work proposed to be executed by contract shall be notified in a form of Notice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Inviting Tender (NIT)/Invitation for Bid (IFB) hoisted on website of Authority and Procuring Agency and also in printed media where ever required as per rules.</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sz w:val="24"/>
          <w:szCs w:val="24"/>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p>
    <w:p w:rsidR="00D329B5" w:rsidRPr="00D329B5" w:rsidRDefault="00D329B5" w:rsidP="00D329B5">
      <w:pPr>
        <w:widowControl w:val="0"/>
        <w:numPr>
          <w:ilvl w:val="0"/>
          <w:numId w:val="1"/>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 </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b/>
          <w:bCs/>
          <w:sz w:val="24"/>
          <w:szCs w:val="24"/>
        </w:rPr>
      </w:pPr>
    </w:p>
    <w:p w:rsidR="00D329B5" w:rsidRPr="00D329B5" w:rsidRDefault="00D329B5" w:rsidP="00D329B5">
      <w:pPr>
        <w:widowControl w:val="0"/>
        <w:numPr>
          <w:ilvl w:val="0"/>
          <w:numId w:val="1"/>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Fixed Price Contracts: </w:t>
      </w:r>
      <w:r w:rsidRPr="00D329B5">
        <w:rPr>
          <w:rFonts w:asciiTheme="minorBidi" w:hAnsiTheme="minorBidi" w:cstheme="minorBidi"/>
          <w:sz w:val="24"/>
          <w:szCs w:val="24"/>
        </w:rPr>
        <w:t>The Bid prices and rates are fixed during currency of</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contract and under no circumstance shall any contractor be entitled to claim enhanced rates for any item in this contract. </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b/>
          <w:bCs/>
          <w:sz w:val="24"/>
          <w:szCs w:val="24"/>
        </w:rPr>
      </w:pPr>
    </w:p>
    <w:p w:rsidR="00D329B5" w:rsidRPr="00D329B5" w:rsidRDefault="00D329B5" w:rsidP="00D329B5">
      <w:pPr>
        <w:widowControl w:val="0"/>
        <w:numPr>
          <w:ilvl w:val="0"/>
          <w:numId w:val="1"/>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The Procuring Agency shall have right of rejecting all or any of the tenders as per provisions of SPP Rules 2010. </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b/>
          <w:bCs/>
          <w:sz w:val="24"/>
          <w:szCs w:val="24"/>
        </w:rPr>
      </w:pPr>
    </w:p>
    <w:p w:rsidR="00D329B5" w:rsidRPr="007F1570" w:rsidRDefault="00D329B5" w:rsidP="007F1570">
      <w:pPr>
        <w:widowControl w:val="0"/>
        <w:numPr>
          <w:ilvl w:val="0"/>
          <w:numId w:val="1"/>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Conditional Offer</w:t>
      </w:r>
      <w:r w:rsidRPr="00D329B5">
        <w:rPr>
          <w:rFonts w:asciiTheme="minorBidi" w:hAnsiTheme="minorBidi" w:cstheme="minorBidi"/>
          <w:sz w:val="24"/>
          <w:szCs w:val="24"/>
        </w:rPr>
        <w:t>: Any person who submits a tender shall fill up the usual</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 </w:t>
      </w:r>
      <w:bookmarkStart w:id="0" w:name="page3"/>
      <w:bookmarkEnd w:id="0"/>
      <w:r w:rsidRPr="007F1570">
        <w:rPr>
          <w:rFonts w:asciiTheme="minorBidi" w:hAnsiTheme="minorBidi" w:cstheme="minorBidi"/>
          <w:sz w:val="24"/>
          <w:szCs w:val="24"/>
        </w:rPr>
        <w:t>allowed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D329B5" w:rsidRPr="00D329B5" w:rsidRDefault="00D329B5" w:rsidP="00D329B5">
      <w:pPr>
        <w:widowControl w:val="0"/>
        <w:autoSpaceDE w:val="0"/>
        <w:autoSpaceDN w:val="0"/>
        <w:adjustRightInd w:val="0"/>
        <w:spacing w:after="0" w:line="367"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14" w:lineRule="auto"/>
        <w:jc w:val="both"/>
        <w:rPr>
          <w:rFonts w:asciiTheme="minorBidi" w:hAnsiTheme="minorBidi" w:cstheme="minorBidi"/>
          <w:sz w:val="24"/>
          <w:szCs w:val="24"/>
        </w:rPr>
      </w:pPr>
      <w:r w:rsidRPr="00D329B5">
        <w:rPr>
          <w:rFonts w:asciiTheme="minorBidi" w:hAnsiTheme="minorBidi" w:cstheme="minorBidi"/>
          <w:sz w:val="24"/>
          <w:szCs w:val="24"/>
        </w:rPr>
        <w:t>The envelope containing the tender documents shall refer the name and number of the work.</w:t>
      </w:r>
    </w:p>
    <w:p w:rsidR="00D329B5" w:rsidRPr="00D329B5" w:rsidRDefault="00D329B5" w:rsidP="00D329B5">
      <w:pPr>
        <w:widowControl w:val="0"/>
        <w:autoSpaceDE w:val="0"/>
        <w:autoSpaceDN w:val="0"/>
        <w:adjustRightInd w:val="0"/>
        <w:spacing w:after="0" w:line="300" w:lineRule="exact"/>
        <w:jc w:val="both"/>
        <w:rPr>
          <w:rFonts w:asciiTheme="minorBidi" w:hAnsiTheme="minorBidi" w:cstheme="minorBidi"/>
          <w:sz w:val="24"/>
          <w:szCs w:val="24"/>
        </w:rPr>
      </w:pPr>
    </w:p>
    <w:p w:rsidR="00D329B5" w:rsidRPr="00D329B5" w:rsidRDefault="00D329B5" w:rsidP="00D329B5">
      <w:pPr>
        <w:widowControl w:val="0"/>
        <w:numPr>
          <w:ilvl w:val="0"/>
          <w:numId w:val="2"/>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All works shall be measured by standard instruments according to the rules. </w:t>
      </w:r>
    </w:p>
    <w:p w:rsidR="00D329B5" w:rsidRPr="00D329B5" w:rsidRDefault="00D329B5" w:rsidP="00D329B5">
      <w:pPr>
        <w:widowControl w:val="0"/>
        <w:autoSpaceDE w:val="0"/>
        <w:autoSpaceDN w:val="0"/>
        <w:adjustRightInd w:val="0"/>
        <w:spacing w:after="0" w:line="363" w:lineRule="exact"/>
        <w:jc w:val="both"/>
        <w:rPr>
          <w:rFonts w:asciiTheme="minorBidi" w:hAnsiTheme="minorBidi" w:cstheme="minorBidi"/>
          <w:b/>
          <w:bCs/>
          <w:sz w:val="24"/>
          <w:szCs w:val="24"/>
        </w:rPr>
      </w:pPr>
    </w:p>
    <w:p w:rsidR="00D329B5" w:rsidRPr="00D329B5" w:rsidRDefault="00D329B5" w:rsidP="00D329B5">
      <w:pPr>
        <w:widowControl w:val="0"/>
        <w:numPr>
          <w:ilvl w:val="0"/>
          <w:numId w:val="2"/>
        </w:numPr>
        <w:tabs>
          <w:tab w:val="clear" w:pos="720"/>
          <w:tab w:val="num" w:pos="840"/>
        </w:tabs>
        <w:overflowPunct w:val="0"/>
        <w:autoSpaceDE w:val="0"/>
        <w:autoSpaceDN w:val="0"/>
        <w:adjustRightInd w:val="0"/>
        <w:spacing w:after="0" w:line="214"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Bidders shall provide evidence of their eligibility as and when requested by the Procuring Agency. </w:t>
      </w:r>
    </w:p>
    <w:p w:rsidR="00D329B5" w:rsidRPr="00D329B5" w:rsidRDefault="00D329B5" w:rsidP="00D329B5">
      <w:pPr>
        <w:widowControl w:val="0"/>
        <w:autoSpaceDE w:val="0"/>
        <w:autoSpaceDN w:val="0"/>
        <w:adjustRightInd w:val="0"/>
        <w:spacing w:after="0" w:line="365"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14"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8. </w:t>
      </w:r>
      <w:r w:rsidRPr="00D329B5">
        <w:rPr>
          <w:rFonts w:asciiTheme="minorBidi" w:hAnsiTheme="minorBidi" w:cstheme="minorBidi"/>
          <w:sz w:val="24"/>
          <w:szCs w:val="24"/>
        </w:rPr>
        <w:t>Any bid received by the Agency after the deadline for submission of bids</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shall be rejected and returned unopened to the bidder.</w:t>
      </w:r>
    </w:p>
    <w:p w:rsidR="00D329B5" w:rsidRPr="00D329B5" w:rsidRDefault="00D329B5" w:rsidP="00D329B5">
      <w:pPr>
        <w:widowControl w:val="0"/>
        <w:autoSpaceDE w:val="0"/>
        <w:autoSpaceDN w:val="0"/>
        <w:adjustRightInd w:val="0"/>
        <w:spacing w:after="0" w:line="367"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1" w:lineRule="auto"/>
        <w:jc w:val="both"/>
        <w:rPr>
          <w:rFonts w:asciiTheme="minorBidi" w:hAnsiTheme="minorBidi" w:cstheme="minorBidi"/>
          <w:sz w:val="24"/>
          <w:szCs w:val="24"/>
        </w:rPr>
      </w:pPr>
      <w:r w:rsidRPr="00D329B5">
        <w:rPr>
          <w:rFonts w:asciiTheme="minorBidi" w:hAnsiTheme="minorBidi" w:cstheme="minorBidi"/>
          <w:b/>
          <w:bCs/>
          <w:sz w:val="24"/>
          <w:szCs w:val="24"/>
        </w:rPr>
        <w:t>9.</w:t>
      </w:r>
      <w:r w:rsidRPr="00D329B5">
        <w:rPr>
          <w:rFonts w:asciiTheme="minorBidi" w:hAnsiTheme="minorBidi" w:cstheme="minorBidi"/>
          <w:sz w:val="24"/>
          <w:szCs w:val="24"/>
        </w:rPr>
        <w:t>Prior to the detailed evaluation of bids, the Procuring Agency will determine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D329B5" w:rsidRPr="00D329B5" w:rsidRDefault="00D329B5" w:rsidP="00D329B5">
      <w:pPr>
        <w:widowControl w:val="0"/>
        <w:autoSpaceDE w:val="0"/>
        <w:autoSpaceDN w:val="0"/>
        <w:adjustRightInd w:val="0"/>
        <w:spacing w:after="0" w:line="302" w:lineRule="exact"/>
        <w:jc w:val="both"/>
        <w:rPr>
          <w:rFonts w:asciiTheme="minorBidi" w:hAnsiTheme="minorBidi" w:cstheme="minorBidi"/>
          <w:sz w:val="24"/>
          <w:szCs w:val="24"/>
        </w:rPr>
      </w:pPr>
    </w:p>
    <w:p w:rsidR="00D329B5" w:rsidRPr="00D329B5" w:rsidRDefault="00D329B5" w:rsidP="00D329B5">
      <w:pPr>
        <w:widowControl w:val="0"/>
        <w:numPr>
          <w:ilvl w:val="0"/>
          <w:numId w:val="3"/>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Bid without bid security of required amount and prescribed form shall be rejected. </w:t>
      </w:r>
    </w:p>
    <w:p w:rsidR="00D329B5" w:rsidRPr="00D329B5" w:rsidRDefault="00D329B5" w:rsidP="00D329B5">
      <w:pPr>
        <w:widowControl w:val="0"/>
        <w:autoSpaceDE w:val="0"/>
        <w:autoSpaceDN w:val="0"/>
        <w:adjustRightInd w:val="0"/>
        <w:spacing w:after="0" w:line="363" w:lineRule="exact"/>
        <w:jc w:val="both"/>
        <w:rPr>
          <w:rFonts w:asciiTheme="minorBidi" w:hAnsiTheme="minorBidi" w:cstheme="minorBidi"/>
          <w:b/>
          <w:bCs/>
          <w:sz w:val="24"/>
          <w:szCs w:val="24"/>
        </w:rPr>
      </w:pPr>
    </w:p>
    <w:p w:rsidR="00D329B5" w:rsidRPr="00D329B5" w:rsidRDefault="00D329B5" w:rsidP="00D329B5">
      <w:pPr>
        <w:widowControl w:val="0"/>
        <w:numPr>
          <w:ilvl w:val="0"/>
          <w:numId w:val="3"/>
        </w:numPr>
        <w:tabs>
          <w:tab w:val="clear" w:pos="720"/>
          <w:tab w:val="num" w:pos="840"/>
        </w:tabs>
        <w:overflowPunct w:val="0"/>
        <w:autoSpaceDE w:val="0"/>
        <w:autoSpaceDN w:val="0"/>
        <w:adjustRightInd w:val="0"/>
        <w:spacing w:after="0" w:line="214"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Bids determined to be substantially responsive shall be checked for any arithmetic errors. Arithmetical errors shall be rectified on the following basis; </w:t>
      </w:r>
    </w:p>
    <w:p w:rsidR="00D329B5" w:rsidRPr="00D329B5" w:rsidRDefault="00D329B5" w:rsidP="00D329B5">
      <w:pPr>
        <w:widowControl w:val="0"/>
        <w:autoSpaceDE w:val="0"/>
        <w:autoSpaceDN w:val="0"/>
        <w:adjustRightInd w:val="0"/>
        <w:spacing w:after="0" w:line="364" w:lineRule="exact"/>
        <w:jc w:val="both"/>
        <w:rPr>
          <w:rFonts w:asciiTheme="minorBidi" w:hAnsiTheme="minorBidi" w:cstheme="minorBidi"/>
          <w:b/>
          <w:bCs/>
          <w:sz w:val="24"/>
          <w:szCs w:val="24"/>
        </w:rPr>
      </w:pPr>
    </w:p>
    <w:p w:rsidR="00D329B5" w:rsidRPr="00D329B5" w:rsidRDefault="00D329B5" w:rsidP="00D329B5">
      <w:pPr>
        <w:widowControl w:val="0"/>
        <w:numPr>
          <w:ilvl w:val="1"/>
          <w:numId w:val="3"/>
        </w:numPr>
        <w:tabs>
          <w:tab w:val="clear" w:pos="1440"/>
          <w:tab w:val="num" w:pos="1200"/>
        </w:tabs>
        <w:overflowPunct w:val="0"/>
        <w:autoSpaceDE w:val="0"/>
        <w:autoSpaceDN w:val="0"/>
        <w:adjustRightInd w:val="0"/>
        <w:spacing w:after="0" w:line="222"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In case of schedule rates</w:t>
      </w:r>
      <w:r w:rsidRPr="00D329B5">
        <w:rPr>
          <w:rFonts w:asciiTheme="minorBidi" w:hAnsiTheme="minorBidi" w:cstheme="minorBidi"/>
          <w:sz w:val="24"/>
          <w:szCs w:val="24"/>
        </w:rPr>
        <w:t>, the amount of percentage quoted above or below</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will be checked and added or subtracted from amount of bill of quantities to arrive the final bid cost. </w:t>
      </w:r>
    </w:p>
    <w:p w:rsidR="00D329B5" w:rsidRPr="00D329B5" w:rsidRDefault="00D329B5" w:rsidP="00D329B5">
      <w:pPr>
        <w:widowControl w:val="0"/>
        <w:autoSpaceDE w:val="0"/>
        <w:autoSpaceDN w:val="0"/>
        <w:adjustRightInd w:val="0"/>
        <w:spacing w:after="0" w:line="365" w:lineRule="exact"/>
        <w:jc w:val="both"/>
        <w:rPr>
          <w:rFonts w:asciiTheme="minorBidi" w:hAnsiTheme="minorBidi" w:cstheme="minorBidi"/>
          <w:b/>
          <w:bCs/>
          <w:sz w:val="24"/>
          <w:szCs w:val="24"/>
        </w:rPr>
      </w:pPr>
    </w:p>
    <w:p w:rsidR="00D329B5" w:rsidRPr="00D329B5" w:rsidRDefault="00D329B5" w:rsidP="00D329B5">
      <w:pPr>
        <w:widowControl w:val="0"/>
        <w:numPr>
          <w:ilvl w:val="1"/>
          <w:numId w:val="3"/>
        </w:numPr>
        <w:tabs>
          <w:tab w:val="clear" w:pos="1440"/>
          <w:tab w:val="num" w:pos="1200"/>
        </w:tabs>
        <w:overflowPunct w:val="0"/>
        <w:autoSpaceDE w:val="0"/>
        <w:autoSpaceDN w:val="0"/>
        <w:adjustRightInd w:val="0"/>
        <w:spacing w:after="0" w:line="233"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In case of item rates, </w:t>
      </w:r>
      <w:r w:rsidRPr="00D329B5">
        <w:rPr>
          <w:rFonts w:asciiTheme="minorBidi" w:hAnsiTheme="minorBidi" w:cstheme="minorBidi"/>
          <w:sz w:val="24"/>
          <w:szCs w:val="24"/>
        </w:rPr>
        <w:t>.If there is a discrepancy between the unit rate and the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 </w:t>
      </w:r>
    </w:p>
    <w:p w:rsidR="00D329B5" w:rsidRPr="00D329B5" w:rsidRDefault="00D329B5" w:rsidP="00D329B5">
      <w:pPr>
        <w:widowControl w:val="0"/>
        <w:autoSpaceDE w:val="0"/>
        <w:autoSpaceDN w:val="0"/>
        <w:adjustRightInd w:val="0"/>
        <w:spacing w:after="0" w:line="368" w:lineRule="exact"/>
        <w:jc w:val="both"/>
        <w:rPr>
          <w:rFonts w:asciiTheme="minorBidi" w:hAnsiTheme="minorBidi" w:cstheme="minorBidi"/>
          <w:b/>
          <w:bCs/>
          <w:sz w:val="24"/>
          <w:szCs w:val="24"/>
        </w:rPr>
      </w:pPr>
    </w:p>
    <w:p w:rsidR="00D329B5" w:rsidRPr="00D329B5" w:rsidRDefault="00D329B5" w:rsidP="00D329B5">
      <w:pPr>
        <w:widowControl w:val="0"/>
        <w:numPr>
          <w:ilvl w:val="1"/>
          <w:numId w:val="3"/>
        </w:numPr>
        <w:tabs>
          <w:tab w:val="clear" w:pos="1440"/>
          <w:tab w:val="num" w:pos="1200"/>
        </w:tabs>
        <w:overflowPunct w:val="0"/>
        <w:autoSpaceDE w:val="0"/>
        <w:autoSpaceDN w:val="0"/>
        <w:adjustRightInd w:val="0"/>
        <w:spacing w:after="0" w:line="214"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Where there is a discrepancy between the amounts in figures and in words, the amount in words will govern. </w:t>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E3323D" w:rsidRDefault="00E3323D" w:rsidP="00D329B5">
      <w:pPr>
        <w:widowControl w:val="0"/>
        <w:autoSpaceDE w:val="0"/>
        <w:autoSpaceDN w:val="0"/>
        <w:adjustRightInd w:val="0"/>
        <w:spacing w:after="0" w:line="240" w:lineRule="auto"/>
        <w:jc w:val="both"/>
        <w:rPr>
          <w:rFonts w:asciiTheme="minorBidi" w:hAnsiTheme="minorBidi" w:cstheme="minorBidi"/>
          <w:b/>
          <w:bCs/>
          <w:sz w:val="24"/>
          <w:szCs w:val="24"/>
        </w:rPr>
        <w:sectPr w:rsidR="00E3323D" w:rsidSect="00D329B5">
          <w:pgSz w:w="11909" w:h="16834" w:code="9"/>
          <w:pgMar w:top="1080" w:right="1080" w:bottom="1080" w:left="1872" w:header="720" w:footer="720" w:gutter="0"/>
          <w:cols w:space="720"/>
          <w:docGrid w:linePitch="360"/>
        </w:sectPr>
      </w:pPr>
      <w:bookmarkStart w:id="1" w:name="page4"/>
      <w:bookmarkEnd w:id="1"/>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lastRenderedPageBreak/>
        <w:t>BIDDING DATA</w:t>
      </w:r>
    </w:p>
    <w:p w:rsidR="00D329B5" w:rsidRPr="00D329B5" w:rsidRDefault="00D329B5" w:rsidP="00D329B5">
      <w:pPr>
        <w:widowControl w:val="0"/>
        <w:autoSpaceDE w:val="0"/>
        <w:autoSpaceDN w:val="0"/>
        <w:adjustRightInd w:val="0"/>
        <w:spacing w:after="0" w:line="359"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14" w:lineRule="auto"/>
        <w:jc w:val="both"/>
        <w:rPr>
          <w:rFonts w:asciiTheme="minorBidi" w:hAnsiTheme="minorBidi" w:cstheme="minorBidi"/>
          <w:sz w:val="24"/>
          <w:szCs w:val="24"/>
        </w:rPr>
      </w:pPr>
      <w:r w:rsidRPr="00D329B5">
        <w:rPr>
          <w:rFonts w:asciiTheme="minorBidi" w:hAnsiTheme="minorBidi" w:cstheme="minorBidi"/>
          <w:sz w:val="24"/>
          <w:szCs w:val="24"/>
        </w:rPr>
        <w:t>(This section should be filled in by the Engineer/Procuring Agency before issuance of the Bidding Documents).</w:t>
      </w:r>
    </w:p>
    <w:p w:rsidR="00D329B5" w:rsidRPr="00D329B5" w:rsidRDefault="00D329B5" w:rsidP="00D329B5">
      <w:pPr>
        <w:widowControl w:val="0"/>
        <w:autoSpaceDE w:val="0"/>
        <w:autoSpaceDN w:val="0"/>
        <w:adjustRightInd w:val="0"/>
        <w:spacing w:after="0" w:line="302"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(a). Name of Procuring Agency: </w:t>
      </w:r>
      <w:r w:rsidRPr="00D329B5">
        <w:rPr>
          <w:rFonts w:asciiTheme="minorBidi" w:hAnsiTheme="minorBidi" w:cstheme="minorBidi"/>
          <w:b/>
          <w:bCs/>
          <w:i/>
          <w:iCs/>
          <w:sz w:val="24"/>
          <w:szCs w:val="24"/>
        </w:rPr>
        <w:t xml:space="preserve">The Executive Engineer, Highway Division, Works &amp; Services Department </w:t>
      </w:r>
      <w:r w:rsidR="00C563AC">
        <w:rPr>
          <w:rFonts w:asciiTheme="minorBidi" w:hAnsiTheme="minorBidi" w:cstheme="minorBidi"/>
          <w:b/>
          <w:bCs/>
          <w:i/>
          <w:iCs/>
          <w:sz w:val="24"/>
          <w:szCs w:val="24"/>
        </w:rPr>
        <w:t>Sujawal</w:t>
      </w:r>
      <w:r w:rsidRPr="00D329B5">
        <w:rPr>
          <w:rFonts w:asciiTheme="minorBidi" w:hAnsiTheme="minorBidi" w:cstheme="minorBidi"/>
          <w:b/>
          <w:bCs/>
          <w:i/>
          <w:iCs/>
          <w:sz w:val="24"/>
          <w:szCs w:val="24"/>
        </w:rPr>
        <w:t xml:space="preserve"> </w:t>
      </w:r>
    </w:p>
    <w:p w:rsidR="00D329B5" w:rsidRPr="00D329B5" w:rsidRDefault="00D329B5" w:rsidP="00D329B5">
      <w:pPr>
        <w:widowControl w:val="0"/>
        <w:autoSpaceDE w:val="0"/>
        <w:autoSpaceDN w:val="0"/>
        <w:adjustRightInd w:val="0"/>
        <w:spacing w:after="0" w:line="301" w:lineRule="exact"/>
        <w:jc w:val="both"/>
        <w:rPr>
          <w:rFonts w:asciiTheme="minorBidi" w:hAnsiTheme="minorBidi" w:cstheme="minorBidi"/>
          <w:sz w:val="24"/>
          <w:szCs w:val="24"/>
        </w:rPr>
      </w:pPr>
    </w:p>
    <w:p w:rsidR="00D329B5" w:rsidRPr="00CD0A24" w:rsidRDefault="00D329B5" w:rsidP="00D329B5">
      <w:pPr>
        <w:widowControl w:val="0"/>
        <w:autoSpaceDE w:val="0"/>
        <w:autoSpaceDN w:val="0"/>
        <w:adjustRightInd w:val="0"/>
        <w:spacing w:after="0" w:line="240" w:lineRule="auto"/>
        <w:jc w:val="both"/>
        <w:rPr>
          <w:rFonts w:asciiTheme="minorBidi" w:hAnsiTheme="minorBidi" w:cstheme="minorBidi"/>
          <w:b/>
          <w:bCs/>
          <w:i/>
          <w:iCs/>
          <w:color w:val="002060"/>
          <w:sz w:val="24"/>
          <w:szCs w:val="24"/>
        </w:rPr>
      </w:pPr>
      <w:r w:rsidRPr="00D329B5">
        <w:rPr>
          <w:rFonts w:asciiTheme="minorBidi" w:hAnsiTheme="minorBidi" w:cstheme="minorBidi"/>
          <w:b/>
          <w:bCs/>
          <w:sz w:val="24"/>
          <w:szCs w:val="24"/>
        </w:rPr>
        <w:t xml:space="preserve">(b). Brief Description of Works : </w:t>
      </w:r>
      <w:r w:rsidR="002A3FAA">
        <w:rPr>
          <w:rFonts w:asciiTheme="minorBidi" w:hAnsiTheme="minorBidi" w:cstheme="minorBidi"/>
          <w:b/>
          <w:bCs/>
          <w:i/>
          <w:iCs/>
          <w:color w:val="002060"/>
          <w:sz w:val="24"/>
          <w:szCs w:val="24"/>
        </w:rPr>
        <w:t>M&amp;R OF 3’ SPAN RCC SLAB CULVERTS (2 NOS.) ALONG SUJAWAL- CHUHAR JAMALI ROAD TO MARHO BULLA KHAN MILE 0/0-6/0</w:t>
      </w:r>
      <w:r w:rsidRPr="00CD0A24">
        <w:rPr>
          <w:rFonts w:asciiTheme="minorBidi" w:hAnsiTheme="minorBidi" w:cstheme="minorBidi"/>
          <w:b/>
          <w:bCs/>
          <w:i/>
          <w:iCs/>
          <w:color w:val="002060"/>
          <w:sz w:val="24"/>
          <w:szCs w:val="24"/>
        </w:rPr>
        <w:t xml:space="preserve">.  </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sz w:val="24"/>
          <w:szCs w:val="24"/>
        </w:rPr>
        <w:t xml:space="preserve"> </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(c).Procuring Agency’s address:-</w:t>
      </w:r>
      <w:r w:rsidRPr="00D329B5">
        <w:rPr>
          <w:rFonts w:asciiTheme="minorBidi" w:hAnsiTheme="minorBidi" w:cstheme="minorBidi"/>
          <w:b/>
          <w:bCs/>
          <w:i/>
          <w:iCs/>
          <w:sz w:val="24"/>
          <w:szCs w:val="24"/>
        </w:rPr>
        <w:t xml:space="preserve">Highway Division, Works &amp; Services Department, </w:t>
      </w:r>
      <w:r w:rsidR="00C563AC">
        <w:rPr>
          <w:rFonts w:asciiTheme="minorBidi" w:hAnsiTheme="minorBidi" w:cstheme="minorBidi"/>
          <w:b/>
          <w:bCs/>
          <w:i/>
          <w:iCs/>
          <w:sz w:val="24"/>
          <w:szCs w:val="24"/>
        </w:rPr>
        <w:t>Sujawal</w:t>
      </w:r>
      <w:r w:rsidRPr="00D329B5">
        <w:rPr>
          <w:rFonts w:asciiTheme="minorBidi" w:hAnsiTheme="minorBidi" w:cstheme="minorBidi"/>
          <w:b/>
          <w:bCs/>
          <w:i/>
          <w:iCs/>
          <w:sz w:val="24"/>
          <w:szCs w:val="24"/>
        </w:rPr>
        <w:t xml:space="preserve">, Tel: # 0298-920095, </w:t>
      </w:r>
    </w:p>
    <w:p w:rsidR="00D329B5" w:rsidRPr="00D329B5" w:rsidRDefault="00D329B5" w:rsidP="00D329B5">
      <w:pPr>
        <w:widowControl w:val="0"/>
        <w:autoSpaceDE w:val="0"/>
        <w:autoSpaceDN w:val="0"/>
        <w:adjustRightInd w:val="0"/>
        <w:spacing w:after="0" w:line="301" w:lineRule="exact"/>
        <w:jc w:val="both"/>
        <w:rPr>
          <w:rFonts w:asciiTheme="minorBidi" w:hAnsiTheme="minorBidi" w:cstheme="minorBidi"/>
          <w:sz w:val="24"/>
          <w:szCs w:val="24"/>
        </w:rPr>
      </w:pPr>
    </w:p>
    <w:p w:rsidR="00D329B5" w:rsidRPr="00D329B5" w:rsidRDefault="00D329B5" w:rsidP="00BA4E4D">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(d). Estimated Cost:-</w:t>
      </w:r>
      <w:r w:rsidRPr="0075411F">
        <w:rPr>
          <w:rFonts w:asciiTheme="minorBidi" w:hAnsiTheme="minorBidi" w:cstheme="minorBidi"/>
          <w:b/>
          <w:bCs/>
          <w:i/>
          <w:iCs/>
          <w:color w:val="002060"/>
          <w:sz w:val="24"/>
          <w:szCs w:val="24"/>
        </w:rPr>
        <w:t xml:space="preserve">Rs. </w:t>
      </w:r>
      <w:r w:rsidR="00A455FC">
        <w:rPr>
          <w:rFonts w:asciiTheme="minorBidi" w:hAnsiTheme="minorBidi" w:cstheme="minorBidi"/>
          <w:b/>
          <w:bCs/>
          <w:i/>
          <w:iCs/>
          <w:color w:val="002060"/>
          <w:sz w:val="24"/>
          <w:szCs w:val="24"/>
        </w:rPr>
        <w:t>0.</w:t>
      </w:r>
      <w:r w:rsidR="00BA4E4D">
        <w:rPr>
          <w:rFonts w:asciiTheme="minorBidi" w:hAnsiTheme="minorBidi" w:cstheme="minorBidi"/>
          <w:b/>
          <w:bCs/>
          <w:i/>
          <w:iCs/>
          <w:color w:val="002060"/>
          <w:sz w:val="24"/>
          <w:szCs w:val="24"/>
        </w:rPr>
        <w:t>258</w:t>
      </w:r>
      <w:r w:rsidRPr="0075411F">
        <w:rPr>
          <w:rFonts w:asciiTheme="minorBidi" w:hAnsiTheme="minorBidi" w:cstheme="minorBidi"/>
          <w:b/>
          <w:bCs/>
          <w:i/>
          <w:iCs/>
          <w:color w:val="002060"/>
          <w:sz w:val="24"/>
          <w:szCs w:val="24"/>
        </w:rPr>
        <w:t xml:space="preserve"> (M)</w:t>
      </w:r>
    </w:p>
    <w:p w:rsidR="00D329B5" w:rsidRPr="00D329B5" w:rsidRDefault="00D329B5" w:rsidP="00D329B5">
      <w:pPr>
        <w:widowControl w:val="0"/>
        <w:autoSpaceDE w:val="0"/>
        <w:autoSpaceDN w:val="0"/>
        <w:adjustRightInd w:val="0"/>
        <w:spacing w:after="0" w:line="227" w:lineRule="exact"/>
        <w:jc w:val="both"/>
        <w:rPr>
          <w:rFonts w:asciiTheme="minorBidi" w:hAnsiTheme="minorBidi" w:cstheme="minorBidi"/>
          <w:sz w:val="24"/>
          <w:szCs w:val="24"/>
        </w:rPr>
      </w:pPr>
    </w:p>
    <w:p w:rsidR="00D329B5" w:rsidRPr="00D329B5" w:rsidRDefault="00D329B5" w:rsidP="00BA4E4D">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(e). Amount of Bid Security:- </w:t>
      </w:r>
      <w:r w:rsidRPr="0075411F">
        <w:rPr>
          <w:rFonts w:asciiTheme="minorBidi" w:hAnsiTheme="minorBidi" w:cstheme="minorBidi"/>
          <w:b/>
          <w:bCs/>
          <w:i/>
          <w:iCs/>
          <w:color w:val="002060"/>
          <w:sz w:val="24"/>
          <w:szCs w:val="24"/>
        </w:rPr>
        <w:t xml:space="preserve">Rs. </w:t>
      </w:r>
      <w:r w:rsidR="00A455FC">
        <w:rPr>
          <w:rFonts w:asciiTheme="minorBidi" w:hAnsiTheme="minorBidi" w:cstheme="minorBidi"/>
          <w:b/>
          <w:bCs/>
          <w:i/>
          <w:iCs/>
          <w:color w:val="002060"/>
          <w:sz w:val="24"/>
          <w:szCs w:val="24"/>
        </w:rPr>
        <w:t>12</w:t>
      </w:r>
      <w:r w:rsidRPr="0075411F">
        <w:rPr>
          <w:rFonts w:asciiTheme="minorBidi" w:hAnsiTheme="minorBidi" w:cstheme="minorBidi"/>
          <w:b/>
          <w:bCs/>
          <w:i/>
          <w:iCs/>
          <w:color w:val="002060"/>
          <w:sz w:val="24"/>
          <w:szCs w:val="24"/>
        </w:rPr>
        <w:t>,</w:t>
      </w:r>
      <w:r w:rsidR="00BA4E4D">
        <w:rPr>
          <w:rFonts w:asciiTheme="minorBidi" w:hAnsiTheme="minorBidi" w:cstheme="minorBidi"/>
          <w:b/>
          <w:bCs/>
          <w:i/>
          <w:iCs/>
          <w:color w:val="002060"/>
          <w:sz w:val="24"/>
          <w:szCs w:val="24"/>
        </w:rPr>
        <w:t>9</w:t>
      </w:r>
      <w:r w:rsidRPr="0075411F">
        <w:rPr>
          <w:rFonts w:asciiTheme="minorBidi" w:hAnsiTheme="minorBidi" w:cstheme="minorBidi"/>
          <w:b/>
          <w:bCs/>
          <w:i/>
          <w:iCs/>
          <w:color w:val="002060"/>
          <w:sz w:val="24"/>
          <w:szCs w:val="24"/>
        </w:rPr>
        <w:t>00/</w:t>
      </w:r>
      <w:r w:rsidRPr="00D329B5">
        <w:rPr>
          <w:rFonts w:asciiTheme="minorBidi" w:hAnsiTheme="minorBidi" w:cstheme="minorBidi"/>
          <w:b/>
          <w:bCs/>
          <w:i/>
          <w:iCs/>
          <w:sz w:val="24"/>
          <w:szCs w:val="24"/>
        </w:rPr>
        <w:t>-</w:t>
      </w:r>
      <w:r w:rsidRPr="00D329B5">
        <w:rPr>
          <w:rFonts w:asciiTheme="minorBidi" w:hAnsiTheme="minorBidi" w:cstheme="minorBidi"/>
          <w:i/>
          <w:iCs/>
          <w:sz w:val="24"/>
          <w:szCs w:val="24"/>
        </w:rPr>
        <w:t xml:space="preserve"> </w:t>
      </w:r>
      <w:r w:rsidRPr="00D329B5">
        <w:rPr>
          <w:rFonts w:asciiTheme="minorBidi" w:hAnsiTheme="minorBidi" w:cstheme="minorBidi"/>
          <w:sz w:val="24"/>
          <w:szCs w:val="24"/>
        </w:rPr>
        <w:t>(Fill in lump sum amount</w:t>
      </w:r>
    </w:p>
    <w:p w:rsidR="00D329B5" w:rsidRPr="00D329B5" w:rsidRDefault="00D329B5" w:rsidP="00D329B5">
      <w:pPr>
        <w:widowControl w:val="0"/>
        <w:autoSpaceDE w:val="0"/>
        <w:autoSpaceDN w:val="0"/>
        <w:adjustRightInd w:val="0"/>
        <w:spacing w:after="0" w:line="299"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39" w:lineRule="auto"/>
        <w:jc w:val="both"/>
        <w:rPr>
          <w:rFonts w:asciiTheme="minorBidi" w:hAnsiTheme="minorBidi" w:cstheme="minorBidi"/>
          <w:sz w:val="24"/>
          <w:szCs w:val="24"/>
        </w:rPr>
      </w:pPr>
      <w:r w:rsidRPr="00D329B5">
        <w:rPr>
          <w:rFonts w:asciiTheme="minorBidi" w:hAnsiTheme="minorBidi" w:cstheme="minorBidi"/>
          <w:sz w:val="24"/>
          <w:szCs w:val="24"/>
        </w:rPr>
        <w:t>or in % age of bid amount /estimated cost, but not exceeding 5%)</w:t>
      </w:r>
    </w:p>
    <w:p w:rsidR="00D329B5" w:rsidRPr="00D329B5" w:rsidRDefault="00D329B5" w:rsidP="00D329B5">
      <w:pPr>
        <w:widowControl w:val="0"/>
        <w:autoSpaceDE w:val="0"/>
        <w:autoSpaceDN w:val="0"/>
        <w:adjustRightInd w:val="0"/>
        <w:spacing w:after="0" w:line="302"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(f).Period of Bid Validity (days):- </w:t>
      </w:r>
      <w:r w:rsidRPr="00D329B5">
        <w:rPr>
          <w:rFonts w:asciiTheme="minorBidi" w:hAnsiTheme="minorBidi" w:cstheme="minorBidi"/>
          <w:b/>
          <w:bCs/>
          <w:i/>
          <w:iCs/>
          <w:sz w:val="24"/>
          <w:szCs w:val="24"/>
        </w:rPr>
        <w:t xml:space="preserve">30 Days from the date of </w:t>
      </w:r>
      <w:r w:rsidR="00677FBA" w:rsidRPr="00D329B5">
        <w:rPr>
          <w:rFonts w:asciiTheme="minorBidi" w:hAnsiTheme="minorBidi" w:cstheme="minorBidi"/>
          <w:b/>
          <w:bCs/>
          <w:i/>
          <w:iCs/>
          <w:sz w:val="24"/>
          <w:szCs w:val="24"/>
        </w:rPr>
        <w:t>opening (</w:t>
      </w:r>
      <w:r w:rsidRPr="00D329B5">
        <w:rPr>
          <w:rFonts w:asciiTheme="minorBidi" w:hAnsiTheme="minorBidi" w:cstheme="minorBidi"/>
          <w:sz w:val="24"/>
          <w:szCs w:val="24"/>
        </w:rPr>
        <w:t>Not more than sixty days).</w:t>
      </w:r>
    </w:p>
    <w:p w:rsidR="00D329B5" w:rsidRPr="00D329B5" w:rsidRDefault="00D329B5" w:rsidP="00D329B5">
      <w:pPr>
        <w:widowControl w:val="0"/>
        <w:autoSpaceDE w:val="0"/>
        <w:autoSpaceDN w:val="0"/>
        <w:adjustRightInd w:val="0"/>
        <w:spacing w:after="0" w:line="306" w:lineRule="exact"/>
        <w:jc w:val="both"/>
        <w:rPr>
          <w:rFonts w:asciiTheme="minorBidi" w:hAnsiTheme="minorBidi" w:cstheme="minorBidi"/>
          <w:sz w:val="24"/>
          <w:szCs w:val="24"/>
        </w:rPr>
      </w:pPr>
    </w:p>
    <w:p w:rsidR="00D329B5" w:rsidRDefault="00D329B5" w:rsidP="00077CBC">
      <w:pPr>
        <w:widowControl w:val="0"/>
        <w:autoSpaceDE w:val="0"/>
        <w:autoSpaceDN w:val="0"/>
        <w:adjustRightInd w:val="0"/>
        <w:spacing w:after="0" w:line="240" w:lineRule="auto"/>
        <w:jc w:val="both"/>
        <w:rPr>
          <w:rFonts w:asciiTheme="minorBidi" w:hAnsiTheme="minorBidi" w:cstheme="minorBidi"/>
          <w:b/>
          <w:bCs/>
          <w:sz w:val="24"/>
          <w:szCs w:val="24"/>
        </w:rPr>
      </w:pPr>
      <w:r w:rsidRPr="00D329B5">
        <w:rPr>
          <w:rFonts w:asciiTheme="minorBidi" w:hAnsiTheme="minorBidi" w:cstheme="minorBidi"/>
          <w:b/>
          <w:bCs/>
          <w:sz w:val="24"/>
          <w:szCs w:val="24"/>
        </w:rPr>
        <w:t>(g).Security</w:t>
      </w:r>
      <w:r w:rsidR="00677FBA">
        <w:rPr>
          <w:rFonts w:asciiTheme="minorBidi" w:hAnsiTheme="minorBidi" w:cstheme="minorBidi"/>
          <w:b/>
          <w:bCs/>
          <w:sz w:val="24"/>
          <w:szCs w:val="24"/>
        </w:rPr>
        <w:t xml:space="preserve"> </w:t>
      </w:r>
      <w:r w:rsidR="00677FBA" w:rsidRPr="00D329B5">
        <w:rPr>
          <w:rFonts w:asciiTheme="minorBidi" w:hAnsiTheme="minorBidi" w:cstheme="minorBidi"/>
          <w:b/>
          <w:bCs/>
          <w:sz w:val="24"/>
          <w:szCs w:val="24"/>
        </w:rPr>
        <w:t>Deposit :</w:t>
      </w:r>
      <w:r w:rsidRPr="00D329B5">
        <w:rPr>
          <w:rFonts w:asciiTheme="minorBidi" w:hAnsiTheme="minorBidi" w:cstheme="minorBidi"/>
          <w:b/>
          <w:bCs/>
          <w:sz w:val="24"/>
          <w:szCs w:val="24"/>
        </w:rPr>
        <w:t>-</w:t>
      </w:r>
      <w:r w:rsidR="00677FBA" w:rsidRPr="00D329B5">
        <w:rPr>
          <w:rFonts w:asciiTheme="minorBidi" w:hAnsiTheme="minorBidi" w:cstheme="minorBidi"/>
          <w:b/>
          <w:bCs/>
          <w:sz w:val="24"/>
          <w:szCs w:val="24"/>
        </w:rPr>
        <w:t>( including</w:t>
      </w:r>
      <w:r w:rsidR="00677FBA">
        <w:rPr>
          <w:rFonts w:asciiTheme="minorBidi" w:hAnsiTheme="minorBidi" w:cstheme="minorBidi"/>
          <w:b/>
          <w:bCs/>
          <w:sz w:val="24"/>
          <w:szCs w:val="24"/>
        </w:rPr>
        <w:t xml:space="preserve"> </w:t>
      </w:r>
      <w:r w:rsidRPr="00D329B5">
        <w:rPr>
          <w:rFonts w:asciiTheme="minorBidi" w:hAnsiTheme="minorBidi" w:cstheme="minorBidi"/>
          <w:b/>
          <w:bCs/>
          <w:sz w:val="24"/>
          <w:szCs w:val="24"/>
        </w:rPr>
        <w:t>bid</w:t>
      </w:r>
      <w:r w:rsidR="00677FBA">
        <w:rPr>
          <w:rFonts w:asciiTheme="minorBidi" w:hAnsiTheme="minorBidi" w:cstheme="minorBidi"/>
          <w:b/>
          <w:bCs/>
          <w:sz w:val="24"/>
          <w:szCs w:val="24"/>
        </w:rPr>
        <w:t xml:space="preserve"> </w:t>
      </w:r>
      <w:r w:rsidRPr="00D329B5">
        <w:rPr>
          <w:rFonts w:asciiTheme="minorBidi" w:hAnsiTheme="minorBidi" w:cstheme="minorBidi"/>
          <w:b/>
          <w:bCs/>
          <w:sz w:val="24"/>
          <w:szCs w:val="24"/>
        </w:rPr>
        <w:t>security):-</w:t>
      </w:r>
      <w:r w:rsidR="00677FBA">
        <w:rPr>
          <w:rFonts w:asciiTheme="minorBidi" w:hAnsiTheme="minorBidi" w:cstheme="minorBidi"/>
          <w:b/>
          <w:bCs/>
          <w:sz w:val="24"/>
          <w:szCs w:val="24"/>
        </w:rPr>
        <w:t>______________________</w:t>
      </w:r>
      <w:r w:rsidR="00077CBC">
        <w:rPr>
          <w:rFonts w:asciiTheme="minorBidi" w:hAnsiTheme="minorBidi" w:cstheme="minorBidi"/>
          <w:b/>
          <w:bCs/>
          <w:sz w:val="24"/>
          <w:szCs w:val="24"/>
        </w:rPr>
        <w:t>____</w:t>
      </w:r>
    </w:p>
    <w:p w:rsidR="00077CBC" w:rsidRPr="00D329B5" w:rsidRDefault="00077CBC" w:rsidP="00077CBC">
      <w:pPr>
        <w:widowControl w:val="0"/>
        <w:autoSpaceDE w:val="0"/>
        <w:autoSpaceDN w:val="0"/>
        <w:adjustRightInd w:val="0"/>
        <w:spacing w:after="0" w:line="240" w:lineRule="auto"/>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sz w:val="24"/>
          <w:szCs w:val="24"/>
        </w:rPr>
        <w:t>(in % age of bid amount /estimated cost equal to 10%)</w:t>
      </w:r>
    </w:p>
    <w:p w:rsidR="00D329B5" w:rsidRPr="00D329B5" w:rsidRDefault="00D329B5" w:rsidP="00D329B5">
      <w:pPr>
        <w:widowControl w:val="0"/>
        <w:autoSpaceDE w:val="0"/>
        <w:autoSpaceDN w:val="0"/>
        <w:adjustRightInd w:val="0"/>
        <w:spacing w:after="0" w:line="306" w:lineRule="exact"/>
        <w:jc w:val="both"/>
        <w:rPr>
          <w:rFonts w:asciiTheme="minorBidi" w:hAnsiTheme="minorBidi" w:cstheme="minorBidi"/>
          <w:sz w:val="24"/>
          <w:szCs w:val="24"/>
        </w:rPr>
      </w:pPr>
    </w:p>
    <w:p w:rsidR="00D329B5" w:rsidRPr="00D329B5" w:rsidRDefault="00D329B5" w:rsidP="00077CBC">
      <w:pPr>
        <w:widowControl w:val="0"/>
        <w:autoSpaceDE w:val="0"/>
        <w:autoSpaceDN w:val="0"/>
        <w:adjustRightInd w:val="0"/>
        <w:spacing w:after="0" w:line="240" w:lineRule="auto"/>
        <w:jc w:val="both"/>
        <w:rPr>
          <w:rFonts w:asciiTheme="minorBidi" w:hAnsiTheme="minorBidi" w:cstheme="minorBidi"/>
          <w:sz w:val="24"/>
          <w:szCs w:val="24"/>
          <w:u w:val="single"/>
        </w:rPr>
      </w:pPr>
      <w:r w:rsidRPr="00D329B5">
        <w:rPr>
          <w:rFonts w:asciiTheme="minorBidi" w:hAnsiTheme="minorBidi" w:cstheme="minorBidi"/>
          <w:b/>
          <w:bCs/>
          <w:sz w:val="24"/>
          <w:szCs w:val="24"/>
        </w:rPr>
        <w:t>(h). Percentage, if any, to be deducted from bills :-</w:t>
      </w:r>
      <w:r w:rsidR="00077CBC">
        <w:rPr>
          <w:rFonts w:asciiTheme="minorBidi" w:hAnsiTheme="minorBidi" w:cstheme="minorBidi"/>
          <w:b/>
          <w:bCs/>
          <w:sz w:val="24"/>
          <w:szCs w:val="24"/>
        </w:rPr>
        <w:t xml:space="preserve"> _______________________</w:t>
      </w:r>
    </w:p>
    <w:p w:rsidR="00D329B5" w:rsidRPr="00D329B5" w:rsidRDefault="00D329B5" w:rsidP="00D329B5">
      <w:pPr>
        <w:widowControl w:val="0"/>
        <w:autoSpaceDE w:val="0"/>
        <w:autoSpaceDN w:val="0"/>
        <w:adjustRightInd w:val="0"/>
        <w:spacing w:after="0" w:line="299" w:lineRule="exact"/>
        <w:jc w:val="both"/>
        <w:rPr>
          <w:rFonts w:asciiTheme="minorBidi" w:hAnsiTheme="minorBidi" w:cstheme="minorBidi"/>
          <w:sz w:val="24"/>
          <w:szCs w:val="24"/>
        </w:rPr>
      </w:pPr>
    </w:p>
    <w:p w:rsidR="00D329B5" w:rsidRPr="00D329B5" w:rsidRDefault="00D329B5" w:rsidP="00BA4E4D">
      <w:pPr>
        <w:widowControl w:val="0"/>
        <w:autoSpaceDE w:val="0"/>
        <w:autoSpaceDN w:val="0"/>
        <w:adjustRightInd w:val="0"/>
        <w:spacing w:after="0" w:line="240" w:lineRule="auto"/>
        <w:jc w:val="both"/>
        <w:rPr>
          <w:rFonts w:asciiTheme="minorBidi" w:hAnsiTheme="minorBidi" w:cstheme="minorBidi"/>
          <w:i/>
          <w:iCs/>
          <w:sz w:val="24"/>
          <w:szCs w:val="24"/>
        </w:rPr>
      </w:pPr>
      <w:r w:rsidRPr="00D329B5">
        <w:rPr>
          <w:rFonts w:asciiTheme="minorBidi" w:hAnsiTheme="minorBidi" w:cstheme="minorBidi"/>
          <w:b/>
          <w:bCs/>
          <w:sz w:val="24"/>
          <w:szCs w:val="24"/>
        </w:rPr>
        <w:t xml:space="preserve">(i). Deadline for Submission of Bids along with time: </w:t>
      </w:r>
      <w:r w:rsidRPr="00D329B5">
        <w:rPr>
          <w:rFonts w:asciiTheme="minorBidi" w:hAnsiTheme="minorBidi" w:cstheme="minorBidi"/>
          <w:b/>
          <w:bCs/>
          <w:i/>
          <w:iCs/>
          <w:sz w:val="24"/>
          <w:szCs w:val="24"/>
        </w:rPr>
        <w:t>Time 01:00 p.m. o</w:t>
      </w:r>
      <w:r w:rsidR="00B7027C">
        <w:rPr>
          <w:rFonts w:asciiTheme="minorBidi" w:hAnsiTheme="minorBidi" w:cstheme="minorBidi"/>
          <w:b/>
          <w:bCs/>
          <w:i/>
          <w:iCs/>
          <w:sz w:val="24"/>
          <w:szCs w:val="24"/>
        </w:rPr>
        <w:t xml:space="preserve">n </w:t>
      </w:r>
      <w:r w:rsidR="00BA4E4D" w:rsidRPr="00BA4E4D">
        <w:rPr>
          <w:rFonts w:asciiTheme="minorBidi" w:hAnsiTheme="minorBidi" w:cstheme="minorBidi"/>
          <w:b/>
          <w:bCs/>
          <w:i/>
          <w:iCs/>
          <w:color w:val="1F497D" w:themeColor="text2"/>
          <w:sz w:val="24"/>
          <w:szCs w:val="24"/>
        </w:rPr>
        <w:t>09.01.2017</w:t>
      </w:r>
    </w:p>
    <w:p w:rsidR="00D329B5" w:rsidRPr="00D329B5" w:rsidRDefault="00D329B5" w:rsidP="00D329B5">
      <w:pPr>
        <w:widowControl w:val="0"/>
        <w:autoSpaceDE w:val="0"/>
        <w:autoSpaceDN w:val="0"/>
        <w:adjustRightInd w:val="0"/>
        <w:spacing w:after="0" w:line="301" w:lineRule="exact"/>
        <w:jc w:val="both"/>
        <w:rPr>
          <w:rFonts w:asciiTheme="minorBidi" w:hAnsiTheme="minorBidi" w:cstheme="minorBidi"/>
          <w:sz w:val="24"/>
          <w:szCs w:val="24"/>
        </w:rPr>
      </w:pPr>
    </w:p>
    <w:p w:rsidR="00D329B5" w:rsidRPr="00D329B5" w:rsidRDefault="00D329B5" w:rsidP="00BA4E4D">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(j). Venue, Time, and Date of Bid Opening:- </w:t>
      </w:r>
      <w:r w:rsidR="00C563AC">
        <w:rPr>
          <w:rFonts w:asciiTheme="minorBidi" w:hAnsiTheme="minorBidi" w:cstheme="minorBidi"/>
          <w:b/>
          <w:bCs/>
          <w:i/>
          <w:iCs/>
          <w:sz w:val="24"/>
          <w:szCs w:val="24"/>
        </w:rPr>
        <w:t>Sujawal</w:t>
      </w:r>
      <w:r w:rsidRPr="00D329B5">
        <w:rPr>
          <w:rFonts w:asciiTheme="minorBidi" w:hAnsiTheme="minorBidi" w:cstheme="minorBidi"/>
          <w:b/>
          <w:bCs/>
          <w:i/>
          <w:iCs/>
          <w:sz w:val="24"/>
          <w:szCs w:val="24"/>
        </w:rPr>
        <w:t xml:space="preserve">, Time: 02:00 p.m, Date </w:t>
      </w:r>
      <w:r w:rsidR="00BA4E4D">
        <w:rPr>
          <w:rFonts w:asciiTheme="minorBidi" w:hAnsiTheme="minorBidi" w:cstheme="minorBidi"/>
          <w:b/>
          <w:bCs/>
          <w:i/>
          <w:iCs/>
          <w:color w:val="1F497D" w:themeColor="text2"/>
          <w:sz w:val="24"/>
          <w:szCs w:val="24"/>
        </w:rPr>
        <w:t>10.01.2017</w:t>
      </w:r>
    </w:p>
    <w:p w:rsidR="00D329B5" w:rsidRPr="00D329B5" w:rsidRDefault="00D329B5" w:rsidP="00D329B5">
      <w:pPr>
        <w:widowControl w:val="0"/>
        <w:autoSpaceDE w:val="0"/>
        <w:autoSpaceDN w:val="0"/>
        <w:adjustRightInd w:val="0"/>
        <w:spacing w:after="0" w:line="299" w:lineRule="exact"/>
        <w:jc w:val="both"/>
        <w:rPr>
          <w:rFonts w:asciiTheme="minorBidi" w:hAnsiTheme="minorBidi" w:cstheme="minorBidi"/>
          <w:sz w:val="24"/>
          <w:szCs w:val="24"/>
        </w:rPr>
      </w:pPr>
    </w:p>
    <w:p w:rsidR="00D329B5" w:rsidRPr="00D329B5" w:rsidRDefault="00D329B5" w:rsidP="00BA4E4D">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(k). Time for Completion from written order of commence: - </w:t>
      </w:r>
      <w:r w:rsidR="00BA4E4D">
        <w:rPr>
          <w:rFonts w:asciiTheme="minorBidi" w:hAnsiTheme="minorBidi" w:cstheme="minorBidi"/>
          <w:b/>
          <w:bCs/>
          <w:i/>
          <w:iCs/>
          <w:color w:val="1F497D" w:themeColor="text2"/>
          <w:sz w:val="24"/>
          <w:szCs w:val="24"/>
        </w:rPr>
        <w:t>03 Months</w:t>
      </w:r>
    </w:p>
    <w:p w:rsidR="00D329B5" w:rsidRPr="00D329B5" w:rsidRDefault="00D329B5" w:rsidP="00D329B5">
      <w:pPr>
        <w:widowControl w:val="0"/>
        <w:autoSpaceDE w:val="0"/>
        <w:autoSpaceDN w:val="0"/>
        <w:adjustRightInd w:val="0"/>
        <w:spacing w:after="0" w:line="356"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429"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(L).Liquidity damages:- </w:t>
      </w:r>
      <w:r w:rsidRPr="00D329B5">
        <w:rPr>
          <w:rFonts w:asciiTheme="minorBidi" w:hAnsiTheme="minorBidi" w:cstheme="minorBidi"/>
          <w:bCs/>
          <w:sz w:val="24"/>
          <w:szCs w:val="24"/>
        </w:rPr>
        <w:t>______________________</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0.05 of Estimated Cost or Bid cost</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per day of delay, but total not exceeding 10%).</w:t>
      </w:r>
    </w:p>
    <w:p w:rsidR="00D329B5" w:rsidRPr="00D329B5" w:rsidRDefault="00D329B5" w:rsidP="00D329B5">
      <w:pPr>
        <w:widowControl w:val="0"/>
        <w:autoSpaceDE w:val="0"/>
        <w:autoSpaceDN w:val="0"/>
        <w:adjustRightInd w:val="0"/>
        <w:spacing w:after="0" w:line="64"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39" w:lineRule="auto"/>
        <w:jc w:val="both"/>
        <w:rPr>
          <w:rFonts w:asciiTheme="minorBidi" w:hAnsiTheme="minorBidi" w:cstheme="minorBidi"/>
          <w:b/>
          <w:bCs/>
          <w:sz w:val="24"/>
          <w:szCs w:val="24"/>
        </w:rPr>
      </w:pPr>
      <w:r w:rsidRPr="00D329B5">
        <w:rPr>
          <w:rFonts w:asciiTheme="minorBidi" w:hAnsiTheme="minorBidi" w:cstheme="minorBidi"/>
          <w:b/>
          <w:bCs/>
          <w:sz w:val="24"/>
          <w:szCs w:val="24"/>
        </w:rPr>
        <w:t>(m). Deposit Receipt No: Date: Amount:</w:t>
      </w:r>
      <w:r w:rsidRPr="00D329B5">
        <w:rPr>
          <w:rFonts w:asciiTheme="minorBidi" w:hAnsiTheme="minorBidi" w:cstheme="minorBidi"/>
          <w:b/>
          <w:bCs/>
          <w:sz w:val="24"/>
          <w:szCs w:val="24"/>
        </w:rPr>
        <w:tab/>
      </w:r>
      <w:r w:rsidRPr="00D329B5">
        <w:rPr>
          <w:rFonts w:asciiTheme="minorBidi" w:hAnsiTheme="minorBidi" w:cstheme="minorBidi"/>
          <w:b/>
          <w:bCs/>
          <w:sz w:val="24"/>
          <w:szCs w:val="24"/>
        </w:rPr>
        <w:tab/>
      </w:r>
      <w:r w:rsidRPr="00D329B5">
        <w:rPr>
          <w:rFonts w:asciiTheme="minorBidi" w:hAnsiTheme="minorBidi" w:cstheme="minorBidi"/>
          <w:b/>
          <w:bCs/>
          <w:sz w:val="24"/>
          <w:szCs w:val="24"/>
        </w:rPr>
        <w:tab/>
      </w:r>
    </w:p>
    <w:p w:rsidR="00D329B5" w:rsidRPr="00D329B5" w:rsidRDefault="00D329B5" w:rsidP="00D329B5">
      <w:pPr>
        <w:widowControl w:val="0"/>
        <w:autoSpaceDE w:val="0"/>
        <w:autoSpaceDN w:val="0"/>
        <w:adjustRightInd w:val="0"/>
        <w:spacing w:after="0" w:line="239" w:lineRule="auto"/>
        <w:jc w:val="both"/>
        <w:rPr>
          <w:rFonts w:asciiTheme="minorBidi" w:hAnsiTheme="minorBidi" w:cstheme="minorBidi"/>
          <w:b/>
          <w:bCs/>
          <w:sz w:val="24"/>
          <w:szCs w:val="24"/>
        </w:rPr>
      </w:pP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(in words and figures)</w:t>
      </w:r>
    </w:p>
    <w:p w:rsidR="00D329B5" w:rsidRPr="00D329B5" w:rsidRDefault="00D329B5" w:rsidP="00D329B5">
      <w:pPr>
        <w:widowControl w:val="0"/>
        <w:autoSpaceDE w:val="0"/>
        <w:autoSpaceDN w:val="0"/>
        <w:adjustRightInd w:val="0"/>
        <w:spacing w:after="0" w:line="200"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39" w:lineRule="auto"/>
        <w:jc w:val="both"/>
        <w:rPr>
          <w:rFonts w:asciiTheme="minorBidi" w:hAnsiTheme="minorBidi" w:cstheme="minorBidi"/>
          <w:sz w:val="24"/>
          <w:szCs w:val="24"/>
        </w:rPr>
      </w:pPr>
      <w:r w:rsidRPr="00D329B5">
        <w:rPr>
          <w:rFonts w:asciiTheme="minorBidi" w:hAnsiTheme="minorBidi" w:cstheme="minorBidi"/>
          <w:sz w:val="24"/>
          <w:szCs w:val="24"/>
        </w:rPr>
        <w:t>(Executive Engineer/Authority issuing bidding document)</w:t>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78" w:lineRule="exact"/>
        <w:rPr>
          <w:rFonts w:asciiTheme="minorBidi" w:hAnsiTheme="minorBidi" w:cstheme="minorBidi"/>
          <w:sz w:val="24"/>
          <w:szCs w:val="24"/>
        </w:rPr>
      </w:pPr>
      <w:bookmarkStart w:id="2" w:name="page5"/>
      <w:bookmarkEnd w:id="2"/>
    </w:p>
    <w:p w:rsidR="00E3323D" w:rsidRDefault="00E3323D" w:rsidP="00D329B5">
      <w:pPr>
        <w:widowControl w:val="0"/>
        <w:autoSpaceDE w:val="0"/>
        <w:autoSpaceDN w:val="0"/>
        <w:adjustRightInd w:val="0"/>
        <w:spacing w:after="0" w:line="240" w:lineRule="auto"/>
        <w:jc w:val="both"/>
        <w:rPr>
          <w:rFonts w:asciiTheme="minorBidi" w:hAnsiTheme="minorBidi" w:cstheme="minorBidi"/>
          <w:b/>
          <w:bCs/>
          <w:sz w:val="24"/>
          <w:szCs w:val="24"/>
          <w:u w:val="single"/>
        </w:rPr>
        <w:sectPr w:rsidR="00E3323D" w:rsidSect="00D329B5">
          <w:pgSz w:w="11909" w:h="16834" w:code="9"/>
          <w:pgMar w:top="1080" w:right="1080" w:bottom="1080" w:left="1872" w:header="720" w:footer="720" w:gutter="0"/>
          <w:cols w:space="720"/>
          <w:docGrid w:linePitch="360"/>
        </w:sect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u w:val="single"/>
        </w:rPr>
        <w:lastRenderedPageBreak/>
        <w:t>Conditions of Contract</w:t>
      </w:r>
    </w:p>
    <w:p w:rsidR="00D329B5" w:rsidRPr="00D329B5" w:rsidRDefault="00D329B5" w:rsidP="00D329B5">
      <w:pPr>
        <w:widowControl w:val="0"/>
        <w:autoSpaceDE w:val="0"/>
        <w:autoSpaceDN w:val="0"/>
        <w:adjustRightInd w:val="0"/>
        <w:spacing w:after="0" w:line="357"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29"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 1: Commencement &amp; Completion Dates of work. </w:t>
      </w:r>
      <w:r w:rsidRPr="00D329B5">
        <w:rPr>
          <w:rFonts w:asciiTheme="minorBidi" w:hAnsiTheme="minorBidi" w:cstheme="minorBidi"/>
          <w:sz w:val="24"/>
          <w:szCs w:val="24"/>
        </w:rPr>
        <w:t>The contractor shall not</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D329B5" w:rsidRPr="00D329B5" w:rsidRDefault="00D329B5" w:rsidP="00D329B5">
      <w:pPr>
        <w:widowControl w:val="0"/>
        <w:autoSpaceDE w:val="0"/>
        <w:autoSpaceDN w:val="0"/>
        <w:adjustRightInd w:val="0"/>
        <w:spacing w:after="0" w:line="366"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2" w:lineRule="auto"/>
        <w:jc w:val="both"/>
        <w:rPr>
          <w:rFonts w:asciiTheme="minorBidi" w:hAnsiTheme="minorBidi" w:cstheme="minorBidi"/>
          <w:sz w:val="24"/>
          <w:szCs w:val="24"/>
        </w:rPr>
      </w:pPr>
      <w:r w:rsidRPr="00D329B5">
        <w:rPr>
          <w:rFonts w:asciiTheme="minorBidi" w:hAnsiTheme="minorBidi" w:cstheme="minorBidi"/>
          <w:sz w:val="24"/>
          <w:szCs w:val="24"/>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D329B5" w:rsidRPr="00D329B5" w:rsidRDefault="00D329B5" w:rsidP="00D329B5">
      <w:pPr>
        <w:widowControl w:val="0"/>
        <w:autoSpaceDE w:val="0"/>
        <w:autoSpaceDN w:val="0"/>
        <w:adjustRightInd w:val="0"/>
        <w:spacing w:after="0" w:line="370"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1"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 2: Liquidated Damages. </w:t>
      </w:r>
      <w:r w:rsidRPr="00D329B5">
        <w:rPr>
          <w:rFonts w:asciiTheme="minorBidi" w:hAnsiTheme="minorBidi" w:cstheme="minorBidi"/>
          <w:sz w:val="24"/>
          <w:szCs w:val="24"/>
        </w:rPr>
        <w:t>The contractor shall pay liquidated damages to the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Agency at the rate per day stated in the bidding data for each day that the </w:t>
      </w:r>
      <w:r w:rsidRPr="00D329B5">
        <w:rPr>
          <w:rFonts w:asciiTheme="minorBidi" w:hAnsiTheme="minorBidi" w:cstheme="minorBidi"/>
          <w:b/>
          <w:bCs/>
          <w:sz w:val="24"/>
          <w:szCs w:val="24"/>
        </w:rPr>
        <w:t>c</w:t>
      </w:r>
      <w:r w:rsidRPr="00D329B5">
        <w:rPr>
          <w:rFonts w:asciiTheme="minorBidi" w:hAnsiTheme="minorBidi" w:cstheme="minorBidi"/>
          <w:sz w:val="24"/>
          <w:szCs w:val="24"/>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D329B5" w:rsidRPr="00D329B5" w:rsidRDefault="00D329B5" w:rsidP="00D329B5">
      <w:pPr>
        <w:widowControl w:val="0"/>
        <w:autoSpaceDE w:val="0"/>
        <w:autoSpaceDN w:val="0"/>
        <w:adjustRightInd w:val="0"/>
        <w:spacing w:after="0" w:line="309"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Clause – 3: Termination of the Contract.</w:t>
      </w:r>
    </w:p>
    <w:p w:rsidR="00D329B5" w:rsidRPr="00D329B5" w:rsidRDefault="00D329B5" w:rsidP="00D329B5">
      <w:pPr>
        <w:widowControl w:val="0"/>
        <w:autoSpaceDE w:val="0"/>
        <w:autoSpaceDN w:val="0"/>
        <w:adjustRightInd w:val="0"/>
        <w:spacing w:after="0" w:line="357" w:lineRule="exact"/>
        <w:jc w:val="both"/>
        <w:rPr>
          <w:rFonts w:asciiTheme="minorBidi" w:hAnsiTheme="minorBidi" w:cstheme="minorBidi"/>
          <w:sz w:val="24"/>
          <w:szCs w:val="24"/>
        </w:rPr>
      </w:pPr>
    </w:p>
    <w:p w:rsidR="00D329B5" w:rsidRPr="00D329B5" w:rsidRDefault="00D329B5" w:rsidP="00D329B5">
      <w:pPr>
        <w:widowControl w:val="0"/>
        <w:numPr>
          <w:ilvl w:val="0"/>
          <w:numId w:val="4"/>
        </w:numPr>
        <w:tabs>
          <w:tab w:val="clear" w:pos="720"/>
          <w:tab w:val="num" w:pos="840"/>
        </w:tabs>
        <w:overflowPunct w:val="0"/>
        <w:autoSpaceDE w:val="0"/>
        <w:autoSpaceDN w:val="0"/>
        <w:adjustRightInd w:val="0"/>
        <w:spacing w:after="0" w:line="213"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Procuring Agency/Executive Engineer may terminate the contract if either of the following conditions exits:- </w:t>
      </w:r>
    </w:p>
    <w:p w:rsidR="00D329B5" w:rsidRPr="00D329B5" w:rsidRDefault="00D329B5" w:rsidP="00D329B5">
      <w:pPr>
        <w:widowControl w:val="0"/>
        <w:autoSpaceDE w:val="0"/>
        <w:autoSpaceDN w:val="0"/>
        <w:adjustRightInd w:val="0"/>
        <w:spacing w:after="0" w:line="302" w:lineRule="exact"/>
        <w:jc w:val="both"/>
        <w:rPr>
          <w:rFonts w:asciiTheme="minorBidi" w:hAnsiTheme="minorBidi" w:cstheme="minorBidi"/>
          <w:b/>
          <w:bCs/>
          <w:sz w:val="24"/>
          <w:szCs w:val="24"/>
        </w:rPr>
      </w:pPr>
    </w:p>
    <w:p w:rsidR="00D329B5" w:rsidRPr="00D329B5" w:rsidRDefault="00D329B5" w:rsidP="00D329B5">
      <w:pPr>
        <w:widowControl w:val="0"/>
        <w:numPr>
          <w:ilvl w:val="1"/>
          <w:numId w:val="4"/>
        </w:numPr>
        <w:tabs>
          <w:tab w:val="clear" w:pos="1440"/>
          <w:tab w:val="num" w:pos="1560"/>
        </w:tabs>
        <w:overflowPunct w:val="0"/>
        <w:autoSpaceDE w:val="0"/>
        <w:autoSpaceDN w:val="0"/>
        <w:adjustRightInd w:val="0"/>
        <w:spacing w:after="0" w:line="240"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contractor causes a breach of any clause of the Contract; </w:t>
      </w:r>
    </w:p>
    <w:p w:rsidR="00D329B5" w:rsidRPr="00D329B5" w:rsidRDefault="00D329B5" w:rsidP="00D329B5">
      <w:pPr>
        <w:widowControl w:val="0"/>
        <w:autoSpaceDE w:val="0"/>
        <w:autoSpaceDN w:val="0"/>
        <w:adjustRightInd w:val="0"/>
        <w:spacing w:after="0" w:line="63" w:lineRule="exact"/>
        <w:jc w:val="both"/>
        <w:rPr>
          <w:rFonts w:asciiTheme="minorBidi" w:hAnsiTheme="minorBidi" w:cstheme="minorBidi"/>
          <w:sz w:val="24"/>
          <w:szCs w:val="24"/>
        </w:rPr>
      </w:pPr>
    </w:p>
    <w:p w:rsidR="00D329B5" w:rsidRPr="00D329B5" w:rsidRDefault="00D329B5" w:rsidP="00D329B5">
      <w:pPr>
        <w:widowControl w:val="0"/>
        <w:numPr>
          <w:ilvl w:val="1"/>
          <w:numId w:val="4"/>
        </w:numPr>
        <w:tabs>
          <w:tab w:val="clear" w:pos="1440"/>
          <w:tab w:val="num" w:pos="1560"/>
        </w:tabs>
        <w:overflowPunct w:val="0"/>
        <w:autoSpaceDE w:val="0"/>
        <w:autoSpaceDN w:val="0"/>
        <w:adjustRightInd w:val="0"/>
        <w:spacing w:after="0" w:line="214"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the progress of any particular portion of the work is unsatisfactory and notice of 10 days has expired; </w:t>
      </w:r>
    </w:p>
    <w:p w:rsidR="00D329B5" w:rsidRPr="00D329B5" w:rsidRDefault="00D329B5" w:rsidP="00D329B5">
      <w:pPr>
        <w:widowControl w:val="0"/>
        <w:autoSpaceDE w:val="0"/>
        <w:autoSpaceDN w:val="0"/>
        <w:adjustRightInd w:val="0"/>
        <w:spacing w:after="0" w:line="64" w:lineRule="exact"/>
        <w:jc w:val="both"/>
        <w:rPr>
          <w:rFonts w:asciiTheme="minorBidi" w:hAnsiTheme="minorBidi" w:cstheme="minorBidi"/>
          <w:sz w:val="24"/>
          <w:szCs w:val="24"/>
        </w:rPr>
      </w:pPr>
    </w:p>
    <w:p w:rsidR="00D329B5" w:rsidRPr="00D329B5" w:rsidRDefault="00D329B5" w:rsidP="00D329B5">
      <w:pPr>
        <w:widowControl w:val="0"/>
        <w:numPr>
          <w:ilvl w:val="1"/>
          <w:numId w:val="4"/>
        </w:numPr>
        <w:tabs>
          <w:tab w:val="clear" w:pos="1440"/>
          <w:tab w:val="num" w:pos="1560"/>
        </w:tabs>
        <w:overflowPunct w:val="0"/>
        <w:autoSpaceDE w:val="0"/>
        <w:autoSpaceDN w:val="0"/>
        <w:adjustRightInd w:val="0"/>
        <w:spacing w:after="0" w:line="214"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in the case of abandonment of the work owing to the serious illness or death of the contractor or any other cause. </w:t>
      </w:r>
    </w:p>
    <w:p w:rsidR="00D329B5" w:rsidRPr="00D329B5" w:rsidRDefault="00D329B5" w:rsidP="00D329B5">
      <w:pPr>
        <w:widowControl w:val="0"/>
        <w:autoSpaceDE w:val="0"/>
        <w:autoSpaceDN w:val="0"/>
        <w:adjustRightInd w:val="0"/>
        <w:spacing w:after="0" w:line="64" w:lineRule="exact"/>
        <w:jc w:val="both"/>
        <w:rPr>
          <w:rFonts w:asciiTheme="minorBidi" w:hAnsiTheme="minorBidi" w:cstheme="minorBidi"/>
          <w:sz w:val="24"/>
          <w:szCs w:val="24"/>
        </w:rPr>
      </w:pPr>
    </w:p>
    <w:p w:rsidR="00D329B5" w:rsidRPr="00D329B5" w:rsidRDefault="00D329B5" w:rsidP="00D329B5">
      <w:pPr>
        <w:widowControl w:val="0"/>
        <w:numPr>
          <w:ilvl w:val="1"/>
          <w:numId w:val="4"/>
        </w:numPr>
        <w:tabs>
          <w:tab w:val="clear" w:pos="1440"/>
          <w:tab w:val="num" w:pos="1560"/>
        </w:tabs>
        <w:overflowPunct w:val="0"/>
        <w:autoSpaceDE w:val="0"/>
        <w:autoSpaceDN w:val="0"/>
        <w:adjustRightInd w:val="0"/>
        <w:spacing w:after="0" w:line="223"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contractor can also request for termination of contract if a payment certified by the Engineer is not paid to the contractor within 60 days of the date of the submission of the bill; </w:t>
      </w:r>
    </w:p>
    <w:p w:rsidR="00D329B5" w:rsidRPr="00D329B5" w:rsidRDefault="00D329B5" w:rsidP="00D329B5">
      <w:pPr>
        <w:widowControl w:val="0"/>
        <w:autoSpaceDE w:val="0"/>
        <w:autoSpaceDN w:val="0"/>
        <w:adjustRightInd w:val="0"/>
        <w:spacing w:after="0" w:line="364" w:lineRule="exact"/>
        <w:jc w:val="both"/>
        <w:rPr>
          <w:rFonts w:asciiTheme="minorBidi" w:hAnsiTheme="minorBidi" w:cstheme="minorBidi"/>
          <w:sz w:val="24"/>
          <w:szCs w:val="24"/>
        </w:rPr>
      </w:pPr>
    </w:p>
    <w:p w:rsidR="00D329B5" w:rsidRPr="00D329B5" w:rsidRDefault="00D329B5" w:rsidP="00D329B5">
      <w:pPr>
        <w:widowControl w:val="0"/>
        <w:numPr>
          <w:ilvl w:val="0"/>
          <w:numId w:val="4"/>
        </w:numPr>
        <w:tabs>
          <w:tab w:val="clear" w:pos="720"/>
          <w:tab w:val="num" w:pos="840"/>
        </w:tabs>
        <w:overflowPunct w:val="0"/>
        <w:autoSpaceDE w:val="0"/>
        <w:autoSpaceDN w:val="0"/>
        <w:adjustRightInd w:val="0"/>
        <w:spacing w:after="0" w:line="213"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The Executive Engineer/Procuring Agency has power to adopt any of the following courses as may deem fit:- </w:t>
      </w:r>
    </w:p>
    <w:p w:rsidR="00D329B5" w:rsidRPr="00D329B5" w:rsidRDefault="00D329B5" w:rsidP="00D329B5">
      <w:pPr>
        <w:widowControl w:val="0"/>
        <w:autoSpaceDE w:val="0"/>
        <w:autoSpaceDN w:val="0"/>
        <w:adjustRightInd w:val="0"/>
        <w:spacing w:after="0" w:line="200" w:lineRule="exact"/>
        <w:jc w:val="both"/>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84" w:lineRule="exact"/>
        <w:jc w:val="both"/>
        <w:rPr>
          <w:rFonts w:asciiTheme="minorBidi" w:hAnsiTheme="minorBidi" w:cstheme="minorBidi"/>
          <w:b/>
          <w:bCs/>
          <w:sz w:val="24"/>
          <w:szCs w:val="24"/>
        </w:rPr>
      </w:pPr>
    </w:p>
    <w:p w:rsidR="00D329B5" w:rsidRPr="00D329B5" w:rsidRDefault="00D329B5" w:rsidP="00D329B5">
      <w:pPr>
        <w:widowControl w:val="0"/>
        <w:numPr>
          <w:ilvl w:val="1"/>
          <w:numId w:val="4"/>
        </w:numPr>
        <w:tabs>
          <w:tab w:val="clear" w:pos="1440"/>
          <w:tab w:val="num" w:pos="1560"/>
        </w:tabs>
        <w:overflowPunct w:val="0"/>
        <w:autoSpaceDE w:val="0"/>
        <w:autoSpaceDN w:val="0"/>
        <w:adjustRightInd w:val="0"/>
        <w:spacing w:after="0" w:line="214"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to forfeit the security deposit available except conditions mentioned at A (iii) and (iv) above; </w:t>
      </w:r>
    </w:p>
    <w:p w:rsidR="00D329B5" w:rsidRPr="00D329B5" w:rsidRDefault="00D329B5" w:rsidP="00D329B5">
      <w:pPr>
        <w:widowControl w:val="0"/>
        <w:autoSpaceDE w:val="0"/>
        <w:autoSpaceDN w:val="0"/>
        <w:adjustRightInd w:val="0"/>
        <w:spacing w:after="0" w:line="121" w:lineRule="exact"/>
        <w:jc w:val="both"/>
        <w:rPr>
          <w:rFonts w:asciiTheme="minorBidi" w:hAnsiTheme="minorBidi" w:cstheme="minorBidi"/>
          <w:sz w:val="24"/>
          <w:szCs w:val="24"/>
        </w:rPr>
      </w:pPr>
    </w:p>
    <w:p w:rsidR="00D329B5" w:rsidRPr="00D329B5" w:rsidRDefault="00D329B5" w:rsidP="00D329B5">
      <w:pPr>
        <w:widowControl w:val="0"/>
        <w:numPr>
          <w:ilvl w:val="1"/>
          <w:numId w:val="4"/>
        </w:numPr>
        <w:tabs>
          <w:tab w:val="clear" w:pos="1440"/>
          <w:tab w:val="num" w:pos="1560"/>
        </w:tabs>
        <w:overflowPunct w:val="0"/>
        <w:autoSpaceDE w:val="0"/>
        <w:autoSpaceDN w:val="0"/>
        <w:adjustRightInd w:val="0"/>
        <w:spacing w:after="0" w:line="240"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to finalize the work by measuring the work done by the contractor. </w:t>
      </w:r>
    </w:p>
    <w:p w:rsidR="00D329B5" w:rsidRPr="00D329B5" w:rsidRDefault="00D329B5" w:rsidP="00D329B5">
      <w:pPr>
        <w:widowControl w:val="0"/>
        <w:autoSpaceDE w:val="0"/>
        <w:autoSpaceDN w:val="0"/>
        <w:adjustRightInd w:val="0"/>
        <w:spacing w:after="0" w:line="200"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336" w:lineRule="exact"/>
        <w:jc w:val="both"/>
        <w:rPr>
          <w:rFonts w:asciiTheme="minorBidi" w:hAnsiTheme="minorBidi" w:cstheme="minorBidi"/>
          <w:sz w:val="24"/>
          <w:szCs w:val="24"/>
        </w:rPr>
      </w:pPr>
      <w:bookmarkStart w:id="3" w:name="page6"/>
      <w:bookmarkEnd w:id="3"/>
    </w:p>
    <w:p w:rsidR="00D329B5" w:rsidRPr="00D329B5" w:rsidRDefault="00D329B5" w:rsidP="00D329B5">
      <w:pPr>
        <w:widowControl w:val="0"/>
        <w:numPr>
          <w:ilvl w:val="0"/>
          <w:numId w:val="5"/>
        </w:numPr>
        <w:tabs>
          <w:tab w:val="clear" w:pos="720"/>
          <w:tab w:val="num" w:pos="840"/>
        </w:tabs>
        <w:overflowPunct w:val="0"/>
        <w:autoSpaceDE w:val="0"/>
        <w:autoSpaceDN w:val="0"/>
        <w:adjustRightInd w:val="0"/>
        <w:spacing w:after="0" w:line="213"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In the event of any of the above courses being adopted by the Executive Engineer/Procuring Agency, the contractor shall have:- </w:t>
      </w:r>
    </w:p>
    <w:p w:rsidR="00D329B5" w:rsidRPr="00D329B5" w:rsidRDefault="00D329B5" w:rsidP="00D329B5">
      <w:pPr>
        <w:widowControl w:val="0"/>
        <w:autoSpaceDE w:val="0"/>
        <w:autoSpaceDN w:val="0"/>
        <w:adjustRightInd w:val="0"/>
        <w:spacing w:after="0" w:line="307" w:lineRule="exact"/>
        <w:jc w:val="both"/>
        <w:rPr>
          <w:rFonts w:asciiTheme="minorBidi" w:hAnsiTheme="minorBidi" w:cstheme="minorBidi"/>
          <w:b/>
          <w:bCs/>
          <w:sz w:val="24"/>
          <w:szCs w:val="24"/>
        </w:rPr>
      </w:pPr>
    </w:p>
    <w:p w:rsidR="00D329B5" w:rsidRPr="00D329B5" w:rsidRDefault="00D329B5" w:rsidP="00D329B5">
      <w:pPr>
        <w:widowControl w:val="0"/>
        <w:numPr>
          <w:ilvl w:val="1"/>
          <w:numId w:val="5"/>
        </w:numPr>
        <w:tabs>
          <w:tab w:val="clear" w:pos="1440"/>
          <w:tab w:val="num" w:pos="1560"/>
        </w:tabs>
        <w:overflowPunct w:val="0"/>
        <w:autoSpaceDE w:val="0"/>
        <w:autoSpaceDN w:val="0"/>
        <w:adjustRightInd w:val="0"/>
        <w:spacing w:after="0" w:line="226"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no claim to compensation for any loss sustained by him by reason of his having purchased or procured any materials, or entered into any engagements, </w:t>
      </w:r>
      <w:r w:rsidRPr="00D329B5">
        <w:rPr>
          <w:rFonts w:asciiTheme="minorBidi" w:hAnsiTheme="minorBidi" w:cstheme="minorBidi"/>
          <w:sz w:val="24"/>
          <w:szCs w:val="24"/>
        </w:rPr>
        <w:lastRenderedPageBreak/>
        <w:t xml:space="preserve">or made any advances on account of, or with a view to the execution of the work or the performance of the contract, </w:t>
      </w:r>
    </w:p>
    <w:p w:rsidR="00D329B5" w:rsidRPr="00D329B5" w:rsidRDefault="00D329B5" w:rsidP="00D329B5">
      <w:pPr>
        <w:widowControl w:val="0"/>
        <w:autoSpaceDE w:val="0"/>
        <w:autoSpaceDN w:val="0"/>
        <w:adjustRightInd w:val="0"/>
        <w:spacing w:after="0" w:line="369" w:lineRule="exact"/>
        <w:jc w:val="both"/>
        <w:rPr>
          <w:rFonts w:asciiTheme="minorBidi" w:hAnsiTheme="minorBidi" w:cstheme="minorBidi"/>
          <w:sz w:val="24"/>
          <w:szCs w:val="24"/>
        </w:rPr>
      </w:pPr>
    </w:p>
    <w:p w:rsidR="00D329B5" w:rsidRPr="00D329B5" w:rsidRDefault="00D329B5" w:rsidP="00D329B5">
      <w:pPr>
        <w:widowControl w:val="0"/>
        <w:numPr>
          <w:ilvl w:val="1"/>
          <w:numId w:val="5"/>
        </w:numPr>
        <w:tabs>
          <w:tab w:val="clear" w:pos="1440"/>
          <w:tab w:val="num" w:pos="1560"/>
        </w:tabs>
        <w:overflowPunct w:val="0"/>
        <w:autoSpaceDE w:val="0"/>
        <w:autoSpaceDN w:val="0"/>
        <w:adjustRightInd w:val="0"/>
        <w:spacing w:after="0" w:line="213"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however, the contractor can claim for the work done at site duly certified by the executive engineer in writing regarding the performance of such work </w:t>
      </w:r>
    </w:p>
    <w:p w:rsidR="00D329B5" w:rsidRPr="00D329B5" w:rsidRDefault="00D329B5" w:rsidP="00D329B5">
      <w:pPr>
        <w:widowControl w:val="0"/>
        <w:autoSpaceDE w:val="0"/>
        <w:autoSpaceDN w:val="0"/>
        <w:adjustRightInd w:val="0"/>
        <w:spacing w:after="0" w:line="2"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sz w:val="24"/>
          <w:szCs w:val="24"/>
        </w:rPr>
        <w:t>and has not been paid.</w:t>
      </w:r>
    </w:p>
    <w:p w:rsidR="00D329B5" w:rsidRPr="00D329B5" w:rsidRDefault="00D329B5" w:rsidP="00D329B5">
      <w:pPr>
        <w:widowControl w:val="0"/>
        <w:autoSpaceDE w:val="0"/>
        <w:autoSpaceDN w:val="0"/>
        <w:adjustRightInd w:val="0"/>
        <w:spacing w:after="0" w:line="238" w:lineRule="auto"/>
        <w:jc w:val="both"/>
        <w:rPr>
          <w:rFonts w:asciiTheme="minorBidi" w:hAnsiTheme="minorBidi" w:cstheme="minorBidi"/>
          <w:sz w:val="24"/>
          <w:szCs w:val="24"/>
        </w:rPr>
      </w:pPr>
      <w:r w:rsidRPr="00D329B5">
        <w:rPr>
          <w:rFonts w:asciiTheme="minorBidi" w:hAnsiTheme="minorBidi" w:cstheme="minorBidi"/>
          <w:sz w:val="24"/>
          <w:szCs w:val="24"/>
        </w:rPr>
        <w:t>Procuring Agency/Engineer may invite fresh bids for remaining work.</w:t>
      </w:r>
    </w:p>
    <w:p w:rsidR="00D329B5" w:rsidRPr="00D329B5" w:rsidRDefault="00D329B5" w:rsidP="00D329B5">
      <w:pPr>
        <w:widowControl w:val="0"/>
        <w:autoSpaceDE w:val="0"/>
        <w:autoSpaceDN w:val="0"/>
        <w:adjustRightInd w:val="0"/>
        <w:spacing w:after="0" w:line="273"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2"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4: Possession of the site and claims for compensation for delay. </w:t>
      </w:r>
      <w:r w:rsidRPr="00D329B5">
        <w:rPr>
          <w:rFonts w:asciiTheme="minorBidi" w:hAnsiTheme="minorBidi" w:cstheme="minorBidi"/>
          <w:sz w:val="24"/>
          <w:szCs w:val="24"/>
        </w:rPr>
        <w:t>The Engineer</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shall give possession of all parts of the site to the </w:t>
      </w:r>
      <w:r w:rsidRPr="00D329B5">
        <w:rPr>
          <w:rFonts w:asciiTheme="minorBidi" w:hAnsiTheme="minorBidi" w:cstheme="minorBidi"/>
          <w:b/>
          <w:bCs/>
          <w:sz w:val="24"/>
          <w:szCs w:val="24"/>
        </w:rPr>
        <w:t>c</w:t>
      </w:r>
      <w:r w:rsidRPr="00D329B5">
        <w:rPr>
          <w:rFonts w:asciiTheme="minorBidi" w:hAnsiTheme="minorBidi" w:cstheme="minorBidi"/>
          <w:sz w:val="24"/>
          <w:szCs w:val="24"/>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D329B5" w:rsidRPr="00D329B5" w:rsidRDefault="00D329B5" w:rsidP="00D329B5">
      <w:pPr>
        <w:widowControl w:val="0"/>
        <w:autoSpaceDE w:val="0"/>
        <w:autoSpaceDN w:val="0"/>
        <w:adjustRightInd w:val="0"/>
        <w:spacing w:after="0" w:line="301"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4"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–5: Extension of Intended Completion Date. </w:t>
      </w:r>
      <w:r w:rsidRPr="00D329B5">
        <w:rPr>
          <w:rFonts w:asciiTheme="minorBidi" w:hAnsiTheme="minorBidi" w:cstheme="minorBidi"/>
          <w:sz w:val="24"/>
          <w:szCs w:val="24"/>
        </w:rPr>
        <w:t>The Procuring Agency either at its</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D329B5" w:rsidRPr="00D329B5" w:rsidRDefault="00D329B5" w:rsidP="00D329B5">
      <w:pPr>
        <w:widowControl w:val="0"/>
        <w:autoSpaceDE w:val="0"/>
        <w:autoSpaceDN w:val="0"/>
        <w:adjustRightInd w:val="0"/>
        <w:spacing w:after="0" w:line="67"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22" w:lineRule="auto"/>
        <w:jc w:val="both"/>
        <w:rPr>
          <w:rFonts w:asciiTheme="minorBidi" w:hAnsiTheme="minorBidi" w:cstheme="minorBidi"/>
          <w:sz w:val="24"/>
          <w:szCs w:val="24"/>
        </w:rPr>
      </w:pPr>
      <w:r w:rsidRPr="00D329B5">
        <w:rPr>
          <w:rFonts w:asciiTheme="minorBidi" w:hAnsiTheme="minorBidi" w:cstheme="minorBidi"/>
          <w:sz w:val="24"/>
          <w:szCs w:val="24"/>
        </w:rPr>
        <w:t>When time has been extended as aforesaid, it shall continue to be the essence of the contract and all clauses of the contract shall continue to be operative during the extended period.</w:t>
      </w:r>
    </w:p>
    <w:p w:rsidR="00D329B5" w:rsidRPr="00D329B5" w:rsidRDefault="00D329B5" w:rsidP="00D329B5">
      <w:pPr>
        <w:widowControl w:val="0"/>
        <w:autoSpaceDE w:val="0"/>
        <w:autoSpaceDN w:val="0"/>
        <w:adjustRightInd w:val="0"/>
        <w:spacing w:after="0" w:line="298"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5"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–6: Specifications. </w:t>
      </w:r>
      <w:r w:rsidRPr="00D329B5">
        <w:rPr>
          <w:rFonts w:asciiTheme="minorBidi" w:hAnsiTheme="minorBidi" w:cstheme="minorBidi"/>
          <w:sz w:val="24"/>
          <w:szCs w:val="24"/>
        </w:rPr>
        <w:t>The contractor shall execute the whole and every part of the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78" w:lineRule="exact"/>
        <w:rPr>
          <w:rFonts w:asciiTheme="minorBidi" w:hAnsiTheme="minorBidi" w:cstheme="minorBidi"/>
          <w:sz w:val="24"/>
          <w:szCs w:val="24"/>
        </w:rPr>
      </w:pPr>
      <w:bookmarkStart w:id="4" w:name="page7"/>
      <w:bookmarkEnd w:id="4"/>
    </w:p>
    <w:p w:rsidR="00D329B5" w:rsidRPr="00D329B5" w:rsidRDefault="00D329B5" w:rsidP="00D329B5">
      <w:pPr>
        <w:widowControl w:val="0"/>
        <w:autoSpaceDE w:val="0"/>
        <w:autoSpaceDN w:val="0"/>
        <w:adjustRightInd w:val="0"/>
        <w:spacing w:after="0" w:line="240" w:lineRule="auto"/>
        <w:rPr>
          <w:rFonts w:asciiTheme="minorBidi" w:hAnsiTheme="minorBidi" w:cstheme="minorBidi"/>
          <w:sz w:val="24"/>
          <w:szCs w:val="24"/>
        </w:rPr>
      </w:pPr>
      <w:r w:rsidRPr="00D329B5">
        <w:rPr>
          <w:rFonts w:asciiTheme="minorBidi" w:hAnsiTheme="minorBidi" w:cstheme="minorBidi"/>
          <w:b/>
          <w:bCs/>
          <w:sz w:val="24"/>
          <w:szCs w:val="24"/>
        </w:rPr>
        <w:t>Clause – 7: Payments.</w:t>
      </w:r>
    </w:p>
    <w:p w:rsidR="00D329B5" w:rsidRPr="00D329B5" w:rsidRDefault="00D329B5" w:rsidP="00D329B5">
      <w:pPr>
        <w:widowControl w:val="0"/>
        <w:autoSpaceDE w:val="0"/>
        <w:autoSpaceDN w:val="0"/>
        <w:adjustRightInd w:val="0"/>
        <w:spacing w:after="0" w:line="357" w:lineRule="exact"/>
        <w:rPr>
          <w:rFonts w:asciiTheme="minorBidi" w:hAnsiTheme="minorBidi" w:cstheme="minorBidi"/>
          <w:sz w:val="24"/>
          <w:szCs w:val="24"/>
        </w:rPr>
      </w:pPr>
    </w:p>
    <w:p w:rsidR="00D329B5" w:rsidRPr="00D329B5" w:rsidRDefault="00D329B5" w:rsidP="00D329B5">
      <w:pPr>
        <w:widowControl w:val="0"/>
        <w:numPr>
          <w:ilvl w:val="0"/>
          <w:numId w:val="6"/>
        </w:numPr>
        <w:tabs>
          <w:tab w:val="clear" w:pos="720"/>
          <w:tab w:val="num" w:pos="840"/>
        </w:tabs>
        <w:overflowPunct w:val="0"/>
        <w:autoSpaceDE w:val="0"/>
        <w:autoSpaceDN w:val="0"/>
        <w:adjustRightInd w:val="0"/>
        <w:spacing w:after="0" w:line="234"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Interim/Running Bill. </w:t>
      </w:r>
      <w:r w:rsidRPr="00D329B5">
        <w:rPr>
          <w:rFonts w:asciiTheme="minorBidi" w:hAnsiTheme="minorBidi" w:cstheme="minorBidi"/>
          <w:sz w:val="24"/>
          <w:szCs w:val="24"/>
        </w:rPr>
        <w:t>A bill shall be submitted by the contractor as frequently as</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w:t>
      </w:r>
      <w:r w:rsidRPr="00D329B5">
        <w:rPr>
          <w:rFonts w:asciiTheme="minorBidi" w:hAnsiTheme="minorBidi" w:cstheme="minorBidi"/>
          <w:sz w:val="24"/>
          <w:szCs w:val="24"/>
        </w:rPr>
        <w:lastRenderedPageBreak/>
        <w:t xml:space="preserve">authorized agent, whose countersignature to the measurement list will be sufficient to warrant and the Engineer-in-charge may prepare a bill from such list which shall be binding on the contractor in all respects. </w:t>
      </w:r>
    </w:p>
    <w:p w:rsidR="00D329B5" w:rsidRPr="00D329B5" w:rsidRDefault="00D329B5" w:rsidP="00D329B5">
      <w:pPr>
        <w:widowControl w:val="0"/>
        <w:autoSpaceDE w:val="0"/>
        <w:autoSpaceDN w:val="0"/>
        <w:adjustRightInd w:val="0"/>
        <w:spacing w:after="0" w:line="373" w:lineRule="exact"/>
        <w:jc w:val="both"/>
        <w:rPr>
          <w:rFonts w:asciiTheme="minorBidi" w:hAnsiTheme="minorBidi" w:cstheme="minorBidi"/>
          <w:b/>
          <w:bCs/>
          <w:sz w:val="24"/>
          <w:szCs w:val="24"/>
        </w:rPr>
      </w:pPr>
    </w:p>
    <w:p w:rsidR="00D329B5" w:rsidRPr="00D329B5" w:rsidRDefault="00D329B5" w:rsidP="00D329B5">
      <w:pPr>
        <w:widowControl w:val="0"/>
        <w:overflowPunct w:val="0"/>
        <w:autoSpaceDE w:val="0"/>
        <w:autoSpaceDN w:val="0"/>
        <w:adjustRightInd w:val="0"/>
        <w:spacing w:after="0" w:line="222" w:lineRule="auto"/>
        <w:jc w:val="both"/>
        <w:rPr>
          <w:rFonts w:asciiTheme="minorBidi" w:hAnsiTheme="minorBidi" w:cstheme="minorBidi"/>
          <w:b/>
          <w:bCs/>
          <w:sz w:val="24"/>
          <w:szCs w:val="24"/>
        </w:rPr>
      </w:pPr>
      <w:r w:rsidRPr="00D329B5">
        <w:rPr>
          <w:rFonts w:asciiTheme="minorBidi" w:hAnsiTheme="minorBidi" w:cstheme="minorBidi"/>
          <w:sz w:val="24"/>
          <w:szCs w:val="24"/>
        </w:rPr>
        <w:t xml:space="preserve">The Engineer /Procuring Agency shall pass/certify the amount to be paid to the contractor, which he considers due and payable in respect thereof, subject to deduction of security deposit, advance payment if any made to him and taxes. </w:t>
      </w:r>
    </w:p>
    <w:p w:rsidR="00D329B5" w:rsidRPr="00D329B5" w:rsidRDefault="00D329B5" w:rsidP="00D329B5">
      <w:pPr>
        <w:widowControl w:val="0"/>
        <w:autoSpaceDE w:val="0"/>
        <w:autoSpaceDN w:val="0"/>
        <w:adjustRightInd w:val="0"/>
        <w:spacing w:after="0" w:line="365" w:lineRule="exact"/>
        <w:jc w:val="both"/>
        <w:rPr>
          <w:rFonts w:asciiTheme="minorBidi" w:hAnsiTheme="minorBidi" w:cstheme="minorBidi"/>
          <w:b/>
          <w:bCs/>
          <w:sz w:val="24"/>
          <w:szCs w:val="24"/>
        </w:rPr>
      </w:pPr>
    </w:p>
    <w:p w:rsidR="00D329B5" w:rsidRPr="00D329B5" w:rsidRDefault="00D329B5" w:rsidP="00D329B5">
      <w:pPr>
        <w:widowControl w:val="0"/>
        <w:overflowPunct w:val="0"/>
        <w:autoSpaceDE w:val="0"/>
        <w:autoSpaceDN w:val="0"/>
        <w:adjustRightInd w:val="0"/>
        <w:spacing w:after="0" w:line="229" w:lineRule="auto"/>
        <w:jc w:val="both"/>
        <w:rPr>
          <w:rFonts w:asciiTheme="minorBidi" w:hAnsiTheme="minorBidi" w:cstheme="minorBidi"/>
          <w:b/>
          <w:bCs/>
          <w:sz w:val="24"/>
          <w:szCs w:val="24"/>
        </w:rPr>
      </w:pPr>
      <w:r w:rsidRPr="00D329B5">
        <w:rPr>
          <w:rFonts w:asciiTheme="minorBidi" w:hAnsiTheme="minorBidi" w:cstheme="minorBidi"/>
          <w:sz w:val="24"/>
          <w:szCs w:val="24"/>
        </w:rPr>
        <w:t xml:space="preserve">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D329B5" w:rsidRPr="00D329B5" w:rsidRDefault="00D329B5" w:rsidP="00D329B5">
      <w:pPr>
        <w:widowControl w:val="0"/>
        <w:autoSpaceDE w:val="0"/>
        <w:autoSpaceDN w:val="0"/>
        <w:adjustRightInd w:val="0"/>
        <w:spacing w:after="0" w:line="368" w:lineRule="exact"/>
        <w:jc w:val="both"/>
        <w:rPr>
          <w:rFonts w:asciiTheme="minorBidi" w:hAnsiTheme="minorBidi" w:cstheme="minorBidi"/>
          <w:b/>
          <w:bCs/>
          <w:sz w:val="24"/>
          <w:szCs w:val="24"/>
        </w:rPr>
      </w:pPr>
    </w:p>
    <w:p w:rsidR="00D329B5" w:rsidRPr="00D329B5" w:rsidRDefault="00D329B5" w:rsidP="00D329B5">
      <w:pPr>
        <w:widowControl w:val="0"/>
        <w:numPr>
          <w:ilvl w:val="0"/>
          <w:numId w:val="6"/>
        </w:numPr>
        <w:tabs>
          <w:tab w:val="clear" w:pos="720"/>
          <w:tab w:val="num" w:pos="840"/>
        </w:tabs>
        <w:overflowPunct w:val="0"/>
        <w:autoSpaceDE w:val="0"/>
        <w:autoSpaceDN w:val="0"/>
        <w:adjustRightInd w:val="0"/>
        <w:spacing w:after="0" w:line="226"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The Final Bill. </w:t>
      </w:r>
      <w:r w:rsidRPr="00D329B5">
        <w:rPr>
          <w:rFonts w:asciiTheme="minorBidi" w:hAnsiTheme="minorBidi" w:cstheme="minorBidi"/>
          <w:sz w:val="24"/>
          <w:szCs w:val="24"/>
        </w:rPr>
        <w:t>A bill shall be submitted by the contractor within one month of the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date fixed for the completion of the work otherwise Engineer-in-charge’s certificate of the measurements and of the total amount payable for the works shall be final and binding on all parties. </w:t>
      </w:r>
    </w:p>
    <w:p w:rsidR="00D329B5" w:rsidRPr="00D329B5" w:rsidRDefault="00D329B5" w:rsidP="00D329B5">
      <w:pPr>
        <w:widowControl w:val="0"/>
        <w:autoSpaceDE w:val="0"/>
        <w:autoSpaceDN w:val="0"/>
        <w:adjustRightInd w:val="0"/>
        <w:spacing w:after="0" w:line="369"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26"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 8: Reduced Rates. </w:t>
      </w:r>
      <w:r w:rsidRPr="00D329B5">
        <w:rPr>
          <w:rFonts w:asciiTheme="minorBidi" w:hAnsiTheme="minorBidi" w:cstheme="minorBidi"/>
          <w:sz w:val="24"/>
          <w:szCs w:val="24"/>
        </w:rPr>
        <w:t>In cases where the items of work are not accepted as so</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completed, the Engineer-in-charge may make payment on account of such items at such reduced rates as he may consider reasonable in the preparation of final or on running account bills with reasons recorded in writing.</w:t>
      </w:r>
    </w:p>
    <w:p w:rsidR="00D329B5" w:rsidRPr="00D329B5" w:rsidRDefault="00D329B5" w:rsidP="00D329B5">
      <w:pPr>
        <w:widowControl w:val="0"/>
        <w:autoSpaceDE w:val="0"/>
        <w:autoSpaceDN w:val="0"/>
        <w:adjustRightInd w:val="0"/>
        <w:spacing w:after="0" w:line="309"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39" w:lineRule="auto"/>
        <w:jc w:val="both"/>
        <w:rPr>
          <w:rFonts w:asciiTheme="minorBidi" w:hAnsiTheme="minorBidi" w:cstheme="minorBidi"/>
          <w:sz w:val="24"/>
          <w:szCs w:val="24"/>
        </w:rPr>
      </w:pPr>
      <w:r w:rsidRPr="00D329B5">
        <w:rPr>
          <w:rFonts w:asciiTheme="minorBidi" w:hAnsiTheme="minorBidi" w:cstheme="minorBidi"/>
          <w:b/>
          <w:bCs/>
          <w:sz w:val="24"/>
          <w:szCs w:val="24"/>
        </w:rPr>
        <w:t>Clause – 9: Issuance of Variation and Repeat Orders.</w:t>
      </w:r>
    </w:p>
    <w:p w:rsidR="00D329B5" w:rsidRPr="00D329B5" w:rsidRDefault="00D329B5" w:rsidP="00D329B5">
      <w:pPr>
        <w:widowControl w:val="0"/>
        <w:autoSpaceDE w:val="0"/>
        <w:autoSpaceDN w:val="0"/>
        <w:adjustRightInd w:val="0"/>
        <w:spacing w:after="0" w:line="360" w:lineRule="exact"/>
        <w:jc w:val="both"/>
        <w:rPr>
          <w:rFonts w:asciiTheme="minorBidi" w:hAnsiTheme="minorBidi" w:cstheme="minorBidi"/>
          <w:sz w:val="24"/>
          <w:szCs w:val="24"/>
        </w:rPr>
      </w:pPr>
    </w:p>
    <w:p w:rsidR="00D329B5" w:rsidRPr="00D329B5" w:rsidRDefault="00D329B5" w:rsidP="00D329B5">
      <w:pPr>
        <w:widowControl w:val="0"/>
        <w:numPr>
          <w:ilvl w:val="0"/>
          <w:numId w:val="7"/>
        </w:numPr>
        <w:tabs>
          <w:tab w:val="clear" w:pos="720"/>
          <w:tab w:val="num" w:pos="840"/>
        </w:tabs>
        <w:overflowPunct w:val="0"/>
        <w:autoSpaceDE w:val="0"/>
        <w:autoSpaceDN w:val="0"/>
        <w:adjustRightInd w:val="0"/>
        <w:spacing w:after="0" w:line="229"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 </w:t>
      </w:r>
    </w:p>
    <w:p w:rsidR="00D329B5" w:rsidRPr="00D329B5" w:rsidRDefault="00D329B5" w:rsidP="00D329B5">
      <w:pPr>
        <w:widowControl w:val="0"/>
        <w:autoSpaceDE w:val="0"/>
        <w:autoSpaceDN w:val="0"/>
        <w:adjustRightInd w:val="0"/>
        <w:spacing w:after="0" w:line="367" w:lineRule="exact"/>
        <w:jc w:val="both"/>
        <w:rPr>
          <w:rFonts w:asciiTheme="minorBidi" w:hAnsiTheme="minorBidi" w:cstheme="minorBidi"/>
          <w:b/>
          <w:bCs/>
          <w:sz w:val="24"/>
          <w:szCs w:val="24"/>
        </w:rPr>
      </w:pPr>
    </w:p>
    <w:p w:rsidR="00D329B5" w:rsidRPr="00D329B5" w:rsidRDefault="00D329B5" w:rsidP="00D329B5">
      <w:pPr>
        <w:widowControl w:val="0"/>
        <w:numPr>
          <w:ilvl w:val="0"/>
          <w:numId w:val="7"/>
        </w:numPr>
        <w:tabs>
          <w:tab w:val="clear" w:pos="720"/>
          <w:tab w:val="num" w:pos="840"/>
        </w:tabs>
        <w:overflowPunct w:val="0"/>
        <w:autoSpaceDE w:val="0"/>
        <w:autoSpaceDN w:val="0"/>
        <w:adjustRightInd w:val="0"/>
        <w:spacing w:after="0" w:line="222"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Contractor shall not perform a variation until the Procuring Agency has authorized the variation in writing subject to the limit not exceeding the contract cost by of 15% on the same conditions in all respects on which he agreed to do them in the </w:t>
      </w:r>
      <w:bookmarkStart w:id="5" w:name="page8"/>
      <w:bookmarkEnd w:id="5"/>
      <w:r w:rsidRPr="00D329B5">
        <w:rPr>
          <w:rFonts w:asciiTheme="minorBidi" w:hAnsiTheme="minorBidi" w:cstheme="minorBidi"/>
          <w:sz w:val="24"/>
          <w:szCs w:val="24"/>
        </w:rPr>
        <w:t>work, and at the same rates, as are specified in the tender for the main work. The contractor has no right to claim for compensation by reason of alterations or curtailment of the work.</w:t>
      </w:r>
    </w:p>
    <w:p w:rsidR="00D329B5" w:rsidRPr="00D329B5" w:rsidRDefault="00D329B5" w:rsidP="00D329B5">
      <w:pPr>
        <w:widowControl w:val="0"/>
        <w:autoSpaceDE w:val="0"/>
        <w:autoSpaceDN w:val="0"/>
        <w:adjustRightInd w:val="0"/>
        <w:spacing w:after="0" w:line="366" w:lineRule="exact"/>
        <w:jc w:val="both"/>
        <w:rPr>
          <w:rFonts w:asciiTheme="minorBidi" w:hAnsiTheme="minorBidi" w:cstheme="minorBidi"/>
          <w:sz w:val="24"/>
          <w:szCs w:val="24"/>
        </w:rPr>
      </w:pPr>
    </w:p>
    <w:p w:rsidR="00D329B5" w:rsidRPr="00D329B5" w:rsidRDefault="00D329B5" w:rsidP="00D329B5">
      <w:pPr>
        <w:widowControl w:val="0"/>
        <w:numPr>
          <w:ilvl w:val="0"/>
          <w:numId w:val="8"/>
        </w:numPr>
        <w:tabs>
          <w:tab w:val="clear" w:pos="720"/>
          <w:tab w:val="num" w:pos="840"/>
        </w:tabs>
        <w:overflowPunct w:val="0"/>
        <w:autoSpaceDE w:val="0"/>
        <w:autoSpaceDN w:val="0"/>
        <w:adjustRightInd w:val="0"/>
        <w:spacing w:after="0" w:line="229"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 </w:t>
      </w:r>
    </w:p>
    <w:p w:rsidR="00D329B5" w:rsidRPr="00D329B5" w:rsidRDefault="00D329B5" w:rsidP="00D329B5">
      <w:pPr>
        <w:widowControl w:val="0"/>
        <w:autoSpaceDE w:val="0"/>
        <w:autoSpaceDN w:val="0"/>
        <w:adjustRightInd w:val="0"/>
        <w:spacing w:after="0" w:line="366" w:lineRule="exact"/>
        <w:jc w:val="both"/>
        <w:rPr>
          <w:rFonts w:asciiTheme="minorBidi" w:hAnsiTheme="minorBidi" w:cstheme="minorBidi"/>
          <w:b/>
          <w:bCs/>
          <w:sz w:val="24"/>
          <w:szCs w:val="24"/>
        </w:rPr>
      </w:pPr>
    </w:p>
    <w:p w:rsidR="00D329B5" w:rsidRPr="00D329B5" w:rsidRDefault="00D329B5" w:rsidP="00D329B5">
      <w:pPr>
        <w:widowControl w:val="0"/>
        <w:numPr>
          <w:ilvl w:val="0"/>
          <w:numId w:val="8"/>
        </w:numPr>
        <w:tabs>
          <w:tab w:val="clear" w:pos="720"/>
          <w:tab w:val="num" w:pos="660"/>
        </w:tabs>
        <w:overflowPunct w:val="0"/>
        <w:autoSpaceDE w:val="0"/>
        <w:autoSpaceDN w:val="0"/>
        <w:adjustRightInd w:val="0"/>
        <w:spacing w:after="0" w:line="214"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The time for the completion of the work shall be extended in the proportion that the additional work bear to the original contact work. </w:t>
      </w:r>
    </w:p>
    <w:p w:rsidR="00D329B5" w:rsidRPr="00D329B5" w:rsidRDefault="00D329B5" w:rsidP="00D329B5">
      <w:pPr>
        <w:widowControl w:val="0"/>
        <w:autoSpaceDE w:val="0"/>
        <w:autoSpaceDN w:val="0"/>
        <w:adjustRightInd w:val="0"/>
        <w:spacing w:after="0" w:line="365" w:lineRule="exact"/>
        <w:jc w:val="both"/>
        <w:rPr>
          <w:rFonts w:asciiTheme="minorBidi" w:hAnsiTheme="minorBidi" w:cstheme="minorBidi"/>
          <w:b/>
          <w:bCs/>
          <w:sz w:val="24"/>
          <w:szCs w:val="24"/>
        </w:rPr>
      </w:pPr>
    </w:p>
    <w:p w:rsidR="00D329B5" w:rsidRPr="00D329B5" w:rsidRDefault="00D329B5" w:rsidP="00D329B5">
      <w:pPr>
        <w:widowControl w:val="0"/>
        <w:numPr>
          <w:ilvl w:val="0"/>
          <w:numId w:val="8"/>
        </w:numPr>
        <w:tabs>
          <w:tab w:val="clear" w:pos="720"/>
          <w:tab w:val="num" w:pos="725"/>
        </w:tabs>
        <w:overflowPunct w:val="0"/>
        <w:autoSpaceDE w:val="0"/>
        <w:autoSpaceDN w:val="0"/>
        <w:adjustRightInd w:val="0"/>
        <w:spacing w:after="0" w:line="227"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In case of quantities of work executed result the Initial Contract Price to be exceeded by more than 15%, and then Engineer can adjust the rates for those quantities causing excess the cost of contract beyond 15% after approval of </w:t>
      </w:r>
      <w:r w:rsidRPr="00D329B5">
        <w:rPr>
          <w:rFonts w:asciiTheme="minorBidi" w:hAnsiTheme="minorBidi" w:cstheme="minorBidi"/>
          <w:sz w:val="24"/>
          <w:szCs w:val="24"/>
        </w:rPr>
        <w:lastRenderedPageBreak/>
        <w:t xml:space="preserve">Superintending Engineer. </w:t>
      </w:r>
    </w:p>
    <w:p w:rsidR="00D329B5" w:rsidRPr="00D329B5" w:rsidRDefault="00D329B5" w:rsidP="00D329B5">
      <w:pPr>
        <w:widowControl w:val="0"/>
        <w:autoSpaceDE w:val="0"/>
        <w:autoSpaceDN w:val="0"/>
        <w:adjustRightInd w:val="0"/>
        <w:spacing w:after="0" w:line="364" w:lineRule="exact"/>
        <w:jc w:val="both"/>
        <w:rPr>
          <w:rFonts w:asciiTheme="minorBidi" w:hAnsiTheme="minorBidi" w:cstheme="minorBidi"/>
          <w:b/>
          <w:bCs/>
          <w:sz w:val="24"/>
          <w:szCs w:val="24"/>
        </w:rPr>
      </w:pPr>
    </w:p>
    <w:p w:rsidR="00D329B5" w:rsidRPr="00D329B5" w:rsidRDefault="00D329B5" w:rsidP="00D329B5">
      <w:pPr>
        <w:widowControl w:val="0"/>
        <w:numPr>
          <w:ilvl w:val="0"/>
          <w:numId w:val="8"/>
        </w:numPr>
        <w:tabs>
          <w:tab w:val="clear" w:pos="720"/>
          <w:tab w:val="num" w:pos="660"/>
        </w:tabs>
        <w:overflowPunct w:val="0"/>
        <w:autoSpaceDE w:val="0"/>
        <w:autoSpaceDN w:val="0"/>
        <w:adjustRightInd w:val="0"/>
        <w:spacing w:after="0" w:line="222"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Repeat Order: </w:t>
      </w:r>
      <w:r w:rsidRPr="00D329B5">
        <w:rPr>
          <w:rFonts w:asciiTheme="minorBidi" w:hAnsiTheme="minorBidi" w:cstheme="minorBidi"/>
          <w:sz w:val="24"/>
          <w:szCs w:val="24"/>
        </w:rPr>
        <w:t>Any cumulative variation, beyond the 15% of initial contract</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amount, shall be subject of another contract to be tendered out if the works are separable from the original contract. </w:t>
      </w:r>
    </w:p>
    <w:p w:rsidR="00D329B5" w:rsidRPr="00D329B5" w:rsidRDefault="00D329B5" w:rsidP="00D329B5">
      <w:pPr>
        <w:widowControl w:val="0"/>
        <w:autoSpaceDE w:val="0"/>
        <w:autoSpaceDN w:val="0"/>
        <w:adjustRightInd w:val="0"/>
        <w:spacing w:after="0" w:line="308"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Clause-10: Quality Control.</w:t>
      </w:r>
    </w:p>
    <w:p w:rsidR="00D329B5" w:rsidRPr="00D329B5" w:rsidRDefault="00D329B5" w:rsidP="00D329B5">
      <w:pPr>
        <w:widowControl w:val="0"/>
        <w:autoSpaceDE w:val="0"/>
        <w:autoSpaceDN w:val="0"/>
        <w:adjustRightInd w:val="0"/>
        <w:spacing w:after="0" w:line="356" w:lineRule="exact"/>
        <w:jc w:val="both"/>
        <w:rPr>
          <w:rFonts w:asciiTheme="minorBidi" w:hAnsiTheme="minorBidi" w:cstheme="minorBidi"/>
          <w:sz w:val="24"/>
          <w:szCs w:val="24"/>
        </w:rPr>
      </w:pPr>
    </w:p>
    <w:p w:rsidR="00D329B5" w:rsidRPr="00D329B5" w:rsidRDefault="00D329B5" w:rsidP="00D329B5">
      <w:pPr>
        <w:widowControl w:val="0"/>
        <w:numPr>
          <w:ilvl w:val="0"/>
          <w:numId w:val="9"/>
        </w:numPr>
        <w:tabs>
          <w:tab w:val="clear" w:pos="720"/>
          <w:tab w:val="num" w:pos="840"/>
        </w:tabs>
        <w:overflowPunct w:val="0"/>
        <w:autoSpaceDE w:val="0"/>
        <w:autoSpaceDN w:val="0"/>
        <w:adjustRightInd w:val="0"/>
        <w:spacing w:after="0" w:line="231"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Identifying Defects: </w:t>
      </w:r>
      <w:r w:rsidRPr="00D329B5">
        <w:rPr>
          <w:rFonts w:asciiTheme="minorBidi" w:hAnsiTheme="minorBidi" w:cstheme="minorBidi"/>
          <w:sz w:val="24"/>
          <w:szCs w:val="24"/>
        </w:rPr>
        <w:t>If at any time before the security deposit is refunded to the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D329B5" w:rsidRPr="00D329B5" w:rsidRDefault="00D329B5" w:rsidP="00D329B5">
      <w:pPr>
        <w:widowControl w:val="0"/>
        <w:autoSpaceDE w:val="0"/>
        <w:autoSpaceDN w:val="0"/>
        <w:adjustRightInd w:val="0"/>
        <w:spacing w:after="0" w:line="366" w:lineRule="exact"/>
        <w:jc w:val="both"/>
        <w:rPr>
          <w:rFonts w:asciiTheme="minorBidi" w:hAnsiTheme="minorBidi" w:cstheme="minorBidi"/>
          <w:b/>
          <w:bCs/>
          <w:sz w:val="24"/>
          <w:szCs w:val="24"/>
        </w:rPr>
      </w:pPr>
    </w:p>
    <w:p w:rsidR="00D329B5" w:rsidRPr="00D329B5" w:rsidRDefault="00D329B5" w:rsidP="00D329B5">
      <w:pPr>
        <w:widowControl w:val="0"/>
        <w:numPr>
          <w:ilvl w:val="0"/>
          <w:numId w:val="9"/>
        </w:numPr>
        <w:tabs>
          <w:tab w:val="clear" w:pos="720"/>
          <w:tab w:val="num" w:pos="840"/>
        </w:tabs>
        <w:overflowPunct w:val="0"/>
        <w:autoSpaceDE w:val="0"/>
        <w:autoSpaceDN w:val="0"/>
        <w:adjustRightInd w:val="0"/>
        <w:spacing w:after="0" w:line="227"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Correction of Defects: </w:t>
      </w:r>
      <w:r w:rsidRPr="00D329B5">
        <w:rPr>
          <w:rFonts w:asciiTheme="minorBidi" w:hAnsiTheme="minorBidi" w:cstheme="minorBidi"/>
          <w:sz w:val="24"/>
          <w:szCs w:val="24"/>
        </w:rPr>
        <w:t>The contractor shall be bound forthwith to rectify or</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remove and reconstruct the work so specified in whole or in part, as the case may require. The contractor shall correct the notified defect within the Defects Correction Period mentioned in notice. </w:t>
      </w:r>
    </w:p>
    <w:p w:rsidR="00D329B5" w:rsidRPr="00D329B5" w:rsidRDefault="00D329B5" w:rsidP="00D329B5">
      <w:pPr>
        <w:widowControl w:val="0"/>
        <w:autoSpaceDE w:val="0"/>
        <w:autoSpaceDN w:val="0"/>
        <w:adjustRightInd w:val="0"/>
        <w:spacing w:after="0" w:line="306" w:lineRule="exact"/>
        <w:rPr>
          <w:rFonts w:asciiTheme="minorBidi" w:hAnsiTheme="minorBidi" w:cstheme="minorBidi"/>
          <w:b/>
          <w:bCs/>
          <w:sz w:val="24"/>
          <w:szCs w:val="24"/>
        </w:rPr>
      </w:pPr>
    </w:p>
    <w:p w:rsidR="00D329B5" w:rsidRPr="00D329B5" w:rsidRDefault="00D329B5" w:rsidP="00D329B5">
      <w:pPr>
        <w:widowControl w:val="0"/>
        <w:numPr>
          <w:ilvl w:val="0"/>
          <w:numId w:val="9"/>
        </w:numPr>
        <w:tabs>
          <w:tab w:val="clear" w:pos="720"/>
          <w:tab w:val="num" w:pos="840"/>
        </w:tabs>
        <w:overflowPunct w:val="0"/>
        <w:autoSpaceDE w:val="0"/>
        <w:autoSpaceDN w:val="0"/>
        <w:adjustRightInd w:val="0"/>
        <w:spacing w:after="0" w:line="239"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Uncorrected Defects: </w:t>
      </w:r>
    </w:p>
    <w:p w:rsidR="00D329B5" w:rsidRPr="00D329B5" w:rsidRDefault="00D329B5" w:rsidP="00D329B5">
      <w:pPr>
        <w:widowControl w:val="0"/>
        <w:autoSpaceDE w:val="0"/>
        <w:autoSpaceDN w:val="0"/>
        <w:adjustRightInd w:val="0"/>
        <w:spacing w:after="0" w:line="357" w:lineRule="exact"/>
        <w:jc w:val="both"/>
        <w:rPr>
          <w:rFonts w:asciiTheme="minorBidi" w:hAnsiTheme="minorBidi" w:cstheme="minorBidi"/>
          <w:b/>
          <w:bCs/>
          <w:sz w:val="24"/>
          <w:szCs w:val="24"/>
        </w:rPr>
      </w:pPr>
    </w:p>
    <w:p w:rsidR="00D329B5" w:rsidRPr="00D329B5" w:rsidRDefault="00D329B5" w:rsidP="00D329B5">
      <w:pPr>
        <w:widowControl w:val="0"/>
        <w:numPr>
          <w:ilvl w:val="1"/>
          <w:numId w:val="9"/>
        </w:numPr>
        <w:tabs>
          <w:tab w:val="clear" w:pos="1440"/>
          <w:tab w:val="num" w:pos="1560"/>
        </w:tabs>
        <w:overflowPunct w:val="0"/>
        <w:autoSpaceDE w:val="0"/>
        <w:autoSpaceDN w:val="0"/>
        <w:adjustRightInd w:val="0"/>
        <w:spacing w:after="0" w:line="229"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D329B5" w:rsidRPr="00D329B5" w:rsidRDefault="00D329B5" w:rsidP="00D329B5">
      <w:pPr>
        <w:widowControl w:val="0"/>
        <w:autoSpaceDE w:val="0"/>
        <w:autoSpaceDN w:val="0"/>
        <w:adjustRightInd w:val="0"/>
        <w:spacing w:after="0" w:line="336" w:lineRule="exact"/>
        <w:jc w:val="both"/>
        <w:rPr>
          <w:rFonts w:asciiTheme="minorBidi" w:hAnsiTheme="minorBidi" w:cstheme="minorBidi"/>
          <w:sz w:val="24"/>
          <w:szCs w:val="24"/>
        </w:rPr>
      </w:pPr>
      <w:bookmarkStart w:id="6" w:name="page9"/>
      <w:bookmarkEnd w:id="6"/>
    </w:p>
    <w:p w:rsidR="00D329B5" w:rsidRPr="00D329B5" w:rsidRDefault="00D329B5" w:rsidP="00D329B5">
      <w:pPr>
        <w:widowControl w:val="0"/>
        <w:numPr>
          <w:ilvl w:val="0"/>
          <w:numId w:val="10"/>
        </w:numPr>
        <w:tabs>
          <w:tab w:val="clear" w:pos="720"/>
          <w:tab w:val="num" w:pos="1440"/>
        </w:tabs>
        <w:overflowPunct w:val="0"/>
        <w:autoSpaceDE w:val="0"/>
        <w:autoSpaceDN w:val="0"/>
        <w:adjustRightInd w:val="0"/>
        <w:spacing w:after="0" w:line="222"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If the Engineer considers that rectification/correction of a defect is not essential and it may be accepted or made use of; it shall be within his discretion to accept the same at such reduced rates as he may fix therefore. </w:t>
      </w:r>
    </w:p>
    <w:p w:rsidR="00D329B5" w:rsidRPr="00D329B5" w:rsidRDefault="00D329B5" w:rsidP="00D329B5">
      <w:pPr>
        <w:widowControl w:val="0"/>
        <w:autoSpaceDE w:val="0"/>
        <w:autoSpaceDN w:val="0"/>
        <w:adjustRightInd w:val="0"/>
        <w:spacing w:after="0" w:line="308"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Clause – 11:</w:t>
      </w:r>
    </w:p>
    <w:p w:rsidR="00D329B5" w:rsidRPr="00D329B5" w:rsidRDefault="00D329B5" w:rsidP="00D329B5">
      <w:pPr>
        <w:widowControl w:val="0"/>
        <w:autoSpaceDE w:val="0"/>
        <w:autoSpaceDN w:val="0"/>
        <w:adjustRightInd w:val="0"/>
        <w:spacing w:after="0" w:line="356" w:lineRule="exact"/>
        <w:jc w:val="both"/>
        <w:rPr>
          <w:rFonts w:asciiTheme="minorBidi" w:hAnsiTheme="minorBidi" w:cstheme="minorBidi"/>
          <w:sz w:val="24"/>
          <w:szCs w:val="24"/>
        </w:rPr>
      </w:pPr>
    </w:p>
    <w:p w:rsidR="00D329B5" w:rsidRPr="00D329B5" w:rsidRDefault="00D329B5" w:rsidP="00D329B5">
      <w:pPr>
        <w:widowControl w:val="0"/>
        <w:numPr>
          <w:ilvl w:val="0"/>
          <w:numId w:val="11"/>
        </w:numPr>
        <w:overflowPunct w:val="0"/>
        <w:autoSpaceDE w:val="0"/>
        <w:autoSpaceDN w:val="0"/>
        <w:adjustRightInd w:val="0"/>
        <w:spacing w:after="0" w:line="229"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Inspection of Operations. </w:t>
      </w:r>
      <w:r w:rsidRPr="00D329B5">
        <w:rPr>
          <w:rFonts w:asciiTheme="minorBidi" w:hAnsiTheme="minorBidi" w:cstheme="minorBidi"/>
          <w:sz w:val="24"/>
          <w:szCs w:val="24"/>
        </w:rPr>
        <w:t>The Engineer and his subordinates, shall at all</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reasonable times have access to the site for supervision and inspection of works under or in course of execution in pursuance of the contract and the contractor shall afford every facility for and every assistance in obtaining the right to such access. </w:t>
      </w:r>
    </w:p>
    <w:p w:rsidR="00D329B5" w:rsidRPr="00D329B5" w:rsidRDefault="00D329B5" w:rsidP="00D329B5">
      <w:pPr>
        <w:widowControl w:val="0"/>
        <w:autoSpaceDE w:val="0"/>
        <w:autoSpaceDN w:val="0"/>
        <w:adjustRightInd w:val="0"/>
        <w:spacing w:after="0" w:line="366" w:lineRule="exact"/>
        <w:jc w:val="both"/>
        <w:rPr>
          <w:rFonts w:asciiTheme="minorBidi" w:hAnsiTheme="minorBidi" w:cstheme="minorBidi"/>
          <w:b/>
          <w:bCs/>
          <w:sz w:val="24"/>
          <w:szCs w:val="24"/>
        </w:rPr>
      </w:pPr>
    </w:p>
    <w:p w:rsidR="00D329B5" w:rsidRPr="00D329B5" w:rsidRDefault="00D329B5" w:rsidP="00D329B5">
      <w:pPr>
        <w:widowControl w:val="0"/>
        <w:numPr>
          <w:ilvl w:val="0"/>
          <w:numId w:val="11"/>
        </w:numPr>
        <w:overflowPunct w:val="0"/>
        <w:autoSpaceDE w:val="0"/>
        <w:autoSpaceDN w:val="0"/>
        <w:adjustRightInd w:val="0"/>
        <w:spacing w:after="0" w:line="232"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Dates for Inspection and Testing. </w:t>
      </w:r>
      <w:r w:rsidRPr="00D329B5">
        <w:rPr>
          <w:rFonts w:asciiTheme="minorBidi" w:hAnsiTheme="minorBidi" w:cstheme="minorBidi"/>
          <w:sz w:val="24"/>
          <w:szCs w:val="24"/>
        </w:rPr>
        <w:t>The Engineer shall give the contractor</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D329B5" w:rsidRPr="00D329B5" w:rsidRDefault="00D329B5" w:rsidP="00D329B5">
      <w:pPr>
        <w:widowControl w:val="0"/>
        <w:autoSpaceDE w:val="0"/>
        <w:autoSpaceDN w:val="0"/>
        <w:adjustRightInd w:val="0"/>
        <w:spacing w:after="0" w:line="313"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Clause – 12: Examination of work before covering up.</w:t>
      </w:r>
    </w:p>
    <w:p w:rsidR="00D329B5" w:rsidRPr="00D329B5" w:rsidRDefault="00D329B5" w:rsidP="00D329B5">
      <w:pPr>
        <w:widowControl w:val="0"/>
        <w:autoSpaceDE w:val="0"/>
        <w:autoSpaceDN w:val="0"/>
        <w:adjustRightInd w:val="0"/>
        <w:spacing w:after="0" w:line="356" w:lineRule="exact"/>
        <w:jc w:val="both"/>
        <w:rPr>
          <w:rFonts w:asciiTheme="minorBidi" w:hAnsiTheme="minorBidi" w:cstheme="minorBidi"/>
          <w:sz w:val="24"/>
          <w:szCs w:val="24"/>
        </w:rPr>
      </w:pPr>
    </w:p>
    <w:p w:rsidR="00D329B5" w:rsidRPr="00D329B5" w:rsidRDefault="00D329B5" w:rsidP="00D329B5">
      <w:pPr>
        <w:widowControl w:val="0"/>
        <w:numPr>
          <w:ilvl w:val="0"/>
          <w:numId w:val="12"/>
        </w:numPr>
        <w:overflowPunct w:val="0"/>
        <w:autoSpaceDE w:val="0"/>
        <w:autoSpaceDN w:val="0"/>
        <w:adjustRightInd w:val="0"/>
        <w:spacing w:after="0" w:line="232"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No part of the works shall be covered up or put out of view/beyond the reach without giving notice of not less than five days to the Engineer whenever any such </w:t>
      </w:r>
      <w:r w:rsidRPr="00D329B5">
        <w:rPr>
          <w:rFonts w:asciiTheme="minorBidi" w:hAnsiTheme="minorBidi" w:cstheme="minorBidi"/>
          <w:sz w:val="24"/>
          <w:szCs w:val="24"/>
        </w:rPr>
        <w:lastRenderedPageBreak/>
        <w:t xml:space="preserve">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 </w:t>
      </w:r>
    </w:p>
    <w:p w:rsidR="00D329B5" w:rsidRPr="00D329B5" w:rsidRDefault="00D329B5" w:rsidP="00D329B5">
      <w:pPr>
        <w:widowControl w:val="0"/>
        <w:autoSpaceDE w:val="0"/>
        <w:autoSpaceDN w:val="0"/>
        <w:adjustRightInd w:val="0"/>
        <w:spacing w:after="0" w:line="370" w:lineRule="exact"/>
        <w:jc w:val="both"/>
        <w:rPr>
          <w:rFonts w:asciiTheme="minorBidi" w:hAnsiTheme="minorBidi" w:cstheme="minorBidi"/>
          <w:b/>
          <w:bCs/>
          <w:sz w:val="24"/>
          <w:szCs w:val="24"/>
        </w:rPr>
      </w:pPr>
    </w:p>
    <w:p w:rsidR="00D329B5" w:rsidRPr="00D329B5" w:rsidRDefault="00D329B5" w:rsidP="00D329B5">
      <w:pPr>
        <w:widowControl w:val="0"/>
        <w:numPr>
          <w:ilvl w:val="0"/>
          <w:numId w:val="12"/>
        </w:numPr>
        <w:overflowPunct w:val="0"/>
        <w:autoSpaceDE w:val="0"/>
        <w:autoSpaceDN w:val="0"/>
        <w:adjustRightInd w:val="0"/>
        <w:spacing w:after="0" w:line="226"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 </w:t>
      </w:r>
    </w:p>
    <w:p w:rsidR="00D329B5" w:rsidRPr="00D329B5" w:rsidRDefault="00D329B5" w:rsidP="00D329B5">
      <w:pPr>
        <w:widowControl w:val="0"/>
        <w:autoSpaceDE w:val="0"/>
        <w:autoSpaceDN w:val="0"/>
        <w:adjustRightInd w:val="0"/>
        <w:spacing w:after="0" w:line="369"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3" w:lineRule="auto"/>
        <w:jc w:val="both"/>
        <w:rPr>
          <w:rFonts w:asciiTheme="minorBidi" w:hAnsiTheme="minorBidi" w:cstheme="minorBidi"/>
          <w:sz w:val="24"/>
          <w:szCs w:val="24"/>
        </w:rPr>
      </w:pPr>
      <w:r w:rsidRPr="00D329B5">
        <w:rPr>
          <w:rFonts w:asciiTheme="minorBidi" w:hAnsiTheme="minorBidi" w:cstheme="minorBidi"/>
          <w:b/>
          <w:bCs/>
          <w:sz w:val="24"/>
          <w:szCs w:val="24"/>
        </w:rPr>
        <w:t>Clause – 13: Risks</w:t>
      </w:r>
      <w:r w:rsidRPr="00D329B5">
        <w:rPr>
          <w:rFonts w:asciiTheme="minorBidi" w:hAnsiTheme="minorBidi" w:cstheme="minorBidi"/>
          <w:sz w:val="24"/>
          <w:szCs w:val="24"/>
        </w:rPr>
        <w:t>. The contractor shall be responsible for all risks of loss of or damage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D329B5" w:rsidRPr="00D329B5" w:rsidRDefault="00D329B5" w:rsidP="00D329B5">
      <w:pPr>
        <w:widowControl w:val="0"/>
        <w:autoSpaceDE w:val="0"/>
        <w:autoSpaceDN w:val="0"/>
        <w:adjustRightInd w:val="0"/>
        <w:spacing w:after="0" w:line="200"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4" w:lineRule="auto"/>
        <w:jc w:val="both"/>
        <w:rPr>
          <w:rFonts w:asciiTheme="minorBidi" w:hAnsiTheme="minorBidi" w:cstheme="minorBidi"/>
          <w:sz w:val="24"/>
          <w:szCs w:val="24"/>
        </w:rPr>
      </w:pPr>
      <w:bookmarkStart w:id="7" w:name="page10"/>
      <w:bookmarkEnd w:id="7"/>
      <w:r w:rsidRPr="00D329B5">
        <w:rPr>
          <w:rFonts w:asciiTheme="minorBidi" w:hAnsiTheme="minorBidi" w:cstheme="minorBidi"/>
          <w:b/>
          <w:bCs/>
          <w:sz w:val="24"/>
          <w:szCs w:val="24"/>
        </w:rPr>
        <w:t xml:space="preserve">Clause-14: Measures for prevention of fire and safety measures. </w:t>
      </w:r>
      <w:r w:rsidRPr="00D329B5">
        <w:rPr>
          <w:rFonts w:asciiTheme="minorBidi" w:hAnsiTheme="minorBidi" w:cstheme="minorBidi"/>
          <w:sz w:val="24"/>
          <w:szCs w:val="24"/>
        </w:rPr>
        <w:t>The contractor</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w:t>
      </w:r>
    </w:p>
    <w:p w:rsidR="00D329B5" w:rsidRPr="00D329B5" w:rsidRDefault="00D329B5" w:rsidP="00D329B5">
      <w:pPr>
        <w:widowControl w:val="0"/>
        <w:autoSpaceDE w:val="0"/>
        <w:autoSpaceDN w:val="0"/>
        <w:adjustRightInd w:val="0"/>
        <w:spacing w:after="0" w:line="365"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3" w:lineRule="auto"/>
        <w:jc w:val="both"/>
        <w:rPr>
          <w:rFonts w:asciiTheme="minorBidi" w:hAnsiTheme="minorBidi" w:cstheme="minorBidi"/>
          <w:sz w:val="24"/>
          <w:szCs w:val="24"/>
        </w:rPr>
      </w:pPr>
      <w:r w:rsidRPr="00D329B5">
        <w:rPr>
          <w:rFonts w:asciiTheme="minorBidi" w:hAnsiTheme="minorBidi" w:cstheme="minorBidi"/>
          <w:b/>
          <w:bCs/>
          <w:sz w:val="24"/>
          <w:szCs w:val="24"/>
        </w:rPr>
        <w:t>Clause-15:Sub-contracting</w:t>
      </w:r>
      <w:r w:rsidRPr="00D329B5">
        <w:rPr>
          <w:rFonts w:asciiTheme="minorBidi" w:hAnsiTheme="minorBidi" w:cstheme="minorBidi"/>
          <w:sz w:val="24"/>
          <w:szCs w:val="24"/>
        </w:rPr>
        <w:t>. The contractor shall not subcontract the whole of the works,</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D329B5" w:rsidRPr="00D329B5" w:rsidRDefault="00D329B5" w:rsidP="00D329B5">
      <w:pPr>
        <w:widowControl w:val="0"/>
        <w:autoSpaceDE w:val="0"/>
        <w:autoSpaceDN w:val="0"/>
        <w:adjustRightInd w:val="0"/>
        <w:spacing w:after="0" w:line="369"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5"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 16: Disputes. </w:t>
      </w:r>
      <w:r w:rsidRPr="00D329B5">
        <w:rPr>
          <w:rFonts w:asciiTheme="minorBidi" w:hAnsiTheme="minorBidi" w:cstheme="minorBidi"/>
          <w:sz w:val="24"/>
          <w:szCs w:val="24"/>
        </w:rPr>
        <w:t>All disputes arising in connection with the present contract, and</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D329B5" w:rsidRPr="00D329B5" w:rsidRDefault="00D329B5" w:rsidP="00D329B5">
      <w:pPr>
        <w:widowControl w:val="0"/>
        <w:autoSpaceDE w:val="0"/>
        <w:autoSpaceDN w:val="0"/>
        <w:adjustRightInd w:val="0"/>
        <w:spacing w:after="0" w:line="368"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5" w:lineRule="auto"/>
        <w:jc w:val="both"/>
        <w:rPr>
          <w:rFonts w:asciiTheme="minorBidi" w:hAnsiTheme="minorBidi" w:cstheme="minorBidi"/>
          <w:sz w:val="24"/>
          <w:szCs w:val="24"/>
        </w:rPr>
      </w:pPr>
      <w:r w:rsidRPr="00D329B5">
        <w:rPr>
          <w:rFonts w:asciiTheme="minorBidi" w:hAnsiTheme="minorBidi" w:cstheme="minorBidi"/>
          <w:b/>
          <w:bCs/>
          <w:sz w:val="24"/>
          <w:szCs w:val="24"/>
        </w:rPr>
        <w:lastRenderedPageBreak/>
        <w:t xml:space="preserve">Clause –17: Site Clearance. </w:t>
      </w:r>
      <w:r w:rsidRPr="00D329B5">
        <w:rPr>
          <w:rFonts w:asciiTheme="minorBidi" w:hAnsiTheme="minorBidi" w:cstheme="minorBidi"/>
          <w:sz w:val="24"/>
          <w:szCs w:val="24"/>
        </w:rPr>
        <w:t>On completion of the work, the contractor shall be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Clause –18: Financial Assistance /Advance Payment.</w:t>
      </w:r>
    </w:p>
    <w:p w:rsidR="00D329B5" w:rsidRPr="00D329B5" w:rsidRDefault="00D329B5" w:rsidP="00D329B5">
      <w:pPr>
        <w:widowControl w:val="0"/>
        <w:autoSpaceDE w:val="0"/>
        <w:autoSpaceDN w:val="0"/>
        <w:adjustRightInd w:val="0"/>
        <w:spacing w:after="0" w:line="292" w:lineRule="exact"/>
        <w:jc w:val="both"/>
        <w:rPr>
          <w:rFonts w:asciiTheme="minorBidi" w:hAnsiTheme="minorBidi" w:cstheme="minorBidi"/>
          <w:sz w:val="24"/>
          <w:szCs w:val="24"/>
        </w:rPr>
      </w:pPr>
    </w:p>
    <w:p w:rsidR="00D329B5" w:rsidRPr="00D329B5" w:rsidRDefault="00D329B5" w:rsidP="00D329B5">
      <w:pPr>
        <w:widowControl w:val="0"/>
        <w:numPr>
          <w:ilvl w:val="0"/>
          <w:numId w:val="13"/>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Mobilization advance </w:t>
      </w:r>
      <w:r w:rsidRPr="00D329B5">
        <w:rPr>
          <w:rFonts w:asciiTheme="minorBidi" w:hAnsiTheme="minorBidi" w:cstheme="minorBidi"/>
          <w:sz w:val="24"/>
          <w:szCs w:val="24"/>
        </w:rPr>
        <w:t>is not allowed.</w:t>
      </w:r>
      <w:r w:rsidRPr="00D329B5">
        <w:rPr>
          <w:rFonts w:asciiTheme="minorBidi" w:hAnsiTheme="minorBidi" w:cstheme="minorBidi"/>
          <w:b/>
          <w:bCs/>
          <w:sz w:val="24"/>
          <w:szCs w:val="24"/>
        </w:rPr>
        <w:t xml:space="preserve"> </w:t>
      </w:r>
    </w:p>
    <w:p w:rsidR="00D329B5" w:rsidRPr="00D329B5" w:rsidRDefault="00D329B5" w:rsidP="00D329B5">
      <w:pPr>
        <w:widowControl w:val="0"/>
        <w:autoSpaceDE w:val="0"/>
        <w:autoSpaceDN w:val="0"/>
        <w:adjustRightInd w:val="0"/>
        <w:spacing w:after="0" w:line="200" w:lineRule="exact"/>
        <w:jc w:val="both"/>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25" w:lineRule="exact"/>
        <w:jc w:val="both"/>
        <w:rPr>
          <w:rFonts w:asciiTheme="minorBidi" w:hAnsiTheme="minorBidi" w:cstheme="minorBidi"/>
          <w:b/>
          <w:bCs/>
          <w:sz w:val="24"/>
          <w:szCs w:val="24"/>
        </w:rPr>
      </w:pPr>
    </w:p>
    <w:p w:rsidR="00D329B5" w:rsidRPr="00D329B5" w:rsidRDefault="00D329B5" w:rsidP="00D329B5">
      <w:pPr>
        <w:widowControl w:val="0"/>
        <w:numPr>
          <w:ilvl w:val="0"/>
          <w:numId w:val="13"/>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Secured Advance against materials brought at site. </w:t>
      </w:r>
    </w:p>
    <w:p w:rsidR="00D329B5" w:rsidRPr="00D329B5" w:rsidRDefault="00D329B5" w:rsidP="00D329B5">
      <w:pPr>
        <w:widowControl w:val="0"/>
        <w:autoSpaceDE w:val="0"/>
        <w:autoSpaceDN w:val="0"/>
        <w:adjustRightInd w:val="0"/>
        <w:spacing w:after="0" w:line="176" w:lineRule="exact"/>
        <w:jc w:val="both"/>
        <w:rPr>
          <w:rFonts w:asciiTheme="minorBidi" w:hAnsiTheme="minorBidi" w:cstheme="minorBidi"/>
          <w:b/>
          <w:bCs/>
          <w:sz w:val="24"/>
          <w:szCs w:val="24"/>
        </w:rPr>
      </w:pPr>
    </w:p>
    <w:p w:rsidR="00D329B5" w:rsidRPr="00D329B5" w:rsidRDefault="00D329B5" w:rsidP="00D329B5">
      <w:pPr>
        <w:widowControl w:val="0"/>
        <w:numPr>
          <w:ilvl w:val="1"/>
          <w:numId w:val="13"/>
        </w:numPr>
        <w:tabs>
          <w:tab w:val="clear" w:pos="1440"/>
          <w:tab w:val="num" w:pos="1560"/>
        </w:tabs>
        <w:overflowPunct w:val="0"/>
        <w:autoSpaceDE w:val="0"/>
        <w:autoSpaceDN w:val="0"/>
        <w:adjustRightInd w:val="0"/>
        <w:spacing w:after="0" w:line="231"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D329B5" w:rsidRPr="00D329B5" w:rsidRDefault="00D329B5" w:rsidP="00D329B5">
      <w:pPr>
        <w:widowControl w:val="0"/>
        <w:autoSpaceDE w:val="0"/>
        <w:autoSpaceDN w:val="0"/>
        <w:adjustRightInd w:val="0"/>
        <w:spacing w:after="0" w:line="188" w:lineRule="exact"/>
        <w:jc w:val="both"/>
        <w:rPr>
          <w:rFonts w:asciiTheme="minorBidi" w:hAnsiTheme="minorBidi" w:cstheme="minorBidi"/>
          <w:b/>
          <w:bCs/>
          <w:sz w:val="24"/>
          <w:szCs w:val="24"/>
        </w:rPr>
      </w:pPr>
    </w:p>
    <w:p w:rsidR="00D329B5" w:rsidRPr="00D329B5" w:rsidRDefault="00D329B5" w:rsidP="00D329B5">
      <w:pPr>
        <w:widowControl w:val="0"/>
        <w:numPr>
          <w:ilvl w:val="1"/>
          <w:numId w:val="13"/>
        </w:numPr>
        <w:tabs>
          <w:tab w:val="clear" w:pos="1440"/>
          <w:tab w:val="num" w:pos="1560"/>
        </w:tabs>
        <w:overflowPunct w:val="0"/>
        <w:autoSpaceDE w:val="0"/>
        <w:autoSpaceDN w:val="0"/>
        <w:adjustRightInd w:val="0"/>
        <w:spacing w:after="0" w:line="227"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Recovery of Secured Advance paid to the contractor under the above provisions shall be affected from the monthly payments on actual consumption basis, but not later than period more than three months (even if unutilized). </w:t>
      </w:r>
    </w:p>
    <w:p w:rsidR="00D329B5" w:rsidRPr="00D329B5" w:rsidRDefault="00D329B5" w:rsidP="00D329B5">
      <w:pPr>
        <w:widowControl w:val="0"/>
        <w:autoSpaceDE w:val="0"/>
        <w:autoSpaceDN w:val="0"/>
        <w:adjustRightInd w:val="0"/>
        <w:spacing w:after="0" w:line="185"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14" w:lineRule="auto"/>
        <w:jc w:val="both"/>
        <w:rPr>
          <w:rFonts w:asciiTheme="minorBidi" w:hAnsiTheme="minorBidi" w:cstheme="minorBidi"/>
          <w:sz w:val="24"/>
          <w:szCs w:val="24"/>
        </w:rPr>
      </w:pPr>
      <w:r w:rsidRPr="00D329B5">
        <w:rPr>
          <w:rFonts w:asciiTheme="minorBidi" w:hAnsiTheme="minorBidi" w:cstheme="minorBidi"/>
          <w:b/>
          <w:bCs/>
          <w:sz w:val="24"/>
          <w:szCs w:val="24"/>
        </w:rPr>
        <w:t>Clause –19: Recovery as arrears of Land Revenue</w:t>
      </w:r>
      <w:r w:rsidRPr="00D329B5">
        <w:rPr>
          <w:rFonts w:asciiTheme="minorBidi" w:hAnsiTheme="minorBidi" w:cstheme="minorBidi"/>
          <w:sz w:val="24"/>
          <w:szCs w:val="24"/>
        </w:rPr>
        <w:t>. Any sum due to the Government</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by the contractor shall be liable for recovery as arrears of Land Revenue.</w:t>
      </w:r>
    </w:p>
    <w:p w:rsidR="00D329B5" w:rsidRPr="00D329B5" w:rsidRDefault="00D329B5" w:rsidP="00D329B5">
      <w:pPr>
        <w:widowControl w:val="0"/>
        <w:autoSpaceDE w:val="0"/>
        <w:autoSpaceDN w:val="0"/>
        <w:adjustRightInd w:val="0"/>
        <w:spacing w:after="0" w:line="184"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4"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–20: Refund of Security Deposit/Retention Money. </w:t>
      </w:r>
      <w:r w:rsidRPr="00D329B5">
        <w:rPr>
          <w:rFonts w:asciiTheme="minorBidi" w:hAnsiTheme="minorBidi" w:cstheme="minorBidi"/>
          <w:sz w:val="24"/>
          <w:szCs w:val="24"/>
        </w:rPr>
        <w:t>On completion of the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370" w:lineRule="exact"/>
        <w:rPr>
          <w:rFonts w:asciiTheme="minorBidi" w:hAnsiTheme="minorBidi" w:cstheme="minorBidi"/>
          <w:sz w:val="24"/>
          <w:szCs w:val="24"/>
        </w:rPr>
      </w:pPr>
    </w:p>
    <w:p w:rsidR="00D329B5" w:rsidRPr="00D329B5" w:rsidRDefault="00D329B5" w:rsidP="00E3323D">
      <w:pPr>
        <w:widowControl w:val="0"/>
        <w:autoSpaceDE w:val="0"/>
        <w:autoSpaceDN w:val="0"/>
        <w:adjustRightInd w:val="0"/>
        <w:spacing w:after="0" w:line="239" w:lineRule="auto"/>
        <w:ind w:left="5040"/>
        <w:rPr>
          <w:rFonts w:asciiTheme="minorBidi" w:hAnsiTheme="minorBidi" w:cstheme="minorBidi"/>
          <w:sz w:val="24"/>
          <w:szCs w:val="24"/>
        </w:rPr>
      </w:pPr>
      <w:r w:rsidRPr="00D329B5">
        <w:rPr>
          <w:rFonts w:asciiTheme="minorBidi" w:hAnsiTheme="minorBidi" w:cstheme="minorBidi"/>
          <w:b/>
          <w:bCs/>
          <w:sz w:val="24"/>
          <w:szCs w:val="24"/>
        </w:rPr>
        <w:t>Divisional Accountant</w:t>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E3323D" w:rsidRPr="00D329B5" w:rsidRDefault="00E3323D" w:rsidP="00D329B5">
      <w:pPr>
        <w:widowControl w:val="0"/>
        <w:autoSpaceDE w:val="0"/>
        <w:autoSpaceDN w:val="0"/>
        <w:adjustRightInd w:val="0"/>
        <w:spacing w:after="0" w:line="200" w:lineRule="exact"/>
        <w:rPr>
          <w:rFonts w:asciiTheme="minorBidi" w:hAnsiTheme="minorBidi" w:cstheme="minorBidi"/>
          <w:sz w:val="24"/>
          <w:szCs w:val="24"/>
        </w:rPr>
      </w:pPr>
    </w:p>
    <w:p w:rsid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E3323D" w:rsidRPr="00D329B5" w:rsidRDefault="00E3323D" w:rsidP="00D329B5">
      <w:pPr>
        <w:widowControl w:val="0"/>
        <w:autoSpaceDE w:val="0"/>
        <w:autoSpaceDN w:val="0"/>
        <w:adjustRightInd w:val="0"/>
        <w:spacing w:after="0" w:line="200" w:lineRule="exact"/>
        <w:rPr>
          <w:rFonts w:asciiTheme="minorBidi" w:hAnsiTheme="minorBidi" w:cstheme="minorBidi"/>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86"/>
        <w:gridCol w:w="4587"/>
      </w:tblGrid>
      <w:tr w:rsidR="00E3323D" w:rsidTr="00E3323D">
        <w:tc>
          <w:tcPr>
            <w:tcW w:w="4586" w:type="dxa"/>
          </w:tcPr>
          <w:p w:rsidR="00E3323D" w:rsidRPr="00E3323D" w:rsidRDefault="00E3323D" w:rsidP="00D329B5">
            <w:pPr>
              <w:widowControl w:val="0"/>
              <w:autoSpaceDE w:val="0"/>
              <w:autoSpaceDN w:val="0"/>
              <w:adjustRightInd w:val="0"/>
              <w:spacing w:after="0" w:line="200" w:lineRule="exact"/>
              <w:rPr>
                <w:rFonts w:asciiTheme="minorBidi" w:hAnsiTheme="minorBidi" w:cstheme="minorBidi"/>
                <w:b/>
                <w:bCs/>
                <w:sz w:val="24"/>
                <w:szCs w:val="24"/>
              </w:rPr>
            </w:pPr>
            <w:r w:rsidRPr="00E3323D">
              <w:rPr>
                <w:rFonts w:asciiTheme="minorBidi" w:hAnsiTheme="minorBidi" w:cstheme="minorBidi"/>
                <w:b/>
                <w:bCs/>
                <w:sz w:val="24"/>
                <w:szCs w:val="24"/>
              </w:rPr>
              <w:t xml:space="preserve">Contractor </w:t>
            </w:r>
          </w:p>
        </w:tc>
        <w:tc>
          <w:tcPr>
            <w:tcW w:w="4587" w:type="dxa"/>
          </w:tcPr>
          <w:p w:rsidR="00E3323D" w:rsidRDefault="00E3323D" w:rsidP="00E3323D">
            <w:pPr>
              <w:rPr>
                <w:rFonts w:asciiTheme="minorBidi" w:hAnsiTheme="minorBidi" w:cstheme="minorBidi"/>
                <w:sz w:val="24"/>
                <w:szCs w:val="24"/>
              </w:rPr>
            </w:pPr>
            <w:r w:rsidRPr="00D329B5">
              <w:rPr>
                <w:rFonts w:asciiTheme="minorBidi" w:hAnsiTheme="minorBidi" w:cstheme="minorBidi"/>
                <w:b/>
                <w:bCs/>
                <w:sz w:val="24"/>
                <w:szCs w:val="24"/>
              </w:rPr>
              <w:t>Executive Engineer/Procuring Agency</w:t>
            </w:r>
          </w:p>
        </w:tc>
      </w:tr>
    </w:tbl>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E3323D" w:rsidRDefault="00E3323D" w:rsidP="00D329B5">
      <w:pPr>
        <w:rPr>
          <w:rFonts w:asciiTheme="minorBidi" w:hAnsiTheme="minorBidi" w:cstheme="minorBidi"/>
          <w:sz w:val="24"/>
          <w:szCs w:val="24"/>
        </w:rPr>
        <w:sectPr w:rsidR="00E3323D" w:rsidSect="00D329B5">
          <w:pgSz w:w="11909" w:h="16834" w:code="9"/>
          <w:pgMar w:top="1080" w:right="1080" w:bottom="1080" w:left="1872" w:header="720" w:footer="720" w:gutter="0"/>
          <w:cols w:space="720"/>
          <w:docGrid w:linePitch="360"/>
        </w:sectPr>
      </w:pPr>
    </w:p>
    <w:p w:rsidR="00E3323D" w:rsidRPr="00E3323D" w:rsidRDefault="00E3323D" w:rsidP="00E3323D">
      <w:pPr>
        <w:widowControl w:val="0"/>
        <w:autoSpaceDE w:val="0"/>
        <w:autoSpaceDN w:val="0"/>
        <w:adjustRightInd w:val="0"/>
        <w:spacing w:after="0" w:line="240" w:lineRule="auto"/>
        <w:ind w:left="4060"/>
        <w:rPr>
          <w:rFonts w:asciiTheme="minorBidi" w:hAnsiTheme="minorBidi" w:cstheme="minorBidi"/>
          <w:sz w:val="18"/>
          <w:szCs w:val="18"/>
        </w:rPr>
      </w:pPr>
      <w:r w:rsidRPr="00E3323D">
        <w:rPr>
          <w:rFonts w:asciiTheme="minorBidi" w:hAnsiTheme="minorBidi" w:cstheme="minorBidi"/>
          <w:b/>
          <w:bCs/>
          <w:sz w:val="18"/>
          <w:szCs w:val="18"/>
        </w:rPr>
        <w:lastRenderedPageBreak/>
        <w:t>BILL OF QUANTITIES</w:t>
      </w:r>
    </w:p>
    <w:p w:rsidR="00E3323D" w:rsidRPr="00E3323D" w:rsidRDefault="00E3323D" w:rsidP="00E3323D">
      <w:pPr>
        <w:widowControl w:val="0"/>
        <w:autoSpaceDE w:val="0"/>
        <w:autoSpaceDN w:val="0"/>
        <w:adjustRightInd w:val="0"/>
        <w:spacing w:after="0" w:line="228" w:lineRule="exact"/>
        <w:rPr>
          <w:rFonts w:asciiTheme="minorBidi" w:hAnsiTheme="minorBidi" w:cstheme="minorBidi"/>
          <w:sz w:val="18"/>
          <w:szCs w:val="18"/>
        </w:rPr>
      </w:pPr>
    </w:p>
    <w:p w:rsidR="00E3323D" w:rsidRPr="00E3323D" w:rsidRDefault="00E3323D" w:rsidP="00E3323D">
      <w:pPr>
        <w:widowControl w:val="0"/>
        <w:autoSpaceDE w:val="0"/>
        <w:autoSpaceDN w:val="0"/>
        <w:adjustRightInd w:val="0"/>
        <w:spacing w:after="0" w:line="240" w:lineRule="auto"/>
        <w:ind w:left="1600"/>
        <w:rPr>
          <w:rFonts w:asciiTheme="minorBidi" w:hAnsiTheme="minorBidi" w:cstheme="minorBidi"/>
          <w:b/>
          <w:bCs/>
          <w:sz w:val="18"/>
          <w:szCs w:val="18"/>
        </w:rPr>
      </w:pPr>
      <w:r w:rsidRPr="00E3323D">
        <w:rPr>
          <w:rFonts w:asciiTheme="minorBidi" w:hAnsiTheme="minorBidi" w:cstheme="minorBidi"/>
          <w:b/>
          <w:bCs/>
          <w:sz w:val="18"/>
          <w:szCs w:val="18"/>
        </w:rPr>
        <w:t>(A) Description and rate of Items based on Composite Schedule of Rates.</w:t>
      </w:r>
    </w:p>
    <w:p w:rsidR="00E3323D" w:rsidRPr="00E3323D" w:rsidRDefault="00E3323D" w:rsidP="00E3323D">
      <w:pPr>
        <w:widowControl w:val="0"/>
        <w:autoSpaceDE w:val="0"/>
        <w:autoSpaceDN w:val="0"/>
        <w:adjustRightInd w:val="0"/>
        <w:spacing w:after="0" w:line="240" w:lineRule="auto"/>
        <w:ind w:left="1600"/>
        <w:rPr>
          <w:rFonts w:asciiTheme="minorBidi" w:hAnsiTheme="minorBidi" w:cstheme="minorBidi"/>
          <w:b/>
          <w:bCs/>
          <w:sz w:val="18"/>
          <w:szCs w:val="18"/>
        </w:rPr>
      </w:pPr>
    </w:p>
    <w:p w:rsidR="00E3323D" w:rsidRPr="00101D02" w:rsidRDefault="00E3323D" w:rsidP="00101D02">
      <w:pPr>
        <w:widowControl w:val="0"/>
        <w:autoSpaceDE w:val="0"/>
        <w:autoSpaceDN w:val="0"/>
        <w:adjustRightInd w:val="0"/>
        <w:spacing w:after="0" w:line="240" w:lineRule="auto"/>
        <w:jc w:val="both"/>
        <w:rPr>
          <w:rFonts w:asciiTheme="minorBidi" w:hAnsiTheme="minorBidi" w:cstheme="minorBidi"/>
          <w:b/>
          <w:bCs/>
          <w:i/>
          <w:iCs/>
          <w:caps/>
          <w:sz w:val="20"/>
          <w:szCs w:val="20"/>
        </w:rPr>
      </w:pPr>
      <w:r w:rsidRPr="00101D02">
        <w:rPr>
          <w:rFonts w:asciiTheme="minorBidi" w:hAnsiTheme="minorBidi" w:cstheme="minorBidi"/>
          <w:caps/>
          <w:sz w:val="20"/>
          <w:szCs w:val="20"/>
        </w:rPr>
        <w:t xml:space="preserve">Name of Work: </w:t>
      </w:r>
      <w:r w:rsidR="002A3FAA">
        <w:rPr>
          <w:rFonts w:asciiTheme="minorBidi" w:hAnsiTheme="minorBidi" w:cstheme="minorBidi"/>
          <w:b/>
          <w:bCs/>
          <w:caps/>
          <w:color w:val="000000"/>
          <w:sz w:val="20"/>
          <w:szCs w:val="20"/>
        </w:rPr>
        <w:t>M&amp;R of 3’ Span RCC Slab Culverts (2 Nos.) along Sujawal- Chuhar Jamali road to Marho Bulla Khan mile 0/0-6/0</w:t>
      </w:r>
    </w:p>
    <w:p w:rsidR="00101D02" w:rsidRPr="00E3323D" w:rsidRDefault="00101D02" w:rsidP="00101D02">
      <w:pPr>
        <w:widowControl w:val="0"/>
        <w:autoSpaceDE w:val="0"/>
        <w:autoSpaceDN w:val="0"/>
        <w:adjustRightInd w:val="0"/>
        <w:spacing w:after="0" w:line="240" w:lineRule="auto"/>
        <w:jc w:val="both"/>
        <w:rPr>
          <w:rFonts w:asciiTheme="minorBidi" w:hAnsiTheme="minorBidi" w:cstheme="minorBidi"/>
          <w:sz w:val="18"/>
          <w:szCs w:val="18"/>
        </w:rPr>
      </w:pPr>
    </w:p>
    <w:tbl>
      <w:tblPr>
        <w:tblStyle w:val="TableGrid"/>
        <w:tblW w:w="0" w:type="auto"/>
        <w:tblInd w:w="108" w:type="dxa"/>
        <w:tblLook w:val="04A0"/>
      </w:tblPr>
      <w:tblGrid>
        <w:gridCol w:w="720"/>
        <w:gridCol w:w="1194"/>
        <w:gridCol w:w="5016"/>
        <w:gridCol w:w="1260"/>
        <w:gridCol w:w="1260"/>
        <w:gridCol w:w="1170"/>
      </w:tblGrid>
      <w:tr w:rsidR="00E3323D" w:rsidRPr="00E3323D" w:rsidTr="00E3323D">
        <w:trPr>
          <w:trHeight w:val="407"/>
        </w:trPr>
        <w:tc>
          <w:tcPr>
            <w:tcW w:w="72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Item No.</w:t>
            </w:r>
          </w:p>
        </w:tc>
        <w:tc>
          <w:tcPr>
            <w:tcW w:w="1194"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Quantities</w:t>
            </w:r>
          </w:p>
        </w:tc>
        <w:tc>
          <w:tcPr>
            <w:tcW w:w="5016"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Description of item to be executed at site</w:t>
            </w:r>
          </w:p>
        </w:tc>
        <w:tc>
          <w:tcPr>
            <w:tcW w:w="126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Rate</w:t>
            </w:r>
          </w:p>
        </w:tc>
        <w:tc>
          <w:tcPr>
            <w:tcW w:w="126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Unit</w:t>
            </w:r>
          </w:p>
        </w:tc>
        <w:tc>
          <w:tcPr>
            <w:tcW w:w="117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Amount in Rupees</w:t>
            </w:r>
          </w:p>
        </w:tc>
      </w:tr>
      <w:tr w:rsidR="00E3323D" w:rsidRPr="00E3323D" w:rsidTr="00D46EAE">
        <w:tc>
          <w:tcPr>
            <w:tcW w:w="72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1</w:t>
            </w:r>
          </w:p>
        </w:tc>
        <w:tc>
          <w:tcPr>
            <w:tcW w:w="1194"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2</w:t>
            </w:r>
          </w:p>
        </w:tc>
        <w:tc>
          <w:tcPr>
            <w:tcW w:w="5016"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3</w:t>
            </w:r>
          </w:p>
        </w:tc>
        <w:tc>
          <w:tcPr>
            <w:tcW w:w="126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4</w:t>
            </w:r>
          </w:p>
        </w:tc>
        <w:tc>
          <w:tcPr>
            <w:tcW w:w="126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5</w:t>
            </w:r>
          </w:p>
        </w:tc>
        <w:tc>
          <w:tcPr>
            <w:tcW w:w="117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6</w:t>
            </w:r>
          </w:p>
        </w:tc>
      </w:tr>
      <w:tr w:rsidR="00706B25" w:rsidRPr="00E3323D" w:rsidTr="00D46EAE">
        <w:tc>
          <w:tcPr>
            <w:tcW w:w="720" w:type="dxa"/>
          </w:tcPr>
          <w:p w:rsidR="00706B25" w:rsidRPr="00A455FC" w:rsidRDefault="00706B25" w:rsidP="00706B25">
            <w:pPr>
              <w:widowControl w:val="0"/>
              <w:numPr>
                <w:ilvl w:val="0"/>
                <w:numId w:val="16"/>
              </w:numPr>
              <w:autoSpaceDE w:val="0"/>
              <w:autoSpaceDN w:val="0"/>
              <w:adjustRightInd w:val="0"/>
              <w:spacing w:before="20" w:after="20" w:line="240" w:lineRule="auto"/>
              <w:jc w:val="center"/>
              <w:rPr>
                <w:rFonts w:asciiTheme="minorBidi" w:hAnsiTheme="minorBidi" w:cstheme="minorBidi"/>
                <w:sz w:val="20"/>
                <w:szCs w:val="20"/>
              </w:rPr>
            </w:pPr>
          </w:p>
        </w:tc>
        <w:tc>
          <w:tcPr>
            <w:tcW w:w="1194" w:type="dxa"/>
          </w:tcPr>
          <w:p w:rsidR="00706B25" w:rsidRPr="00706B25" w:rsidRDefault="00706B25" w:rsidP="00706B25">
            <w:pPr>
              <w:spacing w:before="20" w:after="20" w:line="240" w:lineRule="auto"/>
              <w:jc w:val="center"/>
              <w:rPr>
                <w:rFonts w:ascii="Arial" w:hAnsi="Arial" w:cs="Arial"/>
                <w:color w:val="000000"/>
                <w:sz w:val="20"/>
                <w:szCs w:val="20"/>
              </w:rPr>
            </w:pPr>
            <w:r w:rsidRPr="00706B25">
              <w:rPr>
                <w:rFonts w:ascii="Arial" w:hAnsi="Arial" w:cs="Arial"/>
                <w:color w:val="000000"/>
                <w:sz w:val="20"/>
                <w:szCs w:val="20"/>
              </w:rPr>
              <w:t>85</w:t>
            </w:r>
          </w:p>
        </w:tc>
        <w:tc>
          <w:tcPr>
            <w:tcW w:w="5016" w:type="dxa"/>
          </w:tcPr>
          <w:p w:rsidR="00706B25" w:rsidRPr="00706B25" w:rsidRDefault="00706B25" w:rsidP="00706B25">
            <w:pPr>
              <w:spacing w:before="20" w:after="20" w:line="240" w:lineRule="auto"/>
              <w:jc w:val="both"/>
              <w:rPr>
                <w:rFonts w:ascii="Arial" w:hAnsi="Arial" w:cs="Arial"/>
                <w:color w:val="000000"/>
                <w:sz w:val="20"/>
                <w:szCs w:val="20"/>
              </w:rPr>
            </w:pPr>
            <w:r w:rsidRPr="00706B25">
              <w:rPr>
                <w:rFonts w:ascii="Arial" w:hAnsi="Arial" w:cs="Arial"/>
                <w:color w:val="000000"/>
                <w:sz w:val="20"/>
                <w:szCs w:val="20"/>
              </w:rPr>
              <w:t>Dismantling of R.C.C 1:2:4</w:t>
            </w:r>
          </w:p>
        </w:tc>
        <w:tc>
          <w:tcPr>
            <w:tcW w:w="1260" w:type="dxa"/>
          </w:tcPr>
          <w:p w:rsidR="00706B25" w:rsidRPr="00706B25" w:rsidRDefault="00706B25" w:rsidP="00706B25">
            <w:pPr>
              <w:spacing w:before="20" w:after="20" w:line="240" w:lineRule="auto"/>
              <w:jc w:val="center"/>
              <w:rPr>
                <w:rFonts w:ascii="Arial" w:hAnsi="Arial" w:cs="Arial"/>
                <w:color w:val="000000"/>
                <w:sz w:val="20"/>
                <w:szCs w:val="20"/>
              </w:rPr>
            </w:pPr>
            <w:r w:rsidRPr="00706B25">
              <w:rPr>
                <w:rFonts w:ascii="Arial" w:hAnsi="Arial" w:cs="Arial"/>
                <w:color w:val="000000"/>
                <w:sz w:val="20"/>
                <w:szCs w:val="20"/>
              </w:rPr>
              <w:t>5,445.00</w:t>
            </w:r>
          </w:p>
        </w:tc>
        <w:tc>
          <w:tcPr>
            <w:tcW w:w="1260" w:type="dxa"/>
          </w:tcPr>
          <w:p w:rsidR="00706B25" w:rsidRPr="00706B25" w:rsidRDefault="00706B25" w:rsidP="00706B25">
            <w:pPr>
              <w:spacing w:before="20" w:after="20" w:line="240" w:lineRule="auto"/>
              <w:jc w:val="center"/>
              <w:rPr>
                <w:rFonts w:ascii="Arial" w:hAnsi="Arial" w:cs="Arial"/>
                <w:color w:val="000000"/>
                <w:sz w:val="20"/>
                <w:szCs w:val="20"/>
              </w:rPr>
            </w:pPr>
            <w:r w:rsidRPr="00706B25">
              <w:rPr>
                <w:rFonts w:ascii="Arial" w:hAnsi="Arial" w:cs="Arial"/>
                <w:color w:val="000000"/>
                <w:sz w:val="20"/>
                <w:szCs w:val="20"/>
              </w:rPr>
              <w:t>Per % Cft</w:t>
            </w:r>
          </w:p>
        </w:tc>
        <w:tc>
          <w:tcPr>
            <w:tcW w:w="1170" w:type="dxa"/>
          </w:tcPr>
          <w:p w:rsidR="00706B25" w:rsidRPr="00706B25" w:rsidRDefault="00706B25" w:rsidP="00706B25">
            <w:pPr>
              <w:spacing w:before="20" w:after="20" w:line="240" w:lineRule="auto"/>
              <w:jc w:val="center"/>
              <w:rPr>
                <w:rFonts w:ascii="Arial" w:hAnsi="Arial" w:cs="Arial"/>
                <w:color w:val="000000"/>
                <w:sz w:val="20"/>
                <w:szCs w:val="20"/>
              </w:rPr>
            </w:pPr>
            <w:r w:rsidRPr="00706B25">
              <w:rPr>
                <w:rFonts w:ascii="Arial" w:hAnsi="Arial" w:cs="Arial"/>
                <w:color w:val="000000"/>
                <w:sz w:val="20"/>
                <w:szCs w:val="20"/>
              </w:rPr>
              <w:t>4,628</w:t>
            </w:r>
          </w:p>
        </w:tc>
      </w:tr>
      <w:tr w:rsidR="00706B25" w:rsidRPr="00E3323D" w:rsidTr="00D46EAE">
        <w:tc>
          <w:tcPr>
            <w:tcW w:w="720" w:type="dxa"/>
          </w:tcPr>
          <w:p w:rsidR="00706B25" w:rsidRPr="00A455FC" w:rsidRDefault="00706B25" w:rsidP="00706B25">
            <w:pPr>
              <w:widowControl w:val="0"/>
              <w:numPr>
                <w:ilvl w:val="0"/>
                <w:numId w:val="16"/>
              </w:numPr>
              <w:autoSpaceDE w:val="0"/>
              <w:autoSpaceDN w:val="0"/>
              <w:adjustRightInd w:val="0"/>
              <w:spacing w:before="20" w:after="20" w:line="240" w:lineRule="auto"/>
              <w:jc w:val="center"/>
              <w:rPr>
                <w:rFonts w:asciiTheme="minorBidi" w:hAnsiTheme="minorBidi" w:cstheme="minorBidi"/>
                <w:sz w:val="20"/>
                <w:szCs w:val="20"/>
              </w:rPr>
            </w:pPr>
          </w:p>
        </w:tc>
        <w:tc>
          <w:tcPr>
            <w:tcW w:w="1194" w:type="dxa"/>
          </w:tcPr>
          <w:p w:rsidR="00706B25" w:rsidRPr="00706B25" w:rsidRDefault="00706B25" w:rsidP="00706B25">
            <w:pPr>
              <w:spacing w:before="20" w:after="20" w:line="240" w:lineRule="auto"/>
              <w:jc w:val="center"/>
              <w:rPr>
                <w:rFonts w:ascii="Arial" w:hAnsi="Arial" w:cs="Arial"/>
                <w:color w:val="000000"/>
                <w:sz w:val="20"/>
                <w:szCs w:val="20"/>
              </w:rPr>
            </w:pPr>
            <w:r w:rsidRPr="00706B25">
              <w:rPr>
                <w:rFonts w:ascii="Arial" w:hAnsi="Arial" w:cs="Arial"/>
                <w:color w:val="000000"/>
                <w:sz w:val="20"/>
                <w:szCs w:val="20"/>
              </w:rPr>
              <w:t>114</w:t>
            </w:r>
          </w:p>
        </w:tc>
        <w:tc>
          <w:tcPr>
            <w:tcW w:w="5016" w:type="dxa"/>
          </w:tcPr>
          <w:p w:rsidR="00706B25" w:rsidRPr="00706B25" w:rsidRDefault="00706B25" w:rsidP="00706B25">
            <w:pPr>
              <w:spacing w:before="20" w:after="20" w:line="240" w:lineRule="auto"/>
              <w:jc w:val="both"/>
              <w:rPr>
                <w:rFonts w:ascii="Arial" w:hAnsi="Arial" w:cs="Arial"/>
                <w:color w:val="000000"/>
                <w:sz w:val="20"/>
                <w:szCs w:val="20"/>
              </w:rPr>
            </w:pPr>
            <w:r w:rsidRPr="00706B25">
              <w:rPr>
                <w:rFonts w:ascii="Arial" w:hAnsi="Arial" w:cs="Arial"/>
                <w:color w:val="000000"/>
                <w:sz w:val="20"/>
                <w:szCs w:val="20"/>
              </w:rPr>
              <w:t>Dismantling of Coursed Rubble Masonry 1:4</w:t>
            </w:r>
          </w:p>
        </w:tc>
        <w:tc>
          <w:tcPr>
            <w:tcW w:w="1260" w:type="dxa"/>
          </w:tcPr>
          <w:p w:rsidR="00706B25" w:rsidRPr="00706B25" w:rsidRDefault="00706B25" w:rsidP="00706B25">
            <w:pPr>
              <w:spacing w:before="20" w:after="20" w:line="240" w:lineRule="auto"/>
              <w:jc w:val="center"/>
              <w:rPr>
                <w:rFonts w:ascii="Arial" w:hAnsi="Arial" w:cs="Arial"/>
                <w:color w:val="000000"/>
                <w:sz w:val="20"/>
                <w:szCs w:val="20"/>
              </w:rPr>
            </w:pPr>
            <w:r w:rsidRPr="00706B25">
              <w:rPr>
                <w:rFonts w:ascii="Arial" w:hAnsi="Arial" w:cs="Arial"/>
                <w:color w:val="000000"/>
                <w:sz w:val="20"/>
                <w:szCs w:val="20"/>
              </w:rPr>
              <w:t>907.50</w:t>
            </w:r>
          </w:p>
        </w:tc>
        <w:tc>
          <w:tcPr>
            <w:tcW w:w="1260" w:type="dxa"/>
          </w:tcPr>
          <w:p w:rsidR="00706B25" w:rsidRPr="00706B25" w:rsidRDefault="00706B25" w:rsidP="00706B25">
            <w:pPr>
              <w:spacing w:before="20" w:after="20" w:line="240" w:lineRule="auto"/>
              <w:jc w:val="center"/>
              <w:rPr>
                <w:rFonts w:ascii="Arial" w:hAnsi="Arial" w:cs="Arial"/>
                <w:color w:val="000000"/>
                <w:sz w:val="20"/>
                <w:szCs w:val="20"/>
              </w:rPr>
            </w:pPr>
            <w:r w:rsidRPr="00706B25">
              <w:rPr>
                <w:rFonts w:ascii="Arial" w:hAnsi="Arial" w:cs="Arial"/>
                <w:color w:val="000000"/>
                <w:sz w:val="20"/>
                <w:szCs w:val="20"/>
              </w:rPr>
              <w:t>Per % Cft</w:t>
            </w:r>
          </w:p>
        </w:tc>
        <w:tc>
          <w:tcPr>
            <w:tcW w:w="1170" w:type="dxa"/>
          </w:tcPr>
          <w:p w:rsidR="00706B25" w:rsidRPr="00706B25" w:rsidRDefault="00706B25" w:rsidP="00706B25">
            <w:pPr>
              <w:spacing w:before="20" w:after="20" w:line="240" w:lineRule="auto"/>
              <w:jc w:val="center"/>
              <w:rPr>
                <w:rFonts w:ascii="Arial" w:hAnsi="Arial" w:cs="Arial"/>
                <w:color w:val="000000"/>
                <w:sz w:val="20"/>
                <w:szCs w:val="20"/>
              </w:rPr>
            </w:pPr>
            <w:r w:rsidRPr="00706B25">
              <w:rPr>
                <w:rFonts w:ascii="Arial" w:hAnsi="Arial" w:cs="Arial"/>
                <w:color w:val="000000"/>
                <w:sz w:val="20"/>
                <w:szCs w:val="20"/>
              </w:rPr>
              <w:t>1,035</w:t>
            </w:r>
          </w:p>
        </w:tc>
      </w:tr>
      <w:tr w:rsidR="00706B25" w:rsidRPr="00E3323D" w:rsidTr="00D46EAE">
        <w:tc>
          <w:tcPr>
            <w:tcW w:w="720" w:type="dxa"/>
          </w:tcPr>
          <w:p w:rsidR="00706B25" w:rsidRPr="00A455FC" w:rsidRDefault="00706B25" w:rsidP="00706B25">
            <w:pPr>
              <w:widowControl w:val="0"/>
              <w:numPr>
                <w:ilvl w:val="0"/>
                <w:numId w:val="16"/>
              </w:numPr>
              <w:autoSpaceDE w:val="0"/>
              <w:autoSpaceDN w:val="0"/>
              <w:adjustRightInd w:val="0"/>
              <w:spacing w:before="20" w:after="20" w:line="240" w:lineRule="auto"/>
              <w:jc w:val="center"/>
              <w:rPr>
                <w:rFonts w:asciiTheme="minorBidi" w:hAnsiTheme="minorBidi" w:cstheme="minorBidi"/>
                <w:sz w:val="20"/>
                <w:szCs w:val="20"/>
              </w:rPr>
            </w:pPr>
          </w:p>
        </w:tc>
        <w:tc>
          <w:tcPr>
            <w:tcW w:w="1194" w:type="dxa"/>
          </w:tcPr>
          <w:p w:rsidR="00706B25" w:rsidRPr="00706B25" w:rsidRDefault="00706B25" w:rsidP="00706B25">
            <w:pPr>
              <w:spacing w:before="20" w:after="20" w:line="240" w:lineRule="auto"/>
              <w:jc w:val="center"/>
              <w:rPr>
                <w:rFonts w:ascii="Arial" w:hAnsi="Arial" w:cs="Arial"/>
                <w:color w:val="000000"/>
                <w:sz w:val="20"/>
                <w:szCs w:val="20"/>
              </w:rPr>
            </w:pPr>
            <w:r w:rsidRPr="00706B25">
              <w:rPr>
                <w:rFonts w:ascii="Arial" w:hAnsi="Arial" w:cs="Arial"/>
                <w:color w:val="000000"/>
                <w:sz w:val="20"/>
                <w:szCs w:val="20"/>
              </w:rPr>
              <w:t>351</w:t>
            </w:r>
          </w:p>
        </w:tc>
        <w:tc>
          <w:tcPr>
            <w:tcW w:w="5016" w:type="dxa"/>
          </w:tcPr>
          <w:p w:rsidR="00706B25" w:rsidRPr="00706B25" w:rsidRDefault="00706B25" w:rsidP="00706B25">
            <w:pPr>
              <w:spacing w:before="20" w:after="20" w:line="240" w:lineRule="auto"/>
              <w:jc w:val="both"/>
              <w:rPr>
                <w:rFonts w:ascii="Arial" w:hAnsi="Arial" w:cs="Arial"/>
                <w:color w:val="000000"/>
                <w:sz w:val="20"/>
                <w:szCs w:val="20"/>
              </w:rPr>
            </w:pPr>
            <w:r w:rsidRPr="00706B25">
              <w:rPr>
                <w:rFonts w:ascii="Arial" w:hAnsi="Arial" w:cs="Arial"/>
                <w:color w:val="000000"/>
                <w:sz w:val="20"/>
                <w:szCs w:val="20"/>
              </w:rPr>
              <w:t>Coursed rubble masonry including hammer dressing in plinth and foundation (in cement sand mortar) Ratio 1:4.</w:t>
            </w:r>
          </w:p>
        </w:tc>
        <w:tc>
          <w:tcPr>
            <w:tcW w:w="1260" w:type="dxa"/>
          </w:tcPr>
          <w:p w:rsidR="00706B25" w:rsidRPr="00706B25" w:rsidRDefault="00706B25" w:rsidP="00706B25">
            <w:pPr>
              <w:spacing w:before="20" w:after="20" w:line="240" w:lineRule="auto"/>
              <w:jc w:val="center"/>
              <w:rPr>
                <w:rFonts w:ascii="Arial" w:hAnsi="Arial" w:cs="Arial"/>
                <w:color w:val="000000"/>
                <w:sz w:val="20"/>
                <w:szCs w:val="20"/>
              </w:rPr>
            </w:pPr>
            <w:r w:rsidRPr="00706B25">
              <w:rPr>
                <w:rFonts w:ascii="Arial" w:hAnsi="Arial" w:cs="Arial"/>
                <w:color w:val="000000"/>
                <w:sz w:val="20"/>
                <w:szCs w:val="20"/>
              </w:rPr>
              <w:t>26,475.00</w:t>
            </w:r>
          </w:p>
        </w:tc>
        <w:tc>
          <w:tcPr>
            <w:tcW w:w="1260" w:type="dxa"/>
          </w:tcPr>
          <w:p w:rsidR="00706B25" w:rsidRPr="00706B25" w:rsidRDefault="00706B25" w:rsidP="00706B25">
            <w:pPr>
              <w:spacing w:before="20" w:after="20" w:line="240" w:lineRule="auto"/>
              <w:jc w:val="center"/>
              <w:rPr>
                <w:rFonts w:ascii="Arial" w:hAnsi="Arial" w:cs="Arial"/>
                <w:color w:val="000000"/>
                <w:sz w:val="20"/>
                <w:szCs w:val="20"/>
              </w:rPr>
            </w:pPr>
            <w:r w:rsidRPr="00706B25">
              <w:rPr>
                <w:rFonts w:ascii="Arial" w:hAnsi="Arial" w:cs="Arial"/>
                <w:color w:val="000000"/>
                <w:sz w:val="20"/>
                <w:szCs w:val="20"/>
              </w:rPr>
              <w:t>Per % Cft</w:t>
            </w:r>
          </w:p>
        </w:tc>
        <w:tc>
          <w:tcPr>
            <w:tcW w:w="1170" w:type="dxa"/>
          </w:tcPr>
          <w:p w:rsidR="00706B25" w:rsidRPr="00706B25" w:rsidRDefault="00706B25" w:rsidP="00706B25">
            <w:pPr>
              <w:spacing w:before="20" w:after="20" w:line="240" w:lineRule="auto"/>
              <w:jc w:val="center"/>
              <w:rPr>
                <w:rFonts w:ascii="Arial" w:hAnsi="Arial" w:cs="Arial"/>
                <w:color w:val="000000"/>
                <w:sz w:val="20"/>
                <w:szCs w:val="20"/>
              </w:rPr>
            </w:pPr>
            <w:r w:rsidRPr="00706B25">
              <w:rPr>
                <w:rFonts w:ascii="Arial" w:hAnsi="Arial" w:cs="Arial"/>
                <w:color w:val="000000"/>
                <w:sz w:val="20"/>
                <w:szCs w:val="20"/>
              </w:rPr>
              <w:t>92,927</w:t>
            </w:r>
          </w:p>
        </w:tc>
      </w:tr>
      <w:tr w:rsidR="00706B25" w:rsidRPr="00E3323D" w:rsidTr="00D46EAE">
        <w:tc>
          <w:tcPr>
            <w:tcW w:w="720" w:type="dxa"/>
          </w:tcPr>
          <w:p w:rsidR="00706B25" w:rsidRPr="00A455FC" w:rsidRDefault="00706B25" w:rsidP="00706B25">
            <w:pPr>
              <w:widowControl w:val="0"/>
              <w:numPr>
                <w:ilvl w:val="0"/>
                <w:numId w:val="16"/>
              </w:numPr>
              <w:autoSpaceDE w:val="0"/>
              <w:autoSpaceDN w:val="0"/>
              <w:adjustRightInd w:val="0"/>
              <w:spacing w:before="20" w:after="20" w:line="240" w:lineRule="auto"/>
              <w:jc w:val="center"/>
              <w:rPr>
                <w:rFonts w:asciiTheme="minorBidi" w:hAnsiTheme="minorBidi" w:cstheme="minorBidi"/>
                <w:sz w:val="20"/>
                <w:szCs w:val="20"/>
              </w:rPr>
            </w:pPr>
          </w:p>
        </w:tc>
        <w:tc>
          <w:tcPr>
            <w:tcW w:w="1194" w:type="dxa"/>
          </w:tcPr>
          <w:p w:rsidR="00706B25" w:rsidRPr="00706B25" w:rsidRDefault="00706B25" w:rsidP="00706B25">
            <w:pPr>
              <w:spacing w:before="20" w:after="20" w:line="240" w:lineRule="auto"/>
              <w:jc w:val="center"/>
              <w:rPr>
                <w:rFonts w:ascii="Arial" w:hAnsi="Arial" w:cs="Arial"/>
                <w:color w:val="000000"/>
                <w:sz w:val="20"/>
                <w:szCs w:val="20"/>
              </w:rPr>
            </w:pPr>
            <w:r w:rsidRPr="00706B25">
              <w:rPr>
                <w:rFonts w:ascii="Arial" w:hAnsi="Arial" w:cs="Arial"/>
                <w:color w:val="000000"/>
                <w:sz w:val="20"/>
                <w:szCs w:val="20"/>
              </w:rPr>
              <w:t>206</w:t>
            </w:r>
          </w:p>
        </w:tc>
        <w:tc>
          <w:tcPr>
            <w:tcW w:w="5016" w:type="dxa"/>
          </w:tcPr>
          <w:p w:rsidR="00706B25" w:rsidRPr="00706B25" w:rsidRDefault="00706B25" w:rsidP="00706B25">
            <w:pPr>
              <w:spacing w:before="20" w:after="20" w:line="240" w:lineRule="auto"/>
              <w:jc w:val="both"/>
              <w:rPr>
                <w:rFonts w:ascii="Arial" w:hAnsi="Arial" w:cs="Arial"/>
                <w:color w:val="000000"/>
                <w:sz w:val="20"/>
                <w:szCs w:val="20"/>
              </w:rPr>
            </w:pPr>
            <w:r w:rsidRPr="00706B25">
              <w:rPr>
                <w:rFonts w:ascii="Arial" w:hAnsi="Arial" w:cs="Arial"/>
                <w:color w:val="000000"/>
                <w:sz w:val="20"/>
                <w:szCs w:val="20"/>
              </w:rPr>
              <w:t>Cement concrete plain including placing compacting finishing and curing et. Complete (including screening and washing of stone aggregate without shuttering) Ratio 1:2:4.</w:t>
            </w:r>
          </w:p>
        </w:tc>
        <w:tc>
          <w:tcPr>
            <w:tcW w:w="1260" w:type="dxa"/>
          </w:tcPr>
          <w:p w:rsidR="00706B25" w:rsidRPr="00706B25" w:rsidRDefault="00706B25" w:rsidP="00706B25">
            <w:pPr>
              <w:spacing w:before="20" w:after="20" w:line="240" w:lineRule="auto"/>
              <w:jc w:val="center"/>
              <w:rPr>
                <w:rFonts w:ascii="Arial" w:hAnsi="Arial" w:cs="Arial"/>
                <w:color w:val="000000"/>
                <w:sz w:val="20"/>
                <w:szCs w:val="20"/>
              </w:rPr>
            </w:pPr>
            <w:r w:rsidRPr="00706B25">
              <w:rPr>
                <w:rFonts w:ascii="Arial" w:hAnsi="Arial" w:cs="Arial"/>
                <w:color w:val="000000"/>
                <w:sz w:val="20"/>
                <w:szCs w:val="20"/>
              </w:rPr>
              <w:t>14,429.25</w:t>
            </w:r>
          </w:p>
        </w:tc>
        <w:tc>
          <w:tcPr>
            <w:tcW w:w="1260" w:type="dxa"/>
          </w:tcPr>
          <w:p w:rsidR="00706B25" w:rsidRPr="00706B25" w:rsidRDefault="00706B25" w:rsidP="00706B25">
            <w:pPr>
              <w:spacing w:before="20" w:after="20" w:line="240" w:lineRule="auto"/>
              <w:jc w:val="center"/>
              <w:rPr>
                <w:rFonts w:ascii="Arial" w:hAnsi="Arial" w:cs="Arial"/>
                <w:color w:val="000000"/>
                <w:sz w:val="20"/>
                <w:szCs w:val="20"/>
              </w:rPr>
            </w:pPr>
            <w:r w:rsidRPr="00706B25">
              <w:rPr>
                <w:rFonts w:ascii="Arial" w:hAnsi="Arial" w:cs="Arial"/>
                <w:color w:val="000000"/>
                <w:sz w:val="20"/>
                <w:szCs w:val="20"/>
              </w:rPr>
              <w:t>Per % Rft</w:t>
            </w:r>
          </w:p>
        </w:tc>
        <w:tc>
          <w:tcPr>
            <w:tcW w:w="1170" w:type="dxa"/>
          </w:tcPr>
          <w:p w:rsidR="00706B25" w:rsidRPr="00706B25" w:rsidRDefault="00706B25" w:rsidP="00706B25">
            <w:pPr>
              <w:spacing w:before="20" w:after="20" w:line="240" w:lineRule="auto"/>
              <w:jc w:val="center"/>
              <w:rPr>
                <w:rFonts w:ascii="Arial" w:hAnsi="Arial" w:cs="Arial"/>
                <w:color w:val="000000"/>
                <w:sz w:val="20"/>
                <w:szCs w:val="20"/>
              </w:rPr>
            </w:pPr>
            <w:r w:rsidRPr="00706B25">
              <w:rPr>
                <w:rFonts w:ascii="Arial" w:hAnsi="Arial" w:cs="Arial"/>
                <w:color w:val="000000"/>
                <w:sz w:val="20"/>
                <w:szCs w:val="20"/>
              </w:rPr>
              <w:t>29,724</w:t>
            </w:r>
          </w:p>
        </w:tc>
      </w:tr>
      <w:tr w:rsidR="00706B25" w:rsidRPr="00E3323D" w:rsidTr="00D46EAE">
        <w:tc>
          <w:tcPr>
            <w:tcW w:w="720" w:type="dxa"/>
          </w:tcPr>
          <w:p w:rsidR="00706B25" w:rsidRPr="00A455FC" w:rsidRDefault="00706B25" w:rsidP="00706B25">
            <w:pPr>
              <w:widowControl w:val="0"/>
              <w:numPr>
                <w:ilvl w:val="0"/>
                <w:numId w:val="16"/>
              </w:numPr>
              <w:autoSpaceDE w:val="0"/>
              <w:autoSpaceDN w:val="0"/>
              <w:adjustRightInd w:val="0"/>
              <w:spacing w:before="20" w:after="20" w:line="240" w:lineRule="auto"/>
              <w:jc w:val="center"/>
              <w:rPr>
                <w:rFonts w:asciiTheme="minorBidi" w:hAnsiTheme="minorBidi" w:cstheme="minorBidi"/>
                <w:sz w:val="20"/>
                <w:szCs w:val="20"/>
              </w:rPr>
            </w:pPr>
          </w:p>
        </w:tc>
        <w:tc>
          <w:tcPr>
            <w:tcW w:w="1194" w:type="dxa"/>
          </w:tcPr>
          <w:p w:rsidR="00706B25" w:rsidRPr="00706B25" w:rsidRDefault="00706B25" w:rsidP="00706B25">
            <w:pPr>
              <w:spacing w:before="20" w:after="20" w:line="240" w:lineRule="auto"/>
              <w:jc w:val="center"/>
              <w:rPr>
                <w:rFonts w:ascii="Arial" w:hAnsi="Arial" w:cs="Arial"/>
                <w:color w:val="000000"/>
                <w:sz w:val="20"/>
                <w:szCs w:val="20"/>
              </w:rPr>
            </w:pPr>
            <w:r w:rsidRPr="00706B25">
              <w:rPr>
                <w:rFonts w:ascii="Arial" w:hAnsi="Arial" w:cs="Arial"/>
                <w:color w:val="000000"/>
                <w:sz w:val="20"/>
                <w:szCs w:val="20"/>
              </w:rPr>
              <w:t>122</w:t>
            </w:r>
          </w:p>
        </w:tc>
        <w:tc>
          <w:tcPr>
            <w:tcW w:w="5016" w:type="dxa"/>
          </w:tcPr>
          <w:p w:rsidR="00706B25" w:rsidRPr="00706B25" w:rsidRDefault="00706B25" w:rsidP="00706B25">
            <w:pPr>
              <w:spacing w:before="20" w:after="20" w:line="240" w:lineRule="auto"/>
              <w:jc w:val="both"/>
              <w:rPr>
                <w:rFonts w:ascii="Arial" w:hAnsi="Arial" w:cs="Arial"/>
                <w:color w:val="000000"/>
                <w:sz w:val="20"/>
                <w:szCs w:val="20"/>
              </w:rPr>
            </w:pPr>
            <w:r w:rsidRPr="00706B25">
              <w:rPr>
                <w:rFonts w:ascii="Arial" w:hAnsi="Arial" w:cs="Arial"/>
                <w:color w:val="000000"/>
                <w:sz w:val="20"/>
                <w:szCs w:val="20"/>
              </w:rPr>
              <w:t>RCC work including all labour and materials except the cost of steel reinforcement and its labour for bending and binding, which will be paid separately. This rate also includes all kinds of forms, moulds, lifting, shuttering, curing, rendering and finishing the exposed surface including screening and washing of shingle. RCC work in roof, slab, beams, columns, rafts, lintels and other structural members laid in situ or precast laid in position in all respects ratio 1:2:4 (90 Lbs. Cement, 2 CFT sand, 4 CFT shingle)</w:t>
            </w:r>
          </w:p>
        </w:tc>
        <w:tc>
          <w:tcPr>
            <w:tcW w:w="1260" w:type="dxa"/>
          </w:tcPr>
          <w:p w:rsidR="00706B25" w:rsidRPr="00706B25" w:rsidRDefault="00706B25" w:rsidP="00706B25">
            <w:pPr>
              <w:spacing w:before="20" w:after="20" w:line="240" w:lineRule="auto"/>
              <w:jc w:val="center"/>
              <w:rPr>
                <w:rFonts w:ascii="Arial" w:hAnsi="Arial" w:cs="Arial"/>
                <w:color w:val="000000"/>
                <w:sz w:val="20"/>
                <w:szCs w:val="20"/>
              </w:rPr>
            </w:pPr>
            <w:r w:rsidRPr="00706B25">
              <w:rPr>
                <w:rFonts w:ascii="Arial" w:hAnsi="Arial" w:cs="Arial"/>
                <w:color w:val="000000"/>
                <w:sz w:val="20"/>
                <w:szCs w:val="20"/>
              </w:rPr>
              <w:t>337.00</w:t>
            </w:r>
          </w:p>
        </w:tc>
        <w:tc>
          <w:tcPr>
            <w:tcW w:w="1260" w:type="dxa"/>
          </w:tcPr>
          <w:p w:rsidR="00706B25" w:rsidRPr="00706B25" w:rsidRDefault="00706B25" w:rsidP="00706B25">
            <w:pPr>
              <w:spacing w:before="20" w:after="20" w:line="240" w:lineRule="auto"/>
              <w:jc w:val="center"/>
              <w:rPr>
                <w:rFonts w:ascii="Arial" w:hAnsi="Arial" w:cs="Arial"/>
                <w:color w:val="000000"/>
                <w:sz w:val="20"/>
                <w:szCs w:val="20"/>
              </w:rPr>
            </w:pPr>
            <w:r w:rsidRPr="00706B25">
              <w:rPr>
                <w:rFonts w:ascii="Arial" w:hAnsi="Arial" w:cs="Arial"/>
                <w:color w:val="000000"/>
                <w:sz w:val="20"/>
                <w:szCs w:val="20"/>
              </w:rPr>
              <w:t>Per  Cft</w:t>
            </w:r>
          </w:p>
        </w:tc>
        <w:tc>
          <w:tcPr>
            <w:tcW w:w="1170" w:type="dxa"/>
          </w:tcPr>
          <w:p w:rsidR="00706B25" w:rsidRPr="00706B25" w:rsidRDefault="00706B25" w:rsidP="00706B25">
            <w:pPr>
              <w:spacing w:before="20" w:after="20" w:line="240" w:lineRule="auto"/>
              <w:jc w:val="center"/>
              <w:rPr>
                <w:rFonts w:ascii="Arial" w:hAnsi="Arial" w:cs="Arial"/>
                <w:color w:val="000000"/>
                <w:sz w:val="20"/>
                <w:szCs w:val="20"/>
              </w:rPr>
            </w:pPr>
            <w:r w:rsidRPr="00706B25">
              <w:rPr>
                <w:rFonts w:ascii="Arial" w:hAnsi="Arial" w:cs="Arial"/>
                <w:color w:val="000000"/>
                <w:sz w:val="20"/>
                <w:szCs w:val="20"/>
              </w:rPr>
              <w:t>41,114</w:t>
            </w:r>
          </w:p>
        </w:tc>
      </w:tr>
      <w:tr w:rsidR="00706B25" w:rsidRPr="00E3323D" w:rsidTr="00D46EAE">
        <w:tc>
          <w:tcPr>
            <w:tcW w:w="720" w:type="dxa"/>
          </w:tcPr>
          <w:p w:rsidR="00706B25" w:rsidRPr="00A455FC" w:rsidRDefault="00706B25" w:rsidP="00706B25">
            <w:pPr>
              <w:widowControl w:val="0"/>
              <w:numPr>
                <w:ilvl w:val="0"/>
                <w:numId w:val="16"/>
              </w:numPr>
              <w:autoSpaceDE w:val="0"/>
              <w:autoSpaceDN w:val="0"/>
              <w:adjustRightInd w:val="0"/>
              <w:spacing w:before="20" w:after="20" w:line="240" w:lineRule="auto"/>
              <w:jc w:val="center"/>
              <w:rPr>
                <w:rFonts w:asciiTheme="minorBidi" w:hAnsiTheme="minorBidi" w:cstheme="minorBidi"/>
                <w:sz w:val="20"/>
                <w:szCs w:val="20"/>
              </w:rPr>
            </w:pPr>
          </w:p>
        </w:tc>
        <w:tc>
          <w:tcPr>
            <w:tcW w:w="1194" w:type="dxa"/>
          </w:tcPr>
          <w:p w:rsidR="00706B25" w:rsidRPr="00706B25" w:rsidRDefault="00706B25" w:rsidP="00706B25">
            <w:pPr>
              <w:spacing w:before="20" w:after="20" w:line="240" w:lineRule="auto"/>
              <w:jc w:val="center"/>
              <w:rPr>
                <w:rFonts w:ascii="Arial" w:hAnsi="Arial" w:cs="Arial"/>
                <w:color w:val="000000"/>
                <w:sz w:val="20"/>
                <w:szCs w:val="20"/>
              </w:rPr>
            </w:pPr>
            <w:r w:rsidRPr="00706B25">
              <w:rPr>
                <w:rFonts w:ascii="Arial" w:hAnsi="Arial" w:cs="Arial"/>
                <w:color w:val="000000"/>
                <w:sz w:val="20"/>
                <w:szCs w:val="20"/>
              </w:rPr>
              <w:t>8.92</w:t>
            </w:r>
          </w:p>
        </w:tc>
        <w:tc>
          <w:tcPr>
            <w:tcW w:w="5016" w:type="dxa"/>
          </w:tcPr>
          <w:p w:rsidR="00706B25" w:rsidRPr="00706B25" w:rsidRDefault="00706B25" w:rsidP="00706B25">
            <w:pPr>
              <w:spacing w:before="20" w:after="20" w:line="240" w:lineRule="auto"/>
              <w:jc w:val="both"/>
              <w:rPr>
                <w:rFonts w:ascii="Arial" w:hAnsi="Arial" w:cs="Arial"/>
                <w:color w:val="000000"/>
                <w:sz w:val="20"/>
                <w:szCs w:val="20"/>
              </w:rPr>
            </w:pPr>
            <w:r w:rsidRPr="00706B25">
              <w:rPr>
                <w:rFonts w:ascii="Arial" w:hAnsi="Arial" w:cs="Arial"/>
                <w:color w:val="000000"/>
                <w:sz w:val="20"/>
                <w:szCs w:val="20"/>
              </w:rPr>
              <w:t>Fabrication of mild steel reinforcement concrete including curing position making joints and fastening including cost of binding wire also includes removal of rust from bars.</w:t>
            </w:r>
          </w:p>
        </w:tc>
        <w:tc>
          <w:tcPr>
            <w:tcW w:w="1260" w:type="dxa"/>
          </w:tcPr>
          <w:p w:rsidR="00706B25" w:rsidRPr="00706B25" w:rsidRDefault="00706B25" w:rsidP="00706B25">
            <w:pPr>
              <w:spacing w:before="20" w:after="20" w:line="240" w:lineRule="auto"/>
              <w:jc w:val="center"/>
              <w:rPr>
                <w:rFonts w:ascii="Arial" w:hAnsi="Arial" w:cs="Arial"/>
                <w:color w:val="000000"/>
                <w:sz w:val="20"/>
                <w:szCs w:val="20"/>
              </w:rPr>
            </w:pPr>
            <w:r w:rsidRPr="00706B25">
              <w:rPr>
                <w:rFonts w:ascii="Arial" w:hAnsi="Arial" w:cs="Arial"/>
                <w:color w:val="000000"/>
                <w:sz w:val="20"/>
                <w:szCs w:val="20"/>
              </w:rPr>
              <w:t>4,820.20</w:t>
            </w:r>
          </w:p>
        </w:tc>
        <w:tc>
          <w:tcPr>
            <w:tcW w:w="1260" w:type="dxa"/>
          </w:tcPr>
          <w:p w:rsidR="00706B25" w:rsidRPr="00706B25" w:rsidRDefault="00706B25" w:rsidP="00706B25">
            <w:pPr>
              <w:spacing w:before="20" w:after="20" w:line="240" w:lineRule="auto"/>
              <w:jc w:val="center"/>
              <w:rPr>
                <w:rFonts w:ascii="Arial" w:hAnsi="Arial" w:cs="Arial"/>
                <w:color w:val="000000"/>
                <w:sz w:val="20"/>
                <w:szCs w:val="20"/>
              </w:rPr>
            </w:pPr>
            <w:r w:rsidRPr="00706B25">
              <w:rPr>
                <w:rFonts w:ascii="Arial" w:hAnsi="Arial" w:cs="Arial"/>
                <w:color w:val="000000"/>
                <w:sz w:val="20"/>
                <w:szCs w:val="20"/>
              </w:rPr>
              <w:t>Per CWT</w:t>
            </w:r>
          </w:p>
        </w:tc>
        <w:tc>
          <w:tcPr>
            <w:tcW w:w="1170" w:type="dxa"/>
          </w:tcPr>
          <w:p w:rsidR="00706B25" w:rsidRPr="00706B25" w:rsidRDefault="00706B25" w:rsidP="00706B25">
            <w:pPr>
              <w:spacing w:before="20" w:after="20" w:line="240" w:lineRule="auto"/>
              <w:jc w:val="center"/>
              <w:rPr>
                <w:rFonts w:ascii="Arial" w:hAnsi="Arial" w:cs="Arial"/>
                <w:color w:val="000000"/>
                <w:sz w:val="20"/>
                <w:szCs w:val="20"/>
              </w:rPr>
            </w:pPr>
            <w:r w:rsidRPr="00706B25">
              <w:rPr>
                <w:rFonts w:ascii="Arial" w:hAnsi="Arial" w:cs="Arial"/>
                <w:color w:val="000000"/>
                <w:sz w:val="20"/>
                <w:szCs w:val="20"/>
              </w:rPr>
              <w:t>42,996</w:t>
            </w:r>
          </w:p>
        </w:tc>
      </w:tr>
      <w:tr w:rsidR="00706B25" w:rsidRPr="00E3323D" w:rsidTr="00D46EAE">
        <w:tc>
          <w:tcPr>
            <w:tcW w:w="720" w:type="dxa"/>
          </w:tcPr>
          <w:p w:rsidR="00706B25" w:rsidRPr="00A455FC" w:rsidRDefault="00706B25" w:rsidP="00706B25">
            <w:pPr>
              <w:widowControl w:val="0"/>
              <w:numPr>
                <w:ilvl w:val="0"/>
                <w:numId w:val="16"/>
              </w:numPr>
              <w:autoSpaceDE w:val="0"/>
              <w:autoSpaceDN w:val="0"/>
              <w:adjustRightInd w:val="0"/>
              <w:spacing w:before="20" w:after="20" w:line="240" w:lineRule="auto"/>
              <w:jc w:val="center"/>
              <w:rPr>
                <w:rFonts w:asciiTheme="minorBidi" w:hAnsiTheme="minorBidi" w:cstheme="minorBidi"/>
                <w:sz w:val="20"/>
                <w:szCs w:val="20"/>
              </w:rPr>
            </w:pPr>
          </w:p>
        </w:tc>
        <w:tc>
          <w:tcPr>
            <w:tcW w:w="1194" w:type="dxa"/>
          </w:tcPr>
          <w:p w:rsidR="00706B25" w:rsidRPr="00706B25" w:rsidRDefault="00706B25" w:rsidP="00706B25">
            <w:pPr>
              <w:spacing w:before="20" w:after="20" w:line="240" w:lineRule="auto"/>
              <w:jc w:val="center"/>
              <w:rPr>
                <w:rFonts w:ascii="Arial" w:hAnsi="Arial" w:cs="Arial"/>
                <w:color w:val="000000"/>
                <w:sz w:val="20"/>
                <w:szCs w:val="20"/>
              </w:rPr>
            </w:pPr>
            <w:r w:rsidRPr="00706B25">
              <w:rPr>
                <w:rFonts w:ascii="Arial" w:hAnsi="Arial" w:cs="Arial"/>
                <w:color w:val="000000"/>
                <w:sz w:val="20"/>
                <w:szCs w:val="20"/>
              </w:rPr>
              <w:t>328</w:t>
            </w:r>
          </w:p>
        </w:tc>
        <w:tc>
          <w:tcPr>
            <w:tcW w:w="5016" w:type="dxa"/>
          </w:tcPr>
          <w:p w:rsidR="00706B25" w:rsidRPr="00706B25" w:rsidRDefault="00706B25" w:rsidP="00706B25">
            <w:pPr>
              <w:spacing w:before="20" w:after="20" w:line="240" w:lineRule="auto"/>
              <w:jc w:val="both"/>
              <w:rPr>
                <w:rFonts w:ascii="Arial" w:hAnsi="Arial" w:cs="Arial"/>
                <w:color w:val="000000"/>
                <w:sz w:val="20"/>
                <w:szCs w:val="20"/>
              </w:rPr>
            </w:pPr>
            <w:r w:rsidRPr="00706B25">
              <w:rPr>
                <w:rFonts w:ascii="Arial" w:hAnsi="Arial" w:cs="Arial"/>
                <w:color w:val="000000"/>
                <w:sz w:val="20"/>
                <w:szCs w:val="20"/>
              </w:rPr>
              <w:t>Pointing flush on stone work (raised) in cement sand mortar Ratio (1:3) etc.</w:t>
            </w:r>
          </w:p>
        </w:tc>
        <w:tc>
          <w:tcPr>
            <w:tcW w:w="1260" w:type="dxa"/>
          </w:tcPr>
          <w:p w:rsidR="00706B25" w:rsidRPr="00706B25" w:rsidRDefault="00706B25" w:rsidP="00706B25">
            <w:pPr>
              <w:spacing w:before="20" w:after="20" w:line="240" w:lineRule="auto"/>
              <w:jc w:val="center"/>
              <w:rPr>
                <w:rFonts w:ascii="Arial" w:hAnsi="Arial" w:cs="Arial"/>
                <w:color w:val="000000"/>
                <w:sz w:val="20"/>
                <w:szCs w:val="20"/>
              </w:rPr>
            </w:pPr>
            <w:r w:rsidRPr="00706B25">
              <w:rPr>
                <w:rFonts w:ascii="Arial" w:hAnsi="Arial" w:cs="Arial"/>
                <w:color w:val="000000"/>
                <w:sz w:val="20"/>
                <w:szCs w:val="20"/>
              </w:rPr>
              <w:t>1,758.08</w:t>
            </w:r>
          </w:p>
        </w:tc>
        <w:tc>
          <w:tcPr>
            <w:tcW w:w="1260" w:type="dxa"/>
          </w:tcPr>
          <w:p w:rsidR="00706B25" w:rsidRPr="00706B25" w:rsidRDefault="00706B25" w:rsidP="00706B25">
            <w:pPr>
              <w:spacing w:before="20" w:after="20" w:line="240" w:lineRule="auto"/>
              <w:jc w:val="center"/>
              <w:rPr>
                <w:rFonts w:ascii="Arial" w:hAnsi="Arial" w:cs="Arial"/>
                <w:color w:val="000000"/>
                <w:sz w:val="20"/>
                <w:szCs w:val="20"/>
              </w:rPr>
            </w:pPr>
            <w:r w:rsidRPr="00706B25">
              <w:rPr>
                <w:rFonts w:ascii="Arial" w:hAnsi="Arial" w:cs="Arial"/>
                <w:color w:val="000000"/>
                <w:sz w:val="20"/>
                <w:szCs w:val="20"/>
              </w:rPr>
              <w:t>Per % Sft</w:t>
            </w:r>
          </w:p>
        </w:tc>
        <w:tc>
          <w:tcPr>
            <w:tcW w:w="1170" w:type="dxa"/>
          </w:tcPr>
          <w:p w:rsidR="00706B25" w:rsidRPr="00706B25" w:rsidRDefault="00706B25" w:rsidP="00706B25">
            <w:pPr>
              <w:spacing w:before="20" w:after="20" w:line="240" w:lineRule="auto"/>
              <w:jc w:val="center"/>
              <w:rPr>
                <w:rFonts w:ascii="Arial" w:hAnsi="Arial" w:cs="Arial"/>
                <w:color w:val="000000"/>
                <w:sz w:val="20"/>
                <w:szCs w:val="20"/>
              </w:rPr>
            </w:pPr>
            <w:r w:rsidRPr="00706B25">
              <w:rPr>
                <w:rFonts w:ascii="Arial" w:hAnsi="Arial" w:cs="Arial"/>
                <w:color w:val="000000"/>
                <w:sz w:val="20"/>
                <w:szCs w:val="20"/>
              </w:rPr>
              <w:t>5,767</w:t>
            </w:r>
          </w:p>
        </w:tc>
      </w:tr>
      <w:tr w:rsidR="00706B25" w:rsidRPr="00E3323D" w:rsidTr="00D46EAE">
        <w:tc>
          <w:tcPr>
            <w:tcW w:w="720" w:type="dxa"/>
          </w:tcPr>
          <w:p w:rsidR="00706B25" w:rsidRPr="00A455FC" w:rsidRDefault="00706B25" w:rsidP="00706B25">
            <w:pPr>
              <w:widowControl w:val="0"/>
              <w:numPr>
                <w:ilvl w:val="0"/>
                <w:numId w:val="16"/>
              </w:numPr>
              <w:autoSpaceDE w:val="0"/>
              <w:autoSpaceDN w:val="0"/>
              <w:adjustRightInd w:val="0"/>
              <w:spacing w:before="20" w:after="20" w:line="240" w:lineRule="auto"/>
              <w:jc w:val="center"/>
              <w:rPr>
                <w:rFonts w:asciiTheme="minorBidi" w:hAnsiTheme="minorBidi" w:cstheme="minorBidi"/>
                <w:sz w:val="20"/>
                <w:szCs w:val="20"/>
              </w:rPr>
            </w:pPr>
          </w:p>
        </w:tc>
        <w:tc>
          <w:tcPr>
            <w:tcW w:w="1194" w:type="dxa"/>
          </w:tcPr>
          <w:p w:rsidR="00706B25" w:rsidRPr="00706B25" w:rsidRDefault="00706B25" w:rsidP="00706B25">
            <w:pPr>
              <w:spacing w:before="20" w:after="20" w:line="240" w:lineRule="auto"/>
              <w:jc w:val="center"/>
              <w:rPr>
                <w:rFonts w:ascii="Arial" w:hAnsi="Arial" w:cs="Arial"/>
                <w:color w:val="000000"/>
                <w:sz w:val="20"/>
                <w:szCs w:val="20"/>
              </w:rPr>
            </w:pPr>
            <w:r w:rsidRPr="00706B25">
              <w:rPr>
                <w:rFonts w:ascii="Arial" w:hAnsi="Arial" w:cs="Arial"/>
                <w:color w:val="000000"/>
                <w:sz w:val="20"/>
                <w:szCs w:val="20"/>
              </w:rPr>
              <w:t>190</w:t>
            </w:r>
          </w:p>
        </w:tc>
        <w:tc>
          <w:tcPr>
            <w:tcW w:w="5016" w:type="dxa"/>
          </w:tcPr>
          <w:p w:rsidR="00706B25" w:rsidRPr="00706B25" w:rsidRDefault="00706B25" w:rsidP="00706B25">
            <w:pPr>
              <w:spacing w:before="20" w:after="20" w:line="240" w:lineRule="auto"/>
              <w:jc w:val="both"/>
              <w:rPr>
                <w:rFonts w:ascii="Arial" w:hAnsi="Arial" w:cs="Arial"/>
                <w:color w:val="000000"/>
                <w:sz w:val="20"/>
                <w:szCs w:val="20"/>
              </w:rPr>
            </w:pPr>
            <w:r w:rsidRPr="00706B25">
              <w:rPr>
                <w:rFonts w:ascii="Arial" w:hAnsi="Arial" w:cs="Arial"/>
                <w:color w:val="000000"/>
                <w:sz w:val="20"/>
                <w:szCs w:val="20"/>
              </w:rPr>
              <w:t>Errection and removal of centering for RCC or Plain cement concrete works of deader wood (2nd Class) for partal wood (ii) vertical</w:t>
            </w:r>
          </w:p>
        </w:tc>
        <w:tc>
          <w:tcPr>
            <w:tcW w:w="1260" w:type="dxa"/>
          </w:tcPr>
          <w:p w:rsidR="00706B25" w:rsidRPr="00706B25" w:rsidRDefault="00706B25" w:rsidP="00706B25">
            <w:pPr>
              <w:spacing w:before="20" w:after="20" w:line="240" w:lineRule="auto"/>
              <w:jc w:val="center"/>
              <w:rPr>
                <w:rFonts w:ascii="Arial" w:hAnsi="Arial" w:cs="Arial"/>
                <w:color w:val="000000"/>
                <w:sz w:val="20"/>
                <w:szCs w:val="20"/>
              </w:rPr>
            </w:pPr>
            <w:r w:rsidRPr="00706B25">
              <w:rPr>
                <w:rFonts w:ascii="Arial" w:hAnsi="Arial" w:cs="Arial"/>
                <w:color w:val="000000"/>
                <w:sz w:val="20"/>
                <w:szCs w:val="20"/>
              </w:rPr>
              <w:t>3,127.41</w:t>
            </w:r>
          </w:p>
        </w:tc>
        <w:tc>
          <w:tcPr>
            <w:tcW w:w="1260" w:type="dxa"/>
          </w:tcPr>
          <w:p w:rsidR="00706B25" w:rsidRPr="00706B25" w:rsidRDefault="00706B25" w:rsidP="00706B25">
            <w:pPr>
              <w:spacing w:before="20" w:after="20" w:line="240" w:lineRule="auto"/>
              <w:jc w:val="center"/>
              <w:rPr>
                <w:rFonts w:ascii="Arial" w:hAnsi="Arial" w:cs="Arial"/>
                <w:color w:val="000000"/>
                <w:sz w:val="20"/>
                <w:szCs w:val="20"/>
              </w:rPr>
            </w:pPr>
            <w:r w:rsidRPr="00706B25">
              <w:rPr>
                <w:rFonts w:ascii="Arial" w:hAnsi="Arial" w:cs="Arial"/>
                <w:color w:val="000000"/>
                <w:sz w:val="20"/>
                <w:szCs w:val="20"/>
              </w:rPr>
              <w:t>Per % Sft</w:t>
            </w:r>
          </w:p>
        </w:tc>
        <w:tc>
          <w:tcPr>
            <w:tcW w:w="1170" w:type="dxa"/>
          </w:tcPr>
          <w:p w:rsidR="00706B25" w:rsidRPr="00706B25" w:rsidRDefault="00706B25" w:rsidP="00706B25">
            <w:pPr>
              <w:spacing w:before="20" w:after="20" w:line="240" w:lineRule="auto"/>
              <w:jc w:val="center"/>
              <w:rPr>
                <w:rFonts w:ascii="Arial" w:hAnsi="Arial" w:cs="Arial"/>
                <w:color w:val="000000"/>
                <w:sz w:val="20"/>
                <w:szCs w:val="20"/>
              </w:rPr>
            </w:pPr>
            <w:r w:rsidRPr="00706B25">
              <w:rPr>
                <w:rFonts w:ascii="Arial" w:hAnsi="Arial" w:cs="Arial"/>
                <w:color w:val="000000"/>
                <w:sz w:val="20"/>
                <w:szCs w:val="20"/>
              </w:rPr>
              <w:t>5,942</w:t>
            </w:r>
          </w:p>
        </w:tc>
      </w:tr>
      <w:tr w:rsidR="00A455FC" w:rsidRPr="00E3323D" w:rsidTr="00D46EAE">
        <w:tc>
          <w:tcPr>
            <w:tcW w:w="9450" w:type="dxa"/>
            <w:gridSpan w:val="5"/>
          </w:tcPr>
          <w:p w:rsidR="00A455FC" w:rsidRPr="00BC5D5F" w:rsidRDefault="00A455FC" w:rsidP="00BC5D5F">
            <w:pPr>
              <w:widowControl w:val="0"/>
              <w:autoSpaceDE w:val="0"/>
              <w:autoSpaceDN w:val="0"/>
              <w:adjustRightInd w:val="0"/>
              <w:spacing w:before="120" w:after="120" w:line="360" w:lineRule="auto"/>
              <w:jc w:val="right"/>
              <w:rPr>
                <w:rFonts w:asciiTheme="minorBidi" w:hAnsiTheme="minorBidi" w:cstheme="minorBidi"/>
                <w:b/>
                <w:bCs/>
                <w:sz w:val="20"/>
                <w:szCs w:val="20"/>
              </w:rPr>
            </w:pPr>
            <w:r w:rsidRPr="00BC5D5F">
              <w:rPr>
                <w:rFonts w:asciiTheme="minorBidi" w:hAnsiTheme="minorBidi" w:cstheme="minorBidi"/>
                <w:b/>
                <w:bCs/>
                <w:sz w:val="20"/>
                <w:szCs w:val="20"/>
              </w:rPr>
              <w:t>Amount Total</w:t>
            </w:r>
          </w:p>
        </w:tc>
        <w:tc>
          <w:tcPr>
            <w:tcW w:w="1170" w:type="dxa"/>
          </w:tcPr>
          <w:p w:rsidR="00A455FC" w:rsidRPr="00BC5D5F" w:rsidRDefault="00706B25" w:rsidP="00A455FC">
            <w:pPr>
              <w:widowControl w:val="0"/>
              <w:autoSpaceDE w:val="0"/>
              <w:autoSpaceDN w:val="0"/>
              <w:adjustRightInd w:val="0"/>
              <w:spacing w:before="120" w:after="120" w:line="360" w:lineRule="auto"/>
              <w:jc w:val="center"/>
              <w:rPr>
                <w:rFonts w:asciiTheme="minorBidi" w:hAnsiTheme="minorBidi" w:cstheme="minorBidi"/>
                <w:b/>
                <w:bCs/>
                <w:sz w:val="20"/>
                <w:szCs w:val="20"/>
              </w:rPr>
            </w:pPr>
            <w:r>
              <w:rPr>
                <w:rFonts w:asciiTheme="minorBidi" w:hAnsiTheme="minorBidi" w:cstheme="minorBidi"/>
                <w:b/>
                <w:bCs/>
                <w:sz w:val="20"/>
                <w:szCs w:val="20"/>
              </w:rPr>
              <w:t>224,133</w:t>
            </w:r>
          </w:p>
        </w:tc>
      </w:tr>
      <w:tr w:rsidR="00A455FC" w:rsidRPr="00E3323D" w:rsidTr="00D46EAE">
        <w:tc>
          <w:tcPr>
            <w:tcW w:w="9450" w:type="dxa"/>
            <w:gridSpan w:val="5"/>
          </w:tcPr>
          <w:p w:rsidR="00A455FC" w:rsidRPr="00BC5D5F" w:rsidRDefault="00A455FC" w:rsidP="00D46EAE">
            <w:pPr>
              <w:widowControl w:val="0"/>
              <w:autoSpaceDE w:val="0"/>
              <w:autoSpaceDN w:val="0"/>
              <w:adjustRightInd w:val="0"/>
              <w:spacing w:before="60" w:after="60" w:line="360" w:lineRule="auto"/>
              <w:jc w:val="right"/>
              <w:rPr>
                <w:rFonts w:asciiTheme="minorBidi" w:hAnsiTheme="minorBidi" w:cstheme="minorBidi"/>
                <w:b/>
                <w:bCs/>
                <w:sz w:val="20"/>
                <w:szCs w:val="20"/>
              </w:rPr>
            </w:pPr>
          </w:p>
        </w:tc>
        <w:tc>
          <w:tcPr>
            <w:tcW w:w="1170" w:type="dxa"/>
          </w:tcPr>
          <w:p w:rsidR="00A455FC" w:rsidRPr="00BC5D5F" w:rsidRDefault="00A455FC" w:rsidP="00D46EAE">
            <w:pPr>
              <w:widowControl w:val="0"/>
              <w:autoSpaceDE w:val="0"/>
              <w:autoSpaceDN w:val="0"/>
              <w:adjustRightInd w:val="0"/>
              <w:spacing w:before="60" w:after="60" w:line="360" w:lineRule="auto"/>
              <w:rPr>
                <w:rFonts w:asciiTheme="minorBidi" w:hAnsiTheme="minorBidi" w:cstheme="minorBidi"/>
                <w:b/>
                <w:bCs/>
                <w:sz w:val="20"/>
                <w:szCs w:val="20"/>
              </w:rPr>
            </w:pPr>
          </w:p>
        </w:tc>
      </w:tr>
      <w:tr w:rsidR="00A455FC" w:rsidRPr="00E3323D" w:rsidTr="00D46EAE">
        <w:tc>
          <w:tcPr>
            <w:tcW w:w="9450" w:type="dxa"/>
            <w:gridSpan w:val="5"/>
          </w:tcPr>
          <w:p w:rsidR="00A455FC" w:rsidRPr="00BC5D5F" w:rsidRDefault="00A455FC" w:rsidP="00D46EAE">
            <w:pPr>
              <w:widowControl w:val="0"/>
              <w:tabs>
                <w:tab w:val="left" w:pos="8460"/>
              </w:tabs>
              <w:autoSpaceDE w:val="0"/>
              <w:autoSpaceDN w:val="0"/>
              <w:adjustRightInd w:val="0"/>
              <w:spacing w:before="60" w:after="60" w:line="360" w:lineRule="auto"/>
              <w:ind w:left="2160"/>
              <w:jc w:val="right"/>
              <w:rPr>
                <w:rFonts w:asciiTheme="minorBidi" w:hAnsiTheme="minorBidi" w:cstheme="minorBidi"/>
                <w:b/>
                <w:bCs/>
                <w:sz w:val="20"/>
                <w:szCs w:val="20"/>
              </w:rPr>
            </w:pPr>
          </w:p>
        </w:tc>
        <w:tc>
          <w:tcPr>
            <w:tcW w:w="1170" w:type="dxa"/>
          </w:tcPr>
          <w:p w:rsidR="00A455FC" w:rsidRPr="00BC5D5F" w:rsidRDefault="00A455FC" w:rsidP="00D46EAE">
            <w:pPr>
              <w:widowControl w:val="0"/>
              <w:autoSpaceDE w:val="0"/>
              <w:autoSpaceDN w:val="0"/>
              <w:adjustRightInd w:val="0"/>
              <w:spacing w:before="60" w:after="60" w:line="360" w:lineRule="auto"/>
              <w:rPr>
                <w:rFonts w:asciiTheme="minorBidi" w:hAnsiTheme="minorBidi" w:cstheme="minorBidi"/>
                <w:b/>
                <w:bCs/>
                <w:sz w:val="20"/>
                <w:szCs w:val="20"/>
              </w:rPr>
            </w:pPr>
          </w:p>
        </w:tc>
      </w:tr>
      <w:tr w:rsidR="00A455FC" w:rsidRPr="00E3323D" w:rsidTr="00D46EAE">
        <w:tc>
          <w:tcPr>
            <w:tcW w:w="9450" w:type="dxa"/>
            <w:gridSpan w:val="5"/>
          </w:tcPr>
          <w:p w:rsidR="00A455FC" w:rsidRPr="00BC5D5F" w:rsidRDefault="00A455FC" w:rsidP="00D46EAE">
            <w:pPr>
              <w:widowControl w:val="0"/>
              <w:autoSpaceDE w:val="0"/>
              <w:autoSpaceDN w:val="0"/>
              <w:adjustRightInd w:val="0"/>
              <w:spacing w:before="60" w:after="60" w:line="360" w:lineRule="auto"/>
              <w:ind w:left="2040"/>
              <w:jc w:val="right"/>
              <w:rPr>
                <w:rFonts w:asciiTheme="minorBidi" w:hAnsiTheme="minorBidi" w:cstheme="minorBidi"/>
                <w:b/>
                <w:bCs/>
                <w:sz w:val="20"/>
                <w:szCs w:val="20"/>
              </w:rPr>
            </w:pPr>
            <w:r w:rsidRPr="00BC5D5F">
              <w:rPr>
                <w:rFonts w:asciiTheme="minorBidi" w:hAnsiTheme="minorBidi" w:cstheme="minorBidi"/>
                <w:b/>
                <w:bCs/>
                <w:sz w:val="20"/>
                <w:szCs w:val="20"/>
              </w:rPr>
              <w:t>Total = in words &amp; figures:</w:t>
            </w:r>
          </w:p>
        </w:tc>
        <w:tc>
          <w:tcPr>
            <w:tcW w:w="1170" w:type="dxa"/>
          </w:tcPr>
          <w:p w:rsidR="00A455FC" w:rsidRPr="00BC5D5F" w:rsidRDefault="00A455FC" w:rsidP="00D46EAE">
            <w:pPr>
              <w:widowControl w:val="0"/>
              <w:autoSpaceDE w:val="0"/>
              <w:autoSpaceDN w:val="0"/>
              <w:adjustRightInd w:val="0"/>
              <w:spacing w:before="60" w:after="60" w:line="360" w:lineRule="auto"/>
              <w:rPr>
                <w:rFonts w:asciiTheme="minorBidi" w:hAnsiTheme="minorBidi" w:cstheme="minorBidi"/>
                <w:b/>
                <w:bCs/>
                <w:sz w:val="20"/>
                <w:szCs w:val="20"/>
              </w:rPr>
            </w:pPr>
          </w:p>
        </w:tc>
      </w:tr>
    </w:tbl>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18"/>
          <w:szCs w:val="18"/>
        </w:rPr>
      </w:pPr>
    </w:p>
    <w:p w:rsidR="00E3323D" w:rsidRDefault="00E3323D" w:rsidP="00E3323D">
      <w:pPr>
        <w:widowControl w:val="0"/>
        <w:autoSpaceDE w:val="0"/>
        <w:autoSpaceDN w:val="0"/>
        <w:adjustRightInd w:val="0"/>
        <w:spacing w:after="0" w:line="288" w:lineRule="exact"/>
        <w:jc w:val="center"/>
        <w:rPr>
          <w:rFonts w:asciiTheme="minorBidi" w:hAnsiTheme="minorBidi" w:cstheme="minorBidi"/>
          <w:sz w:val="18"/>
          <w:szCs w:val="18"/>
        </w:rPr>
      </w:pPr>
    </w:p>
    <w:p w:rsidR="00BC5D5F" w:rsidRPr="00E3323D" w:rsidRDefault="00BC5D5F" w:rsidP="00E3323D">
      <w:pPr>
        <w:widowControl w:val="0"/>
        <w:autoSpaceDE w:val="0"/>
        <w:autoSpaceDN w:val="0"/>
        <w:adjustRightInd w:val="0"/>
        <w:spacing w:after="0" w:line="288" w:lineRule="exact"/>
        <w:jc w:val="center"/>
        <w:rPr>
          <w:rFonts w:asciiTheme="minorBidi" w:hAnsiTheme="minorBidi" w:cstheme="minorBidi"/>
          <w:sz w:val="18"/>
          <w:szCs w:val="18"/>
        </w:rPr>
      </w:pPr>
    </w:p>
    <w:p w:rsidR="00E3323D" w:rsidRPr="00E3323D" w:rsidRDefault="00E3323D" w:rsidP="00E3323D">
      <w:pPr>
        <w:widowControl w:val="0"/>
        <w:autoSpaceDE w:val="0"/>
        <w:autoSpaceDN w:val="0"/>
        <w:adjustRightInd w:val="0"/>
        <w:spacing w:after="0" w:line="288" w:lineRule="exact"/>
        <w:jc w:val="center"/>
        <w:rPr>
          <w:rFonts w:asciiTheme="minorBidi" w:hAnsiTheme="minorBidi" w:cstheme="minorBidi"/>
          <w:sz w:val="18"/>
          <w:szCs w:val="18"/>
        </w:rPr>
      </w:pPr>
    </w:p>
    <w:tbl>
      <w:tblPr>
        <w:tblStyle w:val="TableGrid"/>
        <w:tblW w:w="0" w:type="auto"/>
        <w:tblInd w:w="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140"/>
        <w:gridCol w:w="5428"/>
      </w:tblGrid>
      <w:tr w:rsidR="00E3323D" w:rsidRPr="00E3323D" w:rsidTr="00D46EAE">
        <w:tc>
          <w:tcPr>
            <w:tcW w:w="5140" w:type="dxa"/>
          </w:tcPr>
          <w:p w:rsidR="00E3323D" w:rsidRPr="00A455FC" w:rsidRDefault="00E3323D" w:rsidP="00E3323D">
            <w:pPr>
              <w:widowControl w:val="0"/>
              <w:autoSpaceDE w:val="0"/>
              <w:autoSpaceDN w:val="0"/>
              <w:adjustRightInd w:val="0"/>
              <w:spacing w:after="0" w:line="240" w:lineRule="auto"/>
              <w:rPr>
                <w:rFonts w:asciiTheme="minorBidi" w:hAnsiTheme="minorBidi" w:cstheme="minorBidi"/>
                <w:b/>
                <w:bCs/>
                <w:caps/>
                <w:sz w:val="20"/>
                <w:szCs w:val="20"/>
              </w:rPr>
            </w:pPr>
            <w:r w:rsidRPr="00A455FC">
              <w:rPr>
                <w:rFonts w:asciiTheme="minorBidi" w:hAnsiTheme="minorBidi" w:cstheme="minorBidi"/>
                <w:b/>
                <w:bCs/>
                <w:caps/>
                <w:sz w:val="20"/>
                <w:szCs w:val="20"/>
              </w:rPr>
              <w:t>Contractor</w:t>
            </w:r>
          </w:p>
        </w:tc>
        <w:tc>
          <w:tcPr>
            <w:tcW w:w="5428" w:type="dxa"/>
          </w:tcPr>
          <w:p w:rsidR="00E3323D" w:rsidRPr="00A455FC" w:rsidRDefault="00E3323D" w:rsidP="00E3323D">
            <w:pPr>
              <w:widowControl w:val="0"/>
              <w:autoSpaceDE w:val="0"/>
              <w:autoSpaceDN w:val="0"/>
              <w:adjustRightInd w:val="0"/>
              <w:spacing w:after="0" w:line="240" w:lineRule="auto"/>
              <w:ind w:left="720"/>
              <w:jc w:val="center"/>
              <w:rPr>
                <w:rFonts w:asciiTheme="minorBidi" w:hAnsiTheme="minorBidi" w:cstheme="minorBidi"/>
                <w:b/>
                <w:bCs/>
                <w:caps/>
                <w:sz w:val="20"/>
                <w:szCs w:val="20"/>
              </w:rPr>
            </w:pPr>
            <w:r w:rsidRPr="00A455FC">
              <w:rPr>
                <w:rFonts w:asciiTheme="minorBidi" w:hAnsiTheme="minorBidi" w:cstheme="minorBidi"/>
                <w:b/>
                <w:bCs/>
                <w:caps/>
                <w:sz w:val="20"/>
                <w:szCs w:val="20"/>
              </w:rPr>
              <w:t>Executive Engineer</w:t>
            </w:r>
          </w:p>
          <w:p w:rsidR="00E3323D" w:rsidRPr="00A455FC" w:rsidRDefault="00E3323D" w:rsidP="00E3323D">
            <w:pPr>
              <w:widowControl w:val="0"/>
              <w:autoSpaceDE w:val="0"/>
              <w:autoSpaceDN w:val="0"/>
              <w:adjustRightInd w:val="0"/>
              <w:spacing w:after="0" w:line="240" w:lineRule="auto"/>
              <w:ind w:left="720"/>
              <w:jc w:val="center"/>
              <w:rPr>
                <w:rFonts w:asciiTheme="minorBidi" w:hAnsiTheme="minorBidi" w:cstheme="minorBidi"/>
                <w:b/>
                <w:bCs/>
                <w:caps/>
                <w:sz w:val="20"/>
                <w:szCs w:val="20"/>
              </w:rPr>
            </w:pPr>
            <w:r w:rsidRPr="00A455FC">
              <w:rPr>
                <w:rFonts w:asciiTheme="minorBidi" w:hAnsiTheme="minorBidi" w:cstheme="minorBidi"/>
                <w:b/>
                <w:bCs/>
                <w:caps/>
                <w:sz w:val="20"/>
                <w:szCs w:val="20"/>
              </w:rPr>
              <w:t>Highway Division</w:t>
            </w:r>
          </w:p>
          <w:p w:rsidR="00E3323D" w:rsidRPr="00A455FC" w:rsidRDefault="00C563AC" w:rsidP="00E3323D">
            <w:pPr>
              <w:widowControl w:val="0"/>
              <w:autoSpaceDE w:val="0"/>
              <w:autoSpaceDN w:val="0"/>
              <w:adjustRightInd w:val="0"/>
              <w:spacing w:after="0" w:line="240" w:lineRule="auto"/>
              <w:ind w:left="720"/>
              <w:jc w:val="center"/>
              <w:rPr>
                <w:rFonts w:asciiTheme="minorBidi" w:hAnsiTheme="minorBidi" w:cstheme="minorBidi"/>
                <w:sz w:val="20"/>
                <w:szCs w:val="20"/>
              </w:rPr>
            </w:pPr>
            <w:r>
              <w:rPr>
                <w:rFonts w:asciiTheme="minorBidi" w:hAnsiTheme="minorBidi" w:cstheme="minorBidi"/>
                <w:b/>
                <w:bCs/>
                <w:caps/>
                <w:sz w:val="20"/>
                <w:szCs w:val="20"/>
              </w:rPr>
              <w:t>Sujawal</w:t>
            </w:r>
          </w:p>
        </w:tc>
      </w:tr>
    </w:tbl>
    <w:p w:rsidR="00E3323D" w:rsidRPr="004624F6" w:rsidRDefault="00E3323D" w:rsidP="00E3323D">
      <w:pPr>
        <w:widowControl w:val="0"/>
        <w:autoSpaceDE w:val="0"/>
        <w:autoSpaceDN w:val="0"/>
        <w:adjustRightInd w:val="0"/>
        <w:spacing w:after="0" w:line="200" w:lineRule="exact"/>
        <w:rPr>
          <w:rFonts w:ascii="Times New Roman" w:hAnsi="Times New Roman"/>
          <w:sz w:val="24"/>
          <w:szCs w:val="24"/>
        </w:rPr>
      </w:pPr>
    </w:p>
    <w:p w:rsidR="00E3323D" w:rsidRPr="004624F6" w:rsidRDefault="00E3323D" w:rsidP="00E3323D">
      <w:pPr>
        <w:widowControl w:val="0"/>
        <w:autoSpaceDE w:val="0"/>
        <w:autoSpaceDN w:val="0"/>
        <w:adjustRightInd w:val="0"/>
        <w:spacing w:after="0" w:line="20" w:lineRule="exact"/>
        <w:rPr>
          <w:rFonts w:ascii="Times New Roman" w:hAnsi="Times New Roman"/>
          <w:sz w:val="24"/>
          <w:szCs w:val="24"/>
        </w:rPr>
      </w:pPr>
    </w:p>
    <w:p w:rsidR="00E3323D" w:rsidRPr="004624F6" w:rsidRDefault="00E3323D" w:rsidP="00E3323D">
      <w:pPr>
        <w:widowControl w:val="0"/>
        <w:autoSpaceDE w:val="0"/>
        <w:autoSpaceDN w:val="0"/>
        <w:adjustRightInd w:val="0"/>
        <w:spacing w:after="0" w:line="20" w:lineRule="exact"/>
        <w:rPr>
          <w:rFonts w:ascii="Times New Roman" w:hAnsi="Times New Roman"/>
          <w:sz w:val="24"/>
          <w:szCs w:val="24"/>
        </w:rPr>
        <w:sectPr w:rsidR="00E3323D" w:rsidRPr="004624F6">
          <w:pgSz w:w="12240" w:h="15840"/>
          <w:pgMar w:top="447" w:right="800" w:bottom="311" w:left="800" w:header="720" w:footer="720" w:gutter="0"/>
          <w:cols w:space="720" w:equalWidth="0">
            <w:col w:w="10640"/>
          </w:cols>
          <w:noEndnote/>
        </w:sectPr>
      </w:pPr>
    </w:p>
    <w:p w:rsidR="00E3323D" w:rsidRPr="004624F6" w:rsidRDefault="00E3323D" w:rsidP="00E3323D">
      <w:pPr>
        <w:widowControl w:val="0"/>
        <w:autoSpaceDE w:val="0"/>
        <w:autoSpaceDN w:val="0"/>
        <w:adjustRightInd w:val="0"/>
        <w:spacing w:after="0" w:line="276" w:lineRule="exact"/>
        <w:rPr>
          <w:rFonts w:ascii="Times New Roman" w:hAnsi="Times New Roman"/>
          <w:sz w:val="24"/>
          <w:szCs w:val="24"/>
        </w:rPr>
      </w:pPr>
      <w:bookmarkStart w:id="8" w:name="page13"/>
      <w:bookmarkEnd w:id="8"/>
    </w:p>
    <w:p w:rsidR="00E3323D" w:rsidRPr="00E3323D" w:rsidRDefault="00E3323D" w:rsidP="00E3323D">
      <w:pPr>
        <w:widowControl w:val="0"/>
        <w:autoSpaceDE w:val="0"/>
        <w:autoSpaceDN w:val="0"/>
        <w:adjustRightInd w:val="0"/>
        <w:spacing w:after="0" w:line="240" w:lineRule="auto"/>
        <w:rPr>
          <w:rFonts w:asciiTheme="minorBidi" w:hAnsiTheme="minorBidi" w:cstheme="minorBidi"/>
          <w:sz w:val="24"/>
          <w:szCs w:val="24"/>
        </w:rPr>
      </w:pPr>
      <w:r w:rsidRPr="00E3323D">
        <w:rPr>
          <w:rFonts w:asciiTheme="minorBidi" w:hAnsiTheme="minorBidi" w:cstheme="minorBidi"/>
          <w:b/>
          <w:bCs/>
          <w:sz w:val="24"/>
          <w:szCs w:val="24"/>
        </w:rPr>
        <w:t>(B) Description and rate of Items based on Market (Offered rates)</w:t>
      </w: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tbl>
      <w:tblPr>
        <w:tblStyle w:val="TableGrid"/>
        <w:tblW w:w="0" w:type="auto"/>
        <w:tblInd w:w="108" w:type="dxa"/>
        <w:tblLook w:val="04A0"/>
      </w:tblPr>
      <w:tblGrid>
        <w:gridCol w:w="916"/>
        <w:gridCol w:w="1475"/>
        <w:gridCol w:w="2958"/>
        <w:gridCol w:w="1336"/>
        <w:gridCol w:w="1277"/>
        <w:gridCol w:w="1535"/>
      </w:tblGrid>
      <w:tr w:rsidR="00E3323D" w:rsidRPr="00E3323D" w:rsidTr="00D46EAE">
        <w:tc>
          <w:tcPr>
            <w:tcW w:w="99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Item No.</w:t>
            </w:r>
          </w:p>
        </w:tc>
        <w:tc>
          <w:tcPr>
            <w:tcW w:w="153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Quantities</w:t>
            </w:r>
          </w:p>
        </w:tc>
        <w:tc>
          <w:tcPr>
            <w:tcW w:w="342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Description of item to be executed at site</w:t>
            </w:r>
          </w:p>
        </w:tc>
        <w:tc>
          <w:tcPr>
            <w:tcW w:w="153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Rate</w:t>
            </w:r>
          </w:p>
        </w:tc>
        <w:tc>
          <w:tcPr>
            <w:tcW w:w="1468"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Unit</w:t>
            </w:r>
          </w:p>
        </w:tc>
        <w:tc>
          <w:tcPr>
            <w:tcW w:w="1682"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Amount in Rupees</w:t>
            </w:r>
          </w:p>
        </w:tc>
      </w:tr>
      <w:tr w:rsidR="00E3323D" w:rsidRPr="00E3323D" w:rsidTr="00D46EAE">
        <w:tc>
          <w:tcPr>
            <w:tcW w:w="99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1</w:t>
            </w:r>
          </w:p>
        </w:tc>
        <w:tc>
          <w:tcPr>
            <w:tcW w:w="153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2</w:t>
            </w:r>
          </w:p>
        </w:tc>
        <w:tc>
          <w:tcPr>
            <w:tcW w:w="342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3</w:t>
            </w:r>
          </w:p>
        </w:tc>
        <w:tc>
          <w:tcPr>
            <w:tcW w:w="153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4</w:t>
            </w:r>
          </w:p>
        </w:tc>
        <w:tc>
          <w:tcPr>
            <w:tcW w:w="1468"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5</w:t>
            </w:r>
          </w:p>
        </w:tc>
        <w:tc>
          <w:tcPr>
            <w:tcW w:w="1682"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6</w:t>
            </w:r>
          </w:p>
        </w:tc>
      </w:tr>
      <w:tr w:rsidR="00E3323D" w:rsidRPr="00E3323D" w:rsidTr="00D46EAE">
        <w:tc>
          <w:tcPr>
            <w:tcW w:w="990" w:type="dxa"/>
          </w:tcPr>
          <w:p w:rsidR="00E3323D" w:rsidRPr="00E3323D" w:rsidRDefault="00E3323D" w:rsidP="00D46EAE">
            <w:pPr>
              <w:widowControl w:val="0"/>
              <w:autoSpaceDE w:val="0"/>
              <w:autoSpaceDN w:val="0"/>
              <w:adjustRightInd w:val="0"/>
              <w:rPr>
                <w:rFonts w:asciiTheme="minorBidi" w:hAnsiTheme="minorBidi" w:cstheme="minorBidi"/>
              </w:rPr>
            </w:pPr>
          </w:p>
        </w:tc>
        <w:tc>
          <w:tcPr>
            <w:tcW w:w="1530" w:type="dxa"/>
          </w:tcPr>
          <w:p w:rsidR="00E3323D" w:rsidRPr="00E3323D" w:rsidRDefault="00E3323D" w:rsidP="00D46EAE">
            <w:pPr>
              <w:widowControl w:val="0"/>
              <w:autoSpaceDE w:val="0"/>
              <w:autoSpaceDN w:val="0"/>
              <w:adjustRightInd w:val="0"/>
              <w:rPr>
                <w:rFonts w:asciiTheme="minorBidi" w:hAnsiTheme="minorBidi" w:cstheme="minorBidi"/>
              </w:rPr>
            </w:pPr>
          </w:p>
        </w:tc>
        <w:tc>
          <w:tcPr>
            <w:tcW w:w="3420" w:type="dxa"/>
          </w:tcPr>
          <w:p w:rsidR="00E3323D" w:rsidRPr="00E3323D" w:rsidRDefault="00E3323D" w:rsidP="00D46EAE">
            <w:pPr>
              <w:widowControl w:val="0"/>
              <w:autoSpaceDE w:val="0"/>
              <w:autoSpaceDN w:val="0"/>
              <w:adjustRightInd w:val="0"/>
              <w:rPr>
                <w:rFonts w:asciiTheme="minorBidi" w:hAnsiTheme="minorBidi" w:cstheme="minorBidi"/>
              </w:rPr>
            </w:pPr>
          </w:p>
        </w:tc>
        <w:tc>
          <w:tcPr>
            <w:tcW w:w="1530" w:type="dxa"/>
          </w:tcPr>
          <w:p w:rsidR="00E3323D" w:rsidRPr="00E3323D" w:rsidRDefault="00E3323D" w:rsidP="00D46EAE">
            <w:pPr>
              <w:widowControl w:val="0"/>
              <w:autoSpaceDE w:val="0"/>
              <w:autoSpaceDN w:val="0"/>
              <w:adjustRightInd w:val="0"/>
              <w:rPr>
                <w:rFonts w:asciiTheme="minorBidi" w:hAnsiTheme="minorBidi" w:cstheme="minorBidi"/>
              </w:rPr>
            </w:pPr>
          </w:p>
        </w:tc>
        <w:tc>
          <w:tcPr>
            <w:tcW w:w="1468" w:type="dxa"/>
          </w:tcPr>
          <w:p w:rsidR="00E3323D" w:rsidRPr="00E3323D" w:rsidRDefault="00E3323D" w:rsidP="00D46EAE">
            <w:pPr>
              <w:widowControl w:val="0"/>
              <w:autoSpaceDE w:val="0"/>
              <w:autoSpaceDN w:val="0"/>
              <w:adjustRightInd w:val="0"/>
              <w:rPr>
                <w:rFonts w:asciiTheme="minorBidi" w:hAnsiTheme="minorBidi" w:cstheme="minorBidi"/>
              </w:rPr>
            </w:pPr>
          </w:p>
        </w:tc>
        <w:tc>
          <w:tcPr>
            <w:tcW w:w="1682" w:type="dxa"/>
          </w:tcPr>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tc>
      </w:tr>
      <w:tr w:rsidR="00E3323D" w:rsidRPr="00E3323D" w:rsidTr="00D46EAE">
        <w:tc>
          <w:tcPr>
            <w:tcW w:w="8938" w:type="dxa"/>
            <w:gridSpan w:val="5"/>
          </w:tcPr>
          <w:p w:rsidR="00E3323D" w:rsidRPr="00E3323D" w:rsidRDefault="00E3323D" w:rsidP="00D46EAE">
            <w:pPr>
              <w:widowControl w:val="0"/>
              <w:autoSpaceDE w:val="0"/>
              <w:autoSpaceDN w:val="0"/>
              <w:adjustRightInd w:val="0"/>
              <w:spacing w:before="120" w:after="120"/>
              <w:jc w:val="right"/>
              <w:rPr>
                <w:rFonts w:asciiTheme="minorBidi" w:hAnsiTheme="minorBidi" w:cstheme="minorBidi"/>
                <w:b/>
                <w:bCs/>
              </w:rPr>
            </w:pPr>
            <w:r w:rsidRPr="00E3323D">
              <w:rPr>
                <w:rFonts w:asciiTheme="minorBidi" w:hAnsiTheme="minorBidi" w:cstheme="minorBidi"/>
                <w:b/>
                <w:bCs/>
              </w:rPr>
              <w:t>Total (B) in words &amp; figures:</w:t>
            </w:r>
          </w:p>
        </w:tc>
        <w:tc>
          <w:tcPr>
            <w:tcW w:w="1682" w:type="dxa"/>
          </w:tcPr>
          <w:p w:rsidR="00E3323D" w:rsidRPr="00E3323D" w:rsidRDefault="00E3323D" w:rsidP="00D46EAE">
            <w:pPr>
              <w:widowControl w:val="0"/>
              <w:autoSpaceDE w:val="0"/>
              <w:autoSpaceDN w:val="0"/>
              <w:adjustRightInd w:val="0"/>
              <w:spacing w:before="120" w:after="120"/>
              <w:rPr>
                <w:rFonts w:asciiTheme="minorBidi" w:hAnsiTheme="minorBidi" w:cstheme="minorBidi"/>
                <w:b/>
                <w:bCs/>
              </w:rPr>
            </w:pPr>
          </w:p>
        </w:tc>
      </w:tr>
    </w:tbl>
    <w:p w:rsidR="00E3323D" w:rsidRPr="00E3323D" w:rsidRDefault="00E3323D" w:rsidP="00E3323D">
      <w:pPr>
        <w:widowControl w:val="0"/>
        <w:autoSpaceDE w:val="0"/>
        <w:autoSpaceDN w:val="0"/>
        <w:adjustRightInd w:val="0"/>
        <w:spacing w:after="0" w:line="259"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59"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r w:rsidRPr="00E3323D">
        <w:rPr>
          <w:rFonts w:asciiTheme="minorBidi" w:hAnsiTheme="minorBidi" w:cstheme="minorBidi"/>
          <w:noProof/>
        </w:rPr>
        <w:drawing>
          <wp:anchor distT="0" distB="0" distL="114300" distR="114300" simplePos="0" relativeHeight="251663360" behindDoc="1" locked="0" layoutInCell="0" allowOverlap="1">
            <wp:simplePos x="0" y="0"/>
            <wp:positionH relativeFrom="column">
              <wp:posOffset>5900420</wp:posOffset>
            </wp:positionH>
            <wp:positionV relativeFrom="paragraph">
              <wp:posOffset>-324485</wp:posOffset>
            </wp:positionV>
            <wp:extent cx="8890" cy="889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a:stretch>
                      <a:fillRect/>
                    </a:stretch>
                  </pic:blipFill>
                  <pic:spPr bwMode="auto">
                    <a:xfrm>
                      <a:off x="0" y="0"/>
                      <a:ext cx="8890" cy="8890"/>
                    </a:xfrm>
                    <a:prstGeom prst="rect">
                      <a:avLst/>
                    </a:prstGeom>
                    <a:noFill/>
                  </pic:spPr>
                </pic:pic>
              </a:graphicData>
            </a:graphic>
          </wp:anchor>
        </w:drawing>
      </w: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86"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tbl>
      <w:tblPr>
        <w:tblStyle w:val="TableGrid"/>
        <w:tblW w:w="0" w:type="auto"/>
        <w:tblInd w:w="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06"/>
        <w:gridCol w:w="4811"/>
      </w:tblGrid>
      <w:tr w:rsidR="00E3323D" w:rsidRPr="00E3323D" w:rsidTr="00D46EAE">
        <w:tc>
          <w:tcPr>
            <w:tcW w:w="5140" w:type="dxa"/>
          </w:tcPr>
          <w:p w:rsidR="00E3323D" w:rsidRPr="00E3323D" w:rsidRDefault="00E3323D" w:rsidP="00E3323D">
            <w:pPr>
              <w:widowControl w:val="0"/>
              <w:autoSpaceDE w:val="0"/>
              <w:autoSpaceDN w:val="0"/>
              <w:adjustRightInd w:val="0"/>
              <w:spacing w:after="0" w:line="240" w:lineRule="auto"/>
              <w:rPr>
                <w:rFonts w:asciiTheme="minorBidi" w:hAnsiTheme="minorBidi" w:cstheme="minorBidi"/>
                <w:b/>
                <w:bCs/>
                <w:caps/>
                <w:sz w:val="24"/>
                <w:szCs w:val="24"/>
              </w:rPr>
            </w:pPr>
            <w:r w:rsidRPr="00E3323D">
              <w:rPr>
                <w:rFonts w:asciiTheme="minorBidi" w:hAnsiTheme="minorBidi" w:cstheme="minorBidi"/>
                <w:b/>
                <w:bCs/>
                <w:caps/>
                <w:sz w:val="24"/>
                <w:szCs w:val="24"/>
              </w:rPr>
              <w:t>Contractor</w:t>
            </w:r>
          </w:p>
        </w:tc>
        <w:tc>
          <w:tcPr>
            <w:tcW w:w="5428" w:type="dxa"/>
          </w:tcPr>
          <w:p w:rsidR="00E3323D" w:rsidRPr="00E3323D" w:rsidRDefault="00E3323D" w:rsidP="00E3323D">
            <w:pPr>
              <w:widowControl w:val="0"/>
              <w:autoSpaceDE w:val="0"/>
              <w:autoSpaceDN w:val="0"/>
              <w:adjustRightInd w:val="0"/>
              <w:spacing w:after="0" w:line="240" w:lineRule="auto"/>
              <w:ind w:left="720"/>
              <w:jc w:val="center"/>
              <w:rPr>
                <w:rFonts w:asciiTheme="minorBidi" w:hAnsiTheme="minorBidi" w:cstheme="minorBidi"/>
                <w:b/>
                <w:bCs/>
                <w:caps/>
                <w:sz w:val="24"/>
                <w:szCs w:val="24"/>
              </w:rPr>
            </w:pPr>
            <w:r w:rsidRPr="00E3323D">
              <w:rPr>
                <w:rFonts w:asciiTheme="minorBidi" w:hAnsiTheme="minorBidi" w:cstheme="minorBidi"/>
                <w:b/>
                <w:bCs/>
                <w:caps/>
                <w:sz w:val="24"/>
                <w:szCs w:val="24"/>
              </w:rPr>
              <w:t>Executive Engineer</w:t>
            </w:r>
          </w:p>
          <w:p w:rsidR="00E3323D" w:rsidRPr="00E3323D" w:rsidRDefault="00E3323D" w:rsidP="00E3323D">
            <w:pPr>
              <w:widowControl w:val="0"/>
              <w:autoSpaceDE w:val="0"/>
              <w:autoSpaceDN w:val="0"/>
              <w:adjustRightInd w:val="0"/>
              <w:spacing w:after="0" w:line="240" w:lineRule="auto"/>
              <w:ind w:left="720"/>
              <w:jc w:val="center"/>
              <w:rPr>
                <w:rFonts w:asciiTheme="minorBidi" w:hAnsiTheme="minorBidi" w:cstheme="minorBidi"/>
                <w:b/>
                <w:bCs/>
                <w:caps/>
                <w:sz w:val="24"/>
                <w:szCs w:val="24"/>
              </w:rPr>
            </w:pPr>
            <w:r w:rsidRPr="00E3323D">
              <w:rPr>
                <w:rFonts w:asciiTheme="minorBidi" w:hAnsiTheme="minorBidi" w:cstheme="minorBidi"/>
                <w:b/>
                <w:bCs/>
                <w:caps/>
                <w:sz w:val="24"/>
                <w:szCs w:val="24"/>
              </w:rPr>
              <w:t>Highway Division</w:t>
            </w:r>
          </w:p>
          <w:p w:rsidR="00E3323D" w:rsidRPr="00E3323D" w:rsidRDefault="00C563AC" w:rsidP="00E3323D">
            <w:pPr>
              <w:widowControl w:val="0"/>
              <w:autoSpaceDE w:val="0"/>
              <w:autoSpaceDN w:val="0"/>
              <w:adjustRightInd w:val="0"/>
              <w:spacing w:after="0" w:line="240" w:lineRule="auto"/>
              <w:ind w:left="720"/>
              <w:jc w:val="center"/>
              <w:rPr>
                <w:rFonts w:asciiTheme="minorBidi" w:hAnsiTheme="minorBidi" w:cstheme="minorBidi"/>
                <w:sz w:val="24"/>
                <w:szCs w:val="24"/>
              </w:rPr>
            </w:pPr>
            <w:r>
              <w:rPr>
                <w:rFonts w:asciiTheme="minorBidi" w:hAnsiTheme="minorBidi" w:cstheme="minorBidi"/>
                <w:b/>
                <w:bCs/>
                <w:caps/>
                <w:sz w:val="24"/>
                <w:szCs w:val="24"/>
              </w:rPr>
              <w:t>Sujawal</w:t>
            </w:r>
          </w:p>
        </w:tc>
      </w:tr>
    </w:tbl>
    <w:p w:rsidR="00E3323D" w:rsidRPr="004624F6" w:rsidRDefault="00E3323D" w:rsidP="00E3323D">
      <w:pPr>
        <w:widowControl w:val="0"/>
        <w:autoSpaceDE w:val="0"/>
        <w:autoSpaceDN w:val="0"/>
        <w:adjustRightInd w:val="0"/>
        <w:spacing w:after="0" w:line="200" w:lineRule="exact"/>
        <w:rPr>
          <w:rFonts w:ascii="Times New Roman" w:hAnsi="Times New Roman"/>
          <w:sz w:val="24"/>
          <w:szCs w:val="24"/>
        </w:rPr>
      </w:pPr>
    </w:p>
    <w:p w:rsidR="00E3323D" w:rsidRPr="004624F6" w:rsidRDefault="00E3323D" w:rsidP="00E3323D">
      <w:pPr>
        <w:widowControl w:val="0"/>
        <w:autoSpaceDE w:val="0"/>
        <w:autoSpaceDN w:val="0"/>
        <w:adjustRightInd w:val="0"/>
        <w:spacing w:after="0" w:line="200" w:lineRule="exact"/>
        <w:rPr>
          <w:rFonts w:ascii="Times New Roman" w:hAnsi="Times New Roman"/>
          <w:sz w:val="24"/>
          <w:szCs w:val="24"/>
        </w:rPr>
      </w:pPr>
    </w:p>
    <w:p w:rsidR="00E3323D" w:rsidRPr="004624F6" w:rsidRDefault="00E3323D" w:rsidP="00E3323D">
      <w:pPr>
        <w:widowControl w:val="0"/>
        <w:autoSpaceDE w:val="0"/>
        <w:autoSpaceDN w:val="0"/>
        <w:adjustRightInd w:val="0"/>
        <w:spacing w:after="0" w:line="200" w:lineRule="exact"/>
        <w:rPr>
          <w:rFonts w:ascii="Times New Roman" w:hAnsi="Times New Roman"/>
          <w:sz w:val="24"/>
          <w:szCs w:val="24"/>
        </w:rPr>
      </w:pPr>
    </w:p>
    <w:p w:rsidR="00E3323D" w:rsidRPr="004624F6" w:rsidRDefault="00E3323D" w:rsidP="00E3323D">
      <w:pPr>
        <w:widowControl w:val="0"/>
        <w:autoSpaceDE w:val="0"/>
        <w:autoSpaceDN w:val="0"/>
        <w:adjustRightInd w:val="0"/>
        <w:spacing w:after="0" w:line="200" w:lineRule="exact"/>
        <w:rPr>
          <w:rFonts w:ascii="Times New Roman" w:hAnsi="Times New Roman"/>
          <w:sz w:val="24"/>
          <w:szCs w:val="24"/>
        </w:rPr>
      </w:pPr>
    </w:p>
    <w:p w:rsidR="00E3323D" w:rsidRPr="004624F6" w:rsidRDefault="00E3323D" w:rsidP="00E3323D">
      <w:pPr>
        <w:widowControl w:val="0"/>
        <w:autoSpaceDE w:val="0"/>
        <w:autoSpaceDN w:val="0"/>
        <w:adjustRightInd w:val="0"/>
        <w:spacing w:after="0" w:line="271" w:lineRule="exact"/>
        <w:rPr>
          <w:rFonts w:ascii="Times New Roman" w:hAnsi="Times New Roman"/>
          <w:sz w:val="24"/>
          <w:szCs w:val="24"/>
        </w:rPr>
      </w:pPr>
      <w:bookmarkStart w:id="9" w:name="page14"/>
      <w:bookmarkEnd w:id="9"/>
    </w:p>
    <w:p w:rsidR="00E3323D" w:rsidRDefault="00E3323D" w:rsidP="00E3323D">
      <w:pPr>
        <w:widowControl w:val="0"/>
        <w:autoSpaceDE w:val="0"/>
        <w:autoSpaceDN w:val="0"/>
        <w:adjustRightInd w:val="0"/>
        <w:spacing w:after="0" w:line="240" w:lineRule="auto"/>
        <w:jc w:val="center"/>
        <w:rPr>
          <w:rFonts w:asciiTheme="minorBidi" w:hAnsiTheme="minorBidi" w:cstheme="minorBidi"/>
          <w:b/>
          <w:bCs/>
          <w:caps/>
          <w:sz w:val="26"/>
          <w:szCs w:val="26"/>
        </w:rPr>
      </w:pPr>
    </w:p>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caps/>
          <w:sz w:val="24"/>
          <w:szCs w:val="24"/>
        </w:rPr>
      </w:pPr>
      <w:r w:rsidRPr="00E3323D">
        <w:rPr>
          <w:rFonts w:asciiTheme="minorBidi" w:hAnsiTheme="minorBidi" w:cstheme="minorBidi"/>
          <w:b/>
          <w:bCs/>
          <w:caps/>
          <w:sz w:val="26"/>
          <w:szCs w:val="26"/>
        </w:rPr>
        <w:t>Summary of Bill of Quantities.</w:t>
      </w: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97" w:lineRule="exact"/>
        <w:rPr>
          <w:rFonts w:asciiTheme="minorBidi" w:hAnsiTheme="minorBidi" w:cstheme="minorBidi"/>
          <w:sz w:val="24"/>
          <w:szCs w:val="24"/>
        </w:rPr>
      </w:pPr>
    </w:p>
    <w:p w:rsidR="00E3323D" w:rsidRPr="00E3323D" w:rsidRDefault="00E3323D" w:rsidP="00E3323D">
      <w:pPr>
        <w:widowControl w:val="0"/>
        <w:tabs>
          <w:tab w:val="left" w:pos="7820"/>
        </w:tabs>
        <w:autoSpaceDE w:val="0"/>
        <w:autoSpaceDN w:val="0"/>
        <w:adjustRightInd w:val="0"/>
        <w:spacing w:after="0" w:line="240" w:lineRule="auto"/>
        <w:ind w:left="640"/>
        <w:rPr>
          <w:rFonts w:asciiTheme="minorBidi" w:hAnsiTheme="minorBidi" w:cstheme="minorBidi"/>
          <w:sz w:val="26"/>
          <w:szCs w:val="26"/>
        </w:rPr>
      </w:pPr>
      <w:r w:rsidRPr="00E3323D">
        <w:rPr>
          <w:rFonts w:asciiTheme="minorBidi" w:hAnsiTheme="minorBidi" w:cstheme="minorBidi"/>
          <w:sz w:val="26"/>
          <w:szCs w:val="26"/>
        </w:rPr>
        <w:t>Cost of Bid</w:t>
      </w:r>
      <w:r w:rsidRPr="00E3323D">
        <w:rPr>
          <w:rFonts w:asciiTheme="minorBidi" w:hAnsiTheme="minorBidi" w:cstheme="minorBidi"/>
          <w:sz w:val="24"/>
          <w:szCs w:val="24"/>
        </w:rPr>
        <w:tab/>
      </w:r>
      <w:r w:rsidRPr="00E3323D">
        <w:rPr>
          <w:rFonts w:asciiTheme="minorBidi" w:hAnsiTheme="minorBidi" w:cstheme="minorBidi"/>
          <w:sz w:val="26"/>
          <w:szCs w:val="26"/>
        </w:rPr>
        <w:t>Amount</w:t>
      </w:r>
    </w:p>
    <w:p w:rsidR="00E3323D" w:rsidRPr="00E3323D" w:rsidRDefault="00E3323D" w:rsidP="00E3323D">
      <w:pPr>
        <w:widowControl w:val="0"/>
        <w:tabs>
          <w:tab w:val="left" w:pos="7820"/>
        </w:tabs>
        <w:autoSpaceDE w:val="0"/>
        <w:autoSpaceDN w:val="0"/>
        <w:adjustRightInd w:val="0"/>
        <w:spacing w:after="0" w:line="240" w:lineRule="auto"/>
        <w:ind w:left="640"/>
        <w:rPr>
          <w:rFonts w:asciiTheme="minorBidi" w:hAnsiTheme="minorBidi" w:cstheme="minorBidi"/>
          <w:sz w:val="26"/>
          <w:szCs w:val="26"/>
        </w:rPr>
      </w:pPr>
    </w:p>
    <w:p w:rsidR="00E3323D" w:rsidRPr="00E3323D" w:rsidRDefault="00E3323D" w:rsidP="00E3323D">
      <w:pPr>
        <w:widowControl w:val="0"/>
        <w:tabs>
          <w:tab w:val="left" w:pos="7820"/>
        </w:tabs>
        <w:autoSpaceDE w:val="0"/>
        <w:autoSpaceDN w:val="0"/>
        <w:adjustRightInd w:val="0"/>
        <w:spacing w:after="0" w:line="240" w:lineRule="auto"/>
        <w:ind w:left="640"/>
        <w:rPr>
          <w:rFonts w:asciiTheme="minorBidi" w:hAnsiTheme="minorBidi" w:cstheme="minorBidi"/>
          <w:sz w:val="26"/>
          <w:szCs w:val="26"/>
        </w:rPr>
      </w:pPr>
    </w:p>
    <w:p w:rsidR="00E3323D" w:rsidRPr="00E3323D" w:rsidRDefault="00E3323D" w:rsidP="00E3323D">
      <w:pPr>
        <w:widowControl w:val="0"/>
        <w:tabs>
          <w:tab w:val="left" w:pos="7820"/>
        </w:tabs>
        <w:autoSpaceDE w:val="0"/>
        <w:autoSpaceDN w:val="0"/>
        <w:adjustRightInd w:val="0"/>
        <w:spacing w:after="0" w:line="240" w:lineRule="auto"/>
        <w:ind w:left="640"/>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305" w:lineRule="exact"/>
        <w:rPr>
          <w:rFonts w:asciiTheme="minorBidi" w:hAnsiTheme="minorBidi" w:cstheme="minorBidi"/>
          <w:sz w:val="24"/>
          <w:szCs w:val="24"/>
        </w:rPr>
      </w:pPr>
    </w:p>
    <w:p w:rsidR="00E3323D" w:rsidRPr="00E3323D" w:rsidRDefault="00E3323D" w:rsidP="00E3323D">
      <w:pPr>
        <w:widowControl w:val="0"/>
        <w:numPr>
          <w:ilvl w:val="1"/>
          <w:numId w:val="14"/>
        </w:numPr>
        <w:tabs>
          <w:tab w:val="clear" w:pos="1440"/>
          <w:tab w:val="num" w:pos="840"/>
        </w:tabs>
        <w:overflowPunct w:val="0"/>
        <w:autoSpaceDE w:val="0"/>
        <w:autoSpaceDN w:val="0"/>
        <w:adjustRightInd w:val="0"/>
        <w:spacing w:after="0" w:line="239" w:lineRule="auto"/>
        <w:ind w:left="840" w:hanging="200"/>
        <w:jc w:val="both"/>
        <w:rPr>
          <w:rFonts w:asciiTheme="minorBidi" w:hAnsiTheme="minorBidi" w:cstheme="minorBidi"/>
          <w:b/>
          <w:bCs/>
          <w:sz w:val="20"/>
          <w:szCs w:val="20"/>
        </w:rPr>
      </w:pPr>
      <w:r w:rsidRPr="00E3323D">
        <w:rPr>
          <w:rFonts w:asciiTheme="minorBidi" w:hAnsiTheme="minorBidi" w:cstheme="minorBidi"/>
          <w:b/>
          <w:bCs/>
          <w:sz w:val="20"/>
          <w:szCs w:val="20"/>
        </w:rPr>
        <w:t xml:space="preserve">(A) Cost based on Composite Schedule of Rates. </w:t>
      </w:r>
    </w:p>
    <w:p w:rsidR="00E3323D" w:rsidRPr="00E3323D" w:rsidRDefault="00E3323D" w:rsidP="00E3323D">
      <w:pPr>
        <w:widowControl w:val="0"/>
        <w:autoSpaceDE w:val="0"/>
        <w:autoSpaceDN w:val="0"/>
        <w:adjustRightInd w:val="0"/>
        <w:spacing w:after="0" w:line="200" w:lineRule="exact"/>
        <w:rPr>
          <w:rFonts w:asciiTheme="minorBidi" w:hAnsiTheme="minorBidi" w:cstheme="minorBidi"/>
          <w:b/>
          <w:bCs/>
          <w:sz w:val="20"/>
          <w:szCs w:val="20"/>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b/>
          <w:bCs/>
          <w:sz w:val="20"/>
          <w:szCs w:val="20"/>
        </w:rPr>
      </w:pPr>
    </w:p>
    <w:p w:rsidR="00E3323D" w:rsidRPr="00E3323D" w:rsidRDefault="00E3323D" w:rsidP="00E3323D">
      <w:pPr>
        <w:widowControl w:val="0"/>
        <w:autoSpaceDE w:val="0"/>
        <w:autoSpaceDN w:val="0"/>
        <w:adjustRightInd w:val="0"/>
        <w:spacing w:after="0" w:line="290" w:lineRule="exact"/>
        <w:rPr>
          <w:rFonts w:asciiTheme="minorBidi" w:hAnsiTheme="minorBidi" w:cstheme="minorBidi"/>
          <w:b/>
          <w:bCs/>
          <w:sz w:val="20"/>
          <w:szCs w:val="20"/>
        </w:rPr>
      </w:pPr>
    </w:p>
    <w:p w:rsidR="00E3323D" w:rsidRPr="00E3323D" w:rsidRDefault="00E3323D" w:rsidP="00E3323D">
      <w:pPr>
        <w:widowControl w:val="0"/>
        <w:numPr>
          <w:ilvl w:val="0"/>
          <w:numId w:val="15"/>
        </w:numPr>
        <w:tabs>
          <w:tab w:val="clear" w:pos="720"/>
          <w:tab w:val="num" w:pos="820"/>
        </w:tabs>
        <w:overflowPunct w:val="0"/>
        <w:autoSpaceDE w:val="0"/>
        <w:autoSpaceDN w:val="0"/>
        <w:adjustRightInd w:val="0"/>
        <w:spacing w:after="0" w:line="239" w:lineRule="auto"/>
        <w:ind w:left="820" w:hanging="208"/>
        <w:jc w:val="both"/>
        <w:rPr>
          <w:rFonts w:asciiTheme="minorBidi" w:hAnsiTheme="minorBidi" w:cstheme="minorBidi"/>
          <w:b/>
          <w:bCs/>
          <w:sz w:val="20"/>
          <w:szCs w:val="20"/>
        </w:rPr>
      </w:pPr>
      <w:r w:rsidRPr="00E3323D">
        <w:rPr>
          <w:rFonts w:asciiTheme="minorBidi" w:hAnsiTheme="minorBidi" w:cstheme="minorBidi"/>
          <w:b/>
          <w:bCs/>
          <w:sz w:val="20"/>
          <w:szCs w:val="20"/>
        </w:rPr>
        <w:t xml:space="preserve">(B) Cost based on Non/Offered Schedule of Rates. </w:t>
      </w: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93"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40" w:lineRule="auto"/>
        <w:ind w:left="612"/>
        <w:rPr>
          <w:rFonts w:asciiTheme="minorBidi" w:hAnsiTheme="minorBidi" w:cstheme="minorBidi"/>
          <w:sz w:val="24"/>
          <w:szCs w:val="24"/>
        </w:rPr>
      </w:pPr>
      <w:r w:rsidRPr="00E3323D">
        <w:rPr>
          <w:rFonts w:asciiTheme="minorBidi" w:hAnsiTheme="minorBidi" w:cstheme="minorBidi"/>
          <w:sz w:val="26"/>
          <w:szCs w:val="26"/>
        </w:rPr>
        <w:t>TOTAL COST OF BID (C) = Total (A) + Total (B)</w:t>
      </w: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tbl>
      <w:tblPr>
        <w:tblStyle w:val="TableGrid"/>
        <w:tblW w:w="0" w:type="auto"/>
        <w:tblInd w:w="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06"/>
        <w:gridCol w:w="4811"/>
      </w:tblGrid>
      <w:tr w:rsidR="00E3323D" w:rsidRPr="00E3323D" w:rsidTr="00D46EAE">
        <w:tc>
          <w:tcPr>
            <w:tcW w:w="5140" w:type="dxa"/>
          </w:tcPr>
          <w:p w:rsidR="00E3323D" w:rsidRPr="00E3323D" w:rsidRDefault="00E3323D" w:rsidP="00E3323D">
            <w:pPr>
              <w:widowControl w:val="0"/>
              <w:autoSpaceDE w:val="0"/>
              <w:autoSpaceDN w:val="0"/>
              <w:adjustRightInd w:val="0"/>
              <w:spacing w:after="0" w:line="240" w:lineRule="auto"/>
              <w:rPr>
                <w:rFonts w:asciiTheme="minorBidi" w:hAnsiTheme="minorBidi" w:cstheme="minorBidi"/>
                <w:b/>
                <w:bCs/>
                <w:caps/>
                <w:sz w:val="24"/>
                <w:szCs w:val="24"/>
              </w:rPr>
            </w:pPr>
            <w:r w:rsidRPr="00E3323D">
              <w:rPr>
                <w:rFonts w:asciiTheme="minorBidi" w:hAnsiTheme="minorBidi" w:cstheme="minorBidi"/>
                <w:b/>
                <w:bCs/>
                <w:caps/>
                <w:sz w:val="24"/>
                <w:szCs w:val="24"/>
              </w:rPr>
              <w:t>Contractor</w:t>
            </w:r>
          </w:p>
        </w:tc>
        <w:tc>
          <w:tcPr>
            <w:tcW w:w="5428" w:type="dxa"/>
          </w:tcPr>
          <w:p w:rsidR="00E3323D" w:rsidRPr="00E3323D" w:rsidRDefault="00E3323D" w:rsidP="00E3323D">
            <w:pPr>
              <w:widowControl w:val="0"/>
              <w:autoSpaceDE w:val="0"/>
              <w:autoSpaceDN w:val="0"/>
              <w:adjustRightInd w:val="0"/>
              <w:spacing w:after="0" w:line="240" w:lineRule="auto"/>
              <w:ind w:left="720"/>
              <w:jc w:val="center"/>
              <w:rPr>
                <w:rFonts w:asciiTheme="minorBidi" w:hAnsiTheme="minorBidi" w:cstheme="minorBidi"/>
                <w:b/>
                <w:bCs/>
                <w:caps/>
                <w:sz w:val="24"/>
                <w:szCs w:val="24"/>
              </w:rPr>
            </w:pPr>
            <w:r w:rsidRPr="00E3323D">
              <w:rPr>
                <w:rFonts w:asciiTheme="minorBidi" w:hAnsiTheme="minorBidi" w:cstheme="minorBidi"/>
                <w:b/>
                <w:bCs/>
                <w:caps/>
                <w:sz w:val="24"/>
                <w:szCs w:val="24"/>
              </w:rPr>
              <w:t>Executive Engineer</w:t>
            </w:r>
          </w:p>
          <w:p w:rsidR="00E3323D" w:rsidRPr="00E3323D" w:rsidRDefault="00E3323D" w:rsidP="00E3323D">
            <w:pPr>
              <w:widowControl w:val="0"/>
              <w:autoSpaceDE w:val="0"/>
              <w:autoSpaceDN w:val="0"/>
              <w:adjustRightInd w:val="0"/>
              <w:spacing w:after="0" w:line="240" w:lineRule="auto"/>
              <w:ind w:left="720"/>
              <w:jc w:val="center"/>
              <w:rPr>
                <w:rFonts w:asciiTheme="minorBidi" w:hAnsiTheme="minorBidi" w:cstheme="minorBidi"/>
                <w:b/>
                <w:bCs/>
                <w:caps/>
                <w:sz w:val="24"/>
                <w:szCs w:val="24"/>
              </w:rPr>
            </w:pPr>
            <w:r w:rsidRPr="00E3323D">
              <w:rPr>
                <w:rFonts w:asciiTheme="minorBidi" w:hAnsiTheme="minorBidi" w:cstheme="minorBidi"/>
                <w:b/>
                <w:bCs/>
                <w:caps/>
                <w:sz w:val="24"/>
                <w:szCs w:val="24"/>
              </w:rPr>
              <w:t>Highway Division</w:t>
            </w:r>
          </w:p>
          <w:p w:rsidR="00E3323D" w:rsidRPr="00E3323D" w:rsidRDefault="00C563AC" w:rsidP="00E3323D">
            <w:pPr>
              <w:widowControl w:val="0"/>
              <w:autoSpaceDE w:val="0"/>
              <w:autoSpaceDN w:val="0"/>
              <w:adjustRightInd w:val="0"/>
              <w:spacing w:after="0" w:line="240" w:lineRule="auto"/>
              <w:ind w:left="720"/>
              <w:jc w:val="center"/>
              <w:rPr>
                <w:rFonts w:asciiTheme="minorBidi" w:hAnsiTheme="minorBidi" w:cstheme="minorBidi"/>
                <w:sz w:val="24"/>
                <w:szCs w:val="24"/>
              </w:rPr>
            </w:pPr>
            <w:r>
              <w:rPr>
                <w:rFonts w:asciiTheme="minorBidi" w:hAnsiTheme="minorBidi" w:cstheme="minorBidi"/>
                <w:b/>
                <w:bCs/>
                <w:caps/>
                <w:sz w:val="24"/>
                <w:szCs w:val="24"/>
              </w:rPr>
              <w:t>Sujawal</w:t>
            </w:r>
          </w:p>
        </w:tc>
      </w:tr>
    </w:tbl>
    <w:p w:rsidR="00813F2E" w:rsidRPr="00D329B5" w:rsidRDefault="00813F2E" w:rsidP="00D329B5">
      <w:pPr>
        <w:rPr>
          <w:rFonts w:asciiTheme="minorBidi" w:hAnsiTheme="minorBidi" w:cstheme="minorBidi"/>
          <w:sz w:val="24"/>
          <w:szCs w:val="24"/>
        </w:rPr>
      </w:pPr>
    </w:p>
    <w:sectPr w:rsidR="00813F2E" w:rsidRPr="00D329B5" w:rsidSect="00E3323D">
      <w:pgSz w:w="11909" w:h="16834" w:code="9"/>
      <w:pgMar w:top="1080" w:right="1080" w:bottom="108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397A" w:rsidRDefault="00CE397A" w:rsidP="00C25DF3">
      <w:pPr>
        <w:spacing w:after="0" w:line="240" w:lineRule="auto"/>
      </w:pPr>
      <w:r>
        <w:separator/>
      </w:r>
    </w:p>
  </w:endnote>
  <w:endnote w:type="continuationSeparator" w:id="1">
    <w:p w:rsidR="00CE397A" w:rsidRDefault="00CE397A" w:rsidP="00C25DF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570" w:rsidRDefault="007F1570" w:rsidP="007F1570">
    <w:pPr>
      <w:pStyle w:val="Footer"/>
      <w:pBdr>
        <w:top w:val="thinThickSmallGap" w:sz="24" w:space="1" w:color="622423" w:themeColor="accent2" w:themeShade="7F"/>
      </w:pBdr>
      <w:rPr>
        <w:rFonts w:asciiTheme="majorHAnsi" w:hAnsiTheme="majorHAnsi"/>
      </w:rPr>
    </w:pPr>
    <w:r w:rsidRPr="00F56F3B">
      <w:rPr>
        <w:rFonts w:asciiTheme="majorHAnsi" w:hAnsiTheme="majorHAnsi"/>
        <w:b/>
        <w:bCs/>
        <w:sz w:val="20"/>
        <w:szCs w:val="20"/>
      </w:rPr>
      <w:t>Sindh Public Procurement Regulatory Authority, www.pprasindh.gov.pk</w:t>
    </w:r>
    <w:r>
      <w:rPr>
        <w:rFonts w:asciiTheme="majorHAnsi" w:hAnsiTheme="majorHAnsi"/>
      </w:rPr>
      <w:t xml:space="preserve"> </w:t>
    </w:r>
    <w:r>
      <w:rPr>
        <w:rFonts w:asciiTheme="majorHAnsi" w:hAnsiTheme="majorHAnsi"/>
      </w:rPr>
      <w:ptab w:relativeTo="margin" w:alignment="right" w:leader="none"/>
    </w:r>
    <w:r>
      <w:rPr>
        <w:rFonts w:asciiTheme="majorHAnsi" w:hAnsiTheme="majorHAnsi"/>
      </w:rPr>
      <w:t xml:space="preserve">Page </w:t>
    </w:r>
    <w:fldSimple w:instr=" PAGE   \* MERGEFORMAT ">
      <w:r w:rsidR="00C563AC" w:rsidRPr="00C563AC">
        <w:rPr>
          <w:rFonts w:asciiTheme="majorHAnsi" w:hAnsiTheme="majorHAnsi"/>
          <w:noProof/>
        </w:rPr>
        <w:t>11</w:t>
      </w:r>
    </w:fldSimple>
  </w:p>
  <w:p w:rsidR="00C25DF3" w:rsidRPr="007F1570" w:rsidRDefault="00C25DF3" w:rsidP="007F15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397A" w:rsidRDefault="00CE397A" w:rsidP="00C25DF3">
      <w:pPr>
        <w:spacing w:after="0" w:line="240" w:lineRule="auto"/>
      </w:pPr>
      <w:r>
        <w:separator/>
      </w:r>
    </w:p>
  </w:footnote>
  <w:footnote w:type="continuationSeparator" w:id="1">
    <w:p w:rsidR="00CE397A" w:rsidRDefault="00CE397A" w:rsidP="00C25DF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570" w:rsidRPr="007F1570" w:rsidRDefault="007F1570" w:rsidP="007F1570">
    <w:pPr>
      <w:widowControl w:val="0"/>
      <w:pBdr>
        <w:bottom w:val="single" w:sz="6" w:space="1" w:color="auto"/>
      </w:pBdr>
      <w:autoSpaceDE w:val="0"/>
      <w:autoSpaceDN w:val="0"/>
      <w:adjustRightInd w:val="0"/>
      <w:spacing w:after="0" w:line="239" w:lineRule="auto"/>
      <w:ind w:left="120"/>
      <w:rPr>
        <w:rFonts w:ascii="Times New Roman" w:hAnsi="Times New Roman"/>
        <w:sz w:val="24"/>
        <w:szCs w:val="24"/>
      </w:rPr>
    </w:pPr>
    <w:r w:rsidRPr="004624F6">
      <w:rPr>
        <w:rFonts w:cs="Calibri"/>
        <w:sz w:val="20"/>
        <w:szCs w:val="20"/>
      </w:rPr>
      <w:t>Draft Bidding Document for Works up to 2.5 M</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124"/>
    <w:multiLevelType w:val="hybridMultilevel"/>
    <w:tmpl w:val="0000305E"/>
    <w:lvl w:ilvl="0" w:tplc="0000440D">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74D"/>
    <w:multiLevelType w:val="hybridMultilevel"/>
    <w:tmpl w:val="00004DC8"/>
    <w:lvl w:ilvl="0" w:tplc="00006443">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12DB"/>
    <w:multiLevelType w:val="hybridMultilevel"/>
    <w:tmpl w:val="0000153C"/>
    <w:lvl w:ilvl="0" w:tplc="00007E87">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1649"/>
    <w:multiLevelType w:val="hybridMultilevel"/>
    <w:tmpl w:val="00006DF1"/>
    <w:lvl w:ilvl="0" w:tplc="00005AF1">
      <w:start w:val="1"/>
      <w:numFmt w:val="upperLetter"/>
      <w:lvlText w:val="(%1)"/>
      <w:lvlJc w:val="left"/>
      <w:pPr>
        <w:tabs>
          <w:tab w:val="num" w:pos="720"/>
        </w:tabs>
        <w:ind w:left="720" w:hanging="360"/>
      </w:pPr>
      <w:rPr>
        <w:rFonts w:cs="Times New Roman"/>
      </w:rPr>
    </w:lvl>
    <w:lvl w:ilvl="1" w:tplc="000041BB">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26E9"/>
    <w:multiLevelType w:val="hybridMultilevel"/>
    <w:tmpl w:val="000001EB"/>
    <w:lvl w:ilvl="0" w:tplc="00000BB3">
      <w:start w:val="3"/>
      <w:numFmt w:val="upperLetter"/>
      <w:lvlText w:val="(%1)"/>
      <w:lvlJc w:val="left"/>
      <w:pPr>
        <w:tabs>
          <w:tab w:val="num" w:pos="720"/>
        </w:tabs>
        <w:ind w:left="720" w:hanging="360"/>
      </w:pPr>
      <w:rPr>
        <w:rFonts w:cs="Times New Roman"/>
      </w:rPr>
    </w:lvl>
    <w:lvl w:ilvl="1" w:tplc="00002EA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2CD6"/>
    <w:multiLevelType w:val="hybridMultilevel"/>
    <w:tmpl w:val="000072AE"/>
    <w:lvl w:ilvl="0" w:tplc="00006952">
      <w:start w:val="10"/>
      <w:numFmt w:val="decimal"/>
      <w:lvlText w:val="%1."/>
      <w:lvlJc w:val="left"/>
      <w:pPr>
        <w:tabs>
          <w:tab w:val="num" w:pos="720"/>
        </w:tabs>
        <w:ind w:left="720" w:hanging="360"/>
      </w:pPr>
      <w:rPr>
        <w:rFonts w:cs="Times New Roman"/>
      </w:rPr>
    </w:lvl>
    <w:lvl w:ilvl="1" w:tplc="00005F90">
      <w:start w:val="1"/>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390C"/>
    <w:multiLevelType w:val="hybridMultilevel"/>
    <w:tmpl w:val="00000F3E"/>
    <w:lvl w:ilvl="0" w:tplc="00000099">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4509"/>
    <w:multiLevelType w:val="hybridMultilevel"/>
    <w:tmpl w:val="00001238"/>
    <w:lvl w:ilvl="0" w:tplc="00003B25">
      <w:start w:val="1"/>
      <w:numFmt w:val="decimal"/>
      <w:lvlText w:val="%1"/>
      <w:lvlJc w:val="left"/>
      <w:pPr>
        <w:tabs>
          <w:tab w:val="num" w:pos="720"/>
        </w:tabs>
        <w:ind w:left="720" w:hanging="360"/>
      </w:pPr>
      <w:rPr>
        <w:rFonts w:cs="Times New Roman"/>
      </w:rPr>
    </w:lvl>
    <w:lvl w:ilvl="1" w:tplc="00001E1F">
      <w:start w:val="1"/>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491C"/>
    <w:multiLevelType w:val="hybridMultilevel"/>
    <w:tmpl w:val="00004D06"/>
    <w:lvl w:ilvl="0" w:tplc="00004DB7">
      <w:start w:val="1"/>
      <w:numFmt w:val="upperLetter"/>
      <w:lvlText w:val="(%1)"/>
      <w:lvlJc w:val="left"/>
      <w:pPr>
        <w:tabs>
          <w:tab w:val="num" w:pos="720"/>
        </w:tabs>
        <w:ind w:left="720" w:hanging="360"/>
      </w:pPr>
      <w:rPr>
        <w:rFonts w:cs="Times New Roman"/>
      </w:rPr>
    </w:lvl>
    <w:lvl w:ilvl="1" w:tplc="00001547">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54DE"/>
    <w:multiLevelType w:val="hybridMultilevel"/>
    <w:tmpl w:val="000039B3"/>
    <w:lvl w:ilvl="0" w:tplc="00002D1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66BB"/>
    <w:multiLevelType w:val="hybridMultilevel"/>
    <w:tmpl w:val="0000428B"/>
    <w:lvl w:ilvl="0" w:tplc="000026A6">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6784"/>
    <w:multiLevelType w:val="hybridMultilevel"/>
    <w:tmpl w:val="00004AE1"/>
    <w:lvl w:ilvl="0" w:tplc="00003D6C">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6E5D"/>
    <w:multiLevelType w:val="hybridMultilevel"/>
    <w:tmpl w:val="00001AD4"/>
    <w:lvl w:ilvl="0" w:tplc="000063CB">
      <w:start w:val="2"/>
      <w:numFmt w:val="decimal"/>
      <w:lvlText w:val="%1."/>
      <w:lvlJc w:val="left"/>
      <w:pPr>
        <w:tabs>
          <w:tab w:val="num" w:pos="720"/>
        </w:tabs>
        <w:ind w:left="720" w:hanging="360"/>
      </w:pPr>
      <w:rPr>
        <w:rFonts w:cs="Times New Roman"/>
      </w:rPr>
    </w:lvl>
    <w:lvl w:ilvl="1" w:tplc="00006BFC">
      <w:start w:val="1"/>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701F"/>
    <w:multiLevelType w:val="hybridMultilevel"/>
    <w:tmpl w:val="00005D03"/>
    <w:lvl w:ilvl="0" w:tplc="00007A5A">
      <w:start w:val="1"/>
      <w:numFmt w:val="upperLetter"/>
      <w:lvlText w:val="(%1)"/>
      <w:lvlJc w:val="left"/>
      <w:pPr>
        <w:tabs>
          <w:tab w:val="num" w:pos="720"/>
        </w:tabs>
        <w:ind w:left="720" w:hanging="360"/>
      </w:pPr>
      <w:rPr>
        <w:rFonts w:cs="Times New Roman"/>
      </w:rPr>
    </w:lvl>
    <w:lvl w:ilvl="1" w:tplc="0000767D">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132231CA"/>
    <w:multiLevelType w:val="hybridMultilevel"/>
    <w:tmpl w:val="BCC8BDFA"/>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num w:numId="1">
    <w:abstractNumId w:val="0"/>
  </w:num>
  <w:num w:numId="2">
    <w:abstractNumId w:val="12"/>
  </w:num>
  <w:num w:numId="3">
    <w:abstractNumId w:val="6"/>
  </w:num>
  <w:num w:numId="4">
    <w:abstractNumId w:val="4"/>
  </w:num>
  <w:num w:numId="5">
    <w:abstractNumId w:val="5"/>
  </w:num>
  <w:num w:numId="6">
    <w:abstractNumId w:val="3"/>
  </w:num>
  <w:num w:numId="7">
    <w:abstractNumId w:val="7"/>
  </w:num>
  <w:num w:numId="8">
    <w:abstractNumId w:val="1"/>
  </w:num>
  <w:num w:numId="9">
    <w:abstractNumId w:val="9"/>
  </w:num>
  <w:num w:numId="10">
    <w:abstractNumId w:val="10"/>
  </w:num>
  <w:num w:numId="11">
    <w:abstractNumId w:val="2"/>
  </w:num>
  <w:num w:numId="12">
    <w:abstractNumId w:val="11"/>
  </w:num>
  <w:num w:numId="13">
    <w:abstractNumId w:val="14"/>
  </w:num>
  <w:num w:numId="14">
    <w:abstractNumId w:val="8"/>
  </w:num>
  <w:num w:numId="15">
    <w:abstractNumId w:val="13"/>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D329B5"/>
    <w:rsid w:val="00070EEC"/>
    <w:rsid w:val="00077CBC"/>
    <w:rsid w:val="000E0FD0"/>
    <w:rsid w:val="00101D02"/>
    <w:rsid w:val="00275239"/>
    <w:rsid w:val="002A3FAA"/>
    <w:rsid w:val="002B39A6"/>
    <w:rsid w:val="002B5754"/>
    <w:rsid w:val="002D24E4"/>
    <w:rsid w:val="00380410"/>
    <w:rsid w:val="0047213E"/>
    <w:rsid w:val="004A7EA8"/>
    <w:rsid w:val="004C396E"/>
    <w:rsid w:val="005E33D6"/>
    <w:rsid w:val="00606C73"/>
    <w:rsid w:val="00635DB7"/>
    <w:rsid w:val="006665B4"/>
    <w:rsid w:val="00677FBA"/>
    <w:rsid w:val="00706B25"/>
    <w:rsid w:val="0075411F"/>
    <w:rsid w:val="00785608"/>
    <w:rsid w:val="007A26BB"/>
    <w:rsid w:val="007F1570"/>
    <w:rsid w:val="00812440"/>
    <w:rsid w:val="00813F2E"/>
    <w:rsid w:val="008A603B"/>
    <w:rsid w:val="008B5DC3"/>
    <w:rsid w:val="008F7E97"/>
    <w:rsid w:val="009D5D20"/>
    <w:rsid w:val="009F7C64"/>
    <w:rsid w:val="00A455FC"/>
    <w:rsid w:val="00A6350A"/>
    <w:rsid w:val="00B41440"/>
    <w:rsid w:val="00B7027C"/>
    <w:rsid w:val="00B76307"/>
    <w:rsid w:val="00BA4E4D"/>
    <w:rsid w:val="00BC5D5F"/>
    <w:rsid w:val="00C25DF3"/>
    <w:rsid w:val="00C31C5A"/>
    <w:rsid w:val="00C563AC"/>
    <w:rsid w:val="00CA2F86"/>
    <w:rsid w:val="00CD0A24"/>
    <w:rsid w:val="00CE397A"/>
    <w:rsid w:val="00D247D3"/>
    <w:rsid w:val="00D329B5"/>
    <w:rsid w:val="00D367AD"/>
    <w:rsid w:val="00D40090"/>
    <w:rsid w:val="00D546B4"/>
    <w:rsid w:val="00E07342"/>
    <w:rsid w:val="00E3323D"/>
    <w:rsid w:val="00E43F36"/>
    <w:rsid w:val="00E53099"/>
    <w:rsid w:val="00E80BFB"/>
    <w:rsid w:val="00E9757B"/>
    <w:rsid w:val="00F63893"/>
    <w:rsid w:val="00FF716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29B5"/>
    <w:pPr>
      <w:spacing w:after="200" w:line="276"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5D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5DF3"/>
    <w:rPr>
      <w:rFonts w:ascii="Calibri" w:eastAsia="Times New Roman" w:hAnsi="Calibri" w:cs="Times New Roman"/>
    </w:rPr>
  </w:style>
  <w:style w:type="paragraph" w:styleId="Footer">
    <w:name w:val="footer"/>
    <w:basedOn w:val="Normal"/>
    <w:link w:val="FooterChar"/>
    <w:uiPriority w:val="99"/>
    <w:unhideWhenUsed/>
    <w:rsid w:val="00C25D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5DF3"/>
    <w:rPr>
      <w:rFonts w:ascii="Calibri" w:eastAsia="Times New Roman" w:hAnsi="Calibri" w:cs="Times New Roman"/>
    </w:rPr>
  </w:style>
  <w:style w:type="paragraph" w:styleId="BalloonText">
    <w:name w:val="Balloon Text"/>
    <w:basedOn w:val="Normal"/>
    <w:link w:val="BalloonTextChar"/>
    <w:uiPriority w:val="99"/>
    <w:semiHidden/>
    <w:unhideWhenUsed/>
    <w:rsid w:val="00C25D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5DF3"/>
    <w:rPr>
      <w:rFonts w:ascii="Tahoma" w:eastAsia="Times New Roman" w:hAnsi="Tahoma" w:cs="Tahoma"/>
      <w:sz w:val="16"/>
      <w:szCs w:val="16"/>
    </w:rPr>
  </w:style>
  <w:style w:type="table" w:styleId="TableGrid">
    <w:name w:val="Table Grid"/>
    <w:basedOn w:val="TableNormal"/>
    <w:uiPriority w:val="59"/>
    <w:rsid w:val="00E3323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4867112">
      <w:bodyDiv w:val="1"/>
      <w:marLeft w:val="0"/>
      <w:marRight w:val="0"/>
      <w:marTop w:val="0"/>
      <w:marBottom w:val="0"/>
      <w:divBdr>
        <w:top w:val="none" w:sz="0" w:space="0" w:color="auto"/>
        <w:left w:val="none" w:sz="0" w:space="0" w:color="auto"/>
        <w:bottom w:val="none" w:sz="0" w:space="0" w:color="auto"/>
        <w:right w:val="none" w:sz="0" w:space="0" w:color="auto"/>
      </w:divBdr>
    </w:div>
    <w:div w:id="330841415">
      <w:bodyDiv w:val="1"/>
      <w:marLeft w:val="0"/>
      <w:marRight w:val="0"/>
      <w:marTop w:val="0"/>
      <w:marBottom w:val="0"/>
      <w:divBdr>
        <w:top w:val="none" w:sz="0" w:space="0" w:color="auto"/>
        <w:left w:val="none" w:sz="0" w:space="0" w:color="auto"/>
        <w:bottom w:val="none" w:sz="0" w:space="0" w:color="auto"/>
        <w:right w:val="none" w:sz="0" w:space="0" w:color="auto"/>
      </w:divBdr>
    </w:div>
    <w:div w:id="1826975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4028</Words>
  <Characters>22966</Characters>
  <Application>Microsoft Office Word</Application>
  <DocSecurity>0</DocSecurity>
  <Lines>191</Lines>
  <Paragraphs>53</Paragraphs>
  <ScaleCrop>false</ScaleCrop>
  <Company/>
  <LinksUpToDate>false</LinksUpToDate>
  <CharactersWithSpaces>26941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 COMPUTER</dc:creator>
  <cp:keywords/>
  <dc:description/>
  <cp:lastModifiedBy>ALI COMPUTER</cp:lastModifiedBy>
  <cp:revision>10</cp:revision>
  <cp:lastPrinted>2016-12-21T18:06:00Z</cp:lastPrinted>
  <dcterms:created xsi:type="dcterms:W3CDTF">2016-12-21T01:38:00Z</dcterms:created>
  <dcterms:modified xsi:type="dcterms:W3CDTF">2016-12-21T18:07:00Z</dcterms:modified>
</cp:coreProperties>
</file>