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0E2E6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2016/</w:t>
      </w:r>
      <w:r w:rsidR="000E2E60">
        <w:rPr>
          <w:sz w:val="28"/>
          <w:szCs w:val="28"/>
        </w:rPr>
        <w:t>105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</w:t>
      </w:r>
      <w:r w:rsidR="00AE33C1">
        <w:rPr>
          <w:sz w:val="28"/>
          <w:szCs w:val="28"/>
        </w:rPr>
        <w:t>2</w:t>
      </w:r>
      <w:r w:rsidR="000E2E60">
        <w:rPr>
          <w:sz w:val="28"/>
          <w:szCs w:val="28"/>
        </w:rPr>
        <w:t>0</w:t>
      </w:r>
      <w:r w:rsidR="00D96F6E">
        <w:rPr>
          <w:sz w:val="28"/>
          <w:szCs w:val="28"/>
        </w:rPr>
        <w:t>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540C56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540C56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D856B9">
        <w:rPr>
          <w:b/>
        </w:rPr>
        <w:t>05</w:t>
      </w:r>
      <w:r w:rsidR="006704AA">
        <w:rPr>
          <w:b/>
        </w:rPr>
        <w:t xml:space="preserve"> Works </w:t>
      </w:r>
    </w:p>
    <w:p w:rsidR="006704AA" w:rsidRPr="00C41559" w:rsidRDefault="006704AA" w:rsidP="00540C56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540C56">
        <w:rPr>
          <w:b/>
          <w:bCs/>
          <w:sz w:val="25"/>
          <w:szCs w:val="26"/>
          <w:u w:val="single"/>
        </w:rPr>
        <w:t>IMPROVEMENT OF STREET LIGHT SYSTEM AT THE VARIOUS UCS OF DISTRICT COUNCIL KARACHI.</w:t>
      </w:r>
    </w:p>
    <w:p w:rsidR="006704AA" w:rsidRDefault="006704AA" w:rsidP="009E0611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540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540C56">
        <w:rPr>
          <w:sz w:val="28"/>
          <w:szCs w:val="28"/>
        </w:rPr>
        <w:t>10</w:t>
      </w:r>
      <w:r w:rsidR="00C41559">
        <w:rPr>
          <w:sz w:val="28"/>
          <w:szCs w:val="28"/>
        </w:rPr>
        <w:t>,</w:t>
      </w:r>
      <w:r w:rsidR="00540C56">
        <w:rPr>
          <w:sz w:val="28"/>
          <w:szCs w:val="28"/>
        </w:rPr>
        <w:t>00</w:t>
      </w:r>
      <w:r w:rsidR="00C41559">
        <w:rPr>
          <w:sz w:val="28"/>
          <w:szCs w:val="28"/>
        </w:rPr>
        <w:t>,</w:t>
      </w:r>
      <w:r w:rsidR="00540C56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5743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574354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574354" w:rsidRDefault="00574354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F55B80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55B80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F55B8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55B80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F55B80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55B80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F55B80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55B80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55B80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D856B9" w:rsidRDefault="00523FDB" w:rsidP="009763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384">
        <w:rPr>
          <w:rFonts w:ascii="Times New Roman" w:hAnsi="Times New Roman" w:cs="Times New Roman"/>
          <w:b/>
          <w:bCs/>
          <w:sz w:val="22"/>
        </w:rPr>
        <w:t xml:space="preserve">Brief Description of </w:t>
      </w:r>
      <w:proofErr w:type="gramStart"/>
      <w:r w:rsidRPr="00976384">
        <w:rPr>
          <w:rFonts w:ascii="Times New Roman" w:hAnsi="Times New Roman" w:cs="Times New Roman"/>
          <w:b/>
          <w:bCs/>
          <w:sz w:val="22"/>
        </w:rPr>
        <w:t xml:space="preserve">Works </w:t>
      </w:r>
      <w:r w:rsidR="00E752C7" w:rsidRPr="00976384">
        <w:rPr>
          <w:b/>
          <w:sz w:val="19"/>
          <w:u w:val="single"/>
        </w:rPr>
        <w:t xml:space="preserve"> </w:t>
      </w:r>
      <w:r w:rsidR="00976384">
        <w:rPr>
          <w:b/>
          <w:bCs/>
          <w:u w:val="single"/>
        </w:rPr>
        <w:t>Improvement</w:t>
      </w:r>
      <w:proofErr w:type="gramEnd"/>
      <w:r w:rsidR="00976384">
        <w:rPr>
          <w:b/>
          <w:bCs/>
          <w:u w:val="single"/>
        </w:rPr>
        <w:t xml:space="preserve"> of Street Light System at the Various UCs of District Council Karachi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97638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76384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76384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7638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57435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574354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574354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57435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574354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74354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743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74354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74354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74354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F55B80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F55B8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F55B80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55B80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55B80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F55B80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55B80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55B80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55B80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55B80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7C41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7C413A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05</w:t>
      </w:r>
    </w:p>
    <w:p w:rsidR="007C413A" w:rsidRDefault="007C413A" w:rsidP="007C413A">
      <w:pPr>
        <w:pStyle w:val="NoSpacing"/>
        <w:rPr>
          <w:rFonts w:ascii="Arial Narrow" w:hAnsi="Arial Narrow"/>
          <w:b/>
          <w:sz w:val="24"/>
          <w:szCs w:val="24"/>
          <w:u w:val="single"/>
        </w:rPr>
      </w:pPr>
      <w:r>
        <w:rPr>
          <w:sz w:val="22"/>
        </w:rPr>
        <w:t>NAME OF WORK</w:t>
      </w:r>
      <w:r>
        <w:t>:</w:t>
      </w:r>
      <w:r w:rsidRPr="004D7765">
        <w:rPr>
          <w:rFonts w:ascii="Arial Narrow" w:hAnsi="Arial Narrow"/>
          <w:bCs/>
          <w:sz w:val="20"/>
          <w:szCs w:val="20"/>
        </w:rPr>
        <w:t xml:space="preserve"> </w:t>
      </w:r>
      <w:r>
        <w:rPr>
          <w:rFonts w:ascii="Arial Narrow" w:hAnsi="Arial Narrow"/>
          <w:bCs/>
          <w:sz w:val="20"/>
          <w:szCs w:val="20"/>
        </w:rPr>
        <w:t xml:space="preserve">  </w:t>
      </w:r>
      <w:r w:rsidRPr="00FB4B91">
        <w:rPr>
          <w:rFonts w:ascii="Arial Narrow" w:hAnsi="Arial Narrow"/>
          <w:b/>
          <w:sz w:val="24"/>
          <w:szCs w:val="24"/>
          <w:u w:val="single"/>
        </w:rPr>
        <w:t xml:space="preserve">REPAIR/MAINTENANCE STREET LIGHT SYSTEM AT THE VARIOUS UCS </w:t>
      </w:r>
    </w:p>
    <w:p w:rsidR="007C413A" w:rsidRPr="004D7765" w:rsidRDefault="007C413A" w:rsidP="007C413A">
      <w:pPr>
        <w:pStyle w:val="NoSpacing"/>
        <w:rPr>
          <w:rFonts w:ascii="Arial Narrow" w:hAnsi="Arial Narrow"/>
          <w:b/>
          <w:sz w:val="32"/>
          <w:szCs w:val="32"/>
          <w:u w:val="single"/>
        </w:rPr>
      </w:pPr>
      <w:r w:rsidRPr="00142230">
        <w:rPr>
          <w:rFonts w:ascii="Arial Narrow" w:hAnsi="Arial Narrow"/>
          <w:b/>
          <w:sz w:val="24"/>
          <w:szCs w:val="24"/>
        </w:rPr>
        <w:t xml:space="preserve">                               </w:t>
      </w:r>
      <w:proofErr w:type="gramStart"/>
      <w:r w:rsidRPr="00FB4B91">
        <w:rPr>
          <w:rFonts w:ascii="Arial Narrow" w:hAnsi="Arial Narrow"/>
          <w:b/>
          <w:sz w:val="24"/>
          <w:szCs w:val="24"/>
          <w:u w:val="single"/>
        </w:rPr>
        <w:t>OF DISTRICT COUNCIL KARACHI.</w:t>
      </w:r>
      <w:proofErr w:type="gramEnd"/>
    </w:p>
    <w:p w:rsidR="007C413A" w:rsidRPr="008169FC" w:rsidRDefault="007C413A" w:rsidP="007C413A">
      <w:pPr>
        <w:pStyle w:val="NoSpacing"/>
        <w:ind w:firstLine="720"/>
        <w:rPr>
          <w:b/>
          <w:u w:val="single"/>
        </w:rPr>
      </w:pPr>
    </w:p>
    <w:p w:rsidR="007C413A" w:rsidRDefault="007C413A" w:rsidP="007C413A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7C413A" w:rsidRDefault="007C413A" w:rsidP="000E6030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0E6030">
        <w:rPr>
          <w:bCs/>
        </w:rPr>
        <w:t xml:space="preserve">Offer </w:t>
      </w:r>
      <w:r>
        <w:rPr>
          <w:bCs/>
        </w:rPr>
        <w:t>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05"/>
        <w:gridCol w:w="5190"/>
        <w:gridCol w:w="1026"/>
        <w:gridCol w:w="818"/>
        <w:gridCol w:w="1213"/>
      </w:tblGrid>
      <w:tr w:rsidR="007C413A" w:rsidRPr="00BA43B1" w:rsidTr="00625A1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BA43B1" w:rsidRDefault="007C413A" w:rsidP="00625A1B">
            <w:pPr>
              <w:pStyle w:val="Heading3"/>
              <w:rPr>
                <w:sz w:val="16"/>
                <w:szCs w:val="16"/>
              </w:rPr>
            </w:pPr>
            <w:r w:rsidRPr="00BA43B1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7C413A" w:rsidRPr="00BA43B1" w:rsidTr="00625A1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BA43B1" w:rsidRDefault="007C413A" w:rsidP="00625A1B">
            <w:pPr>
              <w:pStyle w:val="Heading3"/>
              <w:spacing w:line="360" w:lineRule="auto"/>
              <w:jc w:val="center"/>
              <w:rPr>
                <w:sz w:val="16"/>
                <w:szCs w:val="16"/>
              </w:rPr>
            </w:pPr>
            <w:r w:rsidRPr="00BA43B1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625A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7C413A" w:rsidRPr="00BA43B1" w:rsidTr="00625A1B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49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7C413A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P/F of Street Light 250 watt (Son</w:t>
            </w:r>
            <w:r w:rsidR="002F12BB">
              <w:rPr>
                <w:rFonts w:eastAsia="Times New Roman" w:cs="Times New Roman"/>
                <w:sz w:val="16"/>
                <w:szCs w:val="16"/>
              </w:rPr>
              <w:t xml:space="preserve"> or equivalent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) having IP 54 classification with 250 Watt lamp,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chok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, capacitor and internal wiring complete in all respect at the height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upto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31ft. as per site requirement and instruction of engineer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incharge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C413A" w:rsidRPr="00BA43B1" w:rsidTr="00625A1B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98575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52</w:t>
            </w:r>
            <w:r w:rsidR="007C413A">
              <w:rPr>
                <w:rFonts w:eastAsia="Times New Roman" w:cs="Times New Roman"/>
                <w:sz w:val="16"/>
                <w:szCs w:val="16"/>
              </w:rPr>
              <w:t xml:space="preserve">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98575A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Providing / Fixing of Street Light of 125 Watt </w:t>
            </w:r>
            <w:r w:rsidR="0098575A">
              <w:rPr>
                <w:rFonts w:eastAsia="Times New Roman" w:cs="Times New Roman"/>
                <w:sz w:val="16"/>
                <w:szCs w:val="16"/>
              </w:rPr>
              <w:t xml:space="preserve">lamp (mercury) </w:t>
            </w:r>
            <w:proofErr w:type="spellStart"/>
            <w:r w:rsidR="0098575A">
              <w:rPr>
                <w:rFonts w:eastAsia="Times New Roman" w:cs="Times New Roman"/>
                <w:sz w:val="16"/>
                <w:szCs w:val="16"/>
              </w:rPr>
              <w:t>chok</w:t>
            </w:r>
            <w:proofErr w:type="spellEnd"/>
            <w:r w:rsidR="0098575A">
              <w:rPr>
                <w:rFonts w:eastAsia="Times New Roman" w:cs="Times New Roman"/>
                <w:sz w:val="16"/>
                <w:szCs w:val="16"/>
              </w:rPr>
              <w:t xml:space="preserve">, capacitor and internal wiring complete in all respect at the height </w:t>
            </w:r>
            <w:proofErr w:type="spellStart"/>
            <w:r w:rsidR="0098575A">
              <w:rPr>
                <w:rFonts w:eastAsia="Times New Roman" w:cs="Times New Roman"/>
                <w:sz w:val="16"/>
                <w:szCs w:val="16"/>
              </w:rPr>
              <w:t>upto</w:t>
            </w:r>
            <w:proofErr w:type="spellEnd"/>
            <w:r w:rsidR="0098575A">
              <w:rPr>
                <w:rFonts w:eastAsia="Times New Roman" w:cs="Times New Roman"/>
                <w:sz w:val="16"/>
                <w:szCs w:val="16"/>
              </w:rPr>
              <w:t xml:space="preserve"> 31ft. as per site requirement and instruction of engineer </w:t>
            </w:r>
            <w:proofErr w:type="spellStart"/>
            <w:r w:rsidR="0098575A">
              <w:rPr>
                <w:rFonts w:eastAsia="Times New Roman" w:cs="Times New Roman"/>
                <w:sz w:val="16"/>
                <w:szCs w:val="16"/>
              </w:rPr>
              <w:t>incharge</w:t>
            </w:r>
            <w:proofErr w:type="spellEnd"/>
            <w:r w:rsidR="0098575A">
              <w:rPr>
                <w:rFonts w:eastAsia="Times New Roman" w:cs="Times New Roman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C413A" w:rsidRPr="00BA43B1" w:rsidTr="00625A1B">
        <w:trPr>
          <w:trHeight w:val="2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2F12BB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800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mtr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>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2F12BB" w:rsidP="002F12B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Providing Laying Electric Cable 2 </w:t>
            </w:r>
            <w:proofErr w:type="gramStart"/>
            <w:r>
              <w:rPr>
                <w:rFonts w:eastAsia="Times New Roman" w:cs="Times New Roman"/>
                <w:sz w:val="16"/>
                <w:szCs w:val="16"/>
              </w:rPr>
              <w:t>core</w:t>
            </w:r>
            <w:proofErr w:type="gramEnd"/>
            <w:r>
              <w:rPr>
                <w:rFonts w:eastAsia="Times New Roman" w:cs="Times New Roman"/>
                <w:sz w:val="16"/>
                <w:szCs w:val="16"/>
              </w:rPr>
              <w:t xml:space="preserve"> 7/029 etc. complete. (Pak Million or Equivalent)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P/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mtr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>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C413A" w:rsidRPr="00BA43B1" w:rsidTr="00625A1B">
        <w:trPr>
          <w:trHeight w:val="43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006A1B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150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2F12BB" w:rsidP="002F12B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Providing Fixing Electric switch of 20 ampere (China or equivalent) </w:t>
            </w:r>
            <w:r w:rsidR="00006A1B">
              <w:rPr>
                <w:rFonts w:eastAsia="Times New Roman" w:cs="Times New Roman"/>
                <w:sz w:val="16"/>
                <w:szCs w:val="16"/>
              </w:rPr>
              <w:t xml:space="preserve">etc. complete.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P/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mtr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>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C413A" w:rsidRPr="00BA43B1" w:rsidTr="00625A1B">
        <w:trPr>
          <w:trHeight w:val="61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0E6030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50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006A1B" w:rsidP="00006A1B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Manufacturing / Providing / Fixing G.I. Single arch, single arm as per site requirement instruction of engineer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incharge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with the following specification, G.I. Pipe 2”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dia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10 SWG 5 ft. long,. 2 Nos. MS Clamps with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nutt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and bolts.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C413A" w:rsidRPr="00BA43B1" w:rsidTr="00625A1B">
        <w:trPr>
          <w:trHeight w:val="2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0E6030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50</w:t>
            </w:r>
            <w:r w:rsidR="007C413A">
              <w:rPr>
                <w:rFonts w:eastAsia="Times New Roman" w:cs="Times New Roman"/>
                <w:sz w:val="16"/>
                <w:szCs w:val="16"/>
              </w:rPr>
              <w:t xml:space="preserve">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3A" w:rsidRPr="00FB42C2" w:rsidRDefault="000E6030" w:rsidP="000E6030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Manufacturing / Providing / Fixing G.I. double arch, single arm as per site requirement instruction of engineer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incharge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with the following specification, G.I. Pipe 2”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dia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10 SWG 5 ft. long,. 2 Nos. MS Clamps with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nutt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 xml:space="preserve"> and bolts.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FB42C2" w:rsidRDefault="007C413A" w:rsidP="00625A1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:rsidR="007C413A" w:rsidRDefault="007C413A" w:rsidP="007C413A">
      <w:pPr>
        <w:ind w:left="7200"/>
      </w:pPr>
    </w:p>
    <w:p w:rsidR="007C413A" w:rsidRDefault="007C413A" w:rsidP="007C413A">
      <w:pPr>
        <w:ind w:left="7200"/>
        <w:rPr>
          <w:b/>
          <w:bCs/>
          <w:u w:val="single"/>
        </w:rPr>
      </w:pPr>
      <w:r>
        <w:t>Amount Total (a)</w:t>
      </w:r>
      <w:r>
        <w:rPr>
          <w:b/>
          <w:u w:val="single"/>
        </w:rPr>
        <w:t xml:space="preserve"> Rs.</w:t>
      </w:r>
      <w:r>
        <w:rPr>
          <w:b/>
          <w:bCs/>
          <w:u w:val="single"/>
        </w:rPr>
        <w:t xml:space="preserve"> ____________</w:t>
      </w:r>
    </w:p>
    <w:p w:rsidR="007C413A" w:rsidRDefault="007C413A" w:rsidP="007C413A">
      <w:pPr>
        <w:ind w:left="7200"/>
        <w:rPr>
          <w:sz w:val="24"/>
          <w:szCs w:val="24"/>
        </w:rPr>
      </w:pPr>
    </w:p>
    <w:p w:rsidR="007C413A" w:rsidRDefault="007C413A" w:rsidP="007C413A">
      <w:pPr>
        <w:rPr>
          <w:sz w:val="18"/>
          <w:szCs w:val="18"/>
        </w:rPr>
      </w:pPr>
      <w:r>
        <w:rPr>
          <w:sz w:val="18"/>
          <w:szCs w:val="18"/>
        </w:rPr>
        <w:tab/>
        <w:t>(In words Rupees __________________________________________________________________________)</w:t>
      </w: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7C413A" w:rsidRDefault="007C413A" w:rsidP="007C413A">
      <w:pPr>
        <w:rPr>
          <w:sz w:val="28"/>
          <w:szCs w:val="28"/>
        </w:rPr>
      </w:pPr>
    </w:p>
    <w:p w:rsidR="007C413A" w:rsidRDefault="007C413A" w:rsidP="007C413A">
      <w:pPr>
        <w:rPr>
          <w:sz w:val="24"/>
          <w:szCs w:val="24"/>
        </w:rPr>
      </w:pPr>
    </w:p>
    <w:p w:rsidR="007C413A" w:rsidRDefault="007C413A" w:rsidP="007C413A">
      <w:pPr>
        <w:jc w:val="center"/>
        <w:rPr>
          <w:b/>
          <w:sz w:val="24"/>
          <w:szCs w:val="24"/>
        </w:rPr>
      </w:pPr>
    </w:p>
    <w:p w:rsidR="007C413A" w:rsidRDefault="007C413A" w:rsidP="007C413A">
      <w:pPr>
        <w:jc w:val="center"/>
        <w:rPr>
          <w:b/>
          <w:sz w:val="24"/>
          <w:szCs w:val="24"/>
        </w:rPr>
      </w:pPr>
    </w:p>
    <w:p w:rsidR="007C413A" w:rsidRDefault="007C413A" w:rsidP="007C413A">
      <w:pPr>
        <w:jc w:val="center"/>
        <w:rPr>
          <w:b/>
          <w:sz w:val="24"/>
          <w:szCs w:val="24"/>
        </w:rPr>
      </w:pPr>
    </w:p>
    <w:p w:rsidR="007C413A" w:rsidRDefault="007C413A" w:rsidP="007C413A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7C413A" w:rsidRDefault="007C413A" w:rsidP="007C413A"/>
    <w:p w:rsidR="007C413A" w:rsidRDefault="007C413A" w:rsidP="007C413A"/>
    <w:p w:rsidR="007C413A" w:rsidRDefault="007C413A" w:rsidP="007C413A"/>
    <w:p w:rsidR="007C413A" w:rsidRDefault="007C413A" w:rsidP="007C413A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7C413A" w:rsidRDefault="007C413A" w:rsidP="007C413A"/>
    <w:p w:rsidR="007C413A" w:rsidRDefault="007C413A" w:rsidP="007C413A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7C413A" w:rsidRDefault="007C413A" w:rsidP="007C413A">
      <w:pPr>
        <w:rPr>
          <w:sz w:val="22"/>
        </w:rPr>
      </w:pPr>
    </w:p>
    <w:p w:rsidR="007C413A" w:rsidRDefault="007C413A" w:rsidP="007C413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(A)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7C413A" w:rsidRDefault="007C413A" w:rsidP="007C413A">
      <w:pPr>
        <w:rPr>
          <w:sz w:val="22"/>
        </w:rPr>
      </w:pPr>
    </w:p>
    <w:p w:rsidR="007C413A" w:rsidRDefault="007C413A" w:rsidP="007C413A">
      <w:pPr>
        <w:rPr>
          <w:sz w:val="22"/>
        </w:rPr>
      </w:pPr>
    </w:p>
    <w:p w:rsidR="007C413A" w:rsidRDefault="007C413A" w:rsidP="007C413A">
      <w:pPr>
        <w:rPr>
          <w:sz w:val="22"/>
        </w:rPr>
      </w:pPr>
    </w:p>
    <w:p w:rsidR="007C413A" w:rsidRDefault="007C413A" w:rsidP="007C413A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7C413A" w:rsidRDefault="007C413A" w:rsidP="007C413A">
      <w:pPr>
        <w:rPr>
          <w:sz w:val="22"/>
        </w:rPr>
      </w:pPr>
    </w:p>
    <w:p w:rsidR="007C413A" w:rsidRDefault="007C413A" w:rsidP="007C413A"/>
    <w:p w:rsidR="007C413A" w:rsidRDefault="007C413A" w:rsidP="007C413A"/>
    <w:p w:rsidR="007C413A" w:rsidRDefault="007C413A" w:rsidP="007C413A"/>
    <w:p w:rsidR="007C413A" w:rsidRDefault="007C413A" w:rsidP="007C413A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7C413A" w:rsidRDefault="007C413A" w:rsidP="007C413A">
      <w:pPr>
        <w:ind w:left="7200"/>
      </w:pPr>
    </w:p>
    <w:p w:rsidR="0055183C" w:rsidRDefault="0055183C" w:rsidP="007C413A">
      <w:pPr>
        <w:spacing w:after="0" w:line="240" w:lineRule="auto"/>
        <w:jc w:val="both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05BAF"/>
    <w:rsid w:val="00006A1B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E6030"/>
    <w:rsid w:val="000F0377"/>
    <w:rsid w:val="000F0797"/>
    <w:rsid w:val="000F1585"/>
    <w:rsid w:val="0012424F"/>
    <w:rsid w:val="001249E4"/>
    <w:rsid w:val="00133D63"/>
    <w:rsid w:val="00136258"/>
    <w:rsid w:val="00144BD9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200A03"/>
    <w:rsid w:val="0021732F"/>
    <w:rsid w:val="00225BD6"/>
    <w:rsid w:val="002458B6"/>
    <w:rsid w:val="00246338"/>
    <w:rsid w:val="00255D1F"/>
    <w:rsid w:val="002571D1"/>
    <w:rsid w:val="00261BB7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2F12BB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13D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34FB3"/>
    <w:rsid w:val="0043603D"/>
    <w:rsid w:val="004436FC"/>
    <w:rsid w:val="00450DCE"/>
    <w:rsid w:val="004655F0"/>
    <w:rsid w:val="00466E2C"/>
    <w:rsid w:val="0047726F"/>
    <w:rsid w:val="00477702"/>
    <w:rsid w:val="0049780E"/>
    <w:rsid w:val="004B2198"/>
    <w:rsid w:val="004C0C10"/>
    <w:rsid w:val="004D2F30"/>
    <w:rsid w:val="004D59E9"/>
    <w:rsid w:val="004E0C57"/>
    <w:rsid w:val="004F36FF"/>
    <w:rsid w:val="004F4F68"/>
    <w:rsid w:val="00500EFD"/>
    <w:rsid w:val="0052130B"/>
    <w:rsid w:val="0052365D"/>
    <w:rsid w:val="00523FDB"/>
    <w:rsid w:val="00526938"/>
    <w:rsid w:val="00540C56"/>
    <w:rsid w:val="0055183C"/>
    <w:rsid w:val="00564B98"/>
    <w:rsid w:val="005664DB"/>
    <w:rsid w:val="00567AFB"/>
    <w:rsid w:val="005740BA"/>
    <w:rsid w:val="00574354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951F9"/>
    <w:rsid w:val="007B7887"/>
    <w:rsid w:val="007C0E41"/>
    <w:rsid w:val="007C413A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47EA8"/>
    <w:rsid w:val="008508ED"/>
    <w:rsid w:val="0085093B"/>
    <w:rsid w:val="00857494"/>
    <w:rsid w:val="0086681C"/>
    <w:rsid w:val="00874ED6"/>
    <w:rsid w:val="00876187"/>
    <w:rsid w:val="00876DC6"/>
    <w:rsid w:val="00887B33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384"/>
    <w:rsid w:val="00976FFC"/>
    <w:rsid w:val="0098055F"/>
    <w:rsid w:val="0098575A"/>
    <w:rsid w:val="009A1965"/>
    <w:rsid w:val="009A4FF0"/>
    <w:rsid w:val="009B3AEA"/>
    <w:rsid w:val="009B4E9F"/>
    <w:rsid w:val="009C384E"/>
    <w:rsid w:val="009D0FEE"/>
    <w:rsid w:val="009D7607"/>
    <w:rsid w:val="009E0611"/>
    <w:rsid w:val="009E2AC6"/>
    <w:rsid w:val="009E5052"/>
    <w:rsid w:val="009F7AC5"/>
    <w:rsid w:val="00A0518F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3557D"/>
    <w:rsid w:val="00B57090"/>
    <w:rsid w:val="00B5735C"/>
    <w:rsid w:val="00B72671"/>
    <w:rsid w:val="00B97B1B"/>
    <w:rsid w:val="00BA43B1"/>
    <w:rsid w:val="00BA4C89"/>
    <w:rsid w:val="00BB3D05"/>
    <w:rsid w:val="00BD5B58"/>
    <w:rsid w:val="00BE408D"/>
    <w:rsid w:val="00BF179D"/>
    <w:rsid w:val="00BF6A52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95638"/>
    <w:rsid w:val="00CA5948"/>
    <w:rsid w:val="00CA7C89"/>
    <w:rsid w:val="00CD3DE5"/>
    <w:rsid w:val="00CD43E3"/>
    <w:rsid w:val="00CE5A27"/>
    <w:rsid w:val="00CE67AE"/>
    <w:rsid w:val="00CE7529"/>
    <w:rsid w:val="00CF3727"/>
    <w:rsid w:val="00CF6344"/>
    <w:rsid w:val="00D026F2"/>
    <w:rsid w:val="00D21AF8"/>
    <w:rsid w:val="00D2419F"/>
    <w:rsid w:val="00D26C5F"/>
    <w:rsid w:val="00D32A70"/>
    <w:rsid w:val="00D32E34"/>
    <w:rsid w:val="00D668D3"/>
    <w:rsid w:val="00D77D23"/>
    <w:rsid w:val="00D856B9"/>
    <w:rsid w:val="00D96F6E"/>
    <w:rsid w:val="00D9722E"/>
    <w:rsid w:val="00DA4552"/>
    <w:rsid w:val="00DB616F"/>
    <w:rsid w:val="00DC4CDA"/>
    <w:rsid w:val="00DD3268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20D73"/>
    <w:rsid w:val="00E21D67"/>
    <w:rsid w:val="00E243E8"/>
    <w:rsid w:val="00E303F7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A6DD2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35DBE"/>
    <w:rsid w:val="00F404D5"/>
    <w:rsid w:val="00F55B80"/>
    <w:rsid w:val="00F60F91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4371</Words>
  <Characters>24918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10</cp:revision>
  <cp:lastPrinted>2016-12-19T18:06:00Z</cp:lastPrinted>
  <dcterms:created xsi:type="dcterms:W3CDTF">2016-12-20T14:40:00Z</dcterms:created>
  <dcterms:modified xsi:type="dcterms:W3CDTF">2016-12-20T14:49:00Z</dcterms:modified>
</cp:coreProperties>
</file>