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C67" w:rsidRDefault="00241C67" w:rsidP="00A22DBB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BILL OF QUANTITIES</w:t>
      </w:r>
    </w:p>
    <w:p w:rsidR="00241C67" w:rsidRDefault="00241C67" w:rsidP="00A22DBB">
      <w:pPr>
        <w:spacing w:line="228" w:lineRule="exact"/>
        <w:jc w:val="center"/>
        <w:rPr>
          <w:rFonts w:ascii="Times New Roman" w:eastAsia="Times New Roman" w:hAnsi="Times New Roman"/>
        </w:rPr>
      </w:pPr>
    </w:p>
    <w:p w:rsidR="00241C67" w:rsidRDefault="00241C67" w:rsidP="00A22DBB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(A) Description and rate of Items based on Composite Schedule of Rates.</w:t>
      </w: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306" w:lineRule="exact"/>
        <w:rPr>
          <w:rFonts w:ascii="Times New Roman" w:eastAsia="Times New Roman" w:hAnsi="Times New Roman"/>
        </w:rPr>
      </w:pPr>
    </w:p>
    <w:tbl>
      <w:tblPr>
        <w:tblW w:w="10640" w:type="dxa"/>
        <w:tblInd w:w="-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20"/>
        <w:gridCol w:w="955"/>
        <w:gridCol w:w="4410"/>
        <w:gridCol w:w="1350"/>
        <w:gridCol w:w="1105"/>
        <w:gridCol w:w="1800"/>
      </w:tblGrid>
      <w:tr w:rsidR="00071795" w:rsidTr="00817361">
        <w:trPr>
          <w:trHeight w:val="230"/>
        </w:trPr>
        <w:tc>
          <w:tcPr>
            <w:tcW w:w="1020" w:type="dxa"/>
            <w:shd w:val="clear" w:color="auto" w:fill="BFBFBF"/>
            <w:vAlign w:val="center"/>
          </w:tcPr>
          <w:p w:rsidR="00071795" w:rsidRPr="004B2372" w:rsidRDefault="004B2372" w:rsidP="00817361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Item No</w:t>
            </w:r>
          </w:p>
        </w:tc>
        <w:tc>
          <w:tcPr>
            <w:tcW w:w="955" w:type="dxa"/>
            <w:shd w:val="clear" w:color="auto" w:fill="BFBFBF"/>
            <w:vAlign w:val="center"/>
          </w:tcPr>
          <w:p w:rsidR="00071795" w:rsidRDefault="00071795" w:rsidP="00817361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w w:val="98"/>
              </w:rPr>
              <w:t>Quantities</w:t>
            </w:r>
          </w:p>
        </w:tc>
        <w:tc>
          <w:tcPr>
            <w:tcW w:w="4410" w:type="dxa"/>
            <w:shd w:val="clear" w:color="auto" w:fill="BFBFBF"/>
            <w:vAlign w:val="center"/>
          </w:tcPr>
          <w:p w:rsidR="00071795" w:rsidRDefault="00071795" w:rsidP="00817361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w w:val="96"/>
              </w:rPr>
            </w:pPr>
            <w:r>
              <w:rPr>
                <w:rFonts w:ascii="Times New Roman" w:eastAsia="Times New Roman" w:hAnsi="Times New Roman"/>
                <w:b/>
              </w:rPr>
              <w:t>Description of item to be executed at</w:t>
            </w:r>
            <w:r>
              <w:rPr>
                <w:rFonts w:ascii="Times New Roman" w:eastAsia="Times New Roman" w:hAnsi="Times New Roman"/>
                <w:b/>
                <w:w w:val="96"/>
              </w:rPr>
              <w:t xml:space="preserve"> site</w:t>
            </w:r>
          </w:p>
        </w:tc>
        <w:tc>
          <w:tcPr>
            <w:tcW w:w="1350" w:type="dxa"/>
            <w:shd w:val="clear" w:color="auto" w:fill="BFBFBF"/>
            <w:vAlign w:val="center"/>
          </w:tcPr>
          <w:p w:rsidR="00071795" w:rsidRDefault="00071795" w:rsidP="00817361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Rate</w:t>
            </w:r>
          </w:p>
        </w:tc>
        <w:tc>
          <w:tcPr>
            <w:tcW w:w="1105" w:type="dxa"/>
            <w:shd w:val="clear" w:color="auto" w:fill="BFBFBF"/>
            <w:vAlign w:val="center"/>
          </w:tcPr>
          <w:p w:rsidR="00071795" w:rsidRDefault="004B2372" w:rsidP="00817361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color w:val="404040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Unit</w:t>
            </w:r>
          </w:p>
        </w:tc>
        <w:tc>
          <w:tcPr>
            <w:tcW w:w="1800" w:type="dxa"/>
            <w:shd w:val="clear" w:color="auto" w:fill="BFBFBF"/>
            <w:vAlign w:val="center"/>
          </w:tcPr>
          <w:p w:rsidR="004B2372" w:rsidRPr="004B2372" w:rsidRDefault="004B2372" w:rsidP="00817361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Amount in Rupees</w:t>
            </w:r>
          </w:p>
        </w:tc>
      </w:tr>
      <w:tr w:rsidR="00071795" w:rsidRPr="004B2372" w:rsidTr="00817361">
        <w:trPr>
          <w:trHeight w:val="216"/>
        </w:trPr>
        <w:tc>
          <w:tcPr>
            <w:tcW w:w="1020" w:type="dxa"/>
            <w:shd w:val="clear" w:color="auto" w:fill="BFBFBF"/>
            <w:vAlign w:val="center"/>
          </w:tcPr>
          <w:p w:rsidR="00071795" w:rsidRPr="004B2372" w:rsidRDefault="00071795" w:rsidP="00817361">
            <w:pPr>
              <w:spacing w:line="216" w:lineRule="exact"/>
              <w:ind w:right="36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4B2372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955" w:type="dxa"/>
            <w:shd w:val="clear" w:color="auto" w:fill="BFBFBF"/>
            <w:vAlign w:val="center"/>
          </w:tcPr>
          <w:p w:rsidR="00071795" w:rsidRPr="004B2372" w:rsidRDefault="00342A40" w:rsidP="00817361">
            <w:pPr>
              <w:spacing w:line="216" w:lineRule="exact"/>
              <w:ind w:right="62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    </w:t>
            </w:r>
            <w:r w:rsidR="00071795" w:rsidRPr="004B2372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4410" w:type="dxa"/>
            <w:shd w:val="clear" w:color="auto" w:fill="BFBFBF"/>
            <w:vAlign w:val="center"/>
          </w:tcPr>
          <w:p w:rsidR="00071795" w:rsidRPr="004B2372" w:rsidRDefault="00071795" w:rsidP="00817361">
            <w:pPr>
              <w:spacing w:line="216" w:lineRule="exact"/>
              <w:jc w:val="center"/>
              <w:rPr>
                <w:rFonts w:ascii="Times New Roman" w:eastAsia="Times New Roman" w:hAnsi="Times New Roman"/>
                <w:b/>
                <w:bCs/>
                <w:w w:val="99"/>
              </w:rPr>
            </w:pPr>
            <w:r w:rsidRPr="004B2372">
              <w:rPr>
                <w:rFonts w:ascii="Times New Roman" w:eastAsia="Times New Roman" w:hAnsi="Times New Roman"/>
                <w:b/>
                <w:bCs/>
                <w:w w:val="99"/>
              </w:rPr>
              <w:t>3</w:t>
            </w:r>
          </w:p>
        </w:tc>
        <w:tc>
          <w:tcPr>
            <w:tcW w:w="1350" w:type="dxa"/>
            <w:shd w:val="clear" w:color="auto" w:fill="BFBFBF"/>
            <w:vAlign w:val="center"/>
          </w:tcPr>
          <w:p w:rsidR="00071795" w:rsidRPr="004B2372" w:rsidRDefault="00342A40" w:rsidP="00817361">
            <w:pPr>
              <w:spacing w:line="216" w:lineRule="exact"/>
              <w:ind w:right="58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          </w:t>
            </w:r>
            <w:r w:rsidR="00071795" w:rsidRPr="004B2372"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  <w:tc>
          <w:tcPr>
            <w:tcW w:w="1105" w:type="dxa"/>
            <w:shd w:val="clear" w:color="auto" w:fill="BFBFBF"/>
            <w:vAlign w:val="center"/>
          </w:tcPr>
          <w:p w:rsidR="00071795" w:rsidRPr="004B2372" w:rsidRDefault="00342A40" w:rsidP="00817361">
            <w:pPr>
              <w:spacing w:line="216" w:lineRule="exact"/>
              <w:ind w:right="580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 xml:space="preserve">        </w:t>
            </w:r>
            <w:r w:rsidR="00071795" w:rsidRPr="004B2372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1800" w:type="dxa"/>
            <w:shd w:val="clear" w:color="auto" w:fill="BFBFBF"/>
            <w:vAlign w:val="center"/>
          </w:tcPr>
          <w:p w:rsidR="00071795" w:rsidRPr="004B2372" w:rsidRDefault="00071795" w:rsidP="00817361">
            <w:pPr>
              <w:spacing w:line="216" w:lineRule="exact"/>
              <w:jc w:val="center"/>
              <w:rPr>
                <w:rFonts w:ascii="Times New Roman" w:eastAsia="Times New Roman" w:hAnsi="Times New Roman"/>
                <w:b/>
                <w:bCs/>
                <w:w w:val="99"/>
              </w:rPr>
            </w:pPr>
            <w:r w:rsidRPr="004B2372">
              <w:rPr>
                <w:rFonts w:ascii="Times New Roman" w:eastAsia="Times New Roman" w:hAnsi="Times New Roman"/>
                <w:b/>
                <w:bCs/>
                <w:w w:val="99"/>
              </w:rPr>
              <w:t>6</w:t>
            </w:r>
          </w:p>
        </w:tc>
      </w:tr>
      <w:tr w:rsidR="00071795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071795" w:rsidRDefault="001F1B4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071795" w:rsidRDefault="00E80B43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2475</w:t>
            </w:r>
          </w:p>
        </w:tc>
        <w:tc>
          <w:tcPr>
            <w:tcW w:w="4410" w:type="dxa"/>
            <w:shd w:val="clear" w:color="auto" w:fill="auto"/>
          </w:tcPr>
          <w:p w:rsidR="00071795" w:rsidRDefault="00914C22" w:rsidP="006271E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914C22">
              <w:rPr>
                <w:rFonts w:ascii="Times New Roman" w:eastAsia="Times New Roman" w:hAnsi="Times New Roman"/>
                <w:sz w:val="24"/>
              </w:rPr>
              <w:t xml:space="preserve">Earth work excavation undressed </w:t>
            </w:r>
            <w:proofErr w:type="spellStart"/>
            <w:r w:rsidRPr="00914C22">
              <w:rPr>
                <w:rFonts w:ascii="Times New Roman" w:eastAsia="Times New Roman" w:hAnsi="Times New Roman"/>
                <w:sz w:val="24"/>
              </w:rPr>
              <w:t>upto</w:t>
            </w:r>
            <w:proofErr w:type="spellEnd"/>
            <w:r w:rsidRPr="00914C22">
              <w:rPr>
                <w:rFonts w:ascii="Times New Roman" w:eastAsia="Times New Roman" w:hAnsi="Times New Roman"/>
                <w:sz w:val="24"/>
              </w:rPr>
              <w:t xml:space="preserve"> a single throw of </w:t>
            </w:r>
            <w:proofErr w:type="spellStart"/>
            <w:r w:rsidRPr="00914C22">
              <w:rPr>
                <w:rFonts w:ascii="Times New Roman" w:eastAsia="Times New Roman" w:hAnsi="Times New Roman"/>
                <w:sz w:val="24"/>
              </w:rPr>
              <w:t>kassi</w:t>
            </w:r>
            <w:proofErr w:type="spellEnd"/>
            <w:r w:rsidRPr="00914C22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914C22">
              <w:rPr>
                <w:rFonts w:ascii="Times New Roman" w:eastAsia="Times New Roman" w:hAnsi="Times New Roman"/>
                <w:sz w:val="24"/>
              </w:rPr>
              <w:t>phawrah</w:t>
            </w:r>
            <w:proofErr w:type="spellEnd"/>
            <w:r w:rsidRPr="00914C22">
              <w:rPr>
                <w:rFonts w:ascii="Times New Roman" w:eastAsia="Times New Roman" w:hAnsi="Times New Roman"/>
                <w:sz w:val="24"/>
              </w:rPr>
              <w:t xml:space="preserve"> or shovel extra lead one mile. (G.S.I 1/B P/1)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71795" w:rsidRDefault="00504CC5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5431.25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071795" w:rsidRDefault="00A74DD6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P%oCft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071795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13442</w:t>
            </w:r>
          </w:p>
        </w:tc>
      </w:tr>
      <w:tr w:rsidR="00071795" w:rsidTr="00817361">
        <w:trPr>
          <w:trHeight w:val="496"/>
        </w:trPr>
        <w:tc>
          <w:tcPr>
            <w:tcW w:w="1020" w:type="dxa"/>
            <w:shd w:val="clear" w:color="auto" w:fill="auto"/>
            <w:vAlign w:val="center"/>
          </w:tcPr>
          <w:p w:rsidR="00071795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071795" w:rsidRDefault="00E80B43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495</w:t>
            </w:r>
          </w:p>
        </w:tc>
        <w:tc>
          <w:tcPr>
            <w:tcW w:w="4410" w:type="dxa"/>
            <w:shd w:val="clear" w:color="auto" w:fill="auto"/>
          </w:tcPr>
          <w:p w:rsidR="00071795" w:rsidRDefault="00777F3A" w:rsidP="00901B1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777F3A">
              <w:rPr>
                <w:rFonts w:ascii="Times New Roman" w:eastAsia="Times New Roman" w:hAnsi="Times New Roman"/>
                <w:sz w:val="24"/>
              </w:rPr>
              <w:t xml:space="preserve">Cement concrete stone ballast 1 1/2" to 2 </w:t>
            </w:r>
            <w:proofErr w:type="spellStart"/>
            <w:r w:rsidRPr="00777F3A">
              <w:rPr>
                <w:rFonts w:ascii="Times New Roman" w:eastAsia="Times New Roman" w:hAnsi="Times New Roman"/>
                <w:sz w:val="24"/>
              </w:rPr>
              <w:t>guage</w:t>
            </w:r>
            <w:proofErr w:type="spellEnd"/>
            <w:r w:rsidRPr="00777F3A">
              <w:rPr>
                <w:rFonts w:ascii="Times New Roman" w:eastAsia="Times New Roman" w:hAnsi="Times New Roman"/>
                <w:sz w:val="24"/>
              </w:rPr>
              <w:t xml:space="preserve"> (G.S.I  4/b P/15)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71795" w:rsidRDefault="00504CC5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9416.28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071795" w:rsidRDefault="00A74DD6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P%Cft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071795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46611</w:t>
            </w:r>
          </w:p>
        </w:tc>
      </w:tr>
      <w:tr w:rsidR="00071795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071795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071795" w:rsidRDefault="00E80B43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15000</w:t>
            </w:r>
          </w:p>
        </w:tc>
        <w:tc>
          <w:tcPr>
            <w:tcW w:w="4410" w:type="dxa"/>
            <w:shd w:val="clear" w:color="auto" w:fill="auto"/>
          </w:tcPr>
          <w:p w:rsidR="00071795" w:rsidRDefault="0049285A" w:rsidP="003C6E2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9285A">
              <w:rPr>
                <w:rFonts w:ascii="Times New Roman" w:eastAsia="Times New Roman" w:hAnsi="Times New Roman"/>
                <w:sz w:val="24"/>
              </w:rPr>
              <w:t xml:space="preserve">Filling watering ramming earth in floor with new earth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excvated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from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out side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Lead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upto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one chain and lift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upto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5'ft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extra lead 6 Mile (GSI.NO. 22 P-4)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071795" w:rsidRDefault="00504CC5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3630.00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74DD6" w:rsidRDefault="00A74DD6" w:rsidP="00A74DD6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P%oCft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071795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54450</w:t>
            </w:r>
          </w:p>
        </w:tc>
      </w:tr>
      <w:tr w:rsidR="00A873BB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A873BB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873BB" w:rsidRDefault="00E80B43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3520</w:t>
            </w:r>
          </w:p>
        </w:tc>
        <w:tc>
          <w:tcPr>
            <w:tcW w:w="4410" w:type="dxa"/>
            <w:shd w:val="clear" w:color="auto" w:fill="auto"/>
          </w:tcPr>
          <w:p w:rsidR="00A873BB" w:rsidRPr="003C6E2E" w:rsidRDefault="0049285A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9285A">
              <w:rPr>
                <w:rFonts w:ascii="Times New Roman" w:eastAsia="Times New Roman" w:hAnsi="Times New Roman"/>
                <w:sz w:val="24"/>
              </w:rPr>
              <w:t xml:space="preserve">Erection and removal of centering for R.C.C or plain cement concrete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wowrk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of vertical wood for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partal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 (G.S.I 19/B-ii P/18)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873BB" w:rsidRPr="003C6E2E" w:rsidRDefault="00504CC5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3124.41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873BB" w:rsidRPr="006D7740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P%Sft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A873BB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110085</w:t>
            </w:r>
          </w:p>
        </w:tc>
      </w:tr>
      <w:tr w:rsidR="00453D27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453D27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53D27" w:rsidRDefault="00E80B43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5280</w:t>
            </w:r>
          </w:p>
        </w:tc>
        <w:tc>
          <w:tcPr>
            <w:tcW w:w="4410" w:type="dxa"/>
            <w:shd w:val="clear" w:color="auto" w:fill="auto"/>
          </w:tcPr>
          <w:p w:rsidR="00453D27" w:rsidRPr="00340491" w:rsidRDefault="0049285A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9285A">
              <w:rPr>
                <w:rFonts w:ascii="Times New Roman" w:eastAsia="Times New Roman" w:hAnsi="Times New Roman"/>
                <w:sz w:val="24"/>
              </w:rPr>
              <w:t xml:space="preserve">Cement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Conrete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Plain including placing compacting finishing and curing complete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GSI.No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>. 5/f P-16)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3D27" w:rsidRPr="00340491" w:rsidRDefault="00504CC5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14429.25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53D27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P%Cft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453D27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761864</w:t>
            </w:r>
          </w:p>
        </w:tc>
      </w:tr>
      <w:tr w:rsidR="00453D27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453D27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53D27" w:rsidRDefault="00E80B43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151</w:t>
            </w:r>
          </w:p>
        </w:tc>
        <w:tc>
          <w:tcPr>
            <w:tcW w:w="4410" w:type="dxa"/>
            <w:shd w:val="clear" w:color="auto" w:fill="auto"/>
          </w:tcPr>
          <w:p w:rsidR="00453D27" w:rsidRPr="00340491" w:rsidRDefault="0049285A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Pacca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Brick work in cement mortar 1:6 (G.S.I 5/E- P/21)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3D27" w:rsidRPr="00340491" w:rsidRDefault="00504CC5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12674.36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53D27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P%Sft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453D27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19078</w:t>
            </w:r>
          </w:p>
        </w:tc>
      </w:tr>
      <w:tr w:rsidR="00453D27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453D27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53D27" w:rsidRDefault="00E80B43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538</w:t>
            </w:r>
          </w:p>
        </w:tc>
        <w:tc>
          <w:tcPr>
            <w:tcW w:w="4410" w:type="dxa"/>
            <w:shd w:val="clear" w:color="auto" w:fill="auto"/>
          </w:tcPr>
          <w:p w:rsidR="00453D27" w:rsidRPr="00340491" w:rsidRDefault="0049285A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9285A">
              <w:rPr>
                <w:rFonts w:ascii="Times New Roman" w:eastAsia="Times New Roman" w:hAnsi="Times New Roman"/>
                <w:sz w:val="24"/>
              </w:rPr>
              <w:t xml:space="preserve">Cement plaster 1:6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upto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12ft height (B) 1/2" thick (G.S.I. No 13/B- P/52)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3D27" w:rsidRPr="00340491" w:rsidRDefault="00504CC5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2206.60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53D27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P%Sft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453D27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11863</w:t>
            </w:r>
          </w:p>
        </w:tc>
      </w:tr>
      <w:tr w:rsidR="00453D27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453D27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53D27" w:rsidRDefault="00E80B43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42</w:t>
            </w:r>
          </w:p>
        </w:tc>
        <w:tc>
          <w:tcPr>
            <w:tcW w:w="4410" w:type="dxa"/>
            <w:shd w:val="clear" w:color="auto" w:fill="auto"/>
          </w:tcPr>
          <w:p w:rsidR="00453D27" w:rsidRPr="00340491" w:rsidRDefault="0049285A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9285A">
              <w:rPr>
                <w:rFonts w:ascii="Times New Roman" w:eastAsia="Times New Roman" w:hAnsi="Times New Roman"/>
                <w:sz w:val="24"/>
              </w:rPr>
              <w:t xml:space="preserve">Fabrication of heavy steel work with angles, tees flat iron, round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itronand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sheet iron for making trusses, 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girdes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tands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 etc including cutting tanks etc including cutting, drilling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rivertting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, handling assembling and fixing but excluding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erecton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in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positoin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(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G.S.I.No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>: 2/6 P/91)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3D27" w:rsidRPr="00340491" w:rsidRDefault="00504CC5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5114.83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53D27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P.Cwt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453D27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2124</w:t>
            </w:r>
          </w:p>
        </w:tc>
      </w:tr>
      <w:tr w:rsidR="00453D27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453D27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53D27" w:rsidRDefault="00E80B43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24000</w:t>
            </w:r>
          </w:p>
        </w:tc>
        <w:tc>
          <w:tcPr>
            <w:tcW w:w="4410" w:type="dxa"/>
            <w:shd w:val="clear" w:color="auto" w:fill="auto"/>
          </w:tcPr>
          <w:p w:rsidR="00453D27" w:rsidRPr="00340491" w:rsidRDefault="0049285A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9285A">
              <w:rPr>
                <w:rFonts w:ascii="Times New Roman" w:eastAsia="Times New Roman" w:hAnsi="Times New Roman"/>
                <w:sz w:val="24"/>
              </w:rPr>
              <w:t xml:space="preserve">Borrow Pit Excavation undressed extra lead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upto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3 Miles in ordinary Soil (G.S.I NO. 3/a-P/1)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3D27" w:rsidRPr="00340491" w:rsidRDefault="00F44AD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7911.60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53D27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P%oCft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453D27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189878</w:t>
            </w:r>
          </w:p>
        </w:tc>
      </w:tr>
      <w:tr w:rsidR="00453D27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453D27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53D27" w:rsidRDefault="00E80B43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300</w:t>
            </w:r>
          </w:p>
        </w:tc>
        <w:tc>
          <w:tcPr>
            <w:tcW w:w="4410" w:type="dxa"/>
            <w:shd w:val="clear" w:color="auto" w:fill="auto"/>
          </w:tcPr>
          <w:p w:rsidR="00453D27" w:rsidRPr="00340491" w:rsidRDefault="0049285A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9285A">
              <w:rPr>
                <w:rFonts w:ascii="Times New Roman" w:eastAsia="Times New Roman" w:hAnsi="Times New Roman"/>
                <w:sz w:val="24"/>
              </w:rPr>
              <w:t xml:space="preserve">Supplying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Mannure</w:t>
            </w:r>
            <w:proofErr w:type="spellEnd"/>
          </w:p>
        </w:tc>
        <w:tc>
          <w:tcPr>
            <w:tcW w:w="1350" w:type="dxa"/>
            <w:shd w:val="clear" w:color="auto" w:fill="auto"/>
            <w:vAlign w:val="center"/>
          </w:tcPr>
          <w:p w:rsidR="00453D27" w:rsidRPr="00340491" w:rsidRDefault="00F44AD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298.12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53D27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P.Cart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453D27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89436</w:t>
            </w:r>
          </w:p>
        </w:tc>
      </w:tr>
      <w:tr w:rsidR="00453D27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453D27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53D27" w:rsidRDefault="00E80B43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12000</w:t>
            </w:r>
          </w:p>
        </w:tc>
        <w:tc>
          <w:tcPr>
            <w:tcW w:w="4410" w:type="dxa"/>
            <w:shd w:val="clear" w:color="auto" w:fill="auto"/>
          </w:tcPr>
          <w:p w:rsidR="00453D27" w:rsidRPr="00340491" w:rsidRDefault="0049285A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49285A">
              <w:rPr>
                <w:rFonts w:ascii="Times New Roman" w:eastAsia="Times New Roman" w:hAnsi="Times New Roman"/>
                <w:sz w:val="24"/>
              </w:rPr>
              <w:t xml:space="preserve">Supply &amp; Lawns with Dacca Grass mixed with manure the bed of 6" layer of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bhallo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gramStart"/>
            <w:r w:rsidRPr="0049285A">
              <w:rPr>
                <w:rFonts w:ascii="Times New Roman" w:eastAsia="Times New Roman" w:hAnsi="Times New Roman"/>
                <w:sz w:val="24"/>
              </w:rPr>
              <w:t>SAND .</w:t>
            </w:r>
            <w:proofErr w:type="gramEnd"/>
            <w:r w:rsidRPr="0049285A">
              <w:rPr>
                <w:rFonts w:ascii="Times New Roman" w:eastAsia="Times New Roman" w:hAnsi="Times New Roman"/>
                <w:sz w:val="24"/>
              </w:rPr>
              <w:t xml:space="preserve"> This Rate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turfing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lawn,cost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of turf 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bhaloo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sand ,filling ,watering ,dressing and maintenance of lawn for one month etc complete.(</w:t>
            </w:r>
            <w:proofErr w:type="spellStart"/>
            <w:r w:rsidRPr="0049285A">
              <w:rPr>
                <w:rFonts w:ascii="Times New Roman" w:eastAsia="Times New Roman" w:hAnsi="Times New Roman"/>
                <w:sz w:val="24"/>
              </w:rPr>
              <w:t>R.A.A.Attached</w:t>
            </w:r>
            <w:proofErr w:type="spellEnd"/>
            <w:r w:rsidRPr="0049285A">
              <w:rPr>
                <w:rFonts w:ascii="Times New Roman" w:eastAsia="Times New Roman" w:hAnsi="Times New Roman"/>
                <w:sz w:val="24"/>
              </w:rPr>
              <w:t xml:space="preserve"> 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3D27" w:rsidRPr="00340491" w:rsidRDefault="00F44AD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20.50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53D27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P.Sft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453D27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246000</w:t>
            </w:r>
          </w:p>
        </w:tc>
      </w:tr>
      <w:tr w:rsidR="00453D27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453D27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53D27" w:rsidRDefault="001F1B4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</w:t>
            </w:r>
          </w:p>
        </w:tc>
        <w:tc>
          <w:tcPr>
            <w:tcW w:w="4410" w:type="dxa"/>
            <w:shd w:val="clear" w:color="auto" w:fill="auto"/>
          </w:tcPr>
          <w:p w:rsidR="00453D27" w:rsidRPr="00340491" w:rsidRDefault="00A562AC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562AC">
              <w:rPr>
                <w:rFonts w:ascii="Times New Roman" w:eastAsia="Times New Roman" w:hAnsi="Times New Roman"/>
                <w:sz w:val="24"/>
              </w:rPr>
              <w:t xml:space="preserve">Providing / fixing Golden Stone garden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banches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size 4-00' x 1' -6"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sotne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padistals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duly fixed on garden surface in C.C 1:2:4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3D27" w:rsidRPr="00340491" w:rsidRDefault="00F44AD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14500.00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53D27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74DD6">
              <w:rPr>
                <w:rFonts w:ascii="Times New Roman" w:eastAsia="Times New Roman" w:hAnsi="Times New Roman"/>
                <w:sz w:val="24"/>
              </w:rPr>
              <w:t>Each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53D27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116000</w:t>
            </w:r>
          </w:p>
        </w:tc>
      </w:tr>
      <w:tr w:rsidR="00453D27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453D27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53D27" w:rsidRDefault="001F1B4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100</w:t>
            </w:r>
          </w:p>
        </w:tc>
        <w:tc>
          <w:tcPr>
            <w:tcW w:w="4410" w:type="dxa"/>
            <w:shd w:val="clear" w:color="auto" w:fill="auto"/>
          </w:tcPr>
          <w:p w:rsidR="00453D27" w:rsidRPr="00340491" w:rsidRDefault="00A562AC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562AC">
              <w:rPr>
                <w:rFonts w:ascii="Times New Roman" w:eastAsia="Times New Roman" w:hAnsi="Times New Roman"/>
                <w:sz w:val="24"/>
              </w:rPr>
              <w:t xml:space="preserve">Providing / planning Different plants of flowers, this rate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cost of three </w:t>
            </w:r>
            <w:proofErr w:type="gramStart"/>
            <w:r w:rsidRPr="00A562AC">
              <w:rPr>
                <w:rFonts w:ascii="Times New Roman" w:eastAsia="Times New Roman" w:hAnsi="Times New Roman"/>
                <w:sz w:val="24"/>
              </w:rPr>
              <w:t>plant</w:t>
            </w:r>
            <w:proofErr w:type="gramEnd"/>
            <w:r w:rsidRPr="00A562AC">
              <w:rPr>
                <w:rFonts w:ascii="Times New Roman" w:eastAsia="Times New Roman" w:hAnsi="Times New Roman"/>
                <w:sz w:val="24"/>
              </w:rPr>
              <w:t xml:space="preserve">, digging the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tranch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upto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required depth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errecting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plant and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refillling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excavated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swoil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mixing with manure etc complete in all respects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maintenance for 30-days.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3D27" w:rsidRPr="00340491" w:rsidRDefault="00F44AD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350.00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53D27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74DD6">
              <w:rPr>
                <w:rFonts w:ascii="Times New Roman" w:eastAsia="Times New Roman" w:hAnsi="Times New Roman"/>
                <w:sz w:val="24"/>
              </w:rPr>
              <w:t>Each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53D27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35000</w:t>
            </w:r>
          </w:p>
        </w:tc>
      </w:tr>
      <w:tr w:rsidR="00453D27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453D27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453D27" w:rsidRDefault="001F1B4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</w:t>
            </w:r>
          </w:p>
        </w:tc>
        <w:tc>
          <w:tcPr>
            <w:tcW w:w="4410" w:type="dxa"/>
            <w:shd w:val="clear" w:color="auto" w:fill="auto"/>
          </w:tcPr>
          <w:p w:rsidR="00453D27" w:rsidRPr="00340491" w:rsidRDefault="00A562AC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562AC">
              <w:rPr>
                <w:rFonts w:ascii="Times New Roman" w:eastAsia="Times New Roman" w:hAnsi="Times New Roman"/>
                <w:sz w:val="24"/>
              </w:rPr>
              <w:t xml:space="preserve">Providing and Garden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lightfixing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fancy park lights 45/w T/Lamp/Bulbs 14ft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hights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wiring, foundation with accessories etc complete. R.A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453D27" w:rsidRPr="00340491" w:rsidRDefault="00F44AD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38000.00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453D27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A74DD6">
              <w:rPr>
                <w:rFonts w:ascii="Times New Roman" w:eastAsia="Times New Roman" w:hAnsi="Times New Roman"/>
                <w:sz w:val="24"/>
              </w:rPr>
              <w:t>Each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53D27" w:rsidRDefault="008D42DD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380000</w:t>
            </w:r>
          </w:p>
        </w:tc>
      </w:tr>
      <w:tr w:rsidR="00A562AC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A562AC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562AC" w:rsidRDefault="001F1B4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2700</w:t>
            </w:r>
          </w:p>
        </w:tc>
        <w:tc>
          <w:tcPr>
            <w:tcW w:w="4410" w:type="dxa"/>
            <w:shd w:val="clear" w:color="auto" w:fill="auto"/>
          </w:tcPr>
          <w:p w:rsidR="00A562AC" w:rsidRPr="00340491" w:rsidRDefault="00A562AC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562AC">
              <w:rPr>
                <w:rFonts w:ascii="Times New Roman" w:eastAsia="Times New Roman" w:hAnsi="Times New Roman"/>
                <w:sz w:val="24"/>
              </w:rPr>
              <w:t xml:space="preserve">Providing and fixing cement paving blocks flooring having size of 197 x 197 x 80 (mm) of city /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quddra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/ cobble shape with pigmented having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strenght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b/w 5000 psi to 8500 psi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filling the joints with hill sand and laying in specified manner / patter and design etc: complete (G.S.I  74- P/50)  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562AC" w:rsidRPr="00340491" w:rsidRDefault="00F44AD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248.17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562AC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P.Sft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A562AC" w:rsidRDefault="00223001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670059</w:t>
            </w:r>
          </w:p>
        </w:tc>
      </w:tr>
      <w:tr w:rsidR="00A562AC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A562AC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562AC" w:rsidRDefault="001F1B4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450</w:t>
            </w:r>
          </w:p>
        </w:tc>
        <w:tc>
          <w:tcPr>
            <w:tcW w:w="4410" w:type="dxa"/>
            <w:shd w:val="clear" w:color="auto" w:fill="auto"/>
          </w:tcPr>
          <w:p w:rsidR="00A562AC" w:rsidRPr="00340491" w:rsidRDefault="00A562AC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562AC">
              <w:rPr>
                <w:rFonts w:ascii="Times New Roman" w:eastAsia="Times New Roman" w:hAnsi="Times New Roman"/>
                <w:sz w:val="24"/>
              </w:rPr>
              <w:t xml:space="preserve">Providing G.I pipe and special etc including </w:t>
            </w:r>
            <w:proofErr w:type="gramStart"/>
            <w:r w:rsidRPr="00A562AC">
              <w:rPr>
                <w:rFonts w:ascii="Times New Roman" w:eastAsia="Times New Roman" w:hAnsi="Times New Roman"/>
                <w:sz w:val="24"/>
              </w:rPr>
              <w:t>fixing  cutting</w:t>
            </w:r>
            <w:proofErr w:type="gramEnd"/>
            <w:r w:rsidRPr="00A562AC">
              <w:rPr>
                <w:rFonts w:ascii="Times New Roman" w:eastAsia="Times New Roman" w:hAnsi="Times New Roman"/>
                <w:sz w:val="24"/>
              </w:rPr>
              <w:t xml:space="preserve"> fitting complete with &amp;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the cost of cutting trench up 2-1/2" feet deep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reafiling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waterng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ramming and disposal of surplus earth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winthin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one chain painting two coats of bitumen pain to pipes  special after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cleaing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hassing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cloth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scaked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in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maxphalt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composition of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wraped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tightly round pipe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adn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tesing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to a pressure head of 200 ft </w:t>
            </w: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heandingly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(W.S.S.F. No 1/V- P/14)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562AC" w:rsidRPr="00340491" w:rsidRDefault="00F44AD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183.58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562AC" w:rsidRPr="009C457C" w:rsidRDefault="00A74DD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74DD6">
              <w:rPr>
                <w:rFonts w:ascii="Times New Roman" w:eastAsia="Times New Roman" w:hAnsi="Times New Roman"/>
                <w:sz w:val="24"/>
              </w:rPr>
              <w:t>P.Rft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A562AC" w:rsidRDefault="00223001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82611</w:t>
            </w:r>
          </w:p>
        </w:tc>
      </w:tr>
      <w:tr w:rsidR="00A562AC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A562AC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562AC" w:rsidRDefault="001F1B4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4410" w:type="dxa"/>
            <w:shd w:val="clear" w:color="auto" w:fill="auto"/>
          </w:tcPr>
          <w:p w:rsidR="00A562AC" w:rsidRPr="00340491" w:rsidRDefault="00A562AC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562AC">
              <w:rPr>
                <w:rFonts w:ascii="Times New Roman" w:eastAsia="Times New Roman" w:hAnsi="Times New Roman"/>
                <w:sz w:val="24"/>
              </w:rPr>
              <w:t>Donki</w:t>
            </w:r>
            <w:proofErr w:type="spellEnd"/>
            <w:r w:rsidRPr="00A562AC">
              <w:rPr>
                <w:rFonts w:ascii="Times New Roman" w:eastAsia="Times New Roman" w:hAnsi="Times New Roman"/>
                <w:sz w:val="24"/>
              </w:rPr>
              <w:t xml:space="preserve"> Pump wit electric motor (M.R 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562AC" w:rsidRPr="00340491" w:rsidRDefault="00F44AD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12000.00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562AC" w:rsidRPr="009C457C" w:rsidRDefault="003A29E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A29E6">
              <w:rPr>
                <w:rFonts w:ascii="Times New Roman" w:eastAsia="Times New Roman" w:hAnsi="Times New Roman"/>
                <w:sz w:val="24"/>
              </w:rPr>
              <w:t>Each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562AC" w:rsidRDefault="00223001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12000</w:t>
            </w:r>
          </w:p>
        </w:tc>
      </w:tr>
      <w:tr w:rsidR="00A562AC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A562AC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562AC" w:rsidRDefault="001F1B4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2472</w:t>
            </w:r>
          </w:p>
        </w:tc>
        <w:tc>
          <w:tcPr>
            <w:tcW w:w="4410" w:type="dxa"/>
            <w:shd w:val="clear" w:color="auto" w:fill="auto"/>
          </w:tcPr>
          <w:p w:rsidR="00A562AC" w:rsidRPr="00340491" w:rsidRDefault="00A562AC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562AC">
              <w:rPr>
                <w:rFonts w:ascii="Times New Roman" w:eastAsia="Times New Roman" w:hAnsi="Times New Roman"/>
                <w:sz w:val="24"/>
              </w:rPr>
              <w:t>Oil Paint (G.S.I 4/1 P/68)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562AC" w:rsidRPr="00340491" w:rsidRDefault="00F44AD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657.91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562AC" w:rsidRPr="009C457C" w:rsidRDefault="003A29E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A29E6">
              <w:rPr>
                <w:rFonts w:ascii="Times New Roman" w:eastAsia="Times New Roman" w:hAnsi="Times New Roman"/>
                <w:sz w:val="24"/>
              </w:rPr>
              <w:t>P%Sft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A562AC" w:rsidRDefault="00223001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16264</w:t>
            </w:r>
          </w:p>
        </w:tc>
      </w:tr>
      <w:tr w:rsidR="00A562AC" w:rsidTr="00817361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A562AC" w:rsidRDefault="00C70EB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955" w:type="dxa"/>
            <w:shd w:val="clear" w:color="auto" w:fill="auto"/>
            <w:vAlign w:val="center"/>
          </w:tcPr>
          <w:p w:rsidR="00A562AC" w:rsidRDefault="001F1B49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3178</w:t>
            </w:r>
          </w:p>
        </w:tc>
        <w:tc>
          <w:tcPr>
            <w:tcW w:w="4410" w:type="dxa"/>
            <w:shd w:val="clear" w:color="auto" w:fill="auto"/>
          </w:tcPr>
          <w:p w:rsidR="00A562AC" w:rsidRPr="00A562AC" w:rsidRDefault="00A562AC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A562AC">
              <w:rPr>
                <w:rFonts w:ascii="Times New Roman" w:eastAsia="Times New Roman" w:hAnsi="Times New Roman"/>
                <w:sz w:val="24"/>
              </w:rPr>
              <w:t>Distempering (B) 2 coats (G.S.I 24/B  P/54)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562AC" w:rsidRPr="00340491" w:rsidRDefault="00F44AD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1043.90</w:t>
            </w:r>
          </w:p>
        </w:tc>
        <w:tc>
          <w:tcPr>
            <w:tcW w:w="1105" w:type="dxa"/>
            <w:shd w:val="clear" w:color="auto" w:fill="auto"/>
            <w:vAlign w:val="center"/>
          </w:tcPr>
          <w:p w:rsidR="00A562AC" w:rsidRPr="009C457C" w:rsidRDefault="003A29E6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3A29E6">
              <w:rPr>
                <w:rFonts w:ascii="Times New Roman" w:eastAsia="Times New Roman" w:hAnsi="Times New Roman"/>
                <w:sz w:val="24"/>
              </w:rPr>
              <w:t>P%Sft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A562AC" w:rsidRDefault="00223001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33171</w:t>
            </w:r>
          </w:p>
        </w:tc>
      </w:tr>
    </w:tbl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683685" w:rsidRDefault="00683685" w:rsidP="00241C67">
      <w:pPr>
        <w:spacing w:line="327" w:lineRule="exact"/>
        <w:rPr>
          <w:rFonts w:ascii="Times New Roman" w:eastAsia="Times New Roman" w:hAnsi="Times New Roman"/>
        </w:rPr>
      </w:pPr>
    </w:p>
    <w:p w:rsidR="00241C67" w:rsidRDefault="00241C67" w:rsidP="006B6196">
      <w:pPr>
        <w:spacing w:line="239" w:lineRule="auto"/>
        <w:ind w:left="576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Amount TOTAL (a)</w:t>
      </w:r>
      <w:r w:rsidR="009334DD">
        <w:rPr>
          <w:rFonts w:ascii="Times New Roman" w:eastAsia="Times New Roman" w:hAnsi="Times New Roman"/>
          <w:b/>
        </w:rPr>
        <w:t xml:space="preserve"> (Rs: 2889936/-)</w:t>
      </w: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6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tabs>
          <w:tab w:val="left" w:pos="5640"/>
        </w:tabs>
        <w:spacing w:line="0" w:lineRule="atLeast"/>
        <w:ind w:left="640"/>
        <w:rPr>
          <w:rFonts w:ascii="Times New Roman" w:eastAsia="Times New Roman" w:hAnsi="Times New Roman"/>
          <w:b/>
          <w:sz w:val="19"/>
        </w:rPr>
      </w:pPr>
      <w:proofErr w:type="gramStart"/>
      <w:r>
        <w:rPr>
          <w:rFonts w:ascii="Times New Roman" w:eastAsia="Times New Roman" w:hAnsi="Times New Roman"/>
          <w:b/>
        </w:rPr>
        <w:t>--------------------- % above/below on the rates of CSR.</w:t>
      </w:r>
      <w:proofErr w:type="gramEnd"/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19"/>
        </w:rPr>
        <w:t>Amount to be added/deducted on the basis</w:t>
      </w:r>
    </w:p>
    <w:p w:rsidR="00241C67" w:rsidRDefault="00241C67" w:rsidP="00241C67">
      <w:pPr>
        <w:spacing w:line="1" w:lineRule="exact"/>
        <w:rPr>
          <w:rFonts w:ascii="Times New Roman" w:eastAsia="Times New Roman" w:hAnsi="Times New Roman"/>
        </w:rPr>
      </w:pPr>
    </w:p>
    <w:p w:rsidR="00241C67" w:rsidRDefault="00241C67" w:rsidP="0005181B">
      <w:pPr>
        <w:tabs>
          <w:tab w:val="left" w:pos="8460"/>
        </w:tabs>
        <w:spacing w:line="239" w:lineRule="auto"/>
        <w:ind w:left="564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Of premium quoted.</w:t>
      </w:r>
      <w:r w:rsidR="0005181B">
        <w:rPr>
          <w:rFonts w:ascii="Times New Roman" w:eastAsia="Times New Roman" w:hAnsi="Times New Roman"/>
          <w:b/>
        </w:rPr>
        <w:t xml:space="preserve"> </w:t>
      </w:r>
      <w:r>
        <w:rPr>
          <w:rFonts w:ascii="Times New Roman" w:eastAsia="Times New Roman" w:hAnsi="Times New Roman"/>
          <w:b/>
        </w:rPr>
        <w:t>TOTAL (b)</w:t>
      </w:r>
    </w:p>
    <w:p w:rsidR="00241C67" w:rsidRDefault="00241C67" w:rsidP="00241C67">
      <w:pPr>
        <w:spacing w:line="232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39" w:lineRule="auto"/>
        <w:ind w:left="204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Total (A) = </w:t>
      </w:r>
      <w:proofErr w:type="spellStart"/>
      <w:r>
        <w:rPr>
          <w:rFonts w:ascii="Times New Roman" w:eastAsia="Times New Roman" w:hAnsi="Times New Roman"/>
          <w:b/>
        </w:rPr>
        <w:t>a+b</w:t>
      </w:r>
      <w:proofErr w:type="spellEnd"/>
      <w:r>
        <w:rPr>
          <w:rFonts w:ascii="Times New Roman" w:eastAsia="Times New Roman" w:hAnsi="Times New Roman"/>
          <w:b/>
        </w:rPr>
        <w:t xml:space="preserve"> in words &amp; figures:</w:t>
      </w: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C70EB9" w:rsidRDefault="00C70EB9" w:rsidP="00241C67">
      <w:pPr>
        <w:spacing w:line="200" w:lineRule="exact"/>
        <w:rPr>
          <w:rFonts w:ascii="Times New Roman" w:eastAsia="Times New Roman" w:hAnsi="Times New Roman"/>
        </w:rPr>
      </w:pPr>
    </w:p>
    <w:p w:rsidR="00C70EB9" w:rsidRDefault="00C70EB9" w:rsidP="00241C67">
      <w:pPr>
        <w:spacing w:line="200" w:lineRule="exact"/>
        <w:rPr>
          <w:rFonts w:ascii="Times New Roman" w:eastAsia="Times New Roman" w:hAnsi="Times New Roman"/>
        </w:rPr>
      </w:pPr>
    </w:p>
    <w:p w:rsidR="00C70EB9" w:rsidRDefault="00C70EB9" w:rsidP="00241C67">
      <w:pPr>
        <w:spacing w:line="200" w:lineRule="exact"/>
        <w:rPr>
          <w:rFonts w:ascii="Times New Roman" w:eastAsia="Times New Roman" w:hAnsi="Times New Roman"/>
        </w:rPr>
      </w:pPr>
    </w:p>
    <w:p w:rsidR="00495868" w:rsidRDefault="00241C67" w:rsidP="006B6196">
      <w:pPr>
        <w:spacing w:line="239" w:lineRule="auto"/>
        <w:ind w:left="640"/>
      </w:pPr>
      <w:r w:rsidRPr="00144D66">
        <w:rPr>
          <w:rFonts w:ascii="Times New Roman" w:eastAsia="Times New Roman" w:hAnsi="Times New Roman"/>
          <w:b/>
          <w:bCs/>
          <w:sz w:val="26"/>
        </w:rPr>
        <w:t>Contractor</w:t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 w:rsidR="006B6196">
        <w:rPr>
          <w:rFonts w:ascii="Times New Roman" w:eastAsia="Times New Roman" w:hAnsi="Times New Roman"/>
          <w:b/>
          <w:bCs/>
          <w:sz w:val="26"/>
        </w:rPr>
        <w:t>Municipal</w:t>
      </w:r>
      <w:r w:rsidRPr="00144D66">
        <w:rPr>
          <w:rFonts w:ascii="Times New Roman" w:eastAsia="Times New Roman" w:hAnsi="Times New Roman"/>
          <w:b/>
          <w:bCs/>
          <w:sz w:val="26"/>
        </w:rPr>
        <w:t xml:space="preserve"> Engineer/Procuring Agency</w:t>
      </w:r>
    </w:p>
    <w:sectPr w:rsidR="00495868" w:rsidSect="00495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1C67"/>
    <w:rsid w:val="0003522D"/>
    <w:rsid w:val="0005181B"/>
    <w:rsid w:val="00071795"/>
    <w:rsid w:val="0009417D"/>
    <w:rsid w:val="000A00B8"/>
    <w:rsid w:val="00144321"/>
    <w:rsid w:val="001F1B49"/>
    <w:rsid w:val="00223001"/>
    <w:rsid w:val="00241C67"/>
    <w:rsid w:val="00293C16"/>
    <w:rsid w:val="00340491"/>
    <w:rsid w:val="00342A40"/>
    <w:rsid w:val="003A29E6"/>
    <w:rsid w:val="003C6E2E"/>
    <w:rsid w:val="00453D27"/>
    <w:rsid w:val="00477086"/>
    <w:rsid w:val="0049285A"/>
    <w:rsid w:val="00495868"/>
    <w:rsid w:val="004B2372"/>
    <w:rsid w:val="00504CC5"/>
    <w:rsid w:val="00553618"/>
    <w:rsid w:val="005C0157"/>
    <w:rsid w:val="006271EF"/>
    <w:rsid w:val="00683685"/>
    <w:rsid w:val="006B6196"/>
    <w:rsid w:val="006D4DA2"/>
    <w:rsid w:val="006D7740"/>
    <w:rsid w:val="00745A45"/>
    <w:rsid w:val="007573B8"/>
    <w:rsid w:val="007725B2"/>
    <w:rsid w:val="00777F3A"/>
    <w:rsid w:val="00787825"/>
    <w:rsid w:val="007F0A90"/>
    <w:rsid w:val="00817361"/>
    <w:rsid w:val="008D42DD"/>
    <w:rsid w:val="008E6136"/>
    <w:rsid w:val="00901B1F"/>
    <w:rsid w:val="00914C22"/>
    <w:rsid w:val="009334DD"/>
    <w:rsid w:val="009B1474"/>
    <w:rsid w:val="009C457C"/>
    <w:rsid w:val="00A10974"/>
    <w:rsid w:val="00A22DBB"/>
    <w:rsid w:val="00A562AC"/>
    <w:rsid w:val="00A74DD6"/>
    <w:rsid w:val="00A873BB"/>
    <w:rsid w:val="00C205BB"/>
    <w:rsid w:val="00C54B3F"/>
    <w:rsid w:val="00C70EB9"/>
    <w:rsid w:val="00D05722"/>
    <w:rsid w:val="00E64A54"/>
    <w:rsid w:val="00E80B43"/>
    <w:rsid w:val="00F44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67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2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17</cp:revision>
  <cp:lastPrinted>2016-12-08T08:07:00Z</cp:lastPrinted>
  <dcterms:created xsi:type="dcterms:W3CDTF">2016-12-07T06:22:00Z</dcterms:created>
  <dcterms:modified xsi:type="dcterms:W3CDTF">2016-12-08T08:07:00Z</dcterms:modified>
</cp:coreProperties>
</file>