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276" w:rsidRDefault="00DF6276">
      <w:pPr>
        <w:pStyle w:val="BodyText"/>
        <w:rPr>
          <w:sz w:val="20"/>
        </w:rPr>
      </w:pPr>
    </w:p>
    <w:p w:rsidR="00DF6276" w:rsidRDefault="00DF6276">
      <w:pPr>
        <w:pStyle w:val="BodyText"/>
        <w:spacing w:before="3"/>
        <w:rPr>
          <w:sz w:val="19"/>
        </w:rPr>
      </w:pPr>
    </w:p>
    <w:p w:rsidR="00DF6276" w:rsidRDefault="009417B9">
      <w:pPr>
        <w:pStyle w:val="Heading1"/>
        <w:spacing w:before="39"/>
        <w:ind w:left="653"/>
      </w:pPr>
      <w:bookmarkStart w:id="0" w:name="Draft_Bidding_Documents-GOODS-Part_I"/>
      <w:bookmarkEnd w:id="0"/>
      <w:r>
        <w:t>Sindh Public Procurement Regulatory Authority</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line="400" w:lineRule="auto"/>
        <w:ind w:left="2279" w:right="1917"/>
        <w:jc w:val="center"/>
        <w:rPr>
          <w:b/>
          <w:sz w:val="36"/>
        </w:rPr>
      </w:pPr>
      <w:r>
        <w:rPr>
          <w:b/>
          <w:sz w:val="36"/>
        </w:rPr>
        <w:t>National Competitive Bidding Pakistan</w:t>
      </w:r>
    </w:p>
    <w:p w:rsidR="00DF6276" w:rsidRDefault="00DF6276">
      <w:pPr>
        <w:pStyle w:val="BodyText"/>
        <w:rPr>
          <w:b/>
          <w:sz w:val="20"/>
        </w:rPr>
      </w:pPr>
    </w:p>
    <w:p w:rsidR="00DF6276" w:rsidRDefault="009C0175">
      <w:pPr>
        <w:pStyle w:val="BodyText"/>
        <w:spacing w:before="5"/>
        <w:rPr>
          <w:b/>
          <w:sz w:val="13"/>
        </w:rPr>
      </w:pPr>
      <w:r>
        <w:rPr>
          <w:noProof/>
        </w:rPr>
        <mc:AlternateContent>
          <mc:Choice Requires="wps">
            <w:drawing>
              <wp:anchor distT="0" distB="0" distL="0" distR="0" simplePos="0" relativeHeight="251637248" behindDoc="0" locked="0" layoutInCell="1" allowOverlap="1">
                <wp:simplePos x="0" y="0"/>
                <wp:positionH relativeFrom="page">
                  <wp:posOffset>1614170</wp:posOffset>
                </wp:positionH>
                <wp:positionV relativeFrom="paragraph">
                  <wp:posOffset>127635</wp:posOffset>
                </wp:positionV>
                <wp:extent cx="4768215" cy="0"/>
                <wp:effectExtent l="13970" t="13335" r="8890" b="5715"/>
                <wp:wrapTopAndBottom/>
                <wp:docPr id="10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AA35A2" id="Line 54" o:spid="_x0000_s1026" style="position:absolute;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0.05pt" to="502.5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2i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" strokeweight=".72pt">
                <w10:wrap type="topAndBottom" anchorx="page"/>
              </v:line>
            </w:pict>
          </mc:Fallback>
        </mc:AlternateContent>
      </w:r>
    </w:p>
    <w:p w:rsidR="00DF6276" w:rsidRDefault="00DF6276">
      <w:pPr>
        <w:pStyle w:val="BodyText"/>
        <w:spacing w:before="4"/>
        <w:rPr>
          <w:b/>
          <w:sz w:val="45"/>
        </w:rPr>
      </w:pPr>
    </w:p>
    <w:p w:rsidR="00B914F7" w:rsidRPr="002C76AA" w:rsidRDefault="00774871" w:rsidP="00B914F7">
      <w:pPr>
        <w:pStyle w:val="Heading1"/>
        <w:spacing w:line="360" w:lineRule="auto"/>
        <w:rPr>
          <w:sz w:val="28"/>
          <w:szCs w:val="28"/>
        </w:rPr>
      </w:pPr>
      <w:r w:rsidRPr="002C76AA">
        <w:rPr>
          <w:sz w:val="28"/>
          <w:szCs w:val="28"/>
        </w:rPr>
        <w:t xml:space="preserve">PROCUREMENT FOR </w:t>
      </w:r>
      <w:r w:rsidR="0080012A" w:rsidRPr="002C76AA">
        <w:rPr>
          <w:sz w:val="28"/>
          <w:szCs w:val="28"/>
        </w:rPr>
        <w:t>LED TVs</w:t>
      </w:r>
      <w:r w:rsidRPr="002C76AA">
        <w:rPr>
          <w:sz w:val="28"/>
          <w:szCs w:val="28"/>
        </w:rPr>
        <w:t xml:space="preserve"> </w:t>
      </w:r>
      <w:r w:rsidR="006D55F2">
        <w:rPr>
          <w:sz w:val="28"/>
          <w:szCs w:val="28"/>
        </w:rPr>
        <w:t>(LOT 1)</w:t>
      </w:r>
      <w:r w:rsidRPr="002C76AA">
        <w:rPr>
          <w:sz w:val="28"/>
          <w:szCs w:val="28"/>
        </w:rPr>
        <w:t xml:space="preserve"> </w:t>
      </w:r>
    </w:p>
    <w:p w:rsidR="00DF6276" w:rsidRPr="002C76AA" w:rsidRDefault="00B914F7" w:rsidP="00B914F7">
      <w:pPr>
        <w:pStyle w:val="BodyText"/>
        <w:jc w:val="center"/>
        <w:rPr>
          <w:b/>
          <w:sz w:val="20"/>
        </w:rPr>
      </w:pPr>
      <w:r w:rsidRPr="002C76AA">
        <w:rPr>
          <w:b/>
          <w:sz w:val="28"/>
        </w:rPr>
        <w:t xml:space="preserve">      Tender Ref #: SEF/NP/16-17/</w:t>
      </w:r>
      <w:r w:rsidR="00C9575D" w:rsidRPr="002C76AA">
        <w:rPr>
          <w:b/>
          <w:sz w:val="28"/>
        </w:rPr>
        <w:t>22</w:t>
      </w:r>
    </w:p>
    <w:p w:rsidR="00DF6276" w:rsidRDefault="009C0175">
      <w:pPr>
        <w:pStyle w:val="BodyText"/>
        <w:spacing w:before="7"/>
        <w:rPr>
          <w:b/>
        </w:rPr>
      </w:pPr>
      <w:r>
        <w:rPr>
          <w:noProof/>
        </w:rPr>
        <mc:AlternateContent>
          <mc:Choice Requires="wps">
            <w:drawing>
              <wp:anchor distT="0" distB="0" distL="0" distR="0" simplePos="0" relativeHeight="251638272" behindDoc="0" locked="0" layoutInCell="1" allowOverlap="1" wp14:anchorId="7FC5C2F4" wp14:editId="60D509F1">
                <wp:simplePos x="0" y="0"/>
                <wp:positionH relativeFrom="page">
                  <wp:posOffset>1604645</wp:posOffset>
                </wp:positionH>
                <wp:positionV relativeFrom="paragraph">
                  <wp:posOffset>209550</wp:posOffset>
                </wp:positionV>
                <wp:extent cx="4782185" cy="0"/>
                <wp:effectExtent l="13970" t="9525" r="13970" b="9525"/>
                <wp:wrapTopAndBottom/>
                <wp:docPr id="10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15988B" id="Line 53"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WNc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fMFjXBUCAAAr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rPr>
          <w:b/>
          <w:sz w:val="20"/>
        </w:rPr>
      </w:pPr>
    </w:p>
    <w:p w:rsidR="00DF6276" w:rsidRDefault="00DF6276">
      <w:pPr>
        <w:pStyle w:val="BodyText"/>
        <w:rPr>
          <w:b/>
          <w:sz w:val="20"/>
        </w:rPr>
      </w:pPr>
    </w:p>
    <w:p w:rsidR="00DF6276" w:rsidRDefault="00DF6276">
      <w:pPr>
        <w:pStyle w:val="BodyText"/>
        <w:spacing w:before="10"/>
        <w:rPr>
          <w:b/>
          <w:sz w:val="27"/>
        </w:rPr>
      </w:pPr>
    </w:p>
    <w:p w:rsidR="00DF6276" w:rsidRDefault="009417B9">
      <w:pPr>
        <w:pStyle w:val="Heading4"/>
        <w:ind w:left="650" w:right="292"/>
        <w:jc w:val="center"/>
      </w:pPr>
      <w:r>
        <w:rPr>
          <w:u w:val="thick"/>
        </w:rPr>
        <w:t>PART ONE (FIXED)</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0"/>
          <w:numId w:val="57"/>
        </w:numPr>
        <w:tabs>
          <w:tab w:val="left" w:pos="3319"/>
          <w:tab w:val="left" w:pos="3320"/>
        </w:tabs>
        <w:spacing w:before="55"/>
        <w:rPr>
          <w:sz w:val="24"/>
        </w:rPr>
      </w:pPr>
      <w:r>
        <w:rPr>
          <w:sz w:val="24"/>
        </w:rPr>
        <w:t>Instructions to Bidders</w:t>
      </w:r>
      <w:r>
        <w:rPr>
          <w:spacing w:val="-6"/>
          <w:sz w:val="24"/>
        </w:rPr>
        <w:t xml:space="preserve"> </w:t>
      </w:r>
      <w:r>
        <w:rPr>
          <w:sz w:val="24"/>
        </w:rPr>
        <w:t>(ITB)</w:t>
      </w:r>
    </w:p>
    <w:p w:rsidR="00DF6276" w:rsidRDefault="00DF6276">
      <w:pPr>
        <w:pStyle w:val="BodyText"/>
        <w:spacing w:before="10"/>
        <w:rPr>
          <w:sz w:val="23"/>
        </w:rPr>
      </w:pPr>
    </w:p>
    <w:p w:rsidR="00DF6276" w:rsidRDefault="009417B9">
      <w:pPr>
        <w:pStyle w:val="ListParagraph"/>
        <w:numPr>
          <w:ilvl w:val="0"/>
          <w:numId w:val="57"/>
        </w:numPr>
        <w:tabs>
          <w:tab w:val="left" w:pos="3319"/>
          <w:tab w:val="left" w:pos="3320"/>
        </w:tabs>
        <w:rPr>
          <w:sz w:val="24"/>
        </w:rPr>
      </w:pPr>
      <w:r>
        <w:rPr>
          <w:sz w:val="24"/>
        </w:rPr>
        <w:t>General Conditions of Contract</w:t>
      </w:r>
      <w:r>
        <w:rPr>
          <w:spacing w:val="-3"/>
          <w:sz w:val="24"/>
        </w:rPr>
        <w:t xml:space="preserve"> </w:t>
      </w:r>
      <w:r>
        <w:rPr>
          <w:sz w:val="24"/>
        </w:rPr>
        <w:t>(GCC)</w:t>
      </w:r>
    </w:p>
    <w:p w:rsidR="00DF6276" w:rsidRDefault="00DF6276">
      <w:pPr>
        <w:rPr>
          <w:sz w:val="24"/>
        </w:rPr>
        <w:sectPr w:rsidR="00DF6276">
          <w:footerReference w:type="default" r:id="rId8"/>
          <w:type w:val="continuous"/>
          <w:pgSz w:w="12240" w:h="15840"/>
          <w:pgMar w:top="1500" w:right="1720" w:bottom="280" w:left="1720" w:header="720" w:footer="720" w:gutter="0"/>
          <w:cols w:space="720"/>
        </w:sectPr>
      </w:pPr>
    </w:p>
    <w:p w:rsidR="00DF6276" w:rsidRDefault="00DF6276">
      <w:pPr>
        <w:pStyle w:val="BodyText"/>
        <w:rPr>
          <w:sz w:val="20"/>
        </w:rPr>
      </w:pPr>
    </w:p>
    <w:p w:rsidR="00DF6276" w:rsidRDefault="00DF6276">
      <w:pPr>
        <w:pStyle w:val="BodyText"/>
        <w:rPr>
          <w:sz w:val="18"/>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7" w:firstLine="720"/>
        <w:jc w:val="both"/>
      </w:pPr>
      <w:r>
        <w:t>These Bidding Documents have been prepared for use by Procuring agencies and their implementing agencies in the procurement of goods through National Competitive Bidding</w:t>
      </w:r>
      <w:r>
        <w:rPr>
          <w:spacing w:val="-1"/>
        </w:rPr>
        <w:t xml:space="preserve"> </w:t>
      </w:r>
      <w:r>
        <w:t>(NCB).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5" w:firstLine="720"/>
        <w:jc w:val="both"/>
      </w:pPr>
      <w:r>
        <w:t xml:space="preserve">This is Part one which is fixed and contains provisions which are to be used unchanged. Each section is prepared with notes intended only as information for the Procuring agency or the person drafting the bidding documents.  They shall not be </w:t>
      </w:r>
      <w:r w:rsidR="00DD51A1">
        <w:t>included in</w:t>
      </w:r>
      <w:r>
        <w:t xml:space="preserve"> the final</w:t>
      </w:r>
      <w:r>
        <w:rPr>
          <w:spacing w:val="-7"/>
        </w:rPr>
        <w:t xml:space="preserve"> </w:t>
      </w:r>
      <w:r>
        <w:t>documents.</w:t>
      </w:r>
    </w:p>
    <w:p w:rsidR="00601FE7" w:rsidRDefault="00601FE7">
      <w:pPr>
        <w:jc w:val="both"/>
      </w:pPr>
    </w:p>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Default="00601FE7" w:rsidP="00601FE7"/>
    <w:p w:rsidR="00601FE7" w:rsidRDefault="00601FE7" w:rsidP="00601FE7">
      <w:pPr>
        <w:jc w:val="right"/>
      </w:pPr>
    </w:p>
    <w:p w:rsidR="00601FE7" w:rsidRDefault="00601FE7" w:rsidP="00601FE7"/>
    <w:p w:rsidR="00DF6276" w:rsidRPr="00601FE7" w:rsidRDefault="00DF6276" w:rsidP="00601FE7">
      <w:pPr>
        <w:sectPr w:rsidR="00DF6276" w:rsidRPr="00601FE7">
          <w:headerReference w:type="default" r:id="rId9"/>
          <w:pgSz w:w="12240" w:h="15840"/>
          <w:pgMar w:top="940" w:right="1320" w:bottom="280" w:left="1700" w:header="742"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417B9">
      <w:pPr>
        <w:spacing w:before="174"/>
        <w:ind w:left="2693"/>
        <w:rPr>
          <w:b/>
          <w:i/>
          <w:sz w:val="32"/>
        </w:rPr>
      </w:pPr>
      <w:r>
        <w:rPr>
          <w:b/>
          <w:i/>
          <w:sz w:val="32"/>
          <w:u w:val="thick"/>
        </w:rPr>
        <w:t>Table of Contents - Part One</w:t>
      </w:r>
    </w:p>
    <w:p w:rsidR="00DF6276" w:rsidRDefault="00DF6276">
      <w:pPr>
        <w:pStyle w:val="BodyText"/>
        <w:rPr>
          <w:b/>
          <w:i/>
          <w:sz w:val="20"/>
        </w:rPr>
      </w:pPr>
    </w:p>
    <w:p w:rsidR="00DF6276" w:rsidRDefault="00DF6276">
      <w:pPr>
        <w:pStyle w:val="BodyText"/>
        <w:rPr>
          <w:b/>
          <w:i/>
          <w:sz w:val="20"/>
        </w:rPr>
      </w:pPr>
    </w:p>
    <w:p w:rsidR="00DF6276" w:rsidRDefault="00DF6276">
      <w:pPr>
        <w:pStyle w:val="BodyText"/>
        <w:spacing w:before="9"/>
        <w:rPr>
          <w:b/>
          <w:i/>
          <w:sz w:val="18"/>
        </w:rPr>
      </w:pPr>
    </w:p>
    <w:p w:rsidR="00DF6276" w:rsidRDefault="00C26516">
      <w:pPr>
        <w:pStyle w:val="Heading6"/>
        <w:tabs>
          <w:tab w:val="right" w:leader="dot" w:pos="9101"/>
        </w:tabs>
        <w:spacing w:before="70"/>
        <w:ind w:left="100"/>
        <w:jc w:val="left"/>
      </w:pPr>
      <w:hyperlink w:anchor="_bookmark0" w:history="1">
        <w:r w:rsidR="009417B9">
          <w:t>PART ONE - SECTION I.  INSTRUCTIONS</w:t>
        </w:r>
        <w:r w:rsidR="009417B9">
          <w:rPr>
            <w:spacing w:val="-2"/>
          </w:rPr>
          <w:t xml:space="preserve"> </w:t>
        </w:r>
        <w:r w:rsidR="009417B9">
          <w:t>TO</w:t>
        </w:r>
        <w:r w:rsidR="009417B9">
          <w:rPr>
            <w:spacing w:val="-1"/>
          </w:rPr>
          <w:t xml:space="preserve"> </w:t>
        </w:r>
        <w:r w:rsidR="009417B9">
          <w:t>BIDDERS</w:t>
        </w:r>
        <w:r w:rsidR="009417B9">
          <w:tab/>
          <w:t>2</w:t>
        </w:r>
      </w:hyperlink>
    </w:p>
    <w:p w:rsidR="00DF6276" w:rsidRDefault="00C26516">
      <w:pPr>
        <w:tabs>
          <w:tab w:val="right" w:leader="dot" w:pos="9099"/>
        </w:tabs>
        <w:spacing w:before="396"/>
        <w:ind w:left="100"/>
        <w:rPr>
          <w:i/>
          <w:sz w:val="24"/>
        </w:rPr>
      </w:pPr>
      <w:hyperlink w:anchor="_bookmark1" w:history="1">
        <w:r w:rsidR="009417B9">
          <w:rPr>
            <w:i/>
            <w:sz w:val="28"/>
          </w:rPr>
          <w:t>T</w:t>
        </w:r>
      </w:hyperlink>
      <w:hyperlink w:anchor="_bookmark1" w:history="1">
        <w:r w:rsidR="009417B9">
          <w:rPr>
            <w:i/>
          </w:rPr>
          <w:t>ABLE</w:t>
        </w:r>
        <w:r w:rsidR="009417B9">
          <w:rPr>
            <w:i/>
            <w:spacing w:val="-1"/>
          </w:rPr>
          <w:t xml:space="preserve"> </w:t>
        </w:r>
        <w:r w:rsidR="009417B9">
          <w:rPr>
            <w:i/>
          </w:rPr>
          <w:t>OF</w:t>
        </w:r>
        <w:r w:rsidR="009417B9">
          <w:rPr>
            <w:i/>
            <w:spacing w:val="-1"/>
          </w:rPr>
          <w:t xml:space="preserve"> </w:t>
        </w:r>
        <w:r w:rsidR="009417B9">
          <w:rPr>
            <w:i/>
          </w:rPr>
          <w:t>CLAUSES</w:t>
        </w:r>
        <w:r w:rsidR="009417B9">
          <w:rPr>
            <w:i/>
            <w:sz w:val="24"/>
          </w:rPr>
          <w:tab/>
          <w:t>3</w:t>
        </w:r>
      </w:hyperlink>
    </w:p>
    <w:p w:rsidR="00DF6276" w:rsidRDefault="00C26516">
      <w:pPr>
        <w:pStyle w:val="Heading6"/>
        <w:tabs>
          <w:tab w:val="right" w:leader="dot" w:pos="9099"/>
        </w:tabs>
        <w:spacing w:before="515"/>
        <w:ind w:left="100"/>
        <w:jc w:val="left"/>
      </w:pPr>
      <w:hyperlink w:anchor="_bookmark16" w:history="1">
        <w:r w:rsidR="009417B9">
          <w:t>PART ONE - SECTION II.  GENERAL CONDITIONS</w:t>
        </w:r>
        <w:r w:rsidR="009417B9">
          <w:rPr>
            <w:spacing w:val="-10"/>
          </w:rPr>
          <w:t xml:space="preserve"> </w:t>
        </w:r>
        <w:r w:rsidR="009417B9">
          <w:t>OF</w:t>
        </w:r>
        <w:r w:rsidR="009417B9">
          <w:rPr>
            <w:spacing w:val="-2"/>
          </w:rPr>
          <w:t xml:space="preserve"> </w:t>
        </w:r>
        <w:r w:rsidR="009417B9">
          <w:t>CONTRACT</w:t>
        </w:r>
        <w:r w:rsidR="009417B9">
          <w:tab/>
          <w:t>21</w:t>
        </w:r>
      </w:hyperlink>
    </w:p>
    <w:p w:rsidR="00DF6276" w:rsidRDefault="00C26516">
      <w:pPr>
        <w:tabs>
          <w:tab w:val="right" w:leader="dot" w:pos="9100"/>
        </w:tabs>
        <w:spacing w:before="396"/>
        <w:ind w:left="100"/>
        <w:rPr>
          <w:i/>
          <w:sz w:val="28"/>
        </w:rPr>
      </w:pPr>
      <w:hyperlink w:anchor="_bookmark17" w:history="1">
        <w:r w:rsidR="009417B9">
          <w:rPr>
            <w:i/>
            <w:sz w:val="28"/>
          </w:rPr>
          <w:t>T</w:t>
        </w:r>
      </w:hyperlink>
      <w:hyperlink w:anchor="_bookmark17" w:history="1">
        <w:r w:rsidR="009417B9">
          <w:rPr>
            <w:i/>
          </w:rPr>
          <w:t>ABLE</w:t>
        </w:r>
        <w:r w:rsidR="009417B9">
          <w:rPr>
            <w:i/>
            <w:spacing w:val="-1"/>
          </w:rPr>
          <w:t xml:space="preserve"> </w:t>
        </w:r>
        <w:r w:rsidR="009417B9">
          <w:rPr>
            <w:i/>
          </w:rPr>
          <w:t>OF</w:t>
        </w:r>
      </w:hyperlink>
      <w:r w:rsidR="009417B9">
        <w:rPr>
          <w:i/>
          <w:spacing w:val="-13"/>
        </w:rPr>
        <w:t xml:space="preserve"> </w:t>
      </w:r>
      <w:hyperlink w:anchor="_bookmark17" w:history="1">
        <w:r w:rsidR="009417B9">
          <w:rPr>
            <w:i/>
            <w:sz w:val="28"/>
          </w:rPr>
          <w:t>C</w:t>
        </w:r>
      </w:hyperlink>
      <w:hyperlink w:anchor="_bookmark17" w:history="1">
        <w:r w:rsidR="009417B9">
          <w:rPr>
            <w:i/>
          </w:rPr>
          <w:t>LAUSES</w:t>
        </w:r>
      </w:hyperlink>
      <w:hyperlink w:anchor="_bookmark17" w:history="1">
        <w:r w:rsidR="009417B9">
          <w:rPr>
            <w:i/>
            <w:sz w:val="28"/>
          </w:rPr>
          <w:tab/>
          <w:t>22</w:t>
        </w:r>
      </w:hyperlink>
    </w:p>
    <w:p w:rsidR="00DF6276" w:rsidRDefault="00DF6276">
      <w:pPr>
        <w:rPr>
          <w:sz w:val="28"/>
        </w:rPr>
        <w:sectPr w:rsidR="00DF6276" w:rsidSect="00601FE7">
          <w:headerReference w:type="default" r:id="rId10"/>
          <w:pgSz w:w="12240" w:h="15840"/>
          <w:pgMar w:top="940" w:right="1320" w:bottom="280" w:left="1700" w:header="742" w:footer="0" w:gutter="0"/>
          <w:cols w:space="720"/>
        </w:sect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9417B9">
      <w:pPr>
        <w:pStyle w:val="Heading2"/>
        <w:spacing w:before="232" w:line="379" w:lineRule="auto"/>
        <w:ind w:left="2830" w:right="2809" w:firstLine="194"/>
        <w:jc w:val="left"/>
      </w:pPr>
      <w:bookmarkStart w:id="1" w:name="Part_One_-_Section_I."/>
      <w:bookmarkStart w:id="2" w:name="_bookmark0"/>
      <w:bookmarkEnd w:id="1"/>
      <w:bookmarkEnd w:id="2"/>
      <w:r>
        <w:t xml:space="preserve">Part One - Section I. </w:t>
      </w:r>
      <w:bookmarkStart w:id="3" w:name="Instructions_to_Bidders"/>
      <w:bookmarkEnd w:id="3"/>
      <w:r>
        <w:t>Instructions to Bidders</w:t>
      </w:r>
    </w:p>
    <w:p w:rsidR="00DF6276" w:rsidRDefault="00DF6276">
      <w:pPr>
        <w:spacing w:line="379" w:lineRule="auto"/>
        <w:sectPr w:rsidR="00DF6276">
          <w:pgSz w:w="12240" w:h="15840"/>
          <w:pgMar w:top="940" w:right="134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 w:name="_bookmark1"/>
      <w:bookmarkEnd w:id="4"/>
      <w:r>
        <w:t>Table of Clauses</w:t>
      </w:r>
    </w:p>
    <w:p w:rsidR="00DF6276" w:rsidRDefault="00C26516">
      <w:pPr>
        <w:pStyle w:val="ListParagraph"/>
        <w:numPr>
          <w:ilvl w:val="0"/>
          <w:numId w:val="56"/>
        </w:numPr>
        <w:tabs>
          <w:tab w:val="left" w:pos="415"/>
          <w:tab w:val="right" w:leader="dot" w:pos="9119"/>
        </w:tabs>
        <w:spacing w:before="394"/>
        <w:rPr>
          <w:b/>
          <w:sz w:val="20"/>
        </w:rPr>
      </w:pPr>
      <w:hyperlink w:anchor="_bookmark2" w:history="1">
        <w:r w:rsidR="009417B9">
          <w:rPr>
            <w:b/>
            <w:sz w:val="20"/>
          </w:rPr>
          <w:t>INTRODUCTION</w:t>
        </w:r>
        <w:r w:rsidR="009417B9">
          <w:rPr>
            <w:b/>
            <w:sz w:val="20"/>
          </w:rPr>
          <w:tab/>
          <w:t>4</w:t>
        </w:r>
      </w:hyperlink>
    </w:p>
    <w:p w:rsidR="00DF6276" w:rsidRDefault="00C26516">
      <w:pPr>
        <w:pStyle w:val="ListParagraph"/>
        <w:numPr>
          <w:ilvl w:val="0"/>
          <w:numId w:val="55"/>
        </w:numPr>
        <w:tabs>
          <w:tab w:val="left" w:pos="311"/>
          <w:tab w:val="right" w:leader="dot" w:pos="9120"/>
        </w:tabs>
        <w:spacing w:before="118"/>
        <w:ind w:hanging="190"/>
        <w:rPr>
          <w:sz w:val="20"/>
        </w:rPr>
      </w:pPr>
      <w:hyperlink w:anchor="_bookmark2" w:history="1">
        <w:r w:rsidR="009417B9">
          <w:rPr>
            <w:sz w:val="20"/>
          </w:rPr>
          <w:t>S</w:t>
        </w:r>
      </w:hyperlink>
      <w:hyperlink w:anchor="_bookmark2" w:history="1">
        <w:r w:rsidR="009417B9">
          <w:rPr>
            <w:sz w:val="16"/>
          </w:rPr>
          <w:t>OURCE</w:t>
        </w:r>
        <w:r w:rsidR="009417B9">
          <w:rPr>
            <w:spacing w:val="-2"/>
            <w:sz w:val="16"/>
          </w:rPr>
          <w:t xml:space="preserve"> </w:t>
        </w:r>
        <w:r w:rsidR="009417B9">
          <w:rPr>
            <w:sz w:val="16"/>
          </w:rPr>
          <w:t>OF</w:t>
        </w:r>
      </w:hyperlink>
      <w:r w:rsidR="009417B9">
        <w:rPr>
          <w:spacing w:val="-8"/>
          <w:sz w:val="16"/>
        </w:rPr>
        <w:t xml:space="preserve"> </w:t>
      </w:r>
      <w:hyperlink w:anchor="_bookmark2" w:history="1">
        <w:r w:rsidR="009417B9">
          <w:rPr>
            <w:sz w:val="20"/>
          </w:rPr>
          <w:t>F</w:t>
        </w:r>
      </w:hyperlink>
      <w:hyperlink w:anchor="_bookmark2" w:history="1">
        <w:r w:rsidR="009417B9">
          <w:rPr>
            <w:sz w:val="16"/>
          </w:rPr>
          <w:t>UNDS</w:t>
        </w:r>
      </w:hyperlink>
      <w:hyperlink w:anchor="_bookmark2" w:history="1">
        <w:r w:rsidR="009417B9">
          <w:rPr>
            <w:sz w:val="20"/>
          </w:rPr>
          <w:tab/>
          <w:t>4</w:t>
        </w:r>
      </w:hyperlink>
    </w:p>
    <w:p w:rsidR="00DF6276" w:rsidRDefault="00C26516">
      <w:pPr>
        <w:pStyle w:val="ListParagraph"/>
        <w:numPr>
          <w:ilvl w:val="0"/>
          <w:numId w:val="55"/>
        </w:numPr>
        <w:tabs>
          <w:tab w:val="left" w:pos="311"/>
          <w:tab w:val="right" w:leader="dot" w:pos="9120"/>
        </w:tabs>
        <w:spacing w:line="230" w:lineRule="exact"/>
        <w:ind w:hanging="190"/>
        <w:rPr>
          <w:sz w:val="20"/>
        </w:rPr>
      </w:pPr>
      <w:hyperlink w:anchor="_bookmark2" w:history="1">
        <w:r w:rsidR="009417B9">
          <w:rPr>
            <w:sz w:val="20"/>
          </w:rPr>
          <w:t>E</w:t>
        </w:r>
      </w:hyperlink>
      <w:hyperlink w:anchor="_bookmark2" w:history="1">
        <w:r w:rsidR="009417B9">
          <w:rPr>
            <w:sz w:val="16"/>
          </w:rPr>
          <w:t>LIGIBLE</w:t>
        </w:r>
      </w:hyperlink>
      <w:r w:rsidR="009417B9">
        <w:rPr>
          <w:spacing w:val="-9"/>
          <w:sz w:val="16"/>
        </w:rPr>
        <w:t xml:space="preserve"> </w:t>
      </w:r>
      <w:hyperlink w:anchor="_bookmark2" w:history="1">
        <w:r w:rsidR="009417B9">
          <w:rPr>
            <w:sz w:val="20"/>
          </w:rPr>
          <w:t>B</w:t>
        </w:r>
      </w:hyperlink>
      <w:hyperlink w:anchor="_bookmark2" w:history="1">
        <w:r w:rsidR="009417B9">
          <w:rPr>
            <w:sz w:val="16"/>
          </w:rPr>
          <w:t>IDDERS</w:t>
        </w:r>
      </w:hyperlink>
      <w:hyperlink w:anchor="_bookmark2" w:history="1">
        <w:r w:rsidR="009417B9">
          <w:rPr>
            <w:sz w:val="20"/>
          </w:rPr>
          <w:tab/>
          <w:t>4</w:t>
        </w:r>
      </w:hyperlink>
    </w:p>
    <w:p w:rsidR="00DF6276" w:rsidRDefault="00C26516">
      <w:pPr>
        <w:pStyle w:val="ListParagraph"/>
        <w:numPr>
          <w:ilvl w:val="0"/>
          <w:numId w:val="55"/>
        </w:numPr>
        <w:tabs>
          <w:tab w:val="left" w:pos="311"/>
          <w:tab w:val="right" w:leader="dot" w:pos="9119"/>
        </w:tabs>
        <w:spacing w:line="230" w:lineRule="exact"/>
        <w:rPr>
          <w:sz w:val="20"/>
        </w:rPr>
      </w:pPr>
      <w:hyperlink w:anchor="_bookmark3" w:history="1">
        <w:r w:rsidR="009417B9">
          <w:rPr>
            <w:sz w:val="20"/>
          </w:rPr>
          <w:t>E</w:t>
        </w:r>
      </w:hyperlink>
      <w:hyperlink w:anchor="_bookmark3" w:history="1">
        <w:r w:rsidR="009417B9">
          <w:rPr>
            <w:sz w:val="16"/>
          </w:rPr>
          <w:t>LIGIBLE</w:t>
        </w:r>
      </w:hyperlink>
      <w:r w:rsidR="009417B9">
        <w:rPr>
          <w:sz w:val="16"/>
        </w:rPr>
        <w:t xml:space="preserve"> </w:t>
      </w:r>
      <w:hyperlink w:anchor="_bookmark3" w:history="1">
        <w:r w:rsidR="009417B9">
          <w:rPr>
            <w:sz w:val="20"/>
          </w:rPr>
          <w:t>G</w:t>
        </w:r>
      </w:hyperlink>
      <w:hyperlink w:anchor="_bookmark3" w:history="1">
        <w:r w:rsidR="009417B9">
          <w:rPr>
            <w:sz w:val="16"/>
          </w:rPr>
          <w:t>OODS</w:t>
        </w:r>
        <w:r w:rsidR="009417B9">
          <w:rPr>
            <w:spacing w:val="-9"/>
            <w:sz w:val="16"/>
          </w:rPr>
          <w:t xml:space="preserve"> </w:t>
        </w:r>
        <w:r w:rsidR="009417B9">
          <w:rPr>
            <w:sz w:val="16"/>
          </w:rPr>
          <w:t>AND</w:t>
        </w:r>
      </w:hyperlink>
      <w:r w:rsidR="009417B9">
        <w:rPr>
          <w:spacing w:val="-9"/>
          <w:sz w:val="16"/>
        </w:rPr>
        <w:t xml:space="preserve"> </w:t>
      </w:r>
      <w:hyperlink w:anchor="_bookmark3" w:history="1">
        <w:r w:rsidR="009417B9">
          <w:rPr>
            <w:sz w:val="20"/>
          </w:rPr>
          <w:t>S</w:t>
        </w:r>
      </w:hyperlink>
      <w:hyperlink w:anchor="_bookmark3" w:history="1">
        <w:r w:rsidR="009417B9">
          <w:rPr>
            <w:sz w:val="16"/>
          </w:rPr>
          <w:t>ERVICES</w:t>
        </w:r>
      </w:hyperlink>
      <w:hyperlink w:anchor="_bookmark3" w:history="1">
        <w:r w:rsidR="009417B9">
          <w:rPr>
            <w:sz w:val="20"/>
          </w:rPr>
          <w:tab/>
          <w:t>5</w:t>
        </w:r>
      </w:hyperlink>
    </w:p>
    <w:p w:rsidR="00DF6276" w:rsidRDefault="00C26516">
      <w:pPr>
        <w:pStyle w:val="ListParagraph"/>
        <w:numPr>
          <w:ilvl w:val="0"/>
          <w:numId w:val="55"/>
        </w:numPr>
        <w:tabs>
          <w:tab w:val="left" w:pos="311"/>
          <w:tab w:val="right" w:leader="dot" w:pos="9120"/>
        </w:tabs>
        <w:ind w:hanging="190"/>
        <w:rPr>
          <w:sz w:val="20"/>
        </w:rPr>
      </w:pPr>
      <w:hyperlink w:anchor="_bookmark3" w:history="1">
        <w:r w:rsidR="009417B9">
          <w:rPr>
            <w:sz w:val="20"/>
          </w:rPr>
          <w:t>C</w:t>
        </w:r>
      </w:hyperlink>
      <w:hyperlink w:anchor="_bookmark3" w:history="1">
        <w:r w:rsidR="009417B9">
          <w:rPr>
            <w:sz w:val="16"/>
          </w:rPr>
          <w:t>OST</w:t>
        </w:r>
        <w:r w:rsidR="009417B9">
          <w:rPr>
            <w:spacing w:val="-2"/>
            <w:sz w:val="16"/>
          </w:rPr>
          <w:t xml:space="preserve"> </w:t>
        </w:r>
        <w:r w:rsidR="009417B9">
          <w:rPr>
            <w:sz w:val="16"/>
          </w:rPr>
          <w:t>OF</w:t>
        </w:r>
      </w:hyperlink>
      <w:r w:rsidR="009417B9">
        <w:rPr>
          <w:spacing w:val="-9"/>
          <w:sz w:val="16"/>
        </w:rPr>
        <w:t xml:space="preserve"> </w:t>
      </w:r>
      <w:hyperlink w:anchor="_bookmark3" w:history="1">
        <w:r w:rsidR="009417B9">
          <w:rPr>
            <w:sz w:val="20"/>
          </w:rPr>
          <w:t>B</w:t>
        </w:r>
      </w:hyperlink>
      <w:hyperlink w:anchor="_bookmark3" w:history="1">
        <w:r w:rsidR="009417B9">
          <w:rPr>
            <w:sz w:val="16"/>
          </w:rPr>
          <w:t>IDDING</w:t>
        </w:r>
      </w:hyperlink>
      <w:hyperlink w:anchor="_bookmark3" w:history="1">
        <w:r w:rsidR="009417B9">
          <w:rPr>
            <w:sz w:val="20"/>
          </w:rPr>
          <w:tab/>
          <w:t>5</w:t>
        </w:r>
      </w:hyperlink>
    </w:p>
    <w:p w:rsidR="00DF6276" w:rsidRDefault="00C26516">
      <w:pPr>
        <w:pStyle w:val="ListParagraph"/>
        <w:numPr>
          <w:ilvl w:val="0"/>
          <w:numId w:val="56"/>
        </w:numPr>
        <w:tabs>
          <w:tab w:val="left" w:pos="405"/>
          <w:tab w:val="right" w:leader="dot" w:pos="9119"/>
        </w:tabs>
        <w:spacing w:before="122"/>
        <w:ind w:left="404" w:hanging="285"/>
        <w:rPr>
          <w:b/>
          <w:sz w:val="20"/>
        </w:rPr>
      </w:pPr>
      <w:hyperlink w:anchor="_bookmark3" w:history="1">
        <w:r w:rsidR="009417B9">
          <w:rPr>
            <w:b/>
            <w:sz w:val="20"/>
          </w:rPr>
          <w:t>THE</w:t>
        </w:r>
        <w:r w:rsidR="009417B9">
          <w:rPr>
            <w:b/>
            <w:spacing w:val="-1"/>
            <w:sz w:val="20"/>
          </w:rPr>
          <w:t xml:space="preserve"> </w:t>
        </w:r>
        <w:r w:rsidR="009417B9">
          <w:rPr>
            <w:b/>
            <w:sz w:val="20"/>
          </w:rPr>
          <w:t>BIDDING</w:t>
        </w:r>
        <w:r w:rsidR="009417B9">
          <w:rPr>
            <w:b/>
            <w:spacing w:val="-2"/>
            <w:sz w:val="20"/>
          </w:rPr>
          <w:t xml:space="preserve"> </w:t>
        </w:r>
        <w:r w:rsidR="009417B9">
          <w:rPr>
            <w:b/>
            <w:sz w:val="20"/>
          </w:rPr>
          <w:t>DOCUMENTS</w:t>
        </w:r>
        <w:r w:rsidR="009417B9">
          <w:rPr>
            <w:b/>
            <w:sz w:val="20"/>
          </w:rPr>
          <w:tab/>
          <w:t>5</w:t>
        </w:r>
      </w:hyperlink>
    </w:p>
    <w:p w:rsidR="00DF6276" w:rsidRDefault="00C26516">
      <w:pPr>
        <w:pStyle w:val="ListParagraph"/>
        <w:numPr>
          <w:ilvl w:val="0"/>
          <w:numId w:val="55"/>
        </w:numPr>
        <w:tabs>
          <w:tab w:val="left" w:pos="311"/>
          <w:tab w:val="right" w:leader="dot" w:pos="9119"/>
        </w:tabs>
        <w:spacing w:before="117"/>
        <w:rPr>
          <w:sz w:val="20"/>
        </w:rPr>
      </w:pPr>
      <w:hyperlink w:anchor="_bookmark3" w:history="1">
        <w:r w:rsidR="009417B9">
          <w:rPr>
            <w:sz w:val="20"/>
          </w:rPr>
          <w:t>C</w:t>
        </w:r>
      </w:hyperlink>
      <w:hyperlink w:anchor="_bookmark3" w:history="1">
        <w:r w:rsidR="009417B9">
          <w:rPr>
            <w:sz w:val="16"/>
          </w:rPr>
          <w:t>ONTENT OF</w:t>
        </w:r>
      </w:hyperlink>
      <w:r w:rsidR="009417B9">
        <w:rPr>
          <w:spacing w:val="-10"/>
          <w:sz w:val="16"/>
        </w:rPr>
        <w:t xml:space="preserve"> </w:t>
      </w:r>
      <w:hyperlink w:anchor="_bookmark3" w:history="1">
        <w:r w:rsidR="009417B9">
          <w:rPr>
            <w:sz w:val="20"/>
          </w:rPr>
          <w:t>B</w:t>
        </w:r>
      </w:hyperlink>
      <w:hyperlink w:anchor="_bookmark3" w:history="1">
        <w:r w:rsidR="009417B9">
          <w:rPr>
            <w:sz w:val="16"/>
          </w:rPr>
          <w:t>IDDING</w:t>
        </w:r>
      </w:hyperlink>
      <w:r w:rsidR="009417B9">
        <w:rPr>
          <w:spacing w:val="-9"/>
          <w:sz w:val="16"/>
        </w:rPr>
        <w:t xml:space="preserve"> </w:t>
      </w:r>
      <w:hyperlink w:anchor="_bookmark3" w:history="1">
        <w:r w:rsidR="009417B9">
          <w:rPr>
            <w:sz w:val="20"/>
          </w:rPr>
          <w:t>D</w:t>
        </w:r>
      </w:hyperlink>
      <w:hyperlink w:anchor="_bookmark3" w:history="1">
        <w:r w:rsidR="009417B9">
          <w:rPr>
            <w:sz w:val="16"/>
          </w:rPr>
          <w:t>OCUMENTS</w:t>
        </w:r>
      </w:hyperlink>
      <w:hyperlink w:anchor="_bookmark3" w:history="1">
        <w:r w:rsidR="009417B9">
          <w:rPr>
            <w:sz w:val="20"/>
          </w:rPr>
          <w:tab/>
          <w:t>5</w:t>
        </w:r>
      </w:hyperlink>
    </w:p>
    <w:p w:rsidR="00DF6276" w:rsidRDefault="00C26516">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C</w:t>
        </w:r>
      </w:hyperlink>
      <w:hyperlink w:anchor="_bookmark4" w:history="1">
        <w:r w:rsidR="009417B9">
          <w:rPr>
            <w:sz w:val="16"/>
          </w:rPr>
          <w:t>LARIFICATION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C26516">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A</w:t>
        </w:r>
      </w:hyperlink>
      <w:hyperlink w:anchor="_bookmark4" w:history="1">
        <w:r w:rsidR="009417B9">
          <w:rPr>
            <w:sz w:val="16"/>
          </w:rPr>
          <w:t>MENDMENT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C26516">
      <w:pPr>
        <w:pStyle w:val="ListParagraph"/>
        <w:numPr>
          <w:ilvl w:val="0"/>
          <w:numId w:val="56"/>
        </w:numPr>
        <w:tabs>
          <w:tab w:val="left" w:pos="415"/>
          <w:tab w:val="right" w:leader="dot" w:pos="9119"/>
        </w:tabs>
        <w:spacing w:before="122"/>
        <w:ind w:left="414"/>
        <w:rPr>
          <w:b/>
          <w:sz w:val="20"/>
        </w:rPr>
      </w:pPr>
      <w:hyperlink w:anchor="_bookmark4" w:history="1">
        <w:r w:rsidR="009417B9">
          <w:rPr>
            <w:b/>
            <w:sz w:val="20"/>
          </w:rPr>
          <w:t>PREPARATION</w:t>
        </w:r>
        <w:r w:rsidR="009417B9">
          <w:rPr>
            <w:b/>
            <w:spacing w:val="-1"/>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6</w:t>
        </w:r>
      </w:hyperlink>
    </w:p>
    <w:p w:rsidR="00DF6276" w:rsidRDefault="00C26516">
      <w:pPr>
        <w:pStyle w:val="ListParagraph"/>
        <w:numPr>
          <w:ilvl w:val="0"/>
          <w:numId w:val="55"/>
        </w:numPr>
        <w:tabs>
          <w:tab w:val="left" w:pos="311"/>
          <w:tab w:val="right" w:leader="dot" w:pos="9120"/>
        </w:tabs>
        <w:spacing w:before="118" w:line="230" w:lineRule="exact"/>
        <w:rPr>
          <w:sz w:val="20"/>
        </w:rPr>
      </w:pPr>
      <w:hyperlink w:anchor="_bookmark4" w:history="1">
        <w:r w:rsidR="009417B9">
          <w:rPr>
            <w:sz w:val="20"/>
          </w:rPr>
          <w:t>L</w:t>
        </w:r>
      </w:hyperlink>
      <w:hyperlink w:anchor="_bookmark4" w:history="1">
        <w:r w:rsidR="009417B9">
          <w:rPr>
            <w:sz w:val="16"/>
          </w:rPr>
          <w:t>ANGUAGE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C26516">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D</w:t>
        </w:r>
      </w:hyperlink>
      <w:hyperlink w:anchor="_bookmark4" w:history="1">
        <w:r w:rsidR="009417B9">
          <w:rPr>
            <w:sz w:val="16"/>
          </w:rPr>
          <w:t>OCUMENTS</w:t>
        </w:r>
      </w:hyperlink>
      <w:r w:rsidR="009417B9">
        <w:rPr>
          <w:sz w:val="16"/>
        </w:rPr>
        <w:t xml:space="preserve"> </w:t>
      </w:r>
      <w:hyperlink w:anchor="_bookmark4" w:history="1">
        <w:r w:rsidR="009417B9">
          <w:rPr>
            <w:sz w:val="20"/>
          </w:rPr>
          <w:t>C</w:t>
        </w:r>
      </w:hyperlink>
      <w:hyperlink w:anchor="_bookmark4" w:history="1">
        <w:r w:rsidR="009417B9">
          <w:rPr>
            <w:sz w:val="16"/>
          </w:rPr>
          <w:t>OMPRISING</w:t>
        </w:r>
        <w:r w:rsidR="009417B9">
          <w:rPr>
            <w:spacing w:val="-9"/>
            <w:sz w:val="16"/>
          </w:rPr>
          <w:t xml:space="preserve"> </w:t>
        </w:r>
        <w:r w:rsidR="009417B9">
          <w:rPr>
            <w:sz w:val="16"/>
          </w:rPr>
          <w:t>THE</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C26516">
      <w:pPr>
        <w:pStyle w:val="ListParagraph"/>
        <w:numPr>
          <w:ilvl w:val="0"/>
          <w:numId w:val="55"/>
        </w:numPr>
        <w:tabs>
          <w:tab w:val="left" w:pos="411"/>
          <w:tab w:val="right" w:leader="dot" w:pos="9119"/>
        </w:tabs>
        <w:ind w:left="410" w:hanging="290"/>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F</w:t>
        </w:r>
      </w:hyperlink>
      <w:hyperlink w:anchor="_bookmark5" w:history="1">
        <w:r w:rsidR="009417B9">
          <w:rPr>
            <w:sz w:val="16"/>
          </w:rPr>
          <w:t>ORM</w:t>
        </w:r>
      </w:hyperlink>
      <w:hyperlink w:anchor="_bookmark5" w:history="1">
        <w:r w:rsidR="009417B9">
          <w:rPr>
            <w:sz w:val="20"/>
          </w:rPr>
          <w:tab/>
          <w:t>7</w:t>
        </w:r>
      </w:hyperlink>
    </w:p>
    <w:p w:rsidR="00DF6276" w:rsidRDefault="00C26516">
      <w:pPr>
        <w:pStyle w:val="ListParagraph"/>
        <w:numPr>
          <w:ilvl w:val="0"/>
          <w:numId w:val="55"/>
        </w:numPr>
        <w:tabs>
          <w:tab w:val="left" w:pos="411"/>
          <w:tab w:val="right" w:leader="dot" w:pos="9119"/>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P</w:t>
        </w:r>
      </w:hyperlink>
      <w:hyperlink w:anchor="_bookmark5" w:history="1">
        <w:r w:rsidR="009417B9">
          <w:rPr>
            <w:sz w:val="16"/>
          </w:rPr>
          <w:t>RICES</w:t>
        </w:r>
      </w:hyperlink>
      <w:hyperlink w:anchor="_bookmark5" w:history="1">
        <w:r w:rsidR="009417B9">
          <w:rPr>
            <w:sz w:val="20"/>
          </w:rPr>
          <w:tab/>
          <w:t>7</w:t>
        </w:r>
      </w:hyperlink>
    </w:p>
    <w:p w:rsidR="00DF6276" w:rsidRDefault="00C26516">
      <w:pPr>
        <w:pStyle w:val="ListParagraph"/>
        <w:numPr>
          <w:ilvl w:val="0"/>
          <w:numId w:val="55"/>
        </w:numPr>
        <w:tabs>
          <w:tab w:val="left" w:pos="411"/>
          <w:tab w:val="right" w:leader="dot" w:pos="9120"/>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C</w:t>
        </w:r>
      </w:hyperlink>
      <w:hyperlink w:anchor="_bookmark5" w:history="1">
        <w:r w:rsidR="009417B9">
          <w:rPr>
            <w:sz w:val="16"/>
          </w:rPr>
          <w:t>URRENCIES</w:t>
        </w:r>
      </w:hyperlink>
      <w:hyperlink w:anchor="_bookmark5" w:history="1">
        <w:r w:rsidR="009417B9">
          <w:rPr>
            <w:sz w:val="20"/>
          </w:rPr>
          <w:tab/>
          <w:t>7</w:t>
        </w:r>
      </w:hyperlink>
    </w:p>
    <w:p w:rsidR="00DF6276" w:rsidRDefault="00C26516">
      <w:pPr>
        <w:pStyle w:val="ListParagraph"/>
        <w:numPr>
          <w:ilvl w:val="0"/>
          <w:numId w:val="55"/>
        </w:numPr>
        <w:tabs>
          <w:tab w:val="left" w:pos="411"/>
          <w:tab w:val="right" w:leader="dot" w:pos="9120"/>
        </w:tabs>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z w:val="16"/>
        </w:rPr>
        <w:t xml:space="preserve"> </w:t>
      </w:r>
      <w:hyperlink w:anchor="_bookmark6" w:history="1">
        <w:r w:rsidR="009417B9">
          <w:rPr>
            <w:sz w:val="20"/>
          </w:rPr>
          <w:t>E</w:t>
        </w:r>
      </w:hyperlink>
      <w:hyperlink w:anchor="_bookmark6" w:history="1">
        <w:r w:rsidR="009417B9">
          <w:rPr>
            <w:sz w:val="16"/>
          </w:rPr>
          <w:t>STABLISHING</w:t>
        </w:r>
      </w:hyperlink>
      <w:r w:rsidR="009417B9">
        <w:rPr>
          <w:sz w:val="16"/>
        </w:rPr>
        <w:t xml:space="preserve"> </w:t>
      </w:r>
      <w:hyperlink w:anchor="_bookmark6" w:history="1">
        <w:r w:rsidR="009417B9">
          <w:rPr>
            <w:sz w:val="20"/>
          </w:rPr>
          <w:t>B</w:t>
        </w:r>
      </w:hyperlink>
      <w:hyperlink w:anchor="_bookmark6" w:history="1">
        <w:r w:rsidR="009417B9">
          <w:rPr>
            <w:sz w:val="16"/>
          </w:rPr>
          <w:t>IDDER</w:t>
        </w:r>
      </w:hyperlink>
      <w:hyperlink w:anchor="_bookmark6" w:history="1">
        <w:r w:rsidR="009417B9">
          <w:rPr>
            <w:sz w:val="20"/>
          </w:rPr>
          <w:t>’</w:t>
        </w:r>
      </w:hyperlink>
      <w:hyperlink w:anchor="_bookmark6" w:history="1">
        <w:r w:rsidR="009417B9">
          <w:rPr>
            <w:sz w:val="16"/>
          </w:rPr>
          <w:t>S</w:t>
        </w:r>
      </w:hyperlink>
      <w:r w:rsidR="009417B9">
        <w:rPr>
          <w:spacing w:val="-29"/>
          <w:sz w:val="16"/>
        </w:rPr>
        <w:t xml:space="preserve"> </w:t>
      </w:r>
      <w:hyperlink w:anchor="_bookmark6" w:history="1">
        <w:r w:rsidR="009417B9">
          <w:rPr>
            <w:sz w:val="20"/>
          </w:rPr>
          <w:t>E</w:t>
        </w:r>
      </w:hyperlink>
      <w:hyperlink w:anchor="_bookmark6" w:history="1">
        <w:r w:rsidR="009417B9">
          <w:rPr>
            <w:sz w:val="16"/>
          </w:rPr>
          <w:t>LIGIBILITY AND</w:t>
        </w:r>
      </w:hyperlink>
      <w:r w:rsidR="009417B9">
        <w:rPr>
          <w:spacing w:val="-8"/>
          <w:sz w:val="16"/>
        </w:rPr>
        <w:t xml:space="preserve"> </w:t>
      </w:r>
      <w:hyperlink w:anchor="_bookmark6" w:history="1">
        <w:r w:rsidR="009417B9">
          <w:rPr>
            <w:sz w:val="20"/>
          </w:rPr>
          <w:t>Q</w:t>
        </w:r>
      </w:hyperlink>
      <w:hyperlink w:anchor="_bookmark6" w:history="1">
        <w:r w:rsidR="009417B9">
          <w:rPr>
            <w:sz w:val="16"/>
          </w:rPr>
          <w:t>UALIFICATION</w:t>
        </w:r>
      </w:hyperlink>
      <w:hyperlink w:anchor="_bookmark6" w:history="1">
        <w:r w:rsidR="009417B9">
          <w:rPr>
            <w:sz w:val="20"/>
          </w:rPr>
          <w:tab/>
          <w:t>7</w:t>
        </w:r>
      </w:hyperlink>
    </w:p>
    <w:p w:rsidR="00DF6276" w:rsidRDefault="00C26516">
      <w:pPr>
        <w:pStyle w:val="ListParagraph"/>
        <w:numPr>
          <w:ilvl w:val="0"/>
          <w:numId w:val="55"/>
        </w:numPr>
        <w:tabs>
          <w:tab w:val="left" w:pos="411"/>
          <w:tab w:val="right" w:leader="dot" w:pos="9119"/>
        </w:tabs>
        <w:spacing w:line="230" w:lineRule="exact"/>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pacing w:val="-10"/>
          <w:sz w:val="16"/>
        </w:rPr>
        <w:t xml:space="preserve"> </w:t>
      </w:r>
      <w:hyperlink w:anchor="_bookmark6" w:history="1">
        <w:r w:rsidR="009417B9">
          <w:rPr>
            <w:sz w:val="20"/>
          </w:rPr>
          <w:t>E</w:t>
        </w:r>
      </w:hyperlink>
      <w:hyperlink w:anchor="_bookmark6" w:history="1">
        <w:r w:rsidR="009417B9">
          <w:rPr>
            <w:sz w:val="16"/>
          </w:rPr>
          <w:t>STABLISHING</w:t>
        </w:r>
      </w:hyperlink>
      <w:r w:rsidR="009417B9">
        <w:rPr>
          <w:spacing w:val="-10"/>
          <w:sz w:val="16"/>
        </w:rPr>
        <w:t xml:space="preserve"> </w:t>
      </w:r>
      <w:hyperlink w:anchor="_bookmark6" w:history="1">
        <w:r w:rsidR="009417B9">
          <w:rPr>
            <w:sz w:val="20"/>
          </w:rPr>
          <w:t>G</w:t>
        </w:r>
      </w:hyperlink>
      <w:hyperlink w:anchor="_bookmark6" w:history="1">
        <w:r w:rsidR="009417B9">
          <w:rPr>
            <w:sz w:val="16"/>
          </w:rPr>
          <w:t>OODS</w:t>
        </w:r>
      </w:hyperlink>
      <w:hyperlink w:anchor="_bookmark6" w:history="1">
        <w:r w:rsidR="009417B9">
          <w:rPr>
            <w:sz w:val="20"/>
          </w:rPr>
          <w:t>’</w:t>
        </w:r>
      </w:hyperlink>
      <w:r w:rsidR="009417B9">
        <w:rPr>
          <w:spacing w:val="-12"/>
          <w:sz w:val="20"/>
        </w:rPr>
        <w:t xml:space="preserve"> </w:t>
      </w:r>
      <w:hyperlink w:anchor="_bookmark6" w:history="1">
        <w:r w:rsidR="009417B9">
          <w:rPr>
            <w:sz w:val="20"/>
          </w:rPr>
          <w:t>E</w:t>
        </w:r>
      </w:hyperlink>
      <w:hyperlink w:anchor="_bookmark6" w:history="1">
        <w:r w:rsidR="009417B9">
          <w:rPr>
            <w:sz w:val="16"/>
          </w:rPr>
          <w:t>LIGIBILITY</w:t>
        </w:r>
        <w:r w:rsidR="009417B9">
          <w:rPr>
            <w:spacing w:val="-3"/>
            <w:sz w:val="16"/>
          </w:rPr>
          <w:t xml:space="preserve"> </w:t>
        </w:r>
        <w:r w:rsidR="009417B9">
          <w:rPr>
            <w:sz w:val="16"/>
          </w:rPr>
          <w:t>AND</w:t>
        </w:r>
      </w:hyperlink>
      <w:r w:rsidR="009417B9">
        <w:rPr>
          <w:spacing w:val="-9"/>
          <w:sz w:val="16"/>
        </w:rPr>
        <w:t xml:space="preserve"> </w:t>
      </w:r>
      <w:hyperlink w:anchor="_bookmark6" w:history="1">
        <w:r w:rsidR="009417B9">
          <w:rPr>
            <w:sz w:val="20"/>
          </w:rPr>
          <w:t>C</w:t>
        </w:r>
      </w:hyperlink>
      <w:hyperlink w:anchor="_bookmark6" w:history="1">
        <w:r w:rsidR="009417B9">
          <w:rPr>
            <w:sz w:val="16"/>
          </w:rPr>
          <w:t>ONFORMITY</w:t>
        </w:r>
        <w:r w:rsidR="009417B9">
          <w:rPr>
            <w:spacing w:val="-2"/>
            <w:sz w:val="16"/>
          </w:rPr>
          <w:t xml:space="preserve"> </w:t>
        </w:r>
        <w:r w:rsidR="009417B9">
          <w:rPr>
            <w:sz w:val="16"/>
          </w:rPr>
          <w:t>TO</w:t>
        </w:r>
      </w:hyperlink>
      <w:r w:rsidR="009417B9">
        <w:rPr>
          <w:spacing w:val="-10"/>
          <w:sz w:val="16"/>
        </w:rPr>
        <w:t xml:space="preserve"> </w:t>
      </w:r>
      <w:hyperlink w:anchor="_bookmark6" w:history="1">
        <w:r w:rsidR="009417B9">
          <w:rPr>
            <w:sz w:val="20"/>
          </w:rPr>
          <w:t>B</w:t>
        </w:r>
      </w:hyperlink>
      <w:hyperlink w:anchor="_bookmark6" w:history="1">
        <w:r w:rsidR="009417B9">
          <w:rPr>
            <w:sz w:val="16"/>
          </w:rPr>
          <w:t>IDDING</w:t>
        </w:r>
      </w:hyperlink>
      <w:r w:rsidR="009417B9">
        <w:rPr>
          <w:spacing w:val="-10"/>
          <w:sz w:val="16"/>
        </w:rPr>
        <w:t xml:space="preserve"> </w:t>
      </w:r>
      <w:hyperlink w:anchor="_bookmark6" w:history="1">
        <w:r w:rsidR="009417B9">
          <w:rPr>
            <w:sz w:val="20"/>
          </w:rPr>
          <w:t>D</w:t>
        </w:r>
      </w:hyperlink>
      <w:hyperlink w:anchor="_bookmark6" w:history="1">
        <w:r w:rsidR="009417B9">
          <w:rPr>
            <w:sz w:val="16"/>
          </w:rPr>
          <w:t>OCUMENTS</w:t>
        </w:r>
      </w:hyperlink>
      <w:hyperlink w:anchor="_bookmark6" w:history="1">
        <w:r w:rsidR="009417B9">
          <w:rPr>
            <w:sz w:val="20"/>
          </w:rPr>
          <w:tab/>
          <w:t>8</w:t>
        </w:r>
      </w:hyperlink>
    </w:p>
    <w:p w:rsidR="00DF6276" w:rsidRDefault="00C26516">
      <w:pPr>
        <w:pStyle w:val="ListParagraph"/>
        <w:numPr>
          <w:ilvl w:val="0"/>
          <w:numId w:val="55"/>
        </w:numPr>
        <w:tabs>
          <w:tab w:val="left" w:pos="411"/>
          <w:tab w:val="right" w:leader="dot" w:pos="9119"/>
        </w:tabs>
        <w:spacing w:line="230" w:lineRule="exact"/>
        <w:ind w:left="410" w:hanging="291"/>
        <w:rPr>
          <w:sz w:val="20"/>
        </w:rPr>
      </w:pPr>
      <w:hyperlink w:anchor="_bookmark7" w:history="1">
        <w:r w:rsidR="009417B9">
          <w:rPr>
            <w:sz w:val="20"/>
          </w:rPr>
          <w:t>B</w:t>
        </w:r>
      </w:hyperlink>
      <w:hyperlink w:anchor="_bookmark7" w:history="1">
        <w:r w:rsidR="009417B9">
          <w:rPr>
            <w:sz w:val="16"/>
          </w:rPr>
          <w:t>ID</w:t>
        </w:r>
      </w:hyperlink>
      <w:r w:rsidR="009417B9">
        <w:rPr>
          <w:spacing w:val="-9"/>
          <w:sz w:val="16"/>
        </w:rPr>
        <w:t xml:space="preserve"> </w:t>
      </w:r>
      <w:hyperlink w:anchor="_bookmark7" w:history="1">
        <w:r w:rsidR="009417B9">
          <w:rPr>
            <w:sz w:val="20"/>
          </w:rPr>
          <w:t>S</w:t>
        </w:r>
      </w:hyperlink>
      <w:hyperlink w:anchor="_bookmark7" w:history="1">
        <w:r w:rsidR="009417B9">
          <w:rPr>
            <w:sz w:val="16"/>
          </w:rPr>
          <w:t>ECURITY</w:t>
        </w:r>
      </w:hyperlink>
      <w:hyperlink w:anchor="_bookmark7" w:history="1">
        <w:r w:rsidR="009417B9">
          <w:rPr>
            <w:sz w:val="20"/>
          </w:rPr>
          <w:tab/>
          <w:t>9</w:t>
        </w:r>
      </w:hyperlink>
    </w:p>
    <w:p w:rsidR="00DF6276" w:rsidRDefault="00C26516">
      <w:pPr>
        <w:pStyle w:val="ListParagraph"/>
        <w:numPr>
          <w:ilvl w:val="0"/>
          <w:numId w:val="55"/>
        </w:numPr>
        <w:tabs>
          <w:tab w:val="left" w:pos="411"/>
          <w:tab w:val="right" w:leader="dot" w:pos="9119"/>
        </w:tabs>
        <w:ind w:left="410" w:hanging="290"/>
        <w:rPr>
          <w:sz w:val="20"/>
        </w:rPr>
      </w:pPr>
      <w:hyperlink w:anchor="_bookmark8" w:history="1">
        <w:r w:rsidR="009417B9">
          <w:rPr>
            <w:sz w:val="20"/>
          </w:rPr>
          <w:t>P</w:t>
        </w:r>
      </w:hyperlink>
      <w:hyperlink w:anchor="_bookmark8" w:history="1">
        <w:r w:rsidR="009417B9">
          <w:rPr>
            <w:sz w:val="16"/>
          </w:rPr>
          <w:t>ERIOD OF</w:t>
        </w:r>
      </w:hyperlink>
      <w:r w:rsidR="009417B9">
        <w:rPr>
          <w:sz w:val="16"/>
        </w:rPr>
        <w:t xml:space="preserve"> </w:t>
      </w:r>
      <w:hyperlink w:anchor="_bookmark8" w:history="1">
        <w:r w:rsidR="009417B9">
          <w:rPr>
            <w:sz w:val="20"/>
          </w:rPr>
          <w:t>V</w:t>
        </w:r>
      </w:hyperlink>
      <w:hyperlink w:anchor="_bookmark8" w:history="1">
        <w:r w:rsidR="009417B9">
          <w:rPr>
            <w:sz w:val="16"/>
          </w:rPr>
          <w:t>ALIDITY</w:t>
        </w:r>
        <w:r w:rsidR="009417B9">
          <w:rPr>
            <w:spacing w:val="-9"/>
            <w:sz w:val="16"/>
          </w:rPr>
          <w:t xml:space="preserve"> </w:t>
        </w:r>
        <w:r w:rsidR="009417B9">
          <w:rPr>
            <w:sz w:val="16"/>
          </w:rPr>
          <w:t>OF</w:t>
        </w:r>
      </w:hyperlink>
      <w:r w:rsidR="009417B9">
        <w:rPr>
          <w:spacing w:val="-10"/>
          <w:sz w:val="16"/>
        </w:rPr>
        <w:t xml:space="preserve"> </w:t>
      </w:r>
      <w:hyperlink w:anchor="_bookmark8" w:history="1">
        <w:r w:rsidR="009417B9">
          <w:rPr>
            <w:sz w:val="20"/>
          </w:rPr>
          <w:t>B</w:t>
        </w:r>
      </w:hyperlink>
      <w:hyperlink w:anchor="_bookmark8" w:history="1">
        <w:r w:rsidR="009417B9">
          <w:rPr>
            <w:sz w:val="16"/>
          </w:rPr>
          <w:t>IDS</w:t>
        </w:r>
      </w:hyperlink>
      <w:hyperlink w:anchor="_bookmark8" w:history="1">
        <w:r w:rsidR="009417B9">
          <w:rPr>
            <w:sz w:val="20"/>
          </w:rPr>
          <w:tab/>
          <w:t>10</w:t>
        </w:r>
      </w:hyperlink>
    </w:p>
    <w:p w:rsidR="00DF6276" w:rsidRDefault="00C26516">
      <w:pPr>
        <w:pStyle w:val="ListParagraph"/>
        <w:numPr>
          <w:ilvl w:val="0"/>
          <w:numId w:val="55"/>
        </w:numPr>
        <w:tabs>
          <w:tab w:val="left" w:pos="411"/>
          <w:tab w:val="right" w:leader="dot" w:pos="9119"/>
        </w:tabs>
        <w:ind w:left="410" w:hanging="290"/>
        <w:rPr>
          <w:sz w:val="20"/>
        </w:rPr>
      </w:pPr>
      <w:hyperlink w:anchor="_bookmark8" w:history="1">
        <w:r w:rsidR="009417B9">
          <w:rPr>
            <w:sz w:val="20"/>
          </w:rPr>
          <w:t>F</w:t>
        </w:r>
      </w:hyperlink>
      <w:hyperlink w:anchor="_bookmark8" w:history="1">
        <w:r w:rsidR="009417B9">
          <w:rPr>
            <w:sz w:val="16"/>
          </w:rPr>
          <w:t>ORMAT AND</w:t>
        </w:r>
      </w:hyperlink>
      <w:r w:rsidR="009417B9">
        <w:rPr>
          <w:sz w:val="16"/>
        </w:rPr>
        <w:t xml:space="preserve"> </w:t>
      </w:r>
      <w:hyperlink w:anchor="_bookmark8" w:history="1">
        <w:r w:rsidR="009417B9">
          <w:rPr>
            <w:sz w:val="20"/>
          </w:rPr>
          <w:t>S</w:t>
        </w:r>
      </w:hyperlink>
      <w:hyperlink w:anchor="_bookmark8" w:history="1">
        <w:r w:rsidR="009417B9">
          <w:rPr>
            <w:sz w:val="16"/>
          </w:rPr>
          <w:t>IGNING</w:t>
        </w:r>
        <w:r w:rsidR="009417B9">
          <w:rPr>
            <w:spacing w:val="-12"/>
            <w:sz w:val="16"/>
          </w:rPr>
          <w:t xml:space="preserve"> </w:t>
        </w:r>
        <w:r w:rsidR="009417B9">
          <w:rPr>
            <w:sz w:val="16"/>
          </w:rPr>
          <w:t>OF</w:t>
        </w:r>
      </w:hyperlink>
      <w:r w:rsidR="009417B9">
        <w:rPr>
          <w:spacing w:val="-9"/>
          <w:sz w:val="16"/>
        </w:rPr>
        <w:t xml:space="preserve"> </w:t>
      </w:r>
      <w:hyperlink w:anchor="_bookmark8" w:history="1">
        <w:r w:rsidR="009417B9">
          <w:rPr>
            <w:sz w:val="20"/>
          </w:rPr>
          <w:t>B</w:t>
        </w:r>
      </w:hyperlink>
      <w:hyperlink w:anchor="_bookmark8" w:history="1">
        <w:r w:rsidR="009417B9">
          <w:rPr>
            <w:sz w:val="16"/>
          </w:rPr>
          <w:t>ID</w:t>
        </w:r>
      </w:hyperlink>
      <w:hyperlink w:anchor="_bookmark8" w:history="1">
        <w:r w:rsidR="009417B9">
          <w:rPr>
            <w:sz w:val="20"/>
          </w:rPr>
          <w:tab/>
          <w:t>10</w:t>
        </w:r>
      </w:hyperlink>
    </w:p>
    <w:p w:rsidR="00DF6276" w:rsidRDefault="00C26516">
      <w:pPr>
        <w:pStyle w:val="ListParagraph"/>
        <w:numPr>
          <w:ilvl w:val="0"/>
          <w:numId w:val="56"/>
        </w:numPr>
        <w:tabs>
          <w:tab w:val="left" w:pos="415"/>
          <w:tab w:val="right" w:leader="dot" w:pos="9120"/>
        </w:tabs>
        <w:spacing w:before="121"/>
        <w:rPr>
          <w:b/>
          <w:sz w:val="20"/>
        </w:rPr>
      </w:pPr>
      <w:hyperlink w:anchor="_bookmark9" w:history="1">
        <w:r w:rsidR="009417B9">
          <w:rPr>
            <w:b/>
            <w:sz w:val="20"/>
          </w:rPr>
          <w:t>SUBMISSION</w:t>
        </w:r>
        <w:r w:rsidR="009417B9">
          <w:rPr>
            <w:b/>
            <w:spacing w:val="-2"/>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11</w:t>
        </w:r>
      </w:hyperlink>
    </w:p>
    <w:p w:rsidR="00DF6276" w:rsidRDefault="00C26516">
      <w:pPr>
        <w:pStyle w:val="ListParagraph"/>
        <w:numPr>
          <w:ilvl w:val="0"/>
          <w:numId w:val="55"/>
        </w:numPr>
        <w:tabs>
          <w:tab w:val="left" w:pos="411"/>
          <w:tab w:val="right" w:leader="dot" w:pos="9119"/>
        </w:tabs>
        <w:spacing w:before="118"/>
        <w:ind w:left="410" w:hanging="290"/>
        <w:rPr>
          <w:sz w:val="20"/>
        </w:rPr>
      </w:pPr>
      <w:hyperlink w:anchor="_bookmark9" w:history="1">
        <w:r w:rsidR="009417B9">
          <w:rPr>
            <w:sz w:val="20"/>
          </w:rPr>
          <w:t>S</w:t>
        </w:r>
      </w:hyperlink>
      <w:hyperlink w:anchor="_bookmark9" w:history="1">
        <w:r w:rsidR="009417B9">
          <w:rPr>
            <w:sz w:val="16"/>
          </w:rPr>
          <w:t>EALING AND</w:t>
        </w:r>
      </w:hyperlink>
      <w:r w:rsidR="009417B9">
        <w:rPr>
          <w:sz w:val="16"/>
        </w:rPr>
        <w:t xml:space="preserve"> </w:t>
      </w:r>
      <w:hyperlink w:anchor="_bookmark9" w:history="1">
        <w:r w:rsidR="009417B9">
          <w:rPr>
            <w:sz w:val="20"/>
          </w:rPr>
          <w:t>M</w:t>
        </w:r>
      </w:hyperlink>
      <w:hyperlink w:anchor="_bookmark9" w:history="1">
        <w:r w:rsidR="009417B9">
          <w:rPr>
            <w:sz w:val="16"/>
          </w:rPr>
          <w:t>ARKING</w:t>
        </w:r>
        <w:r w:rsidR="009417B9">
          <w:rPr>
            <w:spacing w:val="-11"/>
            <w:sz w:val="16"/>
          </w:rPr>
          <w:t xml:space="preserve"> </w:t>
        </w:r>
        <w:r w:rsidR="009417B9">
          <w:rPr>
            <w:sz w:val="16"/>
          </w:rPr>
          <w:t>OF</w:t>
        </w:r>
      </w:hyperlink>
      <w:r w:rsidR="009417B9">
        <w:rPr>
          <w:spacing w:val="-10"/>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C26516">
      <w:pPr>
        <w:pStyle w:val="ListParagraph"/>
        <w:numPr>
          <w:ilvl w:val="0"/>
          <w:numId w:val="55"/>
        </w:numPr>
        <w:tabs>
          <w:tab w:val="left" w:pos="411"/>
          <w:tab w:val="right" w:leader="dot" w:pos="9119"/>
        </w:tabs>
        <w:spacing w:line="230" w:lineRule="exact"/>
        <w:ind w:left="410" w:hanging="291"/>
        <w:rPr>
          <w:sz w:val="20"/>
        </w:rPr>
      </w:pPr>
      <w:hyperlink w:anchor="_bookmark9" w:history="1">
        <w:r w:rsidR="009417B9">
          <w:rPr>
            <w:sz w:val="20"/>
          </w:rPr>
          <w:t>D</w:t>
        </w:r>
      </w:hyperlink>
      <w:hyperlink w:anchor="_bookmark9" w:history="1">
        <w:r w:rsidR="009417B9">
          <w:rPr>
            <w:sz w:val="16"/>
          </w:rPr>
          <w:t>EADLINE FOR</w:t>
        </w:r>
      </w:hyperlink>
      <w:r w:rsidR="009417B9">
        <w:rPr>
          <w:sz w:val="16"/>
        </w:rPr>
        <w:t xml:space="preserve"> </w:t>
      </w:r>
      <w:hyperlink w:anchor="_bookmark9" w:history="1">
        <w:r w:rsidR="009417B9">
          <w:rPr>
            <w:sz w:val="20"/>
          </w:rPr>
          <w:t>S</w:t>
        </w:r>
      </w:hyperlink>
      <w:hyperlink w:anchor="_bookmark9" w:history="1">
        <w:r w:rsidR="009417B9">
          <w:rPr>
            <w:sz w:val="16"/>
          </w:rPr>
          <w:t>UBMISSION</w:t>
        </w:r>
        <w:r w:rsidR="009417B9">
          <w:rPr>
            <w:spacing w:val="-11"/>
            <w:sz w:val="16"/>
          </w:rPr>
          <w:t xml:space="preserve"> </w:t>
        </w:r>
        <w:r w:rsidR="009417B9">
          <w:rPr>
            <w:sz w:val="16"/>
          </w:rPr>
          <w:t>OF</w:t>
        </w:r>
      </w:hyperlink>
      <w:r w:rsidR="009417B9">
        <w:rPr>
          <w:spacing w:val="-9"/>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C26516">
      <w:pPr>
        <w:pStyle w:val="ListParagraph"/>
        <w:numPr>
          <w:ilvl w:val="0"/>
          <w:numId w:val="55"/>
        </w:numPr>
        <w:tabs>
          <w:tab w:val="left" w:pos="411"/>
          <w:tab w:val="right" w:leader="dot" w:pos="9120"/>
        </w:tabs>
        <w:spacing w:line="230" w:lineRule="exact"/>
        <w:ind w:left="410" w:hanging="290"/>
        <w:rPr>
          <w:sz w:val="20"/>
        </w:rPr>
      </w:pPr>
      <w:hyperlink w:anchor="_bookmark10" w:history="1">
        <w:r w:rsidR="009417B9">
          <w:rPr>
            <w:sz w:val="20"/>
          </w:rPr>
          <w:t>L</w:t>
        </w:r>
      </w:hyperlink>
      <w:hyperlink w:anchor="_bookmark10" w:history="1">
        <w:r w:rsidR="009417B9">
          <w:rPr>
            <w:sz w:val="16"/>
          </w:rPr>
          <w:t>ATE</w:t>
        </w:r>
      </w:hyperlink>
      <w:r w:rsidR="009417B9">
        <w:rPr>
          <w:spacing w:val="-9"/>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C26516">
      <w:pPr>
        <w:pStyle w:val="ListParagraph"/>
        <w:numPr>
          <w:ilvl w:val="0"/>
          <w:numId w:val="55"/>
        </w:numPr>
        <w:tabs>
          <w:tab w:val="left" w:pos="411"/>
          <w:tab w:val="right" w:leader="dot" w:pos="9119"/>
        </w:tabs>
        <w:ind w:left="410" w:hanging="290"/>
        <w:rPr>
          <w:sz w:val="20"/>
        </w:rPr>
      </w:pPr>
      <w:hyperlink w:anchor="_bookmark10" w:history="1">
        <w:r w:rsidR="009417B9">
          <w:rPr>
            <w:sz w:val="20"/>
          </w:rPr>
          <w:t>M</w:t>
        </w:r>
      </w:hyperlink>
      <w:hyperlink w:anchor="_bookmark10" w:history="1">
        <w:r w:rsidR="009417B9">
          <w:rPr>
            <w:sz w:val="16"/>
          </w:rPr>
          <w:t>ODIFICATION AND</w:t>
        </w:r>
      </w:hyperlink>
      <w:r w:rsidR="009417B9">
        <w:rPr>
          <w:sz w:val="16"/>
        </w:rPr>
        <w:t xml:space="preserve"> </w:t>
      </w:r>
      <w:hyperlink w:anchor="_bookmark10" w:history="1">
        <w:r w:rsidR="009417B9">
          <w:rPr>
            <w:sz w:val="20"/>
          </w:rPr>
          <w:t>W</w:t>
        </w:r>
      </w:hyperlink>
      <w:hyperlink w:anchor="_bookmark10" w:history="1">
        <w:r w:rsidR="009417B9">
          <w:rPr>
            <w:sz w:val="16"/>
          </w:rPr>
          <w:t>ITHDRAWAL</w:t>
        </w:r>
        <w:r w:rsidR="009417B9">
          <w:rPr>
            <w:spacing w:val="-10"/>
            <w:sz w:val="16"/>
          </w:rPr>
          <w:t xml:space="preserve"> </w:t>
        </w:r>
        <w:r w:rsidR="009417B9">
          <w:rPr>
            <w:sz w:val="16"/>
          </w:rPr>
          <w:t>OF</w:t>
        </w:r>
      </w:hyperlink>
      <w:r w:rsidR="009417B9">
        <w:rPr>
          <w:spacing w:val="-10"/>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C26516">
      <w:pPr>
        <w:pStyle w:val="ListParagraph"/>
        <w:numPr>
          <w:ilvl w:val="0"/>
          <w:numId w:val="56"/>
        </w:numPr>
        <w:tabs>
          <w:tab w:val="left" w:pos="406"/>
          <w:tab w:val="right" w:leader="dot" w:pos="9119"/>
        </w:tabs>
        <w:spacing w:before="122"/>
        <w:ind w:left="405" w:hanging="285"/>
        <w:rPr>
          <w:b/>
          <w:sz w:val="20"/>
        </w:rPr>
      </w:pPr>
      <w:hyperlink w:anchor="_bookmark10" w:history="1">
        <w:r w:rsidR="009417B9">
          <w:rPr>
            <w:b/>
            <w:sz w:val="20"/>
          </w:rPr>
          <w:t>OPENING AND EVALUATION</w:t>
        </w:r>
        <w:r w:rsidR="009417B9">
          <w:rPr>
            <w:b/>
            <w:spacing w:val="-4"/>
            <w:sz w:val="20"/>
          </w:rPr>
          <w:t xml:space="preserve"> </w:t>
        </w:r>
        <w:r w:rsidR="009417B9">
          <w:rPr>
            <w:b/>
            <w:sz w:val="20"/>
          </w:rPr>
          <w:t>OF</w:t>
        </w:r>
        <w:r w:rsidR="009417B9">
          <w:rPr>
            <w:b/>
            <w:spacing w:val="-3"/>
            <w:sz w:val="20"/>
          </w:rPr>
          <w:t xml:space="preserve"> </w:t>
        </w:r>
        <w:r w:rsidR="009417B9">
          <w:rPr>
            <w:b/>
            <w:sz w:val="20"/>
          </w:rPr>
          <w:t>BIDS</w:t>
        </w:r>
        <w:r w:rsidR="009417B9">
          <w:rPr>
            <w:b/>
            <w:sz w:val="20"/>
          </w:rPr>
          <w:tab/>
          <w:t>12</w:t>
        </w:r>
      </w:hyperlink>
    </w:p>
    <w:p w:rsidR="00DF6276" w:rsidRDefault="00C26516">
      <w:pPr>
        <w:pStyle w:val="ListParagraph"/>
        <w:numPr>
          <w:ilvl w:val="0"/>
          <w:numId w:val="55"/>
        </w:numPr>
        <w:tabs>
          <w:tab w:val="left" w:pos="411"/>
          <w:tab w:val="right" w:leader="dot" w:pos="9119"/>
        </w:tabs>
        <w:spacing w:before="117"/>
        <w:ind w:left="410" w:hanging="290"/>
        <w:rPr>
          <w:sz w:val="20"/>
        </w:rPr>
      </w:pPr>
      <w:hyperlink w:anchor="_bookmark10" w:history="1">
        <w:r w:rsidR="009417B9">
          <w:rPr>
            <w:sz w:val="20"/>
          </w:rPr>
          <w:t>O</w:t>
        </w:r>
      </w:hyperlink>
      <w:hyperlink w:anchor="_bookmark10" w:history="1">
        <w:r w:rsidR="009417B9">
          <w:rPr>
            <w:sz w:val="16"/>
          </w:rPr>
          <w:t>PENING OF</w:t>
        </w:r>
      </w:hyperlink>
      <w:r w:rsidR="009417B9">
        <w:rPr>
          <w:sz w:val="16"/>
        </w:rPr>
        <w:t xml:space="preserve"> </w:t>
      </w:r>
      <w:hyperlink w:anchor="_bookmark10" w:history="1">
        <w:r w:rsidR="009417B9">
          <w:rPr>
            <w:sz w:val="20"/>
          </w:rPr>
          <w:t>B</w:t>
        </w:r>
      </w:hyperlink>
      <w:hyperlink w:anchor="_bookmark10" w:history="1">
        <w:r w:rsidR="009417B9">
          <w:rPr>
            <w:sz w:val="16"/>
          </w:rPr>
          <w:t>IDS BY THE</w:t>
        </w:r>
      </w:hyperlink>
      <w:r w:rsidR="009417B9">
        <w:rPr>
          <w:spacing w:val="-19"/>
          <w:sz w:val="16"/>
        </w:rPr>
        <w:t xml:space="preserve"> </w:t>
      </w:r>
      <w:hyperlink w:anchor="_bookmark10" w:history="1">
        <w:r w:rsidR="009417B9">
          <w:rPr>
            <w:sz w:val="20"/>
          </w:rPr>
          <w:t>P</w:t>
        </w:r>
      </w:hyperlink>
      <w:hyperlink w:anchor="_bookmark10" w:history="1">
        <w:r w:rsidR="009417B9">
          <w:rPr>
            <w:sz w:val="16"/>
          </w:rPr>
          <w:t>ROCURING</w:t>
        </w:r>
        <w:r w:rsidR="009417B9">
          <w:rPr>
            <w:spacing w:val="-1"/>
            <w:sz w:val="16"/>
          </w:rPr>
          <w:t xml:space="preserve"> </w:t>
        </w:r>
        <w:r w:rsidR="009417B9">
          <w:rPr>
            <w:sz w:val="16"/>
          </w:rPr>
          <w:t>AGENCY</w:t>
        </w:r>
      </w:hyperlink>
      <w:hyperlink w:anchor="_bookmark10" w:history="1">
        <w:r w:rsidR="009417B9">
          <w:rPr>
            <w:sz w:val="20"/>
          </w:rPr>
          <w:tab/>
          <w:t>12</w:t>
        </w:r>
      </w:hyperlink>
    </w:p>
    <w:p w:rsidR="00DF6276" w:rsidRDefault="00C26516">
      <w:pPr>
        <w:pStyle w:val="ListParagraph"/>
        <w:numPr>
          <w:ilvl w:val="0"/>
          <w:numId w:val="55"/>
        </w:numPr>
        <w:tabs>
          <w:tab w:val="left" w:pos="411"/>
          <w:tab w:val="right" w:leader="dot" w:pos="9120"/>
        </w:tabs>
        <w:ind w:left="410" w:hanging="291"/>
        <w:rPr>
          <w:sz w:val="20"/>
        </w:rPr>
      </w:pPr>
      <w:hyperlink w:anchor="_bookmark11" w:history="1">
        <w:r w:rsidR="009417B9">
          <w:rPr>
            <w:sz w:val="20"/>
          </w:rPr>
          <w:t>C</w:t>
        </w:r>
      </w:hyperlink>
      <w:hyperlink w:anchor="_bookmark11" w:history="1">
        <w:r w:rsidR="009417B9">
          <w:rPr>
            <w:sz w:val="16"/>
          </w:rPr>
          <w:t>LARIFICATION</w:t>
        </w:r>
        <w:r w:rsidR="009417B9">
          <w:rPr>
            <w:spacing w:val="-1"/>
            <w:sz w:val="16"/>
          </w:rPr>
          <w:t xml:space="preserve"> </w:t>
        </w:r>
        <w:r w:rsidR="009417B9">
          <w:rPr>
            <w:sz w:val="16"/>
          </w:rPr>
          <w:t>OF</w:t>
        </w:r>
      </w:hyperlink>
      <w:r w:rsidR="009417B9">
        <w:rPr>
          <w:spacing w:val="-9"/>
          <w:sz w:val="16"/>
        </w:rPr>
        <w:t xml:space="preserve"> </w:t>
      </w:r>
      <w:hyperlink w:anchor="_bookmark11" w:history="1">
        <w:r w:rsidR="009417B9">
          <w:rPr>
            <w:sz w:val="20"/>
          </w:rPr>
          <w:t>B</w:t>
        </w:r>
      </w:hyperlink>
      <w:hyperlink w:anchor="_bookmark11" w:history="1">
        <w:r w:rsidR="009417B9">
          <w:rPr>
            <w:sz w:val="16"/>
          </w:rPr>
          <w:t>IDS</w:t>
        </w:r>
      </w:hyperlink>
      <w:hyperlink w:anchor="_bookmark11" w:history="1">
        <w:r w:rsidR="009417B9">
          <w:rPr>
            <w:sz w:val="20"/>
          </w:rPr>
          <w:tab/>
          <w:t>13</w:t>
        </w:r>
      </w:hyperlink>
    </w:p>
    <w:p w:rsidR="00DF6276" w:rsidRDefault="00C26516">
      <w:pPr>
        <w:pStyle w:val="ListParagraph"/>
        <w:numPr>
          <w:ilvl w:val="0"/>
          <w:numId w:val="55"/>
        </w:numPr>
        <w:tabs>
          <w:tab w:val="left" w:pos="411"/>
          <w:tab w:val="right" w:leader="dot" w:pos="9119"/>
        </w:tabs>
        <w:spacing w:line="230" w:lineRule="exact"/>
        <w:ind w:left="410" w:hanging="291"/>
        <w:rPr>
          <w:sz w:val="20"/>
        </w:rPr>
      </w:pPr>
      <w:hyperlink w:anchor="_bookmark11" w:history="1">
        <w:r w:rsidR="009417B9">
          <w:rPr>
            <w:sz w:val="20"/>
          </w:rPr>
          <w:t>P</w:t>
        </w:r>
      </w:hyperlink>
      <w:hyperlink w:anchor="_bookmark11" w:history="1">
        <w:r w:rsidR="009417B9">
          <w:rPr>
            <w:sz w:val="16"/>
          </w:rPr>
          <w:t>RELIMINARY</w:t>
        </w:r>
      </w:hyperlink>
      <w:r w:rsidR="009417B9">
        <w:rPr>
          <w:spacing w:val="-10"/>
          <w:sz w:val="16"/>
        </w:rPr>
        <w:t xml:space="preserve"> </w:t>
      </w:r>
      <w:hyperlink w:anchor="_bookmark11" w:history="1">
        <w:r w:rsidR="009417B9">
          <w:rPr>
            <w:sz w:val="20"/>
          </w:rPr>
          <w:t>E</w:t>
        </w:r>
      </w:hyperlink>
      <w:hyperlink w:anchor="_bookmark11" w:history="1">
        <w:r w:rsidR="009417B9">
          <w:rPr>
            <w:sz w:val="16"/>
          </w:rPr>
          <w:t>XAMINATION</w:t>
        </w:r>
      </w:hyperlink>
      <w:hyperlink w:anchor="_bookmark11" w:history="1">
        <w:r w:rsidR="009417B9">
          <w:rPr>
            <w:sz w:val="20"/>
          </w:rPr>
          <w:tab/>
          <w:t>13</w:t>
        </w:r>
      </w:hyperlink>
    </w:p>
    <w:p w:rsidR="00DF6276" w:rsidRDefault="00C26516">
      <w:pPr>
        <w:pStyle w:val="ListParagraph"/>
        <w:numPr>
          <w:ilvl w:val="0"/>
          <w:numId w:val="55"/>
        </w:numPr>
        <w:tabs>
          <w:tab w:val="left" w:pos="411"/>
          <w:tab w:val="right" w:leader="dot" w:pos="9119"/>
        </w:tabs>
        <w:spacing w:line="230" w:lineRule="exact"/>
        <w:ind w:left="410" w:hanging="291"/>
        <w:rPr>
          <w:sz w:val="20"/>
        </w:rPr>
      </w:pPr>
      <w:hyperlink w:anchor="_bookmark12" w:history="1">
        <w:r w:rsidR="009417B9">
          <w:rPr>
            <w:sz w:val="20"/>
          </w:rPr>
          <w:t>E</w:t>
        </w:r>
      </w:hyperlink>
      <w:hyperlink w:anchor="_bookmark12" w:history="1">
        <w:r w:rsidR="009417B9">
          <w:rPr>
            <w:sz w:val="16"/>
          </w:rPr>
          <w:t>VALUATION AND</w:t>
        </w:r>
      </w:hyperlink>
      <w:r w:rsidR="009417B9">
        <w:rPr>
          <w:sz w:val="16"/>
        </w:rPr>
        <w:t xml:space="preserve"> </w:t>
      </w:r>
      <w:hyperlink w:anchor="_bookmark12" w:history="1">
        <w:r w:rsidR="009417B9">
          <w:rPr>
            <w:sz w:val="20"/>
          </w:rPr>
          <w:t>C</w:t>
        </w:r>
      </w:hyperlink>
      <w:hyperlink w:anchor="_bookmark12" w:history="1">
        <w:r w:rsidR="009417B9">
          <w:rPr>
            <w:sz w:val="16"/>
          </w:rPr>
          <w:t>OMPARISON</w:t>
        </w:r>
        <w:r w:rsidR="009417B9">
          <w:rPr>
            <w:spacing w:val="-11"/>
            <w:sz w:val="16"/>
          </w:rPr>
          <w:t xml:space="preserve"> </w:t>
        </w:r>
        <w:r w:rsidR="009417B9">
          <w:rPr>
            <w:sz w:val="16"/>
          </w:rPr>
          <w:t>OF</w:t>
        </w:r>
      </w:hyperlink>
      <w:r w:rsidR="009417B9">
        <w:rPr>
          <w:spacing w:val="-9"/>
          <w:sz w:val="16"/>
        </w:rPr>
        <w:t xml:space="preserve"> </w:t>
      </w:r>
      <w:hyperlink w:anchor="_bookmark12" w:history="1">
        <w:r w:rsidR="009417B9">
          <w:rPr>
            <w:sz w:val="20"/>
          </w:rPr>
          <w:t>B</w:t>
        </w:r>
      </w:hyperlink>
      <w:hyperlink w:anchor="_bookmark12" w:history="1">
        <w:r w:rsidR="009417B9">
          <w:rPr>
            <w:sz w:val="16"/>
          </w:rPr>
          <w:t>IDS</w:t>
        </w:r>
      </w:hyperlink>
      <w:hyperlink w:anchor="_bookmark12" w:history="1">
        <w:r w:rsidR="009417B9">
          <w:rPr>
            <w:sz w:val="20"/>
          </w:rPr>
          <w:tab/>
          <w:t>14</w:t>
        </w:r>
      </w:hyperlink>
    </w:p>
    <w:p w:rsidR="00DF6276" w:rsidRDefault="00C26516">
      <w:pPr>
        <w:pStyle w:val="ListParagraph"/>
        <w:numPr>
          <w:ilvl w:val="0"/>
          <w:numId w:val="55"/>
        </w:numPr>
        <w:tabs>
          <w:tab w:val="left" w:pos="411"/>
          <w:tab w:val="right" w:leader="dot" w:pos="9119"/>
        </w:tabs>
        <w:ind w:left="410" w:hanging="291"/>
        <w:rPr>
          <w:sz w:val="20"/>
        </w:rPr>
      </w:pPr>
      <w:hyperlink w:anchor="_bookmark13" w:history="1">
        <w:r w:rsidR="009417B9">
          <w:rPr>
            <w:sz w:val="20"/>
          </w:rPr>
          <w:t>C</w:t>
        </w:r>
      </w:hyperlink>
      <w:hyperlink w:anchor="_bookmark13" w:history="1">
        <w:r w:rsidR="009417B9">
          <w:rPr>
            <w:sz w:val="16"/>
          </w:rPr>
          <w:t>ONTACTING THE</w:t>
        </w:r>
      </w:hyperlink>
      <w:r w:rsidR="009417B9">
        <w:rPr>
          <w:spacing w:val="-11"/>
          <w:sz w:val="16"/>
        </w:rPr>
        <w:t xml:space="preserve"> </w:t>
      </w:r>
      <w:hyperlink w:anchor="_bookmark13" w:history="1">
        <w:r w:rsidR="009417B9">
          <w:rPr>
            <w:sz w:val="20"/>
          </w:rPr>
          <w:t>P</w:t>
        </w:r>
      </w:hyperlink>
      <w:hyperlink w:anchor="_bookmark13" w:history="1">
        <w:r w:rsidR="009417B9">
          <w:rPr>
            <w:sz w:val="16"/>
          </w:rPr>
          <w:t>ROCURING</w:t>
        </w:r>
        <w:r w:rsidR="009417B9">
          <w:rPr>
            <w:spacing w:val="-1"/>
            <w:sz w:val="16"/>
          </w:rPr>
          <w:t xml:space="preserve"> </w:t>
        </w:r>
        <w:r w:rsidR="009417B9">
          <w:rPr>
            <w:sz w:val="16"/>
          </w:rPr>
          <w:t>AGENCY</w:t>
        </w:r>
      </w:hyperlink>
      <w:hyperlink w:anchor="_bookmark13" w:history="1">
        <w:r w:rsidR="009417B9">
          <w:rPr>
            <w:sz w:val="20"/>
          </w:rPr>
          <w:tab/>
          <w:t>18</w:t>
        </w:r>
      </w:hyperlink>
    </w:p>
    <w:p w:rsidR="00DF6276" w:rsidRDefault="00C26516">
      <w:pPr>
        <w:pStyle w:val="ListParagraph"/>
        <w:numPr>
          <w:ilvl w:val="0"/>
          <w:numId w:val="56"/>
        </w:numPr>
        <w:tabs>
          <w:tab w:val="left" w:pos="393"/>
          <w:tab w:val="right" w:leader="dot" w:pos="9120"/>
        </w:tabs>
        <w:spacing w:before="121"/>
        <w:ind w:left="392" w:hanging="273"/>
        <w:rPr>
          <w:b/>
          <w:sz w:val="20"/>
        </w:rPr>
      </w:pPr>
      <w:hyperlink w:anchor="_bookmark13" w:history="1">
        <w:r w:rsidR="009417B9">
          <w:rPr>
            <w:b/>
            <w:sz w:val="20"/>
          </w:rPr>
          <w:t>AWARD</w:t>
        </w:r>
        <w:r w:rsidR="009417B9">
          <w:rPr>
            <w:b/>
            <w:spacing w:val="-1"/>
            <w:sz w:val="20"/>
          </w:rPr>
          <w:t xml:space="preserve"> </w:t>
        </w:r>
        <w:r w:rsidR="009417B9">
          <w:rPr>
            <w:b/>
            <w:sz w:val="20"/>
          </w:rPr>
          <w:t>OF</w:t>
        </w:r>
        <w:r w:rsidR="009417B9">
          <w:rPr>
            <w:b/>
            <w:spacing w:val="-1"/>
            <w:sz w:val="20"/>
          </w:rPr>
          <w:t xml:space="preserve"> </w:t>
        </w:r>
        <w:r w:rsidR="009417B9">
          <w:rPr>
            <w:b/>
            <w:sz w:val="20"/>
          </w:rPr>
          <w:t>CONTRACT</w:t>
        </w:r>
        <w:r w:rsidR="009417B9">
          <w:rPr>
            <w:b/>
            <w:sz w:val="20"/>
          </w:rPr>
          <w:tab/>
          <w:t>18</w:t>
        </w:r>
      </w:hyperlink>
    </w:p>
    <w:p w:rsidR="00DF6276" w:rsidRDefault="00C26516">
      <w:pPr>
        <w:pStyle w:val="ListParagraph"/>
        <w:numPr>
          <w:ilvl w:val="0"/>
          <w:numId w:val="55"/>
        </w:numPr>
        <w:tabs>
          <w:tab w:val="left" w:pos="411"/>
          <w:tab w:val="right" w:leader="dot" w:pos="9120"/>
        </w:tabs>
        <w:spacing w:before="118"/>
        <w:ind w:left="410" w:hanging="291"/>
        <w:rPr>
          <w:sz w:val="20"/>
        </w:rPr>
      </w:pPr>
      <w:hyperlink w:anchor="_bookmark13" w:history="1">
        <w:r w:rsidR="009417B9">
          <w:rPr>
            <w:sz w:val="20"/>
          </w:rPr>
          <w:t>P</w:t>
        </w:r>
      </w:hyperlink>
      <w:hyperlink w:anchor="_bookmark13" w:history="1">
        <w:r w:rsidR="009417B9">
          <w:rPr>
            <w:sz w:val="16"/>
          </w:rPr>
          <w:t>OST</w:t>
        </w:r>
      </w:hyperlink>
      <w:hyperlink w:anchor="_bookmark13" w:history="1">
        <w:r w:rsidR="009417B9">
          <w:rPr>
            <w:sz w:val="20"/>
          </w:rPr>
          <w:t>-</w:t>
        </w:r>
      </w:hyperlink>
      <w:hyperlink w:anchor="_bookmark13" w:history="1">
        <w:r w:rsidR="009417B9">
          <w:rPr>
            <w:sz w:val="16"/>
          </w:rPr>
          <w:t>QUALIFICATION</w:t>
        </w:r>
      </w:hyperlink>
      <w:hyperlink w:anchor="_bookmark13" w:history="1">
        <w:r w:rsidR="009417B9">
          <w:rPr>
            <w:sz w:val="20"/>
          </w:rPr>
          <w:tab/>
          <w:t>18</w:t>
        </w:r>
      </w:hyperlink>
    </w:p>
    <w:p w:rsidR="00DF6276" w:rsidRDefault="00C26516">
      <w:pPr>
        <w:pStyle w:val="ListParagraph"/>
        <w:numPr>
          <w:ilvl w:val="0"/>
          <w:numId w:val="55"/>
        </w:numPr>
        <w:tabs>
          <w:tab w:val="left" w:pos="411"/>
          <w:tab w:val="right" w:leader="dot" w:pos="9120"/>
        </w:tabs>
        <w:spacing w:line="230" w:lineRule="exact"/>
        <w:ind w:left="410" w:hanging="291"/>
        <w:rPr>
          <w:sz w:val="20"/>
        </w:rPr>
      </w:pPr>
      <w:hyperlink w:anchor="_bookmark13" w:history="1">
        <w:r w:rsidR="009417B9">
          <w:rPr>
            <w:sz w:val="20"/>
          </w:rPr>
          <w:t>A</w:t>
        </w:r>
      </w:hyperlink>
      <w:hyperlink w:anchor="_bookmark13" w:history="1">
        <w:r w:rsidR="009417B9">
          <w:rPr>
            <w:sz w:val="16"/>
          </w:rPr>
          <w:t>WARD</w:t>
        </w:r>
      </w:hyperlink>
      <w:r w:rsidR="009417B9">
        <w:rPr>
          <w:spacing w:val="-9"/>
          <w:sz w:val="16"/>
        </w:rPr>
        <w:t xml:space="preserve"> </w:t>
      </w:r>
      <w:hyperlink w:anchor="_bookmark13" w:history="1">
        <w:r w:rsidR="009417B9">
          <w:rPr>
            <w:sz w:val="20"/>
          </w:rPr>
          <w:t>C</w:t>
        </w:r>
      </w:hyperlink>
      <w:hyperlink w:anchor="_bookmark13" w:history="1">
        <w:r w:rsidR="009417B9">
          <w:rPr>
            <w:sz w:val="16"/>
          </w:rPr>
          <w:t>RITERIA</w:t>
        </w:r>
      </w:hyperlink>
      <w:hyperlink w:anchor="_bookmark13" w:history="1">
        <w:r w:rsidR="009417B9">
          <w:rPr>
            <w:sz w:val="20"/>
          </w:rPr>
          <w:tab/>
          <w:t>18</w:t>
        </w:r>
      </w:hyperlink>
    </w:p>
    <w:p w:rsidR="00DF6276" w:rsidRDefault="00C26516">
      <w:pPr>
        <w:pStyle w:val="ListParagraph"/>
        <w:numPr>
          <w:ilvl w:val="0"/>
          <w:numId w:val="55"/>
        </w:numPr>
        <w:tabs>
          <w:tab w:val="left" w:pos="411"/>
          <w:tab w:val="right" w:leader="dot" w:pos="9120"/>
        </w:tabs>
        <w:spacing w:line="230" w:lineRule="exact"/>
        <w:ind w:left="410" w:hanging="291"/>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V</w:t>
        </w:r>
      </w:hyperlink>
      <w:hyperlink w:anchor="_bookmark14" w:history="1">
        <w:r w:rsidR="009417B9">
          <w:rPr>
            <w:sz w:val="16"/>
          </w:rPr>
          <w:t>ARY</w:t>
        </w:r>
      </w:hyperlink>
      <w:r w:rsidR="009417B9">
        <w:rPr>
          <w:spacing w:val="-8"/>
          <w:sz w:val="16"/>
        </w:rPr>
        <w:t xml:space="preserve"> </w:t>
      </w:r>
      <w:hyperlink w:anchor="_bookmark14" w:history="1">
        <w:r w:rsidR="009417B9">
          <w:rPr>
            <w:sz w:val="20"/>
          </w:rPr>
          <w:t>Q</w:t>
        </w:r>
      </w:hyperlink>
      <w:hyperlink w:anchor="_bookmark14" w:history="1">
        <w:r w:rsidR="009417B9">
          <w:rPr>
            <w:sz w:val="16"/>
          </w:rPr>
          <w:t>UANTITIES</w:t>
        </w:r>
        <w:r w:rsidR="009417B9">
          <w:rPr>
            <w:spacing w:val="-1"/>
            <w:sz w:val="16"/>
          </w:rPr>
          <w:t xml:space="preserve"> </w:t>
        </w:r>
        <w:r w:rsidR="009417B9">
          <w:rPr>
            <w:sz w:val="16"/>
          </w:rPr>
          <w:t>AT</w:t>
        </w:r>
      </w:hyperlink>
      <w:r w:rsidR="009417B9">
        <w:rPr>
          <w:spacing w:val="-10"/>
          <w:sz w:val="16"/>
        </w:rPr>
        <w:t xml:space="preserve"> </w:t>
      </w:r>
      <w:hyperlink w:anchor="_bookmark14" w:history="1">
        <w:r w:rsidR="009417B9">
          <w:rPr>
            <w:sz w:val="20"/>
          </w:rPr>
          <w:t>T</w:t>
        </w:r>
      </w:hyperlink>
      <w:hyperlink w:anchor="_bookmark14" w:history="1">
        <w:r w:rsidR="009417B9">
          <w:rPr>
            <w:sz w:val="16"/>
          </w:rPr>
          <w:t>IME</w:t>
        </w:r>
        <w:r w:rsidR="009417B9">
          <w:rPr>
            <w:spacing w:val="-1"/>
            <w:sz w:val="16"/>
          </w:rPr>
          <w:t xml:space="preserve"> </w:t>
        </w:r>
        <w:r w:rsidR="009417B9">
          <w:rPr>
            <w:sz w:val="16"/>
          </w:rPr>
          <w:t>OF</w:t>
        </w:r>
      </w:hyperlink>
      <w:r w:rsidR="009417B9">
        <w:rPr>
          <w:spacing w:val="-10"/>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C26516">
      <w:pPr>
        <w:pStyle w:val="ListParagraph"/>
        <w:numPr>
          <w:ilvl w:val="0"/>
          <w:numId w:val="55"/>
        </w:numPr>
        <w:tabs>
          <w:tab w:val="left" w:pos="411"/>
          <w:tab w:val="right" w:leader="dot" w:pos="9120"/>
        </w:tabs>
        <w:ind w:left="410" w:hanging="290"/>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A</w:t>
        </w:r>
      </w:hyperlink>
      <w:hyperlink w:anchor="_bookmark14" w:history="1">
        <w:r w:rsidR="009417B9">
          <w:rPr>
            <w:sz w:val="16"/>
          </w:rPr>
          <w:t>CCEPT</w:t>
        </w:r>
        <w:r w:rsidR="009417B9">
          <w:rPr>
            <w:spacing w:val="-2"/>
            <w:sz w:val="16"/>
          </w:rPr>
          <w:t xml:space="preserve"> </w:t>
        </w:r>
        <w:r w:rsidR="009417B9">
          <w:rPr>
            <w:sz w:val="16"/>
          </w:rPr>
          <w:t>ANY</w:t>
        </w:r>
      </w:hyperlink>
      <w:r w:rsidR="009417B9">
        <w:rPr>
          <w:spacing w:val="-10"/>
          <w:sz w:val="16"/>
        </w:rPr>
        <w:t xml:space="preserve"> </w:t>
      </w:r>
      <w:hyperlink w:anchor="_bookmark14" w:history="1">
        <w:r w:rsidR="009417B9">
          <w:rPr>
            <w:sz w:val="20"/>
          </w:rPr>
          <w:t>B</w:t>
        </w:r>
      </w:hyperlink>
      <w:hyperlink w:anchor="_bookmark14" w:history="1">
        <w:r w:rsidR="009417B9">
          <w:rPr>
            <w:sz w:val="16"/>
          </w:rPr>
          <w:t>ID</w:t>
        </w:r>
        <w:r w:rsidR="009417B9">
          <w:rPr>
            <w:spacing w:val="-2"/>
            <w:sz w:val="16"/>
          </w:rPr>
          <w:t xml:space="preserve"> </w:t>
        </w:r>
        <w:r w:rsidR="009417B9">
          <w:rPr>
            <w:sz w:val="16"/>
          </w:rPr>
          <w:t>AND</w:t>
        </w:r>
        <w:r w:rsidR="009417B9">
          <w:rPr>
            <w:spacing w:val="-1"/>
            <w:sz w:val="16"/>
          </w:rPr>
          <w:t xml:space="preserve"> </w:t>
        </w:r>
        <w:r w:rsidR="009417B9">
          <w:rPr>
            <w:sz w:val="16"/>
          </w:rPr>
          <w:t>TO</w:t>
        </w:r>
      </w:hyperlink>
      <w:r w:rsidR="009417B9">
        <w:rPr>
          <w:spacing w:val="-9"/>
          <w:sz w:val="16"/>
        </w:rPr>
        <w:t xml:space="preserve"> </w:t>
      </w:r>
      <w:hyperlink w:anchor="_bookmark14" w:history="1">
        <w:r w:rsidR="009417B9">
          <w:rPr>
            <w:sz w:val="20"/>
          </w:rPr>
          <w:t>R</w:t>
        </w:r>
      </w:hyperlink>
      <w:hyperlink w:anchor="_bookmark14" w:history="1">
        <w:r w:rsidR="009417B9">
          <w:rPr>
            <w:sz w:val="16"/>
          </w:rPr>
          <w:t>EJECT</w:t>
        </w:r>
        <w:r w:rsidR="009417B9">
          <w:rPr>
            <w:spacing w:val="-2"/>
            <w:sz w:val="16"/>
          </w:rPr>
          <w:t xml:space="preserve"> </w:t>
        </w:r>
        <w:r w:rsidR="009417B9">
          <w:rPr>
            <w:sz w:val="16"/>
          </w:rPr>
          <w:t>ANY</w:t>
        </w:r>
        <w:r w:rsidR="009417B9">
          <w:rPr>
            <w:spacing w:val="-2"/>
            <w:sz w:val="16"/>
          </w:rPr>
          <w:t xml:space="preserve"> </w:t>
        </w:r>
        <w:r w:rsidR="009417B9">
          <w:rPr>
            <w:sz w:val="16"/>
          </w:rPr>
          <w:t>OR</w:t>
        </w:r>
      </w:hyperlink>
      <w:r w:rsidR="009417B9">
        <w:rPr>
          <w:spacing w:val="-10"/>
          <w:sz w:val="16"/>
        </w:rPr>
        <w:t xml:space="preserve"> </w:t>
      </w:r>
      <w:hyperlink w:anchor="_bookmark14" w:history="1">
        <w:r w:rsidR="009417B9">
          <w:rPr>
            <w:sz w:val="20"/>
          </w:rPr>
          <w:t>A</w:t>
        </w:r>
      </w:hyperlink>
      <w:hyperlink w:anchor="_bookmark14" w:history="1">
        <w:r w:rsidR="009417B9">
          <w:rPr>
            <w:sz w:val="16"/>
          </w:rPr>
          <w:t>LL</w:t>
        </w:r>
      </w:hyperlink>
      <w:r w:rsidR="009417B9">
        <w:rPr>
          <w:spacing w:val="-9"/>
          <w:sz w:val="16"/>
        </w:rPr>
        <w:t xml:space="preserve"> </w:t>
      </w:r>
      <w:hyperlink w:anchor="_bookmark14" w:history="1">
        <w:r w:rsidR="009417B9">
          <w:rPr>
            <w:sz w:val="20"/>
          </w:rPr>
          <w:t>B</w:t>
        </w:r>
      </w:hyperlink>
      <w:hyperlink w:anchor="_bookmark14" w:history="1">
        <w:r w:rsidR="009417B9">
          <w:rPr>
            <w:sz w:val="16"/>
          </w:rPr>
          <w:t>IDS</w:t>
        </w:r>
      </w:hyperlink>
      <w:hyperlink w:anchor="_bookmark14" w:history="1">
        <w:r w:rsidR="009417B9">
          <w:rPr>
            <w:sz w:val="20"/>
          </w:rPr>
          <w:tab/>
          <w:t>19</w:t>
        </w:r>
      </w:hyperlink>
    </w:p>
    <w:p w:rsidR="00DF6276" w:rsidRDefault="00C26516">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N</w:t>
        </w:r>
      </w:hyperlink>
      <w:hyperlink w:anchor="_bookmark14" w:history="1">
        <w:r w:rsidR="009417B9">
          <w:rPr>
            <w:sz w:val="16"/>
          </w:rPr>
          <w:t>OTIFICATION</w:t>
        </w:r>
        <w:r w:rsidR="009417B9">
          <w:rPr>
            <w:spacing w:val="-2"/>
            <w:sz w:val="16"/>
          </w:rPr>
          <w:t xml:space="preserve"> </w:t>
        </w:r>
        <w:r w:rsidR="009417B9">
          <w:rPr>
            <w:sz w:val="16"/>
          </w:rPr>
          <w:t>OF</w:t>
        </w:r>
      </w:hyperlink>
      <w:r w:rsidR="009417B9">
        <w:rPr>
          <w:spacing w:val="-9"/>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C26516">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S</w:t>
        </w:r>
      </w:hyperlink>
      <w:hyperlink w:anchor="_bookmark14" w:history="1">
        <w:r w:rsidR="009417B9">
          <w:rPr>
            <w:sz w:val="16"/>
          </w:rPr>
          <w:t>IGNING</w:t>
        </w:r>
        <w:r w:rsidR="009417B9">
          <w:rPr>
            <w:spacing w:val="-1"/>
            <w:sz w:val="16"/>
          </w:rPr>
          <w:t xml:space="preserve"> </w:t>
        </w:r>
        <w:r w:rsidR="009417B9">
          <w:rPr>
            <w:sz w:val="16"/>
          </w:rPr>
          <w:t>OF</w:t>
        </w:r>
      </w:hyperlink>
      <w:r w:rsidR="009417B9">
        <w:rPr>
          <w:spacing w:val="-9"/>
          <w:sz w:val="16"/>
        </w:rPr>
        <w:t xml:space="preserve"> </w:t>
      </w:r>
      <w:hyperlink w:anchor="_bookmark14" w:history="1">
        <w:r w:rsidR="009417B9">
          <w:rPr>
            <w:sz w:val="20"/>
          </w:rPr>
          <w:t>C</w:t>
        </w:r>
      </w:hyperlink>
      <w:hyperlink w:anchor="_bookmark14" w:history="1">
        <w:r w:rsidR="009417B9">
          <w:rPr>
            <w:sz w:val="16"/>
          </w:rPr>
          <w:t>ONTRACT</w:t>
        </w:r>
      </w:hyperlink>
      <w:hyperlink w:anchor="_bookmark14" w:history="1">
        <w:r w:rsidR="009417B9">
          <w:rPr>
            <w:sz w:val="20"/>
          </w:rPr>
          <w:tab/>
          <w:t>19</w:t>
        </w:r>
      </w:hyperlink>
    </w:p>
    <w:p w:rsidR="00DF6276" w:rsidRDefault="00C26516">
      <w:pPr>
        <w:tabs>
          <w:tab w:val="right" w:leader="dot" w:pos="9119"/>
        </w:tabs>
        <w:ind w:left="120"/>
        <w:rPr>
          <w:sz w:val="20"/>
        </w:rPr>
      </w:pPr>
      <w:hyperlink w:anchor="_bookmark14" w:history="1">
        <w:r w:rsidR="009417B9">
          <w:rPr>
            <w:sz w:val="20"/>
          </w:rPr>
          <w:t>33</w:t>
        </w:r>
      </w:hyperlink>
      <w:r w:rsidR="009417B9">
        <w:rPr>
          <w:spacing w:val="-11"/>
          <w:sz w:val="20"/>
        </w:rPr>
        <w:t xml:space="preserve"> </w:t>
      </w:r>
      <w:hyperlink w:anchor="_bookmark14" w:history="1">
        <w:r w:rsidR="009417B9">
          <w:rPr>
            <w:sz w:val="20"/>
          </w:rPr>
          <w:t>P</w:t>
        </w:r>
      </w:hyperlink>
      <w:hyperlink w:anchor="_bookmark14" w:history="1">
        <w:r w:rsidR="009417B9">
          <w:rPr>
            <w:sz w:val="16"/>
          </w:rPr>
          <w:t>ERFORMANCE</w:t>
        </w:r>
      </w:hyperlink>
      <w:r w:rsidR="009417B9">
        <w:rPr>
          <w:spacing w:val="-10"/>
          <w:sz w:val="16"/>
        </w:rPr>
        <w:t xml:space="preserve"> </w:t>
      </w:r>
      <w:hyperlink w:anchor="_bookmark14" w:history="1">
        <w:r w:rsidR="009417B9">
          <w:rPr>
            <w:sz w:val="20"/>
          </w:rPr>
          <w:t>S</w:t>
        </w:r>
      </w:hyperlink>
      <w:hyperlink w:anchor="_bookmark14" w:history="1">
        <w:r w:rsidR="009417B9">
          <w:rPr>
            <w:sz w:val="16"/>
          </w:rPr>
          <w:t>ECURITY</w:t>
        </w:r>
      </w:hyperlink>
      <w:hyperlink w:anchor="_bookmark14" w:history="1">
        <w:r w:rsidR="009417B9">
          <w:rPr>
            <w:sz w:val="20"/>
          </w:rPr>
          <w:tab/>
          <w:t>19</w:t>
        </w:r>
      </w:hyperlink>
    </w:p>
    <w:p w:rsidR="00DF6276" w:rsidRDefault="00C26516">
      <w:pPr>
        <w:pStyle w:val="ListParagraph"/>
        <w:numPr>
          <w:ilvl w:val="0"/>
          <w:numId w:val="54"/>
        </w:numPr>
        <w:tabs>
          <w:tab w:val="left" w:pos="411"/>
          <w:tab w:val="right" w:leader="dot" w:pos="9119"/>
        </w:tabs>
        <w:rPr>
          <w:sz w:val="20"/>
        </w:rPr>
      </w:pPr>
      <w:hyperlink w:anchor="_bookmark15" w:history="1">
        <w:r w:rsidR="009417B9">
          <w:rPr>
            <w:sz w:val="20"/>
          </w:rPr>
          <w:t>C</w:t>
        </w:r>
      </w:hyperlink>
      <w:hyperlink w:anchor="_bookmark15" w:history="1">
        <w:r w:rsidR="009417B9">
          <w:rPr>
            <w:sz w:val="16"/>
          </w:rPr>
          <w:t>ORRUPT OR</w:t>
        </w:r>
      </w:hyperlink>
      <w:r w:rsidR="009417B9">
        <w:rPr>
          <w:spacing w:val="-10"/>
          <w:sz w:val="16"/>
        </w:rPr>
        <w:t xml:space="preserve"> </w:t>
      </w:r>
      <w:hyperlink w:anchor="_bookmark15" w:history="1">
        <w:r w:rsidR="009417B9">
          <w:rPr>
            <w:sz w:val="20"/>
          </w:rPr>
          <w:t>F</w:t>
        </w:r>
      </w:hyperlink>
      <w:hyperlink w:anchor="_bookmark15" w:history="1">
        <w:r w:rsidR="009417B9">
          <w:rPr>
            <w:sz w:val="16"/>
          </w:rPr>
          <w:t>RAUDULENT</w:t>
        </w:r>
      </w:hyperlink>
      <w:r w:rsidR="009417B9">
        <w:rPr>
          <w:spacing w:val="-10"/>
          <w:sz w:val="16"/>
        </w:rPr>
        <w:t xml:space="preserve"> </w:t>
      </w:r>
      <w:hyperlink w:anchor="_bookmark15" w:history="1">
        <w:r w:rsidR="009417B9">
          <w:rPr>
            <w:sz w:val="20"/>
          </w:rPr>
          <w:t>P</w:t>
        </w:r>
      </w:hyperlink>
      <w:hyperlink w:anchor="_bookmark15" w:history="1">
        <w:r w:rsidR="009417B9">
          <w:rPr>
            <w:sz w:val="16"/>
          </w:rPr>
          <w:t>RACTICES</w:t>
        </w:r>
      </w:hyperlink>
      <w:hyperlink w:anchor="_bookmark15" w:history="1">
        <w:r w:rsidR="009417B9">
          <w:rPr>
            <w:sz w:val="20"/>
          </w:rPr>
          <w:tab/>
          <w:t>20</w:t>
        </w:r>
      </w:hyperlink>
    </w:p>
    <w:p w:rsidR="00DF6276" w:rsidRDefault="00DF6276">
      <w:pPr>
        <w:rPr>
          <w:sz w:val="20"/>
        </w:rPr>
        <w:sectPr w:rsidR="00DF6276">
          <w:pgSz w:w="12240" w:h="15840"/>
          <w:pgMar w:top="940" w:right="1320" w:bottom="280" w:left="1680" w:header="742" w:footer="0" w:gutter="0"/>
          <w:cols w:space="720"/>
        </w:sectPr>
      </w:pPr>
    </w:p>
    <w:p w:rsidR="00DF6276" w:rsidRDefault="009417B9">
      <w:pPr>
        <w:pStyle w:val="Heading4"/>
        <w:spacing w:before="455"/>
        <w:ind w:left="3403" w:right="3423"/>
        <w:jc w:val="center"/>
      </w:pPr>
      <w:bookmarkStart w:id="5" w:name="_bookmark2"/>
      <w:bookmarkEnd w:id="5"/>
      <w:r>
        <w:lastRenderedPageBreak/>
        <w:t>Instructions to Bidders</w:t>
      </w:r>
    </w:p>
    <w:p w:rsidR="00DF6276" w:rsidRDefault="009417B9">
      <w:pPr>
        <w:pStyle w:val="Heading5"/>
        <w:numPr>
          <w:ilvl w:val="1"/>
          <w:numId w:val="54"/>
        </w:numPr>
        <w:tabs>
          <w:tab w:val="left" w:pos="4323"/>
        </w:tabs>
        <w:spacing w:before="274"/>
        <w:ind w:hanging="353"/>
      </w:pPr>
      <w:r>
        <w:t>Introduction</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44"/>
        <w:gridCol w:w="7459"/>
      </w:tblGrid>
      <w:tr w:rsidR="00DF6276">
        <w:trPr>
          <w:trHeight w:hRule="exact" w:val="6054"/>
        </w:trPr>
        <w:tc>
          <w:tcPr>
            <w:tcW w:w="1944" w:type="dxa"/>
          </w:tcPr>
          <w:p w:rsidR="00DF6276" w:rsidRDefault="009417B9">
            <w:pPr>
              <w:pStyle w:val="TableParagraph"/>
              <w:spacing w:line="247" w:lineRule="exact"/>
              <w:ind w:left="200"/>
              <w:rPr>
                <w:b/>
                <w:sz w:val="24"/>
              </w:rPr>
            </w:pPr>
            <w:r>
              <w:rPr>
                <w:b/>
                <w:sz w:val="24"/>
              </w:rPr>
              <w:t>1.   Source of</w:t>
            </w:r>
          </w:p>
          <w:p w:rsidR="00DF6276" w:rsidRDefault="009417B9">
            <w:pPr>
              <w:pStyle w:val="TableParagraph"/>
              <w:ind w:left="560"/>
              <w:rPr>
                <w:b/>
                <w:sz w:val="24"/>
              </w:rPr>
            </w:pPr>
            <w:r>
              <w:rPr>
                <w:b/>
                <w:sz w:val="24"/>
              </w:rPr>
              <w:t>Funds</w:t>
            </w:r>
          </w:p>
        </w:tc>
        <w:tc>
          <w:tcPr>
            <w:tcW w:w="7459" w:type="dxa"/>
          </w:tcPr>
          <w:p w:rsidR="00DF6276" w:rsidRDefault="009417B9">
            <w:pPr>
              <w:pStyle w:val="TableParagraph"/>
              <w:numPr>
                <w:ilvl w:val="1"/>
                <w:numId w:val="53"/>
              </w:numPr>
              <w:tabs>
                <w:tab w:val="left" w:pos="867"/>
              </w:tabs>
              <w:spacing w:line="245" w:lineRule="exact"/>
              <w:ind w:hanging="522"/>
              <w:jc w:val="both"/>
              <w:rPr>
                <w:sz w:val="24"/>
              </w:rPr>
            </w:pPr>
            <w:r>
              <w:rPr>
                <w:sz w:val="24"/>
              </w:rPr>
              <w:t xml:space="preserve">The      Procuring      agency      has      received      /applied     </w:t>
            </w:r>
            <w:r>
              <w:rPr>
                <w:spacing w:val="38"/>
                <w:sz w:val="24"/>
              </w:rPr>
              <w:t xml:space="preserve"> </w:t>
            </w:r>
            <w:r>
              <w:rPr>
                <w:sz w:val="24"/>
              </w:rPr>
              <w:t>for</w:t>
            </w:r>
          </w:p>
          <w:p w:rsidR="00DF6276" w:rsidRDefault="009417B9">
            <w:pPr>
              <w:pStyle w:val="TableParagraph"/>
              <w:ind w:left="938" w:right="199"/>
              <w:jc w:val="both"/>
              <w:rPr>
                <w:sz w:val="24"/>
              </w:rPr>
            </w:pPr>
            <w:r>
              <w:rPr>
                <w:sz w:val="24"/>
              </w:rPr>
              <w:t>loan/grant/federal/provincial/local government funds from the source(s) indicated in the bidding data in various currencies towards the cost of the project /schemes specified in the bidding data and it is intended that part of the proceeds of this loan/grant/funds/ will be applied to eligible payments under the contract for which these bidding documents are issued.</w:t>
            </w:r>
          </w:p>
          <w:p w:rsidR="00DF6276" w:rsidRDefault="00DF6276">
            <w:pPr>
              <w:pStyle w:val="TableParagraph"/>
              <w:rPr>
                <w:b/>
                <w:sz w:val="24"/>
              </w:rPr>
            </w:pPr>
          </w:p>
          <w:p w:rsidR="00DF6276" w:rsidRDefault="009417B9">
            <w:pPr>
              <w:pStyle w:val="TableParagraph"/>
              <w:numPr>
                <w:ilvl w:val="1"/>
                <w:numId w:val="53"/>
              </w:numPr>
              <w:tabs>
                <w:tab w:val="left" w:pos="939"/>
              </w:tabs>
              <w:ind w:right="198" w:hanging="522"/>
              <w:jc w:val="both"/>
              <w:rPr>
                <w:sz w:val="24"/>
              </w:rPr>
            </w:pPr>
            <w:r>
              <w:rPr>
                <w:sz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Pr>
                <w:color w:val="FF0000"/>
                <w:sz w:val="24"/>
              </w:rPr>
              <w:t>.</w:t>
            </w:r>
          </w:p>
        </w:tc>
      </w:tr>
      <w:tr w:rsidR="00DF6276">
        <w:trPr>
          <w:trHeight w:hRule="exact" w:val="5501"/>
        </w:trPr>
        <w:tc>
          <w:tcPr>
            <w:tcW w:w="1944" w:type="dxa"/>
          </w:tcPr>
          <w:p w:rsidR="00DF6276" w:rsidRDefault="00DF6276">
            <w:pPr>
              <w:pStyle w:val="TableParagraph"/>
              <w:spacing w:before="1"/>
              <w:rPr>
                <w:b/>
                <w:sz w:val="23"/>
              </w:rPr>
            </w:pPr>
          </w:p>
          <w:p w:rsidR="00DF6276" w:rsidRDefault="009417B9">
            <w:pPr>
              <w:pStyle w:val="TableParagraph"/>
              <w:ind w:left="200"/>
              <w:rPr>
                <w:b/>
                <w:sz w:val="24"/>
              </w:rPr>
            </w:pPr>
            <w:r>
              <w:rPr>
                <w:b/>
                <w:sz w:val="24"/>
              </w:rPr>
              <w:t>2.   Eligible</w:t>
            </w:r>
          </w:p>
          <w:p w:rsidR="00DF6276" w:rsidRDefault="009417B9">
            <w:pPr>
              <w:pStyle w:val="TableParagraph"/>
              <w:ind w:left="560"/>
              <w:rPr>
                <w:b/>
                <w:sz w:val="24"/>
              </w:rPr>
            </w:pPr>
            <w:r>
              <w:rPr>
                <w:b/>
                <w:sz w:val="24"/>
              </w:rPr>
              <w:t>Bidders</w:t>
            </w:r>
          </w:p>
        </w:tc>
        <w:tc>
          <w:tcPr>
            <w:tcW w:w="7459" w:type="dxa"/>
          </w:tcPr>
          <w:p w:rsidR="00DF6276" w:rsidRDefault="00DF6276">
            <w:pPr>
              <w:pStyle w:val="TableParagraph"/>
              <w:spacing w:before="10"/>
              <w:rPr>
                <w:b/>
              </w:rPr>
            </w:pPr>
          </w:p>
          <w:p w:rsidR="00DF6276" w:rsidRDefault="009417B9">
            <w:pPr>
              <w:pStyle w:val="TableParagraph"/>
              <w:numPr>
                <w:ilvl w:val="1"/>
                <w:numId w:val="52"/>
              </w:numPr>
              <w:tabs>
                <w:tab w:val="left" w:pos="939"/>
              </w:tabs>
              <w:ind w:right="198" w:hanging="522"/>
              <w:jc w:val="both"/>
              <w:rPr>
                <w:sz w:val="24"/>
              </w:rPr>
            </w:pPr>
            <w:r>
              <w:rPr>
                <w:sz w:val="24"/>
              </w:rPr>
              <w:t>This Invitation for Bids is open to all suppliers from eligible source as defined in the SPP Rules, 2009 and its Bidding Documents  except as provided</w:t>
            </w:r>
            <w:r>
              <w:rPr>
                <w:spacing w:val="-3"/>
                <w:sz w:val="24"/>
              </w:rPr>
              <w:t xml:space="preserve"> </w:t>
            </w:r>
            <w:r>
              <w:rPr>
                <w:sz w:val="24"/>
              </w:rPr>
              <w:t>hereinafter.</w:t>
            </w:r>
          </w:p>
          <w:p w:rsidR="00DF6276" w:rsidRDefault="00DF6276">
            <w:pPr>
              <w:pStyle w:val="TableParagraph"/>
              <w:rPr>
                <w:b/>
                <w:sz w:val="24"/>
              </w:rPr>
            </w:pPr>
          </w:p>
          <w:p w:rsidR="00DF6276" w:rsidRDefault="009417B9">
            <w:pPr>
              <w:pStyle w:val="TableParagraph"/>
              <w:numPr>
                <w:ilvl w:val="1"/>
                <w:numId w:val="52"/>
              </w:numPr>
              <w:tabs>
                <w:tab w:val="left" w:pos="939"/>
              </w:tabs>
              <w:ind w:right="199" w:hanging="522"/>
              <w:jc w:val="both"/>
              <w:rPr>
                <w:sz w:val="24"/>
              </w:rPr>
            </w:pPr>
            <w:r>
              <w:rPr>
                <w:sz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DF6276" w:rsidRDefault="00DF6276">
            <w:pPr>
              <w:pStyle w:val="TableParagraph"/>
              <w:rPr>
                <w:b/>
                <w:sz w:val="24"/>
              </w:rPr>
            </w:pPr>
          </w:p>
          <w:p w:rsidR="00DF6276" w:rsidRDefault="009417B9">
            <w:pPr>
              <w:pStyle w:val="TableParagraph"/>
              <w:numPr>
                <w:ilvl w:val="1"/>
                <w:numId w:val="52"/>
              </w:numPr>
              <w:tabs>
                <w:tab w:val="left" w:pos="938"/>
                <w:tab w:val="left" w:pos="939"/>
              </w:tabs>
              <w:ind w:right="282" w:hanging="522"/>
              <w:rPr>
                <w:sz w:val="24"/>
              </w:rPr>
            </w:pPr>
            <w:r>
              <w:rPr>
                <w:sz w:val="24"/>
              </w:rPr>
              <w:t>Government-owned enterprises in the Province of Sindh may participate only if they are legally and financially autonomous,</w:t>
            </w:r>
            <w:r>
              <w:rPr>
                <w:spacing w:val="-6"/>
                <w:sz w:val="24"/>
              </w:rPr>
              <w:t xml:space="preserve"> </w:t>
            </w:r>
            <w:r>
              <w:rPr>
                <w:sz w:val="24"/>
              </w:rPr>
              <w:t>if they operate under commercial law, and if they are not a dependent agency of the Government of</w:t>
            </w:r>
            <w:r>
              <w:rPr>
                <w:spacing w:val="-3"/>
                <w:sz w:val="24"/>
              </w:rPr>
              <w:t xml:space="preserve"> </w:t>
            </w:r>
            <w:r>
              <w:rPr>
                <w:sz w:val="24"/>
              </w:rPr>
              <w:t>Sindh.</w:t>
            </w:r>
          </w:p>
          <w:p w:rsidR="00DF6276" w:rsidRDefault="00DF6276">
            <w:pPr>
              <w:pStyle w:val="TableParagraph"/>
              <w:rPr>
                <w:b/>
                <w:sz w:val="24"/>
              </w:rPr>
            </w:pPr>
          </w:p>
          <w:p w:rsidR="00DF6276" w:rsidRDefault="009417B9">
            <w:pPr>
              <w:pStyle w:val="TableParagraph"/>
              <w:numPr>
                <w:ilvl w:val="1"/>
                <w:numId w:val="52"/>
              </w:numPr>
              <w:tabs>
                <w:tab w:val="left" w:pos="957"/>
              </w:tabs>
              <w:ind w:left="956" w:right="262" w:hanging="540"/>
              <w:jc w:val="both"/>
              <w:rPr>
                <w:sz w:val="24"/>
              </w:rPr>
            </w:pPr>
            <w:r>
              <w:rPr>
                <w:sz w:val="24"/>
              </w:rPr>
              <w:t>Bidders shall not be eligible to bid if they are under a declaration of ineligibility for corrupt and fraudulent practices issued by</w:t>
            </w:r>
            <w:r>
              <w:rPr>
                <w:spacing w:val="-6"/>
                <w:sz w:val="24"/>
              </w:rPr>
              <w:t xml:space="preserve"> </w:t>
            </w:r>
            <w:r>
              <w:rPr>
                <w:sz w:val="24"/>
              </w:rPr>
              <w:t>the</w:t>
            </w:r>
          </w:p>
        </w:tc>
      </w:tr>
    </w:tbl>
    <w:p w:rsidR="00DF6276" w:rsidRDefault="00DF6276">
      <w:pPr>
        <w:jc w:val="both"/>
        <w:rPr>
          <w:sz w:val="24"/>
        </w:rPr>
        <w:sectPr w:rsidR="00DF6276" w:rsidSect="00601FE7">
          <w:headerReference w:type="default" r:id="rId11"/>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0" w:right="137"/>
      </w:pPr>
      <w:bookmarkStart w:id="6" w:name="_bookmark3"/>
      <w:bookmarkEnd w:id="6"/>
      <w:r>
        <w:t>any government organization in accordance with sub clause 34.1</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Eligible</w:t>
      </w:r>
      <w:r>
        <w:rPr>
          <w:spacing w:val="-3"/>
        </w:rPr>
        <w:t xml:space="preserve"> </w:t>
      </w:r>
      <w:r>
        <w:t>Goods and</w:t>
      </w:r>
      <w:r>
        <w:rPr>
          <w:spacing w:val="-12"/>
        </w:rPr>
        <w:t xml:space="preserve"> </w:t>
      </w:r>
      <w:r>
        <w:t>Services</w:t>
      </w:r>
    </w:p>
    <w:p w:rsidR="00DF6276" w:rsidRDefault="009417B9">
      <w:pPr>
        <w:pStyle w:val="ListParagraph"/>
        <w:numPr>
          <w:ilvl w:val="1"/>
          <w:numId w:val="51"/>
        </w:numPr>
        <w:tabs>
          <w:tab w:val="left" w:pos="663"/>
        </w:tabs>
        <w:spacing w:before="69"/>
        <w:ind w:right="136" w:hanging="522"/>
        <w:jc w:val="both"/>
        <w:rPr>
          <w:sz w:val="24"/>
        </w:rPr>
      </w:pPr>
      <w:r>
        <w:rPr>
          <w:w w:val="99"/>
          <w:sz w:val="24"/>
        </w:rPr>
        <w:br w:type="column"/>
      </w:r>
      <w:r>
        <w:rPr>
          <w:sz w:val="24"/>
        </w:rPr>
        <w:lastRenderedPageBreak/>
        <w:t>All goods and related services to be supplied under the contract shall have their origin in eligible source countries, defined in the SPP Rules, 2009 and its Bidding Documents ,and all  expenditures made under the contract will be limited to such goods and services.</w:t>
      </w:r>
    </w:p>
    <w:p w:rsidR="00DF6276" w:rsidRDefault="00DF6276">
      <w:pPr>
        <w:pStyle w:val="BodyText"/>
      </w:pPr>
    </w:p>
    <w:p w:rsidR="00DF6276" w:rsidRDefault="009417B9">
      <w:pPr>
        <w:pStyle w:val="ListParagraph"/>
        <w:numPr>
          <w:ilvl w:val="1"/>
          <w:numId w:val="51"/>
        </w:numPr>
        <w:tabs>
          <w:tab w:val="left" w:pos="662"/>
        </w:tabs>
        <w:ind w:right="136" w:hanging="522"/>
        <w:jc w:val="both"/>
        <w:rPr>
          <w:sz w:val="24"/>
        </w:rPr>
      </w:pPr>
      <w:r>
        <w:rPr>
          <w:sz w:val="24"/>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51"/>
        </w:numPr>
        <w:tabs>
          <w:tab w:val="left" w:pos="663"/>
        </w:tabs>
        <w:ind w:right="137" w:hanging="522"/>
        <w:jc w:val="both"/>
        <w:rPr>
          <w:sz w:val="24"/>
        </w:rPr>
      </w:pPr>
      <w:r>
        <w:rPr>
          <w:sz w:val="24"/>
        </w:rPr>
        <w:t>The origin of goods and services is distinct from the nationality of the Bidder.</w:t>
      </w:r>
    </w:p>
    <w:p w:rsidR="00DF6276" w:rsidRDefault="00DF6276">
      <w:pPr>
        <w:jc w:val="both"/>
        <w:rPr>
          <w:sz w:val="24"/>
        </w:r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Cost</w:t>
      </w:r>
      <w:r>
        <w:rPr>
          <w:spacing w:val="-1"/>
        </w:rPr>
        <w:t xml:space="preserve"> </w:t>
      </w:r>
      <w:r>
        <w:t>of</w:t>
      </w:r>
    </w:p>
    <w:p w:rsidR="00DF6276" w:rsidRDefault="009417B9">
      <w:pPr>
        <w:ind w:left="500" w:right="-20"/>
        <w:rPr>
          <w:b/>
          <w:sz w:val="24"/>
        </w:rPr>
      </w:pPr>
      <w:r>
        <w:rPr>
          <w:b/>
          <w:sz w:val="24"/>
        </w:rPr>
        <w:t>Bidding</w:t>
      </w:r>
    </w:p>
    <w:p w:rsidR="00DF6276" w:rsidRDefault="009417B9">
      <w:pPr>
        <w:pStyle w:val="ListParagraph"/>
        <w:numPr>
          <w:ilvl w:val="1"/>
          <w:numId w:val="51"/>
        </w:numPr>
        <w:tabs>
          <w:tab w:val="left" w:pos="663"/>
        </w:tabs>
        <w:spacing w:before="69"/>
        <w:ind w:right="133" w:hanging="522"/>
        <w:jc w:val="both"/>
        <w:rPr>
          <w:sz w:val="24"/>
        </w:rPr>
      </w:pPr>
      <w:r>
        <w:rPr>
          <w:sz w:val="24"/>
        </w:rPr>
        <w:br w:type="column"/>
      </w:r>
      <w:r>
        <w:rPr>
          <w:sz w:val="24"/>
        </w:rPr>
        <w:lastRenderedPageBreak/>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w:t>
      </w:r>
      <w:r>
        <w:rPr>
          <w:spacing w:val="-19"/>
          <w:sz w:val="24"/>
        </w:rPr>
        <w:t xml:space="preserve"> </w:t>
      </w:r>
      <w:r>
        <w:rPr>
          <w:sz w:val="24"/>
        </w:rPr>
        <w:t>process.</w:t>
      </w:r>
    </w:p>
    <w:p w:rsidR="00DF6276" w:rsidRDefault="00DF6276">
      <w:pPr>
        <w:pStyle w:val="BodyText"/>
        <w:spacing w:before="2"/>
      </w:pPr>
    </w:p>
    <w:p w:rsidR="00DF6276" w:rsidRDefault="009417B9">
      <w:pPr>
        <w:pStyle w:val="Heading5"/>
        <w:ind w:left="1068" w:firstLine="0"/>
      </w:pPr>
      <w:r>
        <w:t>B.  The Bidding Documents</w:t>
      </w:r>
    </w:p>
    <w:p w:rsidR="00DF6276" w:rsidRDefault="00DF6276">
      <w:pPr>
        <w:sectPr w:rsidR="00DF6276">
          <w:type w:val="continuous"/>
          <w:pgSz w:w="12240" w:h="15840"/>
          <w:pgMar w:top="1500" w:right="1300" w:bottom="280" w:left="1660" w:header="720" w:footer="720" w:gutter="0"/>
          <w:cols w:num="2" w:space="720" w:equalWidth="0">
            <w:col w:w="1314" w:space="846"/>
            <w:col w:w="7120"/>
          </w:cols>
        </w:sectPr>
      </w:pPr>
    </w:p>
    <w:p w:rsidR="00DF6276" w:rsidRDefault="00DF6276">
      <w:pPr>
        <w:pStyle w:val="BodyText"/>
        <w:spacing w:before="7"/>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2"/>
        <w:ind w:hanging="360"/>
        <w:rPr>
          <w:b/>
          <w:sz w:val="24"/>
        </w:rPr>
      </w:pPr>
      <w:r>
        <w:rPr>
          <w:b/>
          <w:sz w:val="24"/>
        </w:rPr>
        <w:lastRenderedPageBreak/>
        <w:t xml:space="preserve">Content of Bidding </w:t>
      </w:r>
      <w:r>
        <w:rPr>
          <w:b/>
          <w:spacing w:val="-1"/>
          <w:sz w:val="24"/>
        </w:rPr>
        <w:t>Documents</w:t>
      </w:r>
    </w:p>
    <w:p w:rsidR="00DF6276" w:rsidRDefault="009417B9">
      <w:pPr>
        <w:pStyle w:val="ListParagraph"/>
        <w:numPr>
          <w:ilvl w:val="1"/>
          <w:numId w:val="51"/>
        </w:numPr>
        <w:tabs>
          <w:tab w:val="left" w:pos="740"/>
          <w:tab w:val="left" w:pos="741"/>
        </w:tabs>
        <w:spacing w:before="70"/>
        <w:ind w:left="687" w:hanging="547"/>
        <w:rPr>
          <w:sz w:val="24"/>
        </w:rPr>
      </w:pPr>
      <w:r>
        <w:rPr>
          <w:sz w:val="24"/>
        </w:rPr>
        <w:br w:type="column"/>
      </w:r>
      <w:r>
        <w:rPr>
          <w:sz w:val="24"/>
        </w:rPr>
        <w:lastRenderedPageBreak/>
        <w:t>the bidding documents</w:t>
      </w:r>
      <w:r>
        <w:rPr>
          <w:spacing w:val="-5"/>
          <w:sz w:val="24"/>
        </w:rPr>
        <w:t xml:space="preserve"> </w:t>
      </w:r>
      <w:r>
        <w:rPr>
          <w:sz w:val="24"/>
        </w:rPr>
        <w:t>include:</w:t>
      </w:r>
    </w:p>
    <w:p w:rsidR="00DF6276" w:rsidRDefault="00DF6276">
      <w:pPr>
        <w:pStyle w:val="BodyText"/>
        <w:spacing w:before="10"/>
        <w:rPr>
          <w:sz w:val="29"/>
        </w:rPr>
      </w:pPr>
    </w:p>
    <w:p w:rsidR="00DF6276" w:rsidRDefault="009417B9">
      <w:pPr>
        <w:pStyle w:val="ListParagraph"/>
        <w:numPr>
          <w:ilvl w:val="2"/>
          <w:numId w:val="51"/>
        </w:numPr>
        <w:tabs>
          <w:tab w:val="left" w:pos="1220"/>
          <w:tab w:val="left" w:pos="1221"/>
        </w:tabs>
        <w:spacing w:before="1"/>
        <w:ind w:hanging="540"/>
        <w:rPr>
          <w:sz w:val="24"/>
        </w:rPr>
      </w:pPr>
      <w:r>
        <w:rPr>
          <w:sz w:val="24"/>
        </w:rPr>
        <w:t>Instructions to Bidders</w:t>
      </w:r>
      <w:r>
        <w:rPr>
          <w:spacing w:val="-6"/>
          <w:sz w:val="24"/>
        </w:rPr>
        <w:t xml:space="preserve"> </w:t>
      </w:r>
      <w:r>
        <w:rPr>
          <w:sz w:val="24"/>
        </w:rPr>
        <w:t>(ITB)</w:t>
      </w:r>
    </w:p>
    <w:p w:rsidR="00DF6276" w:rsidRDefault="009417B9">
      <w:pPr>
        <w:pStyle w:val="ListParagraph"/>
        <w:numPr>
          <w:ilvl w:val="2"/>
          <w:numId w:val="51"/>
        </w:numPr>
        <w:tabs>
          <w:tab w:val="left" w:pos="1220"/>
          <w:tab w:val="left" w:pos="1221"/>
        </w:tabs>
        <w:ind w:hanging="540"/>
        <w:rPr>
          <w:sz w:val="24"/>
        </w:rPr>
      </w:pPr>
      <w:r>
        <w:rPr>
          <w:sz w:val="24"/>
        </w:rPr>
        <w:t>Bid Data</w:t>
      </w:r>
      <w:r>
        <w:rPr>
          <w:spacing w:val="-1"/>
          <w:sz w:val="24"/>
        </w:rPr>
        <w:t xml:space="preserve"> </w:t>
      </w:r>
      <w:r>
        <w:rPr>
          <w:sz w:val="24"/>
        </w:rPr>
        <w:t>Sheet</w:t>
      </w:r>
    </w:p>
    <w:p w:rsidR="00DF6276" w:rsidRDefault="009417B9">
      <w:pPr>
        <w:pStyle w:val="ListParagraph"/>
        <w:numPr>
          <w:ilvl w:val="2"/>
          <w:numId w:val="51"/>
        </w:numPr>
        <w:tabs>
          <w:tab w:val="left" w:pos="1219"/>
          <w:tab w:val="left" w:pos="1221"/>
        </w:tabs>
        <w:ind w:hanging="540"/>
        <w:rPr>
          <w:sz w:val="24"/>
        </w:rPr>
      </w:pPr>
      <w:r>
        <w:rPr>
          <w:sz w:val="24"/>
        </w:rPr>
        <w:t>General Conditions of Contract</w:t>
      </w:r>
      <w:r>
        <w:rPr>
          <w:spacing w:val="-3"/>
          <w:sz w:val="24"/>
        </w:rPr>
        <w:t xml:space="preserve"> </w:t>
      </w:r>
      <w:r>
        <w:rPr>
          <w:sz w:val="24"/>
        </w:rPr>
        <w:t>(GCC)</w:t>
      </w:r>
    </w:p>
    <w:p w:rsidR="00DF6276" w:rsidRDefault="009417B9">
      <w:pPr>
        <w:pStyle w:val="ListParagraph"/>
        <w:numPr>
          <w:ilvl w:val="2"/>
          <w:numId w:val="51"/>
        </w:numPr>
        <w:tabs>
          <w:tab w:val="left" w:pos="1220"/>
          <w:tab w:val="left" w:pos="1221"/>
        </w:tabs>
        <w:ind w:hanging="540"/>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51"/>
        </w:numPr>
        <w:tabs>
          <w:tab w:val="left" w:pos="1220"/>
          <w:tab w:val="left" w:pos="1221"/>
        </w:tabs>
        <w:ind w:hanging="540"/>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51"/>
        </w:numPr>
        <w:tabs>
          <w:tab w:val="left" w:pos="1220"/>
          <w:tab w:val="left" w:pos="1221"/>
        </w:tabs>
        <w:ind w:hanging="540"/>
        <w:rPr>
          <w:sz w:val="24"/>
        </w:rPr>
      </w:pPr>
      <w:r>
        <w:rPr>
          <w:sz w:val="24"/>
        </w:rPr>
        <w:t>Technical</w:t>
      </w:r>
      <w:r>
        <w:rPr>
          <w:spacing w:val="-1"/>
          <w:sz w:val="24"/>
        </w:rPr>
        <w:t xml:space="preserve"> </w:t>
      </w:r>
      <w:r>
        <w:rPr>
          <w:sz w:val="24"/>
        </w:rPr>
        <w:t>Specifications</w:t>
      </w:r>
    </w:p>
    <w:p w:rsidR="00DF6276" w:rsidRDefault="009417B9">
      <w:pPr>
        <w:pStyle w:val="ListParagraph"/>
        <w:numPr>
          <w:ilvl w:val="2"/>
          <w:numId w:val="51"/>
        </w:numPr>
        <w:tabs>
          <w:tab w:val="left" w:pos="1220"/>
          <w:tab w:val="left" w:pos="1221"/>
        </w:tabs>
        <w:ind w:hanging="540"/>
        <w:rPr>
          <w:sz w:val="24"/>
        </w:rPr>
      </w:pPr>
      <w:r>
        <w:rPr>
          <w:sz w:val="24"/>
        </w:rPr>
        <w:t>Bid Form and Price</w:t>
      </w:r>
      <w:r>
        <w:rPr>
          <w:spacing w:val="-3"/>
          <w:sz w:val="24"/>
        </w:rPr>
        <w:t xml:space="preserve"> </w:t>
      </w:r>
      <w:r>
        <w:rPr>
          <w:sz w:val="24"/>
        </w:rPr>
        <w:t>Schedules</w:t>
      </w:r>
    </w:p>
    <w:p w:rsidR="00DF6276" w:rsidRDefault="009417B9">
      <w:pPr>
        <w:pStyle w:val="ListParagraph"/>
        <w:numPr>
          <w:ilvl w:val="2"/>
          <w:numId w:val="51"/>
        </w:numPr>
        <w:tabs>
          <w:tab w:val="left" w:pos="1220"/>
          <w:tab w:val="left" w:pos="1221"/>
        </w:tabs>
        <w:ind w:hanging="540"/>
        <w:rPr>
          <w:sz w:val="24"/>
        </w:rPr>
      </w:pPr>
      <w:r>
        <w:rPr>
          <w:sz w:val="24"/>
        </w:rPr>
        <w:t>Bid Security</w:t>
      </w:r>
      <w:r>
        <w:rPr>
          <w:spacing w:val="-2"/>
          <w:sz w:val="24"/>
        </w:rPr>
        <w:t xml:space="preserve"> </w:t>
      </w:r>
      <w:r>
        <w:rPr>
          <w:sz w:val="24"/>
        </w:rPr>
        <w:t>Form</w:t>
      </w:r>
    </w:p>
    <w:p w:rsidR="00DF6276" w:rsidRDefault="009417B9">
      <w:pPr>
        <w:pStyle w:val="ListParagraph"/>
        <w:numPr>
          <w:ilvl w:val="2"/>
          <w:numId w:val="51"/>
        </w:numPr>
        <w:tabs>
          <w:tab w:val="left" w:pos="1219"/>
          <w:tab w:val="left" w:pos="1220"/>
        </w:tabs>
        <w:ind w:left="1219" w:hanging="539"/>
        <w:rPr>
          <w:sz w:val="24"/>
        </w:rPr>
      </w:pPr>
      <w:r>
        <w:rPr>
          <w:sz w:val="24"/>
        </w:rPr>
        <w:t>Contract</w:t>
      </w:r>
      <w:r>
        <w:rPr>
          <w:spacing w:val="-11"/>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Performance Security</w:t>
      </w:r>
      <w:r>
        <w:rPr>
          <w:spacing w:val="-3"/>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Manufacturer’s Authorization</w:t>
      </w:r>
      <w:r>
        <w:rPr>
          <w:spacing w:val="-1"/>
          <w:sz w:val="24"/>
        </w:rPr>
        <w:t xml:space="preserve"> </w:t>
      </w:r>
      <w:r>
        <w:rPr>
          <w:sz w:val="24"/>
        </w:rPr>
        <w:t>Form</w:t>
      </w:r>
    </w:p>
    <w:p w:rsidR="00DF6276" w:rsidRDefault="00DF6276">
      <w:pPr>
        <w:pStyle w:val="BodyText"/>
      </w:pPr>
    </w:p>
    <w:p w:rsidR="00DF6276" w:rsidRDefault="009417B9">
      <w:pPr>
        <w:pStyle w:val="ListParagraph"/>
        <w:numPr>
          <w:ilvl w:val="1"/>
          <w:numId w:val="51"/>
        </w:numPr>
        <w:tabs>
          <w:tab w:val="left" w:pos="681"/>
        </w:tabs>
        <w:ind w:left="687" w:right="134" w:hanging="547"/>
        <w:jc w:val="both"/>
        <w:rPr>
          <w:sz w:val="24"/>
        </w:rPr>
      </w:pPr>
      <w:r>
        <w:rPr>
          <w:sz w:val="24"/>
        </w:rPr>
        <w:t>The Bidder is expected to examine all instructions, forms, terms, and specifications in the bidding documents. Failure to furnish  all information required by the bidding documents or to submit a bid not substantially responsive to the bidding documents in every</w:t>
      </w:r>
      <w:r>
        <w:rPr>
          <w:spacing w:val="26"/>
          <w:sz w:val="24"/>
        </w:rPr>
        <w:t xml:space="preserve"> </w:t>
      </w:r>
      <w:r>
        <w:rPr>
          <w:sz w:val="24"/>
        </w:rPr>
        <w:t>respect</w:t>
      </w:r>
      <w:r>
        <w:rPr>
          <w:spacing w:val="26"/>
          <w:sz w:val="24"/>
        </w:rPr>
        <w:t xml:space="preserve"> </w:t>
      </w:r>
      <w:r>
        <w:rPr>
          <w:sz w:val="24"/>
        </w:rPr>
        <w:t>will</w:t>
      </w:r>
      <w:r>
        <w:rPr>
          <w:spacing w:val="26"/>
          <w:sz w:val="24"/>
        </w:rPr>
        <w:t xml:space="preserve"> </w:t>
      </w:r>
      <w:r>
        <w:rPr>
          <w:sz w:val="24"/>
        </w:rPr>
        <w:t>be</w:t>
      </w:r>
      <w:r>
        <w:rPr>
          <w:spacing w:val="26"/>
          <w:sz w:val="24"/>
        </w:rPr>
        <w:t xml:space="preserve"> </w:t>
      </w:r>
      <w:r>
        <w:rPr>
          <w:sz w:val="24"/>
        </w:rPr>
        <w:t>at</w:t>
      </w:r>
      <w:r>
        <w:rPr>
          <w:spacing w:val="25"/>
          <w:sz w:val="24"/>
        </w:rPr>
        <w:t xml:space="preserve"> </w:t>
      </w:r>
      <w:r>
        <w:rPr>
          <w:sz w:val="24"/>
        </w:rPr>
        <w:t>the</w:t>
      </w:r>
      <w:r>
        <w:rPr>
          <w:spacing w:val="26"/>
          <w:sz w:val="24"/>
        </w:rPr>
        <w:t xml:space="preserve"> </w:t>
      </w:r>
      <w:r>
        <w:rPr>
          <w:sz w:val="24"/>
        </w:rPr>
        <w:t>Bidder’s</w:t>
      </w:r>
      <w:r>
        <w:rPr>
          <w:spacing w:val="26"/>
          <w:sz w:val="24"/>
        </w:rPr>
        <w:t xml:space="preserve"> </w:t>
      </w:r>
      <w:r>
        <w:rPr>
          <w:sz w:val="24"/>
        </w:rPr>
        <w:t>risk</w:t>
      </w:r>
      <w:r>
        <w:rPr>
          <w:spacing w:val="26"/>
          <w:sz w:val="24"/>
        </w:rPr>
        <w:t xml:space="preserve"> </w:t>
      </w:r>
      <w:r>
        <w:rPr>
          <w:sz w:val="24"/>
        </w:rPr>
        <w:t>and</w:t>
      </w:r>
      <w:r>
        <w:rPr>
          <w:spacing w:val="26"/>
          <w:sz w:val="24"/>
        </w:rPr>
        <w:t xml:space="preserve"> </w:t>
      </w:r>
      <w:r>
        <w:rPr>
          <w:sz w:val="24"/>
        </w:rPr>
        <w:t>may</w:t>
      </w:r>
      <w:r>
        <w:rPr>
          <w:spacing w:val="26"/>
          <w:sz w:val="24"/>
        </w:rPr>
        <w:t xml:space="preserve"> </w:t>
      </w:r>
      <w:r>
        <w:rPr>
          <w:sz w:val="24"/>
        </w:rPr>
        <w:t>result</w:t>
      </w:r>
      <w:r>
        <w:rPr>
          <w:spacing w:val="26"/>
          <w:sz w:val="24"/>
        </w:rPr>
        <w:t xml:space="preserve"> </w:t>
      </w:r>
      <w:r>
        <w:rPr>
          <w:sz w:val="24"/>
        </w:rPr>
        <w:t>in</w:t>
      </w:r>
      <w:r>
        <w:rPr>
          <w:spacing w:val="26"/>
          <w:sz w:val="24"/>
        </w:rPr>
        <w:t xml:space="preserve"> </w:t>
      </w:r>
      <w:r>
        <w:rPr>
          <w:sz w:val="24"/>
        </w:rPr>
        <w:t>the</w:t>
      </w:r>
    </w:p>
    <w:p w:rsidR="00DF6276" w:rsidRDefault="00DF6276">
      <w:pPr>
        <w:jc w:val="both"/>
        <w:rPr>
          <w:sz w:val="24"/>
        </w:rPr>
        <w:sectPr w:rsidR="00DF6276">
          <w:type w:val="continuous"/>
          <w:pgSz w:w="12240" w:h="15840"/>
          <w:pgMar w:top="1500" w:right="1300" w:bottom="280" w:left="1660" w:header="720" w:footer="720" w:gutter="0"/>
          <w:cols w:num="2" w:space="720" w:equalWidth="0">
            <w:col w:w="1645" w:space="515"/>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7" w:name="_bookmark4"/>
      <w:bookmarkEnd w:id="7"/>
      <w:r>
        <w:t>rejection of its bid.</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0"/>
        </w:tabs>
        <w:spacing w:before="72"/>
        <w:ind w:hanging="360"/>
      </w:pPr>
      <w:r>
        <w:lastRenderedPageBreak/>
        <w:t>Clarification</w:t>
      </w:r>
      <w:r>
        <w:rPr>
          <w:spacing w:val="-12"/>
        </w:rPr>
        <w:t xml:space="preserve"> </w:t>
      </w:r>
      <w:r>
        <w:t>of Bidding Documents</w:t>
      </w:r>
    </w:p>
    <w:p w:rsidR="00DF6276" w:rsidRDefault="009417B9">
      <w:pPr>
        <w:pStyle w:val="ListParagraph"/>
        <w:numPr>
          <w:ilvl w:val="1"/>
          <w:numId w:val="51"/>
        </w:numPr>
        <w:tabs>
          <w:tab w:val="left" w:pos="680"/>
        </w:tabs>
        <w:spacing w:before="69"/>
        <w:ind w:left="687" w:right="135" w:hanging="547"/>
        <w:jc w:val="both"/>
        <w:rPr>
          <w:sz w:val="24"/>
        </w:rPr>
      </w:pPr>
      <w:r>
        <w:rPr>
          <w:w w:val="99"/>
          <w:sz w:val="24"/>
        </w:rPr>
        <w:br w:type="column"/>
      </w:r>
      <w:r>
        <w:rPr>
          <w:sz w:val="24"/>
        </w:rPr>
        <w:lastRenderedPageBreak/>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DF6276" w:rsidRDefault="00DF6276">
      <w:pPr>
        <w:jc w:val="both"/>
        <w:rPr>
          <w:sz w:val="24"/>
        </w:rPr>
        <w:sectPr w:rsidR="00DF6276">
          <w:type w:val="continuous"/>
          <w:pgSz w:w="12240" w:h="15840"/>
          <w:pgMar w:top="1500" w:right="1300" w:bottom="280" w:left="1660" w:header="720" w:footer="720" w:gutter="0"/>
          <w:cols w:num="2" w:space="720" w:equalWidth="0">
            <w:col w:w="2067" w:space="93"/>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Amendment</w:t>
      </w:r>
      <w:r>
        <w:rPr>
          <w:spacing w:val="-1"/>
        </w:rPr>
        <w:t xml:space="preserve"> </w:t>
      </w:r>
      <w:r>
        <w:t>of Bidding Documents</w:t>
      </w:r>
    </w:p>
    <w:p w:rsidR="00DF6276" w:rsidRDefault="009417B9">
      <w:pPr>
        <w:pStyle w:val="ListParagraph"/>
        <w:numPr>
          <w:ilvl w:val="1"/>
          <w:numId w:val="51"/>
        </w:numPr>
        <w:tabs>
          <w:tab w:val="left" w:pos="681"/>
        </w:tabs>
        <w:spacing w:before="69"/>
        <w:ind w:left="687" w:right="137" w:hanging="547"/>
        <w:jc w:val="both"/>
        <w:rPr>
          <w:sz w:val="24"/>
        </w:rPr>
      </w:pPr>
      <w:r>
        <w:rPr>
          <w:w w:val="99"/>
          <w:sz w:val="24"/>
        </w:rPr>
        <w:br w:type="column"/>
      </w:r>
      <w:r>
        <w:rPr>
          <w:sz w:val="24"/>
        </w:rPr>
        <w:lastRenderedPageBreak/>
        <w:t>At any time prior to the deadline for submission of bids, the Procuring agency, for any reason, whether at its own initiative or in response to a clarification requested by a interested Bidder, may modify the bidding documents by</w:t>
      </w:r>
      <w:r>
        <w:rPr>
          <w:spacing w:val="-10"/>
          <w:sz w:val="24"/>
        </w:rPr>
        <w:t xml:space="preserve"> </w:t>
      </w:r>
      <w:r>
        <w:rPr>
          <w:sz w:val="24"/>
        </w:rPr>
        <w:t>amendment.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All interested bidders that have received the bidding documents will be notified of the amendment in writing, and will be binding on</w:t>
      </w:r>
      <w:r>
        <w:rPr>
          <w:spacing w:val="-2"/>
          <w:sz w:val="24"/>
        </w:rPr>
        <w:t xml:space="preserve"> </w:t>
      </w:r>
      <w:r>
        <w:rPr>
          <w:sz w:val="24"/>
        </w:rPr>
        <w:t>them.</w:t>
      </w:r>
    </w:p>
    <w:p w:rsidR="00DF6276" w:rsidRDefault="00DF6276">
      <w:pPr>
        <w:pStyle w:val="BodyText"/>
      </w:pPr>
    </w:p>
    <w:p w:rsidR="00DF6276" w:rsidRDefault="009417B9">
      <w:pPr>
        <w:pStyle w:val="ListParagraph"/>
        <w:numPr>
          <w:ilvl w:val="1"/>
          <w:numId w:val="51"/>
        </w:numPr>
        <w:tabs>
          <w:tab w:val="left" w:pos="680"/>
          <w:tab w:val="left" w:pos="681"/>
        </w:tabs>
        <w:ind w:left="687" w:right="357" w:hanging="547"/>
        <w:rPr>
          <w:sz w:val="24"/>
        </w:rPr>
      </w:pPr>
      <w:r>
        <w:rPr>
          <w:sz w:val="24"/>
        </w:rPr>
        <w:t>In order to allow interested bidders reasonable time in which to take the amendment into account in preparing their bids, the Procuring agency, at its discretion, may extend the deadline for the submission of</w:t>
      </w:r>
      <w:r>
        <w:rPr>
          <w:spacing w:val="-4"/>
          <w:sz w:val="24"/>
        </w:rPr>
        <w:t xml:space="preserve"> </w:t>
      </w:r>
      <w:r>
        <w:rPr>
          <w:sz w:val="24"/>
        </w:rPr>
        <w:t>bids.</w:t>
      </w:r>
    </w:p>
    <w:p w:rsidR="00DF6276" w:rsidRDefault="00DF6276">
      <w:pPr>
        <w:pStyle w:val="BodyText"/>
        <w:spacing w:before="2"/>
      </w:pPr>
    </w:p>
    <w:p w:rsidR="00DF6276" w:rsidRDefault="009417B9">
      <w:pPr>
        <w:pStyle w:val="Heading5"/>
        <w:ind w:left="1296" w:firstLine="0"/>
      </w:pPr>
      <w:r>
        <w:t>C.  Preparation of Bids</w:t>
      </w:r>
    </w:p>
    <w:p w:rsidR="00DF6276" w:rsidRDefault="00DF6276">
      <w:pPr>
        <w:sectPr w:rsidR="00DF6276">
          <w:type w:val="continuous"/>
          <w:pgSz w:w="12240" w:h="15840"/>
          <w:pgMar w:top="1500" w:right="1300" w:bottom="280" w:left="1660" w:header="720" w:footer="720" w:gutter="0"/>
          <w:cols w:num="2" w:space="720" w:equalWidth="0">
            <w:col w:w="2028" w:space="132"/>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1"/>
        <w:ind w:hanging="360"/>
        <w:rPr>
          <w:b/>
          <w:sz w:val="24"/>
        </w:rPr>
      </w:pPr>
      <w:r>
        <w:rPr>
          <w:b/>
          <w:sz w:val="24"/>
        </w:rPr>
        <w:lastRenderedPageBreak/>
        <w:t>Language of Bid</w:t>
      </w:r>
    </w:p>
    <w:p w:rsidR="00DF6276" w:rsidRDefault="009417B9">
      <w:pPr>
        <w:pStyle w:val="ListParagraph"/>
        <w:numPr>
          <w:ilvl w:val="1"/>
          <w:numId w:val="51"/>
        </w:numPr>
        <w:tabs>
          <w:tab w:val="left" w:pos="679"/>
          <w:tab w:val="left" w:pos="681"/>
        </w:tabs>
        <w:spacing w:before="69"/>
        <w:ind w:left="687" w:right="152" w:hanging="547"/>
        <w:rPr>
          <w:sz w:val="24"/>
        </w:rPr>
      </w:pPr>
      <w:r>
        <w:rPr>
          <w:sz w:val="24"/>
        </w:rPr>
        <w:br w:type="column"/>
      </w:r>
      <w:r>
        <w:rPr>
          <w:sz w:val="24"/>
        </w:rPr>
        <w:lastRenderedPageBreak/>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w:t>
      </w:r>
      <w:r>
        <w:rPr>
          <w:spacing w:val="-12"/>
          <w:sz w:val="24"/>
        </w:rPr>
        <w:t xml:space="preserve"> </w:t>
      </w:r>
      <w:r>
        <w:rPr>
          <w:sz w:val="24"/>
        </w:rPr>
        <w:t>govern.</w:t>
      </w:r>
    </w:p>
    <w:p w:rsidR="00DF6276" w:rsidRDefault="00DF6276">
      <w:pPr>
        <w:rPr>
          <w:sz w:val="24"/>
        </w:rPr>
        <w:sectPr w:rsidR="00DF6276">
          <w:type w:val="continuous"/>
          <w:pgSz w:w="12240" w:h="15840"/>
          <w:pgMar w:top="1500" w:right="1300" w:bottom="280" w:left="1660" w:header="720" w:footer="720" w:gutter="0"/>
          <w:cols w:num="2" w:space="720" w:equalWidth="0">
            <w:col w:w="1775" w:space="38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jc w:val="both"/>
      </w:pPr>
      <w:r>
        <w:lastRenderedPageBreak/>
        <w:t xml:space="preserve">Documents </w:t>
      </w:r>
      <w:r>
        <w:rPr>
          <w:spacing w:val="-1"/>
        </w:rPr>
        <w:t xml:space="preserve">Comprising </w:t>
      </w:r>
      <w:r>
        <w:t>the</w:t>
      </w:r>
      <w:r>
        <w:rPr>
          <w:spacing w:val="-1"/>
        </w:rPr>
        <w:t xml:space="preserve"> </w:t>
      </w:r>
      <w:r>
        <w:t>Bid</w:t>
      </w:r>
    </w:p>
    <w:p w:rsidR="00DF6276" w:rsidRDefault="009417B9">
      <w:pPr>
        <w:pStyle w:val="ListParagraph"/>
        <w:numPr>
          <w:ilvl w:val="1"/>
          <w:numId w:val="51"/>
        </w:numPr>
        <w:tabs>
          <w:tab w:val="left" w:pos="680"/>
          <w:tab w:val="left" w:pos="681"/>
        </w:tabs>
        <w:spacing w:before="69"/>
        <w:ind w:left="687" w:right="136" w:hanging="547"/>
        <w:rPr>
          <w:sz w:val="24"/>
        </w:rPr>
      </w:pPr>
      <w:r>
        <w:rPr>
          <w:sz w:val="24"/>
        </w:rPr>
        <w:br w:type="column"/>
      </w:r>
      <w:r>
        <w:rPr>
          <w:sz w:val="24"/>
        </w:rPr>
        <w:lastRenderedPageBreak/>
        <w:t>The bid prepared by the Bidder shall comprise the following components:</w:t>
      </w:r>
    </w:p>
    <w:p w:rsidR="00DF6276" w:rsidRDefault="00DF6276">
      <w:pPr>
        <w:pStyle w:val="BodyText"/>
      </w:pPr>
    </w:p>
    <w:p w:rsidR="00DF6276" w:rsidRDefault="009417B9">
      <w:pPr>
        <w:pStyle w:val="ListParagraph"/>
        <w:numPr>
          <w:ilvl w:val="2"/>
          <w:numId w:val="51"/>
        </w:numPr>
        <w:tabs>
          <w:tab w:val="left" w:pos="1220"/>
          <w:tab w:val="left" w:pos="1221"/>
        </w:tabs>
        <w:ind w:right="138" w:hanging="548"/>
        <w:rPr>
          <w:sz w:val="24"/>
        </w:rPr>
      </w:pPr>
      <w:r>
        <w:rPr>
          <w:sz w:val="24"/>
        </w:rPr>
        <w:t>a Bid Form and a Price Schedule completed in accordance with ITB Clauses 10, 11, and</w:t>
      </w:r>
      <w:r>
        <w:rPr>
          <w:spacing w:val="-1"/>
          <w:sz w:val="24"/>
        </w:rPr>
        <w:t xml:space="preserve"> </w:t>
      </w:r>
      <w:r>
        <w:rPr>
          <w:sz w:val="24"/>
        </w:rPr>
        <w:t>12;</w:t>
      </w:r>
    </w:p>
    <w:p w:rsidR="00DF6276" w:rsidRDefault="00DF6276">
      <w:pPr>
        <w:pStyle w:val="BodyText"/>
      </w:pPr>
    </w:p>
    <w:p w:rsidR="00DF6276" w:rsidRDefault="009417B9">
      <w:pPr>
        <w:pStyle w:val="ListParagraph"/>
        <w:numPr>
          <w:ilvl w:val="2"/>
          <w:numId w:val="51"/>
        </w:numPr>
        <w:tabs>
          <w:tab w:val="left" w:pos="1220"/>
          <w:tab w:val="left" w:pos="1221"/>
        </w:tabs>
        <w:ind w:hanging="548"/>
        <w:rPr>
          <w:sz w:val="24"/>
        </w:rPr>
      </w:pPr>
      <w:r>
        <w:rPr>
          <w:sz w:val="24"/>
        </w:rPr>
        <w:t xml:space="preserve">documentary evidence established in accordance with  </w:t>
      </w:r>
      <w:r>
        <w:rPr>
          <w:spacing w:val="16"/>
          <w:sz w:val="24"/>
        </w:rPr>
        <w:t xml:space="preserve"> </w:t>
      </w:r>
      <w:r>
        <w:rPr>
          <w:sz w:val="24"/>
        </w:rPr>
        <w:t>ITB</w:t>
      </w:r>
    </w:p>
    <w:p w:rsidR="00DF6276" w:rsidRDefault="00DF6276">
      <w:pPr>
        <w:rPr>
          <w:sz w:val="24"/>
        </w:rPr>
        <w:sectPr w:rsidR="00DF6276">
          <w:type w:val="continuous"/>
          <w:pgSz w:w="12240" w:h="15840"/>
          <w:pgMar w:top="1500" w:right="1300" w:bottom="280" w:left="1660" w:header="720" w:footer="720" w:gutter="0"/>
          <w:cols w:num="2" w:space="720" w:equalWidth="0">
            <w:col w:w="1714" w:space="44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8" w:name="_bookmark5"/>
      <w:bookmarkEnd w:id="8"/>
      <w:r>
        <w:t>Clause 13 that the Bidder is eligible to bid and is qualified to perform the contract if its bid is accepted;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documentary evidence established in accordance with ITB Clause 14 that the goods and ancillary services to be supplied by the Bidder are eligible goods and services and conform to the bidding documents;</w:t>
      </w:r>
      <w:r>
        <w:rPr>
          <w:spacing w:val="-4"/>
          <w:sz w:val="24"/>
        </w:rPr>
        <w:t xml:space="preserve"> </w:t>
      </w:r>
      <w:r>
        <w:rPr>
          <w:sz w:val="24"/>
        </w:rPr>
        <w:t>and</w:t>
      </w:r>
    </w:p>
    <w:p w:rsidR="00DF6276" w:rsidRDefault="00DF6276">
      <w:pPr>
        <w:pStyle w:val="BodyText"/>
      </w:pPr>
    </w:p>
    <w:p w:rsidR="00DF6276" w:rsidRDefault="009417B9">
      <w:pPr>
        <w:pStyle w:val="ListParagraph"/>
        <w:numPr>
          <w:ilvl w:val="2"/>
          <w:numId w:val="51"/>
        </w:numPr>
        <w:tabs>
          <w:tab w:val="left" w:pos="3381"/>
        </w:tabs>
        <w:ind w:left="3380" w:hanging="548"/>
        <w:jc w:val="both"/>
        <w:rPr>
          <w:sz w:val="24"/>
        </w:rPr>
      </w:pPr>
      <w:r>
        <w:rPr>
          <w:sz w:val="24"/>
        </w:rPr>
        <w:t>bid security furnished in accordance with ITB Clause</w:t>
      </w:r>
      <w:r>
        <w:rPr>
          <w:spacing w:val="-11"/>
          <w:sz w:val="24"/>
        </w:rPr>
        <w:t xml:space="preserve"> </w:t>
      </w:r>
      <w:r>
        <w:rPr>
          <w:sz w:val="24"/>
        </w:rPr>
        <w:t>15.</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hanging="360"/>
        <w:rPr>
          <w:sz w:val="24"/>
        </w:rPr>
      </w:pPr>
      <w:r>
        <w:rPr>
          <w:b/>
          <w:sz w:val="24"/>
        </w:rPr>
        <w:t>Bid Form</w:t>
      </w:r>
      <w:r>
        <w:rPr>
          <w:b/>
          <w:sz w:val="24"/>
        </w:rPr>
        <w:tab/>
      </w:r>
      <w:r>
        <w:rPr>
          <w:sz w:val="24"/>
        </w:rPr>
        <w:t>10.1  The  Bidder  shall  complete  the  Bid  Form  and  the</w:t>
      </w:r>
      <w:r>
        <w:rPr>
          <w:spacing w:val="20"/>
          <w:sz w:val="24"/>
        </w:rPr>
        <w:t xml:space="preserve"> </w:t>
      </w:r>
      <w:r>
        <w:rPr>
          <w:sz w:val="24"/>
        </w:rPr>
        <w:t>appropriate</w:t>
      </w:r>
    </w:p>
    <w:p w:rsidR="00DF6276" w:rsidRDefault="009417B9">
      <w:pPr>
        <w:pStyle w:val="BodyText"/>
        <w:ind w:left="2847" w:right="135"/>
        <w:jc w:val="both"/>
      </w:pPr>
      <w:r>
        <w:t>Price Schedule furnished in the bidding documents, indicating  the goods to be supplied, a brief description of the goods, their country of origin, quantity, and</w:t>
      </w:r>
      <w:r>
        <w:rPr>
          <w:spacing w:val="-2"/>
        </w:rPr>
        <w:t xml:space="preserve"> </w:t>
      </w:r>
      <w:r>
        <w:t>prices.</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 Prices</w:t>
      </w:r>
      <w:r>
        <w:rPr>
          <w:b/>
          <w:sz w:val="24"/>
        </w:rPr>
        <w:tab/>
      </w:r>
      <w:r>
        <w:rPr>
          <w:sz w:val="24"/>
        </w:rPr>
        <w:t>11.1  The Bidder shall indicate on the appropriate Price Schedule</w:t>
      </w:r>
      <w:r>
        <w:rPr>
          <w:spacing w:val="-11"/>
          <w:sz w:val="24"/>
        </w:rPr>
        <w:t xml:space="preserve"> </w:t>
      </w:r>
      <w:r>
        <w:rPr>
          <w:sz w:val="24"/>
        </w:rPr>
        <w:t>the</w:t>
      </w:r>
    </w:p>
    <w:p w:rsidR="00DF6276" w:rsidRDefault="009417B9">
      <w:pPr>
        <w:pStyle w:val="BodyText"/>
        <w:ind w:left="2840" w:right="322"/>
      </w:pPr>
      <w:r>
        <w:t>unit prices (where applicable) and total bid price of the goods it proposes to supply under the contract.</w:t>
      </w:r>
    </w:p>
    <w:p w:rsidR="00DF6276" w:rsidRDefault="00DF6276">
      <w:pPr>
        <w:pStyle w:val="BodyText"/>
      </w:pPr>
    </w:p>
    <w:p w:rsidR="00DF6276" w:rsidRDefault="009417B9">
      <w:pPr>
        <w:pStyle w:val="ListParagraph"/>
        <w:numPr>
          <w:ilvl w:val="1"/>
          <w:numId w:val="50"/>
        </w:numPr>
        <w:tabs>
          <w:tab w:val="left" w:pos="2841"/>
        </w:tabs>
        <w:ind w:right="519" w:hanging="540"/>
        <w:jc w:val="both"/>
        <w:rPr>
          <w:sz w:val="24"/>
        </w:rPr>
      </w:pPr>
      <w:r>
        <w:rPr>
          <w:sz w:val="24"/>
        </w:rPr>
        <w:t>Prices indicated on the Price Schedule shall be delivered duty paid (DDP) prices. The price of other (incidental) services, if any, listed in the Bid Data Sheet will be entered</w:t>
      </w:r>
      <w:r>
        <w:rPr>
          <w:spacing w:val="-4"/>
          <w:sz w:val="24"/>
        </w:rPr>
        <w:t xml:space="preserve"> </w:t>
      </w:r>
      <w:r>
        <w:rPr>
          <w:sz w:val="24"/>
        </w:rPr>
        <w:t>separately.</w:t>
      </w:r>
    </w:p>
    <w:p w:rsidR="00DF6276" w:rsidRDefault="00DF6276">
      <w:pPr>
        <w:pStyle w:val="BodyText"/>
      </w:pPr>
    </w:p>
    <w:p w:rsidR="00DF6276" w:rsidRDefault="009417B9">
      <w:pPr>
        <w:pStyle w:val="ListParagraph"/>
        <w:numPr>
          <w:ilvl w:val="1"/>
          <w:numId w:val="50"/>
        </w:numPr>
        <w:tabs>
          <w:tab w:val="left" w:pos="2848"/>
        </w:tabs>
        <w:ind w:left="2847" w:right="137" w:hanging="547"/>
        <w:jc w:val="both"/>
        <w:rPr>
          <w:sz w:val="24"/>
        </w:rPr>
      </w:pPr>
      <w:r>
        <w:rPr>
          <w:sz w:val="24"/>
        </w:rPr>
        <w:t>The Bidder’s separation of price components in accordance with ITB Clause 11.2 above will be solely for the purpose of facilitating the comparison of bids by the Procuring agency and will not in any way limit the Procuring agency’s right to contract on any of the terms</w:t>
      </w:r>
      <w:r>
        <w:rPr>
          <w:spacing w:val="-2"/>
          <w:sz w:val="24"/>
        </w:rPr>
        <w:t xml:space="preserve"> </w:t>
      </w:r>
      <w:r>
        <w:rPr>
          <w:sz w:val="24"/>
        </w:rPr>
        <w:t>offered.</w:t>
      </w:r>
    </w:p>
    <w:p w:rsidR="00DF6276" w:rsidRDefault="00DF6276">
      <w:pPr>
        <w:pStyle w:val="BodyText"/>
      </w:pPr>
    </w:p>
    <w:p w:rsidR="00DF6276" w:rsidRDefault="009417B9">
      <w:pPr>
        <w:pStyle w:val="BodyText"/>
        <w:ind w:left="2847" w:right="202" w:hanging="548"/>
      </w:pPr>
      <w:r>
        <w:t>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w:t>
      </w:r>
      <w:r>
        <w:rPr>
          <w:b/>
          <w:spacing w:val="-1"/>
          <w:sz w:val="24"/>
        </w:rPr>
        <w:t xml:space="preserve"> </w:t>
      </w:r>
      <w:r>
        <w:rPr>
          <w:b/>
          <w:sz w:val="24"/>
        </w:rPr>
        <w:t>Currencies</w:t>
      </w:r>
      <w:r>
        <w:rPr>
          <w:b/>
          <w:sz w:val="24"/>
        </w:rPr>
        <w:tab/>
      </w:r>
      <w:r>
        <w:rPr>
          <w:sz w:val="24"/>
        </w:rPr>
        <w:t xml:space="preserve">12.1  Prices shall be quoted in Pak Rupees unless otherwise  </w:t>
      </w:r>
      <w:r>
        <w:rPr>
          <w:spacing w:val="59"/>
          <w:sz w:val="24"/>
        </w:rPr>
        <w:t xml:space="preserve"> </w:t>
      </w:r>
      <w:r>
        <w:rPr>
          <w:sz w:val="24"/>
        </w:rPr>
        <w:t>specified</w:t>
      </w:r>
    </w:p>
    <w:p w:rsidR="00DF6276" w:rsidRDefault="009417B9">
      <w:pPr>
        <w:pStyle w:val="BodyText"/>
        <w:spacing w:line="275" w:lineRule="exact"/>
        <w:ind w:left="2847"/>
        <w:jc w:val="both"/>
      </w:pPr>
      <w:r>
        <w:t>in the Bid Data 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 xml:space="preserve">Documents </w:t>
      </w:r>
      <w:r>
        <w:rPr>
          <w:spacing w:val="-1"/>
        </w:rPr>
        <w:t xml:space="preserve">Establishing </w:t>
      </w:r>
      <w:r>
        <w:t>Bidder’s</w:t>
      </w:r>
    </w:p>
    <w:p w:rsidR="00DF6276" w:rsidRDefault="009417B9">
      <w:pPr>
        <w:pStyle w:val="ListParagraph"/>
        <w:numPr>
          <w:ilvl w:val="1"/>
          <w:numId w:val="51"/>
        </w:numPr>
        <w:tabs>
          <w:tab w:val="left" w:pos="681"/>
        </w:tabs>
        <w:spacing w:before="69"/>
        <w:ind w:left="687" w:right="136" w:hanging="547"/>
        <w:jc w:val="both"/>
        <w:rPr>
          <w:sz w:val="24"/>
        </w:rPr>
      </w:pPr>
      <w:r>
        <w:rPr>
          <w:sz w:val="24"/>
        </w:rPr>
        <w:br w:type="column"/>
      </w:r>
      <w:r>
        <w:rPr>
          <w:sz w:val="24"/>
        </w:rPr>
        <w:lastRenderedPageBreak/>
        <w:t>Pursuant to ITB Clause 9, the Bidder shall furnish, as part of its bid, documents establishing the Bidder’s eligibility to bid and its qualifications to perform the contract if its bid is</w:t>
      </w:r>
      <w:r>
        <w:rPr>
          <w:spacing w:val="-7"/>
          <w:sz w:val="24"/>
        </w:rPr>
        <w:t xml:space="preserve"> </w:t>
      </w:r>
      <w:r>
        <w:rPr>
          <w:sz w:val="24"/>
        </w:rPr>
        <w:t>accepted.</w:t>
      </w:r>
    </w:p>
    <w:p w:rsidR="00DF6276" w:rsidRDefault="00DF6276">
      <w:pPr>
        <w:jc w:val="both"/>
        <w:rPr>
          <w:sz w:val="24"/>
        </w:rPr>
        <w:sectPr w:rsidR="00DF6276">
          <w:type w:val="continuous"/>
          <w:pgSz w:w="12240" w:h="15840"/>
          <w:pgMar w:top="1500" w:right="1300" w:bottom="280" w:left="1660" w:header="720" w:footer="720" w:gutter="0"/>
          <w:cols w:num="2" w:space="720" w:equalWidth="0">
            <w:col w:w="1768" w:space="392"/>
            <w:col w:w="7120"/>
          </w:cols>
        </w:sectPr>
      </w:pPr>
    </w:p>
    <w:p w:rsidR="00DF6276" w:rsidRDefault="00DF6276">
      <w:pPr>
        <w:pStyle w:val="BodyText"/>
        <w:rPr>
          <w:sz w:val="20"/>
        </w:rPr>
      </w:pPr>
    </w:p>
    <w:p w:rsidR="00DF6276" w:rsidRDefault="00DF6276">
      <w:pPr>
        <w:pStyle w:val="BodyText"/>
        <w:spacing w:before="5"/>
        <w:rPr>
          <w:sz w:val="19"/>
        </w:rPr>
      </w:pPr>
    </w:p>
    <w:p w:rsidR="00DF6276" w:rsidRDefault="009417B9">
      <w:pPr>
        <w:pStyle w:val="Heading5"/>
        <w:ind w:right="137" w:firstLine="0"/>
      </w:pPr>
      <w:bookmarkStart w:id="9" w:name="_bookmark6"/>
      <w:bookmarkEnd w:id="9"/>
      <w:r>
        <w:t>Eligibility and</w:t>
      </w:r>
    </w:p>
    <w:p w:rsidR="00DF6276" w:rsidRDefault="009417B9">
      <w:pPr>
        <w:pStyle w:val="BodyText"/>
        <w:ind w:left="2847" w:right="136" w:hanging="2348"/>
        <w:jc w:val="both"/>
      </w:pPr>
      <w:r>
        <w:rPr>
          <w:b/>
        </w:rPr>
        <w:t xml:space="preserve">Qualification </w:t>
      </w:r>
      <w:r>
        <w:t>13.2 The documentary evidence of the Bidder’s eligibility to bid shall establish to the Procuring agency’s satisfaction that the Bidder, at the time of submission of its bid, is from an eligible country as defined under ITB Clause 2.</w:t>
      </w:r>
    </w:p>
    <w:p w:rsidR="00DF6276" w:rsidRDefault="00DF6276">
      <w:pPr>
        <w:pStyle w:val="BodyText"/>
      </w:pPr>
    </w:p>
    <w:p w:rsidR="00DF6276" w:rsidRDefault="009417B9">
      <w:pPr>
        <w:pStyle w:val="ListParagraph"/>
        <w:numPr>
          <w:ilvl w:val="1"/>
          <w:numId w:val="49"/>
        </w:numPr>
        <w:tabs>
          <w:tab w:val="left" w:pos="2841"/>
        </w:tabs>
        <w:ind w:right="137" w:hanging="547"/>
        <w:jc w:val="both"/>
        <w:rPr>
          <w:sz w:val="24"/>
        </w:rPr>
      </w:pPr>
      <w:r>
        <w:rPr>
          <w:sz w:val="24"/>
        </w:rPr>
        <w:t>The documentary evidence of the Bidder’s qualifications to perform the contract if its bid is accepted shall establish to the Procuring agency’s</w:t>
      </w:r>
      <w:r>
        <w:rPr>
          <w:spacing w:val="-1"/>
          <w:sz w:val="24"/>
        </w:rPr>
        <w:t xml:space="preserve"> </w:t>
      </w:r>
      <w:r>
        <w:rPr>
          <w:sz w:val="24"/>
        </w:rPr>
        <w:t>satisfaction:</w:t>
      </w:r>
    </w:p>
    <w:p w:rsidR="00DF6276" w:rsidRDefault="00DF6276">
      <w:pPr>
        <w:pStyle w:val="BodyText"/>
      </w:pPr>
    </w:p>
    <w:p w:rsidR="00DF6276" w:rsidRDefault="009417B9">
      <w:pPr>
        <w:pStyle w:val="ListParagraph"/>
        <w:numPr>
          <w:ilvl w:val="2"/>
          <w:numId w:val="49"/>
        </w:numPr>
        <w:tabs>
          <w:tab w:val="left" w:pos="3381"/>
        </w:tabs>
        <w:ind w:right="136"/>
        <w:jc w:val="both"/>
        <w:rPr>
          <w:sz w:val="24"/>
        </w:rPr>
      </w:pPr>
      <w:r>
        <w:rPr>
          <w:sz w:val="24"/>
        </w:rPr>
        <w:t>that, in the case of a Bidder offering to supply goods under the contract which the Bidder did not manufacture or otherwise produce, the Bidder has been duly authorized by the goods’ Manufacturer or producer to supply the goods in the Procuring agency’s</w:t>
      </w:r>
      <w:r>
        <w:rPr>
          <w:spacing w:val="-3"/>
          <w:sz w:val="24"/>
        </w:rPr>
        <w:t xml:space="preserve"> </w:t>
      </w:r>
      <w:r>
        <w:rPr>
          <w:sz w:val="24"/>
        </w:rPr>
        <w:t>country;</w:t>
      </w:r>
    </w:p>
    <w:p w:rsidR="00DF6276" w:rsidRDefault="00DF6276">
      <w:pPr>
        <w:pStyle w:val="BodyText"/>
      </w:pPr>
    </w:p>
    <w:p w:rsidR="00DF6276" w:rsidRDefault="009417B9">
      <w:pPr>
        <w:pStyle w:val="ListParagraph"/>
        <w:numPr>
          <w:ilvl w:val="2"/>
          <w:numId w:val="49"/>
        </w:numPr>
        <w:tabs>
          <w:tab w:val="left" w:pos="3381"/>
        </w:tabs>
        <w:ind w:right="138"/>
        <w:jc w:val="both"/>
        <w:rPr>
          <w:sz w:val="24"/>
        </w:rPr>
      </w:pPr>
      <w:r>
        <w:rPr>
          <w:sz w:val="24"/>
        </w:rPr>
        <w:t>that the Bidder has the financial, technical, and production capability necessary to perform the</w:t>
      </w:r>
      <w:r>
        <w:rPr>
          <w:spacing w:val="-12"/>
          <w:sz w:val="24"/>
        </w:rPr>
        <w:t xml:space="preserve"> </w:t>
      </w:r>
      <w:r>
        <w:rPr>
          <w:sz w:val="24"/>
        </w:rPr>
        <w:t>contract;</w:t>
      </w:r>
    </w:p>
    <w:p w:rsidR="00DF6276" w:rsidRDefault="00DF6276">
      <w:pPr>
        <w:pStyle w:val="BodyText"/>
      </w:pPr>
    </w:p>
    <w:p w:rsidR="00DF6276" w:rsidRDefault="009417B9">
      <w:pPr>
        <w:pStyle w:val="ListParagraph"/>
        <w:numPr>
          <w:ilvl w:val="2"/>
          <w:numId w:val="49"/>
        </w:numPr>
        <w:tabs>
          <w:tab w:val="left" w:pos="3381"/>
        </w:tabs>
        <w:ind w:right="134"/>
        <w:jc w:val="both"/>
        <w:rPr>
          <w:sz w:val="24"/>
        </w:rPr>
      </w:pPr>
      <w:r>
        <w:rPr>
          <w:sz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w:t>
      </w:r>
      <w:r>
        <w:rPr>
          <w:spacing w:val="-2"/>
          <w:sz w:val="24"/>
        </w:rPr>
        <w:t xml:space="preserve"> </w:t>
      </w:r>
      <w:r>
        <w:rPr>
          <w:sz w:val="24"/>
        </w:rPr>
        <w:t>and</w:t>
      </w:r>
    </w:p>
    <w:p w:rsidR="00DF6276" w:rsidRDefault="00DF6276">
      <w:pPr>
        <w:pStyle w:val="BodyText"/>
      </w:pPr>
    </w:p>
    <w:p w:rsidR="00DF6276" w:rsidRDefault="009417B9">
      <w:pPr>
        <w:pStyle w:val="ListParagraph"/>
        <w:numPr>
          <w:ilvl w:val="2"/>
          <w:numId w:val="49"/>
        </w:numPr>
        <w:tabs>
          <w:tab w:val="left" w:pos="3381"/>
        </w:tabs>
        <w:ind w:right="135" w:hanging="540"/>
        <w:jc w:val="both"/>
        <w:rPr>
          <w:sz w:val="24"/>
        </w:rPr>
      </w:pPr>
      <w:r>
        <w:rPr>
          <w:sz w:val="24"/>
        </w:rPr>
        <w:t>that the Bidder meets the qualification criteria listed in the Bid Data</w:t>
      </w:r>
      <w:r>
        <w:rPr>
          <w:spacing w:val="-1"/>
          <w:sz w:val="24"/>
        </w:rPr>
        <w:t xml:space="preserve"> </w:t>
      </w:r>
      <w:r>
        <w:rPr>
          <w:sz w:val="24"/>
        </w:rPr>
        <w:t>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Documents Establishing Goods’ Eligibility</w:t>
      </w:r>
      <w:r>
        <w:rPr>
          <w:spacing w:val="-3"/>
        </w:rPr>
        <w:t xml:space="preserve"> </w:t>
      </w:r>
      <w:r>
        <w:t>and Conformity</w:t>
      </w:r>
      <w:r>
        <w:rPr>
          <w:spacing w:val="-3"/>
        </w:rPr>
        <w:t xml:space="preserve"> </w:t>
      </w:r>
      <w:r>
        <w:t>to Bidding Documents</w:t>
      </w:r>
    </w:p>
    <w:p w:rsidR="00DF6276" w:rsidRDefault="009417B9">
      <w:pPr>
        <w:pStyle w:val="ListParagraph"/>
        <w:numPr>
          <w:ilvl w:val="1"/>
          <w:numId w:val="51"/>
        </w:numPr>
        <w:tabs>
          <w:tab w:val="left" w:pos="681"/>
        </w:tabs>
        <w:spacing w:before="69"/>
        <w:ind w:left="687" w:right="137" w:hanging="547"/>
        <w:jc w:val="both"/>
        <w:rPr>
          <w:sz w:val="24"/>
        </w:rPr>
      </w:pPr>
      <w:r>
        <w:rPr>
          <w:sz w:val="24"/>
        </w:rPr>
        <w:br w:type="column"/>
      </w:r>
      <w:r>
        <w:rPr>
          <w:sz w:val="24"/>
        </w:rPr>
        <w:lastRenderedPageBreak/>
        <w:t>Pursuant to ITB Clause 9, the Bidder shall furnish, as part of its bid, documents establishing the eligibility and conformity to the bidding documents of all goods and services which the Bidder proposes to supply under the</w:t>
      </w:r>
      <w:r>
        <w:rPr>
          <w:spacing w:val="-6"/>
          <w:sz w:val="24"/>
        </w:rPr>
        <w:t xml:space="preserve"> </w:t>
      </w:r>
      <w:r>
        <w:rPr>
          <w:sz w:val="24"/>
        </w:rPr>
        <w:t>contract.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The documentary evidence of the eligibility of the goods and services shall consist of a statement in the Price Schedule of the country of origin of the goods and services offered which shall  be confirmed by a certificate of origin issued at the time of shipment.</w:t>
      </w:r>
    </w:p>
    <w:p w:rsidR="00DF6276" w:rsidRDefault="00DF6276">
      <w:pPr>
        <w:pStyle w:val="BodyText"/>
      </w:pPr>
    </w:p>
    <w:p w:rsidR="00DF6276" w:rsidRDefault="009417B9">
      <w:pPr>
        <w:pStyle w:val="ListParagraph"/>
        <w:numPr>
          <w:ilvl w:val="1"/>
          <w:numId w:val="51"/>
        </w:numPr>
        <w:tabs>
          <w:tab w:val="left" w:pos="681"/>
        </w:tabs>
        <w:ind w:left="687" w:right="137" w:hanging="547"/>
        <w:jc w:val="both"/>
        <w:rPr>
          <w:sz w:val="24"/>
        </w:rPr>
      </w:pPr>
      <w:r>
        <w:rPr>
          <w:sz w:val="24"/>
        </w:rPr>
        <w:t>The documentary evidence of conformity of the goods and services to the bidding documents may be in the form of literature, drawings, and data, and shall consist</w:t>
      </w:r>
      <w:r>
        <w:rPr>
          <w:spacing w:val="-11"/>
          <w:sz w:val="24"/>
        </w:rPr>
        <w:t xml:space="preserve"> </w:t>
      </w:r>
      <w:r>
        <w:rPr>
          <w:sz w:val="24"/>
        </w:rPr>
        <w:t>of:</w:t>
      </w:r>
    </w:p>
    <w:p w:rsidR="00DF6276" w:rsidRDefault="00DF6276">
      <w:pPr>
        <w:pStyle w:val="BodyText"/>
      </w:pPr>
    </w:p>
    <w:p w:rsidR="00DF6276" w:rsidRDefault="009417B9">
      <w:pPr>
        <w:pStyle w:val="ListParagraph"/>
        <w:numPr>
          <w:ilvl w:val="2"/>
          <w:numId w:val="51"/>
        </w:numPr>
        <w:tabs>
          <w:tab w:val="left" w:pos="1219"/>
          <w:tab w:val="left" w:pos="1221"/>
        </w:tabs>
        <w:ind w:left="3380" w:hanging="2708"/>
        <w:rPr>
          <w:sz w:val="24"/>
        </w:rPr>
      </w:pPr>
      <w:r>
        <w:rPr>
          <w:sz w:val="24"/>
        </w:rPr>
        <w:t xml:space="preserve">a   detailed   description   of   the   essential   technical  </w:t>
      </w:r>
      <w:r>
        <w:rPr>
          <w:spacing w:val="26"/>
          <w:sz w:val="24"/>
        </w:rPr>
        <w:t xml:space="preserve"> </w:t>
      </w:r>
      <w:r>
        <w:rPr>
          <w:sz w:val="24"/>
        </w:rPr>
        <w:t>and</w:t>
      </w:r>
    </w:p>
    <w:p w:rsidR="00DF6276" w:rsidRDefault="00DF6276">
      <w:pPr>
        <w:rPr>
          <w:sz w:val="24"/>
        </w:rPr>
        <w:sectPr w:rsidR="00DF6276">
          <w:type w:val="continuous"/>
          <w:pgSz w:w="12240" w:h="15840"/>
          <w:pgMar w:top="1500" w:right="1300" w:bottom="280" w:left="1660" w:header="720" w:footer="720" w:gutter="0"/>
          <w:cols w:num="2" w:space="720" w:equalWidth="0">
            <w:col w:w="1961" w:space="199"/>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10" w:name="_bookmark7"/>
      <w:bookmarkEnd w:id="10"/>
      <w:r>
        <w:t>performance characteristics of the goods;</w:t>
      </w:r>
    </w:p>
    <w:p w:rsidR="00DF6276" w:rsidRDefault="00DF6276">
      <w:pPr>
        <w:pStyle w:val="BodyText"/>
      </w:pPr>
    </w:p>
    <w:p w:rsidR="00DF6276" w:rsidRDefault="009417B9">
      <w:pPr>
        <w:pStyle w:val="ListParagraph"/>
        <w:numPr>
          <w:ilvl w:val="2"/>
          <w:numId w:val="51"/>
        </w:numPr>
        <w:tabs>
          <w:tab w:val="left" w:pos="3381"/>
        </w:tabs>
        <w:ind w:left="3380" w:right="134" w:hanging="548"/>
        <w:jc w:val="both"/>
        <w:rPr>
          <w:sz w:val="24"/>
        </w:rPr>
      </w:pPr>
      <w:r>
        <w:rPr>
          <w:sz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an item-by-item commentary on the Procuring agency’s Technical Specifications demonstrating substantial responsiveness of the goods and services to those specifications, or a statement of deviations and exceptions to the provisions of the Technical</w:t>
      </w:r>
      <w:r>
        <w:rPr>
          <w:spacing w:val="-2"/>
          <w:sz w:val="24"/>
        </w:rPr>
        <w:t xml:space="preserve"> </w:t>
      </w:r>
      <w:r>
        <w:rPr>
          <w:sz w:val="24"/>
        </w:rPr>
        <w:t>Specifications.</w:t>
      </w:r>
    </w:p>
    <w:p w:rsidR="00DF6276" w:rsidRDefault="00DF6276">
      <w:pPr>
        <w:pStyle w:val="BodyText"/>
      </w:pPr>
    </w:p>
    <w:p w:rsidR="00DF6276" w:rsidRDefault="009417B9">
      <w:pPr>
        <w:pStyle w:val="ListParagraph"/>
        <w:numPr>
          <w:ilvl w:val="1"/>
          <w:numId w:val="51"/>
        </w:numPr>
        <w:tabs>
          <w:tab w:val="left" w:pos="2841"/>
        </w:tabs>
        <w:ind w:left="2847" w:right="134" w:hanging="547"/>
        <w:jc w:val="both"/>
        <w:rPr>
          <w:sz w:val="24"/>
        </w:rPr>
      </w:pPr>
      <w:r>
        <w:rPr>
          <w:sz w:val="24"/>
        </w:rP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w:t>
      </w:r>
      <w:r>
        <w:rPr>
          <w:spacing w:val="-8"/>
          <w:sz w:val="24"/>
        </w:rPr>
        <w:t xml:space="preserve"> </w:t>
      </w:r>
      <w:r>
        <w:rPr>
          <w:sz w:val="24"/>
        </w:rPr>
        <w:t>Specifications.</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left="499" w:hanging="359"/>
        <w:rPr>
          <w:sz w:val="24"/>
        </w:rPr>
      </w:pPr>
      <w:r>
        <w:rPr>
          <w:b/>
          <w:sz w:val="24"/>
        </w:rPr>
        <w:t>Bid</w:t>
      </w:r>
      <w:r>
        <w:rPr>
          <w:b/>
          <w:spacing w:val="-3"/>
          <w:sz w:val="24"/>
        </w:rPr>
        <w:t xml:space="preserve"> </w:t>
      </w:r>
      <w:r>
        <w:rPr>
          <w:b/>
          <w:sz w:val="24"/>
        </w:rPr>
        <w:t>Security</w:t>
      </w:r>
      <w:r>
        <w:rPr>
          <w:b/>
          <w:sz w:val="24"/>
        </w:rPr>
        <w:tab/>
      </w:r>
      <w:r>
        <w:rPr>
          <w:sz w:val="24"/>
        </w:rPr>
        <w:t xml:space="preserve">15.1  Pursuant to ITB Clause 9, the Bidder shall furnish, as part of  </w:t>
      </w:r>
      <w:r>
        <w:rPr>
          <w:spacing w:val="59"/>
          <w:sz w:val="24"/>
        </w:rPr>
        <w:t xml:space="preserve"> </w:t>
      </w:r>
      <w:r>
        <w:rPr>
          <w:sz w:val="24"/>
        </w:rPr>
        <w:t>its</w:t>
      </w:r>
    </w:p>
    <w:p w:rsidR="00DF6276" w:rsidRDefault="009417B9">
      <w:pPr>
        <w:pStyle w:val="BodyText"/>
        <w:spacing w:line="275" w:lineRule="exact"/>
        <w:ind w:left="2847" w:right="137"/>
      </w:pPr>
      <w:r>
        <w:t>bid, a bid security in the amount specified in the Bid Data Sheet.</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is required to protect the Procuring agency against the risk of Bidder’s conduct which would warrant the security’s forfeiture, pursuant to ITB Clause</w:t>
      </w:r>
      <w:r>
        <w:rPr>
          <w:spacing w:val="-6"/>
          <w:sz w:val="24"/>
        </w:rPr>
        <w:t xml:space="preserve"> </w:t>
      </w:r>
      <w:r>
        <w:rPr>
          <w:sz w:val="24"/>
        </w:rPr>
        <w:t>15.7.</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shall be in Pak. Rupees and shall be in one of  the following</w:t>
      </w:r>
      <w:r>
        <w:rPr>
          <w:spacing w:val="-9"/>
          <w:sz w:val="24"/>
        </w:rPr>
        <w:t xml:space="preserve"> </w:t>
      </w:r>
      <w:r>
        <w:rPr>
          <w:sz w:val="24"/>
        </w:rPr>
        <w:t>forms:</w:t>
      </w:r>
    </w:p>
    <w:p w:rsidR="00DF6276" w:rsidRDefault="00DF6276">
      <w:pPr>
        <w:pStyle w:val="BodyText"/>
      </w:pPr>
    </w:p>
    <w:p w:rsidR="00DF6276" w:rsidRDefault="009417B9">
      <w:pPr>
        <w:pStyle w:val="ListParagraph"/>
        <w:numPr>
          <w:ilvl w:val="2"/>
          <w:numId w:val="48"/>
        </w:numPr>
        <w:tabs>
          <w:tab w:val="left" w:pos="3380"/>
        </w:tabs>
        <w:ind w:right="134"/>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 and valid for</w:t>
      </w:r>
      <w:r>
        <w:rPr>
          <w:spacing w:val="6"/>
          <w:sz w:val="24"/>
        </w:rPr>
        <w:t xml:space="preserve"> </w:t>
      </w:r>
      <w:r>
        <w:rPr>
          <w:sz w:val="24"/>
        </w:rPr>
        <w:t>thirty</w:t>
      </w:r>
    </w:p>
    <w:p w:rsidR="00DF6276" w:rsidRDefault="009417B9">
      <w:pPr>
        <w:pStyle w:val="BodyText"/>
        <w:ind w:left="3380" w:right="137"/>
      </w:pPr>
      <w:r>
        <w:t>(30) days beyond the validity of the bid; or</w:t>
      </w:r>
    </w:p>
    <w:p w:rsidR="00DF6276" w:rsidRDefault="009417B9">
      <w:pPr>
        <w:pStyle w:val="ListParagraph"/>
        <w:numPr>
          <w:ilvl w:val="2"/>
          <w:numId w:val="48"/>
        </w:numPr>
        <w:tabs>
          <w:tab w:val="left" w:pos="3384"/>
          <w:tab w:val="left" w:pos="3385"/>
        </w:tabs>
        <w:ind w:left="3384" w:hanging="552"/>
        <w:rPr>
          <w:sz w:val="24"/>
        </w:rPr>
      </w:pPr>
      <w:r>
        <w:rPr>
          <w:sz w:val="24"/>
        </w:rPr>
        <w:t>irrevocable encashable on-demand Bank</w:t>
      </w:r>
      <w:r>
        <w:rPr>
          <w:spacing w:val="-5"/>
          <w:sz w:val="24"/>
        </w:rPr>
        <w:t xml:space="preserve"> </w:t>
      </w:r>
      <w:r>
        <w:rPr>
          <w:sz w:val="24"/>
        </w:rPr>
        <w:t>call-deposit.</w:t>
      </w:r>
    </w:p>
    <w:p w:rsidR="00DF6276" w:rsidRDefault="00DF6276">
      <w:pPr>
        <w:pStyle w:val="BodyText"/>
      </w:pPr>
    </w:p>
    <w:p w:rsidR="00DF6276" w:rsidRDefault="009417B9">
      <w:pPr>
        <w:pStyle w:val="ListParagraph"/>
        <w:numPr>
          <w:ilvl w:val="1"/>
          <w:numId w:val="48"/>
        </w:numPr>
        <w:tabs>
          <w:tab w:val="left" w:pos="2841"/>
        </w:tabs>
        <w:ind w:left="2840" w:hanging="540"/>
        <w:rPr>
          <w:sz w:val="24"/>
        </w:rPr>
      </w:pPr>
      <w:r>
        <w:rPr>
          <w:sz w:val="24"/>
        </w:rPr>
        <w:t>Any</w:t>
      </w:r>
      <w:r>
        <w:rPr>
          <w:spacing w:val="33"/>
          <w:sz w:val="24"/>
        </w:rPr>
        <w:t xml:space="preserve"> </w:t>
      </w:r>
      <w:r>
        <w:rPr>
          <w:sz w:val="24"/>
        </w:rPr>
        <w:t>bid</w:t>
      </w:r>
      <w:r>
        <w:rPr>
          <w:spacing w:val="33"/>
          <w:sz w:val="24"/>
        </w:rPr>
        <w:t xml:space="preserve"> </w:t>
      </w:r>
      <w:r>
        <w:rPr>
          <w:sz w:val="24"/>
        </w:rPr>
        <w:t>not</w:t>
      </w:r>
      <w:r>
        <w:rPr>
          <w:spacing w:val="33"/>
          <w:sz w:val="24"/>
        </w:rPr>
        <w:t xml:space="preserve"> </w:t>
      </w:r>
      <w:r>
        <w:rPr>
          <w:sz w:val="24"/>
        </w:rPr>
        <w:t>secured</w:t>
      </w:r>
      <w:r>
        <w:rPr>
          <w:spacing w:val="33"/>
          <w:sz w:val="24"/>
        </w:rPr>
        <w:t xml:space="preserve"> </w:t>
      </w:r>
      <w:r>
        <w:rPr>
          <w:sz w:val="24"/>
        </w:rPr>
        <w:t>in</w:t>
      </w:r>
      <w:r>
        <w:rPr>
          <w:spacing w:val="33"/>
          <w:sz w:val="24"/>
        </w:rPr>
        <w:t xml:space="preserve"> </w:t>
      </w:r>
      <w:r>
        <w:rPr>
          <w:sz w:val="24"/>
        </w:rPr>
        <w:t>accordance</w:t>
      </w:r>
      <w:r>
        <w:rPr>
          <w:spacing w:val="33"/>
          <w:sz w:val="24"/>
        </w:rPr>
        <w:t xml:space="preserve"> </w:t>
      </w:r>
      <w:r>
        <w:rPr>
          <w:sz w:val="24"/>
        </w:rPr>
        <w:t>with</w:t>
      </w:r>
      <w:r>
        <w:rPr>
          <w:spacing w:val="33"/>
          <w:sz w:val="24"/>
        </w:rPr>
        <w:t xml:space="preserve"> </w:t>
      </w:r>
      <w:r>
        <w:rPr>
          <w:sz w:val="24"/>
        </w:rPr>
        <w:t>ITB</w:t>
      </w:r>
      <w:r>
        <w:rPr>
          <w:spacing w:val="33"/>
          <w:sz w:val="24"/>
        </w:rPr>
        <w:t xml:space="preserve"> </w:t>
      </w:r>
      <w:r>
        <w:rPr>
          <w:sz w:val="24"/>
        </w:rPr>
        <w:t>Clauses</w:t>
      </w:r>
      <w:r>
        <w:rPr>
          <w:spacing w:val="33"/>
          <w:sz w:val="24"/>
        </w:rPr>
        <w:t xml:space="preserve"> </w:t>
      </w:r>
      <w:r>
        <w:rPr>
          <w:sz w:val="24"/>
        </w:rPr>
        <w:t>15.1</w:t>
      </w:r>
      <w:r>
        <w:rPr>
          <w:spacing w:val="33"/>
          <w:sz w:val="24"/>
        </w:rPr>
        <w:t xml:space="preserve"> </w:t>
      </w:r>
      <w:r>
        <w:rPr>
          <w:sz w:val="24"/>
        </w:rPr>
        <w:t>and</w:t>
      </w:r>
    </w:p>
    <w:p w:rsidR="00DF6276" w:rsidRDefault="009417B9">
      <w:pPr>
        <w:pStyle w:val="BodyText"/>
        <w:ind w:left="2847" w:right="137"/>
      </w:pPr>
      <w:r>
        <w:t>15.3 will be rejected by the Procuring agency as nonresponsive, pursuant to ITB Clause 24.</w:t>
      </w:r>
    </w:p>
    <w:p w:rsidR="00DF6276" w:rsidRDefault="00DF6276">
      <w:pPr>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100" name="Line 52"/>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D157D4" id="Group 51"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">
                <v:line id="Line 52"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R0bscAAADcAAAADwAAAGRycy9kb3ducmV2LnhtbESPT0vDQBDF74LfYRmhN7uxpVVit6UU&#10;CsWTTf+otzE7JsHs7JJdm/jtOwfB2wzvzXu/WawG16oLdbHxbOBhnIEiLr1tuDJwPGzvn0DFhGyx&#10;9UwGfinCanl7s8Dc+p73dClSpSSEY44G6pRCrnUsa3IYxz4Qi/blO4dJ1q7StsNewl2rJ1k21w4b&#10;loYaA21qKr+LH2fg85360/68nr09zorj6XUazh8vwZjR3bB+BpVoSP/mv+udFfxM8OUZmUAv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HRuxwAAANwAAAAPAAAAAAAA&#10;AAAAAAAAAKECAABkcnMvZG93bnJldi54bWxQSwUGAAAAAAQABAD5AAAAlQM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86"/>
        <w:gridCol w:w="7217"/>
      </w:tblGrid>
      <w:tr w:rsidR="00DF6276">
        <w:trPr>
          <w:trHeight w:hRule="exact" w:val="5916"/>
        </w:trPr>
        <w:tc>
          <w:tcPr>
            <w:tcW w:w="2186" w:type="dxa"/>
          </w:tcPr>
          <w:p w:rsidR="00DF6276" w:rsidRDefault="00DF6276"/>
        </w:tc>
        <w:tc>
          <w:tcPr>
            <w:tcW w:w="7217" w:type="dxa"/>
          </w:tcPr>
          <w:p w:rsidR="00DF6276" w:rsidRDefault="009417B9">
            <w:pPr>
              <w:pStyle w:val="TableParagraph"/>
              <w:numPr>
                <w:ilvl w:val="1"/>
                <w:numId w:val="47"/>
              </w:numPr>
              <w:tabs>
                <w:tab w:val="left" w:pos="715"/>
              </w:tabs>
              <w:spacing w:line="245" w:lineRule="exact"/>
              <w:ind w:hanging="547"/>
              <w:jc w:val="both"/>
              <w:rPr>
                <w:sz w:val="24"/>
              </w:rPr>
            </w:pPr>
            <w:bookmarkStart w:id="11" w:name="_bookmark8"/>
            <w:bookmarkEnd w:id="11"/>
            <w:r>
              <w:rPr>
                <w:sz w:val="24"/>
              </w:rPr>
              <w:t>Unsuccessful bidders’ bid security will be discharged or</w:t>
            </w:r>
            <w:r>
              <w:rPr>
                <w:spacing w:val="42"/>
                <w:sz w:val="24"/>
              </w:rPr>
              <w:t xml:space="preserve"> </w:t>
            </w:r>
            <w:r>
              <w:rPr>
                <w:sz w:val="24"/>
              </w:rPr>
              <w:t>returned</w:t>
            </w:r>
          </w:p>
          <w:p w:rsidR="00DF6276" w:rsidRDefault="009417B9">
            <w:pPr>
              <w:pStyle w:val="TableParagraph"/>
              <w:ind w:left="721" w:right="198"/>
              <w:jc w:val="both"/>
              <w:rPr>
                <w:sz w:val="24"/>
              </w:rPr>
            </w:pPr>
            <w:r>
              <w:rPr>
                <w:sz w:val="24"/>
              </w:rPr>
              <w:t>as promptly as possible but not later than thirty (30) days after  the expiration of the period of bid validity prescribed by the Procuring agency pursuant to ITB Clause</w:t>
            </w:r>
            <w:r>
              <w:rPr>
                <w:spacing w:val="-6"/>
                <w:sz w:val="24"/>
              </w:rPr>
              <w:t xml:space="preserve"> </w:t>
            </w:r>
            <w:r>
              <w:rPr>
                <w:sz w:val="24"/>
              </w:rPr>
              <w:t>16.</w:t>
            </w:r>
          </w:p>
          <w:p w:rsidR="00DF6276" w:rsidRDefault="00DF6276">
            <w:pPr>
              <w:pStyle w:val="TableParagraph"/>
              <w:rPr>
                <w:sz w:val="24"/>
              </w:rPr>
            </w:pPr>
          </w:p>
          <w:p w:rsidR="00DF6276" w:rsidRDefault="009417B9">
            <w:pPr>
              <w:pStyle w:val="TableParagraph"/>
              <w:numPr>
                <w:ilvl w:val="1"/>
                <w:numId w:val="47"/>
              </w:numPr>
              <w:tabs>
                <w:tab w:val="left" w:pos="715"/>
              </w:tabs>
              <w:ind w:right="199" w:hanging="547"/>
              <w:jc w:val="both"/>
              <w:rPr>
                <w:sz w:val="24"/>
              </w:rPr>
            </w:pPr>
            <w:r>
              <w:rPr>
                <w:sz w:val="24"/>
              </w:rPr>
              <w:t>The successful Bidder’s bid security will be discharged upon the Bidder signing the contract, pursuant to ITB Clause 32, and furnishing the performance security, pursuant to ITB Clause</w:t>
            </w:r>
            <w:r>
              <w:rPr>
                <w:spacing w:val="-24"/>
                <w:sz w:val="24"/>
              </w:rPr>
              <w:t xml:space="preserve"> </w:t>
            </w:r>
            <w:r>
              <w:rPr>
                <w:sz w:val="24"/>
              </w:rPr>
              <w:t>33.</w:t>
            </w:r>
          </w:p>
          <w:p w:rsidR="00DF6276" w:rsidRDefault="00DF6276">
            <w:pPr>
              <w:pStyle w:val="TableParagraph"/>
              <w:rPr>
                <w:sz w:val="24"/>
              </w:rPr>
            </w:pPr>
          </w:p>
          <w:p w:rsidR="00DF6276" w:rsidRDefault="009417B9">
            <w:pPr>
              <w:pStyle w:val="TableParagraph"/>
              <w:numPr>
                <w:ilvl w:val="1"/>
                <w:numId w:val="47"/>
              </w:numPr>
              <w:tabs>
                <w:tab w:val="left" w:pos="715"/>
              </w:tabs>
              <w:ind w:left="714" w:hanging="540"/>
              <w:rPr>
                <w:sz w:val="24"/>
              </w:rPr>
            </w:pPr>
            <w:r>
              <w:rPr>
                <w:sz w:val="24"/>
              </w:rPr>
              <w:t>The bid security may be</w:t>
            </w:r>
            <w:r>
              <w:rPr>
                <w:spacing w:val="-2"/>
                <w:sz w:val="24"/>
              </w:rPr>
              <w:t xml:space="preserve"> </w:t>
            </w:r>
            <w:r>
              <w:rPr>
                <w:sz w:val="24"/>
              </w:rPr>
              <w:t>forfeited:</w:t>
            </w:r>
          </w:p>
          <w:p w:rsidR="00DF6276" w:rsidRDefault="00DF6276">
            <w:pPr>
              <w:pStyle w:val="TableParagraph"/>
              <w:rPr>
                <w:sz w:val="24"/>
              </w:rPr>
            </w:pPr>
          </w:p>
          <w:p w:rsidR="00DF6276" w:rsidRDefault="009417B9">
            <w:pPr>
              <w:pStyle w:val="TableParagraph"/>
              <w:numPr>
                <w:ilvl w:val="2"/>
                <w:numId w:val="47"/>
              </w:numPr>
              <w:tabs>
                <w:tab w:val="left" w:pos="1253"/>
                <w:tab w:val="left" w:pos="1254"/>
              </w:tabs>
              <w:ind w:right="200" w:hanging="548"/>
              <w:rPr>
                <w:sz w:val="24"/>
              </w:rPr>
            </w:pPr>
            <w:r>
              <w:rPr>
                <w:sz w:val="24"/>
              </w:rPr>
              <w:t>if a Bidder withdraws its bid during the period of bid validity specified by the Bidder on the Bid Form;</w:t>
            </w:r>
            <w:r>
              <w:rPr>
                <w:spacing w:val="-2"/>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47"/>
              </w:numPr>
              <w:tabs>
                <w:tab w:val="left" w:pos="1255"/>
              </w:tabs>
              <w:ind w:hanging="548"/>
              <w:jc w:val="both"/>
              <w:rPr>
                <w:sz w:val="24"/>
              </w:rPr>
            </w:pPr>
            <w:r>
              <w:rPr>
                <w:sz w:val="24"/>
              </w:rPr>
              <w:t>in the case of a successful Bidder, if the Bidder</w:t>
            </w:r>
            <w:r>
              <w:rPr>
                <w:spacing w:val="-8"/>
                <w:sz w:val="24"/>
              </w:rPr>
              <w:t xml:space="preserve"> </w:t>
            </w:r>
            <w:r>
              <w:rPr>
                <w:sz w:val="24"/>
              </w:rPr>
              <w:t>fails:</w:t>
            </w:r>
          </w:p>
          <w:p w:rsidR="00DF6276" w:rsidRDefault="00DF6276">
            <w:pPr>
              <w:pStyle w:val="TableParagraph"/>
              <w:rPr>
                <w:sz w:val="24"/>
              </w:rPr>
            </w:pPr>
          </w:p>
          <w:p w:rsidR="00DF6276" w:rsidRDefault="009417B9">
            <w:pPr>
              <w:pStyle w:val="TableParagraph"/>
              <w:numPr>
                <w:ilvl w:val="3"/>
                <w:numId w:val="47"/>
              </w:numPr>
              <w:tabs>
                <w:tab w:val="left" w:pos="1794"/>
                <w:tab w:val="left" w:pos="1795"/>
              </w:tabs>
              <w:ind w:right="201"/>
              <w:rPr>
                <w:sz w:val="24"/>
              </w:rPr>
            </w:pPr>
            <w:r>
              <w:rPr>
                <w:sz w:val="24"/>
              </w:rPr>
              <w:t>to sign the contract in accordance with ITB Clause  32;</w:t>
            </w:r>
          </w:p>
          <w:p w:rsidR="00DF6276" w:rsidRDefault="009417B9">
            <w:pPr>
              <w:pStyle w:val="TableParagraph"/>
              <w:spacing w:before="2" w:line="275" w:lineRule="exact"/>
              <w:ind w:left="1246"/>
              <w:rPr>
                <w:b/>
                <w:sz w:val="24"/>
              </w:rPr>
            </w:pPr>
            <w:r>
              <w:rPr>
                <w:b/>
                <w:sz w:val="24"/>
              </w:rPr>
              <w:t>or</w:t>
            </w:r>
          </w:p>
          <w:p w:rsidR="00DF6276" w:rsidRDefault="009417B9">
            <w:pPr>
              <w:pStyle w:val="TableParagraph"/>
              <w:numPr>
                <w:ilvl w:val="3"/>
                <w:numId w:val="47"/>
              </w:numPr>
              <w:tabs>
                <w:tab w:val="left" w:pos="1794"/>
                <w:tab w:val="left" w:pos="1795"/>
              </w:tabs>
              <w:ind w:right="201"/>
              <w:rPr>
                <w:sz w:val="24"/>
              </w:rPr>
            </w:pPr>
            <w:r>
              <w:rPr>
                <w:sz w:val="24"/>
              </w:rPr>
              <w:t>to furnish performance security in accordance with ITB Clause</w:t>
            </w:r>
            <w:r>
              <w:rPr>
                <w:spacing w:val="-12"/>
                <w:sz w:val="24"/>
              </w:rPr>
              <w:t xml:space="preserve"> </w:t>
            </w:r>
            <w:r>
              <w:rPr>
                <w:sz w:val="24"/>
              </w:rPr>
              <w:t>33.</w:t>
            </w:r>
          </w:p>
        </w:tc>
      </w:tr>
      <w:tr w:rsidR="00DF6276">
        <w:trPr>
          <w:trHeight w:hRule="exact" w:val="4001"/>
        </w:trPr>
        <w:tc>
          <w:tcPr>
            <w:tcW w:w="2186" w:type="dxa"/>
          </w:tcPr>
          <w:p w:rsidR="00DF6276" w:rsidRDefault="009417B9">
            <w:pPr>
              <w:pStyle w:val="TableParagraph"/>
              <w:spacing w:before="127"/>
              <w:ind w:left="560" w:right="519" w:hanging="360"/>
              <w:rPr>
                <w:b/>
                <w:sz w:val="24"/>
              </w:rPr>
            </w:pPr>
            <w:r>
              <w:rPr>
                <w:b/>
                <w:sz w:val="24"/>
              </w:rPr>
              <w:t>16. Period of Validity of Bids</w:t>
            </w:r>
          </w:p>
        </w:tc>
        <w:tc>
          <w:tcPr>
            <w:tcW w:w="7217" w:type="dxa"/>
          </w:tcPr>
          <w:p w:rsidR="00DF6276" w:rsidRDefault="009417B9">
            <w:pPr>
              <w:pStyle w:val="TableParagraph"/>
              <w:numPr>
                <w:ilvl w:val="1"/>
                <w:numId w:val="46"/>
              </w:numPr>
              <w:tabs>
                <w:tab w:val="left" w:pos="715"/>
              </w:tabs>
              <w:spacing w:before="125"/>
              <w:ind w:right="199" w:hanging="547"/>
              <w:jc w:val="both"/>
              <w:rPr>
                <w:sz w:val="24"/>
              </w:rPr>
            </w:pPr>
            <w:r>
              <w:rPr>
                <w:sz w:val="24"/>
              </w:rPr>
              <w:t>Bids shall remain valid for the period specified in the Bid Data Sheet after the date of bid opening prescribed by the Procuring agency, pursuant to ITB Clause 19. A bid valid for a shorter period shall be rejected by the Procuring agency as nonresponsive.</w:t>
            </w:r>
          </w:p>
          <w:p w:rsidR="00DF6276" w:rsidRDefault="009417B9">
            <w:pPr>
              <w:pStyle w:val="TableParagraph"/>
              <w:numPr>
                <w:ilvl w:val="1"/>
                <w:numId w:val="46"/>
              </w:numPr>
              <w:tabs>
                <w:tab w:val="left" w:pos="715"/>
              </w:tabs>
              <w:ind w:right="198" w:hanging="547"/>
              <w:jc w:val="both"/>
              <w:rPr>
                <w:sz w:val="24"/>
              </w:rPr>
            </w:pPr>
            <w:r>
              <w:rPr>
                <w:sz w:val="24"/>
              </w:rPr>
              <w:t>In exceptional circumstances, the Procuring agency may solicit the Bidder’s consent to an extension of the period of validity.  The request and the responses thereto shall be made in writing . The bid security provided under ITB Clause 15 shall also be suitably extended. A Bidder may refuse the request without forfeiting its bid security. A Bidder granting the request will not be required nor permitted to modify its bid, except as provided in the bidding</w:t>
            </w:r>
            <w:r>
              <w:rPr>
                <w:spacing w:val="-4"/>
                <w:sz w:val="24"/>
              </w:rPr>
              <w:t xml:space="preserve"> </w:t>
            </w:r>
            <w:r>
              <w:rPr>
                <w:sz w:val="24"/>
              </w:rPr>
              <w:t>document.</w:t>
            </w:r>
          </w:p>
        </w:tc>
      </w:tr>
      <w:tr w:rsidR="00DF6276">
        <w:trPr>
          <w:trHeight w:hRule="exact" w:val="2466"/>
        </w:trPr>
        <w:tc>
          <w:tcPr>
            <w:tcW w:w="2186" w:type="dxa"/>
          </w:tcPr>
          <w:p w:rsidR="00DF6276" w:rsidRDefault="00DF6276">
            <w:pPr>
              <w:pStyle w:val="TableParagraph"/>
              <w:spacing w:before="1"/>
              <w:rPr>
                <w:sz w:val="23"/>
              </w:rPr>
            </w:pPr>
          </w:p>
          <w:p w:rsidR="00DF6276" w:rsidRDefault="009417B9">
            <w:pPr>
              <w:pStyle w:val="TableParagraph"/>
              <w:ind w:left="560" w:hanging="360"/>
              <w:rPr>
                <w:b/>
                <w:sz w:val="24"/>
              </w:rPr>
            </w:pPr>
            <w:r>
              <w:rPr>
                <w:b/>
                <w:sz w:val="24"/>
              </w:rPr>
              <w:t>17. Format and Signing of Bid</w:t>
            </w:r>
          </w:p>
        </w:tc>
        <w:tc>
          <w:tcPr>
            <w:tcW w:w="7217" w:type="dxa"/>
          </w:tcPr>
          <w:p w:rsidR="00DF6276" w:rsidRDefault="00DF6276">
            <w:pPr>
              <w:pStyle w:val="TableParagraph"/>
              <w:spacing w:before="10"/>
            </w:pPr>
          </w:p>
          <w:p w:rsidR="00DF6276" w:rsidRDefault="009417B9">
            <w:pPr>
              <w:pStyle w:val="TableParagraph"/>
              <w:numPr>
                <w:ilvl w:val="1"/>
                <w:numId w:val="45"/>
              </w:numPr>
              <w:tabs>
                <w:tab w:val="left" w:pos="715"/>
              </w:tabs>
              <w:ind w:right="198" w:hanging="547"/>
              <w:jc w:val="both"/>
              <w:rPr>
                <w:sz w:val="24"/>
              </w:rPr>
            </w:pPr>
            <w:r>
              <w:rPr>
                <w:sz w:val="24"/>
              </w:rPr>
              <w:t>The Bidder shall prepare an original and the number of copies of the bid indicated in the Bid Data Sheet, clearly marking each “ORIGINAL BID” and “COPY OF BID,” as appropriate. In the event of any discrepancy between them, the original shall  govern.</w:t>
            </w:r>
          </w:p>
          <w:p w:rsidR="00DF6276" w:rsidRDefault="00DF6276">
            <w:pPr>
              <w:pStyle w:val="TableParagraph"/>
              <w:rPr>
                <w:sz w:val="24"/>
              </w:rPr>
            </w:pPr>
          </w:p>
          <w:p w:rsidR="00DF6276" w:rsidRDefault="009417B9">
            <w:pPr>
              <w:pStyle w:val="TableParagraph"/>
              <w:numPr>
                <w:ilvl w:val="1"/>
                <w:numId w:val="45"/>
              </w:numPr>
              <w:tabs>
                <w:tab w:val="left" w:pos="715"/>
              </w:tabs>
              <w:ind w:right="200" w:hanging="547"/>
              <w:jc w:val="both"/>
              <w:rPr>
                <w:sz w:val="24"/>
              </w:rPr>
            </w:pPr>
            <w:r>
              <w:rPr>
                <w:sz w:val="24"/>
              </w:rPr>
              <w:t>The original and the copy or copies of the bid shall be typed or written</w:t>
            </w:r>
            <w:r>
              <w:rPr>
                <w:spacing w:val="34"/>
                <w:sz w:val="24"/>
              </w:rPr>
              <w:t xml:space="preserve"> </w:t>
            </w:r>
            <w:r>
              <w:rPr>
                <w:sz w:val="24"/>
              </w:rPr>
              <w:t>in</w:t>
            </w:r>
            <w:r>
              <w:rPr>
                <w:spacing w:val="33"/>
                <w:sz w:val="24"/>
              </w:rPr>
              <w:t xml:space="preserve"> </w:t>
            </w:r>
            <w:r>
              <w:rPr>
                <w:sz w:val="24"/>
              </w:rPr>
              <w:t>indelible</w:t>
            </w:r>
            <w:r>
              <w:rPr>
                <w:spacing w:val="33"/>
                <w:sz w:val="24"/>
              </w:rPr>
              <w:t xml:space="preserve"> </w:t>
            </w:r>
            <w:r>
              <w:rPr>
                <w:sz w:val="24"/>
              </w:rPr>
              <w:t>ink</w:t>
            </w:r>
            <w:r>
              <w:rPr>
                <w:spacing w:val="32"/>
                <w:sz w:val="24"/>
              </w:rPr>
              <w:t xml:space="preserve"> </w:t>
            </w:r>
            <w:r>
              <w:rPr>
                <w:sz w:val="24"/>
              </w:rPr>
              <w:t>and</w:t>
            </w:r>
            <w:r>
              <w:rPr>
                <w:spacing w:val="33"/>
                <w:sz w:val="24"/>
              </w:rPr>
              <w:t xml:space="preserve"> </w:t>
            </w:r>
            <w:r>
              <w:rPr>
                <w:sz w:val="24"/>
              </w:rPr>
              <w:t>shall</w:t>
            </w:r>
            <w:r>
              <w:rPr>
                <w:spacing w:val="33"/>
                <w:sz w:val="24"/>
              </w:rPr>
              <w:t xml:space="preserve"> </w:t>
            </w:r>
            <w:r>
              <w:rPr>
                <w:sz w:val="24"/>
              </w:rPr>
              <w:t>be</w:t>
            </w:r>
            <w:r>
              <w:rPr>
                <w:spacing w:val="33"/>
                <w:sz w:val="24"/>
              </w:rPr>
              <w:t xml:space="preserve"> </w:t>
            </w:r>
            <w:r>
              <w:rPr>
                <w:sz w:val="24"/>
              </w:rPr>
              <w:t>signed</w:t>
            </w:r>
            <w:r>
              <w:rPr>
                <w:spacing w:val="32"/>
                <w:sz w:val="24"/>
              </w:rPr>
              <w:t xml:space="preserve"> </w:t>
            </w:r>
            <w:r>
              <w:rPr>
                <w:sz w:val="24"/>
              </w:rPr>
              <w:t>by</w:t>
            </w:r>
            <w:r>
              <w:rPr>
                <w:spacing w:val="32"/>
                <w:sz w:val="24"/>
              </w:rPr>
              <w:t xml:space="preserve"> </w:t>
            </w:r>
            <w:r>
              <w:rPr>
                <w:sz w:val="24"/>
              </w:rPr>
              <w:t>the</w:t>
            </w:r>
            <w:r>
              <w:rPr>
                <w:spacing w:val="33"/>
                <w:sz w:val="24"/>
              </w:rPr>
              <w:t xml:space="preserve"> </w:t>
            </w:r>
            <w:r>
              <w:rPr>
                <w:sz w:val="24"/>
              </w:rPr>
              <w:t>Bidder</w:t>
            </w:r>
            <w:r>
              <w:rPr>
                <w:spacing w:val="32"/>
                <w:sz w:val="24"/>
              </w:rPr>
              <w:t xml:space="preserve"> </w:t>
            </w:r>
            <w:r>
              <w:rPr>
                <w:sz w:val="24"/>
              </w:rPr>
              <w:t>or</w:t>
            </w:r>
            <w:r>
              <w:rPr>
                <w:spacing w:val="33"/>
                <w:sz w:val="24"/>
              </w:rPr>
              <w:t xml:space="preserve"> </w:t>
            </w:r>
            <w:r>
              <w:rPr>
                <w:sz w:val="24"/>
              </w:rPr>
              <w:t>a</w:t>
            </w:r>
          </w:p>
        </w:tc>
      </w:tr>
    </w:tbl>
    <w:p w:rsidR="00DF6276" w:rsidRDefault="00DF6276">
      <w:pPr>
        <w:jc w:val="both"/>
        <w:rPr>
          <w:sz w:val="24"/>
        </w:rPr>
        <w:sectPr w:rsidR="00DF6276" w:rsidSect="00601FE7">
          <w:headerReference w:type="default" r:id="rId12"/>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8"/>
        <w:jc w:val="both"/>
      </w:pPr>
      <w:bookmarkStart w:id="12" w:name="_bookmark9"/>
      <w:bookmarkEnd w:id="12"/>
      <w:r>
        <w:t>person or persons duly authorized to bind the Bidder to the contract. All pages of the bid, except for un-amended printed literature, shall be initialed by the person or persons signing the bid.</w:t>
      </w:r>
    </w:p>
    <w:p w:rsidR="00DF6276" w:rsidRDefault="00DF6276">
      <w:pPr>
        <w:pStyle w:val="BodyText"/>
      </w:pPr>
    </w:p>
    <w:p w:rsidR="00DF6276" w:rsidRDefault="009417B9">
      <w:pPr>
        <w:pStyle w:val="ListParagraph"/>
        <w:numPr>
          <w:ilvl w:val="1"/>
          <w:numId w:val="44"/>
        </w:numPr>
        <w:tabs>
          <w:tab w:val="left" w:pos="2841"/>
        </w:tabs>
        <w:ind w:right="134" w:hanging="547"/>
        <w:jc w:val="both"/>
        <w:rPr>
          <w:sz w:val="24"/>
        </w:rPr>
      </w:pPr>
      <w:r>
        <w:rPr>
          <w:sz w:val="24"/>
        </w:rPr>
        <w:t>Any interlineations, erasures, or overwriting shall be valid only if they are initialed by the person or persons signing the</w:t>
      </w:r>
      <w:r>
        <w:rPr>
          <w:spacing w:val="-8"/>
          <w:sz w:val="24"/>
        </w:rPr>
        <w:t xml:space="preserve"> </w:t>
      </w:r>
      <w:r>
        <w:rPr>
          <w:sz w:val="24"/>
        </w:rPr>
        <w:t>bid.</w:t>
      </w:r>
    </w:p>
    <w:p w:rsidR="00DF6276" w:rsidRDefault="00DF6276">
      <w:pPr>
        <w:pStyle w:val="BodyText"/>
      </w:pPr>
    </w:p>
    <w:p w:rsidR="00DF6276" w:rsidRDefault="009417B9">
      <w:pPr>
        <w:pStyle w:val="ListParagraph"/>
        <w:numPr>
          <w:ilvl w:val="1"/>
          <w:numId w:val="44"/>
        </w:numPr>
        <w:tabs>
          <w:tab w:val="left" w:pos="2841"/>
        </w:tabs>
        <w:ind w:left="2840" w:right="137" w:hanging="540"/>
        <w:jc w:val="both"/>
        <w:rPr>
          <w:sz w:val="24"/>
        </w:rPr>
      </w:pPr>
      <w:r>
        <w:rPr>
          <w:sz w:val="24"/>
        </w:rPr>
        <w:t>The Bidder shall furnish information as described in the Form of Bid on commissions or gratuities, if any, paid or to be paid to agents relating to this Bid, and to contract execution if the Bidder is awarded the</w:t>
      </w:r>
      <w:r>
        <w:rPr>
          <w:spacing w:val="-4"/>
          <w:sz w:val="24"/>
        </w:rPr>
        <w:t xml:space="preserve"> </w:t>
      </w:r>
      <w:r>
        <w:rPr>
          <w:sz w:val="24"/>
        </w:rPr>
        <w:t>contract.</w:t>
      </w:r>
    </w:p>
    <w:p w:rsidR="00DF6276" w:rsidRDefault="00DF6276">
      <w:pPr>
        <w:pStyle w:val="BodyText"/>
        <w:spacing w:before="2"/>
      </w:pPr>
    </w:p>
    <w:p w:rsidR="00DF6276" w:rsidRDefault="009417B9">
      <w:pPr>
        <w:pStyle w:val="Heading5"/>
        <w:ind w:left="3489" w:right="137" w:firstLine="0"/>
      </w:pPr>
      <w:r>
        <w:t>D.  Submission of Bids</w:t>
      </w:r>
    </w:p>
    <w:p w:rsidR="00DF6276" w:rsidRDefault="00DF6276">
      <w:pPr>
        <w:pStyle w:val="BodyText"/>
        <w:spacing w:before="9"/>
        <w:rPr>
          <w:b/>
          <w:sz w:val="17"/>
        </w:rPr>
      </w:pPr>
    </w:p>
    <w:p w:rsidR="00DF6276" w:rsidRDefault="00DF6276">
      <w:pPr>
        <w:rPr>
          <w:sz w:val="17"/>
        </w:rPr>
        <w:sectPr w:rsidR="00DF6276" w:rsidSect="00601FE7">
          <w:headerReference w:type="default" r:id="rId13"/>
          <w:pgSz w:w="12240" w:h="15840"/>
          <w:pgMar w:top="980" w:right="1300" w:bottom="280" w:left="1660" w:header="744" w:footer="0" w:gutter="0"/>
          <w:cols w:space="720"/>
        </w:sectPr>
      </w:pPr>
    </w:p>
    <w:p w:rsidR="00DF6276" w:rsidRDefault="009417B9">
      <w:pPr>
        <w:pStyle w:val="ListParagraph"/>
        <w:numPr>
          <w:ilvl w:val="0"/>
          <w:numId w:val="43"/>
        </w:numPr>
        <w:tabs>
          <w:tab w:val="left" w:pos="500"/>
        </w:tabs>
        <w:spacing w:before="71"/>
        <w:jc w:val="both"/>
        <w:rPr>
          <w:b/>
          <w:sz w:val="24"/>
        </w:rPr>
      </w:pPr>
      <w:r>
        <w:rPr>
          <w:b/>
          <w:sz w:val="24"/>
        </w:rPr>
        <w:lastRenderedPageBreak/>
        <w:t>Sealing</w:t>
      </w:r>
      <w:r>
        <w:rPr>
          <w:b/>
          <w:spacing w:val="-1"/>
          <w:sz w:val="24"/>
        </w:rPr>
        <w:t xml:space="preserve"> </w:t>
      </w:r>
      <w:r>
        <w:rPr>
          <w:b/>
          <w:sz w:val="24"/>
        </w:rPr>
        <w:t>and</w:t>
      </w:r>
      <w:r>
        <w:rPr>
          <w:b/>
          <w:w w:val="99"/>
          <w:sz w:val="24"/>
        </w:rPr>
        <w:t xml:space="preserve"> </w:t>
      </w:r>
      <w:r>
        <w:rPr>
          <w:b/>
          <w:sz w:val="24"/>
        </w:rPr>
        <w:t>Marking of Bids</w:t>
      </w:r>
    </w:p>
    <w:p w:rsidR="00DF6276" w:rsidRDefault="009417B9">
      <w:pPr>
        <w:pStyle w:val="ListParagraph"/>
        <w:numPr>
          <w:ilvl w:val="1"/>
          <w:numId w:val="43"/>
        </w:numPr>
        <w:tabs>
          <w:tab w:val="left" w:pos="681"/>
        </w:tabs>
        <w:spacing w:before="69"/>
        <w:ind w:right="137" w:hanging="547"/>
        <w:jc w:val="both"/>
        <w:rPr>
          <w:sz w:val="24"/>
        </w:rPr>
      </w:pPr>
      <w:r>
        <w:rPr>
          <w:sz w:val="24"/>
        </w:rPr>
        <w:br w:type="column"/>
      </w:r>
      <w:r>
        <w:rPr>
          <w:sz w:val="24"/>
        </w:rPr>
        <w:lastRenderedPageBreak/>
        <w:t>The Bidder shall seal the original and each copy of the bid in separate envelopes, duly marking the envelopes as “ORIGINAL” and “COPY.” The envelopes shall then be sealed in an outer envelope.</w:t>
      </w:r>
    </w:p>
    <w:p w:rsidR="00DF6276" w:rsidRDefault="00DF6276">
      <w:pPr>
        <w:pStyle w:val="BodyText"/>
      </w:pPr>
    </w:p>
    <w:p w:rsidR="00DF6276" w:rsidRDefault="009417B9">
      <w:pPr>
        <w:pStyle w:val="ListParagraph"/>
        <w:numPr>
          <w:ilvl w:val="1"/>
          <w:numId w:val="43"/>
        </w:numPr>
        <w:tabs>
          <w:tab w:val="left" w:pos="681"/>
        </w:tabs>
        <w:ind w:left="680" w:hanging="540"/>
        <w:rPr>
          <w:sz w:val="24"/>
        </w:rPr>
      </w:pPr>
      <w:r>
        <w:rPr>
          <w:sz w:val="24"/>
        </w:rPr>
        <w:t>The inner and outer envelopes</w:t>
      </w:r>
      <w:r>
        <w:rPr>
          <w:spacing w:val="-2"/>
          <w:sz w:val="24"/>
        </w:rPr>
        <w:t xml:space="preserve"> </w:t>
      </w:r>
      <w:r>
        <w:rPr>
          <w:sz w:val="24"/>
        </w:rPr>
        <w:t>shall:</w:t>
      </w:r>
    </w:p>
    <w:p w:rsidR="00DF6276" w:rsidRDefault="00DF6276">
      <w:pPr>
        <w:pStyle w:val="BodyText"/>
      </w:pPr>
    </w:p>
    <w:p w:rsidR="00DF6276" w:rsidRDefault="009417B9">
      <w:pPr>
        <w:pStyle w:val="ListParagraph"/>
        <w:numPr>
          <w:ilvl w:val="2"/>
          <w:numId w:val="43"/>
        </w:numPr>
        <w:tabs>
          <w:tab w:val="left" w:pos="1221"/>
        </w:tabs>
        <w:ind w:right="136"/>
        <w:jc w:val="both"/>
        <w:rPr>
          <w:sz w:val="24"/>
        </w:rPr>
      </w:pPr>
      <w:r>
        <w:rPr>
          <w:sz w:val="24"/>
        </w:rPr>
        <w:t>be addressed to the Procuring agency at the address given  in the Bid Data Sheet;</w:t>
      </w:r>
      <w:r>
        <w:rPr>
          <w:spacing w:val="-6"/>
          <w:sz w:val="24"/>
        </w:rPr>
        <w:t xml:space="preserve"> </w:t>
      </w:r>
      <w:r>
        <w:rPr>
          <w:sz w:val="24"/>
        </w:rPr>
        <w:t>and</w:t>
      </w:r>
    </w:p>
    <w:p w:rsidR="00DF6276" w:rsidRDefault="00DF6276">
      <w:pPr>
        <w:pStyle w:val="BodyText"/>
        <w:spacing w:before="10"/>
        <w:rPr>
          <w:sz w:val="23"/>
        </w:rPr>
      </w:pPr>
    </w:p>
    <w:p w:rsidR="00DF6276" w:rsidRDefault="009417B9">
      <w:pPr>
        <w:pStyle w:val="ListParagraph"/>
        <w:numPr>
          <w:ilvl w:val="2"/>
          <w:numId w:val="43"/>
        </w:numPr>
        <w:tabs>
          <w:tab w:val="left" w:pos="1220"/>
        </w:tabs>
        <w:ind w:right="135"/>
        <w:jc w:val="both"/>
        <w:rPr>
          <w:sz w:val="24"/>
        </w:rPr>
      </w:pPr>
      <w:r>
        <w:rPr>
          <w:sz w:val="24"/>
        </w:rPr>
        <w:t>bear the Project name indicated in the Bid Data Sheet, the Invitation for Bids (IFB) title and number indicated in the Bid Data Sheet, and a statement: “DO NOT OPEN BEFORE,” to be completed with the time and the date specified in the Bid Data Sheet, pursuant to ITB Clause</w:t>
      </w:r>
      <w:r>
        <w:rPr>
          <w:spacing w:val="-24"/>
          <w:sz w:val="24"/>
        </w:rPr>
        <w:t xml:space="preserve"> </w:t>
      </w:r>
      <w:r>
        <w:rPr>
          <w:sz w:val="24"/>
        </w:rPr>
        <w:t>2.2.</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The inner envelopes shall also indicate the name and address of the Bidder to enable the bid to be returned unopened in case it is declared “late”.</w:t>
      </w:r>
    </w:p>
    <w:p w:rsidR="00DF6276" w:rsidRDefault="00DF6276">
      <w:pPr>
        <w:pStyle w:val="BodyText"/>
      </w:pPr>
    </w:p>
    <w:p w:rsidR="00DF6276" w:rsidRDefault="009417B9">
      <w:pPr>
        <w:pStyle w:val="ListParagraph"/>
        <w:numPr>
          <w:ilvl w:val="1"/>
          <w:numId w:val="43"/>
        </w:numPr>
        <w:tabs>
          <w:tab w:val="left" w:pos="681"/>
        </w:tabs>
        <w:ind w:right="133" w:hanging="547"/>
        <w:jc w:val="both"/>
        <w:rPr>
          <w:sz w:val="24"/>
        </w:rPr>
      </w:pPr>
      <w:r>
        <w:rPr>
          <w:sz w:val="24"/>
        </w:rPr>
        <w:t>If the outer envelope is not sealed and marked as required by ITB Clause 18.2, the Procuring agency will assume no responsibility for the bid’s misplacement or premature</w:t>
      </w:r>
      <w:r>
        <w:rPr>
          <w:spacing w:val="-7"/>
          <w:sz w:val="24"/>
        </w:rPr>
        <w:t xml:space="preserve"> </w:t>
      </w:r>
      <w:r>
        <w:rPr>
          <w:sz w:val="24"/>
        </w:rPr>
        <w:t>opening.</w:t>
      </w:r>
    </w:p>
    <w:p w:rsidR="00DF6276" w:rsidRDefault="00DF6276">
      <w:pPr>
        <w:jc w:val="both"/>
        <w:rPr>
          <w:sz w:val="24"/>
        </w:rPr>
        <w:sectPr w:rsidR="00DF6276">
          <w:type w:val="continuous"/>
          <w:pgSz w:w="12240" w:h="15840"/>
          <w:pgMar w:top="1500" w:right="1300" w:bottom="280" w:left="1660" w:header="720" w:footer="720" w:gutter="0"/>
          <w:cols w:num="2" w:space="720" w:equalWidth="0">
            <w:col w:w="1694" w:space="46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43"/>
        </w:numPr>
        <w:tabs>
          <w:tab w:val="left" w:pos="501"/>
        </w:tabs>
        <w:spacing w:before="72"/>
      </w:pPr>
      <w:r>
        <w:lastRenderedPageBreak/>
        <w:t>Deadline for Submission</w:t>
      </w:r>
      <w:r>
        <w:rPr>
          <w:spacing w:val="-1"/>
        </w:rPr>
        <w:t xml:space="preserve"> </w:t>
      </w:r>
      <w:r>
        <w:t>of Bids</w:t>
      </w:r>
    </w:p>
    <w:p w:rsidR="00DF6276" w:rsidRDefault="009417B9">
      <w:pPr>
        <w:pStyle w:val="ListParagraph"/>
        <w:numPr>
          <w:ilvl w:val="1"/>
          <w:numId w:val="43"/>
        </w:numPr>
        <w:tabs>
          <w:tab w:val="left" w:pos="681"/>
        </w:tabs>
        <w:spacing w:before="69"/>
        <w:ind w:right="136" w:hanging="547"/>
        <w:jc w:val="both"/>
        <w:rPr>
          <w:sz w:val="24"/>
        </w:rPr>
      </w:pPr>
      <w:r>
        <w:rPr>
          <w:sz w:val="24"/>
        </w:rPr>
        <w:br w:type="column"/>
      </w:r>
      <w:r>
        <w:rPr>
          <w:sz w:val="24"/>
        </w:rPr>
        <w:lastRenderedPageBreak/>
        <w:t>Bids must be received by the Procuring agency at the address specified under ITB Clause 18.2 no later than the time and date specified in the Bid Data</w:t>
      </w:r>
      <w:r>
        <w:rPr>
          <w:spacing w:val="-5"/>
          <w:sz w:val="24"/>
        </w:rPr>
        <w:t xml:space="preserve"> </w:t>
      </w:r>
      <w:r>
        <w:rPr>
          <w:sz w:val="24"/>
        </w:rPr>
        <w:t>Sheet.</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 xml:space="preserve">The Procuring agency may, at its discretion, extend this deadline for the submission of bids by amending the bidding documents in accordance  with  ITB  Clause  7,  in  which  case  all  rights </w:t>
      </w:r>
      <w:r>
        <w:rPr>
          <w:spacing w:val="32"/>
          <w:sz w:val="24"/>
        </w:rPr>
        <w:t xml:space="preserve"> </w:t>
      </w:r>
      <w:r>
        <w:rPr>
          <w:sz w:val="24"/>
        </w:rPr>
        <w:t>and</w:t>
      </w:r>
    </w:p>
    <w:p w:rsidR="00DF6276" w:rsidRDefault="00DF6276">
      <w:pPr>
        <w:jc w:val="both"/>
        <w:rPr>
          <w:sz w:val="24"/>
        </w:rPr>
        <w:sectPr w:rsidR="00DF6276">
          <w:type w:val="continuous"/>
          <w:pgSz w:w="12240" w:h="15840"/>
          <w:pgMar w:top="1500" w:right="1300" w:bottom="280" w:left="1660" w:header="720" w:footer="720" w:gutter="0"/>
          <w:cols w:num="2" w:space="720" w:equalWidth="0">
            <w:col w:w="1934" w:space="2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4"/>
        <w:jc w:val="both"/>
      </w:pPr>
      <w:bookmarkStart w:id="13" w:name="_bookmark10"/>
      <w:bookmarkEnd w:id="13"/>
      <w:r>
        <w:t>obligations of the Procuring agency and bidders previously subject to the deadline will thereafter be subject to the deadline  as</w:t>
      </w:r>
      <w:r>
        <w:rPr>
          <w:spacing w:val="-3"/>
        </w:rPr>
        <w:t xml:space="preserve"> </w:t>
      </w:r>
      <w:r>
        <w:t>extended.</w:t>
      </w:r>
    </w:p>
    <w:p w:rsidR="00DF6276" w:rsidRDefault="00DF6276">
      <w:pPr>
        <w:pStyle w:val="BodyText"/>
        <w:spacing w:before="2"/>
      </w:pPr>
    </w:p>
    <w:p w:rsidR="00DF6276" w:rsidRDefault="009417B9">
      <w:pPr>
        <w:pStyle w:val="ListParagraph"/>
        <w:numPr>
          <w:ilvl w:val="0"/>
          <w:numId w:val="43"/>
        </w:numPr>
        <w:tabs>
          <w:tab w:val="left" w:pos="501"/>
          <w:tab w:val="left" w:pos="2299"/>
        </w:tabs>
        <w:spacing w:line="275" w:lineRule="exact"/>
        <w:rPr>
          <w:sz w:val="24"/>
        </w:rPr>
      </w:pPr>
      <w:r>
        <w:rPr>
          <w:b/>
          <w:sz w:val="24"/>
        </w:rPr>
        <w:t>Late</w:t>
      </w:r>
      <w:r>
        <w:rPr>
          <w:b/>
          <w:spacing w:val="-1"/>
          <w:sz w:val="24"/>
        </w:rPr>
        <w:t xml:space="preserve"> </w:t>
      </w:r>
      <w:r>
        <w:rPr>
          <w:b/>
          <w:sz w:val="24"/>
        </w:rPr>
        <w:t>Bids</w:t>
      </w:r>
      <w:r>
        <w:rPr>
          <w:b/>
          <w:sz w:val="24"/>
        </w:rPr>
        <w:tab/>
      </w:r>
      <w:r>
        <w:rPr>
          <w:sz w:val="24"/>
        </w:rPr>
        <w:t xml:space="preserve">20.1  Any bid received by the Procuring agency after the deadline  </w:t>
      </w:r>
      <w:r>
        <w:rPr>
          <w:spacing w:val="52"/>
          <w:sz w:val="24"/>
        </w:rPr>
        <w:t xml:space="preserve"> </w:t>
      </w:r>
      <w:r>
        <w:rPr>
          <w:sz w:val="24"/>
        </w:rPr>
        <w:t>for</w:t>
      </w:r>
    </w:p>
    <w:p w:rsidR="00DF6276" w:rsidRDefault="009417B9">
      <w:pPr>
        <w:pStyle w:val="BodyText"/>
        <w:ind w:left="2847" w:right="138"/>
        <w:jc w:val="both"/>
      </w:pPr>
      <w:r>
        <w:t>submission of bids prescribed by the Procuring agency pursuant to ITB Clause 19 will be rejected and returned unopened to the Bidder.</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43"/>
        </w:numPr>
        <w:tabs>
          <w:tab w:val="left" w:pos="500"/>
        </w:tabs>
        <w:spacing w:before="72"/>
      </w:pPr>
      <w:r>
        <w:lastRenderedPageBreak/>
        <w:t>Modification and Withdrawal</w:t>
      </w:r>
      <w:r>
        <w:rPr>
          <w:spacing w:val="-3"/>
        </w:rPr>
        <w:t xml:space="preserve"> </w:t>
      </w:r>
      <w:r>
        <w:t>of Bids</w:t>
      </w:r>
    </w:p>
    <w:p w:rsidR="00DF6276" w:rsidRDefault="009417B9">
      <w:pPr>
        <w:pStyle w:val="ListParagraph"/>
        <w:numPr>
          <w:ilvl w:val="1"/>
          <w:numId w:val="43"/>
        </w:numPr>
        <w:tabs>
          <w:tab w:val="left" w:pos="680"/>
        </w:tabs>
        <w:spacing w:before="69"/>
        <w:ind w:right="138" w:hanging="547"/>
        <w:jc w:val="both"/>
        <w:rPr>
          <w:sz w:val="24"/>
        </w:rPr>
      </w:pPr>
      <w:r>
        <w:rPr>
          <w:sz w:val="24"/>
        </w:rPr>
        <w:br w:type="column"/>
      </w:r>
      <w:r>
        <w:rPr>
          <w:sz w:val="24"/>
        </w:rPr>
        <w:lastRenderedPageBreak/>
        <w:t>The Bidder may modify or withdraw its bid after the bid’s submission, provided that written notice of the modification, including substitution or withdrawal of the bids, is received by the Procuring agency prior to the deadline prescribed for submission of</w:t>
      </w:r>
      <w:r>
        <w:rPr>
          <w:spacing w:val="-4"/>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6" w:hanging="547"/>
        <w:jc w:val="both"/>
        <w:rPr>
          <w:sz w:val="24"/>
        </w:rPr>
      </w:pPr>
      <w:r>
        <w:rPr>
          <w:sz w:val="24"/>
        </w:rPr>
        <w:t>The Bidder’s modification or withdrawal notice shall be prepared, sealed, marked, and dispatched in accordance with the provisions of ITB Clause 18. by a signed confirmation copy, postmarked not later than the deadline for submission of</w:t>
      </w:r>
      <w:r>
        <w:rPr>
          <w:spacing w:val="-11"/>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8" w:hanging="547"/>
        <w:jc w:val="both"/>
        <w:rPr>
          <w:sz w:val="24"/>
        </w:rPr>
      </w:pPr>
      <w:r>
        <w:rPr>
          <w:sz w:val="24"/>
        </w:rPr>
        <w:t>No bid may be modified after the deadline for submission of  bids.</w:t>
      </w:r>
    </w:p>
    <w:p w:rsidR="00DF6276" w:rsidRDefault="00DF6276">
      <w:pPr>
        <w:pStyle w:val="BodyText"/>
        <w:spacing w:before="10"/>
        <w:rPr>
          <w:sz w:val="23"/>
        </w:rPr>
      </w:pPr>
    </w:p>
    <w:p w:rsidR="00DF6276" w:rsidRDefault="009417B9">
      <w:pPr>
        <w:pStyle w:val="ListParagraph"/>
        <w:numPr>
          <w:ilvl w:val="1"/>
          <w:numId w:val="43"/>
        </w:numPr>
        <w:tabs>
          <w:tab w:val="left" w:pos="681"/>
        </w:tabs>
        <w:ind w:right="136" w:hanging="547"/>
        <w:jc w:val="both"/>
        <w:rPr>
          <w:sz w:val="24"/>
        </w:rPr>
      </w:pPr>
      <w:r>
        <w:rPr>
          <w:sz w:val="24"/>
        </w:rPr>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w:t>
      </w:r>
      <w:r>
        <w:rPr>
          <w:spacing w:val="-10"/>
          <w:sz w:val="24"/>
        </w:rPr>
        <w:t xml:space="preserve"> </w:t>
      </w:r>
      <w:r>
        <w:rPr>
          <w:sz w:val="24"/>
        </w:rPr>
        <w:t>15.7.</w:t>
      </w:r>
    </w:p>
    <w:p w:rsidR="00DF6276" w:rsidRDefault="00DF6276">
      <w:pPr>
        <w:pStyle w:val="BodyText"/>
      </w:pPr>
    </w:p>
    <w:p w:rsidR="00DF6276" w:rsidRDefault="00DF6276">
      <w:pPr>
        <w:pStyle w:val="BodyText"/>
        <w:spacing w:before="2"/>
      </w:pPr>
    </w:p>
    <w:p w:rsidR="00DF6276" w:rsidRDefault="009417B9">
      <w:pPr>
        <w:pStyle w:val="Heading5"/>
        <w:ind w:left="669" w:firstLine="0"/>
      </w:pPr>
      <w:r>
        <w:t>E.  Opening and Evaluation of Bids</w:t>
      </w:r>
    </w:p>
    <w:p w:rsidR="00DF6276" w:rsidRDefault="00DF6276">
      <w:p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43"/>
        </w:numPr>
        <w:tabs>
          <w:tab w:val="left" w:pos="501"/>
        </w:tabs>
        <w:spacing w:before="71"/>
        <w:rPr>
          <w:b/>
          <w:sz w:val="24"/>
        </w:rPr>
      </w:pPr>
      <w:r>
        <w:rPr>
          <w:b/>
          <w:sz w:val="24"/>
        </w:rPr>
        <w:lastRenderedPageBreak/>
        <w:t>Opening of Bids</w:t>
      </w:r>
      <w:r>
        <w:rPr>
          <w:b/>
          <w:spacing w:val="-1"/>
          <w:sz w:val="24"/>
        </w:rPr>
        <w:t xml:space="preserve"> </w:t>
      </w:r>
      <w:r>
        <w:rPr>
          <w:b/>
          <w:sz w:val="24"/>
        </w:rPr>
        <w:t>by</w:t>
      </w:r>
      <w:r>
        <w:rPr>
          <w:b/>
          <w:spacing w:val="-1"/>
          <w:sz w:val="24"/>
        </w:rPr>
        <w:t xml:space="preserve"> </w:t>
      </w:r>
      <w:r>
        <w:rPr>
          <w:b/>
          <w:sz w:val="24"/>
        </w:rPr>
        <w:t>the</w:t>
      </w:r>
      <w:r>
        <w:rPr>
          <w:b/>
          <w:w w:val="99"/>
          <w:sz w:val="24"/>
        </w:rPr>
        <w:t xml:space="preserve"> </w:t>
      </w:r>
      <w:r>
        <w:rPr>
          <w:b/>
          <w:sz w:val="24"/>
        </w:rPr>
        <w:t>Procuring agency</w:t>
      </w:r>
    </w:p>
    <w:p w:rsidR="00DF6276" w:rsidRDefault="009417B9">
      <w:pPr>
        <w:pStyle w:val="ListParagraph"/>
        <w:numPr>
          <w:ilvl w:val="1"/>
          <w:numId w:val="43"/>
        </w:numPr>
        <w:tabs>
          <w:tab w:val="left" w:pos="681"/>
        </w:tabs>
        <w:spacing w:before="69"/>
        <w:ind w:left="680" w:right="135" w:hanging="540"/>
        <w:jc w:val="both"/>
        <w:rPr>
          <w:sz w:val="24"/>
        </w:rPr>
      </w:pPr>
      <w:r>
        <w:rPr>
          <w:sz w:val="24"/>
        </w:rPr>
        <w:br w:type="column"/>
      </w:r>
      <w:r>
        <w:rPr>
          <w:sz w:val="24"/>
        </w:rPr>
        <w:lastRenderedPageBreak/>
        <w:t>The Procuring agency will open all bids in the presence of bidders’ representatives who choose to attend, at the time, on the date, and at the place specified in the Bid Data Sheet. The bidders’ representatives who are present shall sign a register evidencing their</w:t>
      </w:r>
      <w:r>
        <w:rPr>
          <w:spacing w:val="-3"/>
          <w:sz w:val="24"/>
        </w:rPr>
        <w:t xml:space="preserve"> </w:t>
      </w:r>
      <w:r>
        <w:rPr>
          <w:sz w:val="24"/>
        </w:rPr>
        <w:t>attendance.</w:t>
      </w:r>
    </w:p>
    <w:p w:rsidR="00DF6276" w:rsidRDefault="00DF6276">
      <w:pPr>
        <w:pStyle w:val="BodyText"/>
      </w:pPr>
    </w:p>
    <w:p w:rsidR="00DF6276" w:rsidRDefault="009417B9">
      <w:pPr>
        <w:pStyle w:val="ListParagraph"/>
        <w:numPr>
          <w:ilvl w:val="1"/>
          <w:numId w:val="43"/>
        </w:numPr>
        <w:tabs>
          <w:tab w:val="left" w:pos="681"/>
        </w:tabs>
        <w:ind w:left="680" w:right="136" w:hanging="540"/>
        <w:jc w:val="both"/>
        <w:rPr>
          <w:sz w:val="24"/>
        </w:rPr>
      </w:pPr>
      <w:r>
        <w:rPr>
          <w:sz w:val="24"/>
        </w:rPr>
        <w:t>The bidders’ names, bid modifications or withdrawals, bid  prices, discounts, and the presence or absence of requisite bid security and such other details as the Procuring agency, at its discretion, may consider appropriate, will be announced at the opening. No bid shall be rejected at bid opening, except for late bids, which shall be returned unopened to the Bidder pursuant to ITB Clause</w:t>
      </w:r>
      <w:r>
        <w:rPr>
          <w:spacing w:val="-12"/>
          <w:sz w:val="24"/>
        </w:rPr>
        <w:t xml:space="preserve"> </w:t>
      </w:r>
      <w:r>
        <w:rPr>
          <w:sz w:val="24"/>
        </w:rPr>
        <w:t>20.</w:t>
      </w:r>
    </w:p>
    <w:p w:rsidR="00DF6276" w:rsidRDefault="00DF6276">
      <w:pPr>
        <w:jc w:val="both"/>
        <w:rPr>
          <w:sz w:val="24"/>
        </w:rPr>
        <w:sectPr w:rsidR="00DF6276">
          <w:type w:val="continuous"/>
          <w:pgSz w:w="12240" w:h="15840"/>
          <w:pgMar w:top="1500" w:right="1300" w:bottom="280" w:left="1660" w:header="720" w:footer="720" w:gutter="0"/>
          <w:cols w:num="2" w:space="720" w:equalWidth="0">
            <w:col w:w="1648" w:space="512"/>
            <w:col w:w="7120"/>
          </w:cols>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8" name="Line 50"/>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4DA5318" id="Group 49"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CEB4nIbQIAAEkFAAAOAAAAAAAAAAAAAAAAAC4C&#10;AABkcnMvZTJvRG9jLnhtbFBLAQItABQABgAIAAAAIQDNr6Y32wAAAAMBAAAPAAAAAAAAAAAAAAAA&#10;AMcEAABkcnMvZG93bnJldi54bWxQSwUGAAAAAAQABADzAAAAzwUAAAAA&#10;">
                <v:line id="Line 50"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xcMMAAADbAAAADwAAAGRycy9kb3ducmV2LnhtbERPy2rCQBTdC/2H4Rbc6cSKtk0dRQRB&#10;uqrx0XZ3m7kmoZk7Q2Y08e+dheDycN6zRWdqcaHGV5YVjIYJCOLc6ooLBfvdevAGwgdkjbVlUnAl&#10;D4v5U2+GqbYtb+mShULEEPYpKihDcKmUPi/JoB9aRxy5k20MhgibQuoG2xhuavmSJFNpsOLYUKKj&#10;VUn5f3Y2Cv5+qD1sj8vJ9+sk2x++xu74++mU6j93yw8QgbrwEN/dG63gPY6N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8XDDAAAA2wAAAA8AAAAAAAAAAAAA&#10;AAAAoQIAAGRycy9kb3ducmV2LnhtbFBLBQYAAAAABAAEAPkAAACR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2052"/>
        </w:trPr>
        <w:tc>
          <w:tcPr>
            <w:tcW w:w="2243" w:type="dxa"/>
          </w:tcPr>
          <w:p w:rsidR="00DF6276" w:rsidRDefault="00DF6276"/>
        </w:tc>
        <w:tc>
          <w:tcPr>
            <w:tcW w:w="7159" w:type="dxa"/>
          </w:tcPr>
          <w:p w:rsidR="00DF6276" w:rsidRDefault="009417B9">
            <w:pPr>
              <w:pStyle w:val="TableParagraph"/>
              <w:numPr>
                <w:ilvl w:val="1"/>
                <w:numId w:val="42"/>
              </w:numPr>
              <w:tabs>
                <w:tab w:val="left" w:pos="658"/>
              </w:tabs>
              <w:spacing w:line="245" w:lineRule="exact"/>
              <w:rPr>
                <w:sz w:val="24"/>
              </w:rPr>
            </w:pPr>
            <w:bookmarkStart w:id="14" w:name="_bookmark11"/>
            <w:bookmarkEnd w:id="14"/>
            <w:r>
              <w:rPr>
                <w:sz w:val="24"/>
              </w:rPr>
              <w:t>Bids</w:t>
            </w:r>
            <w:r>
              <w:rPr>
                <w:spacing w:val="30"/>
                <w:sz w:val="24"/>
              </w:rPr>
              <w:t xml:space="preserve"> </w:t>
            </w:r>
            <w:r>
              <w:rPr>
                <w:sz w:val="24"/>
              </w:rPr>
              <w:t>(and</w:t>
            </w:r>
            <w:r>
              <w:rPr>
                <w:spacing w:val="30"/>
                <w:sz w:val="24"/>
              </w:rPr>
              <w:t xml:space="preserve"> </w:t>
            </w:r>
            <w:r>
              <w:rPr>
                <w:sz w:val="24"/>
              </w:rPr>
              <w:t>modifications</w:t>
            </w:r>
            <w:r>
              <w:rPr>
                <w:spacing w:val="29"/>
                <w:sz w:val="24"/>
              </w:rPr>
              <w:t xml:space="preserve"> </w:t>
            </w:r>
            <w:r>
              <w:rPr>
                <w:sz w:val="24"/>
              </w:rPr>
              <w:t>sent</w:t>
            </w:r>
            <w:r>
              <w:rPr>
                <w:spacing w:val="30"/>
                <w:sz w:val="24"/>
              </w:rPr>
              <w:t xml:space="preserve"> </w:t>
            </w:r>
            <w:r>
              <w:rPr>
                <w:sz w:val="24"/>
              </w:rPr>
              <w:t>pursuant</w:t>
            </w:r>
            <w:r>
              <w:rPr>
                <w:spacing w:val="30"/>
                <w:sz w:val="24"/>
              </w:rPr>
              <w:t xml:space="preserve"> </w:t>
            </w:r>
            <w:r>
              <w:rPr>
                <w:sz w:val="24"/>
              </w:rPr>
              <w:t>to</w:t>
            </w:r>
            <w:r>
              <w:rPr>
                <w:spacing w:val="30"/>
                <w:sz w:val="24"/>
              </w:rPr>
              <w:t xml:space="preserve"> </w:t>
            </w:r>
            <w:r>
              <w:rPr>
                <w:sz w:val="24"/>
              </w:rPr>
              <w:t>ITB</w:t>
            </w:r>
            <w:r>
              <w:rPr>
                <w:spacing w:val="30"/>
                <w:sz w:val="24"/>
              </w:rPr>
              <w:t xml:space="preserve"> </w:t>
            </w:r>
            <w:r>
              <w:rPr>
                <w:sz w:val="24"/>
              </w:rPr>
              <w:t>Clause</w:t>
            </w:r>
            <w:r>
              <w:rPr>
                <w:spacing w:val="30"/>
                <w:sz w:val="24"/>
              </w:rPr>
              <w:t xml:space="preserve"> </w:t>
            </w:r>
            <w:r>
              <w:rPr>
                <w:sz w:val="24"/>
              </w:rPr>
              <w:t>21.2)</w:t>
            </w:r>
            <w:r>
              <w:rPr>
                <w:spacing w:val="30"/>
                <w:sz w:val="24"/>
              </w:rPr>
              <w:t xml:space="preserve"> </w:t>
            </w:r>
            <w:r>
              <w:rPr>
                <w:sz w:val="24"/>
              </w:rPr>
              <w:t>that</w:t>
            </w:r>
          </w:p>
          <w:p w:rsidR="00DF6276" w:rsidRDefault="009417B9">
            <w:pPr>
              <w:pStyle w:val="TableParagraph"/>
              <w:ind w:left="656" w:right="198"/>
              <w:jc w:val="both"/>
              <w:rPr>
                <w:sz w:val="24"/>
              </w:rPr>
            </w:pPr>
            <w:r>
              <w:rPr>
                <w:sz w:val="24"/>
              </w:rPr>
              <w:t>are not opened and read out at bid opening shall not be considered further for evaluation, irrespective of the circumstances. Withdrawn bids will be returned unopened to the bidders.</w:t>
            </w:r>
          </w:p>
          <w:p w:rsidR="00DF6276" w:rsidRDefault="00DF6276">
            <w:pPr>
              <w:pStyle w:val="TableParagraph"/>
              <w:rPr>
                <w:sz w:val="24"/>
              </w:rPr>
            </w:pPr>
          </w:p>
          <w:p w:rsidR="00DF6276" w:rsidRDefault="009417B9">
            <w:pPr>
              <w:pStyle w:val="TableParagraph"/>
              <w:numPr>
                <w:ilvl w:val="1"/>
                <w:numId w:val="42"/>
              </w:numPr>
              <w:tabs>
                <w:tab w:val="left" w:pos="658"/>
              </w:tabs>
              <w:rPr>
                <w:sz w:val="24"/>
              </w:rPr>
            </w:pPr>
            <w:r>
              <w:rPr>
                <w:sz w:val="24"/>
              </w:rPr>
              <w:t>The Procuring agency will prepare minutes of the bid</w:t>
            </w:r>
            <w:r>
              <w:rPr>
                <w:spacing w:val="-7"/>
                <w:sz w:val="24"/>
              </w:rPr>
              <w:t xml:space="preserve"> </w:t>
            </w:r>
            <w:r>
              <w:rPr>
                <w:sz w:val="24"/>
              </w:rPr>
              <w:t>opening.</w:t>
            </w:r>
          </w:p>
        </w:tc>
      </w:tr>
      <w:tr w:rsidR="00DF6276">
        <w:trPr>
          <w:trHeight w:hRule="exact" w:val="1656"/>
        </w:trPr>
        <w:tc>
          <w:tcPr>
            <w:tcW w:w="2243" w:type="dxa"/>
          </w:tcPr>
          <w:p w:rsidR="00DF6276" w:rsidRDefault="009417B9">
            <w:pPr>
              <w:pStyle w:val="TableParagraph"/>
              <w:spacing w:before="127"/>
              <w:ind w:left="560" w:right="96" w:hanging="360"/>
              <w:rPr>
                <w:b/>
                <w:sz w:val="24"/>
              </w:rPr>
            </w:pPr>
            <w:r>
              <w:rPr>
                <w:b/>
                <w:sz w:val="24"/>
              </w:rPr>
              <w:t>23. Clarification of Bids</w:t>
            </w:r>
          </w:p>
        </w:tc>
        <w:tc>
          <w:tcPr>
            <w:tcW w:w="7159" w:type="dxa"/>
          </w:tcPr>
          <w:p w:rsidR="00DF6276" w:rsidRDefault="009417B9">
            <w:pPr>
              <w:pStyle w:val="TableParagraph"/>
              <w:spacing w:before="125"/>
              <w:ind w:left="656" w:right="200" w:hanging="540"/>
              <w:jc w:val="both"/>
              <w:rPr>
                <w:sz w:val="24"/>
              </w:rPr>
            </w:pPr>
            <w:r>
              <w:rPr>
                <w:sz w:val="24"/>
              </w:rPr>
              <w:t>23.1 During evaluation of the bids, the Procuring agency may, at its discretion, ask the Bidder for a clarification of its bid. The request for clarification and the response shall be in writing, and no change in the prices or substance of the bid shall be sought, offered, or</w:t>
            </w:r>
            <w:r>
              <w:rPr>
                <w:spacing w:val="-5"/>
                <w:sz w:val="24"/>
              </w:rPr>
              <w:t xml:space="preserve"> </w:t>
            </w:r>
            <w:r>
              <w:rPr>
                <w:sz w:val="24"/>
              </w:rPr>
              <w:t>permitted.</w:t>
            </w:r>
          </w:p>
        </w:tc>
      </w:tr>
      <w:tr w:rsidR="00DF6276">
        <w:trPr>
          <w:trHeight w:hRule="exact" w:val="8951"/>
        </w:trPr>
        <w:tc>
          <w:tcPr>
            <w:tcW w:w="2243" w:type="dxa"/>
          </w:tcPr>
          <w:p w:rsidR="00DF6276" w:rsidRDefault="009417B9">
            <w:pPr>
              <w:pStyle w:val="TableParagraph"/>
              <w:spacing w:before="127"/>
              <w:ind w:left="560" w:right="342" w:hanging="360"/>
              <w:rPr>
                <w:b/>
                <w:sz w:val="24"/>
              </w:rPr>
            </w:pPr>
            <w:r>
              <w:rPr>
                <w:b/>
                <w:sz w:val="24"/>
              </w:rPr>
              <w:t>24. Preliminary Examination</w:t>
            </w:r>
          </w:p>
        </w:tc>
        <w:tc>
          <w:tcPr>
            <w:tcW w:w="7159" w:type="dxa"/>
          </w:tcPr>
          <w:p w:rsidR="00DF6276" w:rsidRDefault="009417B9">
            <w:pPr>
              <w:pStyle w:val="TableParagraph"/>
              <w:numPr>
                <w:ilvl w:val="1"/>
                <w:numId w:val="41"/>
              </w:numPr>
              <w:tabs>
                <w:tab w:val="left" w:pos="658"/>
              </w:tabs>
              <w:spacing w:before="125"/>
              <w:ind w:right="198" w:hanging="540"/>
              <w:jc w:val="both"/>
              <w:rPr>
                <w:sz w:val="24"/>
              </w:rPr>
            </w:pPr>
            <w:r>
              <w:rPr>
                <w:sz w:val="24"/>
              </w:rPr>
              <w:t>The Procuring agency will examine the bids to determine  whether they are complete, whether any computational errors have been made, whether required sureties have been furnished, whether the documents have been properly signed, and whether the bids are generally in</w:t>
            </w:r>
            <w:r>
              <w:rPr>
                <w:spacing w:val="-5"/>
                <w:sz w:val="24"/>
              </w:rPr>
              <w:t xml:space="preserve"> </w:t>
            </w:r>
            <w:r>
              <w:rPr>
                <w:sz w:val="24"/>
              </w:rPr>
              <w:t>order.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w:t>
            </w:r>
            <w:r>
              <w:rPr>
                <w:spacing w:val="-2"/>
                <w:sz w:val="24"/>
              </w:rPr>
              <w:t xml:space="preserve"> </w:t>
            </w:r>
            <w:r>
              <w:rPr>
                <w:sz w:val="24"/>
              </w:rPr>
              <w:t>prevail.</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The Procuring agency may waive any minor informality, nonconformity, or irregularity in a bid which does not constitute a material deviation, provided such waiver does not prejudice or affect the relative ranking of any</w:t>
            </w:r>
            <w:r>
              <w:rPr>
                <w:spacing w:val="-5"/>
                <w:sz w:val="24"/>
              </w:rPr>
              <w:t xml:space="preserve"> </w:t>
            </w:r>
            <w:r>
              <w:rPr>
                <w:sz w:val="24"/>
              </w:rPr>
              <w:t>Bidder.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Prior to the detailed evaluation, pursuant to ITB Clause 25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Pr>
                <w:b/>
                <w:sz w:val="24"/>
              </w:rPr>
              <w:t xml:space="preserve">such as </w:t>
            </w:r>
            <w:r>
              <w:rPr>
                <w:sz w:val="24"/>
              </w:rPr>
              <w:t>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w:t>
            </w:r>
            <w:r>
              <w:rPr>
                <w:spacing w:val="-15"/>
                <w:sz w:val="24"/>
              </w:rPr>
              <w:t xml:space="preserve"> </w:t>
            </w:r>
            <w:r>
              <w:rPr>
                <w:sz w:val="24"/>
              </w:rPr>
              <w:t>evidence.</w:t>
            </w:r>
          </w:p>
        </w:tc>
      </w:tr>
    </w:tbl>
    <w:p w:rsidR="00DF6276" w:rsidRDefault="00DF6276">
      <w:pPr>
        <w:jc w:val="both"/>
        <w:rPr>
          <w:sz w:val="24"/>
        </w:rPr>
        <w:sectPr w:rsidR="00DF6276" w:rsidSect="00601FE7">
          <w:headerReference w:type="default" r:id="rId14"/>
          <w:pgSz w:w="12240" w:h="15840"/>
          <w:pgMar w:top="940" w:right="1120" w:bottom="280" w:left="150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6" name="Line 48"/>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B50863" id="Group 47"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I645jGsCAABJBQAADgAAAAAAAAAAAAAAAAAuAgAA&#10;ZHJzL2Uyb0RvYy54bWxQSwECLQAUAAYACAAAACEAza+mN9sAAAADAQAADwAAAAAAAAAAAAAAAADF&#10;BAAAZHJzL2Rvd25yZXYueG1sUEsFBgAAAAAEAAQA8wAAAM0FAAAAAA==&#10;">
                <v:line id="Line 48"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3AmcUAAADbAAAADwAAAGRycy9kb3ducmV2LnhtbESPS2vDMBCE74X8B7GB3hq5LXk5UUIo&#10;FEpPjfO+baytbWqthKXGzr+PAoUeh5n5hpkvO1OLCzW+sqzgeZCAIM6trrhQsN28P01A+ICssbZM&#10;Cq7kYbnoPcwx1bblNV2yUIgIYZ+igjIEl0rp85IM+oF1xNH7to3BEGVTSN1gG+Gmli9JMpIGK44L&#10;JTp6Kyn/yX6NgvOR2t16vxoexsNsu/t6dfvTp1Pqsd+tZiACdeE//Nf+0AqmI7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3AmcUAAADbAAAADwAAAAAAAAAA&#10;AAAAAAChAgAAZHJzL2Rvd25yZXYueG1sUEsFBgAAAAAEAAQA+QAAAJMDA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948"/>
        </w:trPr>
        <w:tc>
          <w:tcPr>
            <w:tcW w:w="2243" w:type="dxa"/>
          </w:tcPr>
          <w:p w:rsidR="00DF6276" w:rsidRDefault="00DF6276"/>
        </w:tc>
        <w:tc>
          <w:tcPr>
            <w:tcW w:w="7159" w:type="dxa"/>
          </w:tcPr>
          <w:p w:rsidR="00DF6276" w:rsidRDefault="009417B9">
            <w:pPr>
              <w:pStyle w:val="TableParagraph"/>
              <w:spacing w:line="245" w:lineRule="exact"/>
              <w:ind w:left="656" w:right="84" w:hanging="540"/>
              <w:rPr>
                <w:sz w:val="24"/>
              </w:rPr>
            </w:pPr>
            <w:bookmarkStart w:id="15" w:name="_bookmark12"/>
            <w:bookmarkEnd w:id="15"/>
            <w:r>
              <w:rPr>
                <w:sz w:val="24"/>
              </w:rPr>
              <w:t>24.5     If a bid is not substantially responsive, it will be rejected by the</w:t>
            </w:r>
          </w:p>
          <w:p w:rsidR="00DF6276" w:rsidRDefault="009417B9">
            <w:pPr>
              <w:pStyle w:val="TableParagraph"/>
              <w:ind w:left="656" w:right="84"/>
              <w:rPr>
                <w:sz w:val="24"/>
              </w:rPr>
            </w:pPr>
            <w:r>
              <w:rPr>
                <w:sz w:val="24"/>
              </w:rPr>
              <w:t>Procuring agency and may not subsequently be made responsive by the Bidder by correction of the nonconformity.</w:t>
            </w:r>
          </w:p>
        </w:tc>
      </w:tr>
      <w:tr w:rsidR="00DF6276">
        <w:trPr>
          <w:trHeight w:hRule="exact" w:val="11435"/>
        </w:trPr>
        <w:tc>
          <w:tcPr>
            <w:tcW w:w="2243" w:type="dxa"/>
          </w:tcPr>
          <w:p w:rsidR="00DF6276" w:rsidRDefault="009417B9">
            <w:pPr>
              <w:pStyle w:val="TableParagraph"/>
              <w:spacing w:before="127"/>
              <w:ind w:left="560" w:right="114" w:hanging="360"/>
              <w:jc w:val="both"/>
              <w:rPr>
                <w:b/>
                <w:sz w:val="24"/>
              </w:rPr>
            </w:pPr>
            <w:r>
              <w:rPr>
                <w:b/>
                <w:sz w:val="24"/>
              </w:rPr>
              <w:t>25. Evaluation and Comparison of Bids</w:t>
            </w:r>
          </w:p>
        </w:tc>
        <w:tc>
          <w:tcPr>
            <w:tcW w:w="7159" w:type="dxa"/>
          </w:tcPr>
          <w:p w:rsidR="00DF6276" w:rsidRDefault="009417B9">
            <w:pPr>
              <w:pStyle w:val="TableParagraph"/>
              <w:numPr>
                <w:ilvl w:val="1"/>
                <w:numId w:val="40"/>
              </w:numPr>
              <w:tabs>
                <w:tab w:val="left" w:pos="658"/>
              </w:tabs>
              <w:spacing w:before="125"/>
              <w:ind w:right="199" w:hanging="540"/>
              <w:jc w:val="both"/>
              <w:rPr>
                <w:sz w:val="24"/>
              </w:rPr>
            </w:pPr>
            <w:r>
              <w:rPr>
                <w:sz w:val="24"/>
              </w:rPr>
              <w:t>The Procuring agency will evaluate and compare the bids which have been determined to be substantially responsive, pursuant to ITB Clause</w:t>
            </w:r>
            <w:r>
              <w:rPr>
                <w:spacing w:val="-12"/>
                <w:sz w:val="24"/>
              </w:rPr>
              <w:t xml:space="preserve"> </w:t>
            </w:r>
            <w:r>
              <w:rPr>
                <w:sz w:val="24"/>
              </w:rPr>
              <w:t>24.</w:t>
            </w:r>
          </w:p>
          <w:p w:rsidR="00DF6276" w:rsidRDefault="00DF6276">
            <w:pPr>
              <w:pStyle w:val="TableParagraph"/>
              <w:rPr>
                <w:sz w:val="24"/>
              </w:rPr>
            </w:pPr>
          </w:p>
          <w:p w:rsidR="00DF6276" w:rsidRDefault="009417B9">
            <w:pPr>
              <w:pStyle w:val="TableParagraph"/>
              <w:numPr>
                <w:ilvl w:val="1"/>
                <w:numId w:val="40"/>
              </w:numPr>
              <w:tabs>
                <w:tab w:val="left" w:pos="688"/>
              </w:tabs>
              <w:ind w:right="199" w:hanging="540"/>
              <w:jc w:val="both"/>
              <w:rPr>
                <w:sz w:val="24"/>
              </w:rPr>
            </w:pPr>
            <w:r>
              <w:rPr>
                <w:sz w:val="24"/>
              </w:rPr>
              <w:t>The Procuring agency’s evaluation of a bid will be on delivered duty paid (DDP) price inclusive of prevailing duties and will exclude any allowance for price adjustment during the period of execution of the contract, if provided in the</w:t>
            </w:r>
            <w:r>
              <w:rPr>
                <w:spacing w:val="-2"/>
                <w:sz w:val="24"/>
              </w:rPr>
              <w:t xml:space="preserve"> </w:t>
            </w:r>
            <w:r>
              <w:rPr>
                <w:sz w:val="24"/>
              </w:rPr>
              <w:t>bid.</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The Procuring agency’s evaluation of a bid will take into  account, in addition to the bid price quoted in accordance with ITB Clause 11.2, one or more of the following factors as specified in the Bid Data Sheet, and quantified in ITB Clause 25.4:</w:t>
            </w:r>
          </w:p>
          <w:p w:rsidR="00DF6276" w:rsidRDefault="00DF6276">
            <w:pPr>
              <w:pStyle w:val="TableParagraph"/>
              <w:rPr>
                <w:sz w:val="24"/>
              </w:rPr>
            </w:pPr>
          </w:p>
          <w:p w:rsidR="00DF6276" w:rsidRDefault="009417B9">
            <w:pPr>
              <w:pStyle w:val="TableParagraph"/>
              <w:numPr>
                <w:ilvl w:val="2"/>
                <w:numId w:val="40"/>
              </w:numPr>
              <w:tabs>
                <w:tab w:val="left" w:pos="1223"/>
                <w:tab w:val="left" w:pos="1224"/>
              </w:tabs>
              <w:ind w:hanging="540"/>
              <w:rPr>
                <w:sz w:val="24"/>
              </w:rPr>
            </w:pPr>
            <w:r>
              <w:rPr>
                <w:sz w:val="24"/>
              </w:rPr>
              <w:t>incidental</w:t>
            </w:r>
            <w:r>
              <w:rPr>
                <w:spacing w:val="-1"/>
                <w:sz w:val="24"/>
              </w:rPr>
              <w:t xml:space="preserve"> </w:t>
            </w:r>
            <w:r>
              <w:rPr>
                <w:sz w:val="24"/>
              </w:rPr>
              <w:t>costs</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hanging="540"/>
              <w:rPr>
                <w:sz w:val="24"/>
              </w:rPr>
            </w:pPr>
            <w:r>
              <w:rPr>
                <w:sz w:val="24"/>
              </w:rPr>
              <w:t>delivery schedule offered in the</w:t>
            </w:r>
            <w:r>
              <w:rPr>
                <w:spacing w:val="-26"/>
                <w:sz w:val="24"/>
              </w:rPr>
              <w:t xml:space="preserve"> </w:t>
            </w:r>
            <w:r>
              <w:rPr>
                <w:sz w:val="24"/>
              </w:rPr>
              <w:t>bid;</w:t>
            </w:r>
          </w:p>
          <w:p w:rsidR="00DF6276" w:rsidRDefault="00DF6276">
            <w:pPr>
              <w:pStyle w:val="TableParagraph"/>
              <w:spacing w:before="10"/>
              <w:rPr>
                <w:sz w:val="23"/>
              </w:rPr>
            </w:pPr>
          </w:p>
          <w:p w:rsidR="00DF6276" w:rsidRDefault="009417B9">
            <w:pPr>
              <w:pStyle w:val="TableParagraph"/>
              <w:numPr>
                <w:ilvl w:val="2"/>
                <w:numId w:val="40"/>
              </w:numPr>
              <w:tabs>
                <w:tab w:val="left" w:pos="1196"/>
                <w:tab w:val="left" w:pos="1197"/>
              </w:tabs>
              <w:ind w:right="201" w:hanging="540"/>
              <w:rPr>
                <w:sz w:val="24"/>
              </w:rPr>
            </w:pPr>
            <w:r>
              <w:rPr>
                <w:sz w:val="24"/>
              </w:rPr>
              <w:t>deviations in payment schedule from that specified in the Special Conditions of</w:t>
            </w:r>
            <w:r>
              <w:rPr>
                <w:spacing w:val="-3"/>
                <w:sz w:val="24"/>
              </w:rPr>
              <w:t xml:space="preserve"> </w:t>
            </w:r>
            <w:r>
              <w:rPr>
                <w:sz w:val="24"/>
              </w:rPr>
              <w:t>Contract;</w:t>
            </w:r>
          </w:p>
          <w:p w:rsidR="00DF6276" w:rsidRDefault="00DF6276">
            <w:pPr>
              <w:pStyle w:val="TableParagraph"/>
              <w:rPr>
                <w:sz w:val="24"/>
              </w:rPr>
            </w:pPr>
          </w:p>
          <w:p w:rsidR="00DF6276" w:rsidRDefault="009417B9">
            <w:pPr>
              <w:pStyle w:val="TableParagraph"/>
              <w:numPr>
                <w:ilvl w:val="2"/>
                <w:numId w:val="40"/>
              </w:numPr>
              <w:tabs>
                <w:tab w:val="left" w:pos="1197"/>
                <w:tab w:val="left" w:pos="1198"/>
              </w:tabs>
              <w:ind w:left="1197" w:hanging="541"/>
              <w:rPr>
                <w:sz w:val="24"/>
              </w:rPr>
            </w:pPr>
            <w:r>
              <w:rPr>
                <w:sz w:val="24"/>
              </w:rPr>
              <w:t>the cost of components, mandatory spare parts, and</w:t>
            </w:r>
            <w:r>
              <w:rPr>
                <w:spacing w:val="-5"/>
                <w:sz w:val="24"/>
              </w:rPr>
              <w:t xml:space="preserve"> </w:t>
            </w:r>
            <w:r>
              <w:rPr>
                <w:sz w:val="24"/>
              </w:rPr>
              <w:t>service;</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availability Procuring agency of spare parts and after- sales services for the equipment offered in the</w:t>
            </w:r>
            <w:r>
              <w:rPr>
                <w:spacing w:val="-14"/>
                <w:sz w:val="24"/>
              </w:rPr>
              <w:t xml:space="preserve"> </w:t>
            </w:r>
            <w:r>
              <w:rPr>
                <w:sz w:val="24"/>
              </w:rPr>
              <w:t>bid;</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201" w:hanging="540"/>
              <w:rPr>
                <w:sz w:val="24"/>
              </w:rPr>
            </w:pPr>
            <w:r>
              <w:rPr>
                <w:sz w:val="24"/>
              </w:rPr>
              <w:t>the projected operating and maintenance costs during the life of the</w:t>
            </w:r>
            <w:r>
              <w:rPr>
                <w:spacing w:val="-4"/>
                <w:sz w:val="24"/>
              </w:rPr>
              <w:t xml:space="preserve"> </w:t>
            </w:r>
            <w:r>
              <w:rPr>
                <w:sz w:val="24"/>
              </w:rPr>
              <w:t>equipment;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performance and productivity of the equipment offered; and/or</w:t>
            </w:r>
          </w:p>
          <w:p w:rsidR="00DF6276" w:rsidRDefault="009417B9">
            <w:pPr>
              <w:pStyle w:val="TableParagraph"/>
              <w:numPr>
                <w:ilvl w:val="2"/>
                <w:numId w:val="40"/>
              </w:numPr>
              <w:tabs>
                <w:tab w:val="left" w:pos="1196"/>
                <w:tab w:val="left" w:pos="1197"/>
              </w:tabs>
              <w:ind w:right="198" w:hanging="540"/>
              <w:rPr>
                <w:sz w:val="24"/>
              </w:rPr>
            </w:pPr>
            <w:r>
              <w:rPr>
                <w:sz w:val="24"/>
              </w:rPr>
              <w:t>other specific criteria indicated in the Bid Data  Sheet  and/or in the Technical</w:t>
            </w:r>
            <w:r>
              <w:rPr>
                <w:spacing w:val="-5"/>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For factors retained in the Bid Data Sheet pursuant to ITB 25.3, one or more of the following quantification methods will be applied, as detailed in the Bid Data</w:t>
            </w:r>
            <w:r>
              <w:rPr>
                <w:spacing w:val="-14"/>
                <w:sz w:val="24"/>
              </w:rPr>
              <w:t xml:space="preserve"> </w:t>
            </w:r>
            <w:r>
              <w:rPr>
                <w:sz w:val="24"/>
              </w:rPr>
              <w:t>Sheet: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 xml:space="preserve">Incidental costs provided by the bidder will be added by Procuring agency to the delivered duty paid (DDP) price </w:t>
            </w:r>
            <w:r>
              <w:rPr>
                <w:spacing w:val="18"/>
                <w:sz w:val="24"/>
              </w:rPr>
              <w:t xml:space="preserve"> </w:t>
            </w:r>
            <w:r>
              <w:rPr>
                <w:sz w:val="24"/>
              </w:rPr>
              <w:t>at</w:t>
            </w:r>
          </w:p>
        </w:tc>
      </w:tr>
    </w:tbl>
    <w:p w:rsidR="00DF6276" w:rsidRDefault="00DF6276">
      <w:pPr>
        <w:rPr>
          <w:sz w:val="24"/>
        </w:rPr>
        <w:sectPr w:rsidR="00DF627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07" w:right="3357"/>
        <w:jc w:val="center"/>
      </w:pPr>
      <w:r>
        <w:t>the final destination.</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Delivery</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4"/>
        <w:jc w:val="both"/>
        <w:rPr>
          <w:sz w:val="24"/>
        </w:rPr>
      </w:pPr>
      <w:r>
        <w:rPr>
          <w:sz w:val="24"/>
        </w:rPr>
        <w:t>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w:t>
      </w:r>
      <w:r>
        <w:rPr>
          <w:spacing w:val="-4"/>
          <w:sz w:val="24"/>
        </w:rPr>
        <w:t xml:space="preserve"> </w:t>
      </w:r>
      <w:r>
        <w:rPr>
          <w:sz w:val="24"/>
        </w:rPr>
        <w:t>delivery.</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1"/>
        </w:tabs>
        <w:ind w:right="136"/>
        <w:jc w:val="both"/>
        <w:rPr>
          <w:sz w:val="24"/>
        </w:rPr>
      </w:pPr>
      <w:r>
        <w:rPr>
          <w:sz w:val="24"/>
        </w:rPr>
        <w:t>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w:t>
      </w:r>
      <w:r>
        <w:rPr>
          <w:spacing w:val="-5"/>
          <w:sz w:val="24"/>
        </w:rPr>
        <w:t xml:space="preserve"> </w:t>
      </w:r>
      <w:r>
        <w:rPr>
          <w:sz w:val="24"/>
        </w:rPr>
        <w:t>Requirements.</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1"/>
        </w:tabs>
        <w:ind w:right="134"/>
        <w:jc w:val="both"/>
        <w:rPr>
          <w:sz w:val="24"/>
        </w:rPr>
      </w:pPr>
      <w:r>
        <w:rPr>
          <w:sz w:val="24"/>
        </w:rPr>
        <w:t>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w:t>
      </w:r>
      <w:r>
        <w:rPr>
          <w:spacing w:val="-2"/>
          <w:sz w:val="24"/>
        </w:rPr>
        <w:t xml:space="preserve"> </w:t>
      </w:r>
      <w:r>
        <w:rPr>
          <w:sz w:val="24"/>
        </w:rPr>
        <w:t>schedule.</w:t>
      </w:r>
    </w:p>
    <w:p w:rsidR="00DF6276" w:rsidRDefault="00DF6276">
      <w:pPr>
        <w:pStyle w:val="BodyText"/>
      </w:pPr>
    </w:p>
    <w:p w:rsidR="00DF6276" w:rsidRDefault="009417B9">
      <w:pPr>
        <w:pStyle w:val="ListParagraph"/>
        <w:numPr>
          <w:ilvl w:val="0"/>
          <w:numId w:val="39"/>
        </w:numPr>
        <w:tabs>
          <w:tab w:val="left" w:pos="3380"/>
          <w:tab w:val="left" w:pos="3381"/>
        </w:tabs>
        <w:rPr>
          <w:i/>
          <w:sz w:val="24"/>
        </w:rPr>
      </w:pPr>
      <w:r>
        <w:rPr>
          <w:i/>
          <w:sz w:val="24"/>
        </w:rPr>
        <w:t>Deviation in payment</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5"/>
        <w:jc w:val="both"/>
        <w:rPr>
          <w:sz w:val="24"/>
        </w:rPr>
      </w:pPr>
      <w:r>
        <w:rPr>
          <w:sz w:val="24"/>
        </w:rPr>
        <w:t>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19"/>
          <w:tab w:val="left" w:pos="3920"/>
        </w:tabs>
        <w:spacing w:line="275" w:lineRule="exact"/>
        <w:ind w:left="3919" w:hanging="539"/>
        <w:rPr>
          <w:sz w:val="24"/>
        </w:rPr>
      </w:pPr>
      <w:r>
        <w:rPr>
          <w:sz w:val="24"/>
        </w:rPr>
        <w:t xml:space="preserve">The SCC stipulates the payment schedule offered  </w:t>
      </w:r>
      <w:r>
        <w:rPr>
          <w:spacing w:val="37"/>
          <w:sz w:val="24"/>
        </w:rPr>
        <w:t xml:space="preserve"> </w:t>
      </w:r>
      <w:r>
        <w:rPr>
          <w:sz w:val="24"/>
        </w:rPr>
        <w:t>by</w:t>
      </w:r>
    </w:p>
    <w:p w:rsidR="00DF6276" w:rsidRDefault="00DF6276">
      <w:pPr>
        <w:spacing w:line="275" w:lineRule="exact"/>
        <w:rPr>
          <w:sz w:val="24"/>
        </w:rPr>
        <w:sectPr w:rsidR="00DF6276" w:rsidSect="00601FE7">
          <w:headerReference w:type="default" r:id="rId15"/>
          <w:pgSz w:w="12240" w:h="15840"/>
          <w:pgMar w:top="980" w:right="1300" w:bottom="280" w:left="166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920" w:right="135"/>
        <w:jc w:val="both"/>
      </w:pPr>
      <w:r>
        <w:t>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w:t>
      </w:r>
      <w:r>
        <w:rPr>
          <w:spacing w:val="-8"/>
        </w:rPr>
        <w:t xml:space="preserve"> </w:t>
      </w:r>
      <w:r>
        <w:t>Sheet.</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Cost of spare</w:t>
      </w:r>
      <w:r>
        <w:rPr>
          <w:i/>
          <w:spacing w:val="-1"/>
          <w:sz w:val="24"/>
        </w:rPr>
        <w:t xml:space="preserve"> </w:t>
      </w:r>
      <w:r>
        <w:rPr>
          <w:i/>
          <w:sz w:val="24"/>
        </w:rPr>
        <w:t>parts.</w:t>
      </w:r>
    </w:p>
    <w:p w:rsidR="00DF6276" w:rsidRDefault="00DF6276">
      <w:pPr>
        <w:pStyle w:val="BodyText"/>
        <w:rPr>
          <w:i/>
        </w:rPr>
      </w:pPr>
    </w:p>
    <w:p w:rsidR="00DF6276" w:rsidRDefault="009417B9">
      <w:pPr>
        <w:pStyle w:val="ListParagraph"/>
        <w:numPr>
          <w:ilvl w:val="1"/>
          <w:numId w:val="39"/>
        </w:numPr>
        <w:tabs>
          <w:tab w:val="left" w:pos="3920"/>
        </w:tabs>
        <w:ind w:right="136"/>
        <w:jc w:val="both"/>
        <w:rPr>
          <w:sz w:val="24"/>
        </w:rPr>
      </w:pPr>
      <w:r>
        <w:rPr>
          <w:sz w:val="24"/>
        </w:rPr>
        <w:t>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w:t>
      </w:r>
      <w:r>
        <w:rPr>
          <w:spacing w:val="-11"/>
          <w:sz w:val="24"/>
        </w:rPr>
        <w:t xml:space="preserve"> </w:t>
      </w:r>
      <w:r>
        <w:rPr>
          <w:sz w:val="24"/>
        </w:rPr>
        <w:t>price.</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0"/>
        </w:tabs>
        <w:ind w:right="135"/>
        <w:jc w:val="both"/>
        <w:rPr>
          <w:sz w:val="24"/>
        </w:rPr>
      </w:pPr>
      <w:r>
        <w:rPr>
          <w:sz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w:t>
      </w:r>
      <w:r>
        <w:rPr>
          <w:spacing w:val="-5"/>
          <w:sz w:val="24"/>
        </w:rPr>
        <w:t xml:space="preserve"> </w:t>
      </w:r>
      <w:r>
        <w:rPr>
          <w:sz w:val="24"/>
        </w:rPr>
        <w:t>price.</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1"/>
        </w:tabs>
        <w:ind w:right="135"/>
        <w:jc w:val="both"/>
        <w:rPr>
          <w:sz w:val="24"/>
        </w:rPr>
      </w:pPr>
      <w:r>
        <w:rPr>
          <w:sz w:val="24"/>
        </w:rPr>
        <w:t>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w:t>
      </w:r>
      <w:r>
        <w:rPr>
          <w:spacing w:val="-9"/>
          <w:sz w:val="24"/>
        </w:rPr>
        <w:t xml:space="preserve"> </w:t>
      </w:r>
      <w:r>
        <w:rPr>
          <w:sz w:val="24"/>
        </w:rPr>
        <w:t>evaluation.</w:t>
      </w:r>
    </w:p>
    <w:p w:rsidR="00DF6276" w:rsidRDefault="00DF6276">
      <w:pPr>
        <w:pStyle w:val="BodyText"/>
      </w:pPr>
    </w:p>
    <w:p w:rsidR="00DF6276" w:rsidRDefault="009417B9">
      <w:pPr>
        <w:pStyle w:val="ListParagraph"/>
        <w:numPr>
          <w:ilvl w:val="0"/>
          <w:numId w:val="39"/>
        </w:numPr>
        <w:tabs>
          <w:tab w:val="left" w:pos="3379"/>
          <w:tab w:val="left" w:pos="3380"/>
        </w:tabs>
        <w:ind w:right="138"/>
        <w:rPr>
          <w:i/>
          <w:sz w:val="24"/>
        </w:rPr>
      </w:pPr>
      <w:r>
        <w:rPr>
          <w:i/>
          <w:sz w:val="24"/>
        </w:rPr>
        <w:t>Spare parts and after sales service facilities in the Procuring agency’s</w:t>
      </w:r>
      <w:r>
        <w:rPr>
          <w:i/>
          <w:spacing w:val="-9"/>
          <w:sz w:val="24"/>
        </w:rPr>
        <w:t xml:space="preserve"> </w:t>
      </w:r>
      <w:r>
        <w:rPr>
          <w:i/>
          <w:sz w:val="24"/>
        </w:rPr>
        <w:t>country.</w:t>
      </w:r>
    </w:p>
    <w:p w:rsidR="00DF6276" w:rsidRDefault="00DF6276">
      <w:pPr>
        <w:pStyle w:val="BodyText"/>
        <w:spacing w:before="10"/>
        <w:rPr>
          <w:i/>
          <w:sz w:val="23"/>
        </w:rPr>
      </w:pPr>
    </w:p>
    <w:p w:rsidR="00DF6276" w:rsidRDefault="009417B9">
      <w:pPr>
        <w:pStyle w:val="BodyText"/>
        <w:ind w:left="3380" w:right="135"/>
        <w:jc w:val="both"/>
      </w:pPr>
      <w:r>
        <w:t>The cost to the Procuring agency of establishing the minimum service facilities and parts inventories, as  outlined in the Bid Data Sheet or elsewhere in the bidding documents, if quoted separately, shall be added to the bid price.</w:t>
      </w:r>
    </w:p>
    <w:p w:rsidR="00DF6276" w:rsidRDefault="00DF6276">
      <w:pPr>
        <w:jc w:val="both"/>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3"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4" name="Line 46"/>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BC0F5E7" id="Group 45"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cgBtn2sCAABJBQAADgAAAAAAAAAAAAAAAAAuAgAA&#10;ZHJzL2Uyb0RvYy54bWxQSwECLQAUAAYACAAAACEAza+mN9sAAAADAQAADwAAAAAAAAAAAAAAAADF&#10;BAAAZHJzL2Rvd25yZXYueG1sUEsFBgAAAAAEAAQA8wAAAM0FAAAAAA==&#10;">
                <v:line id="Line 46"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7dcYAAADbAAAADwAAAGRycy9kb3ducmV2LnhtbESPT2vCQBTE7wW/w/KE3urGVqtGV5FC&#10;QXqq8W9vr9lnEsy+XbJbk377bqHQ4zAzv2EWq87U4kaNrywrGA4SEMS51RUXCva714cpCB+QNdaW&#10;ScE3eVgte3cLTLVteUu3LBQiQtinqKAMwaVS+rwkg35gHXH0LrYxGKJsCqkbbCPc1PIxSZ6lwYrj&#10;QomOXkrKr9mXUfB5pvawPa7Hp8k42x/en9zx480pdd/v1nMQgbrwH/5rb7SC2Qh+v8Qf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z+3XGAAAA2wAAAA8AAAAAAAAA&#10;AAAAAAAAoQIAAGRycy9kb3ducmV2LnhtbFBLBQYAAAAABAAEAPkAAACU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860"/>
        <w:gridCol w:w="7543"/>
      </w:tblGrid>
      <w:tr w:rsidR="00DF6276">
        <w:trPr>
          <w:trHeight w:hRule="exact" w:val="9779"/>
        </w:trPr>
        <w:tc>
          <w:tcPr>
            <w:tcW w:w="1860" w:type="dxa"/>
          </w:tcPr>
          <w:p w:rsidR="00DF6276" w:rsidRDefault="00DF6276"/>
        </w:tc>
        <w:tc>
          <w:tcPr>
            <w:tcW w:w="7543" w:type="dxa"/>
          </w:tcPr>
          <w:p w:rsidR="00DF6276" w:rsidRDefault="009417B9">
            <w:pPr>
              <w:pStyle w:val="TableParagraph"/>
              <w:numPr>
                <w:ilvl w:val="0"/>
                <w:numId w:val="38"/>
              </w:numPr>
              <w:tabs>
                <w:tab w:val="left" w:pos="1579"/>
                <w:tab w:val="left" w:pos="1580"/>
              </w:tabs>
              <w:spacing w:line="245" w:lineRule="exact"/>
              <w:rPr>
                <w:i/>
                <w:sz w:val="24"/>
              </w:rPr>
            </w:pPr>
            <w:r>
              <w:rPr>
                <w:i/>
                <w:sz w:val="24"/>
              </w:rPr>
              <w:t>Operating and maintenance</w:t>
            </w:r>
            <w:r>
              <w:rPr>
                <w:i/>
                <w:spacing w:val="-1"/>
                <w:sz w:val="24"/>
              </w:rPr>
              <w:t xml:space="preserve"> </w:t>
            </w:r>
            <w:r>
              <w:rPr>
                <w:i/>
                <w:sz w:val="24"/>
              </w:rPr>
              <w:t>costs.</w:t>
            </w:r>
          </w:p>
          <w:p w:rsidR="00DF6276" w:rsidRDefault="00DF6276">
            <w:pPr>
              <w:pStyle w:val="TableParagraph"/>
              <w:rPr>
                <w:sz w:val="24"/>
              </w:rPr>
            </w:pPr>
          </w:p>
          <w:p w:rsidR="00DF6276" w:rsidRDefault="009417B9">
            <w:pPr>
              <w:pStyle w:val="TableParagraph"/>
              <w:ind w:left="1579" w:right="199"/>
              <w:jc w:val="both"/>
              <w:rPr>
                <w:sz w:val="24"/>
              </w:rPr>
            </w:pPr>
            <w:r>
              <w:rPr>
                <w:sz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rPr>
                <w:i/>
                <w:sz w:val="24"/>
              </w:rPr>
            </w:pPr>
            <w:r>
              <w:rPr>
                <w:i/>
                <w:sz w:val="24"/>
              </w:rPr>
              <w:t>Performance and productivity of the</w:t>
            </w:r>
            <w:r>
              <w:rPr>
                <w:i/>
                <w:spacing w:val="-2"/>
                <w:sz w:val="24"/>
              </w:rPr>
              <w:t xml:space="preserve"> </w:t>
            </w:r>
            <w:r>
              <w:rPr>
                <w:i/>
                <w:sz w:val="24"/>
              </w:rPr>
              <w:t>equipment.</w:t>
            </w:r>
          </w:p>
          <w:p w:rsidR="00DF6276" w:rsidRDefault="00DF6276">
            <w:pPr>
              <w:pStyle w:val="TableParagraph"/>
              <w:rPr>
                <w:sz w:val="24"/>
              </w:rPr>
            </w:pPr>
          </w:p>
          <w:p w:rsidR="00DF6276" w:rsidRDefault="009417B9">
            <w:pPr>
              <w:pStyle w:val="TableParagraph"/>
              <w:numPr>
                <w:ilvl w:val="1"/>
                <w:numId w:val="38"/>
              </w:numPr>
              <w:tabs>
                <w:tab w:val="left" w:pos="2120"/>
              </w:tabs>
              <w:ind w:right="198"/>
              <w:jc w:val="both"/>
              <w:rPr>
                <w:sz w:val="24"/>
              </w:rPr>
            </w:pPr>
            <w:r>
              <w:rPr>
                <w:sz w:val="24"/>
              </w:rPr>
              <w:t>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w:t>
            </w:r>
            <w:r>
              <w:rPr>
                <w:spacing w:val="-5"/>
                <w:sz w:val="24"/>
              </w:rPr>
              <w:t xml:space="preserve"> </w:t>
            </w:r>
            <w:r>
              <w:rPr>
                <w:sz w:val="24"/>
              </w:rPr>
              <w:t>Specifications.</w:t>
            </w:r>
          </w:p>
          <w:p w:rsidR="00DF6276" w:rsidRDefault="00DF6276">
            <w:pPr>
              <w:pStyle w:val="TableParagraph"/>
              <w:spacing w:before="2"/>
              <w:rPr>
                <w:sz w:val="24"/>
              </w:rPr>
            </w:pPr>
          </w:p>
          <w:p w:rsidR="00DF6276" w:rsidRDefault="009417B9">
            <w:pPr>
              <w:pStyle w:val="TableParagraph"/>
              <w:spacing w:line="275" w:lineRule="exact"/>
              <w:ind w:left="1579"/>
              <w:jc w:val="both"/>
              <w:rPr>
                <w:b/>
                <w:sz w:val="24"/>
              </w:rPr>
            </w:pPr>
            <w:r>
              <w:rPr>
                <w:b/>
                <w:sz w:val="24"/>
              </w:rPr>
              <w:t>or</w:t>
            </w:r>
          </w:p>
          <w:p w:rsidR="00DF6276" w:rsidRDefault="009417B9">
            <w:pPr>
              <w:pStyle w:val="TableParagraph"/>
              <w:numPr>
                <w:ilvl w:val="1"/>
                <w:numId w:val="38"/>
              </w:numPr>
              <w:tabs>
                <w:tab w:val="left" w:pos="2121"/>
              </w:tabs>
              <w:ind w:right="198"/>
              <w:jc w:val="both"/>
              <w:rPr>
                <w:sz w:val="24"/>
              </w:rPr>
            </w:pPr>
            <w:r>
              <w:rPr>
                <w:sz w:val="24"/>
              </w:rPr>
              <w:t>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w:t>
            </w:r>
            <w:r>
              <w:rPr>
                <w:spacing w:val="-1"/>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ind w:right="200"/>
              <w:rPr>
                <w:i/>
                <w:sz w:val="24"/>
              </w:rPr>
            </w:pPr>
            <w:r>
              <w:rPr>
                <w:i/>
                <w:sz w:val="24"/>
              </w:rPr>
              <w:t>Specific additional criteria indicated in the Bid Data Sheet and/or in the Technical</w:t>
            </w:r>
            <w:r>
              <w:rPr>
                <w:i/>
                <w:spacing w:val="-5"/>
                <w:sz w:val="24"/>
              </w:rPr>
              <w:t xml:space="preserve"> </w:t>
            </w:r>
            <w:r>
              <w:rPr>
                <w:i/>
                <w:sz w:val="24"/>
              </w:rPr>
              <w:t>Specifications.</w:t>
            </w:r>
          </w:p>
          <w:p w:rsidR="00DF6276" w:rsidRDefault="00DF6276">
            <w:pPr>
              <w:pStyle w:val="TableParagraph"/>
              <w:spacing w:before="10"/>
              <w:rPr>
                <w:sz w:val="23"/>
              </w:rPr>
            </w:pPr>
          </w:p>
          <w:p w:rsidR="00DF6276" w:rsidRDefault="009417B9">
            <w:pPr>
              <w:pStyle w:val="TableParagraph"/>
              <w:ind w:left="1579" w:right="200"/>
              <w:jc w:val="both"/>
              <w:rPr>
                <w:sz w:val="24"/>
              </w:rPr>
            </w:pPr>
            <w:r>
              <w:rPr>
                <w:sz w:val="24"/>
              </w:rPr>
              <w:t>The relevant evaluation method shall be detailed in the Bid Data Sheet and/or in the Technical Specifications.</w:t>
            </w:r>
          </w:p>
        </w:tc>
      </w:tr>
      <w:tr w:rsidR="00DF6276">
        <w:trPr>
          <w:trHeight w:hRule="exact" w:val="2605"/>
        </w:trPr>
        <w:tc>
          <w:tcPr>
            <w:tcW w:w="1860" w:type="dxa"/>
          </w:tcPr>
          <w:p w:rsidR="00DF6276" w:rsidRDefault="009417B9">
            <w:pPr>
              <w:pStyle w:val="TableParagraph"/>
              <w:spacing w:before="127"/>
              <w:ind w:left="200"/>
              <w:rPr>
                <w:b/>
                <w:sz w:val="24"/>
              </w:rPr>
            </w:pPr>
            <w:r>
              <w:rPr>
                <w:b/>
                <w:sz w:val="24"/>
              </w:rPr>
              <w:t>Alternative</w:t>
            </w:r>
          </w:p>
        </w:tc>
        <w:tc>
          <w:tcPr>
            <w:tcW w:w="7543" w:type="dxa"/>
          </w:tcPr>
          <w:p w:rsidR="00DF6276" w:rsidRDefault="009417B9">
            <w:pPr>
              <w:pStyle w:val="TableParagraph"/>
              <w:spacing w:before="125"/>
              <w:ind w:left="499"/>
              <w:rPr>
                <w:sz w:val="24"/>
              </w:rPr>
            </w:pPr>
            <w:r>
              <w:rPr>
                <w:sz w:val="24"/>
              </w:rPr>
              <w:t>25.4  Merit Point System:</w:t>
            </w:r>
          </w:p>
          <w:p w:rsidR="00DF6276" w:rsidRDefault="00DF6276">
            <w:pPr>
              <w:pStyle w:val="TableParagraph"/>
              <w:rPr>
                <w:sz w:val="24"/>
              </w:rPr>
            </w:pPr>
          </w:p>
          <w:p w:rsidR="00DF6276" w:rsidRDefault="009417B9">
            <w:pPr>
              <w:pStyle w:val="TableParagraph"/>
              <w:ind w:left="1039" w:right="198"/>
              <w:jc w:val="both"/>
              <w:rPr>
                <w:sz w:val="24"/>
              </w:rPr>
            </w:pPr>
            <w:r>
              <w:rPr>
                <w:sz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DF6276" w:rsidRDefault="00DF6276">
            <w:pPr>
              <w:pStyle w:val="TableParagraph"/>
              <w:spacing w:before="1"/>
              <w:rPr>
                <w:sz w:val="24"/>
              </w:rPr>
            </w:pPr>
          </w:p>
          <w:p w:rsidR="00DF6276" w:rsidRDefault="009417B9">
            <w:pPr>
              <w:pStyle w:val="TableParagraph"/>
              <w:ind w:left="1039"/>
              <w:jc w:val="both"/>
              <w:rPr>
                <w:i/>
                <w:sz w:val="24"/>
              </w:rPr>
            </w:pPr>
            <w:r>
              <w:rPr>
                <w:i/>
                <w:sz w:val="24"/>
              </w:rPr>
              <w:t>[In the Bid Data Sheet, choose from the range of]</w:t>
            </w:r>
          </w:p>
        </w:tc>
      </w:tr>
    </w:tbl>
    <w:p w:rsidR="00DF6276" w:rsidRDefault="00DF6276">
      <w:pPr>
        <w:jc w:val="both"/>
        <w:rPr>
          <w:sz w:val="24"/>
        </w:rPr>
        <w:sectPr w:rsidR="00DF6276" w:rsidSect="00601FE7">
          <w:headerReference w:type="default" r:id="rId1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11"/>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16"/>
        <w:gridCol w:w="7185"/>
      </w:tblGrid>
      <w:tr w:rsidR="00DF6276">
        <w:trPr>
          <w:trHeight w:hRule="exact" w:val="2604"/>
        </w:trPr>
        <w:tc>
          <w:tcPr>
            <w:tcW w:w="2216" w:type="dxa"/>
          </w:tcPr>
          <w:p w:rsidR="00DF6276" w:rsidRDefault="00DF6276"/>
        </w:tc>
        <w:tc>
          <w:tcPr>
            <w:tcW w:w="7185" w:type="dxa"/>
          </w:tcPr>
          <w:p w:rsidR="00DF6276" w:rsidRDefault="009417B9">
            <w:pPr>
              <w:pStyle w:val="TableParagraph"/>
              <w:tabs>
                <w:tab w:val="left" w:pos="6197"/>
              </w:tabs>
              <w:spacing w:line="245" w:lineRule="exact"/>
              <w:ind w:left="683"/>
              <w:jc w:val="both"/>
              <w:rPr>
                <w:sz w:val="24"/>
              </w:rPr>
            </w:pPr>
            <w:bookmarkStart w:id="16" w:name="_bookmark13"/>
            <w:bookmarkEnd w:id="16"/>
            <w:r>
              <w:rPr>
                <w:sz w:val="24"/>
              </w:rPr>
              <w:t>Evaluated price of</w:t>
            </w:r>
            <w:r>
              <w:rPr>
                <w:spacing w:val="-1"/>
                <w:sz w:val="24"/>
              </w:rPr>
              <w:t xml:space="preserve"> </w:t>
            </w:r>
            <w:r>
              <w:rPr>
                <w:sz w:val="24"/>
              </w:rPr>
              <w:t>the goods</w:t>
            </w:r>
            <w:r>
              <w:rPr>
                <w:sz w:val="24"/>
              </w:rPr>
              <w:tab/>
              <w:t>60 to 90</w:t>
            </w:r>
          </w:p>
          <w:p w:rsidR="00DF6276" w:rsidRDefault="009417B9">
            <w:pPr>
              <w:pStyle w:val="TableParagraph"/>
              <w:tabs>
                <w:tab w:val="left" w:pos="6317"/>
              </w:tabs>
              <w:ind w:left="683" w:right="199"/>
              <w:jc w:val="both"/>
              <w:rPr>
                <w:sz w:val="24"/>
              </w:rPr>
            </w:pPr>
            <w:r>
              <w:rPr>
                <w:sz w:val="24"/>
              </w:rPr>
              <w:t>Cost of common list</w:t>
            </w:r>
            <w:r>
              <w:rPr>
                <w:spacing w:val="-2"/>
                <w:sz w:val="24"/>
              </w:rPr>
              <w:t xml:space="preserve"> </w:t>
            </w:r>
            <w:r>
              <w:rPr>
                <w:sz w:val="24"/>
              </w:rPr>
              <w:t>spare</w:t>
            </w:r>
            <w:r>
              <w:rPr>
                <w:spacing w:val="-1"/>
                <w:sz w:val="24"/>
              </w:rPr>
              <w:t xml:space="preserve"> </w:t>
            </w:r>
            <w:r>
              <w:rPr>
                <w:sz w:val="24"/>
              </w:rPr>
              <w:t>parts</w:t>
            </w:r>
            <w:r>
              <w:rPr>
                <w:sz w:val="24"/>
              </w:rPr>
              <w:tab/>
              <w:t>0</w:t>
            </w:r>
            <w:r>
              <w:rPr>
                <w:spacing w:val="-1"/>
                <w:sz w:val="24"/>
              </w:rPr>
              <w:t xml:space="preserve"> </w:t>
            </w:r>
            <w:r>
              <w:rPr>
                <w:sz w:val="24"/>
              </w:rPr>
              <w:t>to</w:t>
            </w:r>
            <w:r>
              <w:rPr>
                <w:spacing w:val="-1"/>
                <w:sz w:val="24"/>
              </w:rPr>
              <w:t xml:space="preserve"> </w:t>
            </w:r>
            <w:r>
              <w:rPr>
                <w:sz w:val="24"/>
              </w:rPr>
              <w:t>20</w:t>
            </w:r>
            <w:r>
              <w:rPr>
                <w:w w:val="99"/>
                <w:sz w:val="24"/>
              </w:rPr>
              <w:t xml:space="preserve"> </w:t>
            </w:r>
            <w:r>
              <w:rPr>
                <w:sz w:val="24"/>
              </w:rPr>
              <w:t>Technical features, and maintenance and operating costs 0 to 20 Availability of service and</w:t>
            </w:r>
            <w:r>
              <w:rPr>
                <w:spacing w:val="-10"/>
                <w:sz w:val="24"/>
              </w:rPr>
              <w:t xml:space="preserve"> </w:t>
            </w:r>
            <w:r>
              <w:rPr>
                <w:sz w:val="24"/>
              </w:rPr>
              <w:t>spare</w:t>
            </w:r>
            <w:r>
              <w:rPr>
                <w:spacing w:val="-2"/>
                <w:sz w:val="24"/>
              </w:rPr>
              <w:t xml:space="preserve"> </w:t>
            </w:r>
            <w:r>
              <w:rPr>
                <w:sz w:val="24"/>
              </w:rPr>
              <w:t>parts</w:t>
            </w:r>
            <w:r>
              <w:rPr>
                <w:sz w:val="24"/>
              </w:rPr>
              <w:tab/>
              <w:t>0 to</w:t>
            </w:r>
            <w:r>
              <w:rPr>
                <w:spacing w:val="-5"/>
                <w:sz w:val="24"/>
              </w:rPr>
              <w:t xml:space="preserve"> </w:t>
            </w:r>
            <w:r>
              <w:rPr>
                <w:sz w:val="24"/>
              </w:rPr>
              <w:t>20</w:t>
            </w:r>
          </w:p>
          <w:p w:rsidR="00DF6276" w:rsidRDefault="009417B9">
            <w:pPr>
              <w:pStyle w:val="TableParagraph"/>
              <w:tabs>
                <w:tab w:val="left" w:pos="6317"/>
              </w:tabs>
              <w:ind w:left="683"/>
              <w:jc w:val="both"/>
              <w:rPr>
                <w:sz w:val="24"/>
              </w:rPr>
            </w:pPr>
            <w:r>
              <w:rPr>
                <w:sz w:val="24"/>
              </w:rPr>
              <w:t>Standardization</w:t>
            </w:r>
            <w:r>
              <w:rPr>
                <w:sz w:val="24"/>
              </w:rPr>
              <w:tab/>
              <w:t>0 to 20</w:t>
            </w:r>
          </w:p>
          <w:p w:rsidR="00DF6276" w:rsidRDefault="009417B9">
            <w:pPr>
              <w:pStyle w:val="TableParagraph"/>
              <w:tabs>
                <w:tab w:val="right" w:pos="6983"/>
              </w:tabs>
              <w:ind w:left="683"/>
              <w:rPr>
                <w:sz w:val="24"/>
              </w:rPr>
            </w:pPr>
            <w:r>
              <w:rPr>
                <w:sz w:val="24"/>
              </w:rPr>
              <w:t>Total</w:t>
            </w:r>
            <w:r>
              <w:rPr>
                <w:sz w:val="24"/>
              </w:rPr>
              <w:tab/>
              <w:t>100</w:t>
            </w:r>
          </w:p>
          <w:p w:rsidR="00DF6276" w:rsidRDefault="00DF6276">
            <w:pPr>
              <w:pStyle w:val="TableParagraph"/>
              <w:rPr>
                <w:sz w:val="24"/>
              </w:rPr>
            </w:pPr>
          </w:p>
          <w:p w:rsidR="00DF6276" w:rsidRDefault="009417B9">
            <w:pPr>
              <w:pStyle w:val="TableParagraph"/>
              <w:ind w:left="691" w:right="198"/>
              <w:jc w:val="both"/>
              <w:rPr>
                <w:sz w:val="24"/>
              </w:rPr>
            </w:pPr>
            <w:r>
              <w:rPr>
                <w:sz w:val="24"/>
              </w:rPr>
              <w:t>The bid scoring the highest number of points will be deemed to be the lowest evaluated bid.</w:t>
            </w:r>
          </w:p>
        </w:tc>
      </w:tr>
      <w:tr w:rsidR="00DF6276">
        <w:trPr>
          <w:trHeight w:hRule="exact" w:val="2604"/>
        </w:trPr>
        <w:tc>
          <w:tcPr>
            <w:tcW w:w="2216" w:type="dxa"/>
          </w:tcPr>
          <w:p w:rsidR="00DF6276" w:rsidRDefault="009417B9">
            <w:pPr>
              <w:pStyle w:val="TableParagraph"/>
              <w:spacing w:before="127"/>
              <w:ind w:left="560" w:right="122" w:hanging="360"/>
              <w:rPr>
                <w:b/>
                <w:sz w:val="24"/>
              </w:rPr>
            </w:pPr>
            <w:r>
              <w:rPr>
                <w:b/>
                <w:sz w:val="24"/>
              </w:rPr>
              <w:t>26. Contacting the Procuring agency</w:t>
            </w:r>
          </w:p>
        </w:tc>
        <w:tc>
          <w:tcPr>
            <w:tcW w:w="7185" w:type="dxa"/>
          </w:tcPr>
          <w:p w:rsidR="00DF6276" w:rsidRDefault="009417B9">
            <w:pPr>
              <w:pStyle w:val="TableParagraph"/>
              <w:numPr>
                <w:ilvl w:val="1"/>
                <w:numId w:val="37"/>
              </w:numPr>
              <w:tabs>
                <w:tab w:val="left" w:pos="684"/>
              </w:tabs>
              <w:spacing w:before="125"/>
              <w:ind w:right="198" w:hanging="540"/>
              <w:jc w:val="both"/>
              <w:rPr>
                <w:sz w:val="24"/>
              </w:rPr>
            </w:pPr>
            <w:r>
              <w:rPr>
                <w:sz w:val="24"/>
              </w:rPr>
              <w:t>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w:t>
            </w:r>
            <w:r>
              <w:rPr>
                <w:spacing w:val="-2"/>
                <w:sz w:val="24"/>
              </w:rPr>
              <w:t xml:space="preserve"> </w:t>
            </w:r>
            <w:r>
              <w:rPr>
                <w:sz w:val="24"/>
              </w:rPr>
              <w:t>writing.</w:t>
            </w:r>
          </w:p>
          <w:p w:rsidR="00DF6276" w:rsidRDefault="00DF6276">
            <w:pPr>
              <w:pStyle w:val="TableParagraph"/>
              <w:rPr>
                <w:sz w:val="24"/>
              </w:rPr>
            </w:pPr>
          </w:p>
          <w:p w:rsidR="00DF6276" w:rsidRDefault="009417B9">
            <w:pPr>
              <w:pStyle w:val="TableParagraph"/>
              <w:numPr>
                <w:ilvl w:val="1"/>
                <w:numId w:val="37"/>
              </w:numPr>
              <w:tabs>
                <w:tab w:val="left" w:pos="685"/>
              </w:tabs>
              <w:ind w:right="198" w:hanging="540"/>
              <w:jc w:val="both"/>
              <w:rPr>
                <w:sz w:val="24"/>
              </w:rPr>
            </w:pPr>
            <w:r>
              <w:rPr>
                <w:sz w:val="24"/>
              </w:rPr>
              <w:t>Any effort by a Bidder to influence the Procuring agency in its decisions on bid evaluation, bid comparison, or contract award may result in the rejection of the Bidder’s</w:t>
            </w:r>
            <w:r>
              <w:rPr>
                <w:spacing w:val="-2"/>
                <w:sz w:val="24"/>
              </w:rPr>
              <w:t xml:space="preserve"> </w:t>
            </w:r>
            <w:r>
              <w:rPr>
                <w:sz w:val="24"/>
              </w:rPr>
              <w:t>bid.</w:t>
            </w:r>
          </w:p>
        </w:tc>
      </w:tr>
    </w:tbl>
    <w:p w:rsidR="00DF6276" w:rsidRDefault="00DF6276">
      <w:pPr>
        <w:pStyle w:val="BodyText"/>
        <w:spacing w:before="7"/>
        <w:rPr>
          <w:sz w:val="18"/>
        </w:rPr>
      </w:pPr>
    </w:p>
    <w:p w:rsidR="00DF6276" w:rsidRDefault="009417B9">
      <w:pPr>
        <w:pStyle w:val="Heading5"/>
        <w:spacing w:before="69"/>
        <w:ind w:left="3662" w:right="318" w:firstLine="0"/>
      </w:pPr>
      <w:r>
        <w:t>F.  Award of Contract</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07"/>
        <w:gridCol w:w="7300"/>
      </w:tblGrid>
      <w:tr w:rsidR="00DF6276">
        <w:trPr>
          <w:trHeight w:hRule="exact" w:val="5363"/>
        </w:trPr>
        <w:tc>
          <w:tcPr>
            <w:tcW w:w="2107" w:type="dxa"/>
          </w:tcPr>
          <w:p w:rsidR="00DF6276" w:rsidRDefault="009417B9">
            <w:pPr>
              <w:pStyle w:val="TableParagraph"/>
              <w:spacing w:line="247" w:lineRule="exact"/>
              <w:ind w:left="200"/>
              <w:rPr>
                <w:b/>
                <w:sz w:val="24"/>
              </w:rPr>
            </w:pPr>
            <w:r>
              <w:rPr>
                <w:b/>
                <w:sz w:val="24"/>
              </w:rPr>
              <w:t>27. Post-</w:t>
            </w:r>
          </w:p>
          <w:p w:rsidR="00DF6276" w:rsidRDefault="000214DB">
            <w:pPr>
              <w:pStyle w:val="TableParagraph"/>
              <w:ind w:left="560"/>
              <w:rPr>
                <w:b/>
                <w:sz w:val="24"/>
              </w:rPr>
            </w:pPr>
            <w:r>
              <w:rPr>
                <w:b/>
                <w:sz w:val="24"/>
              </w:rPr>
              <w:t>Q</w:t>
            </w:r>
            <w:r w:rsidR="009417B9">
              <w:rPr>
                <w:b/>
                <w:sz w:val="24"/>
              </w:rPr>
              <w:t>ualification</w:t>
            </w:r>
          </w:p>
        </w:tc>
        <w:tc>
          <w:tcPr>
            <w:tcW w:w="7300" w:type="dxa"/>
          </w:tcPr>
          <w:p w:rsidR="00DF6276" w:rsidRDefault="009417B9">
            <w:pPr>
              <w:pStyle w:val="TableParagraph"/>
              <w:numPr>
                <w:ilvl w:val="1"/>
                <w:numId w:val="36"/>
              </w:numPr>
              <w:tabs>
                <w:tab w:val="left" w:pos="794"/>
              </w:tabs>
              <w:spacing w:line="245" w:lineRule="exact"/>
              <w:ind w:hanging="547"/>
              <w:jc w:val="both"/>
              <w:rPr>
                <w:sz w:val="24"/>
              </w:rPr>
            </w:pPr>
            <w:r>
              <w:rPr>
                <w:sz w:val="24"/>
              </w:rPr>
              <w:t>In  the  absence  of  prequalification,  the  Procuring  agency</w:t>
            </w:r>
            <w:r>
              <w:rPr>
                <w:spacing w:val="51"/>
                <w:sz w:val="24"/>
              </w:rPr>
              <w:t xml:space="preserve"> </w:t>
            </w:r>
            <w:r>
              <w:rPr>
                <w:sz w:val="24"/>
              </w:rPr>
              <w:t>will</w:t>
            </w:r>
          </w:p>
          <w:p w:rsidR="00DF6276" w:rsidRDefault="009417B9">
            <w:pPr>
              <w:pStyle w:val="TableParagraph"/>
              <w:ind w:left="800" w:right="198"/>
              <w:jc w:val="both"/>
              <w:rPr>
                <w:sz w:val="24"/>
              </w:rPr>
            </w:pPr>
            <w:r>
              <w:rPr>
                <w:sz w:val="24"/>
              </w:rPr>
              <w:t>determine to its satisfaction whether the Bidder that is selected as having submitted the lowest evaluated responsive bid is qualified to perform the contract satisfactorily, in accordance with the criteria listed in ITB Clause 13.3.</w:t>
            </w:r>
          </w:p>
          <w:p w:rsidR="00DF6276" w:rsidRDefault="00DF6276">
            <w:pPr>
              <w:pStyle w:val="TableParagraph"/>
              <w:rPr>
                <w:b/>
                <w:sz w:val="24"/>
              </w:rPr>
            </w:pPr>
          </w:p>
          <w:p w:rsidR="00DF6276" w:rsidRDefault="009417B9">
            <w:pPr>
              <w:pStyle w:val="TableParagraph"/>
              <w:numPr>
                <w:ilvl w:val="1"/>
                <w:numId w:val="36"/>
              </w:numPr>
              <w:tabs>
                <w:tab w:val="left" w:pos="795"/>
              </w:tabs>
              <w:ind w:right="202" w:hanging="547"/>
              <w:jc w:val="both"/>
              <w:rPr>
                <w:sz w:val="24"/>
              </w:rPr>
            </w:pPr>
            <w:r>
              <w:rPr>
                <w:sz w:val="24"/>
              </w:rP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w:t>
            </w:r>
            <w:r>
              <w:rPr>
                <w:spacing w:val="-3"/>
                <w:sz w:val="24"/>
              </w:rPr>
              <w:t xml:space="preserve"> </w:t>
            </w:r>
            <w:r>
              <w:rPr>
                <w:sz w:val="24"/>
              </w:rPr>
              <w:t>appropriate.</w:t>
            </w:r>
          </w:p>
          <w:p w:rsidR="00DF6276" w:rsidRDefault="00DF6276">
            <w:pPr>
              <w:pStyle w:val="TableParagraph"/>
              <w:rPr>
                <w:b/>
                <w:sz w:val="24"/>
              </w:rPr>
            </w:pPr>
          </w:p>
          <w:p w:rsidR="00DF6276" w:rsidRDefault="009417B9">
            <w:pPr>
              <w:pStyle w:val="TableParagraph"/>
              <w:numPr>
                <w:ilvl w:val="1"/>
                <w:numId w:val="36"/>
              </w:numPr>
              <w:tabs>
                <w:tab w:val="left" w:pos="794"/>
              </w:tabs>
              <w:ind w:right="202" w:hanging="547"/>
              <w:jc w:val="both"/>
              <w:rPr>
                <w:sz w:val="24"/>
              </w:rPr>
            </w:pPr>
            <w:r>
              <w:rPr>
                <w:sz w:val="24"/>
              </w:rPr>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tc>
      </w:tr>
      <w:tr w:rsidR="00DF6276">
        <w:trPr>
          <w:trHeight w:hRule="exact" w:val="1224"/>
        </w:trPr>
        <w:tc>
          <w:tcPr>
            <w:tcW w:w="2107" w:type="dxa"/>
          </w:tcPr>
          <w:p w:rsidR="00DF6276" w:rsidRDefault="009417B9">
            <w:pPr>
              <w:pStyle w:val="TableParagraph"/>
              <w:spacing w:before="127"/>
              <w:ind w:left="200"/>
              <w:rPr>
                <w:b/>
                <w:sz w:val="24"/>
              </w:rPr>
            </w:pPr>
            <w:r>
              <w:rPr>
                <w:b/>
                <w:sz w:val="24"/>
              </w:rPr>
              <w:t>28. Award</w:t>
            </w:r>
          </w:p>
          <w:p w:rsidR="00DF6276" w:rsidRDefault="009417B9">
            <w:pPr>
              <w:pStyle w:val="TableParagraph"/>
              <w:ind w:left="560"/>
              <w:rPr>
                <w:b/>
                <w:sz w:val="24"/>
              </w:rPr>
            </w:pPr>
            <w:r>
              <w:rPr>
                <w:b/>
                <w:sz w:val="24"/>
              </w:rPr>
              <w:t>Criteria</w:t>
            </w:r>
          </w:p>
        </w:tc>
        <w:tc>
          <w:tcPr>
            <w:tcW w:w="7300" w:type="dxa"/>
          </w:tcPr>
          <w:p w:rsidR="00DF6276" w:rsidRDefault="009417B9">
            <w:pPr>
              <w:pStyle w:val="TableParagraph"/>
              <w:spacing w:before="125"/>
              <w:ind w:left="800" w:right="202" w:hanging="548"/>
              <w:jc w:val="both"/>
              <w:rPr>
                <w:sz w:val="24"/>
              </w:rPr>
            </w:pPr>
            <w:r>
              <w:rPr>
                <w:sz w:val="24"/>
              </w:rPr>
              <w:t>28.1 Subject to ITB Clause 30, the Procuring agency will award the contract to the successful Bidder whose bid has been determined to be substantially responsive and has been determined to be the lowest   evaluated   bid,   provided   further   that   the   Bidder  is</w:t>
            </w:r>
          </w:p>
        </w:tc>
      </w:tr>
    </w:tbl>
    <w:p w:rsidR="00DF6276" w:rsidRDefault="00DF6276">
      <w:pPr>
        <w:jc w:val="both"/>
        <w:rPr>
          <w:sz w:val="24"/>
        </w:rPr>
        <w:sectPr w:rsidR="00DF6276" w:rsidSect="00601FE7">
          <w:headerReference w:type="default" r:id="rId17"/>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7" w:right="137"/>
      </w:pPr>
      <w:bookmarkStart w:id="17" w:name="_bookmark14"/>
      <w:bookmarkEnd w:id="17"/>
      <w:r>
        <w:t>determined to be qualified to perform the contract satisfactorily.</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35"/>
        </w:numPr>
        <w:tabs>
          <w:tab w:val="left" w:pos="501"/>
        </w:tabs>
        <w:spacing w:before="72"/>
        <w:ind w:hanging="360"/>
      </w:pPr>
      <w:r>
        <w:lastRenderedPageBreak/>
        <w:t>Procuring agency’s Right to Vary Quantities at Time of</w:t>
      </w:r>
      <w:r>
        <w:rPr>
          <w:spacing w:val="-1"/>
        </w:rPr>
        <w:t xml:space="preserve"> </w:t>
      </w:r>
      <w:r>
        <w:t>Award</w:t>
      </w:r>
    </w:p>
    <w:p w:rsidR="00DF6276" w:rsidRDefault="009417B9">
      <w:pPr>
        <w:pStyle w:val="ListParagraph"/>
        <w:numPr>
          <w:ilvl w:val="1"/>
          <w:numId w:val="35"/>
        </w:numPr>
        <w:tabs>
          <w:tab w:val="left" w:pos="681"/>
        </w:tabs>
        <w:spacing w:before="69"/>
        <w:ind w:right="134" w:hanging="547"/>
        <w:jc w:val="both"/>
        <w:rPr>
          <w:sz w:val="24"/>
        </w:rPr>
      </w:pPr>
      <w:r>
        <w:rPr>
          <w:sz w:val="24"/>
        </w:rPr>
        <w:br w:type="column"/>
      </w:r>
      <w:r>
        <w:rPr>
          <w:sz w:val="24"/>
        </w:rPr>
        <w:lastRenderedPageBreak/>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w:t>
      </w:r>
      <w:r>
        <w:rPr>
          <w:spacing w:val="-5"/>
          <w:sz w:val="24"/>
        </w:rPr>
        <w:t xml:space="preserve"> </w:t>
      </w:r>
      <w:r>
        <w:rPr>
          <w:sz w:val="24"/>
        </w:rPr>
        <w:t>conditions.</w:t>
      </w:r>
    </w:p>
    <w:p w:rsidR="00DF6276" w:rsidRDefault="00DF6276">
      <w:pPr>
        <w:jc w:val="both"/>
        <w:rPr>
          <w:sz w:val="24"/>
        </w:rPr>
        <w:sectPr w:rsidR="00DF6276">
          <w:type w:val="continuous"/>
          <w:pgSz w:w="12240" w:h="15840"/>
          <w:pgMar w:top="1500" w:right="1300" w:bottom="280" w:left="1660" w:header="720" w:footer="720" w:gutter="0"/>
          <w:cols w:num="2" w:space="720" w:equalWidth="0">
            <w:col w:w="2060" w:space="100"/>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Procuring agency’s</w:t>
      </w:r>
      <w:r>
        <w:rPr>
          <w:spacing w:val="-1"/>
        </w:rPr>
        <w:t xml:space="preserve"> </w:t>
      </w:r>
      <w:r>
        <w:t>Right</w:t>
      </w:r>
      <w:r>
        <w:rPr>
          <w:w w:val="99"/>
        </w:rPr>
        <w:t xml:space="preserve"> </w:t>
      </w:r>
      <w:r>
        <w:t>to Accept any Bid and to Reject any or All</w:t>
      </w:r>
      <w:r>
        <w:rPr>
          <w:spacing w:val="-1"/>
        </w:rPr>
        <w:t xml:space="preserve"> </w:t>
      </w:r>
      <w:r>
        <w:t>Bids</w:t>
      </w:r>
    </w:p>
    <w:p w:rsidR="00DF6276" w:rsidRDefault="009417B9">
      <w:pPr>
        <w:pStyle w:val="ListParagraph"/>
        <w:numPr>
          <w:ilvl w:val="1"/>
          <w:numId w:val="35"/>
        </w:numPr>
        <w:tabs>
          <w:tab w:val="left" w:pos="681"/>
        </w:tabs>
        <w:spacing w:before="69"/>
        <w:ind w:right="427" w:hanging="547"/>
        <w:rPr>
          <w:sz w:val="24"/>
        </w:rPr>
      </w:pPr>
      <w:r>
        <w:rPr>
          <w:sz w:val="24"/>
        </w:rPr>
        <w:br w:type="column"/>
      </w:r>
      <w:r>
        <w:rPr>
          <w:sz w:val="24"/>
        </w:rPr>
        <w:lastRenderedPageBreak/>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w:t>
      </w:r>
      <w:r>
        <w:rPr>
          <w:spacing w:val="-2"/>
          <w:sz w:val="24"/>
        </w:rPr>
        <w:t xml:space="preserve"> </w:t>
      </w:r>
      <w:r>
        <w:rPr>
          <w:sz w:val="24"/>
        </w:rPr>
        <w:t>action.</w:t>
      </w:r>
    </w:p>
    <w:p w:rsidR="00DF6276" w:rsidRDefault="00DF6276">
      <w:pPr>
        <w:rPr>
          <w:sz w:val="24"/>
        </w:rPr>
        <w:sectPr w:rsidR="00DF6276">
          <w:type w:val="continuous"/>
          <w:pgSz w:w="12240" w:h="15840"/>
          <w:pgMar w:top="1500" w:right="1300" w:bottom="280" w:left="1660" w:header="720" w:footer="720" w:gutter="0"/>
          <w:cols w:num="2" w:space="720" w:equalWidth="0">
            <w:col w:w="2014" w:space="146"/>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Notification</w:t>
      </w:r>
      <w:r>
        <w:rPr>
          <w:spacing w:val="-2"/>
        </w:rPr>
        <w:t xml:space="preserve"> </w:t>
      </w:r>
      <w:r>
        <w:t>of Award</w:t>
      </w:r>
    </w:p>
    <w:p w:rsidR="00DF6276" w:rsidRDefault="009417B9">
      <w:pPr>
        <w:pStyle w:val="ListParagraph"/>
        <w:numPr>
          <w:ilvl w:val="1"/>
          <w:numId w:val="35"/>
        </w:numPr>
        <w:tabs>
          <w:tab w:val="left" w:pos="681"/>
        </w:tabs>
        <w:spacing w:before="69"/>
        <w:ind w:right="137" w:hanging="547"/>
        <w:jc w:val="both"/>
        <w:rPr>
          <w:sz w:val="24"/>
        </w:rPr>
      </w:pPr>
      <w:r>
        <w:rPr>
          <w:sz w:val="24"/>
        </w:rPr>
        <w:br w:type="column"/>
      </w:r>
      <w:r>
        <w:rPr>
          <w:sz w:val="24"/>
        </w:rPr>
        <w:lastRenderedPageBreak/>
        <w:t>Prior to the expiration of the period of bid validity, the Procuring agency will notify the successful Bidder in writing by registered letter or by cable, to be confirmed in writing by registered letter, that its bid has been</w:t>
      </w:r>
      <w:r>
        <w:rPr>
          <w:spacing w:val="-10"/>
          <w:sz w:val="24"/>
        </w:rPr>
        <w:t xml:space="preserve"> </w:t>
      </w:r>
      <w:r>
        <w:rPr>
          <w:sz w:val="24"/>
        </w:rPr>
        <w:t>accepted.</w:t>
      </w:r>
    </w:p>
    <w:p w:rsidR="00DF6276" w:rsidRDefault="009417B9">
      <w:pPr>
        <w:pStyle w:val="ListParagraph"/>
        <w:numPr>
          <w:ilvl w:val="1"/>
          <w:numId w:val="35"/>
        </w:numPr>
        <w:tabs>
          <w:tab w:val="left" w:pos="681"/>
        </w:tabs>
        <w:ind w:right="138" w:hanging="547"/>
        <w:rPr>
          <w:sz w:val="24"/>
        </w:rPr>
      </w:pPr>
      <w:r>
        <w:rPr>
          <w:sz w:val="24"/>
        </w:rPr>
        <w:t>The notification of award will constitute the formation of the Contract.</w:t>
      </w:r>
    </w:p>
    <w:p w:rsidR="00DF6276" w:rsidRDefault="00DF6276">
      <w:pPr>
        <w:pStyle w:val="BodyText"/>
      </w:pPr>
    </w:p>
    <w:p w:rsidR="00DF6276" w:rsidRDefault="009417B9">
      <w:pPr>
        <w:pStyle w:val="ListParagraph"/>
        <w:numPr>
          <w:ilvl w:val="1"/>
          <w:numId w:val="35"/>
        </w:numPr>
        <w:tabs>
          <w:tab w:val="left" w:pos="681"/>
        </w:tabs>
        <w:ind w:right="311" w:hanging="547"/>
        <w:rPr>
          <w:sz w:val="24"/>
        </w:rPr>
      </w:pPr>
      <w:r>
        <w:rPr>
          <w:sz w:val="24"/>
        </w:rPr>
        <w:t>Upon the successful Bidder’s furnishing of the performance security pursuant to ITB Clause 33, the Procuring agency will promptly notify each unsuccessful Bidder and will discharge its bid security, pursuant to ITB Clause</w:t>
      </w:r>
      <w:r>
        <w:rPr>
          <w:spacing w:val="-6"/>
          <w:sz w:val="24"/>
        </w:rPr>
        <w:t xml:space="preserve"> </w:t>
      </w:r>
      <w:r>
        <w:rPr>
          <w:sz w:val="24"/>
        </w:rPr>
        <w:t>15.</w:t>
      </w:r>
    </w:p>
    <w:p w:rsidR="00DF6276" w:rsidRDefault="00DF6276">
      <w:pPr>
        <w:rPr>
          <w:sz w:val="24"/>
        </w:rPr>
        <w:sectPr w:rsidR="00DF6276">
          <w:type w:val="continuous"/>
          <w:pgSz w:w="12240" w:h="15840"/>
          <w:pgMar w:top="1500" w:right="1300" w:bottom="280" w:left="1660" w:header="720" w:footer="720" w:gutter="0"/>
          <w:cols w:num="2" w:space="720" w:equalWidth="0">
            <w:col w:w="1974" w:space="18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2"/>
        <w:ind w:hanging="360"/>
      </w:pPr>
      <w:r>
        <w:lastRenderedPageBreak/>
        <w:t>Signing</w:t>
      </w:r>
      <w:r>
        <w:rPr>
          <w:spacing w:val="-1"/>
        </w:rPr>
        <w:t xml:space="preserve"> </w:t>
      </w:r>
      <w:r>
        <w:t>of Contract</w:t>
      </w:r>
    </w:p>
    <w:p w:rsidR="00DF6276" w:rsidRDefault="009417B9">
      <w:pPr>
        <w:pStyle w:val="ListParagraph"/>
        <w:numPr>
          <w:ilvl w:val="1"/>
          <w:numId w:val="35"/>
        </w:numPr>
        <w:tabs>
          <w:tab w:val="left" w:pos="681"/>
        </w:tabs>
        <w:spacing w:before="69"/>
        <w:ind w:right="136" w:hanging="547"/>
        <w:jc w:val="both"/>
        <w:rPr>
          <w:sz w:val="24"/>
        </w:rPr>
      </w:pPr>
      <w:r>
        <w:rPr>
          <w:w w:val="99"/>
          <w:sz w:val="24"/>
        </w:rPr>
        <w:br w:type="column"/>
      </w:r>
      <w:r>
        <w:rPr>
          <w:sz w:val="24"/>
        </w:rPr>
        <w:lastRenderedPageBreak/>
        <w:t>At the same time as the Procuring agency notifies the successful Bidder that its bid has been accepted, the Procuring agency will send the Bidder the Contract Form provided in the bidding documents, incorporating all agreements between the</w:t>
      </w:r>
      <w:r>
        <w:rPr>
          <w:spacing w:val="-12"/>
          <w:sz w:val="24"/>
        </w:rPr>
        <w:t xml:space="preserve"> </w:t>
      </w:r>
      <w:r>
        <w:rPr>
          <w:sz w:val="24"/>
        </w:rPr>
        <w:t>parties.</w:t>
      </w:r>
    </w:p>
    <w:p w:rsidR="00DF6276" w:rsidRDefault="00DF6276">
      <w:pPr>
        <w:pStyle w:val="BodyText"/>
      </w:pPr>
    </w:p>
    <w:p w:rsidR="00DF6276" w:rsidRDefault="009417B9">
      <w:pPr>
        <w:pStyle w:val="ListParagraph"/>
        <w:numPr>
          <w:ilvl w:val="1"/>
          <w:numId w:val="35"/>
        </w:numPr>
        <w:tabs>
          <w:tab w:val="left" w:pos="681"/>
        </w:tabs>
        <w:ind w:right="135" w:hanging="547"/>
        <w:jc w:val="both"/>
        <w:rPr>
          <w:sz w:val="24"/>
        </w:rPr>
      </w:pPr>
      <w:r>
        <w:rPr>
          <w:sz w:val="24"/>
        </w:rPr>
        <w:t>Within thirty (30) days of receipt of the Contract Form, the successful Bidder shall sign and date the contract and return it to the Procuring agency.</w:t>
      </w:r>
    </w:p>
    <w:p w:rsidR="00DF6276" w:rsidRDefault="00DF6276">
      <w:pPr>
        <w:jc w:val="both"/>
        <w:rPr>
          <w:sz w:val="24"/>
        </w:rPr>
        <w:sectPr w:rsidR="00DF6276">
          <w:type w:val="continuous"/>
          <w:pgSz w:w="12240" w:h="15840"/>
          <w:pgMar w:top="1500" w:right="1300" w:bottom="280" w:left="1660" w:header="720" w:footer="720" w:gutter="0"/>
          <w:cols w:num="2" w:space="720" w:equalWidth="0">
            <w:col w:w="1535" w:space="62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4"/>
        </w:numPr>
        <w:tabs>
          <w:tab w:val="left" w:pos="501"/>
        </w:tabs>
        <w:spacing w:before="72"/>
        <w:ind w:hanging="360"/>
      </w:pPr>
      <w:r>
        <w:lastRenderedPageBreak/>
        <w:t>Performance Security</w:t>
      </w:r>
    </w:p>
    <w:p w:rsidR="00DF6276" w:rsidRDefault="009417B9">
      <w:pPr>
        <w:pStyle w:val="ListParagraph"/>
        <w:numPr>
          <w:ilvl w:val="1"/>
          <w:numId w:val="34"/>
        </w:numPr>
        <w:tabs>
          <w:tab w:val="left" w:pos="681"/>
        </w:tabs>
        <w:spacing w:before="69"/>
        <w:ind w:right="133" w:hanging="547"/>
        <w:jc w:val="both"/>
        <w:rPr>
          <w:sz w:val="24"/>
        </w:rPr>
      </w:pPr>
      <w:r>
        <w:rPr>
          <w:spacing w:val="-3"/>
          <w:sz w:val="24"/>
        </w:rPr>
        <w:br w:type="column"/>
      </w:r>
      <w:r>
        <w:rPr>
          <w:sz w:val="24"/>
        </w:rPr>
        <w:lastRenderedPageBreak/>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DF6276" w:rsidRDefault="00DF6276">
      <w:pPr>
        <w:pStyle w:val="BodyText"/>
      </w:pPr>
    </w:p>
    <w:p w:rsidR="00DF6276" w:rsidRDefault="009417B9">
      <w:pPr>
        <w:pStyle w:val="ListParagraph"/>
        <w:numPr>
          <w:ilvl w:val="1"/>
          <w:numId w:val="34"/>
        </w:numPr>
        <w:tabs>
          <w:tab w:val="left" w:pos="681"/>
        </w:tabs>
        <w:ind w:right="137" w:hanging="547"/>
        <w:jc w:val="both"/>
        <w:rPr>
          <w:sz w:val="24"/>
        </w:rPr>
      </w:pPr>
      <w:r>
        <w:rPr>
          <w:sz w:val="24"/>
        </w:rPr>
        <w:t xml:space="preserve">Failure of the successful Bidder to comply with the requirement of ITB Clause 32 or ITB Clause 33.1 shall constitute sufficient grounds for the annulment of the award and forfeiture of the </w:t>
      </w:r>
      <w:r>
        <w:rPr>
          <w:spacing w:val="51"/>
          <w:sz w:val="24"/>
        </w:rPr>
        <w:t xml:space="preserve"> </w:t>
      </w:r>
      <w:r>
        <w:rPr>
          <w:sz w:val="24"/>
        </w:rPr>
        <w:t>bid</w:t>
      </w:r>
    </w:p>
    <w:p w:rsidR="00DF6276" w:rsidRDefault="00DF6276">
      <w:pPr>
        <w:jc w:val="both"/>
        <w:rPr>
          <w:sz w:val="24"/>
        </w:rPr>
        <w:sectPr w:rsidR="00DF6276">
          <w:type w:val="continuous"/>
          <w:pgSz w:w="12240" w:h="15840"/>
          <w:pgMar w:top="1500" w:right="1300" w:bottom="280" w:left="1660" w:header="720" w:footer="720" w:gutter="0"/>
          <w:cols w:num="2" w:space="720" w:equalWidth="0">
            <w:col w:w="1834" w:space="3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18" w:name="_bookmark15"/>
      <w:bookmarkEnd w:id="18"/>
      <w:r>
        <w:t>security, in which event the Procuring agency may make the award to the next lowest evaluated Bidder or call for new bids.</w:t>
      </w:r>
    </w:p>
    <w:p w:rsidR="00DF6276" w:rsidRDefault="00DF6276">
      <w:pPr>
        <w:pStyle w:val="BodyText"/>
        <w:spacing w:before="11"/>
        <w:rPr>
          <w:sz w:val="17"/>
        </w:rPr>
      </w:pPr>
    </w:p>
    <w:p w:rsidR="00DF6276" w:rsidRDefault="00DF6276">
      <w:pPr>
        <w:rPr>
          <w:sz w:val="17"/>
        </w:rPr>
        <w:sectPr w:rsidR="00DF6276" w:rsidSect="00601FE7">
          <w:headerReference w:type="default" r:id="rId18"/>
          <w:pgSz w:w="12240" w:h="15840"/>
          <w:pgMar w:top="980" w:right="1300" w:bottom="280" w:left="1660" w:header="744" w:footer="0" w:gutter="0"/>
          <w:cols w:space="720"/>
        </w:sectPr>
      </w:pPr>
    </w:p>
    <w:p w:rsidR="00DF6276" w:rsidRDefault="009417B9">
      <w:pPr>
        <w:pStyle w:val="Heading5"/>
        <w:numPr>
          <w:ilvl w:val="0"/>
          <w:numId w:val="33"/>
        </w:numPr>
        <w:tabs>
          <w:tab w:val="left" w:pos="501"/>
        </w:tabs>
        <w:spacing w:before="72"/>
        <w:ind w:hanging="360"/>
        <w:jc w:val="both"/>
      </w:pPr>
      <w:r>
        <w:lastRenderedPageBreak/>
        <w:t>Corrupt or Fraudulent</w:t>
      </w:r>
      <w:r>
        <w:rPr>
          <w:w w:val="99"/>
        </w:rPr>
        <w:t xml:space="preserve"> </w:t>
      </w:r>
      <w:r>
        <w:t>Practices</w:t>
      </w:r>
    </w:p>
    <w:p w:rsidR="00DF6276" w:rsidRDefault="009417B9">
      <w:pPr>
        <w:pStyle w:val="ListParagraph"/>
        <w:numPr>
          <w:ilvl w:val="1"/>
          <w:numId w:val="33"/>
        </w:numPr>
        <w:tabs>
          <w:tab w:val="left" w:pos="681"/>
        </w:tabs>
        <w:spacing w:before="69"/>
        <w:ind w:right="135" w:hanging="547"/>
        <w:jc w:val="both"/>
        <w:rPr>
          <w:sz w:val="24"/>
        </w:rPr>
      </w:pPr>
      <w:r>
        <w:rPr>
          <w:sz w:val="24"/>
        </w:rPr>
        <w:br w:type="column"/>
      </w:r>
      <w:r>
        <w:rPr>
          <w:sz w:val="24"/>
        </w:rPr>
        <w:lastRenderedPageBreak/>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w:t>
      </w:r>
    </w:p>
    <w:p w:rsidR="00DF6276" w:rsidRDefault="00DF6276">
      <w:pPr>
        <w:pStyle w:val="BodyText"/>
      </w:pPr>
    </w:p>
    <w:p w:rsidR="00DF6276" w:rsidRDefault="009417B9">
      <w:pPr>
        <w:pStyle w:val="ListParagraph"/>
        <w:numPr>
          <w:ilvl w:val="2"/>
          <w:numId w:val="33"/>
        </w:numPr>
        <w:tabs>
          <w:tab w:val="left" w:pos="1579"/>
          <w:tab w:val="left" w:pos="1580"/>
        </w:tabs>
        <w:ind w:right="212"/>
        <w:jc w:val="left"/>
        <w:rPr>
          <w:sz w:val="24"/>
        </w:rPr>
      </w:pPr>
      <w:r>
        <w:rPr>
          <w:sz w:val="24"/>
        </w:rPr>
        <w:t>defines, for the purposes of this provision, the terms set forth below as</w:t>
      </w:r>
      <w:r>
        <w:rPr>
          <w:spacing w:val="-5"/>
          <w:sz w:val="24"/>
        </w:rPr>
        <w:t xml:space="preserve"> </w:t>
      </w:r>
      <w:r>
        <w:rPr>
          <w:sz w:val="24"/>
        </w:rPr>
        <w:t>follows:</w:t>
      </w:r>
    </w:p>
    <w:p w:rsidR="00DF6276" w:rsidRDefault="00DF6276">
      <w:pPr>
        <w:pStyle w:val="BodyText"/>
      </w:pPr>
    </w:p>
    <w:p w:rsidR="00DF6276" w:rsidRDefault="009417B9">
      <w:pPr>
        <w:pStyle w:val="ListParagraph"/>
        <w:numPr>
          <w:ilvl w:val="3"/>
          <w:numId w:val="33"/>
        </w:numPr>
        <w:tabs>
          <w:tab w:val="left" w:pos="3020"/>
        </w:tabs>
        <w:ind w:right="137" w:firstLine="0"/>
        <w:jc w:val="both"/>
        <w:rPr>
          <w:sz w:val="24"/>
        </w:rPr>
      </w:pPr>
      <w:r>
        <w:rPr>
          <w:sz w:val="24"/>
        </w:rPr>
        <w:t>“corrupt practice” means the offering, giving, receiving or soliciting of any thing of value to influence the action of a public official in the procurement process or in contract execution;</w:t>
      </w:r>
      <w:r>
        <w:rPr>
          <w:spacing w:val="-2"/>
          <w:sz w:val="24"/>
        </w:rPr>
        <w:t xml:space="preserve"> </w:t>
      </w:r>
      <w:r>
        <w:rPr>
          <w:sz w:val="24"/>
        </w:rPr>
        <w:t>and</w:t>
      </w:r>
    </w:p>
    <w:p w:rsidR="00DF6276" w:rsidRDefault="00DF6276">
      <w:pPr>
        <w:pStyle w:val="BodyText"/>
      </w:pPr>
    </w:p>
    <w:p w:rsidR="00DF6276" w:rsidRDefault="009417B9">
      <w:pPr>
        <w:pStyle w:val="ListParagraph"/>
        <w:numPr>
          <w:ilvl w:val="3"/>
          <w:numId w:val="33"/>
        </w:numPr>
        <w:tabs>
          <w:tab w:val="left" w:pos="3021"/>
        </w:tabs>
        <w:ind w:right="135" w:firstLine="0"/>
        <w:jc w:val="both"/>
        <w:rPr>
          <w:sz w:val="24"/>
        </w:rPr>
      </w:pPr>
      <w:r>
        <w:rPr>
          <w:sz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w:t>
      </w:r>
    </w:p>
    <w:p w:rsidR="00DF6276" w:rsidRDefault="00DF6276">
      <w:pPr>
        <w:pStyle w:val="BodyText"/>
      </w:pPr>
    </w:p>
    <w:p w:rsidR="00DF6276" w:rsidRDefault="009417B9">
      <w:pPr>
        <w:pStyle w:val="ListParagraph"/>
        <w:numPr>
          <w:ilvl w:val="2"/>
          <w:numId w:val="33"/>
        </w:numPr>
        <w:tabs>
          <w:tab w:val="left" w:pos="2301"/>
        </w:tabs>
        <w:ind w:right="135" w:firstLine="0"/>
        <w:jc w:val="both"/>
        <w:rPr>
          <w:sz w:val="24"/>
        </w:rPr>
      </w:pPr>
      <w:r>
        <w:rPr>
          <w:sz w:val="24"/>
        </w:rPr>
        <w:t>will reject a proposal for award if it determines that the Bidder recommended for award has engaged in corrupt or fraudulent practices in competing for the contract in question;</w:t>
      </w:r>
    </w:p>
    <w:p w:rsidR="00DF6276" w:rsidRDefault="00DF6276">
      <w:pPr>
        <w:pStyle w:val="BodyText"/>
      </w:pPr>
    </w:p>
    <w:p w:rsidR="00DF6276" w:rsidRDefault="009417B9">
      <w:pPr>
        <w:pStyle w:val="ListParagraph"/>
        <w:numPr>
          <w:ilvl w:val="2"/>
          <w:numId w:val="33"/>
        </w:numPr>
        <w:tabs>
          <w:tab w:val="left" w:pos="2300"/>
        </w:tabs>
        <w:ind w:right="134" w:firstLine="0"/>
        <w:jc w:val="both"/>
        <w:rPr>
          <w:sz w:val="24"/>
        </w:rPr>
      </w:pPr>
      <w:r>
        <w:rPr>
          <w:sz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w:t>
      </w:r>
      <w:r>
        <w:rPr>
          <w:spacing w:val="-1"/>
          <w:sz w:val="24"/>
        </w:rPr>
        <w:t xml:space="preserve"> </w:t>
      </w:r>
      <w:r>
        <w:rPr>
          <w:sz w:val="24"/>
        </w:rPr>
        <w:t>contract.</w:t>
      </w:r>
    </w:p>
    <w:p w:rsidR="00DF6276" w:rsidRDefault="00DF6276">
      <w:pPr>
        <w:pStyle w:val="BodyText"/>
      </w:pPr>
    </w:p>
    <w:p w:rsidR="00DF6276" w:rsidRDefault="009417B9">
      <w:pPr>
        <w:pStyle w:val="ListParagraph"/>
        <w:numPr>
          <w:ilvl w:val="1"/>
          <w:numId w:val="33"/>
        </w:numPr>
        <w:tabs>
          <w:tab w:val="left" w:pos="681"/>
        </w:tabs>
        <w:ind w:right="293" w:hanging="547"/>
        <w:rPr>
          <w:sz w:val="24"/>
        </w:rPr>
      </w:pPr>
      <w:r>
        <w:rPr>
          <w:sz w:val="24"/>
        </w:rPr>
        <w:t>Furthermore, Bidders shall be aware of the provision stated in sub-clause 5.4 and sub-clause 24.1 of the General Conditions</w:t>
      </w:r>
      <w:r>
        <w:rPr>
          <w:spacing w:val="-9"/>
          <w:sz w:val="24"/>
        </w:rPr>
        <w:t xml:space="preserve"> </w:t>
      </w:r>
      <w:r>
        <w:rPr>
          <w:sz w:val="24"/>
        </w:rPr>
        <w:t>of Contract.</w:t>
      </w:r>
    </w:p>
    <w:p w:rsidR="00DF6276" w:rsidRDefault="00DF6276">
      <w:pPr>
        <w:rPr>
          <w:sz w:val="24"/>
        </w:rPr>
        <w:sectPr w:rsidR="00DF6276">
          <w:type w:val="continuous"/>
          <w:pgSz w:w="12240" w:h="15840"/>
          <w:pgMar w:top="1500" w:right="1300" w:bottom="280" w:left="1660" w:header="720" w:footer="720" w:gutter="0"/>
          <w:cols w:num="2" w:space="720" w:equalWidth="0">
            <w:col w:w="1662" w:space="498"/>
            <w:col w:w="712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1"/>
        <w:rPr>
          <w:sz w:val="25"/>
        </w:rPr>
      </w:pPr>
    </w:p>
    <w:p w:rsidR="00DF6276" w:rsidRDefault="009417B9">
      <w:pPr>
        <w:pStyle w:val="Heading2"/>
        <w:ind w:left="2209" w:right="2101" w:firstLine="745"/>
        <w:jc w:val="left"/>
      </w:pPr>
      <w:bookmarkStart w:id="19" w:name="Part_One_-_Section_II._"/>
      <w:bookmarkStart w:id="20" w:name="_General_Conditions_of_Contract"/>
      <w:bookmarkStart w:id="21" w:name="_bookmark16"/>
      <w:bookmarkEnd w:id="19"/>
      <w:bookmarkEnd w:id="20"/>
      <w:bookmarkEnd w:id="21"/>
      <w:r>
        <w:t>Part One - Section II. General Conditions of Contract</w:t>
      </w:r>
    </w:p>
    <w:p w:rsidR="00DF6276" w:rsidRDefault="00DF6276">
      <w:pPr>
        <w:sectPr w:rsidR="00DF6276">
          <w:headerReference w:type="default" r:id="rId19"/>
          <w:pgSz w:w="12240" w:h="15840"/>
          <w:pgMar w:top="940" w:right="1340" w:bottom="280" w:left="1700" w:header="742" w:footer="0" w:gutter="0"/>
          <w:cols w:space="720"/>
        </w:sectPr>
      </w:pPr>
    </w:p>
    <w:p w:rsidR="00DF6276" w:rsidRDefault="00DF6276">
      <w:pPr>
        <w:pStyle w:val="BodyText"/>
        <w:rPr>
          <w:b/>
          <w:sz w:val="23"/>
        </w:rPr>
      </w:pPr>
    </w:p>
    <w:p w:rsidR="00DF6276" w:rsidRDefault="009417B9">
      <w:pPr>
        <w:pStyle w:val="Heading4"/>
        <w:ind w:right="114"/>
        <w:jc w:val="center"/>
      </w:pPr>
      <w:bookmarkStart w:id="22" w:name="_bookmark17"/>
      <w:bookmarkEnd w:id="22"/>
      <w:r>
        <w:t>Table of Clauses</w:t>
      </w:r>
    </w:p>
    <w:p w:rsidR="00DF6276" w:rsidRDefault="00C26516">
      <w:pPr>
        <w:pStyle w:val="ListParagraph"/>
        <w:numPr>
          <w:ilvl w:val="0"/>
          <w:numId w:val="32"/>
        </w:numPr>
        <w:tabs>
          <w:tab w:val="left" w:pos="311"/>
          <w:tab w:val="right" w:leader="dot" w:pos="9120"/>
        </w:tabs>
        <w:spacing w:before="498"/>
        <w:ind w:hanging="190"/>
        <w:rPr>
          <w:sz w:val="20"/>
        </w:rPr>
      </w:pPr>
      <w:hyperlink w:anchor="_bookmark18" w:history="1">
        <w:r w:rsidR="009417B9">
          <w:rPr>
            <w:sz w:val="20"/>
          </w:rPr>
          <w:t>D</w:t>
        </w:r>
      </w:hyperlink>
      <w:hyperlink w:anchor="_bookmark18" w:history="1">
        <w:r w:rsidR="009417B9">
          <w:rPr>
            <w:sz w:val="16"/>
          </w:rPr>
          <w:t>EFINITIONS</w:t>
        </w:r>
      </w:hyperlink>
      <w:hyperlink w:anchor="_bookmark18" w:history="1">
        <w:r w:rsidR="009417B9">
          <w:rPr>
            <w:sz w:val="20"/>
          </w:rPr>
          <w:tab/>
          <w:t>23</w:t>
        </w:r>
      </w:hyperlink>
    </w:p>
    <w:p w:rsidR="00DF6276" w:rsidRDefault="00C26516">
      <w:pPr>
        <w:pStyle w:val="ListParagraph"/>
        <w:numPr>
          <w:ilvl w:val="0"/>
          <w:numId w:val="32"/>
        </w:numPr>
        <w:tabs>
          <w:tab w:val="left" w:pos="311"/>
          <w:tab w:val="right" w:leader="dot" w:pos="9120"/>
        </w:tabs>
        <w:spacing w:before="113"/>
        <w:rPr>
          <w:sz w:val="20"/>
        </w:rPr>
      </w:pPr>
      <w:hyperlink w:anchor="_bookmark18" w:history="1">
        <w:r w:rsidR="009417B9">
          <w:rPr>
            <w:sz w:val="20"/>
          </w:rPr>
          <w:t>A</w:t>
        </w:r>
      </w:hyperlink>
      <w:hyperlink w:anchor="_bookmark18" w:history="1">
        <w:r w:rsidR="009417B9">
          <w:rPr>
            <w:sz w:val="16"/>
          </w:rPr>
          <w:t>PPLICATION</w:t>
        </w:r>
      </w:hyperlink>
      <w:hyperlink w:anchor="_bookmark18" w:history="1">
        <w:r w:rsidR="009417B9">
          <w:rPr>
            <w:sz w:val="20"/>
          </w:rPr>
          <w:tab/>
          <w:t>23</w:t>
        </w:r>
      </w:hyperlink>
    </w:p>
    <w:p w:rsidR="00DF6276" w:rsidRDefault="00C26516">
      <w:pPr>
        <w:pStyle w:val="ListParagraph"/>
        <w:numPr>
          <w:ilvl w:val="0"/>
          <w:numId w:val="32"/>
        </w:numPr>
        <w:tabs>
          <w:tab w:val="left" w:pos="311"/>
          <w:tab w:val="right" w:leader="dot" w:pos="9120"/>
        </w:tabs>
        <w:spacing w:before="113"/>
        <w:ind w:hanging="190"/>
        <w:rPr>
          <w:sz w:val="20"/>
        </w:rPr>
      </w:pPr>
      <w:hyperlink w:anchor="_bookmark19" w:history="1">
        <w:r w:rsidR="009417B9">
          <w:rPr>
            <w:sz w:val="20"/>
          </w:rPr>
          <w:t>C</w:t>
        </w:r>
      </w:hyperlink>
      <w:hyperlink w:anchor="_bookmark19" w:history="1">
        <w:r w:rsidR="009417B9">
          <w:rPr>
            <w:sz w:val="16"/>
          </w:rPr>
          <w:t>OUNTRY</w:t>
        </w:r>
        <w:r w:rsidR="009417B9">
          <w:rPr>
            <w:spacing w:val="-1"/>
            <w:sz w:val="16"/>
          </w:rPr>
          <w:t xml:space="preserve"> </w:t>
        </w:r>
        <w:r w:rsidR="009417B9">
          <w:rPr>
            <w:sz w:val="16"/>
          </w:rPr>
          <w:t>OF</w:t>
        </w:r>
      </w:hyperlink>
      <w:r w:rsidR="009417B9">
        <w:rPr>
          <w:spacing w:val="-10"/>
          <w:sz w:val="16"/>
        </w:rPr>
        <w:t xml:space="preserve"> </w:t>
      </w:r>
      <w:hyperlink w:anchor="_bookmark19" w:history="1">
        <w:r w:rsidR="009417B9">
          <w:rPr>
            <w:sz w:val="20"/>
          </w:rPr>
          <w:t>O</w:t>
        </w:r>
      </w:hyperlink>
      <w:hyperlink w:anchor="_bookmark19" w:history="1">
        <w:r w:rsidR="009417B9">
          <w:rPr>
            <w:sz w:val="16"/>
          </w:rPr>
          <w:t>RIGIN</w:t>
        </w:r>
      </w:hyperlink>
      <w:hyperlink w:anchor="_bookmark19" w:history="1">
        <w:r w:rsidR="009417B9">
          <w:rPr>
            <w:sz w:val="20"/>
          </w:rPr>
          <w:tab/>
          <w:t>24</w:t>
        </w:r>
      </w:hyperlink>
    </w:p>
    <w:p w:rsidR="00DF6276" w:rsidRDefault="009417B9">
      <w:pPr>
        <w:spacing w:before="112"/>
        <w:ind w:left="114" w:right="114"/>
        <w:jc w:val="center"/>
        <w:rPr>
          <w:b/>
          <w:sz w:val="20"/>
        </w:rPr>
      </w:pPr>
      <w:r>
        <w:rPr>
          <w:sz w:val="20"/>
        </w:rPr>
        <w:t>4. S</w:t>
      </w:r>
      <w:r>
        <w:rPr>
          <w:sz w:val="16"/>
        </w:rPr>
        <w:t>TANDARDS</w:t>
      </w:r>
      <w:r>
        <w:rPr>
          <w:sz w:val="20"/>
        </w:rPr>
        <w:t xml:space="preserve">....................................................................................................... </w:t>
      </w:r>
      <w:r>
        <w:rPr>
          <w:b/>
          <w:sz w:val="20"/>
        </w:rPr>
        <w:t>Error! Bookmark not defined.</w:t>
      </w:r>
    </w:p>
    <w:p w:rsidR="00DF6276" w:rsidRDefault="00C26516">
      <w:pPr>
        <w:pStyle w:val="ListParagraph"/>
        <w:numPr>
          <w:ilvl w:val="0"/>
          <w:numId w:val="31"/>
        </w:numPr>
        <w:tabs>
          <w:tab w:val="left" w:pos="311"/>
          <w:tab w:val="right" w:leader="dot" w:pos="9120"/>
        </w:tabs>
        <w:spacing w:before="113"/>
        <w:ind w:hanging="190"/>
        <w:rPr>
          <w:sz w:val="20"/>
        </w:rPr>
      </w:pPr>
      <w:hyperlink w:anchor="_bookmark19" w:history="1">
        <w:r w:rsidR="009417B9">
          <w:rPr>
            <w:sz w:val="20"/>
          </w:rPr>
          <w:t>U</w:t>
        </w:r>
      </w:hyperlink>
      <w:hyperlink w:anchor="_bookmark19" w:history="1">
        <w:r w:rsidR="009417B9">
          <w:rPr>
            <w:sz w:val="16"/>
          </w:rPr>
          <w:t>SE</w:t>
        </w:r>
        <w:r w:rsidR="009417B9">
          <w:rPr>
            <w:spacing w:val="-2"/>
            <w:sz w:val="16"/>
          </w:rPr>
          <w:t xml:space="preserve"> </w:t>
        </w:r>
        <w:r w:rsidR="009417B9">
          <w:rPr>
            <w:sz w:val="16"/>
          </w:rPr>
          <w:t>OF</w:t>
        </w:r>
      </w:hyperlink>
      <w:r w:rsidR="009417B9">
        <w:rPr>
          <w:spacing w:val="-10"/>
          <w:sz w:val="16"/>
        </w:rPr>
        <w:t xml:space="preserve"> </w:t>
      </w:r>
      <w:hyperlink w:anchor="_bookmark19" w:history="1">
        <w:r w:rsidR="009417B9">
          <w:rPr>
            <w:sz w:val="20"/>
          </w:rPr>
          <w:t>C</w:t>
        </w:r>
      </w:hyperlink>
      <w:hyperlink w:anchor="_bookmark19" w:history="1">
        <w:r w:rsidR="009417B9">
          <w:rPr>
            <w:sz w:val="16"/>
          </w:rPr>
          <w:t>ONTRACT</w:t>
        </w:r>
      </w:hyperlink>
      <w:r w:rsidR="009417B9">
        <w:rPr>
          <w:spacing w:val="-10"/>
          <w:sz w:val="16"/>
        </w:rPr>
        <w:t xml:space="preserve"> </w:t>
      </w:r>
      <w:hyperlink w:anchor="_bookmark19" w:history="1">
        <w:r w:rsidR="009417B9">
          <w:rPr>
            <w:sz w:val="20"/>
          </w:rPr>
          <w:t>D</w:t>
        </w:r>
      </w:hyperlink>
      <w:hyperlink w:anchor="_bookmark19" w:history="1">
        <w:r w:rsidR="009417B9">
          <w:rPr>
            <w:sz w:val="16"/>
          </w:rPr>
          <w:t>OCUMENTS</w:t>
        </w:r>
        <w:r w:rsidR="009417B9">
          <w:rPr>
            <w:spacing w:val="-1"/>
            <w:sz w:val="16"/>
          </w:rPr>
          <w:t xml:space="preserve"> </w:t>
        </w:r>
        <w:r w:rsidR="009417B9">
          <w:rPr>
            <w:sz w:val="16"/>
          </w:rPr>
          <w:t>AND</w:t>
        </w:r>
      </w:hyperlink>
      <w:r w:rsidR="009417B9">
        <w:rPr>
          <w:spacing w:val="-10"/>
          <w:sz w:val="16"/>
        </w:rPr>
        <w:t xml:space="preserve"> </w:t>
      </w:r>
      <w:hyperlink w:anchor="_bookmark19" w:history="1">
        <w:r w:rsidR="009417B9">
          <w:rPr>
            <w:sz w:val="20"/>
          </w:rPr>
          <w:t>I</w:t>
        </w:r>
      </w:hyperlink>
      <w:hyperlink w:anchor="_bookmark19" w:history="1">
        <w:r w:rsidR="009417B9">
          <w:rPr>
            <w:sz w:val="16"/>
          </w:rPr>
          <w:t>NFORMATION</w:t>
        </w:r>
      </w:hyperlink>
      <w:hyperlink w:anchor="_bookmark19" w:history="1">
        <w:r w:rsidR="009417B9">
          <w:rPr>
            <w:sz w:val="20"/>
          </w:rPr>
          <w:t>;</w:t>
        </w:r>
      </w:hyperlink>
      <w:r w:rsidR="009417B9">
        <w:rPr>
          <w:spacing w:val="-11"/>
          <w:sz w:val="20"/>
        </w:rPr>
        <w:t xml:space="preserve"> </w:t>
      </w:r>
      <w:hyperlink w:anchor="_bookmark19" w:history="1">
        <w:r w:rsidR="009417B9">
          <w:rPr>
            <w:sz w:val="20"/>
          </w:rPr>
          <w:t>I</w:t>
        </w:r>
      </w:hyperlink>
      <w:hyperlink w:anchor="_bookmark19" w:history="1">
        <w:r w:rsidR="009417B9">
          <w:rPr>
            <w:sz w:val="16"/>
          </w:rPr>
          <w:t>NSPECTION</w:t>
        </w:r>
        <w:r w:rsidR="009417B9">
          <w:rPr>
            <w:spacing w:val="-2"/>
            <w:sz w:val="16"/>
          </w:rPr>
          <w:t xml:space="preserve"> </w:t>
        </w:r>
        <w:r w:rsidR="009417B9">
          <w:rPr>
            <w:sz w:val="16"/>
          </w:rPr>
          <w:t>AND</w:t>
        </w:r>
      </w:hyperlink>
      <w:r w:rsidR="009417B9">
        <w:rPr>
          <w:spacing w:val="-10"/>
          <w:sz w:val="16"/>
        </w:rPr>
        <w:t xml:space="preserve"> </w:t>
      </w:r>
      <w:hyperlink w:anchor="_bookmark19" w:history="1">
        <w:r w:rsidR="009417B9">
          <w:rPr>
            <w:sz w:val="20"/>
          </w:rPr>
          <w:t>A</w:t>
        </w:r>
      </w:hyperlink>
      <w:hyperlink w:anchor="_bookmark19" w:history="1">
        <w:r w:rsidR="009417B9">
          <w:rPr>
            <w:sz w:val="16"/>
          </w:rPr>
          <w:t>UDIT</w:t>
        </w:r>
        <w:r w:rsidR="009417B9">
          <w:rPr>
            <w:spacing w:val="-1"/>
            <w:sz w:val="16"/>
          </w:rPr>
          <w:t xml:space="preserve"> </w:t>
        </w:r>
        <w:r w:rsidR="009417B9">
          <w:rPr>
            <w:sz w:val="16"/>
          </w:rPr>
          <w:t>BY</w:t>
        </w:r>
        <w:r w:rsidR="009417B9">
          <w:rPr>
            <w:spacing w:val="-1"/>
            <w:sz w:val="16"/>
          </w:rPr>
          <w:t xml:space="preserve"> </w:t>
        </w:r>
        <w:r w:rsidR="009417B9">
          <w:rPr>
            <w:sz w:val="16"/>
          </w:rPr>
          <w:t>THE</w:t>
        </w:r>
      </w:hyperlink>
      <w:r w:rsidR="009417B9">
        <w:rPr>
          <w:spacing w:val="-9"/>
          <w:sz w:val="16"/>
        </w:rPr>
        <w:t xml:space="preserve"> </w:t>
      </w:r>
      <w:hyperlink w:anchor="_bookmark19" w:history="1">
        <w:r w:rsidR="009417B9">
          <w:rPr>
            <w:sz w:val="20"/>
          </w:rPr>
          <w:t>B</w:t>
        </w:r>
      </w:hyperlink>
      <w:hyperlink w:anchor="_bookmark19" w:history="1">
        <w:r w:rsidR="009417B9">
          <w:rPr>
            <w:sz w:val="16"/>
          </w:rPr>
          <w:t>ANK</w:t>
        </w:r>
      </w:hyperlink>
      <w:hyperlink w:anchor="_bookmark19" w:history="1">
        <w:r w:rsidR="009417B9">
          <w:rPr>
            <w:sz w:val="20"/>
          </w:rPr>
          <w:tab/>
          <w:t>24</w:t>
        </w:r>
      </w:hyperlink>
    </w:p>
    <w:p w:rsidR="00DF6276" w:rsidRDefault="00C26516">
      <w:pPr>
        <w:pStyle w:val="ListParagraph"/>
        <w:numPr>
          <w:ilvl w:val="0"/>
          <w:numId w:val="31"/>
        </w:numPr>
        <w:tabs>
          <w:tab w:val="left" w:pos="311"/>
          <w:tab w:val="right" w:leader="dot" w:pos="9120"/>
        </w:tabs>
        <w:spacing w:before="113"/>
        <w:ind w:hanging="190"/>
        <w:rPr>
          <w:sz w:val="20"/>
        </w:rPr>
      </w:pPr>
      <w:hyperlink w:anchor="_bookmark20" w:history="1">
        <w:r w:rsidR="009417B9">
          <w:rPr>
            <w:sz w:val="20"/>
          </w:rPr>
          <w:t>P</w:t>
        </w:r>
      </w:hyperlink>
      <w:hyperlink w:anchor="_bookmark20" w:history="1">
        <w:r w:rsidR="009417B9">
          <w:rPr>
            <w:sz w:val="16"/>
          </w:rPr>
          <w:t>ATENT</w:t>
        </w:r>
      </w:hyperlink>
      <w:r w:rsidR="009417B9">
        <w:rPr>
          <w:spacing w:val="-10"/>
          <w:sz w:val="16"/>
        </w:rPr>
        <w:t xml:space="preserve"> </w:t>
      </w:r>
      <w:hyperlink w:anchor="_bookmark20" w:history="1">
        <w:r w:rsidR="009417B9">
          <w:rPr>
            <w:sz w:val="20"/>
          </w:rPr>
          <w:t>R</w:t>
        </w:r>
      </w:hyperlink>
      <w:hyperlink w:anchor="_bookmark20" w:history="1">
        <w:r w:rsidR="009417B9">
          <w:rPr>
            <w:sz w:val="16"/>
          </w:rPr>
          <w:t>IGHTS</w:t>
        </w:r>
      </w:hyperlink>
      <w:hyperlink w:anchor="_bookmark20" w:history="1">
        <w:r w:rsidR="009417B9">
          <w:rPr>
            <w:sz w:val="20"/>
          </w:rPr>
          <w:tab/>
          <w:t>25</w:t>
        </w:r>
      </w:hyperlink>
    </w:p>
    <w:p w:rsidR="00DF6276" w:rsidRDefault="00C26516">
      <w:pPr>
        <w:pStyle w:val="ListParagraph"/>
        <w:numPr>
          <w:ilvl w:val="0"/>
          <w:numId w:val="31"/>
        </w:numPr>
        <w:tabs>
          <w:tab w:val="left" w:pos="311"/>
          <w:tab w:val="right" w:leader="dot" w:pos="9119"/>
        </w:tabs>
        <w:spacing w:before="112"/>
        <w:ind w:hanging="190"/>
        <w:rPr>
          <w:sz w:val="20"/>
        </w:rPr>
      </w:pPr>
      <w:hyperlink w:anchor="_bookmark20" w:history="1">
        <w:r w:rsidR="009417B9">
          <w:rPr>
            <w:sz w:val="20"/>
          </w:rPr>
          <w:t>P</w:t>
        </w:r>
      </w:hyperlink>
      <w:hyperlink w:anchor="_bookmark20" w:history="1">
        <w:r w:rsidR="009417B9">
          <w:rPr>
            <w:sz w:val="16"/>
          </w:rPr>
          <w:t>ERFORMANCE</w:t>
        </w:r>
      </w:hyperlink>
      <w:r w:rsidR="009417B9">
        <w:rPr>
          <w:spacing w:val="-9"/>
          <w:sz w:val="16"/>
        </w:rPr>
        <w:t xml:space="preserve"> </w:t>
      </w:r>
      <w:hyperlink w:anchor="_bookmark20" w:history="1">
        <w:r w:rsidR="009417B9">
          <w:rPr>
            <w:sz w:val="20"/>
          </w:rPr>
          <w:t>S</w:t>
        </w:r>
      </w:hyperlink>
      <w:hyperlink w:anchor="_bookmark20" w:history="1">
        <w:r w:rsidR="009417B9">
          <w:rPr>
            <w:sz w:val="16"/>
          </w:rPr>
          <w:t>ECURITY</w:t>
        </w:r>
      </w:hyperlink>
      <w:hyperlink w:anchor="_bookmark20" w:history="1">
        <w:r w:rsidR="009417B9">
          <w:rPr>
            <w:sz w:val="20"/>
          </w:rPr>
          <w:tab/>
          <w:t>25</w:t>
        </w:r>
      </w:hyperlink>
    </w:p>
    <w:p w:rsidR="00DF6276" w:rsidRDefault="00C26516">
      <w:pPr>
        <w:pStyle w:val="ListParagraph"/>
        <w:numPr>
          <w:ilvl w:val="0"/>
          <w:numId w:val="31"/>
        </w:numPr>
        <w:tabs>
          <w:tab w:val="left" w:pos="311"/>
          <w:tab w:val="right" w:leader="dot" w:pos="9119"/>
        </w:tabs>
        <w:spacing w:before="113"/>
        <w:ind w:hanging="190"/>
        <w:rPr>
          <w:sz w:val="20"/>
        </w:rPr>
      </w:pPr>
      <w:hyperlink w:anchor="_bookmark20" w:history="1">
        <w:r w:rsidR="009417B9">
          <w:rPr>
            <w:sz w:val="20"/>
          </w:rPr>
          <w:t>I</w:t>
        </w:r>
      </w:hyperlink>
      <w:hyperlink w:anchor="_bookmark20" w:history="1">
        <w:r w:rsidR="009417B9">
          <w:rPr>
            <w:sz w:val="16"/>
          </w:rPr>
          <w:t>NSPECTIONS</w:t>
        </w:r>
        <w:r w:rsidR="009417B9">
          <w:rPr>
            <w:spacing w:val="-1"/>
            <w:sz w:val="16"/>
          </w:rPr>
          <w:t xml:space="preserve"> </w:t>
        </w:r>
        <w:r w:rsidR="009417B9">
          <w:rPr>
            <w:sz w:val="16"/>
          </w:rPr>
          <w:t>AND</w:t>
        </w:r>
      </w:hyperlink>
      <w:r w:rsidR="009417B9">
        <w:rPr>
          <w:spacing w:val="-9"/>
          <w:sz w:val="16"/>
        </w:rPr>
        <w:t xml:space="preserve"> </w:t>
      </w:r>
      <w:hyperlink w:anchor="_bookmark20" w:history="1">
        <w:r w:rsidR="009417B9">
          <w:rPr>
            <w:sz w:val="20"/>
          </w:rPr>
          <w:t>T</w:t>
        </w:r>
      </w:hyperlink>
      <w:hyperlink w:anchor="_bookmark20" w:history="1">
        <w:r w:rsidR="009417B9">
          <w:rPr>
            <w:sz w:val="16"/>
          </w:rPr>
          <w:t>ESTS</w:t>
        </w:r>
      </w:hyperlink>
      <w:hyperlink w:anchor="_bookmark20" w:history="1">
        <w:r w:rsidR="009417B9">
          <w:rPr>
            <w:sz w:val="20"/>
          </w:rPr>
          <w:tab/>
          <w:t>25</w:t>
        </w:r>
      </w:hyperlink>
    </w:p>
    <w:p w:rsidR="00DF6276" w:rsidRDefault="00C26516">
      <w:pPr>
        <w:pStyle w:val="ListParagraph"/>
        <w:numPr>
          <w:ilvl w:val="0"/>
          <w:numId w:val="31"/>
        </w:numPr>
        <w:tabs>
          <w:tab w:val="left" w:pos="311"/>
          <w:tab w:val="right" w:leader="dot" w:pos="9119"/>
        </w:tabs>
        <w:spacing w:before="113"/>
        <w:ind w:hanging="190"/>
        <w:rPr>
          <w:sz w:val="20"/>
        </w:rPr>
      </w:pPr>
      <w:hyperlink w:anchor="_bookmark21" w:history="1">
        <w:r w:rsidR="009417B9">
          <w:rPr>
            <w:sz w:val="20"/>
          </w:rPr>
          <w:t>P</w:t>
        </w:r>
      </w:hyperlink>
      <w:hyperlink w:anchor="_bookmark21" w:history="1">
        <w:r w:rsidR="009417B9">
          <w:rPr>
            <w:sz w:val="16"/>
          </w:rPr>
          <w:t>ACKING</w:t>
        </w:r>
      </w:hyperlink>
      <w:hyperlink w:anchor="_bookmark21" w:history="1">
        <w:r w:rsidR="009417B9">
          <w:rPr>
            <w:sz w:val="20"/>
          </w:rPr>
          <w:tab/>
          <w:t>26</w:t>
        </w:r>
      </w:hyperlink>
    </w:p>
    <w:p w:rsidR="00DF6276" w:rsidRDefault="00C26516">
      <w:pPr>
        <w:pStyle w:val="ListParagraph"/>
        <w:numPr>
          <w:ilvl w:val="0"/>
          <w:numId w:val="31"/>
        </w:numPr>
        <w:tabs>
          <w:tab w:val="left" w:pos="411"/>
          <w:tab w:val="right" w:leader="dot" w:pos="9119"/>
        </w:tabs>
        <w:spacing w:before="112"/>
        <w:ind w:left="410" w:hanging="290"/>
        <w:rPr>
          <w:sz w:val="20"/>
        </w:rPr>
      </w:pPr>
      <w:hyperlink w:anchor="_bookmark21" w:history="1">
        <w:r w:rsidR="009417B9">
          <w:rPr>
            <w:sz w:val="20"/>
          </w:rPr>
          <w:t>D</w:t>
        </w:r>
      </w:hyperlink>
      <w:hyperlink w:anchor="_bookmark21" w:history="1">
        <w:r w:rsidR="009417B9">
          <w:rPr>
            <w:sz w:val="16"/>
          </w:rPr>
          <w:t>ELIVERY</w:t>
        </w:r>
        <w:r w:rsidR="009417B9">
          <w:rPr>
            <w:spacing w:val="1"/>
            <w:sz w:val="16"/>
          </w:rPr>
          <w:t xml:space="preserve"> </w:t>
        </w:r>
        <w:r w:rsidR="009417B9">
          <w:rPr>
            <w:sz w:val="16"/>
          </w:rPr>
          <w:t>AND</w:t>
        </w:r>
      </w:hyperlink>
      <w:r w:rsidR="009417B9">
        <w:rPr>
          <w:spacing w:val="-10"/>
          <w:sz w:val="16"/>
        </w:rPr>
        <w:t xml:space="preserve"> </w:t>
      </w:r>
      <w:hyperlink w:anchor="_bookmark21" w:history="1">
        <w:r w:rsidR="009417B9">
          <w:rPr>
            <w:sz w:val="20"/>
          </w:rPr>
          <w:t>D</w:t>
        </w:r>
      </w:hyperlink>
      <w:hyperlink w:anchor="_bookmark21" w:history="1">
        <w:r w:rsidR="009417B9">
          <w:rPr>
            <w:sz w:val="16"/>
          </w:rPr>
          <w:t>OCUMENTS</w:t>
        </w:r>
      </w:hyperlink>
      <w:hyperlink w:anchor="_bookmark21" w:history="1">
        <w:r w:rsidR="009417B9">
          <w:rPr>
            <w:sz w:val="20"/>
          </w:rPr>
          <w:tab/>
          <w:t>26</w:t>
        </w:r>
      </w:hyperlink>
    </w:p>
    <w:p w:rsidR="00DF6276" w:rsidRDefault="00C26516">
      <w:pPr>
        <w:pStyle w:val="ListParagraph"/>
        <w:numPr>
          <w:ilvl w:val="0"/>
          <w:numId w:val="31"/>
        </w:numPr>
        <w:tabs>
          <w:tab w:val="left" w:pos="411"/>
          <w:tab w:val="right" w:leader="dot" w:pos="9120"/>
        </w:tabs>
        <w:spacing w:before="113"/>
        <w:ind w:left="410" w:hanging="290"/>
        <w:rPr>
          <w:sz w:val="20"/>
        </w:rPr>
      </w:pPr>
      <w:hyperlink w:anchor="_bookmark22" w:history="1">
        <w:r w:rsidR="009417B9">
          <w:rPr>
            <w:sz w:val="20"/>
          </w:rPr>
          <w:t>I</w:t>
        </w:r>
      </w:hyperlink>
      <w:hyperlink w:anchor="_bookmark22" w:history="1">
        <w:r w:rsidR="009417B9">
          <w:rPr>
            <w:sz w:val="16"/>
          </w:rPr>
          <w:t>NSURANCE</w:t>
        </w:r>
      </w:hyperlink>
      <w:hyperlink w:anchor="_bookmark22" w:history="1">
        <w:r w:rsidR="009417B9">
          <w:rPr>
            <w:sz w:val="20"/>
          </w:rPr>
          <w:tab/>
          <w:t>27</w:t>
        </w:r>
      </w:hyperlink>
    </w:p>
    <w:p w:rsidR="00DF6276" w:rsidRDefault="00C26516">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T</w:t>
        </w:r>
      </w:hyperlink>
      <w:hyperlink w:anchor="_bookmark22" w:history="1">
        <w:r w:rsidR="009417B9">
          <w:rPr>
            <w:sz w:val="16"/>
          </w:rPr>
          <w:t>RANSPOR</w:t>
        </w:r>
      </w:hyperlink>
      <w:hyperlink w:anchor="_bookmark22" w:history="1">
        <w:r w:rsidR="009417B9">
          <w:rPr>
            <w:sz w:val="20"/>
          </w:rPr>
          <w:t>-</w:t>
        </w:r>
      </w:hyperlink>
      <w:hyperlink w:anchor="_bookmark22" w:history="1">
        <w:r w:rsidR="009417B9">
          <w:rPr>
            <w:sz w:val="16"/>
          </w:rPr>
          <w:t>TATION</w:t>
        </w:r>
      </w:hyperlink>
      <w:hyperlink w:anchor="_bookmark22" w:history="1">
        <w:r w:rsidR="009417B9">
          <w:rPr>
            <w:sz w:val="20"/>
          </w:rPr>
          <w:tab/>
          <w:t>27</w:t>
        </w:r>
      </w:hyperlink>
    </w:p>
    <w:p w:rsidR="00DF6276" w:rsidRDefault="00C26516">
      <w:pPr>
        <w:pStyle w:val="ListParagraph"/>
        <w:numPr>
          <w:ilvl w:val="0"/>
          <w:numId w:val="31"/>
        </w:numPr>
        <w:tabs>
          <w:tab w:val="left" w:pos="411"/>
          <w:tab w:val="right" w:leader="dot" w:pos="9120"/>
        </w:tabs>
        <w:spacing w:before="112"/>
        <w:ind w:left="410" w:hanging="291"/>
        <w:rPr>
          <w:sz w:val="20"/>
        </w:rPr>
      </w:pPr>
      <w:hyperlink w:anchor="_bookmark22" w:history="1">
        <w:r w:rsidR="009417B9">
          <w:rPr>
            <w:sz w:val="20"/>
          </w:rPr>
          <w:t>I</w:t>
        </w:r>
      </w:hyperlink>
      <w:hyperlink w:anchor="_bookmark22" w:history="1">
        <w:r w:rsidR="009417B9">
          <w:rPr>
            <w:sz w:val="16"/>
          </w:rPr>
          <w:t>NCIDENTAL</w:t>
        </w:r>
      </w:hyperlink>
      <w:r w:rsidR="009417B9">
        <w:rPr>
          <w:spacing w:val="-10"/>
          <w:sz w:val="16"/>
        </w:rPr>
        <w:t xml:space="preserve"> </w:t>
      </w:r>
      <w:hyperlink w:anchor="_bookmark22" w:history="1">
        <w:r w:rsidR="009417B9">
          <w:rPr>
            <w:sz w:val="20"/>
          </w:rPr>
          <w:t>S</w:t>
        </w:r>
      </w:hyperlink>
      <w:hyperlink w:anchor="_bookmark22" w:history="1">
        <w:r w:rsidR="009417B9">
          <w:rPr>
            <w:sz w:val="16"/>
          </w:rPr>
          <w:t>ERVICES</w:t>
        </w:r>
      </w:hyperlink>
      <w:hyperlink w:anchor="_bookmark22" w:history="1">
        <w:r w:rsidR="009417B9">
          <w:rPr>
            <w:sz w:val="20"/>
          </w:rPr>
          <w:tab/>
          <w:t>27</w:t>
        </w:r>
      </w:hyperlink>
    </w:p>
    <w:p w:rsidR="00DF6276" w:rsidRDefault="00C26516">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S</w:t>
        </w:r>
      </w:hyperlink>
      <w:hyperlink w:anchor="_bookmark22" w:history="1">
        <w:r w:rsidR="009417B9">
          <w:rPr>
            <w:sz w:val="16"/>
          </w:rPr>
          <w:t>PARE</w:t>
        </w:r>
      </w:hyperlink>
      <w:r w:rsidR="009417B9">
        <w:rPr>
          <w:spacing w:val="-9"/>
          <w:sz w:val="16"/>
        </w:rPr>
        <w:t xml:space="preserve"> </w:t>
      </w:r>
      <w:hyperlink w:anchor="_bookmark22" w:history="1">
        <w:r w:rsidR="009417B9">
          <w:rPr>
            <w:sz w:val="20"/>
          </w:rPr>
          <w:t>P</w:t>
        </w:r>
      </w:hyperlink>
      <w:hyperlink w:anchor="_bookmark22" w:history="1">
        <w:r w:rsidR="009417B9">
          <w:rPr>
            <w:sz w:val="16"/>
          </w:rPr>
          <w:t>ARTS</w:t>
        </w:r>
      </w:hyperlink>
      <w:hyperlink w:anchor="_bookmark22" w:history="1">
        <w:r w:rsidR="009417B9">
          <w:rPr>
            <w:sz w:val="20"/>
          </w:rPr>
          <w:tab/>
          <w:t>27</w:t>
        </w:r>
      </w:hyperlink>
    </w:p>
    <w:p w:rsidR="00DF6276" w:rsidRDefault="00C26516">
      <w:pPr>
        <w:pStyle w:val="ListParagraph"/>
        <w:numPr>
          <w:ilvl w:val="0"/>
          <w:numId w:val="31"/>
        </w:numPr>
        <w:tabs>
          <w:tab w:val="left" w:pos="410"/>
          <w:tab w:val="right" w:leader="dot" w:pos="9120"/>
        </w:tabs>
        <w:spacing w:before="113"/>
        <w:ind w:left="409" w:hanging="289"/>
        <w:rPr>
          <w:sz w:val="20"/>
        </w:rPr>
      </w:pPr>
      <w:hyperlink w:anchor="_bookmark23" w:history="1">
        <w:r w:rsidR="009417B9">
          <w:rPr>
            <w:sz w:val="20"/>
          </w:rPr>
          <w:t>W</w:t>
        </w:r>
      </w:hyperlink>
      <w:hyperlink w:anchor="_bookmark23" w:history="1">
        <w:r w:rsidR="009417B9">
          <w:rPr>
            <w:sz w:val="16"/>
          </w:rPr>
          <w:t>ARRANTY</w:t>
        </w:r>
      </w:hyperlink>
      <w:hyperlink w:anchor="_bookmark23" w:history="1">
        <w:r w:rsidR="009417B9">
          <w:rPr>
            <w:sz w:val="20"/>
          </w:rPr>
          <w:tab/>
          <w:t>28</w:t>
        </w:r>
      </w:hyperlink>
    </w:p>
    <w:p w:rsidR="00DF6276" w:rsidRDefault="00C26516">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P</w:t>
        </w:r>
      </w:hyperlink>
      <w:hyperlink w:anchor="_bookmark24" w:history="1">
        <w:r w:rsidR="009417B9">
          <w:rPr>
            <w:sz w:val="16"/>
          </w:rPr>
          <w:t>AYMENT</w:t>
        </w:r>
      </w:hyperlink>
      <w:hyperlink w:anchor="_bookmark24" w:history="1">
        <w:r w:rsidR="009417B9">
          <w:rPr>
            <w:sz w:val="20"/>
          </w:rPr>
          <w:tab/>
          <w:t>29</w:t>
        </w:r>
      </w:hyperlink>
    </w:p>
    <w:p w:rsidR="00DF6276" w:rsidRDefault="00C26516">
      <w:pPr>
        <w:pStyle w:val="ListParagraph"/>
        <w:numPr>
          <w:ilvl w:val="0"/>
          <w:numId w:val="31"/>
        </w:numPr>
        <w:tabs>
          <w:tab w:val="left" w:pos="411"/>
          <w:tab w:val="right" w:leader="dot" w:pos="9119"/>
        </w:tabs>
        <w:spacing w:before="112"/>
        <w:ind w:left="410" w:hanging="291"/>
        <w:rPr>
          <w:sz w:val="20"/>
        </w:rPr>
      </w:pPr>
      <w:hyperlink w:anchor="_bookmark24" w:history="1">
        <w:r w:rsidR="009417B9">
          <w:rPr>
            <w:sz w:val="20"/>
          </w:rPr>
          <w:t>P</w:t>
        </w:r>
      </w:hyperlink>
      <w:hyperlink w:anchor="_bookmark24" w:history="1">
        <w:r w:rsidR="009417B9">
          <w:rPr>
            <w:sz w:val="16"/>
          </w:rPr>
          <w:t>RICES</w:t>
        </w:r>
      </w:hyperlink>
      <w:hyperlink w:anchor="_bookmark24" w:history="1">
        <w:r w:rsidR="009417B9">
          <w:rPr>
            <w:sz w:val="20"/>
          </w:rPr>
          <w:tab/>
          <w:t>29</w:t>
        </w:r>
      </w:hyperlink>
    </w:p>
    <w:p w:rsidR="00DF6276" w:rsidRDefault="00C26516">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C</w:t>
        </w:r>
      </w:hyperlink>
      <w:hyperlink w:anchor="_bookmark24" w:history="1">
        <w:r w:rsidR="009417B9">
          <w:rPr>
            <w:sz w:val="16"/>
          </w:rPr>
          <w:t>HANGE</w:t>
        </w:r>
      </w:hyperlink>
      <w:r w:rsidR="009417B9">
        <w:rPr>
          <w:spacing w:val="-8"/>
          <w:sz w:val="16"/>
        </w:rPr>
        <w:t xml:space="preserve"> </w:t>
      </w:r>
      <w:hyperlink w:anchor="_bookmark24" w:history="1">
        <w:r w:rsidR="009417B9">
          <w:rPr>
            <w:sz w:val="20"/>
          </w:rPr>
          <w:t>O</w:t>
        </w:r>
      </w:hyperlink>
      <w:hyperlink w:anchor="_bookmark24" w:history="1">
        <w:r w:rsidR="009417B9">
          <w:rPr>
            <w:sz w:val="16"/>
          </w:rPr>
          <w:t>RDERS</w:t>
        </w:r>
      </w:hyperlink>
      <w:hyperlink w:anchor="_bookmark24" w:history="1">
        <w:r w:rsidR="009417B9">
          <w:rPr>
            <w:sz w:val="20"/>
          </w:rPr>
          <w:tab/>
          <w:t>29</w:t>
        </w:r>
      </w:hyperlink>
    </w:p>
    <w:p w:rsidR="00DF6276" w:rsidRDefault="00C26516">
      <w:pPr>
        <w:pStyle w:val="ListParagraph"/>
        <w:numPr>
          <w:ilvl w:val="0"/>
          <w:numId w:val="31"/>
        </w:numPr>
        <w:tabs>
          <w:tab w:val="left" w:pos="411"/>
          <w:tab w:val="right" w:leader="dot" w:pos="9119"/>
        </w:tabs>
        <w:spacing w:before="113"/>
        <w:ind w:left="410" w:hanging="291"/>
        <w:rPr>
          <w:sz w:val="20"/>
        </w:rPr>
      </w:pPr>
      <w:hyperlink w:anchor="_bookmark25" w:history="1">
        <w:r w:rsidR="009417B9">
          <w:rPr>
            <w:sz w:val="20"/>
          </w:rPr>
          <w:t>C</w:t>
        </w:r>
      </w:hyperlink>
      <w:hyperlink w:anchor="_bookmark25" w:history="1">
        <w:r w:rsidR="009417B9">
          <w:rPr>
            <w:sz w:val="16"/>
          </w:rPr>
          <w:t>ONTRACT</w:t>
        </w:r>
      </w:hyperlink>
      <w:r w:rsidR="009417B9">
        <w:rPr>
          <w:spacing w:val="-9"/>
          <w:sz w:val="16"/>
        </w:rPr>
        <w:t xml:space="preserve"> </w:t>
      </w:r>
      <w:hyperlink w:anchor="_bookmark25" w:history="1">
        <w:r w:rsidR="009417B9">
          <w:rPr>
            <w:sz w:val="20"/>
          </w:rPr>
          <w:t>A</w:t>
        </w:r>
      </w:hyperlink>
      <w:hyperlink w:anchor="_bookmark25" w:history="1">
        <w:r w:rsidR="009417B9">
          <w:rPr>
            <w:sz w:val="16"/>
          </w:rPr>
          <w:t>MENDMENTS</w:t>
        </w:r>
      </w:hyperlink>
      <w:hyperlink w:anchor="_bookmark25" w:history="1">
        <w:r w:rsidR="009417B9">
          <w:rPr>
            <w:sz w:val="20"/>
          </w:rPr>
          <w:tab/>
          <w:t>30</w:t>
        </w:r>
      </w:hyperlink>
    </w:p>
    <w:p w:rsidR="00DF6276" w:rsidRDefault="00C26516">
      <w:pPr>
        <w:pStyle w:val="ListParagraph"/>
        <w:numPr>
          <w:ilvl w:val="0"/>
          <w:numId w:val="31"/>
        </w:numPr>
        <w:tabs>
          <w:tab w:val="left" w:pos="411"/>
          <w:tab w:val="right" w:leader="dot" w:pos="9120"/>
        </w:tabs>
        <w:spacing w:before="112"/>
        <w:ind w:left="410" w:hanging="290"/>
        <w:rPr>
          <w:sz w:val="20"/>
        </w:rPr>
      </w:pPr>
      <w:hyperlink w:anchor="_bookmark25" w:history="1">
        <w:r w:rsidR="009417B9">
          <w:rPr>
            <w:sz w:val="20"/>
          </w:rPr>
          <w:t>A</w:t>
        </w:r>
      </w:hyperlink>
      <w:hyperlink w:anchor="_bookmark25" w:history="1">
        <w:r w:rsidR="009417B9">
          <w:rPr>
            <w:sz w:val="16"/>
          </w:rPr>
          <w:t>SSIGNMENT</w:t>
        </w:r>
      </w:hyperlink>
      <w:hyperlink w:anchor="_bookmark25" w:history="1">
        <w:r w:rsidR="009417B9">
          <w:rPr>
            <w:sz w:val="20"/>
          </w:rPr>
          <w:tab/>
          <w:t>30</w:t>
        </w:r>
      </w:hyperlink>
    </w:p>
    <w:p w:rsidR="00DF6276" w:rsidRDefault="00C26516">
      <w:pPr>
        <w:pStyle w:val="ListParagraph"/>
        <w:numPr>
          <w:ilvl w:val="0"/>
          <w:numId w:val="31"/>
        </w:numPr>
        <w:tabs>
          <w:tab w:val="left" w:pos="411"/>
          <w:tab w:val="right" w:leader="dot" w:pos="9120"/>
        </w:tabs>
        <w:spacing w:before="113"/>
        <w:ind w:left="410" w:hanging="290"/>
        <w:rPr>
          <w:sz w:val="20"/>
        </w:rPr>
      </w:pPr>
      <w:hyperlink w:anchor="_bookmark25" w:history="1">
        <w:r w:rsidR="009417B9">
          <w:rPr>
            <w:sz w:val="20"/>
          </w:rPr>
          <w:t>S</w:t>
        </w:r>
      </w:hyperlink>
      <w:hyperlink w:anchor="_bookmark25" w:history="1">
        <w:r w:rsidR="009417B9">
          <w:rPr>
            <w:sz w:val="16"/>
          </w:rPr>
          <w:t>UBCONTRACTS</w:t>
        </w:r>
      </w:hyperlink>
      <w:hyperlink w:anchor="_bookmark25" w:history="1">
        <w:r w:rsidR="009417B9">
          <w:rPr>
            <w:sz w:val="20"/>
          </w:rPr>
          <w:tab/>
          <w:t>30</w:t>
        </w:r>
      </w:hyperlink>
    </w:p>
    <w:p w:rsidR="00DF6276" w:rsidRDefault="00C26516">
      <w:pPr>
        <w:pStyle w:val="ListParagraph"/>
        <w:numPr>
          <w:ilvl w:val="0"/>
          <w:numId w:val="31"/>
        </w:numPr>
        <w:tabs>
          <w:tab w:val="left" w:pos="411"/>
          <w:tab w:val="right" w:leader="dot" w:pos="9119"/>
        </w:tabs>
        <w:spacing w:before="113"/>
        <w:ind w:left="410" w:hanging="290"/>
        <w:rPr>
          <w:sz w:val="20"/>
        </w:rPr>
      </w:pPr>
      <w:hyperlink w:anchor="_bookmark25" w:history="1">
        <w:r w:rsidR="009417B9">
          <w:rPr>
            <w:sz w:val="20"/>
          </w:rPr>
          <w:t>D</w:t>
        </w:r>
      </w:hyperlink>
      <w:hyperlink w:anchor="_bookmark25" w:history="1">
        <w:r w:rsidR="009417B9">
          <w:rPr>
            <w:sz w:val="16"/>
          </w:rPr>
          <w:t>ELAYS IN THE</w:t>
        </w:r>
      </w:hyperlink>
      <w:r w:rsidR="009417B9">
        <w:rPr>
          <w:spacing w:val="-10"/>
          <w:sz w:val="16"/>
        </w:rPr>
        <w:t xml:space="preserve"> </w:t>
      </w:r>
      <w:hyperlink w:anchor="_bookmark25" w:history="1">
        <w:r w:rsidR="009417B9">
          <w:rPr>
            <w:sz w:val="20"/>
          </w:rPr>
          <w:t>S</w:t>
        </w:r>
      </w:hyperlink>
      <w:hyperlink w:anchor="_bookmark25" w:history="1">
        <w:r w:rsidR="009417B9">
          <w:rPr>
            <w:sz w:val="16"/>
          </w:rPr>
          <w:t>UPPLIER</w:t>
        </w:r>
      </w:hyperlink>
      <w:hyperlink w:anchor="_bookmark25" w:history="1">
        <w:r w:rsidR="009417B9">
          <w:rPr>
            <w:sz w:val="20"/>
          </w:rPr>
          <w:t>’</w:t>
        </w:r>
      </w:hyperlink>
      <w:hyperlink w:anchor="_bookmark25" w:history="1">
        <w:r w:rsidR="009417B9">
          <w:rPr>
            <w:sz w:val="16"/>
          </w:rPr>
          <w:t>S</w:t>
        </w:r>
      </w:hyperlink>
      <w:r w:rsidR="009417B9">
        <w:rPr>
          <w:spacing w:val="-10"/>
          <w:sz w:val="16"/>
        </w:rPr>
        <w:t xml:space="preserve"> </w:t>
      </w:r>
      <w:hyperlink w:anchor="_bookmark25" w:history="1">
        <w:r w:rsidR="009417B9">
          <w:rPr>
            <w:sz w:val="20"/>
          </w:rPr>
          <w:t>P</w:t>
        </w:r>
      </w:hyperlink>
      <w:hyperlink w:anchor="_bookmark25" w:history="1">
        <w:r w:rsidR="009417B9">
          <w:rPr>
            <w:sz w:val="16"/>
          </w:rPr>
          <w:t>ERFORMANCE</w:t>
        </w:r>
      </w:hyperlink>
      <w:hyperlink w:anchor="_bookmark25" w:history="1">
        <w:r w:rsidR="009417B9">
          <w:rPr>
            <w:sz w:val="20"/>
          </w:rPr>
          <w:tab/>
          <w:t>30</w:t>
        </w:r>
      </w:hyperlink>
    </w:p>
    <w:p w:rsidR="00DF6276" w:rsidRDefault="00C26516">
      <w:pPr>
        <w:pStyle w:val="ListParagraph"/>
        <w:numPr>
          <w:ilvl w:val="0"/>
          <w:numId w:val="31"/>
        </w:numPr>
        <w:tabs>
          <w:tab w:val="left" w:pos="411"/>
          <w:tab w:val="right" w:leader="dot" w:pos="9119"/>
        </w:tabs>
        <w:spacing w:before="112"/>
        <w:ind w:left="410" w:hanging="291"/>
        <w:rPr>
          <w:sz w:val="20"/>
        </w:rPr>
      </w:pPr>
      <w:hyperlink w:anchor="_bookmark26" w:history="1">
        <w:r w:rsidR="009417B9">
          <w:rPr>
            <w:sz w:val="20"/>
          </w:rPr>
          <w:t>L</w:t>
        </w:r>
      </w:hyperlink>
      <w:hyperlink w:anchor="_bookmark26" w:history="1">
        <w:r w:rsidR="009417B9">
          <w:rPr>
            <w:sz w:val="16"/>
          </w:rPr>
          <w:t>IQUIDATED</w:t>
        </w:r>
      </w:hyperlink>
      <w:r w:rsidR="009417B9">
        <w:rPr>
          <w:spacing w:val="-10"/>
          <w:sz w:val="16"/>
        </w:rPr>
        <w:t xml:space="preserve"> </w:t>
      </w:r>
      <w:hyperlink w:anchor="_bookmark26" w:history="1">
        <w:r w:rsidR="009417B9">
          <w:rPr>
            <w:sz w:val="20"/>
          </w:rPr>
          <w:t>D</w:t>
        </w:r>
      </w:hyperlink>
      <w:hyperlink w:anchor="_bookmark26" w:history="1">
        <w:r w:rsidR="009417B9">
          <w:rPr>
            <w:sz w:val="16"/>
          </w:rPr>
          <w:t>AMAGES</w:t>
        </w:r>
      </w:hyperlink>
      <w:hyperlink w:anchor="_bookmark26" w:history="1">
        <w:r w:rsidR="009417B9">
          <w:rPr>
            <w:sz w:val="20"/>
          </w:rPr>
          <w:tab/>
          <w:t>30</w:t>
        </w:r>
      </w:hyperlink>
    </w:p>
    <w:p w:rsidR="00DF6276" w:rsidRDefault="00C26516">
      <w:pPr>
        <w:pStyle w:val="ListParagraph"/>
        <w:numPr>
          <w:ilvl w:val="0"/>
          <w:numId w:val="31"/>
        </w:numPr>
        <w:tabs>
          <w:tab w:val="left" w:pos="411"/>
          <w:tab w:val="right" w:leader="dot" w:pos="9119"/>
        </w:tabs>
        <w:spacing w:before="113"/>
        <w:ind w:left="410" w:hanging="290"/>
        <w:rPr>
          <w:sz w:val="20"/>
        </w:rPr>
      </w:pPr>
      <w:hyperlink w:anchor="_bookmark26" w:history="1">
        <w:r w:rsidR="009417B9">
          <w:rPr>
            <w:sz w:val="20"/>
          </w:rPr>
          <w:t>T</w:t>
        </w:r>
      </w:hyperlink>
      <w:hyperlink w:anchor="_bookmark26"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6" w:history="1">
        <w:r w:rsidR="009417B9">
          <w:rPr>
            <w:sz w:val="20"/>
          </w:rPr>
          <w:t>D</w:t>
        </w:r>
      </w:hyperlink>
      <w:hyperlink w:anchor="_bookmark26" w:history="1">
        <w:r w:rsidR="009417B9">
          <w:rPr>
            <w:sz w:val="16"/>
          </w:rPr>
          <w:t>EFAULT</w:t>
        </w:r>
      </w:hyperlink>
      <w:hyperlink w:anchor="_bookmark26" w:history="1">
        <w:r w:rsidR="009417B9">
          <w:rPr>
            <w:sz w:val="20"/>
          </w:rPr>
          <w:tab/>
          <w:t>31</w:t>
        </w:r>
      </w:hyperlink>
    </w:p>
    <w:p w:rsidR="00DF6276" w:rsidRDefault="00C26516">
      <w:pPr>
        <w:pStyle w:val="ListParagraph"/>
        <w:numPr>
          <w:ilvl w:val="0"/>
          <w:numId w:val="31"/>
        </w:numPr>
        <w:tabs>
          <w:tab w:val="left" w:pos="411"/>
          <w:tab w:val="right" w:leader="dot" w:pos="9120"/>
        </w:tabs>
        <w:spacing w:before="113"/>
        <w:ind w:left="410" w:hanging="290"/>
        <w:rPr>
          <w:sz w:val="20"/>
        </w:rPr>
      </w:pPr>
      <w:hyperlink w:anchor="_bookmark27" w:history="1">
        <w:r w:rsidR="009417B9">
          <w:rPr>
            <w:sz w:val="20"/>
          </w:rPr>
          <w:t>F</w:t>
        </w:r>
      </w:hyperlink>
      <w:hyperlink w:anchor="_bookmark27" w:history="1">
        <w:r w:rsidR="009417B9">
          <w:rPr>
            <w:sz w:val="16"/>
          </w:rPr>
          <w:t>ORCE</w:t>
        </w:r>
      </w:hyperlink>
      <w:r w:rsidR="009417B9">
        <w:rPr>
          <w:spacing w:val="-9"/>
          <w:sz w:val="16"/>
        </w:rPr>
        <w:t xml:space="preserve"> </w:t>
      </w:r>
      <w:hyperlink w:anchor="_bookmark27" w:history="1">
        <w:r w:rsidR="009417B9">
          <w:rPr>
            <w:sz w:val="20"/>
          </w:rPr>
          <w:t>M</w:t>
        </w:r>
      </w:hyperlink>
      <w:hyperlink w:anchor="_bookmark27" w:history="1">
        <w:r w:rsidR="009417B9">
          <w:rPr>
            <w:sz w:val="16"/>
          </w:rPr>
          <w:t>AJEURE</w:t>
        </w:r>
      </w:hyperlink>
      <w:hyperlink w:anchor="_bookmark27" w:history="1">
        <w:r w:rsidR="009417B9">
          <w:rPr>
            <w:sz w:val="20"/>
          </w:rPr>
          <w:tab/>
          <w:t>32</w:t>
        </w:r>
      </w:hyperlink>
    </w:p>
    <w:p w:rsidR="00DF6276" w:rsidRDefault="00C26516">
      <w:pPr>
        <w:pStyle w:val="ListParagraph"/>
        <w:numPr>
          <w:ilvl w:val="0"/>
          <w:numId w:val="31"/>
        </w:numPr>
        <w:tabs>
          <w:tab w:val="left" w:pos="411"/>
          <w:tab w:val="right" w:leader="dot" w:pos="9119"/>
        </w:tabs>
        <w:spacing w:before="112"/>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I</w:t>
        </w:r>
      </w:hyperlink>
      <w:hyperlink w:anchor="_bookmark27" w:history="1">
        <w:r w:rsidR="009417B9">
          <w:rPr>
            <w:sz w:val="16"/>
          </w:rPr>
          <w:t>NSOLVENCY</w:t>
        </w:r>
      </w:hyperlink>
      <w:hyperlink w:anchor="_bookmark27" w:history="1">
        <w:r w:rsidR="009417B9">
          <w:rPr>
            <w:sz w:val="20"/>
          </w:rPr>
          <w:tab/>
          <w:t>32</w:t>
        </w:r>
      </w:hyperlink>
    </w:p>
    <w:p w:rsidR="00DF6276" w:rsidRDefault="00C26516">
      <w:pPr>
        <w:pStyle w:val="ListParagraph"/>
        <w:numPr>
          <w:ilvl w:val="0"/>
          <w:numId w:val="31"/>
        </w:numPr>
        <w:tabs>
          <w:tab w:val="left" w:pos="411"/>
          <w:tab w:val="right" w:leader="dot" w:pos="9119"/>
        </w:tabs>
        <w:spacing w:before="113"/>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C</w:t>
        </w:r>
      </w:hyperlink>
      <w:hyperlink w:anchor="_bookmark27" w:history="1">
        <w:r w:rsidR="009417B9">
          <w:rPr>
            <w:sz w:val="16"/>
          </w:rPr>
          <w:t>ONVENIENCE</w:t>
        </w:r>
      </w:hyperlink>
      <w:hyperlink w:anchor="_bookmark27" w:history="1">
        <w:r w:rsidR="009417B9">
          <w:rPr>
            <w:sz w:val="20"/>
          </w:rPr>
          <w:tab/>
          <w:t>32</w:t>
        </w:r>
      </w:hyperlink>
    </w:p>
    <w:p w:rsidR="00DF6276" w:rsidRDefault="00C26516">
      <w:pPr>
        <w:pStyle w:val="ListParagraph"/>
        <w:numPr>
          <w:ilvl w:val="0"/>
          <w:numId w:val="31"/>
        </w:numPr>
        <w:tabs>
          <w:tab w:val="left" w:pos="411"/>
          <w:tab w:val="right" w:leader="dot" w:pos="9119"/>
        </w:tabs>
        <w:spacing w:before="113"/>
        <w:ind w:left="410" w:hanging="290"/>
        <w:rPr>
          <w:sz w:val="20"/>
        </w:rPr>
      </w:pPr>
      <w:hyperlink w:anchor="_bookmark28" w:history="1">
        <w:r w:rsidR="009417B9">
          <w:rPr>
            <w:sz w:val="20"/>
          </w:rPr>
          <w:t>R</w:t>
        </w:r>
      </w:hyperlink>
      <w:hyperlink w:anchor="_bookmark28" w:history="1">
        <w:r w:rsidR="009417B9">
          <w:rPr>
            <w:sz w:val="16"/>
          </w:rPr>
          <w:t>ESOLUTION</w:t>
        </w:r>
        <w:r w:rsidR="009417B9">
          <w:rPr>
            <w:spacing w:val="-2"/>
            <w:sz w:val="16"/>
          </w:rPr>
          <w:t xml:space="preserve"> </w:t>
        </w:r>
        <w:r w:rsidR="009417B9">
          <w:rPr>
            <w:sz w:val="16"/>
          </w:rPr>
          <w:t>OF</w:t>
        </w:r>
      </w:hyperlink>
      <w:r w:rsidR="009417B9">
        <w:rPr>
          <w:spacing w:val="-10"/>
          <w:sz w:val="16"/>
        </w:rPr>
        <w:t xml:space="preserve"> </w:t>
      </w:r>
      <w:hyperlink w:anchor="_bookmark28" w:history="1">
        <w:r w:rsidR="009417B9">
          <w:rPr>
            <w:sz w:val="20"/>
          </w:rPr>
          <w:t>D</w:t>
        </w:r>
      </w:hyperlink>
      <w:hyperlink w:anchor="_bookmark28" w:history="1">
        <w:r w:rsidR="009417B9">
          <w:rPr>
            <w:sz w:val="16"/>
          </w:rPr>
          <w:t>ISPUTES</w:t>
        </w:r>
      </w:hyperlink>
      <w:hyperlink w:anchor="_bookmark28" w:history="1">
        <w:r w:rsidR="009417B9">
          <w:rPr>
            <w:sz w:val="20"/>
          </w:rPr>
          <w:tab/>
          <w:t>33</w:t>
        </w:r>
      </w:hyperlink>
    </w:p>
    <w:p w:rsidR="00DF6276" w:rsidRDefault="00C26516">
      <w:pPr>
        <w:pStyle w:val="ListParagraph"/>
        <w:numPr>
          <w:ilvl w:val="0"/>
          <w:numId w:val="31"/>
        </w:numPr>
        <w:tabs>
          <w:tab w:val="left" w:pos="411"/>
          <w:tab w:val="right" w:leader="dot" w:pos="9120"/>
        </w:tabs>
        <w:spacing w:before="112"/>
        <w:ind w:left="410" w:hanging="290"/>
        <w:rPr>
          <w:sz w:val="20"/>
        </w:rPr>
      </w:pPr>
      <w:hyperlink w:anchor="_bookmark28" w:history="1">
        <w:r w:rsidR="009417B9">
          <w:rPr>
            <w:sz w:val="20"/>
          </w:rPr>
          <w:t>G</w:t>
        </w:r>
      </w:hyperlink>
      <w:hyperlink w:anchor="_bookmark28" w:history="1">
        <w:r w:rsidR="009417B9">
          <w:rPr>
            <w:sz w:val="16"/>
          </w:rPr>
          <w:t>OVERNING</w:t>
        </w:r>
      </w:hyperlink>
      <w:r w:rsidR="009417B9">
        <w:rPr>
          <w:spacing w:val="-10"/>
          <w:sz w:val="16"/>
        </w:rPr>
        <w:t xml:space="preserve"> </w:t>
      </w:r>
      <w:hyperlink w:anchor="_bookmark28" w:history="1">
        <w:r w:rsidR="009417B9">
          <w:rPr>
            <w:sz w:val="20"/>
          </w:rPr>
          <w:t>L</w:t>
        </w:r>
      </w:hyperlink>
      <w:hyperlink w:anchor="_bookmark28" w:history="1">
        <w:r w:rsidR="009417B9">
          <w:rPr>
            <w:sz w:val="16"/>
          </w:rPr>
          <w:t>ANGUAGE</w:t>
        </w:r>
      </w:hyperlink>
      <w:hyperlink w:anchor="_bookmark28" w:history="1">
        <w:r w:rsidR="009417B9">
          <w:rPr>
            <w:sz w:val="20"/>
          </w:rPr>
          <w:tab/>
          <w:t>33</w:t>
        </w:r>
      </w:hyperlink>
    </w:p>
    <w:p w:rsidR="00DF6276" w:rsidRDefault="00C26516">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A</w:t>
        </w:r>
      </w:hyperlink>
      <w:hyperlink w:anchor="_bookmark28" w:history="1">
        <w:r w:rsidR="009417B9">
          <w:rPr>
            <w:sz w:val="16"/>
          </w:rPr>
          <w:t>PPLICABLE</w:t>
        </w:r>
      </w:hyperlink>
      <w:r w:rsidR="009417B9">
        <w:rPr>
          <w:spacing w:val="-9"/>
          <w:sz w:val="16"/>
        </w:rPr>
        <w:t xml:space="preserve"> </w:t>
      </w:r>
      <w:hyperlink w:anchor="_bookmark28" w:history="1">
        <w:r w:rsidR="009417B9">
          <w:rPr>
            <w:sz w:val="20"/>
          </w:rPr>
          <w:t>L</w:t>
        </w:r>
      </w:hyperlink>
      <w:hyperlink w:anchor="_bookmark28" w:history="1">
        <w:r w:rsidR="009417B9">
          <w:rPr>
            <w:sz w:val="16"/>
          </w:rPr>
          <w:t>AW</w:t>
        </w:r>
      </w:hyperlink>
      <w:hyperlink w:anchor="_bookmark28" w:history="1">
        <w:r w:rsidR="009417B9">
          <w:rPr>
            <w:sz w:val="20"/>
          </w:rPr>
          <w:tab/>
          <w:t>33</w:t>
        </w:r>
      </w:hyperlink>
    </w:p>
    <w:p w:rsidR="00DF6276" w:rsidRDefault="00C26516">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N</w:t>
        </w:r>
      </w:hyperlink>
      <w:hyperlink w:anchor="_bookmark28" w:history="1">
        <w:r w:rsidR="009417B9">
          <w:rPr>
            <w:sz w:val="16"/>
          </w:rPr>
          <w:t>OTICES</w:t>
        </w:r>
      </w:hyperlink>
      <w:hyperlink w:anchor="_bookmark28" w:history="1">
        <w:r w:rsidR="009417B9">
          <w:rPr>
            <w:sz w:val="20"/>
          </w:rPr>
          <w:tab/>
          <w:t>33</w:t>
        </w:r>
      </w:hyperlink>
    </w:p>
    <w:p w:rsidR="00DF6276" w:rsidRDefault="00C26516">
      <w:pPr>
        <w:pStyle w:val="ListParagraph"/>
        <w:numPr>
          <w:ilvl w:val="0"/>
          <w:numId w:val="31"/>
        </w:numPr>
        <w:tabs>
          <w:tab w:val="left" w:pos="411"/>
          <w:tab w:val="right" w:leader="dot" w:pos="9120"/>
        </w:tabs>
        <w:spacing w:before="112"/>
        <w:ind w:left="410" w:hanging="291"/>
        <w:rPr>
          <w:sz w:val="20"/>
        </w:rPr>
      </w:pPr>
      <w:hyperlink w:anchor="_bookmark28" w:history="1">
        <w:r w:rsidR="009417B9">
          <w:rPr>
            <w:sz w:val="20"/>
          </w:rPr>
          <w:t>T</w:t>
        </w:r>
      </w:hyperlink>
      <w:hyperlink w:anchor="_bookmark28" w:history="1">
        <w:r w:rsidR="009417B9">
          <w:rPr>
            <w:sz w:val="16"/>
          </w:rPr>
          <w:t>AXES</w:t>
        </w:r>
        <w:r w:rsidR="009417B9">
          <w:rPr>
            <w:spacing w:val="-2"/>
            <w:sz w:val="16"/>
          </w:rPr>
          <w:t xml:space="preserve"> </w:t>
        </w:r>
        <w:r w:rsidR="009417B9">
          <w:rPr>
            <w:sz w:val="16"/>
          </w:rPr>
          <w:t>AND</w:t>
        </w:r>
      </w:hyperlink>
      <w:r w:rsidR="009417B9">
        <w:rPr>
          <w:spacing w:val="-9"/>
          <w:sz w:val="16"/>
        </w:rPr>
        <w:t xml:space="preserve"> </w:t>
      </w:r>
      <w:hyperlink w:anchor="_bookmark28" w:history="1">
        <w:r w:rsidR="009417B9">
          <w:rPr>
            <w:sz w:val="20"/>
          </w:rPr>
          <w:t>D</w:t>
        </w:r>
      </w:hyperlink>
      <w:hyperlink w:anchor="_bookmark28" w:history="1">
        <w:r w:rsidR="009417B9">
          <w:rPr>
            <w:sz w:val="16"/>
          </w:rPr>
          <w:t>UTIES</w:t>
        </w:r>
      </w:hyperlink>
      <w:hyperlink w:anchor="_bookmark28" w:history="1">
        <w:r w:rsidR="009417B9">
          <w:rPr>
            <w:sz w:val="20"/>
          </w:rPr>
          <w:tab/>
          <w:t>33</w:t>
        </w:r>
      </w:hyperlink>
    </w:p>
    <w:p w:rsidR="00DF6276" w:rsidRDefault="00DF6276">
      <w:pPr>
        <w:rPr>
          <w:sz w:val="20"/>
        </w:rPr>
        <w:sectPr w:rsidR="00DF6276">
          <w:headerReference w:type="default" r:id="rId20"/>
          <w:pgSz w:w="12240" w:h="15840"/>
          <w:pgMar w:top="1500" w:right="1320" w:bottom="280" w:left="1680" w:header="0" w:footer="0" w:gutter="0"/>
          <w:cols w:space="720"/>
        </w:sectPr>
      </w:pPr>
    </w:p>
    <w:p w:rsidR="00DF6276" w:rsidRDefault="009417B9">
      <w:pPr>
        <w:spacing w:before="40"/>
        <w:ind w:left="2906" w:right="318"/>
        <w:rPr>
          <w:b/>
          <w:sz w:val="28"/>
        </w:rPr>
      </w:pPr>
      <w:bookmarkStart w:id="23" w:name="_bookmark18"/>
      <w:bookmarkEnd w:id="23"/>
      <w:r>
        <w:rPr>
          <w:b/>
          <w:sz w:val="28"/>
        </w:rPr>
        <w:lastRenderedPageBreak/>
        <w:t>General Conditions of Contract</w:t>
      </w:r>
    </w:p>
    <w:p w:rsidR="00DF6276" w:rsidRDefault="00DF6276">
      <w:pPr>
        <w:pStyle w:val="BodyText"/>
        <w:rPr>
          <w:b/>
          <w:sz w:val="20"/>
        </w:rPr>
      </w:pPr>
    </w:p>
    <w:p w:rsidR="00DF6276" w:rsidRDefault="00DF6276">
      <w:pPr>
        <w:pStyle w:val="BodyText"/>
        <w:spacing w:before="5"/>
        <w:rPr>
          <w:b/>
          <w:sz w:val="20"/>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1"/>
        <w:gridCol w:w="7344"/>
      </w:tblGrid>
      <w:tr w:rsidR="00DF6276">
        <w:trPr>
          <w:trHeight w:hRule="exact" w:val="11740"/>
        </w:trPr>
        <w:tc>
          <w:tcPr>
            <w:tcW w:w="2061" w:type="dxa"/>
          </w:tcPr>
          <w:p w:rsidR="00DF6276" w:rsidRDefault="009417B9">
            <w:pPr>
              <w:pStyle w:val="TableParagraph"/>
              <w:spacing w:line="247" w:lineRule="exact"/>
              <w:ind w:left="200"/>
              <w:rPr>
                <w:b/>
                <w:sz w:val="24"/>
              </w:rPr>
            </w:pPr>
            <w:r>
              <w:rPr>
                <w:b/>
                <w:sz w:val="24"/>
              </w:rPr>
              <w:t>1.  Definitions</w:t>
            </w:r>
          </w:p>
        </w:tc>
        <w:tc>
          <w:tcPr>
            <w:tcW w:w="7344" w:type="dxa"/>
          </w:tcPr>
          <w:p w:rsidR="00DF6276" w:rsidRDefault="009417B9">
            <w:pPr>
              <w:pStyle w:val="TableParagraph"/>
              <w:numPr>
                <w:ilvl w:val="1"/>
                <w:numId w:val="30"/>
              </w:numPr>
              <w:tabs>
                <w:tab w:val="left" w:pos="839"/>
                <w:tab w:val="left" w:pos="840"/>
              </w:tabs>
              <w:spacing w:line="245" w:lineRule="exact"/>
              <w:ind w:hanging="540"/>
              <w:rPr>
                <w:sz w:val="24"/>
              </w:rPr>
            </w:pPr>
            <w:r>
              <w:rPr>
                <w:sz w:val="24"/>
              </w:rPr>
              <w:t xml:space="preserve">In  this  Contract,  the  following  terms  shall  be  interpreted  </w:t>
            </w:r>
            <w:r>
              <w:rPr>
                <w:spacing w:val="42"/>
                <w:sz w:val="24"/>
              </w:rPr>
              <w:t xml:space="preserve"> </w:t>
            </w:r>
            <w:r>
              <w:rPr>
                <w:sz w:val="24"/>
              </w:rPr>
              <w:t>as</w:t>
            </w:r>
          </w:p>
          <w:p w:rsidR="00DF6276" w:rsidRDefault="009417B9">
            <w:pPr>
              <w:pStyle w:val="TableParagraph"/>
              <w:ind w:left="839"/>
              <w:rPr>
                <w:sz w:val="24"/>
              </w:rPr>
            </w:pPr>
            <w:r>
              <w:rPr>
                <w:sz w:val="24"/>
              </w:rPr>
              <w:t>indicated:</w:t>
            </w:r>
          </w:p>
          <w:p w:rsidR="00DF6276" w:rsidRDefault="00DF6276">
            <w:pPr>
              <w:pStyle w:val="TableParagraph"/>
              <w:rPr>
                <w:b/>
                <w:sz w:val="24"/>
              </w:rPr>
            </w:pPr>
          </w:p>
          <w:p w:rsidR="00DF6276" w:rsidRDefault="009417B9">
            <w:pPr>
              <w:pStyle w:val="TableParagraph"/>
              <w:numPr>
                <w:ilvl w:val="2"/>
                <w:numId w:val="30"/>
              </w:numPr>
              <w:tabs>
                <w:tab w:val="left" w:pos="1380"/>
              </w:tabs>
              <w:ind w:right="198" w:hanging="540"/>
              <w:jc w:val="both"/>
              <w:rPr>
                <w:sz w:val="24"/>
              </w:rPr>
            </w:pPr>
            <w:r>
              <w:rPr>
                <w:sz w:val="24"/>
              </w:rPr>
              <w:t>“The Contract” means the agreement entered into between the Procuring agency and the Supplier, as recorded in the Contract Form signed by the parties, including all attachments and appendices thereto and all documents incorporated by reference</w:t>
            </w:r>
            <w:r>
              <w:rPr>
                <w:spacing w:val="-2"/>
                <w:sz w:val="24"/>
              </w:rPr>
              <w:t xml:space="preserve"> </w:t>
            </w:r>
            <w:r>
              <w:rPr>
                <w:sz w:val="24"/>
              </w:rPr>
              <w:t>therein.</w:t>
            </w:r>
          </w:p>
          <w:p w:rsidR="00DF6276" w:rsidRDefault="00DF6276">
            <w:pPr>
              <w:pStyle w:val="TableParagraph"/>
              <w:rPr>
                <w:b/>
                <w:sz w:val="24"/>
              </w:rPr>
            </w:pPr>
          </w:p>
          <w:p w:rsidR="00DF6276" w:rsidRDefault="009417B9">
            <w:pPr>
              <w:pStyle w:val="TableParagraph"/>
              <w:numPr>
                <w:ilvl w:val="2"/>
                <w:numId w:val="30"/>
              </w:numPr>
              <w:tabs>
                <w:tab w:val="left" w:pos="1380"/>
              </w:tabs>
              <w:ind w:right="201" w:hanging="540"/>
              <w:jc w:val="both"/>
              <w:rPr>
                <w:sz w:val="24"/>
              </w:rPr>
            </w:pPr>
            <w:r>
              <w:rPr>
                <w:sz w:val="24"/>
              </w:rPr>
              <w:t>“The Contract Price” means the price payable to the Supplier under the Contract for the full and proper performance of its contractual</w:t>
            </w:r>
            <w:r>
              <w:rPr>
                <w:spacing w:val="-4"/>
                <w:sz w:val="24"/>
              </w:rPr>
              <w:t xml:space="preserve"> </w:t>
            </w:r>
            <w:r>
              <w:rPr>
                <w:sz w:val="24"/>
              </w:rPr>
              <w:t>obligations.</w:t>
            </w:r>
          </w:p>
          <w:p w:rsidR="00DF6276" w:rsidRDefault="00DF6276">
            <w:pPr>
              <w:pStyle w:val="TableParagraph"/>
              <w:spacing w:before="10"/>
              <w:rPr>
                <w:b/>
                <w:sz w:val="23"/>
              </w:rPr>
            </w:pPr>
          </w:p>
          <w:p w:rsidR="00DF6276" w:rsidRDefault="009417B9">
            <w:pPr>
              <w:pStyle w:val="TableParagraph"/>
              <w:numPr>
                <w:ilvl w:val="2"/>
                <w:numId w:val="30"/>
              </w:numPr>
              <w:tabs>
                <w:tab w:val="left" w:pos="1380"/>
              </w:tabs>
              <w:ind w:right="201" w:hanging="540"/>
              <w:jc w:val="both"/>
              <w:rPr>
                <w:sz w:val="24"/>
              </w:rPr>
            </w:pPr>
            <w:r>
              <w:rPr>
                <w:sz w:val="24"/>
              </w:rPr>
              <w:t>“The Goods” means all of the equipment, machinery, and/or other materials which the Supplier is required to supply to the Procuring agency under the</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199" w:hanging="540"/>
              <w:jc w:val="both"/>
              <w:rPr>
                <w:sz w:val="24"/>
              </w:rPr>
            </w:pPr>
            <w:r>
              <w:rPr>
                <w:sz w:val="24"/>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DF6276" w:rsidRDefault="00DF6276">
            <w:pPr>
              <w:pStyle w:val="TableParagraph"/>
              <w:rPr>
                <w:b/>
                <w:sz w:val="24"/>
              </w:rPr>
            </w:pPr>
          </w:p>
          <w:p w:rsidR="00DF6276" w:rsidRDefault="009417B9">
            <w:pPr>
              <w:pStyle w:val="TableParagraph"/>
              <w:numPr>
                <w:ilvl w:val="2"/>
                <w:numId w:val="30"/>
              </w:numPr>
              <w:tabs>
                <w:tab w:val="left" w:pos="1379"/>
              </w:tabs>
              <w:ind w:right="202" w:hanging="540"/>
              <w:jc w:val="both"/>
              <w:rPr>
                <w:sz w:val="24"/>
              </w:rPr>
            </w:pPr>
            <w:r>
              <w:rPr>
                <w:sz w:val="24"/>
              </w:rPr>
              <w:t>“GCC” means the General Conditions of Contract  contained in this</w:t>
            </w:r>
            <w:r>
              <w:rPr>
                <w:spacing w:val="-11"/>
                <w:sz w:val="24"/>
              </w:rPr>
              <w:t xml:space="preserve"> </w:t>
            </w:r>
            <w:r>
              <w:rPr>
                <w:sz w:val="24"/>
              </w:rPr>
              <w:t>section.</w:t>
            </w:r>
          </w:p>
          <w:p w:rsidR="00DF6276" w:rsidRDefault="00DF6276">
            <w:pPr>
              <w:pStyle w:val="TableParagraph"/>
              <w:rPr>
                <w:b/>
                <w:sz w:val="24"/>
              </w:rPr>
            </w:pPr>
          </w:p>
          <w:p w:rsidR="00DF6276" w:rsidRDefault="009417B9">
            <w:pPr>
              <w:pStyle w:val="TableParagraph"/>
              <w:numPr>
                <w:ilvl w:val="2"/>
                <w:numId w:val="30"/>
              </w:numPr>
              <w:tabs>
                <w:tab w:val="left" w:pos="1378"/>
                <w:tab w:val="left" w:pos="1380"/>
              </w:tabs>
              <w:ind w:hanging="540"/>
              <w:rPr>
                <w:sz w:val="24"/>
              </w:rPr>
            </w:pPr>
            <w:r>
              <w:rPr>
                <w:sz w:val="24"/>
              </w:rPr>
              <w:t>“SCC” means the Special Conditions of</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3" w:hanging="540"/>
              <w:jc w:val="both"/>
              <w:rPr>
                <w:sz w:val="24"/>
              </w:rPr>
            </w:pPr>
            <w:r>
              <w:rPr>
                <w:sz w:val="24"/>
              </w:rPr>
              <w:t>“The Procuring agency” means the organization purchasing the Goods, as named in</w:t>
            </w:r>
            <w:r>
              <w:rPr>
                <w:spacing w:val="-18"/>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Procuring agency’s country” is the country named in 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Supplier” means the individual or firm supplying the Goods and Services under this</w:t>
            </w:r>
            <w:r>
              <w:rPr>
                <w:spacing w:val="-1"/>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0" w:hanging="540"/>
              <w:jc w:val="both"/>
              <w:rPr>
                <w:sz w:val="24"/>
              </w:rPr>
            </w:pPr>
            <w:r>
              <w:rPr>
                <w:sz w:val="24"/>
              </w:rPr>
              <w:t>“The Project Site,” where applicable, means the place or places named in</w:t>
            </w:r>
            <w:r>
              <w:rPr>
                <w:spacing w:val="-4"/>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79"/>
                <w:tab w:val="left" w:pos="1381"/>
              </w:tabs>
              <w:ind w:left="1380"/>
              <w:rPr>
                <w:sz w:val="24"/>
              </w:rPr>
            </w:pPr>
            <w:r>
              <w:rPr>
                <w:sz w:val="24"/>
              </w:rPr>
              <w:t>“Day” means calendar</w:t>
            </w:r>
            <w:r>
              <w:rPr>
                <w:spacing w:val="-7"/>
                <w:sz w:val="24"/>
              </w:rPr>
              <w:t xml:space="preserve"> </w:t>
            </w:r>
            <w:r>
              <w:rPr>
                <w:sz w:val="24"/>
              </w:rPr>
              <w:t>day.</w:t>
            </w:r>
          </w:p>
        </w:tc>
      </w:tr>
      <w:tr w:rsidR="00DF6276">
        <w:trPr>
          <w:trHeight w:hRule="exact" w:val="427"/>
        </w:trPr>
        <w:tc>
          <w:tcPr>
            <w:tcW w:w="2061" w:type="dxa"/>
          </w:tcPr>
          <w:p w:rsidR="00DF6276" w:rsidRDefault="009417B9">
            <w:pPr>
              <w:pStyle w:val="TableParagraph"/>
              <w:spacing w:before="156"/>
              <w:ind w:left="200"/>
              <w:rPr>
                <w:b/>
                <w:sz w:val="24"/>
              </w:rPr>
            </w:pPr>
            <w:r>
              <w:rPr>
                <w:b/>
                <w:sz w:val="24"/>
              </w:rPr>
              <w:t xml:space="preserve">2. </w:t>
            </w:r>
            <w:r>
              <w:rPr>
                <w:b/>
                <w:spacing w:val="59"/>
                <w:sz w:val="24"/>
              </w:rPr>
              <w:t xml:space="preserve"> </w:t>
            </w:r>
            <w:r>
              <w:rPr>
                <w:b/>
                <w:sz w:val="24"/>
              </w:rPr>
              <w:t>Application</w:t>
            </w:r>
          </w:p>
        </w:tc>
        <w:tc>
          <w:tcPr>
            <w:tcW w:w="7344" w:type="dxa"/>
          </w:tcPr>
          <w:p w:rsidR="00DF6276" w:rsidRDefault="009417B9">
            <w:pPr>
              <w:pStyle w:val="TableParagraph"/>
              <w:tabs>
                <w:tab w:val="left" w:pos="839"/>
              </w:tabs>
              <w:spacing w:before="154"/>
              <w:ind w:left="299"/>
              <w:rPr>
                <w:sz w:val="24"/>
              </w:rPr>
            </w:pPr>
            <w:r>
              <w:rPr>
                <w:sz w:val="24"/>
              </w:rPr>
              <w:t>2.1</w:t>
            </w:r>
            <w:r>
              <w:rPr>
                <w:sz w:val="24"/>
              </w:rPr>
              <w:tab/>
              <w:t xml:space="preserve">These General Conditions shall apply to the extent that they   </w:t>
            </w:r>
            <w:r>
              <w:rPr>
                <w:spacing w:val="9"/>
                <w:sz w:val="24"/>
              </w:rPr>
              <w:t xml:space="preserve"> </w:t>
            </w:r>
            <w:r>
              <w:rPr>
                <w:sz w:val="24"/>
              </w:rPr>
              <w:t>are</w:t>
            </w:r>
          </w:p>
        </w:tc>
      </w:tr>
    </w:tbl>
    <w:p w:rsidR="00DF6276" w:rsidRDefault="00DF6276">
      <w:pPr>
        <w:rPr>
          <w:sz w:val="24"/>
        </w:rPr>
        <w:sectPr w:rsidR="00DF6276">
          <w:headerReference w:type="default" r:id="rId21"/>
          <w:pgSz w:w="12240" w:h="15840"/>
          <w:pgMar w:top="1400" w:right="1120" w:bottom="280" w:left="1500" w:header="0" w:footer="0" w:gutter="0"/>
          <w:cols w:space="720"/>
        </w:sectPr>
      </w:pPr>
    </w:p>
    <w:p w:rsidR="00DF6276" w:rsidRDefault="009417B9">
      <w:pPr>
        <w:pStyle w:val="BodyText"/>
        <w:spacing w:before="56"/>
        <w:ind w:left="2800"/>
      </w:pPr>
      <w:bookmarkStart w:id="24" w:name="_bookmark19"/>
      <w:bookmarkEnd w:id="24"/>
      <w:r>
        <w:lastRenderedPageBreak/>
        <w:t>not superseded by provisions of other parts of the Contract.</w:t>
      </w:r>
    </w:p>
    <w:p w:rsidR="00DF6276" w:rsidRDefault="00DF6276">
      <w:pPr>
        <w:pStyle w:val="BodyText"/>
        <w:spacing w:before="8"/>
        <w:rPr>
          <w:sz w:val="25"/>
        </w:rPr>
      </w:pPr>
    </w:p>
    <w:p w:rsidR="00DF6276" w:rsidRDefault="00DF6276">
      <w:pPr>
        <w:rPr>
          <w:sz w:val="25"/>
        </w:rPr>
        <w:sectPr w:rsidR="00DF6276">
          <w:headerReference w:type="default" r:id="rId22"/>
          <w:pgSz w:w="12240" w:h="15840"/>
          <w:pgMar w:top="1380" w:right="1320" w:bottom="280" w:left="1700" w:header="0" w:footer="0" w:gutter="0"/>
          <w:cols w:space="720"/>
        </w:sectPr>
      </w:pPr>
    </w:p>
    <w:p w:rsidR="00DF6276" w:rsidRDefault="009417B9">
      <w:pPr>
        <w:pStyle w:val="Heading5"/>
        <w:numPr>
          <w:ilvl w:val="0"/>
          <w:numId w:val="29"/>
        </w:numPr>
        <w:tabs>
          <w:tab w:val="left" w:pos="460"/>
        </w:tabs>
        <w:spacing w:before="71"/>
      </w:pPr>
      <w:r>
        <w:lastRenderedPageBreak/>
        <w:t>Country</w:t>
      </w:r>
      <w:r>
        <w:rPr>
          <w:spacing w:val="-1"/>
        </w:rPr>
        <w:t xml:space="preserve"> </w:t>
      </w:r>
      <w:r>
        <w:t>of Origin</w:t>
      </w:r>
    </w:p>
    <w:p w:rsidR="00DF6276" w:rsidRDefault="009417B9">
      <w:pPr>
        <w:pStyle w:val="ListParagraph"/>
        <w:numPr>
          <w:ilvl w:val="1"/>
          <w:numId w:val="29"/>
        </w:numPr>
        <w:tabs>
          <w:tab w:val="left" w:pos="641"/>
        </w:tabs>
        <w:spacing w:before="69"/>
        <w:ind w:right="117" w:hanging="540"/>
        <w:jc w:val="both"/>
        <w:rPr>
          <w:sz w:val="24"/>
        </w:rPr>
      </w:pPr>
      <w:r>
        <w:rPr>
          <w:w w:val="99"/>
          <w:sz w:val="24"/>
        </w:rPr>
        <w:br w:type="column"/>
      </w:r>
      <w:r>
        <w:rPr>
          <w:sz w:val="24"/>
        </w:rPr>
        <w:lastRenderedPageBreak/>
        <w:t>All Goods and Services supplied under the Contract shall have their origin in the countries and territories eligible under the rules and `further elaborated in the</w:t>
      </w:r>
      <w:r>
        <w:rPr>
          <w:spacing w:val="-5"/>
          <w:sz w:val="24"/>
        </w:rPr>
        <w:t xml:space="preserve"> </w:t>
      </w:r>
      <w:r>
        <w:rPr>
          <w:sz w:val="24"/>
        </w:rPr>
        <w:t>SCC.</w:t>
      </w:r>
    </w:p>
    <w:p w:rsidR="00DF6276" w:rsidRDefault="00DF6276">
      <w:pPr>
        <w:pStyle w:val="BodyText"/>
        <w:spacing w:before="10"/>
        <w:rPr>
          <w:sz w:val="23"/>
        </w:rPr>
      </w:pPr>
    </w:p>
    <w:p w:rsidR="00DF6276" w:rsidRDefault="009417B9">
      <w:pPr>
        <w:pStyle w:val="ListParagraph"/>
        <w:numPr>
          <w:ilvl w:val="1"/>
          <w:numId w:val="29"/>
        </w:numPr>
        <w:tabs>
          <w:tab w:val="left" w:pos="640"/>
        </w:tabs>
        <w:ind w:right="116" w:hanging="540"/>
        <w:jc w:val="both"/>
        <w:rPr>
          <w:sz w:val="24"/>
        </w:rPr>
      </w:pPr>
      <w:r>
        <w:rPr>
          <w:sz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29"/>
        </w:numPr>
        <w:tabs>
          <w:tab w:val="left" w:pos="640"/>
        </w:tabs>
        <w:ind w:right="117" w:hanging="540"/>
        <w:jc w:val="both"/>
        <w:rPr>
          <w:sz w:val="24"/>
        </w:rPr>
      </w:pPr>
      <w:r>
        <w:rPr>
          <w:sz w:val="24"/>
        </w:rPr>
        <w:t>The origin of Goods and Services is distinct from the nationality of the Supplier.</w:t>
      </w:r>
    </w:p>
    <w:p w:rsidR="00DF6276" w:rsidRDefault="00DF6276">
      <w:pPr>
        <w:jc w:val="both"/>
        <w:rPr>
          <w:sz w:val="24"/>
        </w:rPr>
        <w:sectPr w:rsidR="00DF6276">
          <w:type w:val="continuous"/>
          <w:pgSz w:w="12240" w:h="15840"/>
          <w:pgMar w:top="1500" w:right="1320" w:bottom="280" w:left="1700" w:header="720" w:footer="720" w:gutter="0"/>
          <w:cols w:num="2" w:space="720" w:equalWidth="0">
            <w:col w:w="1587" w:space="573"/>
            <w:col w:w="7060"/>
          </w:cols>
        </w:sectPr>
      </w:pPr>
    </w:p>
    <w:p w:rsidR="00DF6276" w:rsidRDefault="00DF6276">
      <w:pPr>
        <w:pStyle w:val="BodyText"/>
        <w:spacing w:before="8"/>
        <w:rPr>
          <w:sz w:val="25"/>
        </w:rPr>
      </w:pPr>
    </w:p>
    <w:p w:rsidR="00F2183F" w:rsidRDefault="00F2183F" w:rsidP="00F2183F">
      <w:pPr>
        <w:pStyle w:val="BodyText"/>
        <w:numPr>
          <w:ilvl w:val="0"/>
          <w:numId w:val="29"/>
        </w:numPr>
        <w:tabs>
          <w:tab w:val="left" w:pos="2259"/>
        </w:tabs>
        <w:spacing w:before="71"/>
        <w:ind w:right="117"/>
        <w:jc w:val="both"/>
        <w:rPr>
          <w:b/>
          <w:bCs/>
        </w:rPr>
      </w:pPr>
      <w:r w:rsidRPr="00DD0630">
        <w:rPr>
          <w:b/>
          <w:bCs/>
        </w:rPr>
        <w:t xml:space="preserve">Technical </w:t>
      </w:r>
    </w:p>
    <w:p w:rsidR="00DF6276" w:rsidRDefault="00F2183F" w:rsidP="00F2183F">
      <w:pPr>
        <w:pStyle w:val="BodyText"/>
        <w:tabs>
          <w:tab w:val="left" w:pos="2259"/>
        </w:tabs>
        <w:spacing w:before="71"/>
        <w:ind w:left="2800" w:right="117" w:hanging="2700"/>
        <w:jc w:val="both"/>
      </w:pPr>
      <w:r w:rsidRPr="00DD0630">
        <w:rPr>
          <w:b/>
          <w:bCs/>
        </w:rPr>
        <w:t>Specifications</w:t>
      </w:r>
      <w:r w:rsidR="009417B9">
        <w:rPr>
          <w:b/>
        </w:rPr>
        <w:tab/>
      </w:r>
      <w:r w:rsidR="009417B9">
        <w:t>4.1    The  Goods  supplied  under  this  Contract  shall  conform</w:t>
      </w:r>
      <w:r w:rsidR="009417B9">
        <w:rPr>
          <w:spacing w:val="-13"/>
        </w:rPr>
        <w:t xml:space="preserve"> </w:t>
      </w:r>
      <w:r w:rsidR="009417B9">
        <w:t>to</w:t>
      </w:r>
      <w:r w:rsidR="009417B9">
        <w:rPr>
          <w:spacing w:val="51"/>
        </w:rPr>
        <w:t xml:space="preserve"> </w:t>
      </w:r>
      <w:r w:rsidR="009417B9">
        <w:t>the standards mentioned in the Technical Specifications, and, when no applicable standard is mentioned, to the authoritative  standards appropriate to the Goods’ country of origin. Such standards shall be the latest issued by the concerned</w:t>
      </w:r>
      <w:r w:rsidR="009417B9">
        <w:rPr>
          <w:spacing w:val="-15"/>
        </w:rPr>
        <w:t xml:space="preserve"> </w:t>
      </w:r>
      <w:r w:rsidR="009417B9">
        <w:t>institution.</w:t>
      </w: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8"/>
        </w:numPr>
        <w:tabs>
          <w:tab w:val="left" w:pos="461"/>
        </w:tabs>
        <w:spacing w:before="71"/>
        <w:ind w:hanging="360"/>
      </w:pPr>
      <w:r>
        <w:lastRenderedPageBreak/>
        <w:t>Use</w:t>
      </w:r>
      <w:r>
        <w:rPr>
          <w:spacing w:val="-1"/>
        </w:rPr>
        <w:t xml:space="preserve"> </w:t>
      </w:r>
      <w:r>
        <w:t>of</w:t>
      </w:r>
    </w:p>
    <w:p w:rsidR="00DF6276" w:rsidRDefault="009417B9">
      <w:pPr>
        <w:ind w:left="460" w:right="-18"/>
        <w:rPr>
          <w:b/>
          <w:sz w:val="24"/>
        </w:rPr>
      </w:pPr>
      <w:r>
        <w:rPr>
          <w:b/>
          <w:sz w:val="24"/>
        </w:rPr>
        <w:t>Contract Documents and Information; Inspection</w:t>
      </w:r>
      <w:r>
        <w:rPr>
          <w:b/>
          <w:spacing w:val="-3"/>
          <w:sz w:val="24"/>
        </w:rPr>
        <w:t xml:space="preserve"> </w:t>
      </w:r>
      <w:r>
        <w:rPr>
          <w:b/>
          <w:sz w:val="24"/>
        </w:rPr>
        <w:t>and</w:t>
      </w:r>
      <w:r>
        <w:rPr>
          <w:b/>
          <w:w w:val="99"/>
          <w:sz w:val="24"/>
        </w:rPr>
        <w:t xml:space="preserve"> </w:t>
      </w:r>
      <w:r>
        <w:rPr>
          <w:b/>
          <w:sz w:val="24"/>
        </w:rPr>
        <w:t>Audit by the Government</w:t>
      </w:r>
    </w:p>
    <w:p w:rsidR="00DF6276" w:rsidRDefault="009417B9">
      <w:pPr>
        <w:pStyle w:val="ListParagraph"/>
        <w:numPr>
          <w:ilvl w:val="1"/>
          <w:numId w:val="28"/>
        </w:numPr>
        <w:tabs>
          <w:tab w:val="left" w:pos="641"/>
        </w:tabs>
        <w:spacing w:before="69"/>
        <w:ind w:right="115" w:hanging="540"/>
        <w:jc w:val="both"/>
        <w:rPr>
          <w:sz w:val="24"/>
        </w:rPr>
      </w:pPr>
      <w:r>
        <w:rPr>
          <w:sz w:val="24"/>
        </w:rPr>
        <w:br w:type="column"/>
      </w:r>
      <w:r>
        <w:rPr>
          <w:sz w:val="24"/>
        </w:rPr>
        <w:lastRenderedPageBreak/>
        <w:t>The Supplier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so far as may be necessary for purposes of such</w:t>
      </w:r>
      <w:r>
        <w:rPr>
          <w:spacing w:val="-2"/>
          <w:sz w:val="24"/>
        </w:rPr>
        <w:t xml:space="preserve"> </w:t>
      </w:r>
      <w:r>
        <w:rPr>
          <w:sz w:val="24"/>
        </w:rPr>
        <w:t>performance.</w:t>
      </w:r>
    </w:p>
    <w:p w:rsidR="00DF6276" w:rsidRDefault="00DF6276">
      <w:pPr>
        <w:pStyle w:val="BodyText"/>
      </w:pPr>
    </w:p>
    <w:p w:rsidR="00DF6276" w:rsidRDefault="009417B9">
      <w:pPr>
        <w:pStyle w:val="ListParagraph"/>
        <w:numPr>
          <w:ilvl w:val="1"/>
          <w:numId w:val="28"/>
        </w:numPr>
        <w:tabs>
          <w:tab w:val="left" w:pos="641"/>
        </w:tabs>
        <w:ind w:right="116" w:hanging="540"/>
        <w:jc w:val="both"/>
        <w:rPr>
          <w:sz w:val="24"/>
        </w:rPr>
      </w:pPr>
      <w:r>
        <w:rPr>
          <w:sz w:val="24"/>
        </w:rPr>
        <w:t xml:space="preserve">The Supplier shall not, without the Procuring agency’s prior written consent, make use of any document or information enumerated in GCC Clause 5.1 except for purposes </w:t>
      </w:r>
      <w:r w:rsidR="00601FE7">
        <w:rPr>
          <w:sz w:val="24"/>
        </w:rPr>
        <w:t>of performing</w:t>
      </w:r>
      <w:r>
        <w:rPr>
          <w:sz w:val="24"/>
        </w:rPr>
        <w:t xml:space="preserve"> the</w:t>
      </w:r>
      <w:r>
        <w:rPr>
          <w:spacing w:val="-20"/>
          <w:sz w:val="24"/>
        </w:rPr>
        <w:t xml:space="preserve"> </w:t>
      </w:r>
      <w:r>
        <w:rPr>
          <w:sz w:val="24"/>
        </w:rPr>
        <w:t>Contract.</w:t>
      </w:r>
    </w:p>
    <w:p w:rsidR="00DF6276" w:rsidRDefault="00DF6276">
      <w:pPr>
        <w:pStyle w:val="BodyText"/>
      </w:pPr>
    </w:p>
    <w:p w:rsidR="00DF6276" w:rsidRDefault="00DF6276">
      <w:pPr>
        <w:pStyle w:val="BodyText"/>
      </w:pPr>
    </w:p>
    <w:p w:rsidR="00DF6276" w:rsidRDefault="00DF6276">
      <w:pPr>
        <w:pStyle w:val="BodyText"/>
      </w:pPr>
    </w:p>
    <w:p w:rsidR="00DF6276" w:rsidRDefault="009417B9">
      <w:pPr>
        <w:pStyle w:val="ListParagraph"/>
        <w:numPr>
          <w:ilvl w:val="1"/>
          <w:numId w:val="28"/>
        </w:numPr>
        <w:tabs>
          <w:tab w:val="left" w:pos="641"/>
        </w:tabs>
        <w:ind w:right="115" w:hanging="540"/>
        <w:jc w:val="both"/>
        <w:rPr>
          <w:sz w:val="24"/>
        </w:rPr>
      </w:pPr>
      <w:r>
        <w:rPr>
          <w:sz w:val="24"/>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w:t>
      </w:r>
      <w:r>
        <w:rPr>
          <w:spacing w:val="-21"/>
          <w:sz w:val="24"/>
        </w:rPr>
        <w:t xml:space="preserve"> </w:t>
      </w:r>
      <w:r>
        <w:rPr>
          <w:sz w:val="24"/>
        </w:rPr>
        <w:t>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973" w:space="1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57"/>
        <w:gridCol w:w="7246"/>
      </w:tblGrid>
      <w:tr w:rsidR="00DF6276">
        <w:trPr>
          <w:trHeight w:hRule="exact" w:val="1268"/>
        </w:trPr>
        <w:tc>
          <w:tcPr>
            <w:tcW w:w="2157" w:type="dxa"/>
          </w:tcPr>
          <w:p w:rsidR="00DF6276" w:rsidRDefault="00DF6276"/>
        </w:tc>
        <w:tc>
          <w:tcPr>
            <w:tcW w:w="7246" w:type="dxa"/>
          </w:tcPr>
          <w:p w:rsidR="00DF6276" w:rsidRDefault="009417B9">
            <w:pPr>
              <w:pStyle w:val="TableParagraph"/>
              <w:tabs>
                <w:tab w:val="left" w:pos="743"/>
              </w:tabs>
              <w:spacing w:line="245" w:lineRule="exact"/>
              <w:ind w:left="742" w:hanging="540"/>
              <w:rPr>
                <w:sz w:val="24"/>
              </w:rPr>
            </w:pPr>
            <w:bookmarkStart w:id="25" w:name="_bookmark20"/>
            <w:bookmarkEnd w:id="25"/>
            <w:r>
              <w:rPr>
                <w:sz w:val="24"/>
              </w:rPr>
              <w:t>5.4</w:t>
            </w:r>
            <w:r>
              <w:rPr>
                <w:sz w:val="24"/>
              </w:rPr>
              <w:tab/>
            </w:r>
            <w:r>
              <w:rPr>
                <w:sz w:val="24"/>
              </w:rPr>
              <w:tab/>
              <w:t>The</w:t>
            </w:r>
            <w:r>
              <w:rPr>
                <w:spacing w:val="44"/>
                <w:sz w:val="24"/>
              </w:rPr>
              <w:t xml:space="preserve"> </w:t>
            </w:r>
            <w:r>
              <w:rPr>
                <w:sz w:val="24"/>
              </w:rPr>
              <w:t>Supplier</w:t>
            </w:r>
            <w:r>
              <w:rPr>
                <w:spacing w:val="44"/>
                <w:sz w:val="24"/>
              </w:rPr>
              <w:t xml:space="preserve"> </w:t>
            </w:r>
            <w:r>
              <w:rPr>
                <w:sz w:val="24"/>
              </w:rPr>
              <w:t>shall</w:t>
            </w:r>
            <w:r>
              <w:rPr>
                <w:spacing w:val="44"/>
                <w:sz w:val="24"/>
              </w:rPr>
              <w:t xml:space="preserve"> </w:t>
            </w:r>
            <w:r>
              <w:rPr>
                <w:sz w:val="24"/>
              </w:rPr>
              <w:t>permit</w:t>
            </w:r>
            <w:r>
              <w:rPr>
                <w:spacing w:val="44"/>
                <w:sz w:val="24"/>
              </w:rPr>
              <w:t xml:space="preserve"> </w:t>
            </w:r>
            <w:r>
              <w:rPr>
                <w:sz w:val="24"/>
              </w:rPr>
              <w:t>the</w:t>
            </w:r>
            <w:r>
              <w:rPr>
                <w:spacing w:val="44"/>
                <w:sz w:val="24"/>
              </w:rPr>
              <w:t xml:space="preserve"> </w:t>
            </w:r>
            <w:r>
              <w:rPr>
                <w:sz w:val="24"/>
              </w:rPr>
              <w:t>Procuring</w:t>
            </w:r>
            <w:r>
              <w:rPr>
                <w:spacing w:val="44"/>
                <w:sz w:val="24"/>
              </w:rPr>
              <w:t xml:space="preserve"> </w:t>
            </w:r>
            <w:r>
              <w:rPr>
                <w:sz w:val="24"/>
              </w:rPr>
              <w:t>agency</w:t>
            </w:r>
            <w:r>
              <w:rPr>
                <w:spacing w:val="44"/>
                <w:sz w:val="24"/>
              </w:rPr>
              <w:t xml:space="preserve"> </w:t>
            </w:r>
            <w:r>
              <w:rPr>
                <w:sz w:val="24"/>
              </w:rPr>
              <w:t>to</w:t>
            </w:r>
            <w:r>
              <w:rPr>
                <w:spacing w:val="44"/>
                <w:sz w:val="24"/>
              </w:rPr>
              <w:t xml:space="preserve"> </w:t>
            </w:r>
            <w:r>
              <w:rPr>
                <w:sz w:val="24"/>
              </w:rPr>
              <w:t>inspect</w:t>
            </w:r>
            <w:r>
              <w:rPr>
                <w:spacing w:val="44"/>
                <w:sz w:val="24"/>
              </w:rPr>
              <w:t xml:space="preserve"> </w:t>
            </w:r>
            <w:r>
              <w:rPr>
                <w:sz w:val="24"/>
              </w:rPr>
              <w:t>the</w:t>
            </w:r>
          </w:p>
          <w:p w:rsidR="00DF6276" w:rsidRDefault="009417B9">
            <w:pPr>
              <w:pStyle w:val="TableParagraph"/>
              <w:ind w:left="742" w:right="199"/>
              <w:jc w:val="both"/>
              <w:rPr>
                <w:sz w:val="24"/>
              </w:rPr>
            </w:pPr>
            <w:r>
              <w:rPr>
                <w:sz w:val="24"/>
              </w:rPr>
              <w:t>Supplier’s accounts and records relating to the performance of  the Supplier and to have them audited by auditors appointed by the procuring agency, if so</w:t>
            </w:r>
            <w:r>
              <w:rPr>
                <w:spacing w:val="-6"/>
                <w:sz w:val="24"/>
              </w:rPr>
              <w:t xml:space="preserve"> </w:t>
            </w:r>
            <w:r>
              <w:rPr>
                <w:sz w:val="24"/>
              </w:rPr>
              <w:t>required.</w:t>
            </w:r>
          </w:p>
        </w:tc>
      </w:tr>
      <w:tr w:rsidR="00DF6276">
        <w:trPr>
          <w:trHeight w:hRule="exact" w:val="1468"/>
        </w:trPr>
        <w:tc>
          <w:tcPr>
            <w:tcW w:w="2157" w:type="dxa"/>
          </w:tcPr>
          <w:p w:rsidR="00DF6276" w:rsidRDefault="009417B9">
            <w:pPr>
              <w:pStyle w:val="TableParagraph"/>
              <w:spacing w:before="172"/>
              <w:ind w:left="200"/>
              <w:rPr>
                <w:b/>
                <w:sz w:val="24"/>
              </w:rPr>
            </w:pPr>
            <w:r>
              <w:rPr>
                <w:b/>
                <w:sz w:val="24"/>
              </w:rPr>
              <w:t>6.   Patent Rights</w:t>
            </w:r>
          </w:p>
        </w:tc>
        <w:tc>
          <w:tcPr>
            <w:tcW w:w="7246" w:type="dxa"/>
          </w:tcPr>
          <w:p w:rsidR="00DF6276" w:rsidRDefault="009417B9">
            <w:pPr>
              <w:pStyle w:val="TableParagraph"/>
              <w:spacing w:before="169"/>
              <w:ind w:left="742" w:right="200" w:hanging="540"/>
              <w:jc w:val="both"/>
              <w:rPr>
                <w:sz w:val="24"/>
              </w:rPr>
            </w:pPr>
            <w:r>
              <w:rPr>
                <w:sz w:val="24"/>
              </w:rPr>
              <w:t>6.1 The Supplier shall indemnify the Procuring agency against all third-party claims of infringement of patent, trademark, or industrial design rights arising from use of the Goods or any part thereof in the Procuring agency’s country.</w:t>
            </w:r>
          </w:p>
        </w:tc>
      </w:tr>
      <w:tr w:rsidR="00DF6276">
        <w:trPr>
          <w:trHeight w:hRule="exact" w:val="6988"/>
        </w:trPr>
        <w:tc>
          <w:tcPr>
            <w:tcW w:w="2157" w:type="dxa"/>
          </w:tcPr>
          <w:p w:rsidR="00DF6276" w:rsidRDefault="009417B9">
            <w:pPr>
              <w:pStyle w:val="TableParagraph"/>
              <w:spacing w:before="172"/>
              <w:ind w:left="560" w:hanging="360"/>
              <w:rPr>
                <w:b/>
                <w:sz w:val="24"/>
              </w:rPr>
            </w:pPr>
            <w:r>
              <w:rPr>
                <w:b/>
                <w:sz w:val="24"/>
              </w:rPr>
              <w:t>7. Performance Security</w:t>
            </w:r>
          </w:p>
        </w:tc>
        <w:tc>
          <w:tcPr>
            <w:tcW w:w="7246" w:type="dxa"/>
          </w:tcPr>
          <w:p w:rsidR="00DF6276" w:rsidRDefault="009417B9">
            <w:pPr>
              <w:pStyle w:val="TableParagraph"/>
              <w:numPr>
                <w:ilvl w:val="1"/>
                <w:numId w:val="27"/>
              </w:numPr>
              <w:tabs>
                <w:tab w:val="left" w:pos="744"/>
              </w:tabs>
              <w:spacing w:before="169"/>
              <w:ind w:right="201" w:hanging="540"/>
              <w:jc w:val="both"/>
              <w:rPr>
                <w:sz w:val="24"/>
              </w:rPr>
            </w:pPr>
            <w:r>
              <w:rPr>
                <w:sz w:val="24"/>
              </w:rPr>
              <w:t>Within twenty (20) days of receipt of the notification of Contract award, the successful Bidder shall furnish to the Procuring agency the performance security in the amount specified in</w:t>
            </w:r>
            <w:r>
              <w:rPr>
                <w:spacing w:val="-11"/>
                <w:sz w:val="24"/>
              </w:rPr>
              <w:t xml:space="preserve"> </w:t>
            </w:r>
            <w:r>
              <w:rPr>
                <w:sz w:val="24"/>
              </w:rPr>
              <w:t>SCC.</w:t>
            </w:r>
          </w:p>
          <w:p w:rsidR="00DF6276" w:rsidRDefault="00DF6276">
            <w:pPr>
              <w:pStyle w:val="TableParagraph"/>
              <w:rPr>
                <w:sz w:val="24"/>
              </w:rPr>
            </w:pPr>
          </w:p>
          <w:p w:rsidR="00DF6276" w:rsidRDefault="009417B9">
            <w:pPr>
              <w:pStyle w:val="TableParagraph"/>
              <w:numPr>
                <w:ilvl w:val="1"/>
                <w:numId w:val="27"/>
              </w:numPr>
              <w:tabs>
                <w:tab w:val="left" w:pos="743"/>
              </w:tabs>
              <w:ind w:right="199" w:hanging="540"/>
              <w:jc w:val="both"/>
              <w:rPr>
                <w:sz w:val="24"/>
              </w:rPr>
            </w:pPr>
            <w:r>
              <w:rPr>
                <w:sz w:val="24"/>
              </w:rPr>
              <w:t>The proceeds of the performance security shall be payable to the Procuring agency as compensation for any loss resulting from the Supplier’s failure to complete its obligations under the</w:t>
            </w:r>
            <w:r>
              <w:rPr>
                <w:spacing w:val="-16"/>
                <w:sz w:val="24"/>
              </w:rPr>
              <w:t xml:space="preserve"> </w:t>
            </w:r>
            <w:r>
              <w:rPr>
                <w:sz w:val="24"/>
              </w:rPr>
              <w:t>Contract.</w:t>
            </w:r>
          </w:p>
          <w:p w:rsidR="00DF6276" w:rsidRDefault="00DF6276">
            <w:pPr>
              <w:pStyle w:val="TableParagraph"/>
              <w:rPr>
                <w:sz w:val="24"/>
              </w:rPr>
            </w:pPr>
          </w:p>
          <w:p w:rsidR="00DF6276" w:rsidRDefault="009417B9">
            <w:pPr>
              <w:pStyle w:val="TableParagraph"/>
              <w:numPr>
                <w:ilvl w:val="1"/>
                <w:numId w:val="27"/>
              </w:numPr>
              <w:tabs>
                <w:tab w:val="left" w:pos="744"/>
              </w:tabs>
              <w:ind w:right="200" w:hanging="540"/>
              <w:jc w:val="both"/>
              <w:rPr>
                <w:sz w:val="24"/>
              </w:rPr>
            </w:pPr>
            <w:r>
              <w:rPr>
                <w:sz w:val="24"/>
              </w:rPr>
              <w:t>The performance security shall be denominated in the currency of the Contract acceptable to the Procuring agency and shall be  in one of the following</w:t>
            </w:r>
            <w:r>
              <w:rPr>
                <w:spacing w:val="-3"/>
                <w:sz w:val="24"/>
              </w:rPr>
              <w:t xml:space="preserve"> </w:t>
            </w:r>
            <w:r>
              <w:rPr>
                <w:sz w:val="24"/>
              </w:rPr>
              <w:t>forms:</w:t>
            </w:r>
          </w:p>
          <w:p w:rsidR="00DF6276" w:rsidRDefault="00DF6276">
            <w:pPr>
              <w:pStyle w:val="TableParagraph"/>
              <w:rPr>
                <w:sz w:val="24"/>
              </w:rPr>
            </w:pPr>
          </w:p>
          <w:p w:rsidR="00DF6276" w:rsidRDefault="009417B9">
            <w:pPr>
              <w:pStyle w:val="TableParagraph"/>
              <w:numPr>
                <w:ilvl w:val="2"/>
                <w:numId w:val="27"/>
              </w:numPr>
              <w:tabs>
                <w:tab w:val="left" w:pos="1283"/>
              </w:tabs>
              <w:ind w:right="199"/>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w:t>
            </w:r>
            <w:r>
              <w:rPr>
                <w:spacing w:val="-10"/>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27"/>
              </w:numPr>
              <w:tabs>
                <w:tab w:val="left" w:pos="1283"/>
                <w:tab w:val="left" w:pos="1284"/>
              </w:tabs>
              <w:ind w:left="1283" w:hanging="541"/>
              <w:rPr>
                <w:sz w:val="24"/>
              </w:rPr>
            </w:pPr>
            <w:r>
              <w:rPr>
                <w:sz w:val="24"/>
              </w:rPr>
              <w:t>a cashier’s or certified</w:t>
            </w:r>
            <w:r>
              <w:rPr>
                <w:spacing w:val="-6"/>
                <w:sz w:val="24"/>
              </w:rPr>
              <w:t xml:space="preserve"> </w:t>
            </w:r>
            <w:r>
              <w:rPr>
                <w:sz w:val="24"/>
              </w:rPr>
              <w:t>check.</w:t>
            </w:r>
          </w:p>
          <w:p w:rsidR="00DF6276" w:rsidRDefault="00DF6276">
            <w:pPr>
              <w:pStyle w:val="TableParagraph"/>
              <w:rPr>
                <w:sz w:val="24"/>
              </w:rPr>
            </w:pPr>
          </w:p>
          <w:p w:rsidR="00DF6276" w:rsidRDefault="009417B9">
            <w:pPr>
              <w:pStyle w:val="TableParagraph"/>
              <w:numPr>
                <w:ilvl w:val="1"/>
                <w:numId w:val="27"/>
              </w:numPr>
              <w:tabs>
                <w:tab w:val="left" w:pos="744"/>
              </w:tabs>
              <w:ind w:right="198" w:hanging="540"/>
              <w:jc w:val="both"/>
              <w:rPr>
                <w:sz w:val="24"/>
              </w:rPr>
            </w:pPr>
            <w:r>
              <w:rPr>
                <w:sz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w:t>
            </w:r>
            <w:r>
              <w:rPr>
                <w:spacing w:val="-4"/>
                <w:sz w:val="24"/>
              </w:rPr>
              <w:t xml:space="preserve"> </w:t>
            </w:r>
            <w:r>
              <w:rPr>
                <w:sz w:val="24"/>
              </w:rPr>
              <w:t>SCC.</w:t>
            </w:r>
          </w:p>
        </w:tc>
      </w:tr>
      <w:tr w:rsidR="00DF6276">
        <w:trPr>
          <w:trHeight w:hRule="exact" w:val="3200"/>
        </w:trPr>
        <w:tc>
          <w:tcPr>
            <w:tcW w:w="2157" w:type="dxa"/>
          </w:tcPr>
          <w:p w:rsidR="00DF6276" w:rsidRDefault="009417B9">
            <w:pPr>
              <w:pStyle w:val="TableParagraph"/>
              <w:spacing w:before="171"/>
              <w:ind w:left="560" w:right="189" w:hanging="360"/>
              <w:rPr>
                <w:b/>
                <w:sz w:val="24"/>
              </w:rPr>
            </w:pPr>
            <w:r>
              <w:rPr>
                <w:b/>
                <w:sz w:val="24"/>
              </w:rPr>
              <w:t>8. Inspections and Tests</w:t>
            </w:r>
          </w:p>
        </w:tc>
        <w:tc>
          <w:tcPr>
            <w:tcW w:w="7246" w:type="dxa"/>
          </w:tcPr>
          <w:p w:rsidR="00DF6276" w:rsidRDefault="009417B9">
            <w:pPr>
              <w:pStyle w:val="TableParagraph"/>
              <w:numPr>
                <w:ilvl w:val="1"/>
                <w:numId w:val="26"/>
              </w:numPr>
              <w:tabs>
                <w:tab w:val="left" w:pos="744"/>
              </w:tabs>
              <w:spacing w:before="169"/>
              <w:ind w:right="199" w:hanging="540"/>
              <w:jc w:val="both"/>
              <w:rPr>
                <w:sz w:val="24"/>
              </w:rPr>
            </w:pPr>
            <w:r>
              <w:rPr>
                <w:sz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w:t>
            </w:r>
            <w:r>
              <w:rPr>
                <w:spacing w:val="-5"/>
                <w:sz w:val="24"/>
              </w:rPr>
              <w:t xml:space="preserve"> </w:t>
            </w:r>
            <w:r>
              <w:rPr>
                <w:sz w:val="24"/>
              </w:rPr>
              <w:t>purposes.</w:t>
            </w:r>
          </w:p>
          <w:p w:rsidR="00DF6276" w:rsidRDefault="00DF6276">
            <w:pPr>
              <w:pStyle w:val="TableParagraph"/>
              <w:rPr>
                <w:sz w:val="24"/>
              </w:rPr>
            </w:pPr>
          </w:p>
          <w:p w:rsidR="00DF6276" w:rsidRDefault="009417B9">
            <w:pPr>
              <w:pStyle w:val="TableParagraph"/>
              <w:numPr>
                <w:ilvl w:val="1"/>
                <w:numId w:val="26"/>
              </w:numPr>
              <w:tabs>
                <w:tab w:val="left" w:pos="744"/>
              </w:tabs>
              <w:ind w:right="199" w:hanging="540"/>
              <w:jc w:val="both"/>
              <w:rPr>
                <w:sz w:val="24"/>
              </w:rPr>
            </w:pPr>
            <w:r>
              <w:rPr>
                <w:sz w:val="24"/>
              </w:rPr>
              <w:t>The inspections and tests may be conducted on the premises of the Supplier or its subcontractor(s), at point of delivery, and/or</w:t>
            </w:r>
            <w:r>
              <w:rPr>
                <w:spacing w:val="39"/>
                <w:sz w:val="24"/>
              </w:rPr>
              <w:t xml:space="preserve"> </w:t>
            </w:r>
            <w:r>
              <w:rPr>
                <w:sz w:val="24"/>
              </w:rPr>
              <w:t>at</w:t>
            </w:r>
          </w:p>
        </w:tc>
      </w:tr>
    </w:tbl>
    <w:p w:rsidR="00DF6276" w:rsidRDefault="00DF6276">
      <w:pPr>
        <w:jc w:val="both"/>
        <w:rPr>
          <w:sz w:val="24"/>
        </w:rPr>
        <w:sectPr w:rsidR="00DF6276">
          <w:headerReference w:type="default" r:id="rId23"/>
          <w:pgSz w:w="12240" w:h="15840"/>
          <w:pgMar w:top="1460" w:right="1120" w:bottom="280" w:left="1500" w:header="0" w:footer="0" w:gutter="0"/>
          <w:cols w:space="720"/>
        </w:sectPr>
      </w:pPr>
    </w:p>
    <w:p w:rsidR="00DF6276" w:rsidRDefault="009417B9">
      <w:pPr>
        <w:pStyle w:val="BodyText"/>
        <w:spacing w:before="56"/>
        <w:ind w:left="2800" w:right="116"/>
        <w:jc w:val="both"/>
      </w:pPr>
      <w:bookmarkStart w:id="26" w:name="_bookmark21"/>
      <w:bookmarkEnd w:id="26"/>
      <w:r>
        <w:lastRenderedPageBreak/>
        <w:t>the Goods’ final destination. If conducted on the premises of the Supplier or its subcontractor(s), all reasonable facilities and assistance, including access to drawings and production data, shall be furnished to the inspectors at no charge to the Procuring agency.</w:t>
      </w:r>
    </w:p>
    <w:p w:rsidR="00DF6276" w:rsidRDefault="00DF6276">
      <w:pPr>
        <w:pStyle w:val="BodyText"/>
      </w:pPr>
    </w:p>
    <w:p w:rsidR="00DF6276" w:rsidRDefault="009417B9">
      <w:pPr>
        <w:pStyle w:val="ListParagraph"/>
        <w:numPr>
          <w:ilvl w:val="1"/>
          <w:numId w:val="25"/>
        </w:numPr>
        <w:tabs>
          <w:tab w:val="left" w:pos="2801"/>
        </w:tabs>
        <w:ind w:right="116" w:hanging="540"/>
        <w:jc w:val="both"/>
        <w:rPr>
          <w:sz w:val="24"/>
        </w:rPr>
      </w:pPr>
      <w:r>
        <w:rPr>
          <w:sz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w:t>
      </w:r>
      <w:r>
        <w:rPr>
          <w:spacing w:val="-7"/>
          <w:sz w:val="24"/>
        </w:rPr>
        <w:t xml:space="preserve"> </w:t>
      </w:r>
      <w:r>
        <w:rPr>
          <w:sz w:val="24"/>
        </w:rPr>
        <w:t>agency.</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w:t>
      </w:r>
      <w:r>
        <w:rPr>
          <w:spacing w:val="-4"/>
          <w:sz w:val="24"/>
        </w:rPr>
        <w:t xml:space="preserve"> </w:t>
      </w:r>
      <w:r>
        <w:rPr>
          <w:sz w:val="24"/>
        </w:rPr>
        <w:t>origin.</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Nothing in GCC Clause 8 shall in any way release the Supplier from any warranty or other obligations under this</w:t>
      </w:r>
      <w:r>
        <w:rPr>
          <w:spacing w:val="-6"/>
          <w:sz w:val="24"/>
        </w:rPr>
        <w:t xml:space="preserve"> </w:t>
      </w:r>
      <w:r>
        <w:rPr>
          <w:sz w:val="24"/>
        </w:rPr>
        <w:t>Contract.</w:t>
      </w:r>
    </w:p>
    <w:p w:rsidR="00DF6276" w:rsidRDefault="00DF6276">
      <w:pPr>
        <w:pStyle w:val="BodyText"/>
        <w:spacing w:before="2"/>
      </w:pPr>
    </w:p>
    <w:p w:rsidR="00DF6276" w:rsidRDefault="009417B9">
      <w:pPr>
        <w:pStyle w:val="ListParagraph"/>
        <w:numPr>
          <w:ilvl w:val="0"/>
          <w:numId w:val="24"/>
        </w:numPr>
        <w:tabs>
          <w:tab w:val="left" w:pos="461"/>
          <w:tab w:val="left" w:pos="2259"/>
        </w:tabs>
        <w:ind w:right="116" w:hanging="2700"/>
        <w:jc w:val="both"/>
        <w:rPr>
          <w:sz w:val="24"/>
        </w:rPr>
      </w:pPr>
      <w:r>
        <w:rPr>
          <w:b/>
          <w:sz w:val="24"/>
        </w:rPr>
        <w:t>Packing</w:t>
      </w:r>
      <w:r>
        <w:rPr>
          <w:b/>
          <w:sz w:val="24"/>
        </w:rPr>
        <w:tab/>
      </w:r>
      <w:r>
        <w:rPr>
          <w:sz w:val="24"/>
        </w:rPr>
        <w:t xml:space="preserve">9.1    The  Supplier  shall  provide  such  packing  of  the  Goods </w:t>
      </w:r>
      <w:r>
        <w:rPr>
          <w:spacing w:val="26"/>
          <w:sz w:val="24"/>
        </w:rPr>
        <w:t xml:space="preserve"> </w:t>
      </w:r>
      <w:r>
        <w:rPr>
          <w:sz w:val="24"/>
        </w:rPr>
        <w:t xml:space="preserve">as </w:t>
      </w:r>
      <w:r>
        <w:rPr>
          <w:spacing w:val="3"/>
          <w:sz w:val="24"/>
        </w:rPr>
        <w:t xml:space="preserve"> </w:t>
      </w:r>
      <w:r>
        <w:rPr>
          <w:sz w:val="24"/>
        </w:rPr>
        <w:t>is</w:t>
      </w:r>
      <w:r>
        <w:rPr>
          <w:w w:val="99"/>
          <w:sz w:val="24"/>
        </w:rPr>
        <w:t xml:space="preserve"> </w:t>
      </w:r>
      <w:r>
        <w:rPr>
          <w:sz w:val="24"/>
        </w:rPr>
        <w:t>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Pr>
          <w:spacing w:val="-17"/>
          <w:sz w:val="24"/>
        </w:rPr>
        <w:t xml:space="preserve"> </w:t>
      </w:r>
      <w:r>
        <w:rPr>
          <w:sz w:val="24"/>
        </w:rPr>
        <w:t>transit.</w:t>
      </w:r>
    </w:p>
    <w:p w:rsidR="00DF6276" w:rsidRDefault="00DF6276">
      <w:pPr>
        <w:pStyle w:val="BodyText"/>
      </w:pPr>
    </w:p>
    <w:p w:rsidR="00DF6276" w:rsidRDefault="009417B9">
      <w:pPr>
        <w:pStyle w:val="BodyText"/>
        <w:ind w:left="2800" w:right="115" w:hanging="540"/>
        <w:jc w:val="both"/>
      </w:pPr>
      <w: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DF6276" w:rsidRDefault="00DF6276">
      <w:pPr>
        <w:pStyle w:val="BodyText"/>
        <w:rPr>
          <w:sz w:val="20"/>
        </w:rPr>
      </w:pPr>
    </w:p>
    <w:p w:rsidR="00DF6276" w:rsidRDefault="00DF6276">
      <w:pPr>
        <w:pStyle w:val="BodyText"/>
        <w:rPr>
          <w:sz w:val="22"/>
        </w:rPr>
      </w:pPr>
    </w:p>
    <w:p w:rsidR="00DF6276" w:rsidRDefault="00DF6276">
      <w:pPr>
        <w:sectPr w:rsidR="00DF6276">
          <w:headerReference w:type="default" r:id="rId24"/>
          <w:pgSz w:w="12240" w:h="15840"/>
          <w:pgMar w:top="1380" w:right="1320" w:bottom="280" w:left="1700" w:header="0" w:footer="0" w:gutter="0"/>
          <w:cols w:space="720"/>
        </w:sectPr>
      </w:pPr>
    </w:p>
    <w:p w:rsidR="00DF6276" w:rsidRDefault="009417B9">
      <w:pPr>
        <w:pStyle w:val="Heading5"/>
        <w:numPr>
          <w:ilvl w:val="0"/>
          <w:numId w:val="24"/>
        </w:numPr>
        <w:tabs>
          <w:tab w:val="left" w:pos="461"/>
        </w:tabs>
        <w:spacing w:before="71"/>
        <w:ind w:left="460" w:hanging="360"/>
      </w:pPr>
      <w:r>
        <w:lastRenderedPageBreak/>
        <w:t>Delivery</w:t>
      </w:r>
      <w:r>
        <w:rPr>
          <w:spacing w:val="-2"/>
        </w:rPr>
        <w:t xml:space="preserve"> </w:t>
      </w:r>
      <w:r>
        <w:t>and</w:t>
      </w:r>
      <w:r>
        <w:rPr>
          <w:w w:val="99"/>
        </w:rPr>
        <w:t xml:space="preserve"> </w:t>
      </w:r>
      <w:r>
        <w:t>Documents</w:t>
      </w:r>
    </w:p>
    <w:p w:rsidR="00DF6276" w:rsidRDefault="009417B9">
      <w:pPr>
        <w:pStyle w:val="ListParagraph"/>
        <w:numPr>
          <w:ilvl w:val="1"/>
          <w:numId w:val="24"/>
        </w:numPr>
        <w:tabs>
          <w:tab w:val="left" w:pos="641"/>
        </w:tabs>
        <w:spacing w:before="69"/>
        <w:ind w:right="114" w:hanging="540"/>
        <w:jc w:val="both"/>
        <w:rPr>
          <w:sz w:val="24"/>
        </w:rPr>
      </w:pPr>
      <w:r>
        <w:rPr>
          <w:sz w:val="24"/>
        </w:rPr>
        <w:br w:type="column"/>
      </w:r>
      <w:r>
        <w:rPr>
          <w:sz w:val="24"/>
        </w:rPr>
        <w:lastRenderedPageBreak/>
        <w:t>Delivery of the Goods shall be made by the Supplier in accordance with the terms specified in the Schedule of Requirements. The details of shipping and/or other documents to be furnished by the Supplier are specified in</w:t>
      </w:r>
      <w:r>
        <w:rPr>
          <w:spacing w:val="-6"/>
          <w:sz w:val="24"/>
        </w:rPr>
        <w:t xml:space="preserve"> </w:t>
      </w:r>
      <w:r>
        <w:rPr>
          <w:sz w:val="24"/>
        </w:rPr>
        <w:t>SCC.</w:t>
      </w:r>
    </w:p>
    <w:p w:rsidR="00DF6276" w:rsidRDefault="00DF6276">
      <w:pPr>
        <w:pStyle w:val="BodyText"/>
      </w:pPr>
    </w:p>
    <w:p w:rsidR="00DF6276" w:rsidRDefault="009417B9">
      <w:pPr>
        <w:pStyle w:val="ListParagraph"/>
        <w:numPr>
          <w:ilvl w:val="1"/>
          <w:numId w:val="24"/>
        </w:numPr>
        <w:tabs>
          <w:tab w:val="left" w:pos="641"/>
        </w:tabs>
        <w:ind w:hanging="540"/>
        <w:rPr>
          <w:sz w:val="24"/>
        </w:rPr>
      </w:pPr>
      <w:r>
        <w:rPr>
          <w:sz w:val="24"/>
        </w:rPr>
        <w:t>Documents to be submitted by the Supplier are specified in</w:t>
      </w:r>
      <w:r>
        <w:rPr>
          <w:spacing w:val="-12"/>
          <w:sz w:val="24"/>
        </w:rPr>
        <w:t xml:space="preserve"> </w:t>
      </w:r>
      <w:r>
        <w:rPr>
          <w:sz w:val="24"/>
        </w:rPr>
        <w:t>SCC.</w:t>
      </w:r>
    </w:p>
    <w:p w:rsidR="00DF6276" w:rsidRDefault="00DF6276">
      <w:pPr>
        <w:rPr>
          <w:sz w:val="24"/>
        </w:rPr>
        <w:sectPr w:rsidR="00DF6276">
          <w:type w:val="continuous"/>
          <w:pgSz w:w="12240" w:h="15840"/>
          <w:pgMar w:top="1500" w:right="1320" w:bottom="280" w:left="1700" w:header="720" w:footer="720" w:gutter="0"/>
          <w:cols w:num="2" w:space="720" w:equalWidth="0">
            <w:col w:w="1773" w:space="3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3"/>
        <w:gridCol w:w="7340"/>
      </w:tblGrid>
      <w:tr w:rsidR="00DF6276">
        <w:trPr>
          <w:trHeight w:hRule="exact" w:val="1268"/>
        </w:trPr>
        <w:tc>
          <w:tcPr>
            <w:tcW w:w="2063" w:type="dxa"/>
          </w:tcPr>
          <w:p w:rsidR="00DF6276" w:rsidRDefault="009417B9">
            <w:pPr>
              <w:pStyle w:val="TableParagraph"/>
              <w:spacing w:line="247" w:lineRule="exact"/>
              <w:ind w:left="200" w:right="429"/>
              <w:rPr>
                <w:b/>
                <w:sz w:val="24"/>
              </w:rPr>
            </w:pPr>
            <w:bookmarkStart w:id="27" w:name="_bookmark22"/>
            <w:bookmarkEnd w:id="27"/>
            <w:r>
              <w:rPr>
                <w:b/>
                <w:sz w:val="24"/>
              </w:rPr>
              <w:lastRenderedPageBreak/>
              <w:t>11. Insurance</w:t>
            </w:r>
          </w:p>
        </w:tc>
        <w:tc>
          <w:tcPr>
            <w:tcW w:w="7340" w:type="dxa"/>
          </w:tcPr>
          <w:p w:rsidR="00DF6276" w:rsidRDefault="009417B9">
            <w:pPr>
              <w:pStyle w:val="TableParagraph"/>
              <w:spacing w:line="245" w:lineRule="exact"/>
              <w:ind w:left="837" w:hanging="540"/>
              <w:rPr>
                <w:sz w:val="24"/>
              </w:rPr>
            </w:pPr>
            <w:r>
              <w:rPr>
                <w:sz w:val="24"/>
              </w:rPr>
              <w:t>11.1      The Goods supplied under the Contract shall be delivered duty</w:t>
            </w:r>
          </w:p>
          <w:p w:rsidR="00DF6276" w:rsidRDefault="009417B9">
            <w:pPr>
              <w:pStyle w:val="TableParagraph"/>
              <w:ind w:left="837" w:right="199"/>
              <w:jc w:val="both"/>
              <w:rPr>
                <w:sz w:val="24"/>
              </w:rPr>
            </w:pPr>
            <w:r>
              <w:rPr>
                <w:sz w:val="24"/>
              </w:rPr>
              <w:t>paid (DDP) under which risk is transferred to the buyer after having been delivered, hence insurance coverage is sellers responsibility.</w:t>
            </w:r>
          </w:p>
        </w:tc>
      </w:tr>
      <w:tr w:rsidR="00DF6276">
        <w:trPr>
          <w:trHeight w:hRule="exact" w:val="2020"/>
        </w:trPr>
        <w:tc>
          <w:tcPr>
            <w:tcW w:w="2063" w:type="dxa"/>
          </w:tcPr>
          <w:p w:rsidR="00DF6276" w:rsidRDefault="009417B9">
            <w:pPr>
              <w:pStyle w:val="TableParagraph"/>
              <w:spacing w:before="172"/>
              <w:ind w:left="560" w:right="429" w:hanging="360"/>
              <w:rPr>
                <w:b/>
                <w:sz w:val="24"/>
              </w:rPr>
            </w:pPr>
            <w:r>
              <w:rPr>
                <w:b/>
                <w:sz w:val="24"/>
              </w:rPr>
              <w:t>12. Transpor- tation</w:t>
            </w:r>
          </w:p>
        </w:tc>
        <w:tc>
          <w:tcPr>
            <w:tcW w:w="7340" w:type="dxa"/>
          </w:tcPr>
          <w:p w:rsidR="00DF6276" w:rsidRDefault="009417B9">
            <w:pPr>
              <w:pStyle w:val="TableParagraph"/>
              <w:spacing w:before="169"/>
              <w:ind w:left="837" w:right="198" w:hanging="540"/>
              <w:jc w:val="both"/>
              <w:rPr>
                <w:sz w:val="24"/>
              </w:rPr>
            </w:pPr>
            <w:r>
              <w:rPr>
                <w:sz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DF6276">
        <w:trPr>
          <w:trHeight w:hRule="exact" w:val="8368"/>
        </w:trPr>
        <w:tc>
          <w:tcPr>
            <w:tcW w:w="2063" w:type="dxa"/>
          </w:tcPr>
          <w:p w:rsidR="00DF6276" w:rsidRDefault="009417B9">
            <w:pPr>
              <w:pStyle w:val="TableParagraph"/>
              <w:spacing w:before="172"/>
              <w:ind w:left="560" w:right="442" w:hanging="360"/>
              <w:rPr>
                <w:b/>
                <w:sz w:val="24"/>
              </w:rPr>
            </w:pPr>
            <w:r>
              <w:rPr>
                <w:b/>
                <w:sz w:val="24"/>
              </w:rPr>
              <w:t>13. Incidental Services</w:t>
            </w:r>
          </w:p>
        </w:tc>
        <w:tc>
          <w:tcPr>
            <w:tcW w:w="7340" w:type="dxa"/>
          </w:tcPr>
          <w:p w:rsidR="00DF6276" w:rsidRDefault="009417B9">
            <w:pPr>
              <w:pStyle w:val="TableParagraph"/>
              <w:numPr>
                <w:ilvl w:val="1"/>
                <w:numId w:val="23"/>
              </w:numPr>
              <w:tabs>
                <w:tab w:val="left" w:pos="838"/>
              </w:tabs>
              <w:spacing w:before="169"/>
              <w:ind w:right="198" w:hanging="540"/>
              <w:jc w:val="both"/>
              <w:rPr>
                <w:sz w:val="24"/>
              </w:rPr>
            </w:pPr>
            <w:r>
              <w:rPr>
                <w:sz w:val="24"/>
              </w:rPr>
              <w:t>The Supplier may be required to provide any or all of the following services, including additional services, if any,  specified in</w:t>
            </w:r>
            <w:r>
              <w:rPr>
                <w:spacing w:val="-3"/>
                <w:sz w:val="24"/>
              </w:rPr>
              <w:t xml:space="preserve"> </w:t>
            </w:r>
            <w:r>
              <w:rPr>
                <w:sz w:val="24"/>
              </w:rPr>
              <w:t>SCC:</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performance or supervision of on-site assembly and/or start-up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furnishing of tools required for assembly and/or maintenance of the supplied</w:t>
            </w:r>
            <w:r>
              <w:rPr>
                <w:spacing w:val="-3"/>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7"/>
              </w:tabs>
              <w:ind w:right="199" w:hanging="540"/>
              <w:jc w:val="both"/>
              <w:rPr>
                <w:sz w:val="24"/>
              </w:rPr>
            </w:pPr>
            <w:r>
              <w:rPr>
                <w:sz w:val="24"/>
              </w:rPr>
              <w:t>furnishing of a detailed operations and maintenance manual for each appropriate unit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performance or supervision or maintenance and/or repair of the supplied Goods, for a period of time agreed by the parties, provided that this service shall not relieve the Supplier of any warranty obligations under this Contract; and</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training of the Procuring agency’s personnel, at the Supplier’s plant and/or on-site, in assembly, start-up, operation, maintenance, and/or repair of the supplied Goods.</w:t>
            </w:r>
          </w:p>
          <w:p w:rsidR="00DF6276" w:rsidRDefault="00DF6276">
            <w:pPr>
              <w:pStyle w:val="TableParagraph"/>
              <w:spacing w:before="10"/>
              <w:rPr>
                <w:sz w:val="23"/>
              </w:rPr>
            </w:pPr>
          </w:p>
          <w:p w:rsidR="00DF6276" w:rsidRDefault="009417B9">
            <w:pPr>
              <w:pStyle w:val="TableParagraph"/>
              <w:numPr>
                <w:ilvl w:val="1"/>
                <w:numId w:val="23"/>
              </w:numPr>
              <w:tabs>
                <w:tab w:val="left" w:pos="839"/>
              </w:tabs>
              <w:ind w:right="200" w:hanging="540"/>
              <w:jc w:val="both"/>
              <w:rPr>
                <w:sz w:val="24"/>
              </w:rPr>
            </w:pPr>
            <w:r>
              <w:rPr>
                <w:sz w:val="24"/>
              </w:rPr>
              <w:t>Prices charged by the Supplier for incidental services, if not included in the Contract Price for the Goods, shall be agreed  upon in advance by the parties and shall not exceed the  prevailing rates charged for other parties by the Supplier for similar</w:t>
            </w:r>
            <w:r>
              <w:rPr>
                <w:spacing w:val="-5"/>
                <w:sz w:val="24"/>
              </w:rPr>
              <w:t xml:space="preserve"> </w:t>
            </w:r>
            <w:r>
              <w:rPr>
                <w:sz w:val="24"/>
              </w:rPr>
              <w:t>services.</w:t>
            </w:r>
          </w:p>
        </w:tc>
      </w:tr>
      <w:tr w:rsidR="00DF6276">
        <w:trPr>
          <w:trHeight w:hRule="exact" w:val="1268"/>
        </w:trPr>
        <w:tc>
          <w:tcPr>
            <w:tcW w:w="2063" w:type="dxa"/>
          </w:tcPr>
          <w:p w:rsidR="00DF6276" w:rsidRDefault="009417B9">
            <w:pPr>
              <w:pStyle w:val="TableParagraph"/>
              <w:spacing w:before="172"/>
              <w:ind w:left="200"/>
              <w:rPr>
                <w:b/>
                <w:sz w:val="24"/>
              </w:rPr>
            </w:pPr>
            <w:r>
              <w:rPr>
                <w:b/>
                <w:sz w:val="24"/>
              </w:rPr>
              <w:t>14. Spare Parts</w:t>
            </w:r>
          </w:p>
        </w:tc>
        <w:tc>
          <w:tcPr>
            <w:tcW w:w="7340" w:type="dxa"/>
          </w:tcPr>
          <w:p w:rsidR="00DF6276" w:rsidRDefault="009417B9">
            <w:pPr>
              <w:pStyle w:val="TableParagraph"/>
              <w:spacing w:before="169"/>
              <w:ind w:left="837" w:right="199" w:hanging="540"/>
              <w:jc w:val="both"/>
              <w:rPr>
                <w:sz w:val="24"/>
              </w:rPr>
            </w:pPr>
            <w:r>
              <w:rPr>
                <w:sz w:val="24"/>
              </w:rPr>
              <w:t>14.1  As specified in SCC, the Supplier may be required to provide  any or all of the following materials, notifications, and information pertaining to spare parts manufactured or distributed by the Supplier:</w:t>
            </w:r>
          </w:p>
        </w:tc>
      </w:tr>
    </w:tbl>
    <w:p w:rsidR="00DF6276" w:rsidRDefault="00DF6276">
      <w:pPr>
        <w:jc w:val="both"/>
        <w:rPr>
          <w:sz w:val="24"/>
        </w:rPr>
        <w:sectPr w:rsidR="00DF6276">
          <w:headerReference w:type="default" r:id="rId25"/>
          <w:pgSz w:w="12240" w:h="15840"/>
          <w:pgMar w:top="1460" w:right="1120" w:bottom="280" w:left="1500" w:header="0" w:footer="0" w:gutter="0"/>
          <w:cols w:space="720"/>
        </w:sectPr>
      </w:pPr>
    </w:p>
    <w:p w:rsidR="00DF6276" w:rsidRDefault="00DF6276">
      <w:pPr>
        <w:pStyle w:val="BodyText"/>
        <w:spacing w:before="2"/>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73"/>
        <w:gridCol w:w="7430"/>
      </w:tblGrid>
      <w:tr w:rsidR="00DF6276">
        <w:trPr>
          <w:trHeight w:hRule="exact" w:val="4393"/>
        </w:trPr>
        <w:tc>
          <w:tcPr>
            <w:tcW w:w="1973" w:type="dxa"/>
          </w:tcPr>
          <w:p w:rsidR="00DF6276" w:rsidRDefault="00DF6276"/>
        </w:tc>
        <w:tc>
          <w:tcPr>
            <w:tcW w:w="7430" w:type="dxa"/>
          </w:tcPr>
          <w:p w:rsidR="00DF6276" w:rsidRDefault="009417B9">
            <w:pPr>
              <w:pStyle w:val="TableParagraph"/>
              <w:numPr>
                <w:ilvl w:val="0"/>
                <w:numId w:val="22"/>
              </w:numPr>
              <w:tabs>
                <w:tab w:val="left" w:pos="1466"/>
                <w:tab w:val="left" w:pos="1467"/>
              </w:tabs>
              <w:spacing w:line="245" w:lineRule="exact"/>
              <w:ind w:hanging="540"/>
              <w:rPr>
                <w:sz w:val="24"/>
              </w:rPr>
            </w:pPr>
            <w:bookmarkStart w:id="28" w:name="_bookmark23"/>
            <w:bookmarkEnd w:id="28"/>
            <w:r>
              <w:rPr>
                <w:sz w:val="24"/>
              </w:rPr>
              <w:t xml:space="preserve">such  spare  parts  as  the  Procuring  agency  may  elect  </w:t>
            </w:r>
            <w:r>
              <w:rPr>
                <w:spacing w:val="26"/>
                <w:sz w:val="24"/>
              </w:rPr>
              <w:t xml:space="preserve"> </w:t>
            </w:r>
            <w:r>
              <w:rPr>
                <w:sz w:val="24"/>
              </w:rPr>
              <w:t>to</w:t>
            </w:r>
          </w:p>
          <w:p w:rsidR="00DF6276" w:rsidRDefault="009417B9">
            <w:pPr>
              <w:pStyle w:val="TableParagraph"/>
              <w:ind w:left="1466" w:right="201"/>
              <w:jc w:val="both"/>
              <w:rPr>
                <w:sz w:val="24"/>
              </w:rPr>
            </w:pPr>
            <w:r>
              <w:rPr>
                <w:sz w:val="24"/>
              </w:rPr>
              <w:t>purchase from the Supplier, provided that this election shall not relieve the Supplier of any warranty obligations under the Contract; and</w:t>
            </w:r>
          </w:p>
          <w:p w:rsidR="00DF6276" w:rsidRDefault="00DF6276">
            <w:pPr>
              <w:pStyle w:val="TableParagraph"/>
              <w:rPr>
                <w:sz w:val="24"/>
              </w:rPr>
            </w:pPr>
          </w:p>
          <w:p w:rsidR="00DF6276" w:rsidRDefault="009417B9">
            <w:pPr>
              <w:pStyle w:val="TableParagraph"/>
              <w:numPr>
                <w:ilvl w:val="0"/>
                <w:numId w:val="22"/>
              </w:numPr>
              <w:tabs>
                <w:tab w:val="left" w:pos="1467"/>
                <w:tab w:val="left" w:pos="1468"/>
              </w:tabs>
              <w:ind w:left="1467"/>
              <w:rPr>
                <w:sz w:val="24"/>
              </w:rPr>
            </w:pPr>
            <w:r>
              <w:rPr>
                <w:sz w:val="24"/>
              </w:rPr>
              <w:t>in the event of termination of production of the spare</w:t>
            </w:r>
            <w:r>
              <w:rPr>
                <w:spacing w:val="-8"/>
                <w:sz w:val="24"/>
              </w:rPr>
              <w:t xml:space="preserve"> </w:t>
            </w:r>
            <w:r>
              <w:rPr>
                <w:sz w:val="24"/>
              </w:rPr>
              <w:t>parts:</w:t>
            </w:r>
          </w:p>
          <w:p w:rsidR="00DF6276" w:rsidRDefault="00DF6276">
            <w:pPr>
              <w:pStyle w:val="TableParagraph"/>
              <w:rPr>
                <w:sz w:val="24"/>
              </w:rPr>
            </w:pPr>
          </w:p>
          <w:p w:rsidR="00DF6276" w:rsidRDefault="009417B9">
            <w:pPr>
              <w:pStyle w:val="TableParagraph"/>
              <w:numPr>
                <w:ilvl w:val="1"/>
                <w:numId w:val="22"/>
              </w:numPr>
              <w:tabs>
                <w:tab w:val="left" w:pos="2007"/>
              </w:tabs>
              <w:ind w:right="200"/>
              <w:jc w:val="both"/>
              <w:rPr>
                <w:sz w:val="24"/>
              </w:rPr>
            </w:pPr>
            <w:r>
              <w:rPr>
                <w:sz w:val="24"/>
              </w:rPr>
              <w:t>advance notification to the Procuring agency of the pending termination, in sufficient time to permit the Procuring agency to procure needed requirements; and</w:t>
            </w:r>
          </w:p>
          <w:p w:rsidR="00DF6276" w:rsidRDefault="00DF6276">
            <w:pPr>
              <w:pStyle w:val="TableParagraph"/>
              <w:rPr>
                <w:sz w:val="24"/>
              </w:rPr>
            </w:pPr>
          </w:p>
          <w:p w:rsidR="00DF6276" w:rsidRDefault="009417B9">
            <w:pPr>
              <w:pStyle w:val="TableParagraph"/>
              <w:numPr>
                <w:ilvl w:val="1"/>
                <w:numId w:val="22"/>
              </w:numPr>
              <w:tabs>
                <w:tab w:val="left" w:pos="2008"/>
              </w:tabs>
              <w:ind w:right="200"/>
              <w:jc w:val="both"/>
              <w:rPr>
                <w:sz w:val="24"/>
              </w:rPr>
            </w:pPr>
            <w:r>
              <w:rPr>
                <w:sz w:val="24"/>
              </w:rPr>
              <w:t>following such termination, furnishing at no cost to the Procuring agency, the blueprints, drawings, and specifications of the spare parts, if</w:t>
            </w:r>
            <w:r>
              <w:rPr>
                <w:spacing w:val="-7"/>
                <w:sz w:val="24"/>
              </w:rPr>
              <w:t xml:space="preserve"> </w:t>
            </w:r>
            <w:r>
              <w:rPr>
                <w:sz w:val="24"/>
              </w:rPr>
              <w:t>requested.</w:t>
            </w:r>
          </w:p>
        </w:tc>
      </w:tr>
      <w:tr w:rsidR="00DF6276">
        <w:trPr>
          <w:trHeight w:hRule="exact" w:val="8255"/>
        </w:trPr>
        <w:tc>
          <w:tcPr>
            <w:tcW w:w="1973" w:type="dxa"/>
          </w:tcPr>
          <w:p w:rsidR="00DF6276" w:rsidRDefault="00DF6276">
            <w:pPr>
              <w:pStyle w:val="TableParagraph"/>
              <w:spacing w:before="7"/>
            </w:pPr>
          </w:p>
          <w:p w:rsidR="00DF6276" w:rsidRDefault="009417B9">
            <w:pPr>
              <w:pStyle w:val="TableParagraph"/>
              <w:ind w:left="200"/>
              <w:rPr>
                <w:b/>
                <w:sz w:val="24"/>
              </w:rPr>
            </w:pPr>
            <w:r>
              <w:rPr>
                <w:b/>
                <w:sz w:val="24"/>
              </w:rPr>
              <w:t>15. Warranty</w:t>
            </w:r>
          </w:p>
        </w:tc>
        <w:tc>
          <w:tcPr>
            <w:tcW w:w="7430" w:type="dxa"/>
          </w:tcPr>
          <w:p w:rsidR="00DF6276" w:rsidRDefault="00DF6276">
            <w:pPr>
              <w:pStyle w:val="TableParagraph"/>
              <w:spacing w:before="4"/>
            </w:pPr>
          </w:p>
          <w:p w:rsidR="00DF6276" w:rsidRDefault="009417B9">
            <w:pPr>
              <w:pStyle w:val="TableParagraph"/>
              <w:numPr>
                <w:ilvl w:val="1"/>
                <w:numId w:val="21"/>
              </w:numPr>
              <w:tabs>
                <w:tab w:val="left" w:pos="927"/>
              </w:tabs>
              <w:ind w:right="199"/>
              <w:jc w:val="both"/>
              <w:rPr>
                <w:sz w:val="24"/>
              </w:rPr>
            </w:pPr>
            <w:r>
              <w:rPr>
                <w:sz w:val="24"/>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DF6276" w:rsidRDefault="00DF6276">
            <w:pPr>
              <w:pStyle w:val="TableParagraph"/>
              <w:rPr>
                <w:sz w:val="24"/>
              </w:rPr>
            </w:pPr>
          </w:p>
          <w:p w:rsidR="00DF6276" w:rsidRDefault="009417B9">
            <w:pPr>
              <w:pStyle w:val="TableParagraph"/>
              <w:numPr>
                <w:ilvl w:val="1"/>
                <w:numId w:val="21"/>
              </w:numPr>
              <w:tabs>
                <w:tab w:val="left" w:pos="927"/>
              </w:tabs>
              <w:ind w:right="198"/>
              <w:jc w:val="both"/>
              <w:rPr>
                <w:sz w:val="24"/>
              </w:rPr>
            </w:pPr>
            <w:r>
              <w:rPr>
                <w:sz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DF6276" w:rsidRDefault="00DF6276">
            <w:pPr>
              <w:pStyle w:val="TableParagraph"/>
              <w:rPr>
                <w:sz w:val="24"/>
              </w:rPr>
            </w:pPr>
          </w:p>
          <w:p w:rsidR="00DF6276" w:rsidRDefault="009417B9">
            <w:pPr>
              <w:pStyle w:val="TableParagraph"/>
              <w:numPr>
                <w:ilvl w:val="1"/>
                <w:numId w:val="21"/>
              </w:numPr>
              <w:tabs>
                <w:tab w:val="left" w:pos="927"/>
              </w:tabs>
              <w:ind w:right="200"/>
              <w:jc w:val="both"/>
              <w:rPr>
                <w:sz w:val="24"/>
              </w:rPr>
            </w:pPr>
            <w:r>
              <w:rPr>
                <w:sz w:val="24"/>
              </w:rPr>
              <w:t>The Procuring agency shall promptly notify the Supplier in writing of any claims arising under this</w:t>
            </w:r>
            <w:r>
              <w:rPr>
                <w:spacing w:val="-4"/>
                <w:sz w:val="24"/>
              </w:rPr>
              <w:t xml:space="preserve"> </w:t>
            </w:r>
            <w:r>
              <w:rPr>
                <w:sz w:val="24"/>
              </w:rPr>
              <w:t>warranty.</w:t>
            </w:r>
          </w:p>
          <w:p w:rsidR="00DF6276" w:rsidRDefault="00DF6276">
            <w:pPr>
              <w:pStyle w:val="TableParagraph"/>
              <w:rPr>
                <w:sz w:val="24"/>
              </w:rPr>
            </w:pPr>
          </w:p>
          <w:p w:rsidR="00DF6276" w:rsidRDefault="009417B9">
            <w:pPr>
              <w:pStyle w:val="TableParagraph"/>
              <w:numPr>
                <w:ilvl w:val="1"/>
                <w:numId w:val="21"/>
              </w:numPr>
              <w:tabs>
                <w:tab w:val="left" w:pos="927"/>
              </w:tabs>
              <w:ind w:right="201"/>
              <w:jc w:val="both"/>
              <w:rPr>
                <w:sz w:val="24"/>
              </w:rPr>
            </w:pPr>
            <w:r>
              <w:rPr>
                <w:sz w:val="24"/>
              </w:rPr>
              <w:t>Upon receipt of such notice, the Supplier shall, within the period specified in SCC and with all reasonable speed, repair or replace the defective Goods or parts thereof, without costs to the Procuring agency.</w:t>
            </w:r>
          </w:p>
          <w:p w:rsidR="00DF6276" w:rsidRDefault="00DF6276">
            <w:pPr>
              <w:pStyle w:val="TableParagraph"/>
              <w:rPr>
                <w:sz w:val="24"/>
              </w:rPr>
            </w:pPr>
          </w:p>
          <w:p w:rsidR="00DF6276" w:rsidRDefault="009417B9">
            <w:pPr>
              <w:pStyle w:val="TableParagraph"/>
              <w:numPr>
                <w:ilvl w:val="1"/>
                <w:numId w:val="21"/>
              </w:numPr>
              <w:tabs>
                <w:tab w:val="left" w:pos="927"/>
              </w:tabs>
              <w:rPr>
                <w:sz w:val="24"/>
              </w:rPr>
            </w:pPr>
            <w:r>
              <w:rPr>
                <w:sz w:val="24"/>
              </w:rPr>
              <w:t>If the Supplier, having been notified, fails to remedy the</w:t>
            </w:r>
            <w:r>
              <w:rPr>
                <w:spacing w:val="3"/>
                <w:sz w:val="24"/>
              </w:rPr>
              <w:t xml:space="preserve"> </w:t>
            </w:r>
            <w:r>
              <w:rPr>
                <w:sz w:val="24"/>
              </w:rPr>
              <w:t>defect(s)</w:t>
            </w:r>
          </w:p>
        </w:tc>
      </w:tr>
    </w:tbl>
    <w:p w:rsidR="00DF6276" w:rsidRDefault="00DF6276">
      <w:pPr>
        <w:rPr>
          <w:sz w:val="24"/>
        </w:rPr>
        <w:sectPr w:rsidR="00DF6276">
          <w:headerReference w:type="default" r:id="rId26"/>
          <w:pgSz w:w="12240" w:h="15840"/>
          <w:pgMar w:top="1500" w:right="1120" w:bottom="280" w:left="1500" w:header="0" w:footer="0" w:gutter="0"/>
          <w:cols w:space="720"/>
        </w:sectPr>
      </w:pPr>
    </w:p>
    <w:p w:rsidR="00DF6276" w:rsidRDefault="009417B9">
      <w:pPr>
        <w:pStyle w:val="BodyText"/>
        <w:spacing w:before="56"/>
        <w:ind w:left="2800" w:right="115"/>
        <w:jc w:val="both"/>
      </w:pPr>
      <w:bookmarkStart w:id="29" w:name="_bookmark24"/>
      <w:bookmarkEnd w:id="29"/>
      <w:r>
        <w:lastRenderedPageBreak/>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w:t>
      </w:r>
      <w:r>
        <w:rPr>
          <w:spacing w:val="-10"/>
        </w:rPr>
        <w:t xml:space="preserve"> </w:t>
      </w:r>
      <w:r>
        <w:t>Contract.</w:t>
      </w:r>
    </w:p>
    <w:p w:rsidR="00DF6276" w:rsidRDefault="00DF6276">
      <w:pPr>
        <w:pStyle w:val="BodyText"/>
        <w:spacing w:before="5"/>
        <w:rPr>
          <w:sz w:val="32"/>
        </w:rPr>
      </w:pPr>
    </w:p>
    <w:p w:rsidR="00DF6276" w:rsidRDefault="009417B9">
      <w:pPr>
        <w:pStyle w:val="ListParagraph"/>
        <w:numPr>
          <w:ilvl w:val="0"/>
          <w:numId w:val="20"/>
        </w:numPr>
        <w:tabs>
          <w:tab w:val="left" w:pos="461"/>
          <w:tab w:val="left" w:pos="2259"/>
        </w:tabs>
        <w:spacing w:line="272" w:lineRule="exact"/>
        <w:ind w:right="117" w:hanging="2700"/>
        <w:jc w:val="both"/>
        <w:rPr>
          <w:sz w:val="24"/>
        </w:rPr>
      </w:pPr>
      <w:r>
        <w:rPr>
          <w:b/>
          <w:sz w:val="24"/>
        </w:rPr>
        <w:t>Payment</w:t>
      </w:r>
      <w:r>
        <w:rPr>
          <w:b/>
          <w:sz w:val="24"/>
        </w:rPr>
        <w:tab/>
      </w:r>
      <w:r>
        <w:rPr>
          <w:sz w:val="24"/>
        </w:rPr>
        <w:t xml:space="preserve">16.1  The  method  and  conditions  of  payment  to  be  made    </w:t>
      </w:r>
      <w:r>
        <w:rPr>
          <w:spacing w:val="11"/>
          <w:sz w:val="24"/>
        </w:rPr>
        <w:t xml:space="preserve"> </w:t>
      </w:r>
      <w:r>
        <w:rPr>
          <w:sz w:val="24"/>
        </w:rPr>
        <w:t xml:space="preserve">to </w:t>
      </w:r>
      <w:r>
        <w:rPr>
          <w:spacing w:val="21"/>
          <w:sz w:val="24"/>
        </w:rPr>
        <w:t xml:space="preserve"> </w:t>
      </w:r>
      <w:r>
        <w:rPr>
          <w:sz w:val="24"/>
        </w:rPr>
        <w:t>the Supplier under this Contract shall be specified in</w:t>
      </w:r>
      <w:r>
        <w:rPr>
          <w:spacing w:val="-6"/>
          <w:sz w:val="24"/>
        </w:rPr>
        <w:t xml:space="preserve"> </w:t>
      </w:r>
      <w:r>
        <w:rPr>
          <w:sz w:val="24"/>
        </w:rPr>
        <w:t>SCC.</w:t>
      </w:r>
    </w:p>
    <w:p w:rsidR="00DF6276" w:rsidRDefault="00DF6276">
      <w:pPr>
        <w:pStyle w:val="BodyText"/>
        <w:spacing w:before="9"/>
        <w:rPr>
          <w:sz w:val="23"/>
        </w:rPr>
      </w:pPr>
    </w:p>
    <w:p w:rsidR="00DF6276" w:rsidRDefault="009417B9">
      <w:pPr>
        <w:pStyle w:val="ListParagraph"/>
        <w:numPr>
          <w:ilvl w:val="1"/>
          <w:numId w:val="19"/>
        </w:numPr>
        <w:tabs>
          <w:tab w:val="left" w:pos="2801"/>
        </w:tabs>
        <w:ind w:right="116" w:hanging="540"/>
        <w:jc w:val="both"/>
        <w:rPr>
          <w:sz w:val="24"/>
        </w:rPr>
      </w:pPr>
      <w:r>
        <w:rPr>
          <w:sz w:val="24"/>
        </w:rPr>
        <w:t>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p w:rsidR="00DF6276" w:rsidRDefault="00DF6276">
      <w:pPr>
        <w:pStyle w:val="BodyText"/>
      </w:pPr>
    </w:p>
    <w:p w:rsidR="00DF6276" w:rsidRDefault="009417B9">
      <w:pPr>
        <w:pStyle w:val="ListParagraph"/>
        <w:numPr>
          <w:ilvl w:val="1"/>
          <w:numId w:val="19"/>
        </w:numPr>
        <w:tabs>
          <w:tab w:val="left" w:pos="2801"/>
        </w:tabs>
        <w:ind w:right="117" w:hanging="540"/>
        <w:jc w:val="both"/>
        <w:rPr>
          <w:sz w:val="24"/>
        </w:rPr>
      </w:pPr>
      <w:r>
        <w:rPr>
          <w:sz w:val="24"/>
        </w:rPr>
        <w:t>Payments shall be made promptly by the Procuring agency, but  in no case later than sixty (60) days after submission of an invoice or claim by the</w:t>
      </w:r>
      <w:r>
        <w:rPr>
          <w:spacing w:val="-2"/>
          <w:sz w:val="24"/>
        </w:rPr>
        <w:t xml:space="preserve"> </w:t>
      </w:r>
      <w:r>
        <w:rPr>
          <w:sz w:val="24"/>
        </w:rPr>
        <w:t>Supplier.</w:t>
      </w:r>
    </w:p>
    <w:p w:rsidR="00DF6276" w:rsidRDefault="00DF6276">
      <w:pPr>
        <w:pStyle w:val="BodyText"/>
      </w:pPr>
    </w:p>
    <w:p w:rsidR="00DF6276" w:rsidRDefault="009417B9">
      <w:pPr>
        <w:pStyle w:val="ListParagraph"/>
        <w:numPr>
          <w:ilvl w:val="1"/>
          <w:numId w:val="19"/>
        </w:numPr>
        <w:tabs>
          <w:tab w:val="left" w:pos="2801"/>
        </w:tabs>
        <w:ind w:hanging="540"/>
        <w:rPr>
          <w:sz w:val="24"/>
        </w:rPr>
      </w:pPr>
      <w:r>
        <w:rPr>
          <w:sz w:val="24"/>
        </w:rPr>
        <w:t>The currency of payment is Pak.</w:t>
      </w:r>
      <w:r>
        <w:rPr>
          <w:spacing w:val="-4"/>
          <w:sz w:val="24"/>
        </w:rPr>
        <w:t xml:space="preserve"> </w:t>
      </w:r>
      <w:r>
        <w:rPr>
          <w:sz w:val="24"/>
        </w:rPr>
        <w:t>Rupees.</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ind w:right="116" w:hanging="2700"/>
        <w:jc w:val="both"/>
        <w:rPr>
          <w:sz w:val="24"/>
        </w:rPr>
      </w:pPr>
      <w:r>
        <w:rPr>
          <w:b/>
          <w:sz w:val="24"/>
        </w:rPr>
        <w:t>Prices</w:t>
      </w:r>
      <w:r>
        <w:rPr>
          <w:b/>
          <w:sz w:val="24"/>
        </w:rPr>
        <w:tab/>
      </w:r>
      <w:r>
        <w:rPr>
          <w:sz w:val="24"/>
        </w:rPr>
        <w:t xml:space="preserve">17.1  Prices charged by the Supplier for Goods delivered </w:t>
      </w:r>
      <w:r>
        <w:rPr>
          <w:spacing w:val="32"/>
          <w:sz w:val="24"/>
        </w:rPr>
        <w:t xml:space="preserve"> </w:t>
      </w:r>
      <w:r>
        <w:rPr>
          <w:sz w:val="24"/>
        </w:rPr>
        <w:t>and</w:t>
      </w:r>
      <w:r>
        <w:rPr>
          <w:spacing w:val="11"/>
          <w:sz w:val="24"/>
        </w:rPr>
        <w:t xml:space="preserve"> </w:t>
      </w:r>
      <w:r>
        <w:rPr>
          <w:sz w:val="24"/>
        </w:rPr>
        <w:t>Services performed under the Contract shall not vary from the prices quoted by the Supplier in its bid, with the exception of any price adjustments authorized in SCC or in the Procuring agency’s request for bid validity extension, as the case may</w:t>
      </w:r>
      <w:r>
        <w:rPr>
          <w:spacing w:val="-26"/>
          <w:sz w:val="24"/>
        </w:rPr>
        <w:t xml:space="preserve"> </w:t>
      </w:r>
      <w:r>
        <w:rPr>
          <w:sz w:val="24"/>
        </w:rPr>
        <w:t>be.</w:t>
      </w:r>
    </w:p>
    <w:p w:rsidR="00DF6276" w:rsidRDefault="00DF6276">
      <w:pPr>
        <w:pStyle w:val="BodyText"/>
        <w:spacing w:before="9"/>
        <w:rPr>
          <w:sz w:val="31"/>
        </w:rPr>
      </w:pPr>
    </w:p>
    <w:p w:rsidR="00DF6276" w:rsidRDefault="009417B9">
      <w:pPr>
        <w:pStyle w:val="ListParagraph"/>
        <w:numPr>
          <w:ilvl w:val="0"/>
          <w:numId w:val="20"/>
        </w:numPr>
        <w:tabs>
          <w:tab w:val="left" w:pos="461"/>
        </w:tabs>
        <w:ind w:right="116" w:hanging="2700"/>
        <w:jc w:val="both"/>
        <w:rPr>
          <w:sz w:val="24"/>
        </w:rPr>
      </w:pPr>
      <w:r>
        <w:rPr>
          <w:b/>
          <w:sz w:val="24"/>
        </w:rPr>
        <w:t xml:space="preserve">Change Orders  </w:t>
      </w:r>
      <w:r>
        <w:rPr>
          <w:sz w:val="24"/>
        </w:rPr>
        <w:t>18.1  The Procuring agency may at any time, by a written order given   to the Supplier pursuant to GCC Clause 31, make changes within the general scope of the Contract in any one or more of the following:</w:t>
      </w:r>
    </w:p>
    <w:p w:rsidR="00DF6276" w:rsidRDefault="00DF6276">
      <w:pPr>
        <w:pStyle w:val="BodyText"/>
      </w:pPr>
    </w:p>
    <w:p w:rsidR="00DF6276" w:rsidRDefault="00DF6276">
      <w:pPr>
        <w:pStyle w:val="BodyText"/>
      </w:pPr>
    </w:p>
    <w:p w:rsidR="00DF6276" w:rsidRDefault="009417B9">
      <w:pPr>
        <w:pStyle w:val="ListParagraph"/>
        <w:numPr>
          <w:ilvl w:val="1"/>
          <w:numId w:val="20"/>
        </w:numPr>
        <w:tabs>
          <w:tab w:val="left" w:pos="3341"/>
        </w:tabs>
        <w:ind w:right="116" w:hanging="540"/>
        <w:jc w:val="both"/>
        <w:rPr>
          <w:sz w:val="24"/>
        </w:rPr>
      </w:pPr>
      <w:r>
        <w:rPr>
          <w:sz w:val="24"/>
        </w:rPr>
        <w:t>drawings, designs, or specifications, where Goods to be furnished under the Contract are to be specifically manufactured for the Procuring</w:t>
      </w:r>
      <w:r>
        <w:rPr>
          <w:spacing w:val="-9"/>
          <w:sz w:val="24"/>
        </w:rPr>
        <w:t xml:space="preserve"> </w:t>
      </w:r>
      <w:r>
        <w:rPr>
          <w:sz w:val="24"/>
        </w:rPr>
        <w:t>agency;</w:t>
      </w:r>
    </w:p>
    <w:p w:rsidR="00DF6276" w:rsidRDefault="009417B9">
      <w:pPr>
        <w:pStyle w:val="ListParagraph"/>
        <w:numPr>
          <w:ilvl w:val="1"/>
          <w:numId w:val="20"/>
        </w:numPr>
        <w:tabs>
          <w:tab w:val="left" w:pos="3341"/>
        </w:tabs>
        <w:ind w:hanging="540"/>
        <w:jc w:val="both"/>
        <w:rPr>
          <w:sz w:val="24"/>
        </w:rPr>
      </w:pPr>
      <w:r>
        <w:rPr>
          <w:sz w:val="24"/>
        </w:rPr>
        <w:t>the method of shipment or</w:t>
      </w:r>
      <w:r>
        <w:rPr>
          <w:spacing w:val="-5"/>
          <w:sz w:val="24"/>
        </w:rPr>
        <w:t xml:space="preserve"> </w:t>
      </w:r>
      <w:r>
        <w:rPr>
          <w:sz w:val="24"/>
        </w:rPr>
        <w:t>packing;</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place of delivery;</w:t>
      </w:r>
      <w:r>
        <w:rPr>
          <w:spacing w:val="-1"/>
          <w:sz w:val="24"/>
        </w:rPr>
        <w:t xml:space="preserve"> </w:t>
      </w:r>
      <w:r>
        <w:rPr>
          <w:sz w:val="24"/>
        </w:rPr>
        <w:t>and/or</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Services to be provided by the</w:t>
      </w:r>
      <w:r>
        <w:rPr>
          <w:spacing w:val="-24"/>
          <w:sz w:val="24"/>
        </w:rPr>
        <w:t xml:space="preserve"> </w:t>
      </w:r>
      <w:r>
        <w:rPr>
          <w:sz w:val="24"/>
        </w:rPr>
        <w:t>Supplier.</w:t>
      </w:r>
    </w:p>
    <w:p w:rsidR="00DF6276" w:rsidRDefault="00DF6276">
      <w:pPr>
        <w:pStyle w:val="BodyText"/>
      </w:pPr>
    </w:p>
    <w:p w:rsidR="00DF6276" w:rsidRDefault="009417B9">
      <w:pPr>
        <w:pStyle w:val="BodyText"/>
        <w:ind w:left="2800" w:right="116" w:hanging="540"/>
        <w:jc w:val="both"/>
      </w:pPr>
      <w:r>
        <w:t>18.2 If any such change causes an increase or decrease in the cost of, or the time required for, the Supplier’s performance of any provisions</w:t>
      </w:r>
      <w:r>
        <w:rPr>
          <w:spacing w:val="31"/>
        </w:rPr>
        <w:t xml:space="preserve"> </w:t>
      </w:r>
      <w:r>
        <w:t>under</w:t>
      </w:r>
      <w:r>
        <w:rPr>
          <w:spacing w:val="31"/>
        </w:rPr>
        <w:t xml:space="preserve"> </w:t>
      </w:r>
      <w:r>
        <w:t>the</w:t>
      </w:r>
      <w:r>
        <w:rPr>
          <w:spacing w:val="31"/>
        </w:rPr>
        <w:t xml:space="preserve"> </w:t>
      </w:r>
      <w:r>
        <w:t>Contract,</w:t>
      </w:r>
      <w:r>
        <w:rPr>
          <w:spacing w:val="31"/>
        </w:rPr>
        <w:t xml:space="preserve"> </w:t>
      </w:r>
      <w:r>
        <w:t>an</w:t>
      </w:r>
      <w:r>
        <w:rPr>
          <w:spacing w:val="31"/>
        </w:rPr>
        <w:t xml:space="preserve"> </w:t>
      </w:r>
      <w:r>
        <w:t>equitable</w:t>
      </w:r>
      <w:r>
        <w:rPr>
          <w:spacing w:val="31"/>
        </w:rPr>
        <w:t xml:space="preserve"> </w:t>
      </w:r>
      <w:r>
        <w:t>adjustment</w:t>
      </w:r>
      <w:r>
        <w:rPr>
          <w:spacing w:val="31"/>
        </w:rPr>
        <w:t xml:space="preserve"> </w:t>
      </w:r>
      <w:r>
        <w:t>shall</w:t>
      </w:r>
      <w:r>
        <w:rPr>
          <w:spacing w:val="31"/>
        </w:rPr>
        <w:t xml:space="preserve"> </w:t>
      </w:r>
      <w:r>
        <w:t>be</w:t>
      </w:r>
    </w:p>
    <w:p w:rsidR="00DF6276" w:rsidRDefault="00DF6276">
      <w:pPr>
        <w:jc w:val="both"/>
        <w:sectPr w:rsidR="00DF6276">
          <w:headerReference w:type="default" r:id="rId27"/>
          <w:pgSz w:w="12240" w:h="15840"/>
          <w:pgMar w:top="1380" w:right="1320" w:bottom="280" w:left="1700" w:header="0" w:footer="0" w:gutter="0"/>
          <w:cols w:space="720"/>
        </w:sectPr>
      </w:pPr>
    </w:p>
    <w:p w:rsidR="00DF6276" w:rsidRDefault="009417B9">
      <w:pPr>
        <w:pStyle w:val="BodyText"/>
        <w:spacing w:before="56"/>
        <w:ind w:left="2800" w:right="116"/>
        <w:jc w:val="both"/>
      </w:pPr>
      <w:bookmarkStart w:id="30" w:name="_bookmark25"/>
      <w:bookmarkEnd w:id="30"/>
      <w:r>
        <w:lastRenderedPageBreak/>
        <w:t>made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p w:rsidR="00DF6276" w:rsidRDefault="00DF6276">
      <w:pPr>
        <w:pStyle w:val="BodyText"/>
        <w:spacing w:before="6"/>
        <w:rPr>
          <w:sz w:val="22"/>
        </w:rPr>
      </w:pPr>
    </w:p>
    <w:p w:rsidR="00DF6276" w:rsidRDefault="00DF6276">
      <w:pPr>
        <w:sectPr w:rsidR="00DF6276">
          <w:headerReference w:type="default" r:id="rId28"/>
          <w:pgSz w:w="12240" w:h="15840"/>
          <w:pgMar w:top="1380" w:right="1320" w:bottom="280" w:left="1700" w:header="0" w:footer="0" w:gutter="0"/>
          <w:cols w:space="720"/>
        </w:sectPr>
      </w:pPr>
    </w:p>
    <w:p w:rsidR="00DF6276" w:rsidRDefault="009417B9">
      <w:pPr>
        <w:pStyle w:val="Heading5"/>
        <w:numPr>
          <w:ilvl w:val="0"/>
          <w:numId w:val="20"/>
        </w:numPr>
        <w:tabs>
          <w:tab w:val="left" w:pos="461"/>
        </w:tabs>
        <w:spacing w:before="72"/>
        <w:ind w:left="460" w:hanging="360"/>
      </w:pPr>
      <w:r>
        <w:lastRenderedPageBreak/>
        <w:t>Contract Amendments</w:t>
      </w:r>
    </w:p>
    <w:p w:rsidR="00DF6276" w:rsidRDefault="009417B9">
      <w:pPr>
        <w:pStyle w:val="BodyText"/>
        <w:spacing w:before="70"/>
        <w:ind w:left="640" w:right="117" w:hanging="540"/>
        <w:jc w:val="both"/>
      </w:pPr>
      <w:r>
        <w:br w:type="column"/>
      </w:r>
      <w:r>
        <w:lastRenderedPageBreak/>
        <w:t>19.1 Subject to GCC Clause 18, no variation in or modification of the terms of the Contract shall be made except by written amendment signed by the</w:t>
      </w:r>
      <w:r>
        <w:rPr>
          <w:spacing w:val="-4"/>
        </w:rPr>
        <w:t xml:space="preserve"> </w:t>
      </w:r>
      <w:r>
        <w:t>parties.</w:t>
      </w:r>
    </w:p>
    <w:p w:rsidR="00DF6276" w:rsidRDefault="00DF6276">
      <w:pPr>
        <w:jc w:val="both"/>
        <w:sectPr w:rsidR="00DF6276">
          <w:type w:val="continuous"/>
          <w:pgSz w:w="12240" w:h="15840"/>
          <w:pgMar w:top="1500" w:right="1320" w:bottom="280" w:left="1700" w:header="720" w:footer="720" w:gutter="0"/>
          <w:cols w:num="2" w:space="720" w:equalWidth="0">
            <w:col w:w="1821" w:space="339"/>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s>
        <w:spacing w:before="72"/>
        <w:ind w:right="117" w:hanging="2700"/>
        <w:jc w:val="both"/>
        <w:rPr>
          <w:sz w:val="24"/>
        </w:rPr>
      </w:pPr>
      <w:r>
        <w:rPr>
          <w:b/>
          <w:sz w:val="24"/>
        </w:rPr>
        <w:t xml:space="preserve">Assignment        </w:t>
      </w:r>
      <w:r>
        <w:rPr>
          <w:sz w:val="24"/>
        </w:rPr>
        <w:t>20.1  The Supplier shall not assign, in whole or in part, its obligations   to perform under this Contract, except with the Procuring agency’s prior written</w:t>
      </w:r>
      <w:r>
        <w:rPr>
          <w:spacing w:val="-4"/>
          <w:sz w:val="24"/>
        </w:rPr>
        <w:t xml:space="preserve"> </w:t>
      </w:r>
      <w:r>
        <w:rPr>
          <w:sz w:val="24"/>
        </w:rPr>
        <w:t>consent.</w:t>
      </w:r>
    </w:p>
    <w:p w:rsidR="00DF6276" w:rsidRDefault="00DF6276">
      <w:pPr>
        <w:pStyle w:val="BodyText"/>
        <w:spacing w:before="9"/>
        <w:rPr>
          <w:sz w:val="28"/>
        </w:rPr>
      </w:pPr>
    </w:p>
    <w:p w:rsidR="00DF6276" w:rsidRDefault="009417B9">
      <w:pPr>
        <w:pStyle w:val="ListParagraph"/>
        <w:numPr>
          <w:ilvl w:val="0"/>
          <w:numId w:val="20"/>
        </w:numPr>
        <w:tabs>
          <w:tab w:val="left" w:pos="461"/>
        </w:tabs>
        <w:ind w:right="116" w:hanging="2700"/>
        <w:jc w:val="both"/>
        <w:rPr>
          <w:sz w:val="24"/>
        </w:rPr>
      </w:pPr>
      <w:r>
        <w:rPr>
          <w:b/>
          <w:sz w:val="24"/>
        </w:rPr>
        <w:t xml:space="preserve">Subcontracts </w:t>
      </w:r>
      <w:r>
        <w:rPr>
          <w:sz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p w:rsidR="00DF6276" w:rsidRDefault="00DF6276">
      <w:pPr>
        <w:pStyle w:val="BodyText"/>
      </w:pPr>
    </w:p>
    <w:p w:rsidR="00DF6276" w:rsidRDefault="009417B9">
      <w:pPr>
        <w:pStyle w:val="BodyText"/>
        <w:ind w:left="2260"/>
      </w:pPr>
      <w:r>
        <w:t>21.2  Subcontracts must comply with the provisions of GCC Clause 3.</w:t>
      </w:r>
    </w:p>
    <w:p w:rsidR="00DF6276" w:rsidRDefault="00DF6276">
      <w:pPr>
        <w:pStyle w:val="BodyText"/>
        <w:spacing w:before="6"/>
        <w:rPr>
          <w:sz w:val="22"/>
        </w:rPr>
      </w:pPr>
    </w:p>
    <w:p w:rsidR="00DF6276" w:rsidRDefault="00DF6276">
      <w:p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Delays in the Supplier’s Performance</w:t>
      </w:r>
    </w:p>
    <w:p w:rsidR="00DF6276" w:rsidRDefault="009417B9">
      <w:pPr>
        <w:pStyle w:val="ListParagraph"/>
        <w:numPr>
          <w:ilvl w:val="1"/>
          <w:numId w:val="18"/>
        </w:numPr>
        <w:tabs>
          <w:tab w:val="left" w:pos="641"/>
        </w:tabs>
        <w:spacing w:before="70"/>
        <w:ind w:right="116" w:hanging="540"/>
        <w:jc w:val="both"/>
        <w:rPr>
          <w:sz w:val="24"/>
        </w:rPr>
      </w:pPr>
      <w:r>
        <w:rPr>
          <w:spacing w:val="-1"/>
          <w:sz w:val="24"/>
        </w:rPr>
        <w:br w:type="column"/>
      </w:r>
      <w:r>
        <w:rPr>
          <w:sz w:val="24"/>
        </w:rPr>
        <w:lastRenderedPageBreak/>
        <w:t>Delivery of the Goods and performance of Services shall  be made by the Supplier in accordance with the time schedule prescribed by the Procuring agency in the Schedule of Requirements.</w:t>
      </w:r>
    </w:p>
    <w:p w:rsidR="00DF6276" w:rsidRDefault="00DF6276">
      <w:pPr>
        <w:pStyle w:val="BodyText"/>
      </w:pPr>
    </w:p>
    <w:p w:rsidR="00DF6276" w:rsidRDefault="009417B9">
      <w:pPr>
        <w:pStyle w:val="ListParagraph"/>
        <w:numPr>
          <w:ilvl w:val="1"/>
          <w:numId w:val="18"/>
        </w:numPr>
        <w:tabs>
          <w:tab w:val="left" w:pos="640"/>
        </w:tabs>
        <w:ind w:right="115" w:hanging="540"/>
        <w:jc w:val="both"/>
        <w:rPr>
          <w:sz w:val="24"/>
        </w:rPr>
      </w:pPr>
      <w:r>
        <w:rPr>
          <w:sz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w:t>
      </w:r>
      <w:r>
        <w:rPr>
          <w:spacing w:val="-4"/>
          <w:sz w:val="24"/>
        </w:rPr>
        <w:t xml:space="preserve"> </w:t>
      </w:r>
      <w:r>
        <w:rPr>
          <w:sz w:val="24"/>
        </w:rPr>
        <w:t>Contract.</w:t>
      </w:r>
    </w:p>
    <w:p w:rsidR="00DF6276" w:rsidRDefault="00DF6276">
      <w:pPr>
        <w:pStyle w:val="BodyText"/>
      </w:pPr>
    </w:p>
    <w:p w:rsidR="00DF6276" w:rsidRDefault="009417B9">
      <w:pPr>
        <w:pStyle w:val="ListParagraph"/>
        <w:numPr>
          <w:ilvl w:val="1"/>
          <w:numId w:val="18"/>
        </w:numPr>
        <w:tabs>
          <w:tab w:val="left" w:pos="640"/>
        </w:tabs>
        <w:ind w:right="114" w:hanging="540"/>
        <w:jc w:val="both"/>
        <w:rPr>
          <w:sz w:val="24"/>
        </w:rPr>
      </w:pPr>
      <w:r>
        <w:rPr>
          <w:sz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w:t>
      </w:r>
      <w:r>
        <w:rPr>
          <w:spacing w:val="-4"/>
          <w:sz w:val="24"/>
        </w:rPr>
        <w:t xml:space="preserve"> </w:t>
      </w:r>
      <w:r>
        <w:rPr>
          <w:sz w:val="24"/>
        </w:rPr>
        <w:t>damages.</w:t>
      </w:r>
    </w:p>
    <w:p w:rsidR="00DF6276" w:rsidRDefault="00DF6276">
      <w:pPr>
        <w:jc w:val="both"/>
        <w:rPr>
          <w:sz w:val="24"/>
        </w:rPr>
        <w:sectPr w:rsidR="00DF6276">
          <w:type w:val="continuous"/>
          <w:pgSz w:w="12240" w:h="15840"/>
          <w:pgMar w:top="1500" w:right="1320" w:bottom="280" w:left="1700" w:header="720" w:footer="720" w:gutter="0"/>
          <w:cols w:num="2" w:space="720" w:equalWidth="0">
            <w:col w:w="1794" w:space="366"/>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 w:val="left" w:pos="2259"/>
        </w:tabs>
        <w:spacing w:before="72"/>
        <w:ind w:left="460" w:hanging="360"/>
        <w:rPr>
          <w:sz w:val="24"/>
        </w:rPr>
      </w:pPr>
      <w:r>
        <w:rPr>
          <w:b/>
          <w:sz w:val="24"/>
        </w:rPr>
        <w:t>Liquidated</w:t>
      </w:r>
      <w:r>
        <w:rPr>
          <w:b/>
          <w:sz w:val="24"/>
        </w:rPr>
        <w:tab/>
      </w:r>
      <w:r>
        <w:rPr>
          <w:sz w:val="24"/>
        </w:rPr>
        <w:t>23.1  Subject to GCC Clause 25, if the Supplier fails to deliver any</w:t>
      </w:r>
      <w:r>
        <w:rPr>
          <w:spacing w:val="-10"/>
          <w:sz w:val="24"/>
        </w:rPr>
        <w:t xml:space="preserve"> </w:t>
      </w:r>
      <w:r>
        <w:rPr>
          <w:sz w:val="24"/>
        </w:rPr>
        <w:t>or</w:t>
      </w:r>
    </w:p>
    <w:p w:rsidR="00DF6276" w:rsidRDefault="00DF6276">
      <w:pPr>
        <w:rPr>
          <w:sz w:val="24"/>
        </w:rPr>
        <w:sectPr w:rsidR="00DF6276">
          <w:type w:val="continuous"/>
          <w:pgSz w:w="12240" w:h="15840"/>
          <w:pgMar w:top="1500" w:right="1320" w:bottom="280" w:left="1700" w:header="720" w:footer="720" w:gutter="0"/>
          <w:cols w:space="720"/>
        </w:sectPr>
      </w:pPr>
    </w:p>
    <w:p w:rsidR="00DF6276" w:rsidRDefault="009417B9">
      <w:pPr>
        <w:pStyle w:val="BodyText"/>
        <w:tabs>
          <w:tab w:val="left" w:pos="2799"/>
        </w:tabs>
        <w:spacing w:before="59"/>
        <w:ind w:left="2800" w:right="353" w:hanging="2340"/>
      </w:pPr>
      <w:bookmarkStart w:id="31" w:name="_bookmark26"/>
      <w:bookmarkEnd w:id="31"/>
      <w:r>
        <w:rPr>
          <w:b/>
        </w:rPr>
        <w:lastRenderedPageBreak/>
        <w:t>Damages</w:t>
      </w:r>
      <w:r>
        <w:rPr>
          <w:b/>
        </w:rPr>
        <w:tab/>
      </w:r>
      <w:r>
        <w:t>all of the Goods or to perform the Services within</w:t>
      </w:r>
      <w:r>
        <w:rPr>
          <w:spacing w:val="-9"/>
        </w:rPr>
        <w:t xml:space="preserve"> </w:t>
      </w:r>
      <w:r>
        <w:t>the</w:t>
      </w:r>
      <w:r>
        <w:rPr>
          <w:spacing w:val="-2"/>
        </w:rPr>
        <w:t xml:space="preserve"> </w:t>
      </w:r>
      <w:r>
        <w:t>period(s)</w:t>
      </w:r>
      <w:r>
        <w:rPr>
          <w:w w:val="99"/>
        </w:rPr>
        <w:t xml:space="preserve"> </w:t>
      </w:r>
      <w:r>
        <w:t>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w:t>
      </w:r>
      <w:r>
        <w:rPr>
          <w:spacing w:val="-10"/>
        </w:rPr>
        <w:t xml:space="preserve"> </w:t>
      </w:r>
      <w:r>
        <w:t>24.</w:t>
      </w:r>
    </w:p>
    <w:p w:rsidR="00DF6276" w:rsidRDefault="00DF6276">
      <w:pPr>
        <w:pStyle w:val="BodyText"/>
        <w:rPr>
          <w:sz w:val="20"/>
        </w:rPr>
      </w:pPr>
    </w:p>
    <w:p w:rsidR="00DF6276" w:rsidRDefault="00DF6276">
      <w:pPr>
        <w:pStyle w:val="BodyText"/>
        <w:rPr>
          <w:sz w:val="21"/>
        </w:rPr>
      </w:pPr>
    </w:p>
    <w:p w:rsidR="00DF6276" w:rsidRDefault="00DF6276">
      <w:pPr>
        <w:rPr>
          <w:sz w:val="21"/>
        </w:rPr>
        <w:sectPr w:rsidR="00DF6276">
          <w:headerReference w:type="default" r:id="rId29"/>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rPr>
          <w:spacing w:val="-1"/>
        </w:rPr>
        <w:lastRenderedPageBreak/>
        <w:t xml:space="preserve">Termination </w:t>
      </w:r>
      <w:r>
        <w:t>for</w:t>
      </w:r>
      <w:r>
        <w:rPr>
          <w:spacing w:val="-1"/>
        </w:rPr>
        <w:t xml:space="preserve"> </w:t>
      </w:r>
      <w:r>
        <w:t>Default</w:t>
      </w:r>
    </w:p>
    <w:p w:rsidR="00DF6276" w:rsidRDefault="009417B9">
      <w:pPr>
        <w:pStyle w:val="ListParagraph"/>
        <w:numPr>
          <w:ilvl w:val="1"/>
          <w:numId w:val="17"/>
        </w:numPr>
        <w:tabs>
          <w:tab w:val="left" w:pos="640"/>
        </w:tabs>
        <w:spacing w:before="69"/>
        <w:ind w:right="115"/>
        <w:jc w:val="both"/>
        <w:rPr>
          <w:sz w:val="24"/>
        </w:rPr>
      </w:pPr>
      <w:r>
        <w:rPr>
          <w:spacing w:val="-1"/>
          <w:sz w:val="24"/>
        </w:rPr>
        <w:br w:type="column"/>
      </w:r>
      <w:r>
        <w:rPr>
          <w:sz w:val="24"/>
        </w:rPr>
        <w:lastRenderedPageBreak/>
        <w:t>The Procuring agency, without prejudice to any other remedy for breach of Contract, by written notice of default sent to the Supplier, may terminate this Contract in whole or in</w:t>
      </w:r>
      <w:r>
        <w:rPr>
          <w:spacing w:val="-9"/>
          <w:sz w:val="24"/>
        </w:rPr>
        <w:t xml:space="preserve"> </w:t>
      </w:r>
      <w:r>
        <w:rPr>
          <w:sz w:val="24"/>
        </w:rPr>
        <w:t>part:</w:t>
      </w:r>
    </w:p>
    <w:p w:rsidR="00DF6276" w:rsidRDefault="00DF6276">
      <w:pPr>
        <w:pStyle w:val="BodyText"/>
      </w:pPr>
    </w:p>
    <w:p w:rsidR="00DF6276" w:rsidRDefault="009417B9">
      <w:pPr>
        <w:pStyle w:val="ListParagraph"/>
        <w:numPr>
          <w:ilvl w:val="2"/>
          <w:numId w:val="17"/>
        </w:numPr>
        <w:tabs>
          <w:tab w:val="left" w:pos="1180"/>
        </w:tabs>
        <w:ind w:right="116"/>
        <w:jc w:val="both"/>
        <w:rPr>
          <w:sz w:val="24"/>
        </w:rPr>
      </w:pPr>
      <w:r>
        <w:rPr>
          <w:sz w:val="24"/>
        </w:rPr>
        <w:t>if the Supplier fails to deliver any or all of the Goods within the period(s) specified in the Contract, or within any extension thereof granted by the Procuring agency pursuant to GCC Clause 22; or</w:t>
      </w:r>
    </w:p>
    <w:p w:rsidR="00DF6276" w:rsidRDefault="00DF6276">
      <w:pPr>
        <w:pStyle w:val="BodyText"/>
        <w:spacing w:before="10"/>
        <w:rPr>
          <w:sz w:val="23"/>
        </w:rPr>
      </w:pPr>
    </w:p>
    <w:p w:rsidR="00DF6276" w:rsidRDefault="009417B9">
      <w:pPr>
        <w:pStyle w:val="ListParagraph"/>
        <w:numPr>
          <w:ilvl w:val="2"/>
          <w:numId w:val="17"/>
        </w:numPr>
        <w:tabs>
          <w:tab w:val="left" w:pos="1181"/>
        </w:tabs>
        <w:ind w:right="118"/>
        <w:jc w:val="both"/>
        <w:rPr>
          <w:sz w:val="24"/>
        </w:rPr>
      </w:pPr>
      <w:r>
        <w:rPr>
          <w:sz w:val="24"/>
        </w:rPr>
        <w:t>if the Supplier fails to perform any other obligation(s)  under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2"/>
          <w:numId w:val="17"/>
        </w:numPr>
        <w:tabs>
          <w:tab w:val="left" w:pos="1180"/>
        </w:tabs>
        <w:ind w:right="118"/>
        <w:jc w:val="both"/>
        <w:rPr>
          <w:sz w:val="24"/>
        </w:rPr>
      </w:pPr>
      <w:r>
        <w:rPr>
          <w:sz w:val="24"/>
        </w:rPr>
        <w:t>if the Supplier, in the judgment of the Procuring agency has engaged in corrupt or fraudulent practices in competing for or in executing the</w:t>
      </w:r>
      <w:r>
        <w:rPr>
          <w:spacing w:val="-1"/>
          <w:sz w:val="24"/>
        </w:rPr>
        <w:t xml:space="preserve"> </w:t>
      </w:r>
      <w:r>
        <w:rPr>
          <w:sz w:val="24"/>
        </w:rPr>
        <w:t>Contract.</w:t>
      </w:r>
    </w:p>
    <w:p w:rsidR="00DF6276" w:rsidRDefault="00DF6276">
      <w:pPr>
        <w:pStyle w:val="BodyText"/>
      </w:pPr>
    </w:p>
    <w:p w:rsidR="00DF6276" w:rsidRDefault="009417B9">
      <w:pPr>
        <w:pStyle w:val="BodyText"/>
        <w:ind w:left="1180"/>
        <w:jc w:val="both"/>
      </w:pPr>
      <w:r>
        <w:t>For the purpose of this clause:</w:t>
      </w:r>
    </w:p>
    <w:p w:rsidR="00DF6276" w:rsidRDefault="00DF6276">
      <w:pPr>
        <w:pStyle w:val="BodyText"/>
      </w:pPr>
    </w:p>
    <w:p w:rsidR="00DF6276" w:rsidRDefault="009417B9">
      <w:pPr>
        <w:pStyle w:val="BodyText"/>
        <w:ind w:left="1180" w:right="115"/>
        <w:jc w:val="both"/>
      </w:pPr>
      <w:r>
        <w:t>“corrupt practice” means the offering, giving, receiving or soliciting of any thing of value to influence the action of a public official in the procurement process or in contract execution.</w:t>
      </w:r>
    </w:p>
    <w:p w:rsidR="00DF6276" w:rsidRDefault="00DF6276">
      <w:pPr>
        <w:pStyle w:val="BodyText"/>
      </w:pPr>
    </w:p>
    <w:p w:rsidR="00DF6276" w:rsidRDefault="009417B9">
      <w:pPr>
        <w:pStyle w:val="BodyText"/>
        <w:ind w:left="1180" w:right="116" w:hanging="1"/>
        <w:jc w:val="both"/>
      </w:pPr>
      <w: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w:t>
      </w:r>
      <w:r>
        <w:rPr>
          <w:spacing w:val="-10"/>
        </w:rPr>
        <w:t xml:space="preserve"> </w:t>
      </w:r>
      <w:r>
        <w:t>competition.</w:t>
      </w:r>
    </w:p>
    <w:p w:rsidR="00DF6276" w:rsidRDefault="00DF6276">
      <w:pPr>
        <w:pStyle w:val="BodyText"/>
      </w:pPr>
    </w:p>
    <w:p w:rsidR="00DF6276" w:rsidRDefault="009417B9">
      <w:pPr>
        <w:pStyle w:val="ListParagraph"/>
        <w:numPr>
          <w:ilvl w:val="1"/>
          <w:numId w:val="17"/>
        </w:numPr>
        <w:tabs>
          <w:tab w:val="left" w:pos="641"/>
        </w:tabs>
        <w:ind w:right="116"/>
        <w:jc w:val="both"/>
        <w:rPr>
          <w:sz w:val="24"/>
        </w:rPr>
      </w:pPr>
      <w:r>
        <w:rPr>
          <w:sz w:val="24"/>
        </w:rPr>
        <w:t>In the event the Procuring agency terminates the Contract in whole or in part, pursuant to GCC Clause 24.1, the Procuring agency may procure, upon such terms and in such manner as it deems    appropriate,    Goods    or    Services    similar    to</w:t>
      </w:r>
      <w:r>
        <w:rPr>
          <w:spacing w:val="24"/>
          <w:sz w:val="24"/>
        </w:rPr>
        <w:t xml:space="preserve"> </w:t>
      </w:r>
      <w:r>
        <w:rPr>
          <w:sz w:val="24"/>
        </w:rPr>
        <w:t>those</w:t>
      </w:r>
    </w:p>
    <w:p w:rsidR="00DF6276" w:rsidRDefault="00DF6276">
      <w:pPr>
        <w:jc w:val="both"/>
        <w:rPr>
          <w:sz w:val="24"/>
        </w:rPr>
        <w:sectPr w:rsidR="00DF6276">
          <w:type w:val="continuous"/>
          <w:pgSz w:w="12240" w:h="15840"/>
          <w:pgMar w:top="1500" w:right="1320" w:bottom="280" w:left="1700" w:header="720" w:footer="720" w:gutter="0"/>
          <w:cols w:num="2" w:space="720" w:equalWidth="0">
            <w:col w:w="1753" w:space="407"/>
            <w:col w:w="7060"/>
          </w:cols>
        </w:sectPr>
      </w:pPr>
    </w:p>
    <w:p w:rsidR="00DF6276" w:rsidRDefault="009417B9">
      <w:pPr>
        <w:pStyle w:val="BodyText"/>
        <w:spacing w:before="56"/>
        <w:ind w:left="2800" w:right="116"/>
        <w:jc w:val="both"/>
      </w:pPr>
      <w:bookmarkStart w:id="32" w:name="_bookmark27"/>
      <w:bookmarkEnd w:id="32"/>
      <w:r>
        <w:lastRenderedPageBreak/>
        <w:t>undelivered, and the Supplier shall be liable to the Procuring agency for any excess costs for such similar Goods or Services. However, the Supplier shall continue performance of  the Contract to the extent not terminated.</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spacing w:line="275" w:lineRule="exact"/>
        <w:ind w:left="460" w:hanging="360"/>
        <w:rPr>
          <w:sz w:val="24"/>
        </w:rPr>
      </w:pPr>
      <w:r>
        <w:rPr>
          <w:b/>
          <w:sz w:val="24"/>
        </w:rPr>
        <w:t>Force Majeure</w:t>
      </w:r>
      <w:r>
        <w:rPr>
          <w:b/>
          <w:sz w:val="24"/>
        </w:rPr>
        <w:tab/>
      </w:r>
      <w:r>
        <w:rPr>
          <w:sz w:val="24"/>
        </w:rPr>
        <w:t xml:space="preserve">25.1  Notwithstanding the provisions of GCC Clauses 22, 23, and  </w:t>
      </w:r>
      <w:r>
        <w:rPr>
          <w:spacing w:val="41"/>
          <w:sz w:val="24"/>
        </w:rPr>
        <w:t xml:space="preserve"> </w:t>
      </w:r>
      <w:r>
        <w:rPr>
          <w:sz w:val="24"/>
        </w:rPr>
        <w:t>24,</w:t>
      </w:r>
    </w:p>
    <w:p w:rsidR="00DF6276" w:rsidRDefault="009417B9">
      <w:pPr>
        <w:pStyle w:val="BodyText"/>
        <w:ind w:left="2800" w:right="116"/>
        <w:jc w:val="both"/>
      </w:pPr>
      <w: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DF6276" w:rsidRDefault="00DF6276">
      <w:pPr>
        <w:pStyle w:val="BodyText"/>
      </w:pPr>
    </w:p>
    <w:p w:rsidR="00DF6276" w:rsidRDefault="009417B9">
      <w:pPr>
        <w:pStyle w:val="ListParagraph"/>
        <w:numPr>
          <w:ilvl w:val="1"/>
          <w:numId w:val="16"/>
        </w:numPr>
        <w:tabs>
          <w:tab w:val="left" w:pos="2800"/>
        </w:tabs>
        <w:ind w:right="115"/>
        <w:jc w:val="both"/>
        <w:rPr>
          <w:sz w:val="24"/>
        </w:rPr>
      </w:pPr>
      <w:r>
        <w:rPr>
          <w:sz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w:t>
      </w:r>
      <w:r>
        <w:rPr>
          <w:spacing w:val="-10"/>
          <w:sz w:val="24"/>
        </w:rPr>
        <w:t xml:space="preserve"> </w:t>
      </w:r>
      <w:r>
        <w:rPr>
          <w:sz w:val="24"/>
        </w:rPr>
        <w:t>embargoes.</w:t>
      </w:r>
    </w:p>
    <w:p w:rsidR="00DF6276" w:rsidRDefault="00DF6276">
      <w:pPr>
        <w:pStyle w:val="BodyText"/>
      </w:pPr>
    </w:p>
    <w:p w:rsidR="00DF6276" w:rsidRDefault="009417B9">
      <w:pPr>
        <w:pStyle w:val="ListParagraph"/>
        <w:numPr>
          <w:ilvl w:val="1"/>
          <w:numId w:val="16"/>
        </w:numPr>
        <w:tabs>
          <w:tab w:val="left" w:pos="2801"/>
        </w:tabs>
        <w:ind w:right="115"/>
        <w:jc w:val="both"/>
        <w:rPr>
          <w:sz w:val="24"/>
        </w:rPr>
      </w:pPr>
      <w:r>
        <w:rPr>
          <w:sz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w:t>
      </w:r>
      <w:r>
        <w:rPr>
          <w:spacing w:val="-6"/>
          <w:sz w:val="24"/>
        </w:rPr>
        <w:t xml:space="preserve"> </w:t>
      </w:r>
      <w:r>
        <w:rPr>
          <w:sz w:val="24"/>
        </w:rPr>
        <w:t>event.</w:t>
      </w:r>
    </w:p>
    <w:p w:rsidR="00DF6276" w:rsidRDefault="00DF6276">
      <w:pPr>
        <w:pStyle w:val="BodyText"/>
        <w:spacing w:before="8"/>
        <w:rPr>
          <w:sz w:val="25"/>
        </w:rPr>
      </w:pPr>
    </w:p>
    <w:p w:rsidR="00DF6276" w:rsidRDefault="00DF6276">
      <w:pPr>
        <w:rPr>
          <w:sz w:val="25"/>
        </w:rPr>
        <w:sectPr w:rsidR="00DF6276">
          <w:headerReference w:type="default" r:id="rId30"/>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1"/>
        <w:ind w:left="460" w:hanging="360"/>
      </w:pPr>
      <w:r>
        <w:lastRenderedPageBreak/>
        <w:t>Termination for</w:t>
      </w:r>
      <w:r>
        <w:rPr>
          <w:spacing w:val="-1"/>
        </w:rPr>
        <w:t xml:space="preserve"> </w:t>
      </w:r>
      <w:r>
        <w:t>Insolvency</w:t>
      </w:r>
    </w:p>
    <w:p w:rsidR="00DF6276" w:rsidRDefault="009417B9">
      <w:pPr>
        <w:pStyle w:val="BodyText"/>
        <w:spacing w:before="69"/>
        <w:ind w:left="640" w:right="114" w:hanging="540"/>
        <w:jc w:val="both"/>
      </w:pPr>
      <w:r>
        <w:br w:type="column"/>
      </w:r>
      <w:r>
        <w:lastRenderedPageBreak/>
        <w:t>26.1 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DF6276" w:rsidRDefault="00DF6276">
      <w:pPr>
        <w:jc w:val="both"/>
        <w:sectPr w:rsidR="00DF6276">
          <w:type w:val="continuous"/>
          <w:pgSz w:w="12240" w:h="15840"/>
          <w:pgMar w:top="1500" w:right="1320" w:bottom="280" w:left="1700" w:header="720" w:footer="720" w:gutter="0"/>
          <w:cols w:num="2" w:space="720" w:equalWidth="0">
            <w:col w:w="1921" w:space="239"/>
            <w:col w:w="7060"/>
          </w:cols>
        </w:sectPr>
      </w:pP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1"/>
        <w:ind w:left="460" w:hanging="360"/>
      </w:pPr>
      <w:r>
        <w:lastRenderedPageBreak/>
        <w:t xml:space="preserve">Termination for </w:t>
      </w:r>
      <w:r>
        <w:rPr>
          <w:spacing w:val="-1"/>
        </w:rPr>
        <w:t>Convenience</w:t>
      </w:r>
    </w:p>
    <w:p w:rsidR="00DF6276" w:rsidRDefault="009417B9">
      <w:pPr>
        <w:pStyle w:val="ListParagraph"/>
        <w:numPr>
          <w:ilvl w:val="1"/>
          <w:numId w:val="15"/>
        </w:numPr>
        <w:tabs>
          <w:tab w:val="left" w:pos="641"/>
        </w:tabs>
        <w:spacing w:before="69"/>
        <w:ind w:right="114" w:hanging="540"/>
        <w:jc w:val="both"/>
        <w:rPr>
          <w:sz w:val="24"/>
        </w:rPr>
      </w:pPr>
      <w:r>
        <w:rPr>
          <w:sz w:val="24"/>
        </w:rPr>
        <w:br w:type="column"/>
      </w:r>
      <w:r>
        <w:rPr>
          <w:sz w:val="24"/>
        </w:rPr>
        <w:lastRenderedPageBreak/>
        <w:t>The Procuring agency, by written notice sent to the Supplier,  may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p w:rsidR="00DF6276" w:rsidRDefault="00DF6276">
      <w:pPr>
        <w:pStyle w:val="BodyText"/>
      </w:pPr>
    </w:p>
    <w:p w:rsidR="00DF6276" w:rsidRDefault="009417B9">
      <w:pPr>
        <w:pStyle w:val="ListParagraph"/>
        <w:numPr>
          <w:ilvl w:val="1"/>
          <w:numId w:val="15"/>
        </w:numPr>
        <w:tabs>
          <w:tab w:val="left" w:pos="641"/>
        </w:tabs>
        <w:ind w:right="116" w:hanging="540"/>
        <w:jc w:val="both"/>
        <w:rPr>
          <w:sz w:val="24"/>
        </w:rPr>
      </w:pPr>
      <w:r>
        <w:rPr>
          <w:sz w:val="24"/>
        </w:rPr>
        <w:t>The Goods that are complete and ready for shipment  within thirty (30) days after the Supplier’s receipt of notice of termination  shall  be  accepted  by  the  Procuring  agency  at</w:t>
      </w:r>
      <w:r>
        <w:rPr>
          <w:spacing w:val="9"/>
          <w:sz w:val="24"/>
        </w:rPr>
        <w:t xml:space="preserve"> </w:t>
      </w:r>
      <w:r>
        <w:rPr>
          <w:sz w:val="24"/>
        </w:rPr>
        <w:t>the</w:t>
      </w:r>
    </w:p>
    <w:p w:rsidR="00DF6276" w:rsidRDefault="00DF6276">
      <w:pPr>
        <w:jc w:val="both"/>
        <w:rPr>
          <w:sz w:val="24"/>
        </w:rPr>
        <w:sectPr w:rsidR="00DF6276">
          <w:type w:val="continuous"/>
          <w:pgSz w:w="12240" w:h="15840"/>
          <w:pgMar w:top="1500" w:right="1320" w:bottom="280" w:left="1700" w:header="720" w:footer="720" w:gutter="0"/>
          <w:cols w:num="2" w:space="720" w:equalWidth="0">
            <w:col w:w="1767" w:space="393"/>
            <w:col w:w="7060"/>
          </w:cols>
        </w:sectPr>
      </w:pPr>
    </w:p>
    <w:p w:rsidR="00DF6276" w:rsidRDefault="009417B9">
      <w:pPr>
        <w:pStyle w:val="BodyText"/>
        <w:tabs>
          <w:tab w:val="left" w:pos="5907"/>
        </w:tabs>
        <w:spacing w:before="56"/>
        <w:ind w:left="2800" w:right="118"/>
      </w:pPr>
      <w:bookmarkStart w:id="33" w:name="_bookmark28"/>
      <w:bookmarkEnd w:id="33"/>
      <w:r>
        <w:lastRenderedPageBreak/>
        <w:t xml:space="preserve">Contract   terms </w:t>
      </w:r>
      <w:r>
        <w:rPr>
          <w:spacing w:val="4"/>
        </w:rPr>
        <w:t xml:space="preserve"> </w:t>
      </w:r>
      <w:r>
        <w:t xml:space="preserve">and </w:t>
      </w:r>
      <w:r>
        <w:rPr>
          <w:spacing w:val="32"/>
        </w:rPr>
        <w:t xml:space="preserve"> </w:t>
      </w:r>
      <w:r>
        <w:t>prices.</w:t>
      </w:r>
      <w:r>
        <w:tab/>
        <w:t>For   the   remaining</w:t>
      </w:r>
      <w:r>
        <w:rPr>
          <w:spacing w:val="37"/>
        </w:rPr>
        <w:t xml:space="preserve"> </w:t>
      </w:r>
      <w:r>
        <w:t xml:space="preserve">Goods, </w:t>
      </w:r>
      <w:r>
        <w:rPr>
          <w:spacing w:val="32"/>
        </w:rPr>
        <w:t xml:space="preserve"> </w:t>
      </w:r>
      <w:r>
        <w:t>the Procuring agency may</w:t>
      </w:r>
      <w:r>
        <w:rPr>
          <w:spacing w:val="-1"/>
        </w:rPr>
        <w:t xml:space="preserve"> </w:t>
      </w:r>
      <w:r>
        <w:t>elect:</w:t>
      </w:r>
    </w:p>
    <w:p w:rsidR="00DF6276" w:rsidRDefault="00DF6276">
      <w:pPr>
        <w:pStyle w:val="BodyText"/>
      </w:pPr>
    </w:p>
    <w:p w:rsidR="00DF6276" w:rsidRDefault="009417B9">
      <w:pPr>
        <w:pStyle w:val="ListParagraph"/>
        <w:numPr>
          <w:ilvl w:val="2"/>
          <w:numId w:val="15"/>
        </w:numPr>
        <w:tabs>
          <w:tab w:val="left" w:pos="3341"/>
        </w:tabs>
        <w:ind w:right="115" w:hanging="540"/>
        <w:jc w:val="both"/>
        <w:rPr>
          <w:sz w:val="24"/>
        </w:rPr>
      </w:pPr>
      <w:r>
        <w:rPr>
          <w:sz w:val="24"/>
        </w:rPr>
        <w:t>to have any portion completed and delivered at the Contract terms and prices;</w:t>
      </w:r>
      <w:r>
        <w:rPr>
          <w:spacing w:val="-3"/>
          <w:sz w:val="24"/>
        </w:rPr>
        <w:t xml:space="preserve"> </w:t>
      </w:r>
      <w:r>
        <w:rPr>
          <w:sz w:val="24"/>
        </w:rPr>
        <w:t>and/or</w:t>
      </w:r>
    </w:p>
    <w:p w:rsidR="00DF6276" w:rsidRDefault="00DF6276">
      <w:pPr>
        <w:pStyle w:val="BodyText"/>
      </w:pPr>
    </w:p>
    <w:p w:rsidR="00DF6276" w:rsidRDefault="009417B9">
      <w:pPr>
        <w:pStyle w:val="ListParagraph"/>
        <w:numPr>
          <w:ilvl w:val="2"/>
          <w:numId w:val="15"/>
        </w:numPr>
        <w:tabs>
          <w:tab w:val="left" w:pos="3340"/>
        </w:tabs>
        <w:ind w:right="115" w:hanging="540"/>
        <w:jc w:val="both"/>
        <w:rPr>
          <w:sz w:val="24"/>
        </w:rPr>
      </w:pPr>
      <w:r>
        <w:rPr>
          <w:sz w:val="24"/>
        </w:rPr>
        <w:t>to cancel the remainder and pay to the Supplier an agreed amount for partially completed Goods and Services and for materials and parts previously procured by the</w:t>
      </w:r>
      <w:r>
        <w:rPr>
          <w:spacing w:val="-22"/>
          <w:sz w:val="24"/>
        </w:rPr>
        <w:t xml:space="preserve"> </w:t>
      </w:r>
      <w:r>
        <w:rPr>
          <w:sz w:val="24"/>
        </w:rPr>
        <w:t>Supplier.</w:t>
      </w:r>
    </w:p>
    <w:p w:rsidR="00DF6276" w:rsidRDefault="00DF6276">
      <w:pPr>
        <w:pStyle w:val="BodyText"/>
        <w:spacing w:before="11"/>
        <w:rPr>
          <w:sz w:val="17"/>
        </w:rPr>
      </w:pPr>
    </w:p>
    <w:p w:rsidR="00DF6276" w:rsidRDefault="00DF6276">
      <w:pPr>
        <w:rPr>
          <w:sz w:val="17"/>
        </w:rPr>
        <w:sectPr w:rsidR="00DF6276">
          <w:headerReference w:type="default" r:id="rId31"/>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lastRenderedPageBreak/>
        <w:t>Resolution</w:t>
      </w:r>
      <w:r>
        <w:rPr>
          <w:spacing w:val="-2"/>
        </w:rPr>
        <w:t xml:space="preserve"> </w:t>
      </w:r>
      <w:r>
        <w:t>of Disputes</w:t>
      </w:r>
    </w:p>
    <w:p w:rsidR="00DF6276" w:rsidRDefault="009417B9">
      <w:pPr>
        <w:pStyle w:val="ListParagraph"/>
        <w:numPr>
          <w:ilvl w:val="1"/>
          <w:numId w:val="14"/>
        </w:numPr>
        <w:tabs>
          <w:tab w:val="left" w:pos="641"/>
        </w:tabs>
        <w:spacing w:before="69"/>
        <w:ind w:right="116" w:hanging="540"/>
        <w:jc w:val="both"/>
        <w:rPr>
          <w:sz w:val="24"/>
        </w:rPr>
      </w:pPr>
      <w:r>
        <w:rPr>
          <w:sz w:val="24"/>
        </w:rPr>
        <w:br w:type="column"/>
      </w:r>
      <w:r>
        <w:rPr>
          <w:sz w:val="24"/>
        </w:rPr>
        <w:lastRenderedPageBreak/>
        <w:t>The Procuring agency and the Supplier shall make every effort to resolve amicably by direct informal negotiation any  disagreement or dispute arising between them under or in connection with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1"/>
          <w:numId w:val="14"/>
        </w:numPr>
        <w:tabs>
          <w:tab w:val="left" w:pos="641"/>
        </w:tabs>
        <w:ind w:right="115" w:hanging="540"/>
        <w:jc w:val="both"/>
        <w:rPr>
          <w:sz w:val="24"/>
        </w:rPr>
      </w:pPr>
      <w:r>
        <w:rPr>
          <w:sz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w:t>
      </w:r>
      <w:r>
        <w:rPr>
          <w:spacing w:val="-5"/>
          <w:sz w:val="24"/>
        </w:rPr>
        <w:t xml:space="preserve"> </w:t>
      </w:r>
      <w:r>
        <w:rPr>
          <w:sz w:val="24"/>
        </w:rPr>
        <w:t>arbitration.</w:t>
      </w:r>
    </w:p>
    <w:p w:rsidR="00DF6276" w:rsidRDefault="00DF6276">
      <w:pPr>
        <w:jc w:val="both"/>
        <w:rPr>
          <w:sz w:val="24"/>
        </w:rPr>
        <w:sectPr w:rsidR="00DF6276">
          <w:type w:val="continuous"/>
          <w:pgSz w:w="12240" w:h="15840"/>
          <w:pgMar w:top="1500" w:right="1320" w:bottom="280" w:left="1700" w:header="720" w:footer="720" w:gutter="0"/>
          <w:cols w:num="2" w:space="720" w:equalWidth="0">
            <w:col w:w="1813" w:space="347"/>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Governing Language</w:t>
      </w:r>
    </w:p>
    <w:p w:rsidR="00DF6276" w:rsidRDefault="009417B9">
      <w:pPr>
        <w:pStyle w:val="BodyText"/>
        <w:spacing w:before="69"/>
        <w:ind w:left="640" w:right="116" w:hanging="540"/>
        <w:jc w:val="both"/>
      </w:pPr>
      <w:r>
        <w:br w:type="column"/>
      </w:r>
      <w:r>
        <w:lastRenderedPageBreak/>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DF6276" w:rsidRDefault="00DF6276">
      <w:pPr>
        <w:jc w:val="both"/>
        <w:sectPr w:rsidR="00DF6276">
          <w:type w:val="continuous"/>
          <w:pgSz w:w="12240" w:h="15840"/>
          <w:pgMar w:top="1500" w:right="1320" w:bottom="280" w:left="1700" w:header="720" w:footer="720" w:gutter="0"/>
          <w:cols w:num="2" w:space="720" w:equalWidth="0">
            <w:col w:w="1555" w:space="605"/>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Applicable</w:t>
      </w:r>
      <w:r>
        <w:rPr>
          <w:w w:val="99"/>
        </w:rPr>
        <w:t xml:space="preserve"> </w:t>
      </w:r>
      <w:r>
        <w:t>Law</w:t>
      </w:r>
    </w:p>
    <w:p w:rsidR="00DF6276" w:rsidRDefault="009417B9">
      <w:pPr>
        <w:pStyle w:val="BodyText"/>
        <w:spacing w:before="69"/>
        <w:ind w:left="640" w:right="117" w:hanging="540"/>
        <w:jc w:val="both"/>
      </w:pPr>
      <w:r>
        <w:br w:type="column"/>
      </w:r>
      <w:r>
        <w:lastRenderedPageBreak/>
        <w:t>30.1 The Contract shall be interpreted in accordance with the laws of the Procuring agency’s country, unless otherwise specified in SCC.</w:t>
      </w:r>
    </w:p>
    <w:p w:rsidR="00DF6276" w:rsidRDefault="00DF6276">
      <w:pPr>
        <w:jc w:val="both"/>
        <w:sectPr w:rsidR="00DF6276">
          <w:type w:val="continuous"/>
          <w:pgSz w:w="12240" w:h="15840"/>
          <w:pgMar w:top="1500" w:right="1320" w:bottom="280" w:left="1700" w:header="720" w:footer="720" w:gutter="0"/>
          <w:cols w:num="2" w:space="720" w:equalWidth="0">
            <w:col w:w="1568" w:space="592"/>
            <w:col w:w="7060"/>
          </w:cols>
        </w:sectPr>
      </w:pPr>
    </w:p>
    <w:p w:rsidR="00DF6276" w:rsidRDefault="00DF6276">
      <w:pPr>
        <w:pStyle w:val="BodyText"/>
        <w:rPr>
          <w:sz w:val="20"/>
        </w:rPr>
      </w:pPr>
    </w:p>
    <w:p w:rsidR="00DF6276" w:rsidRDefault="00DF6276">
      <w:pPr>
        <w:pStyle w:val="BodyText"/>
        <w:rPr>
          <w:sz w:val="22"/>
        </w:rPr>
      </w:pPr>
    </w:p>
    <w:p w:rsidR="00DF6276" w:rsidRDefault="009417B9">
      <w:pPr>
        <w:pStyle w:val="ListParagraph"/>
        <w:numPr>
          <w:ilvl w:val="0"/>
          <w:numId w:val="20"/>
        </w:numPr>
        <w:tabs>
          <w:tab w:val="left" w:pos="461"/>
          <w:tab w:val="left" w:pos="2259"/>
        </w:tabs>
        <w:spacing w:before="71"/>
        <w:ind w:right="117" w:hanging="2700"/>
        <w:jc w:val="both"/>
        <w:rPr>
          <w:sz w:val="24"/>
        </w:rPr>
      </w:pPr>
      <w:r>
        <w:rPr>
          <w:b/>
          <w:sz w:val="24"/>
        </w:rPr>
        <w:t>Notices</w:t>
      </w:r>
      <w:r>
        <w:rPr>
          <w:b/>
          <w:sz w:val="24"/>
        </w:rPr>
        <w:tab/>
      </w:r>
      <w:r>
        <w:rPr>
          <w:sz w:val="24"/>
        </w:rPr>
        <w:t>31.1  Any  notice  given  by  one  party  to  the  other  pursuant</w:t>
      </w:r>
      <w:r>
        <w:rPr>
          <w:spacing w:val="53"/>
          <w:sz w:val="24"/>
        </w:rPr>
        <w:t xml:space="preserve"> </w:t>
      </w:r>
      <w:r>
        <w:rPr>
          <w:sz w:val="24"/>
        </w:rPr>
        <w:t>to</w:t>
      </w:r>
      <w:r>
        <w:rPr>
          <w:spacing w:val="59"/>
          <w:sz w:val="24"/>
        </w:rPr>
        <w:t xml:space="preserve"> </w:t>
      </w:r>
      <w:r>
        <w:rPr>
          <w:sz w:val="24"/>
        </w:rPr>
        <w:t>this</w:t>
      </w:r>
      <w:r>
        <w:rPr>
          <w:spacing w:val="-1"/>
          <w:w w:val="99"/>
          <w:sz w:val="24"/>
        </w:rPr>
        <w:t xml:space="preserve"> </w:t>
      </w:r>
      <w:r>
        <w:rPr>
          <w:sz w:val="24"/>
        </w:rPr>
        <w:t>Contract shall be sent to the other party in writing or by cable, telex, or facsimile and confirmed in writing to the other party’s address specified in</w:t>
      </w:r>
      <w:r>
        <w:rPr>
          <w:spacing w:val="-2"/>
          <w:sz w:val="24"/>
        </w:rPr>
        <w:t xml:space="preserve"> </w:t>
      </w:r>
      <w:r>
        <w:rPr>
          <w:sz w:val="24"/>
        </w:rPr>
        <w:t>SCC.</w:t>
      </w:r>
    </w:p>
    <w:p w:rsidR="00DF6276" w:rsidRDefault="00DF6276">
      <w:pPr>
        <w:pStyle w:val="BodyText"/>
      </w:pPr>
    </w:p>
    <w:p w:rsidR="00DF6276" w:rsidRDefault="009417B9">
      <w:pPr>
        <w:pStyle w:val="BodyText"/>
        <w:ind w:left="2807" w:hanging="548"/>
      </w:pPr>
      <w:r>
        <w:t>31.2 A notice shall be effective when delivered or on the notice’s effective date, whichever is later.</w:t>
      </w: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2"/>
        <w:ind w:left="460" w:hanging="360"/>
      </w:pPr>
      <w:r>
        <w:lastRenderedPageBreak/>
        <w:t>Taxes</w:t>
      </w:r>
      <w:r>
        <w:rPr>
          <w:spacing w:val="-7"/>
        </w:rPr>
        <w:t xml:space="preserve"> </w:t>
      </w:r>
      <w:r>
        <w:t>and Duties</w:t>
      </w:r>
    </w:p>
    <w:p w:rsidR="00DF6276" w:rsidRDefault="009417B9">
      <w:pPr>
        <w:pStyle w:val="ListParagraph"/>
        <w:numPr>
          <w:ilvl w:val="1"/>
          <w:numId w:val="13"/>
        </w:numPr>
        <w:tabs>
          <w:tab w:val="left" w:pos="641"/>
        </w:tabs>
        <w:spacing w:before="69"/>
        <w:ind w:right="116" w:hanging="540"/>
        <w:jc w:val="both"/>
        <w:rPr>
          <w:sz w:val="24"/>
        </w:rPr>
      </w:pPr>
      <w:r>
        <w:rPr>
          <w:sz w:val="24"/>
        </w:rPr>
        <w:br w:type="column"/>
      </w:r>
      <w:r>
        <w:rPr>
          <w:sz w:val="24"/>
        </w:rPr>
        <w:lastRenderedPageBreak/>
        <w:t>Supplier shall be entirely responsible for all taxes, duties, license fees, etc., incurred until delivery of the contracted Goods to the Procuring 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507" w:space="653"/>
            <w:col w:w="706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12"/>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4069080"/>
                <wp:effectExtent l="9525" t="9525" r="9525" b="7620"/>
                <wp:docPr id="9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0690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76AA" w:rsidRDefault="002C76AA">
                            <w:pPr>
                              <w:pStyle w:val="BodyText"/>
                              <w:spacing w:before="1"/>
                            </w:pPr>
                          </w:p>
                          <w:p w:rsidR="002C76AA" w:rsidRDefault="002C76AA">
                            <w:pPr>
                              <w:ind w:left="2342"/>
                              <w:rPr>
                                <w:b/>
                                <w:sz w:val="28"/>
                              </w:rPr>
                            </w:pPr>
                            <w:bookmarkStart w:id="34" w:name="Notes_on_the_Instructions_to_Bidders"/>
                            <w:bookmarkEnd w:id="34"/>
                            <w:r>
                              <w:rPr>
                                <w:b/>
                                <w:sz w:val="28"/>
                              </w:rPr>
                              <w:t>Notes on the Instructions to Bidders</w:t>
                            </w:r>
                          </w:p>
                          <w:p w:rsidR="002C76AA" w:rsidRDefault="002C76AA">
                            <w:pPr>
                              <w:pStyle w:val="BodyText"/>
                              <w:spacing w:before="8"/>
                              <w:rPr>
                                <w:sz w:val="23"/>
                              </w:rPr>
                            </w:pPr>
                          </w:p>
                          <w:p w:rsidR="002C76AA" w:rsidRDefault="002C76AA">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2C76AA" w:rsidRDefault="002C76AA">
                            <w:pPr>
                              <w:pStyle w:val="BodyText"/>
                              <w:spacing w:before="2"/>
                            </w:pPr>
                          </w:p>
                          <w:p w:rsidR="002C76AA" w:rsidRDefault="002C76AA">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2C76AA" w:rsidRDefault="002C76AA">
                            <w:pPr>
                              <w:pStyle w:val="BodyText"/>
                              <w:spacing w:before="9"/>
                              <w:rPr>
                                <w:sz w:val="23"/>
                              </w:rPr>
                            </w:pPr>
                          </w:p>
                          <w:p w:rsidR="002C76AA" w:rsidRDefault="002C76AA">
                            <w:pPr>
                              <w:pStyle w:val="BodyText"/>
                              <w:ind w:left="100" w:right="97"/>
                              <w:jc w:val="both"/>
                            </w:pPr>
                            <w:r>
                              <w:t>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of  a subject is inevitable in the other sections of the document prepared by the Procuring agency, care must be exercised to avoid contradictions between clauses dealing with the same</w:t>
                            </w:r>
                            <w:r>
                              <w:rPr>
                                <w:spacing w:val="-4"/>
                              </w:rPr>
                              <w:t xml:space="preserve"> </w:t>
                            </w:r>
                            <w:r>
                              <w:t>matter.</w:t>
                            </w:r>
                          </w:p>
                          <w:p w:rsidR="002C76AA" w:rsidRDefault="002C76AA">
                            <w:pPr>
                              <w:pStyle w:val="BodyText"/>
                            </w:pPr>
                          </w:p>
                          <w:p w:rsidR="002C76AA" w:rsidRDefault="002C76AA">
                            <w:pPr>
                              <w:pStyle w:val="BodyText"/>
                              <w:ind w:left="100"/>
                              <w:jc w:val="both"/>
                            </w:pPr>
                            <w:r>
                              <w:t>These Instructions to Bidders will not be part of the contract.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6" type="#_x0000_t202" style="width:450pt;height:3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" filled="f" strokeweight=".72pt">
                <v:textbox inset="0,0,0,0">
                  <w:txbxContent>
                    <w:p w:rsidR="002C76AA" w:rsidRDefault="002C76AA">
                      <w:pPr>
                        <w:pStyle w:val="BodyText"/>
                        <w:spacing w:before="1"/>
                      </w:pPr>
                    </w:p>
                    <w:p w:rsidR="002C76AA" w:rsidRDefault="002C76AA">
                      <w:pPr>
                        <w:ind w:left="2342"/>
                        <w:rPr>
                          <w:b/>
                          <w:sz w:val="28"/>
                        </w:rPr>
                      </w:pPr>
                      <w:bookmarkStart w:id="35" w:name="Notes_on_the_Instructions_to_Bidders"/>
                      <w:bookmarkEnd w:id="35"/>
                      <w:r>
                        <w:rPr>
                          <w:b/>
                          <w:sz w:val="28"/>
                        </w:rPr>
                        <w:t>Notes on the Instructions to Bidders</w:t>
                      </w:r>
                    </w:p>
                    <w:p w:rsidR="002C76AA" w:rsidRDefault="002C76AA">
                      <w:pPr>
                        <w:pStyle w:val="BodyText"/>
                        <w:spacing w:before="8"/>
                        <w:rPr>
                          <w:sz w:val="23"/>
                        </w:rPr>
                      </w:pPr>
                    </w:p>
                    <w:p w:rsidR="002C76AA" w:rsidRDefault="002C76AA">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2C76AA" w:rsidRDefault="002C76AA">
                      <w:pPr>
                        <w:pStyle w:val="BodyText"/>
                        <w:spacing w:before="2"/>
                      </w:pPr>
                    </w:p>
                    <w:p w:rsidR="002C76AA" w:rsidRDefault="002C76AA">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2C76AA" w:rsidRDefault="002C76AA">
                      <w:pPr>
                        <w:pStyle w:val="BodyText"/>
                        <w:spacing w:before="9"/>
                        <w:rPr>
                          <w:sz w:val="23"/>
                        </w:rPr>
                      </w:pPr>
                    </w:p>
                    <w:p w:rsidR="002C76AA" w:rsidRDefault="002C76AA">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2C76AA" w:rsidRDefault="002C76AA">
                      <w:pPr>
                        <w:pStyle w:val="BodyText"/>
                      </w:pPr>
                    </w:p>
                    <w:p w:rsidR="002C76AA" w:rsidRDefault="002C76AA">
                      <w:pPr>
                        <w:pStyle w:val="BodyText"/>
                        <w:ind w:left="100"/>
                        <w:jc w:val="both"/>
                      </w:pPr>
                      <w:r>
                        <w:t>These Instructions to Bidders will not be part of the contract.</w:t>
                      </w:r>
                    </w:p>
                  </w:txbxContent>
                </v:textbox>
                <w10:anchorlock/>
              </v:shape>
            </w:pict>
          </mc:Fallback>
        </mc:AlternateContent>
      </w:r>
    </w:p>
    <w:p w:rsidR="00DF6276" w:rsidRDefault="00DF6276">
      <w:pPr>
        <w:rPr>
          <w:sz w:val="20"/>
        </w:rPr>
        <w:sectPr w:rsidR="00DF6276">
          <w:headerReference w:type="default" r:id="rId32"/>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9"/>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1965960"/>
                <wp:effectExtent l="0" t="0" r="19050" b="15240"/>
                <wp:docPr id="9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9659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76AA" w:rsidRDefault="002C76AA">
                            <w:pPr>
                              <w:pStyle w:val="BodyText"/>
                              <w:spacing w:before="1"/>
                            </w:pPr>
                            <w:r>
                              <w:t>p</w:t>
                            </w:r>
                          </w:p>
                          <w:p w:rsidR="002C76AA" w:rsidRDefault="002C76AA">
                            <w:pPr>
                              <w:ind w:left="1825"/>
                              <w:rPr>
                                <w:b/>
                                <w:sz w:val="28"/>
                              </w:rPr>
                            </w:pPr>
                            <w:bookmarkStart w:id="35" w:name="Notes_on_the_General_Conditions_of_Contr"/>
                            <w:bookmarkEnd w:id="35"/>
                            <w:r>
                              <w:rPr>
                                <w:b/>
                                <w:sz w:val="28"/>
                              </w:rPr>
                              <w:t>Notes on the General Conditions of Contract</w:t>
                            </w:r>
                          </w:p>
                          <w:p w:rsidR="002C76AA" w:rsidRDefault="002C76AA">
                            <w:pPr>
                              <w:pStyle w:val="BodyText"/>
                              <w:spacing w:before="7"/>
                              <w:rPr>
                                <w:sz w:val="23"/>
                              </w:rPr>
                            </w:pPr>
                          </w:p>
                          <w:p w:rsidR="002C76AA" w:rsidRDefault="002C76AA">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2C76AA" w:rsidRDefault="002C76AA">
                            <w:pPr>
                              <w:pStyle w:val="BodyText"/>
                            </w:pPr>
                          </w:p>
                          <w:p w:rsidR="002C76AA" w:rsidRDefault="002C76AA">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wps:txbx>
                      <wps:bodyPr rot="0" vert="horz" wrap="square" lIns="0" tIns="0" rIns="0" bIns="0" anchor="t" anchorCtr="0" upright="1">
                        <a:noAutofit/>
                      </wps:bodyPr>
                    </wps:wsp>
                  </a:graphicData>
                </a:graphic>
              </wp:inline>
            </w:drawing>
          </mc:Choice>
          <mc:Fallback>
            <w:pict>
              <v:shape id="Text Box 43" o:spid="_x0000_s1027" type="#_x0000_t202" style="width:450pt;height:1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" filled="f" strokeweight=".72pt">
                <v:textbox inset="0,0,0,0">
                  <w:txbxContent>
                    <w:p w:rsidR="002C76AA" w:rsidRDefault="002C76AA">
                      <w:pPr>
                        <w:pStyle w:val="BodyText"/>
                        <w:spacing w:before="1"/>
                      </w:pPr>
                      <w:proofErr w:type="gramStart"/>
                      <w:r>
                        <w:t>p</w:t>
                      </w:r>
                      <w:proofErr w:type="gramEnd"/>
                    </w:p>
                    <w:p w:rsidR="002C76AA" w:rsidRDefault="002C76AA">
                      <w:pPr>
                        <w:ind w:left="1825"/>
                        <w:rPr>
                          <w:b/>
                          <w:sz w:val="28"/>
                        </w:rPr>
                      </w:pPr>
                      <w:bookmarkStart w:id="37" w:name="Notes_on_the_General_Conditions_of_Contr"/>
                      <w:bookmarkEnd w:id="37"/>
                      <w:r>
                        <w:rPr>
                          <w:b/>
                          <w:sz w:val="28"/>
                        </w:rPr>
                        <w:t>Notes on the General Conditions of Contract</w:t>
                      </w:r>
                    </w:p>
                    <w:p w:rsidR="002C76AA" w:rsidRDefault="002C76AA">
                      <w:pPr>
                        <w:pStyle w:val="BodyText"/>
                        <w:spacing w:before="7"/>
                        <w:rPr>
                          <w:sz w:val="23"/>
                        </w:rPr>
                      </w:pPr>
                    </w:p>
                    <w:p w:rsidR="002C76AA" w:rsidRDefault="002C76AA">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2C76AA" w:rsidRDefault="002C76AA">
                      <w:pPr>
                        <w:pStyle w:val="BodyText"/>
                      </w:pPr>
                    </w:p>
                    <w:p w:rsidR="002C76AA" w:rsidRDefault="002C76AA">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v:textbox>
                <w10:anchorlock/>
              </v:shape>
            </w:pict>
          </mc:Fallback>
        </mc:AlternateContent>
      </w:r>
    </w:p>
    <w:p w:rsidR="00DF6276" w:rsidRDefault="00DF6276">
      <w:pPr>
        <w:rPr>
          <w:sz w:val="20"/>
        </w:rPr>
        <w:sectPr w:rsidR="00DF6276">
          <w:headerReference w:type="default" r:id="rId33"/>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3"/>
        <w:rPr>
          <w:sz w:val="27"/>
        </w:rPr>
      </w:pPr>
    </w:p>
    <w:p w:rsidR="00DF6276" w:rsidRDefault="009417B9">
      <w:pPr>
        <w:pStyle w:val="Heading1"/>
        <w:spacing w:before="39"/>
        <w:ind w:left="653"/>
      </w:pPr>
      <w:bookmarkStart w:id="36" w:name="Draft_Bidding_Documents-GOODS-Part_II"/>
      <w:bookmarkEnd w:id="36"/>
      <w:r>
        <w:t>Sindh Public Procurement Regulatory Authority</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ind w:left="651" w:right="292"/>
        <w:jc w:val="center"/>
        <w:rPr>
          <w:b/>
          <w:sz w:val="36"/>
        </w:rPr>
      </w:pPr>
      <w:r>
        <w:rPr>
          <w:b/>
          <w:sz w:val="36"/>
        </w:rPr>
        <w:t>National Competitive Bidding</w:t>
      </w:r>
    </w:p>
    <w:p w:rsidR="00DF6276" w:rsidRDefault="00DF6276">
      <w:pPr>
        <w:pStyle w:val="BodyText"/>
        <w:rPr>
          <w:b/>
          <w:sz w:val="20"/>
        </w:rPr>
      </w:pPr>
    </w:p>
    <w:p w:rsidR="00DF6276" w:rsidRDefault="00DF6276">
      <w:pPr>
        <w:pStyle w:val="BodyText"/>
        <w:rPr>
          <w:b/>
          <w:sz w:val="20"/>
        </w:rPr>
      </w:pPr>
    </w:p>
    <w:p w:rsidR="00DF6276" w:rsidRDefault="00F7418B">
      <w:pPr>
        <w:pStyle w:val="BodyText"/>
        <w:rPr>
          <w:b/>
          <w:sz w:val="20"/>
        </w:rPr>
      </w:pPr>
      <w:r>
        <w:rPr>
          <w:noProof/>
        </w:rPr>
        <mc:AlternateContent>
          <mc:Choice Requires="wps">
            <w:drawing>
              <wp:anchor distT="0" distB="0" distL="0" distR="0" simplePos="0" relativeHeight="251639296" behindDoc="0" locked="0" layoutInCell="1" allowOverlap="1" wp14:anchorId="03A94737" wp14:editId="101DC766">
                <wp:simplePos x="0" y="0"/>
                <wp:positionH relativeFrom="page">
                  <wp:posOffset>1604645</wp:posOffset>
                </wp:positionH>
                <wp:positionV relativeFrom="paragraph">
                  <wp:posOffset>231775</wp:posOffset>
                </wp:positionV>
                <wp:extent cx="4768215" cy="0"/>
                <wp:effectExtent l="13970" t="9525" r="8890" b="9525"/>
                <wp:wrapTopAndBottom/>
                <wp:docPr id="9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8CEEA" id="Line 42" o:spid="_x0000_s1026" style="position:absolute;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8.25pt" to="501.8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elEw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" strokeweight=".72pt">
                <w10:wrap type="topAndBottom" anchorx="page"/>
              </v:line>
            </w:pict>
          </mc:Fallback>
        </mc:AlternateContent>
      </w:r>
    </w:p>
    <w:p w:rsidR="00DF6276" w:rsidRPr="00F7418B" w:rsidRDefault="00DF6276" w:rsidP="00F7418B">
      <w:pPr>
        <w:pStyle w:val="BodyText"/>
        <w:spacing w:before="8"/>
        <w:rPr>
          <w:b/>
          <w:sz w:val="20"/>
        </w:rPr>
      </w:pPr>
    </w:p>
    <w:p w:rsidR="00774871" w:rsidRDefault="00774871" w:rsidP="00774871">
      <w:pPr>
        <w:pStyle w:val="Heading1"/>
        <w:spacing w:line="360" w:lineRule="auto"/>
        <w:rPr>
          <w:sz w:val="28"/>
          <w:szCs w:val="28"/>
        </w:rPr>
      </w:pPr>
      <w:r w:rsidRPr="00A87B69">
        <w:rPr>
          <w:sz w:val="28"/>
          <w:szCs w:val="28"/>
        </w:rPr>
        <w:t xml:space="preserve">PROCUREMENT FOR </w:t>
      </w:r>
      <w:r w:rsidR="0080012A">
        <w:rPr>
          <w:sz w:val="28"/>
          <w:szCs w:val="28"/>
        </w:rPr>
        <w:t>LED TVs</w:t>
      </w:r>
      <w:r w:rsidRPr="00A87B69">
        <w:rPr>
          <w:sz w:val="28"/>
          <w:szCs w:val="28"/>
        </w:rPr>
        <w:t xml:space="preserve"> </w:t>
      </w:r>
    </w:p>
    <w:p w:rsidR="00774871" w:rsidRDefault="00774871" w:rsidP="00774871">
      <w:pPr>
        <w:pStyle w:val="BodyText"/>
        <w:jc w:val="center"/>
        <w:rPr>
          <w:b/>
          <w:sz w:val="20"/>
        </w:rPr>
      </w:pPr>
      <w:r>
        <w:rPr>
          <w:b/>
          <w:sz w:val="28"/>
        </w:rPr>
        <w:t xml:space="preserve">      Tender Ref #: </w:t>
      </w:r>
      <w:r w:rsidRPr="00CB791F">
        <w:rPr>
          <w:b/>
          <w:sz w:val="28"/>
        </w:rPr>
        <w:t>SEF/</w:t>
      </w:r>
      <w:r>
        <w:rPr>
          <w:b/>
          <w:sz w:val="28"/>
        </w:rPr>
        <w:t>NP/16-17</w:t>
      </w:r>
      <w:r w:rsidRPr="00CB791F">
        <w:rPr>
          <w:b/>
          <w:sz w:val="28"/>
        </w:rPr>
        <w:t>/</w:t>
      </w:r>
      <w:r w:rsidR="00C9575D">
        <w:rPr>
          <w:b/>
          <w:sz w:val="28"/>
        </w:rPr>
        <w:t>22</w:t>
      </w:r>
    </w:p>
    <w:p w:rsidR="00DF6276" w:rsidRDefault="009C0175">
      <w:pPr>
        <w:pStyle w:val="BodyText"/>
        <w:spacing w:before="7"/>
        <w:rPr>
          <w:b/>
        </w:rPr>
      </w:pPr>
      <w:r>
        <w:rPr>
          <w:noProof/>
        </w:rPr>
        <mc:AlternateContent>
          <mc:Choice Requires="wps">
            <w:drawing>
              <wp:anchor distT="0" distB="0" distL="0" distR="0" simplePos="0" relativeHeight="251640320" behindDoc="0" locked="0" layoutInCell="1" allowOverlap="1" wp14:anchorId="7453F960" wp14:editId="5492C69E">
                <wp:simplePos x="0" y="0"/>
                <wp:positionH relativeFrom="page">
                  <wp:posOffset>1604645</wp:posOffset>
                </wp:positionH>
                <wp:positionV relativeFrom="paragraph">
                  <wp:posOffset>209550</wp:posOffset>
                </wp:positionV>
                <wp:extent cx="4782185" cy="0"/>
                <wp:effectExtent l="13970" t="9525" r="13970" b="9525"/>
                <wp:wrapTopAndBottom/>
                <wp:docPr id="8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5EA948" id="Line 41"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yzt1dRUCAAAq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spacing w:before="4"/>
        <w:rPr>
          <w:b/>
          <w:sz w:val="19"/>
        </w:rPr>
      </w:pPr>
    </w:p>
    <w:p w:rsidR="00DF6276" w:rsidRDefault="009417B9">
      <w:pPr>
        <w:pStyle w:val="Heading5"/>
        <w:spacing w:before="69"/>
        <w:ind w:left="1499" w:firstLine="0"/>
      </w:pPr>
      <w:r>
        <w:rPr>
          <w:u w:val="thick"/>
        </w:rPr>
        <w:t>PART TWO (PROCUREMENT SPECIFIC PROVISIONS)</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2"/>
          <w:numId w:val="13"/>
        </w:numPr>
        <w:tabs>
          <w:tab w:val="left" w:pos="4039"/>
          <w:tab w:val="left" w:pos="4040"/>
        </w:tabs>
        <w:spacing w:before="56"/>
        <w:rPr>
          <w:sz w:val="24"/>
        </w:rPr>
      </w:pPr>
      <w:r>
        <w:rPr>
          <w:sz w:val="24"/>
        </w:rPr>
        <w:t>Invitation for Bids (IFB)</w:t>
      </w:r>
    </w:p>
    <w:p w:rsidR="00DF6276" w:rsidRDefault="009417B9">
      <w:pPr>
        <w:pStyle w:val="ListParagraph"/>
        <w:numPr>
          <w:ilvl w:val="2"/>
          <w:numId w:val="13"/>
        </w:numPr>
        <w:tabs>
          <w:tab w:val="left" w:pos="4039"/>
          <w:tab w:val="left" w:pos="4040"/>
        </w:tabs>
        <w:spacing w:line="293" w:lineRule="exact"/>
        <w:rPr>
          <w:sz w:val="24"/>
        </w:rPr>
      </w:pPr>
      <w:r>
        <w:rPr>
          <w:sz w:val="24"/>
        </w:rPr>
        <w:t>Bid Data Sheet</w:t>
      </w:r>
      <w:r>
        <w:rPr>
          <w:spacing w:val="-1"/>
          <w:sz w:val="24"/>
        </w:rPr>
        <w:t xml:space="preserve"> </w:t>
      </w:r>
      <w:r>
        <w:rPr>
          <w:sz w:val="24"/>
        </w:rPr>
        <w:t>(BDS)</w:t>
      </w:r>
    </w:p>
    <w:p w:rsidR="00DF6276" w:rsidRDefault="009417B9">
      <w:pPr>
        <w:pStyle w:val="ListParagraph"/>
        <w:numPr>
          <w:ilvl w:val="2"/>
          <w:numId w:val="13"/>
        </w:numPr>
        <w:tabs>
          <w:tab w:val="left" w:pos="4039"/>
          <w:tab w:val="left" w:pos="4040"/>
        </w:tabs>
        <w:spacing w:line="293" w:lineRule="exact"/>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13"/>
        </w:numPr>
        <w:tabs>
          <w:tab w:val="left" w:pos="4039"/>
          <w:tab w:val="left" w:pos="4040"/>
        </w:tabs>
        <w:spacing w:line="293" w:lineRule="exact"/>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13"/>
        </w:numPr>
        <w:tabs>
          <w:tab w:val="left" w:pos="4039"/>
          <w:tab w:val="left" w:pos="4040"/>
        </w:tabs>
        <w:spacing w:line="293" w:lineRule="exact"/>
        <w:rPr>
          <w:sz w:val="24"/>
        </w:rPr>
      </w:pPr>
      <w:r>
        <w:rPr>
          <w:sz w:val="24"/>
        </w:rPr>
        <w:t>Technical Specifications</w:t>
      </w:r>
    </w:p>
    <w:p w:rsidR="00DF6276" w:rsidRDefault="009417B9">
      <w:pPr>
        <w:pStyle w:val="ListParagraph"/>
        <w:numPr>
          <w:ilvl w:val="2"/>
          <w:numId w:val="13"/>
        </w:numPr>
        <w:tabs>
          <w:tab w:val="left" w:pos="4039"/>
          <w:tab w:val="left" w:pos="4040"/>
        </w:tabs>
        <w:spacing w:line="293" w:lineRule="exact"/>
        <w:rPr>
          <w:sz w:val="24"/>
        </w:rPr>
      </w:pPr>
      <w:r>
        <w:rPr>
          <w:sz w:val="24"/>
        </w:rPr>
        <w:t>Sample</w:t>
      </w:r>
      <w:r>
        <w:rPr>
          <w:spacing w:val="-8"/>
          <w:sz w:val="24"/>
        </w:rPr>
        <w:t xml:space="preserve"> </w:t>
      </w:r>
      <w:r>
        <w:rPr>
          <w:sz w:val="24"/>
        </w:rPr>
        <w:t>Form</w:t>
      </w:r>
    </w:p>
    <w:p w:rsidR="00DF6276" w:rsidRDefault="009417B9">
      <w:pPr>
        <w:pStyle w:val="ListParagraph"/>
        <w:numPr>
          <w:ilvl w:val="2"/>
          <w:numId w:val="13"/>
        </w:numPr>
        <w:tabs>
          <w:tab w:val="left" w:pos="4039"/>
          <w:tab w:val="left" w:pos="4040"/>
        </w:tabs>
        <w:spacing w:line="293" w:lineRule="exact"/>
        <w:rPr>
          <w:sz w:val="24"/>
        </w:rPr>
      </w:pPr>
      <w:r>
        <w:rPr>
          <w:sz w:val="24"/>
        </w:rPr>
        <w:t>Eligibility</w:t>
      </w:r>
    </w:p>
    <w:p w:rsidR="00DF6276" w:rsidRDefault="00DF6276">
      <w:pPr>
        <w:spacing w:line="293" w:lineRule="exact"/>
        <w:rPr>
          <w:sz w:val="24"/>
        </w:rPr>
        <w:sectPr w:rsidR="00DF6276">
          <w:headerReference w:type="default" r:id="rId34"/>
          <w:pgSz w:w="12240" w:h="15840"/>
          <w:pgMar w:top="1500" w:right="1720" w:bottom="280" w:left="1720" w:header="0" w:footer="0" w:gutter="0"/>
          <w:cols w:space="720"/>
        </w:sectPr>
      </w:pPr>
    </w:p>
    <w:p w:rsidR="00DF6276" w:rsidRDefault="00DF6276">
      <w:pPr>
        <w:pStyle w:val="BodyText"/>
        <w:spacing w:before="6"/>
        <w:rPr>
          <w:sz w:val="13"/>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8" w:firstLine="720"/>
        <w:jc w:val="both"/>
      </w:pPr>
      <w:r>
        <w:t>These Bidding Documents have been prepared for use by procuring agencies in the procurement of goods through National Competitive Bidding (NCB).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6" w:firstLine="720"/>
        <w:jc w:val="both"/>
      </w:pPr>
      <w:r>
        <w:t xml:space="preserve">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i/>
        </w:rPr>
        <w:t xml:space="preserve">not </w:t>
      </w:r>
      <w:r>
        <w:t>be included in the final documents, except for the notes introducing Section VI, Forms, where the information is useful for the</w:t>
      </w:r>
      <w:r>
        <w:rPr>
          <w:spacing w:val="-16"/>
        </w:rPr>
        <w:t xml:space="preserve"> </w:t>
      </w:r>
      <w:r>
        <w:t>Bidder.</w:t>
      </w:r>
    </w:p>
    <w:p w:rsidR="00DF6276" w:rsidRDefault="00DF6276">
      <w:pPr>
        <w:pStyle w:val="BodyText"/>
      </w:pPr>
    </w:p>
    <w:p w:rsidR="00DF6276" w:rsidRDefault="009417B9">
      <w:pPr>
        <w:pStyle w:val="ListParagraph"/>
        <w:numPr>
          <w:ilvl w:val="0"/>
          <w:numId w:val="12"/>
        </w:numPr>
        <w:tabs>
          <w:tab w:val="left" w:pos="821"/>
        </w:tabs>
        <w:ind w:right="115" w:hanging="720"/>
        <w:jc w:val="both"/>
        <w:rPr>
          <w:sz w:val="24"/>
        </w:rPr>
      </w:pPr>
      <w:r>
        <w:rPr>
          <w:sz w:val="24"/>
        </w:rPr>
        <w:t>Specific details, such as the “name of the Procuring agency” and “address for bid submission,” should be furnished in the Invitation for Bids, in the Bid Data Sheet, and in the Special Conditions of Contract. The final documents should contain neither blank spaces nor</w:t>
      </w:r>
      <w:r>
        <w:rPr>
          <w:spacing w:val="-20"/>
          <w:sz w:val="24"/>
        </w:rPr>
        <w:t xml:space="preserve"> </w:t>
      </w:r>
      <w:r>
        <w:rPr>
          <w:sz w:val="24"/>
        </w:rPr>
        <w:t>options.</w:t>
      </w:r>
    </w:p>
    <w:p w:rsidR="00DF6276" w:rsidRDefault="00DF6276">
      <w:pPr>
        <w:pStyle w:val="BodyText"/>
      </w:pPr>
    </w:p>
    <w:p w:rsidR="00DF6276" w:rsidRDefault="009417B9">
      <w:pPr>
        <w:pStyle w:val="ListParagraph"/>
        <w:numPr>
          <w:ilvl w:val="0"/>
          <w:numId w:val="12"/>
        </w:numPr>
        <w:tabs>
          <w:tab w:val="left" w:pos="821"/>
        </w:tabs>
        <w:ind w:right="117" w:hanging="720"/>
        <w:jc w:val="both"/>
        <w:rPr>
          <w:sz w:val="24"/>
        </w:rPr>
      </w:pPr>
      <w:r>
        <w:rPr>
          <w:sz w:val="24"/>
        </w:rPr>
        <w:t>Amendments, if any, to the Instructions to Bidders and to the General Conditions of Contract should be made through the Bid Data Sheet and the Special Conditions of Contract,</w:t>
      </w:r>
      <w:r>
        <w:rPr>
          <w:spacing w:val="-1"/>
          <w:sz w:val="24"/>
        </w:rPr>
        <w:t xml:space="preserve"> </w:t>
      </w:r>
      <w:r>
        <w:rPr>
          <w:sz w:val="24"/>
        </w:rPr>
        <w:t>respectively.</w:t>
      </w:r>
    </w:p>
    <w:p w:rsidR="00DF6276" w:rsidRDefault="00DF6276">
      <w:pPr>
        <w:pStyle w:val="BodyText"/>
      </w:pPr>
    </w:p>
    <w:p w:rsidR="00DF6276" w:rsidRDefault="009417B9">
      <w:pPr>
        <w:pStyle w:val="ListParagraph"/>
        <w:numPr>
          <w:ilvl w:val="0"/>
          <w:numId w:val="12"/>
        </w:numPr>
        <w:tabs>
          <w:tab w:val="left" w:pos="821"/>
        </w:tabs>
        <w:ind w:right="113" w:hanging="720"/>
        <w:jc w:val="both"/>
        <w:rPr>
          <w:sz w:val="24"/>
        </w:rPr>
      </w:pPr>
      <w:r>
        <w:rPr>
          <w:sz w:val="24"/>
        </w:rPr>
        <w:t>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w:t>
      </w:r>
      <w:r>
        <w:rPr>
          <w:spacing w:val="-4"/>
          <w:sz w:val="24"/>
        </w:rPr>
        <w:t xml:space="preserve"> </w:t>
      </w:r>
      <w:r>
        <w:rPr>
          <w:sz w:val="24"/>
        </w:rPr>
        <w:t>footnotes.</w:t>
      </w:r>
    </w:p>
    <w:p w:rsidR="00DF6276" w:rsidRDefault="00DF6276">
      <w:pPr>
        <w:jc w:val="both"/>
        <w:rPr>
          <w:sz w:val="24"/>
        </w:rPr>
        <w:sectPr w:rsidR="00DF6276">
          <w:headerReference w:type="default" r:id="rId35"/>
          <w:pgSz w:w="12240" w:h="15840"/>
          <w:pgMar w:top="1500" w:right="1320" w:bottom="280" w:left="1700" w:header="0" w:footer="0" w:gutter="0"/>
          <w:cols w:space="720"/>
        </w:sectPr>
      </w:pPr>
    </w:p>
    <w:p w:rsidR="00DF6276" w:rsidRDefault="009417B9">
      <w:pPr>
        <w:pStyle w:val="ListParagraph"/>
        <w:numPr>
          <w:ilvl w:val="0"/>
          <w:numId w:val="12"/>
        </w:numPr>
        <w:tabs>
          <w:tab w:val="left" w:pos="821"/>
        </w:tabs>
        <w:spacing w:before="56"/>
        <w:ind w:right="117" w:hanging="720"/>
        <w:jc w:val="both"/>
        <w:rPr>
          <w:sz w:val="24"/>
        </w:rPr>
      </w:pPr>
      <w:r>
        <w:rPr>
          <w:sz w:val="24"/>
        </w:rPr>
        <w:lastRenderedPageBreak/>
        <w:t>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w:t>
      </w:r>
      <w:r w:rsidR="00F7418B">
        <w:rPr>
          <w:sz w:val="24"/>
        </w:rPr>
        <w:t xml:space="preserve"> that are not applicable should</w:t>
      </w:r>
      <w:r>
        <w:rPr>
          <w:sz w:val="24"/>
        </w:rPr>
        <w:t xml:space="preserve"> be deleted from the Bid Data</w:t>
      </w:r>
      <w:r>
        <w:rPr>
          <w:spacing w:val="-2"/>
          <w:sz w:val="24"/>
        </w:rPr>
        <w:t xml:space="preserve"> </w:t>
      </w:r>
      <w:r>
        <w:rPr>
          <w:sz w:val="24"/>
        </w:rPr>
        <w:t>Sheet.</w:t>
      </w:r>
    </w:p>
    <w:p w:rsidR="00DF6276" w:rsidRDefault="00DF6276">
      <w:pPr>
        <w:pStyle w:val="BodyText"/>
      </w:pPr>
    </w:p>
    <w:p w:rsidR="00DF6276" w:rsidRDefault="009417B9">
      <w:pPr>
        <w:pStyle w:val="ListParagraph"/>
        <w:numPr>
          <w:ilvl w:val="0"/>
          <w:numId w:val="12"/>
        </w:numPr>
        <w:tabs>
          <w:tab w:val="left" w:pos="820"/>
        </w:tabs>
        <w:ind w:right="115" w:hanging="720"/>
        <w:jc w:val="both"/>
        <w:rPr>
          <w:sz w:val="24"/>
        </w:rPr>
      </w:pPr>
      <w:r>
        <w:rPr>
          <w:sz w:val="24"/>
        </w:rPr>
        <w:t>Clauses included in the Special Conditions of Contract are illustrative of the provisions that should be drafted specifically by the Procuring agency for each procurement.</w:t>
      </w:r>
    </w:p>
    <w:p w:rsidR="00DF6276" w:rsidRDefault="00DF6276">
      <w:pPr>
        <w:pStyle w:val="BodyText"/>
      </w:pPr>
    </w:p>
    <w:p w:rsidR="00DF6276" w:rsidRDefault="009417B9">
      <w:pPr>
        <w:pStyle w:val="ListParagraph"/>
        <w:numPr>
          <w:ilvl w:val="0"/>
          <w:numId w:val="12"/>
        </w:numPr>
        <w:tabs>
          <w:tab w:val="left" w:pos="821"/>
        </w:tabs>
        <w:ind w:right="116" w:hanging="720"/>
        <w:jc w:val="both"/>
        <w:rPr>
          <w:sz w:val="24"/>
        </w:rPr>
      </w:pPr>
      <w:r>
        <w:rPr>
          <w:sz w:val="24"/>
        </w:rPr>
        <w:t>The forms provided in Section VI should be completed by the Bidder or the Supplier; the footnotes in these forms should remain, since they contain instructions which the Bidder or the Supplier should</w:t>
      </w:r>
      <w:r>
        <w:rPr>
          <w:spacing w:val="-16"/>
          <w:sz w:val="24"/>
        </w:rPr>
        <w:t xml:space="preserve"> </w:t>
      </w:r>
      <w:r>
        <w:rPr>
          <w:sz w:val="24"/>
        </w:rPr>
        <w:t>follow.</w:t>
      </w:r>
    </w:p>
    <w:p w:rsidR="00DF6276" w:rsidRDefault="00DF6276">
      <w:pPr>
        <w:jc w:val="both"/>
        <w:rPr>
          <w:sz w:val="24"/>
        </w:rPr>
        <w:sectPr w:rsidR="00DF6276">
          <w:headerReference w:type="default" r:id="rId36"/>
          <w:pgSz w:w="12240" w:h="15840"/>
          <w:pgMar w:top="1380" w:right="1320" w:bottom="280" w:left="1700" w:header="0" w:footer="0" w:gutter="0"/>
          <w:cols w:space="720"/>
        </w:sectPr>
      </w:pPr>
    </w:p>
    <w:p w:rsidR="00DF6276" w:rsidRDefault="00DF6276">
      <w:pPr>
        <w:pStyle w:val="BodyText"/>
        <w:rPr>
          <w:sz w:val="20"/>
        </w:rPr>
      </w:pPr>
    </w:p>
    <w:p w:rsidR="00DF6276" w:rsidRDefault="00DF6276">
      <w:pPr>
        <w:pStyle w:val="BodyText"/>
        <w:rPr>
          <w:sz w:val="18"/>
        </w:rPr>
      </w:pPr>
    </w:p>
    <w:p w:rsidR="00DF6276" w:rsidRDefault="009417B9">
      <w:pPr>
        <w:pStyle w:val="Heading3"/>
        <w:ind w:left="2350" w:right="2367"/>
      </w:pPr>
      <w:r>
        <w:t>Table of Contents - Part Two</w:t>
      </w:r>
    </w:p>
    <w:sdt>
      <w:sdtPr>
        <w:rPr>
          <w:b w:val="0"/>
          <w:bCs w:val="0"/>
        </w:rPr>
        <w:id w:val="-1248647041"/>
        <w:docPartObj>
          <w:docPartGallery w:val="Table of Contents"/>
          <w:docPartUnique/>
        </w:docPartObj>
      </w:sdtPr>
      <w:sdtEndPr/>
      <w:sdtContent>
        <w:p w:rsidR="00DF6276" w:rsidRDefault="00C26516">
          <w:pPr>
            <w:pStyle w:val="TOC1"/>
            <w:tabs>
              <w:tab w:val="right" w:leader="dot" w:pos="9101"/>
            </w:tabs>
            <w:spacing w:before="396"/>
          </w:pPr>
          <w:hyperlink w:anchor="_bookmark29" w:history="1">
            <w:r w:rsidR="009417B9">
              <w:t>SECTION I.  INVITATION</w:t>
            </w:r>
            <w:r w:rsidR="009417B9">
              <w:rPr>
                <w:spacing w:val="-1"/>
              </w:rPr>
              <w:t xml:space="preserve"> </w:t>
            </w:r>
            <w:r w:rsidR="009417B9">
              <w:t>FOR</w:t>
            </w:r>
            <w:r w:rsidR="009417B9">
              <w:rPr>
                <w:spacing w:val="-1"/>
              </w:rPr>
              <w:t xml:space="preserve"> </w:t>
            </w:r>
            <w:r w:rsidR="009417B9">
              <w:t>BIDS</w:t>
            </w:r>
            <w:r w:rsidR="009417B9">
              <w:tab/>
              <w:t>2</w:t>
            </w:r>
          </w:hyperlink>
        </w:p>
        <w:p w:rsidR="00DF6276" w:rsidRDefault="00C26516">
          <w:pPr>
            <w:pStyle w:val="TOC1"/>
            <w:tabs>
              <w:tab w:val="right" w:leader="dot" w:pos="9099"/>
            </w:tabs>
            <w:spacing w:before="492"/>
          </w:pPr>
          <w:hyperlink w:anchor="_bookmark30" w:history="1">
            <w:r w:rsidR="009417B9">
              <w:t>SECTION II.  BID</w:t>
            </w:r>
            <w:r w:rsidR="009417B9">
              <w:rPr>
                <w:spacing w:val="-1"/>
              </w:rPr>
              <w:t xml:space="preserve"> </w:t>
            </w:r>
            <w:r w:rsidR="009417B9">
              <w:t>DATA</w:t>
            </w:r>
            <w:r w:rsidR="009417B9">
              <w:rPr>
                <w:spacing w:val="-1"/>
              </w:rPr>
              <w:t xml:space="preserve"> </w:t>
            </w:r>
            <w:r w:rsidR="009417B9">
              <w:t>SHEET</w:t>
            </w:r>
            <w:r w:rsidR="009417B9">
              <w:tab/>
              <w:t>4</w:t>
            </w:r>
          </w:hyperlink>
        </w:p>
        <w:p w:rsidR="00DF6276" w:rsidRDefault="00C26516">
          <w:pPr>
            <w:pStyle w:val="TOC1"/>
            <w:tabs>
              <w:tab w:val="right" w:leader="dot" w:pos="9099"/>
            </w:tabs>
          </w:pPr>
          <w:hyperlink w:anchor="_bookmark31" w:history="1">
            <w:r w:rsidR="009417B9">
              <w:t>SECTION III.  SPECIAL CONDITIONS OF</w:t>
            </w:r>
            <w:r w:rsidR="009417B9">
              <w:rPr>
                <w:spacing w:val="-1"/>
              </w:rPr>
              <w:t xml:space="preserve"> </w:t>
            </w:r>
            <w:r w:rsidR="009417B9">
              <w:t>CONTRACT</w:t>
            </w:r>
            <w:r w:rsidR="009417B9">
              <w:tab/>
              <w:t>9</w:t>
            </w:r>
          </w:hyperlink>
        </w:p>
        <w:p w:rsidR="00DF6276" w:rsidRDefault="00C26516">
          <w:pPr>
            <w:pStyle w:val="TOC2"/>
            <w:tabs>
              <w:tab w:val="right" w:leader="dot" w:pos="9100"/>
            </w:tabs>
            <w:rPr>
              <w:b w:val="0"/>
            </w:rPr>
          </w:pPr>
          <w:hyperlink w:anchor="_bookmark32" w:history="1">
            <w:r w:rsidR="009417B9">
              <w:rPr>
                <w:b w:val="0"/>
              </w:rPr>
              <w:t>T</w:t>
            </w:r>
          </w:hyperlink>
          <w:hyperlink w:anchor="_bookmark32" w:history="1">
            <w:r w:rsidR="009417B9">
              <w:rPr>
                <w:b w:val="0"/>
                <w:sz w:val="18"/>
              </w:rPr>
              <w:t>ABLE</w:t>
            </w:r>
            <w:r w:rsidR="009417B9">
              <w:rPr>
                <w:b w:val="0"/>
                <w:spacing w:val="-1"/>
                <w:sz w:val="18"/>
              </w:rPr>
              <w:t xml:space="preserve"> </w:t>
            </w:r>
            <w:r w:rsidR="009417B9">
              <w:rPr>
                <w:b w:val="0"/>
                <w:sz w:val="18"/>
              </w:rPr>
              <w:t>OF</w:t>
            </w:r>
          </w:hyperlink>
          <w:r w:rsidR="009417B9">
            <w:rPr>
              <w:b w:val="0"/>
              <w:spacing w:val="-9"/>
              <w:sz w:val="18"/>
            </w:rPr>
            <w:t xml:space="preserve"> </w:t>
          </w:r>
          <w:hyperlink w:anchor="_bookmark32" w:history="1">
            <w:r w:rsidR="009417B9">
              <w:rPr>
                <w:b w:val="0"/>
              </w:rPr>
              <w:t>C</w:t>
            </w:r>
          </w:hyperlink>
          <w:hyperlink w:anchor="_bookmark32" w:history="1">
            <w:r w:rsidR="009417B9">
              <w:rPr>
                <w:b w:val="0"/>
                <w:sz w:val="18"/>
              </w:rPr>
              <w:t>LAUSES</w:t>
            </w:r>
          </w:hyperlink>
          <w:hyperlink w:anchor="_bookmark32" w:history="1">
            <w:r w:rsidR="009417B9">
              <w:rPr>
                <w:b w:val="0"/>
              </w:rPr>
              <w:tab/>
              <w:t>10</w:t>
            </w:r>
          </w:hyperlink>
        </w:p>
        <w:p w:rsidR="00DF6276" w:rsidRDefault="00C26516">
          <w:pPr>
            <w:pStyle w:val="TOC1"/>
            <w:tabs>
              <w:tab w:val="right" w:leader="dot" w:pos="9098"/>
            </w:tabs>
            <w:spacing w:before="359"/>
          </w:pPr>
          <w:hyperlink w:anchor="_bookmark38" w:history="1">
            <w:r w:rsidR="009417B9">
              <w:t>SECTION IV.  SCHEDULE</w:t>
            </w:r>
            <w:r w:rsidR="009417B9">
              <w:rPr>
                <w:spacing w:val="-1"/>
              </w:rPr>
              <w:t xml:space="preserve"> </w:t>
            </w:r>
            <w:r w:rsidR="009417B9">
              <w:t>OF</w:t>
            </w:r>
            <w:r w:rsidR="009417B9">
              <w:rPr>
                <w:spacing w:val="-1"/>
              </w:rPr>
              <w:t xml:space="preserve"> </w:t>
            </w:r>
            <w:r w:rsidR="009417B9">
              <w:t>REQUIREMENTS</w:t>
            </w:r>
            <w:r w:rsidR="009417B9">
              <w:tab/>
              <w:t>16</w:t>
            </w:r>
          </w:hyperlink>
        </w:p>
        <w:p w:rsidR="00DF6276" w:rsidRDefault="00C26516">
          <w:pPr>
            <w:pStyle w:val="TOC1"/>
            <w:tabs>
              <w:tab w:val="right" w:leader="dot" w:pos="9098"/>
            </w:tabs>
            <w:spacing w:before="479"/>
          </w:pPr>
          <w:hyperlink w:anchor="_bookmark40" w:history="1">
            <w:r w:rsidR="009417B9">
              <w:t xml:space="preserve">SECTION V. </w:t>
            </w:r>
            <w:r w:rsidR="009417B9">
              <w:rPr>
                <w:spacing w:val="1"/>
              </w:rPr>
              <w:t xml:space="preserve"> </w:t>
            </w:r>
            <w:r w:rsidR="009417B9">
              <w:t>TECHNICAL</w:t>
            </w:r>
            <w:r w:rsidR="009417B9">
              <w:rPr>
                <w:spacing w:val="-1"/>
              </w:rPr>
              <w:t xml:space="preserve"> </w:t>
            </w:r>
            <w:r w:rsidR="009417B9">
              <w:t>SPECIFICATIONS</w:t>
            </w:r>
            <w:r w:rsidR="009417B9">
              <w:tab/>
              <w:t>18</w:t>
            </w:r>
          </w:hyperlink>
        </w:p>
        <w:p w:rsidR="00DF6276" w:rsidRDefault="00C26516">
          <w:pPr>
            <w:pStyle w:val="TOC1"/>
            <w:tabs>
              <w:tab w:val="right" w:leader="dot" w:pos="9099"/>
            </w:tabs>
          </w:pPr>
          <w:hyperlink w:anchor="_bookmark41" w:history="1">
            <w:r w:rsidR="009417B9">
              <w:t>SECTION VI.</w:t>
            </w:r>
            <w:r w:rsidR="009417B9">
              <w:rPr>
                <w:spacing w:val="54"/>
              </w:rPr>
              <w:t xml:space="preserve"> </w:t>
            </w:r>
            <w:r w:rsidR="009417B9">
              <w:t>SAMPLE</w:t>
            </w:r>
            <w:r w:rsidR="009417B9">
              <w:rPr>
                <w:spacing w:val="-1"/>
              </w:rPr>
              <w:t xml:space="preserve"> </w:t>
            </w:r>
            <w:r w:rsidR="009417B9">
              <w:t>FORMS</w:t>
            </w:r>
            <w:r w:rsidR="009417B9">
              <w:tab/>
              <w:t>21</w:t>
            </w:r>
          </w:hyperlink>
        </w:p>
        <w:p w:rsidR="00DF6276" w:rsidRDefault="00C26516">
          <w:pPr>
            <w:pStyle w:val="TOC2"/>
            <w:tabs>
              <w:tab w:val="right" w:leader="dot" w:pos="9099"/>
            </w:tabs>
            <w:rPr>
              <w:b w:val="0"/>
            </w:rPr>
          </w:pPr>
          <w:hyperlink w:anchor="_bookmark42" w:history="1">
            <w:r w:rsidR="009417B9">
              <w:rPr>
                <w:b w:val="0"/>
              </w:rPr>
              <w:t>S</w:t>
            </w:r>
          </w:hyperlink>
          <w:hyperlink w:anchor="_bookmark42" w:history="1">
            <w:r w:rsidR="009417B9">
              <w:rPr>
                <w:b w:val="0"/>
                <w:sz w:val="18"/>
              </w:rPr>
              <w:t>AMPLE</w:t>
            </w:r>
          </w:hyperlink>
          <w:r w:rsidR="009417B9">
            <w:rPr>
              <w:b w:val="0"/>
              <w:spacing w:val="-9"/>
              <w:sz w:val="18"/>
            </w:rPr>
            <w:t xml:space="preserve"> </w:t>
          </w:r>
          <w:hyperlink w:anchor="_bookmark42" w:history="1">
            <w:r w:rsidR="009417B9">
              <w:rPr>
                <w:b w:val="0"/>
              </w:rPr>
              <w:t>F</w:t>
            </w:r>
          </w:hyperlink>
          <w:hyperlink w:anchor="_bookmark42" w:history="1">
            <w:r w:rsidR="009417B9">
              <w:rPr>
                <w:b w:val="0"/>
                <w:sz w:val="18"/>
              </w:rPr>
              <w:t>ORMS</w:t>
            </w:r>
          </w:hyperlink>
          <w:hyperlink w:anchor="_bookmark42" w:history="1">
            <w:r w:rsidR="009417B9">
              <w:rPr>
                <w:b w:val="0"/>
              </w:rPr>
              <w:tab/>
              <w:t>22</w:t>
            </w:r>
          </w:hyperlink>
        </w:p>
        <w:p w:rsidR="00DF6276" w:rsidRDefault="00C26516">
          <w:pPr>
            <w:pStyle w:val="TOC3"/>
            <w:numPr>
              <w:ilvl w:val="1"/>
              <w:numId w:val="12"/>
            </w:numPr>
            <w:tabs>
              <w:tab w:val="left" w:pos="616"/>
              <w:tab w:val="right" w:leader="dot" w:pos="9100"/>
            </w:tabs>
            <w:spacing w:line="252" w:lineRule="exact"/>
            <w:ind w:hanging="275"/>
          </w:pPr>
          <w:hyperlink w:anchor="_bookmark43" w:history="1">
            <w:r w:rsidR="009417B9">
              <w:t>Bid Form and</w:t>
            </w:r>
            <w:r w:rsidR="009417B9">
              <w:rPr>
                <w:spacing w:val="-1"/>
              </w:rPr>
              <w:t xml:space="preserve"> </w:t>
            </w:r>
            <w:r w:rsidR="009417B9">
              <w:t>Price</w:t>
            </w:r>
            <w:r w:rsidR="009417B9">
              <w:rPr>
                <w:spacing w:val="-1"/>
              </w:rPr>
              <w:t xml:space="preserve"> </w:t>
            </w:r>
            <w:r w:rsidR="009417B9">
              <w:t>Schedules</w:t>
            </w:r>
            <w:r w:rsidR="009417B9">
              <w:tab/>
              <w:t>23</w:t>
            </w:r>
          </w:hyperlink>
        </w:p>
        <w:p w:rsidR="00DF6276" w:rsidRDefault="00C26516">
          <w:pPr>
            <w:pStyle w:val="TOC3"/>
            <w:numPr>
              <w:ilvl w:val="1"/>
              <w:numId w:val="12"/>
            </w:numPr>
            <w:tabs>
              <w:tab w:val="left" w:pos="616"/>
              <w:tab w:val="right" w:leader="dot" w:pos="9100"/>
            </w:tabs>
            <w:spacing w:line="252" w:lineRule="exact"/>
            <w:ind w:hanging="275"/>
          </w:pPr>
          <w:hyperlink w:anchor="_bookmark44" w:history="1">
            <w:r w:rsidR="009417B9">
              <w:t>Bid</w:t>
            </w:r>
            <w:r w:rsidR="009417B9">
              <w:rPr>
                <w:spacing w:val="-2"/>
              </w:rPr>
              <w:t xml:space="preserve"> </w:t>
            </w:r>
            <w:r w:rsidR="009417B9">
              <w:t>Security</w:t>
            </w:r>
            <w:r w:rsidR="009417B9">
              <w:rPr>
                <w:spacing w:val="-1"/>
              </w:rPr>
              <w:t xml:space="preserve"> </w:t>
            </w:r>
            <w:r w:rsidR="009417B9">
              <w:t>Form</w:t>
            </w:r>
            <w:r w:rsidR="009417B9">
              <w:tab/>
              <w:t>26</w:t>
            </w:r>
          </w:hyperlink>
        </w:p>
        <w:p w:rsidR="00DF6276" w:rsidRDefault="00C26516">
          <w:pPr>
            <w:pStyle w:val="TOC3"/>
            <w:numPr>
              <w:ilvl w:val="1"/>
              <w:numId w:val="12"/>
            </w:numPr>
            <w:tabs>
              <w:tab w:val="left" w:pos="616"/>
              <w:tab w:val="right" w:leader="dot" w:pos="9100"/>
            </w:tabs>
            <w:ind w:hanging="275"/>
          </w:pPr>
          <w:hyperlink w:anchor="_bookmark45" w:history="1">
            <w:r w:rsidR="009417B9">
              <w:t>Contract</w:t>
            </w:r>
            <w:r w:rsidR="009417B9">
              <w:rPr>
                <w:spacing w:val="-1"/>
              </w:rPr>
              <w:t xml:space="preserve"> </w:t>
            </w:r>
            <w:r w:rsidR="009417B9">
              <w:t>Form</w:t>
            </w:r>
            <w:r w:rsidR="009417B9">
              <w:tab/>
              <w:t>27</w:t>
            </w:r>
          </w:hyperlink>
        </w:p>
        <w:p w:rsidR="00DF6276" w:rsidRDefault="00C26516">
          <w:pPr>
            <w:pStyle w:val="TOC3"/>
            <w:numPr>
              <w:ilvl w:val="1"/>
              <w:numId w:val="12"/>
            </w:numPr>
            <w:tabs>
              <w:tab w:val="left" w:pos="616"/>
              <w:tab w:val="right" w:leader="dot" w:pos="9099"/>
            </w:tabs>
            <w:ind w:hanging="275"/>
          </w:pPr>
          <w:hyperlink w:anchor="_bookmark46" w:history="1">
            <w:r w:rsidR="009417B9">
              <w:t>Performance</w:t>
            </w:r>
            <w:r w:rsidR="009417B9">
              <w:rPr>
                <w:spacing w:val="-1"/>
              </w:rPr>
              <w:t xml:space="preserve"> </w:t>
            </w:r>
            <w:r w:rsidR="009417B9">
              <w:t>Security Form</w:t>
            </w:r>
            <w:r w:rsidR="009417B9">
              <w:tab/>
              <w:t>28</w:t>
            </w:r>
          </w:hyperlink>
        </w:p>
        <w:p w:rsidR="00DF6276" w:rsidRDefault="00C26516">
          <w:pPr>
            <w:pStyle w:val="TOC3"/>
            <w:numPr>
              <w:ilvl w:val="1"/>
              <w:numId w:val="12"/>
            </w:numPr>
            <w:tabs>
              <w:tab w:val="left" w:pos="616"/>
              <w:tab w:val="right" w:leader="dot" w:pos="9099"/>
            </w:tabs>
            <w:ind w:hanging="275"/>
          </w:pPr>
          <w:hyperlink w:anchor="_bookmark47" w:history="1">
            <w:r w:rsidR="009417B9">
              <w:t>Bank Guarantee for</w:t>
            </w:r>
            <w:r w:rsidR="009417B9">
              <w:rPr>
                <w:spacing w:val="-1"/>
              </w:rPr>
              <w:t xml:space="preserve"> </w:t>
            </w:r>
            <w:r w:rsidR="009417B9">
              <w:t>Advance</w:t>
            </w:r>
            <w:r w:rsidR="009417B9">
              <w:rPr>
                <w:spacing w:val="-1"/>
              </w:rPr>
              <w:t xml:space="preserve"> </w:t>
            </w:r>
            <w:r w:rsidR="009417B9">
              <w:t>Payment</w:t>
            </w:r>
            <w:r w:rsidR="009417B9">
              <w:tab/>
              <w:t>29</w:t>
            </w:r>
          </w:hyperlink>
        </w:p>
        <w:p w:rsidR="00DF6276" w:rsidRDefault="00C26516">
          <w:pPr>
            <w:pStyle w:val="TOC3"/>
            <w:numPr>
              <w:ilvl w:val="1"/>
              <w:numId w:val="12"/>
            </w:numPr>
            <w:tabs>
              <w:tab w:val="left" w:pos="616"/>
              <w:tab w:val="right" w:leader="dot" w:pos="9100"/>
            </w:tabs>
            <w:ind w:hanging="275"/>
          </w:pPr>
          <w:hyperlink w:anchor="_bookmark48" w:history="1">
            <w:r w:rsidR="009417B9">
              <w:t>Manufacturer’s</w:t>
            </w:r>
            <w:r w:rsidR="009417B9">
              <w:rPr>
                <w:spacing w:val="-1"/>
              </w:rPr>
              <w:t xml:space="preserve"> </w:t>
            </w:r>
            <w:r w:rsidR="009417B9">
              <w:t>Authorization</w:t>
            </w:r>
            <w:r w:rsidR="009417B9">
              <w:rPr>
                <w:spacing w:val="-1"/>
              </w:rPr>
              <w:t xml:space="preserve"> </w:t>
            </w:r>
            <w:r w:rsidR="009417B9">
              <w:t>Form</w:t>
            </w:r>
            <w:r w:rsidR="009417B9">
              <w:tab/>
              <w:t>30</w:t>
            </w:r>
          </w:hyperlink>
        </w:p>
      </w:sdtContent>
    </w:sdt>
    <w:p w:rsidR="00DF6276" w:rsidRDefault="009417B9">
      <w:pPr>
        <w:spacing w:before="359"/>
        <w:ind w:left="100" w:right="56"/>
        <w:rPr>
          <w:i/>
        </w:rPr>
      </w:pPr>
      <w:r>
        <w:rPr>
          <w:b/>
          <w:i/>
        </w:rPr>
        <w:t>SECTION VII.  ELIGIBILITY FOR THE PROVISION OF GOODS, WORKS, AND SERVICES IN BANK-FINANCED PROCUREMENT .............................................</w:t>
      </w:r>
      <w:r>
        <w:rPr>
          <w:i/>
        </w:rPr>
        <w:t>Error! Bookmark not defined.</w:t>
      </w:r>
    </w:p>
    <w:p w:rsidR="00DF6276" w:rsidRDefault="00DF6276">
      <w:pPr>
        <w:sectPr w:rsidR="00DF6276" w:rsidSect="00601FE7">
          <w:headerReference w:type="default" r:id="rId37"/>
          <w:pgSz w:w="12240" w:h="15840"/>
          <w:pgMar w:top="940" w:right="1320" w:bottom="280" w:left="1700" w:header="742" w:footer="0" w:gutter="0"/>
          <w:cols w:space="720"/>
        </w:sectPr>
      </w:pPr>
    </w:p>
    <w:p w:rsidR="00DF6276" w:rsidRDefault="009417B9">
      <w:pPr>
        <w:pStyle w:val="Heading2"/>
        <w:spacing w:before="496"/>
        <w:ind w:left="2350" w:right="2367"/>
      </w:pPr>
      <w:bookmarkStart w:id="37" w:name="Part_Two"/>
      <w:bookmarkStart w:id="38" w:name="Section_I.__Invitation_for_Bids"/>
      <w:bookmarkStart w:id="39" w:name="_bookmark29"/>
      <w:bookmarkEnd w:id="37"/>
      <w:bookmarkEnd w:id="38"/>
      <w:bookmarkEnd w:id="39"/>
      <w:r>
        <w:lastRenderedPageBreak/>
        <w:t>Part Two</w:t>
      </w:r>
    </w:p>
    <w:p w:rsidR="00DF6276" w:rsidRDefault="009417B9">
      <w:pPr>
        <w:pStyle w:val="Heading2"/>
        <w:spacing w:before="0"/>
        <w:ind w:left="2350" w:right="2369"/>
      </w:pPr>
      <w:r>
        <w:t>Section I.  Invitation for Bids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1344" behindDoc="0" locked="0" layoutInCell="1" allowOverlap="1">
                <wp:simplePos x="0" y="0"/>
                <wp:positionH relativeFrom="page">
                  <wp:posOffset>1147445</wp:posOffset>
                </wp:positionH>
                <wp:positionV relativeFrom="paragraph">
                  <wp:posOffset>210185</wp:posOffset>
                </wp:positionV>
                <wp:extent cx="5715000" cy="3543300"/>
                <wp:effectExtent l="13970" t="10160" r="5080" b="8890"/>
                <wp:wrapTopAndBottom/>
                <wp:docPr id="8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543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76AA" w:rsidRDefault="002C76AA">
                            <w:pPr>
                              <w:pStyle w:val="BodyText"/>
                              <w:spacing w:before="1"/>
                              <w:rPr>
                                <w:b/>
                              </w:rPr>
                            </w:pPr>
                          </w:p>
                          <w:p w:rsidR="002C76AA" w:rsidRDefault="002C76AA">
                            <w:pPr>
                              <w:ind w:left="2613"/>
                              <w:rPr>
                                <w:b/>
                                <w:sz w:val="28"/>
                              </w:rPr>
                            </w:pPr>
                            <w:bookmarkStart w:id="40" w:name="Notes_on_the_Invitation_for_Bids"/>
                            <w:bookmarkEnd w:id="40"/>
                            <w:r>
                              <w:rPr>
                                <w:b/>
                                <w:sz w:val="28"/>
                              </w:rPr>
                              <w:t>Notes on the Invitation for Bids</w:t>
                            </w:r>
                          </w:p>
                          <w:p w:rsidR="002C76AA" w:rsidRDefault="002C76AA">
                            <w:pPr>
                              <w:pStyle w:val="BodyText"/>
                              <w:spacing w:before="7"/>
                              <w:rPr>
                                <w:b/>
                                <w:sz w:val="23"/>
                              </w:rPr>
                            </w:pPr>
                          </w:p>
                          <w:p w:rsidR="002C76AA" w:rsidRDefault="002C76AA">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2C76AA" w:rsidRDefault="002C76AA">
                            <w:pPr>
                              <w:pStyle w:val="BodyText"/>
                              <w:rPr>
                                <w:b/>
                              </w:rPr>
                            </w:pPr>
                          </w:p>
                          <w:p w:rsidR="002C76AA" w:rsidRDefault="002C76AA">
                            <w:pPr>
                              <w:pStyle w:val="BodyText"/>
                              <w:ind w:left="100" w:right="97"/>
                              <w:jc w:val="both"/>
                            </w:pPr>
                            <w:r>
                              <w:t>The Invitation for Bids provides information that enables interested bidders to decide whether to participate. Apart from the essential items listed in the Standard Bidding Documents (SBD), the Invitation for Bids should also indicate any important bid  evaluation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2C76AA" w:rsidRDefault="002C76AA">
                            <w:pPr>
                              <w:pStyle w:val="BodyText"/>
                              <w:rPr>
                                <w:b/>
                              </w:rPr>
                            </w:pPr>
                          </w:p>
                          <w:p w:rsidR="002C76AA" w:rsidRDefault="002C76AA">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8" type="#_x0000_t202" style="position:absolute;margin-left:90.35pt;margin-top:16.55pt;width:450pt;height:279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" filled="f" strokeweight=".72pt">
                <v:textbox inset="0,0,0,0">
                  <w:txbxContent>
                    <w:p w:rsidR="002C76AA" w:rsidRDefault="002C76AA">
                      <w:pPr>
                        <w:pStyle w:val="BodyText"/>
                        <w:spacing w:before="1"/>
                        <w:rPr>
                          <w:b/>
                        </w:rPr>
                      </w:pPr>
                    </w:p>
                    <w:p w:rsidR="002C76AA" w:rsidRDefault="002C76AA">
                      <w:pPr>
                        <w:ind w:left="2613"/>
                        <w:rPr>
                          <w:b/>
                          <w:sz w:val="28"/>
                        </w:rPr>
                      </w:pPr>
                      <w:bookmarkStart w:id="43" w:name="Notes_on_the_Invitation_for_Bids"/>
                      <w:bookmarkEnd w:id="43"/>
                      <w:r>
                        <w:rPr>
                          <w:b/>
                          <w:sz w:val="28"/>
                        </w:rPr>
                        <w:t>Notes on the Invitation for Bids</w:t>
                      </w:r>
                    </w:p>
                    <w:p w:rsidR="002C76AA" w:rsidRDefault="002C76AA">
                      <w:pPr>
                        <w:pStyle w:val="BodyText"/>
                        <w:spacing w:before="7"/>
                        <w:rPr>
                          <w:b/>
                          <w:sz w:val="23"/>
                        </w:rPr>
                      </w:pPr>
                    </w:p>
                    <w:p w:rsidR="002C76AA" w:rsidRDefault="002C76AA">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2C76AA" w:rsidRDefault="002C76AA">
                      <w:pPr>
                        <w:pStyle w:val="BodyText"/>
                        <w:rPr>
                          <w:b/>
                        </w:rPr>
                      </w:pPr>
                    </w:p>
                    <w:p w:rsidR="002C76AA" w:rsidRDefault="002C76AA">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2C76AA" w:rsidRDefault="002C76AA">
                      <w:pPr>
                        <w:pStyle w:val="BodyText"/>
                        <w:rPr>
                          <w:b/>
                        </w:rPr>
                      </w:pPr>
                    </w:p>
                    <w:p w:rsidR="002C76AA" w:rsidRDefault="002C76AA">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v:textbox>
                <w10:wrap type="topAndBottom" anchorx="page"/>
              </v:shape>
            </w:pict>
          </mc:Fallback>
        </mc:AlternateContent>
      </w:r>
    </w:p>
    <w:p w:rsidR="00DF6276" w:rsidRDefault="00DF6276">
      <w:pPr>
        <w:sectPr w:rsidR="00DF6276">
          <w:pgSz w:w="12240" w:h="15840"/>
          <w:pgMar w:top="940" w:right="1320" w:bottom="280" w:left="1700" w:header="742" w:footer="0" w:gutter="0"/>
          <w:cols w:space="720"/>
        </w:sectPr>
      </w:pPr>
    </w:p>
    <w:p w:rsidR="00DF6276" w:rsidRDefault="00DF6276">
      <w:pPr>
        <w:pStyle w:val="BodyText"/>
        <w:spacing w:before="3"/>
        <w:rPr>
          <w:b/>
          <w:sz w:val="2"/>
        </w:rPr>
      </w:pPr>
    </w:p>
    <w:p w:rsidR="00DF6276" w:rsidRDefault="009C0175">
      <w:pPr>
        <w:pStyle w:val="BodyText"/>
        <w:spacing w:line="20" w:lineRule="exact"/>
        <w:ind w:left="102"/>
        <w:rPr>
          <w:sz w:val="2"/>
        </w:rPr>
      </w:pPr>
      <w:r>
        <w:rPr>
          <w:noProof/>
          <w:sz w:val="2"/>
        </w:rPr>
        <mc:AlternateContent>
          <mc:Choice Requires="wpg">
            <w:drawing>
              <wp:inline distT="0" distB="0" distL="0" distR="0">
                <wp:extent cx="5762625" cy="9525"/>
                <wp:effectExtent l="0" t="0" r="9525" b="9525"/>
                <wp:docPr id="8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87" name="Line 39"/>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050FD61" id="Group 38"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APZbZvbQIAAEkFAAAOAAAAAAAAAAAAAAAAAC4C&#10;AABkcnMvZTJvRG9jLnhtbFBLAQItABQABgAIAAAAIQDNr6Y32wAAAAMBAAAPAAAAAAAAAAAAAAAA&#10;AMcEAABkcnMvZG93bnJldi54bWxQSwUGAAAAAAQABADzAAAAzwUAAAAA&#10;">
                <v:line id="Line 39"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jz38UAAADbAAAADwAAAGRycy9kb3ducmV2LnhtbESPT2vCQBTE7wW/w/IEb3Vji1Wiq0ih&#10;UHqq8f/tmX0modm3S3Y16bfvFgSPw8z8hpkvO1OLGzW+sqxgNExAEOdWV1wo2G4+nqcgfEDWWFsm&#10;Bb/kYbnoPc0x1bblNd2yUIgIYZ+igjIEl0rp85IM+qF1xNG72MZgiLIppG6wjXBTy5ckeZMGK44L&#10;JTp6Lyn/ya5GwflI7W69X40Pk3G23X2/uv3pyyk16HerGYhAXXiE7+1PrWA6gf8v8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jz38UAAADbAAAADwAAAAAAAAAA&#10;AAAAAAChAgAAZHJzL2Rvd25yZXYueG1sUEsFBgAAAAAEAAQA+QAAAJMDAAAAAA==&#10;" strokeweight=".72pt"/>
                <w10:anchorlock/>
              </v:group>
            </w:pict>
          </mc:Fallback>
        </mc:AlternateContent>
      </w:r>
    </w:p>
    <w:p w:rsidR="00DF6276" w:rsidRDefault="00DF6276">
      <w:pPr>
        <w:pStyle w:val="BodyText"/>
        <w:rPr>
          <w:b/>
          <w:sz w:val="20"/>
        </w:rPr>
      </w:pPr>
    </w:p>
    <w:p w:rsidR="00CF7A23" w:rsidRDefault="00CF7A23" w:rsidP="00CF7A23">
      <w:pPr>
        <w:tabs>
          <w:tab w:val="left" w:pos="5850"/>
        </w:tabs>
        <w:spacing w:before="219" w:line="367" w:lineRule="exact"/>
        <w:ind w:left="3150" w:right="3357"/>
        <w:jc w:val="center"/>
        <w:rPr>
          <w:b/>
          <w:sz w:val="32"/>
        </w:rPr>
      </w:pPr>
      <w:r>
        <w:rPr>
          <w:b/>
          <w:sz w:val="32"/>
        </w:rPr>
        <w:t>Invitation for Bids</w:t>
      </w:r>
    </w:p>
    <w:p w:rsidR="00CF7A23" w:rsidRDefault="00CF7A23" w:rsidP="00CF7A23">
      <w:pPr>
        <w:jc w:val="center"/>
        <w:rPr>
          <w:b/>
          <w:sz w:val="20"/>
          <w:szCs w:val="20"/>
          <w:u w:val="single"/>
        </w:rPr>
      </w:pPr>
    </w:p>
    <w:p w:rsidR="00CF7A23" w:rsidRDefault="00CF7A23" w:rsidP="00CF7A23">
      <w:pPr>
        <w:pStyle w:val="Default"/>
        <w:ind w:left="-720" w:right="-810"/>
        <w:jc w:val="center"/>
        <w:rPr>
          <w:b/>
          <w:sz w:val="18"/>
          <w:szCs w:val="18"/>
          <w:u w:val="single"/>
        </w:rPr>
      </w:pPr>
      <w:r>
        <w:rPr>
          <w:b/>
          <w:sz w:val="18"/>
          <w:szCs w:val="18"/>
          <w:u w:val="single"/>
        </w:rPr>
        <w:t>Invitation of Bids for supply, delivery and installation of ICT equipment / goods</w:t>
      </w:r>
    </w:p>
    <w:p w:rsidR="00CF7A23" w:rsidRDefault="00CF7A23" w:rsidP="00CF7A23">
      <w:pPr>
        <w:pStyle w:val="Default"/>
        <w:ind w:left="-720" w:right="-810"/>
        <w:jc w:val="both"/>
        <w:rPr>
          <w:b/>
          <w:sz w:val="18"/>
          <w:szCs w:val="18"/>
          <w:u w:val="single"/>
        </w:rPr>
      </w:pPr>
    </w:p>
    <w:p w:rsidR="00CF7A23" w:rsidRPr="00847992" w:rsidRDefault="00CF7A23" w:rsidP="00CF7A23">
      <w:pPr>
        <w:pStyle w:val="Default"/>
        <w:ind w:left="-720" w:right="-810"/>
        <w:jc w:val="both"/>
        <w:rPr>
          <w:b/>
          <w:sz w:val="18"/>
          <w:szCs w:val="18"/>
        </w:rPr>
      </w:pPr>
      <w:r w:rsidRPr="00847992">
        <w:rPr>
          <w:b/>
          <w:sz w:val="18"/>
          <w:szCs w:val="18"/>
        </w:rPr>
        <w:t>Project: Introducing Smart teaching and Learning at SEF Supported Schools (INSTAL)</w:t>
      </w:r>
    </w:p>
    <w:p w:rsidR="00CF7A23" w:rsidRPr="00847992" w:rsidRDefault="00CF7A23" w:rsidP="00CF7A23">
      <w:pPr>
        <w:pStyle w:val="Default"/>
        <w:ind w:left="-720" w:right="-810"/>
        <w:jc w:val="both"/>
        <w:rPr>
          <w:b/>
          <w:sz w:val="18"/>
          <w:szCs w:val="18"/>
        </w:rPr>
      </w:pPr>
      <w:r w:rsidRPr="00847992">
        <w:rPr>
          <w:b/>
          <w:sz w:val="18"/>
          <w:szCs w:val="18"/>
        </w:rPr>
        <w:t>ADP Scheme number: 247 of FY2016-17</w:t>
      </w:r>
    </w:p>
    <w:p w:rsidR="00CF7A23" w:rsidRPr="00847992" w:rsidRDefault="00CF7A23" w:rsidP="00CF7A23">
      <w:pPr>
        <w:pStyle w:val="Default"/>
        <w:ind w:left="-720" w:right="-810"/>
        <w:jc w:val="both"/>
        <w:rPr>
          <w:b/>
          <w:sz w:val="18"/>
          <w:szCs w:val="18"/>
        </w:rPr>
      </w:pPr>
      <w:r w:rsidRPr="00847992">
        <w:rPr>
          <w:b/>
          <w:sz w:val="20"/>
          <w:szCs w:val="20"/>
        </w:rPr>
        <w:t>Tender Ref: SEF/NP/16-17/22</w:t>
      </w:r>
    </w:p>
    <w:p w:rsidR="00CF7A23" w:rsidRDefault="00CF7A23" w:rsidP="00CF7A23">
      <w:pPr>
        <w:ind w:left="5760"/>
        <w:rPr>
          <w:iCs/>
          <w:sz w:val="18"/>
          <w:szCs w:val="18"/>
        </w:rPr>
      </w:pPr>
    </w:p>
    <w:p w:rsidR="00CF7A23" w:rsidRDefault="00CF7A23" w:rsidP="00CF7A23">
      <w:pPr>
        <w:spacing w:after="120"/>
        <w:ind w:left="-720" w:right="-810"/>
        <w:jc w:val="both"/>
        <w:rPr>
          <w:b/>
          <w:sz w:val="20"/>
          <w:szCs w:val="20"/>
          <w:u w:val="single"/>
        </w:rPr>
      </w:pPr>
      <w:r>
        <w:rPr>
          <w:iCs/>
          <w:sz w:val="18"/>
          <w:szCs w:val="18"/>
        </w:rPr>
        <w:t xml:space="preserve">Sindh education Foundation, Government of Sindh invites sealed bids, addressed to the Procurement Department , under SPPRA rules, 2010 from potential bidder(s), qualified as per the mentioned qualification criteria (details provided in bidding document) to supply , delivery and installation of </w:t>
      </w:r>
      <w:r>
        <w:rPr>
          <w:b/>
          <w:sz w:val="20"/>
          <w:szCs w:val="20"/>
          <w:u w:val="single"/>
        </w:rPr>
        <w:t>LCD TVs</w:t>
      </w:r>
      <w:r w:rsidRPr="007A6F65">
        <w:rPr>
          <w:b/>
          <w:sz w:val="20"/>
          <w:szCs w:val="20"/>
          <w:u w:val="single"/>
        </w:rPr>
        <w:t xml:space="preserve">, </w:t>
      </w:r>
      <w:r>
        <w:rPr>
          <w:b/>
          <w:sz w:val="20"/>
          <w:szCs w:val="20"/>
          <w:u w:val="single"/>
        </w:rPr>
        <w:t>Android Tablets, laptops , development Server , Video conferencing solution &amp; photocopier machine.</w:t>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710"/>
        <w:gridCol w:w="815"/>
        <w:gridCol w:w="810"/>
        <w:gridCol w:w="1530"/>
        <w:gridCol w:w="1530"/>
        <w:gridCol w:w="1530"/>
        <w:gridCol w:w="1790"/>
      </w:tblGrid>
      <w:tr w:rsidR="00CF7A23" w:rsidTr="00133E08">
        <w:trPr>
          <w:cantSplit/>
          <w:trHeight w:val="1116"/>
          <w:jc w:val="center"/>
        </w:trPr>
        <w:tc>
          <w:tcPr>
            <w:tcW w:w="900" w:type="dxa"/>
            <w:tcBorders>
              <w:top w:val="single" w:sz="4" w:space="0" w:color="auto"/>
              <w:left w:val="single" w:sz="4" w:space="0" w:color="auto"/>
              <w:bottom w:val="single" w:sz="4" w:space="0" w:color="auto"/>
              <w:right w:val="single" w:sz="4" w:space="0" w:color="auto"/>
            </w:tcBorders>
            <w:vAlign w:val="center"/>
          </w:tcPr>
          <w:p w:rsidR="00CF7A23" w:rsidRDefault="00CF7A23" w:rsidP="002C76AA">
            <w:pPr>
              <w:jc w:val="center"/>
              <w:rPr>
                <w:b/>
                <w:sz w:val="18"/>
                <w:szCs w:val="18"/>
              </w:rPr>
            </w:pPr>
            <w:r>
              <w:rPr>
                <w:b/>
                <w:sz w:val="18"/>
                <w:szCs w:val="18"/>
              </w:rPr>
              <w:t>Lot No.</w:t>
            </w:r>
          </w:p>
        </w:tc>
        <w:tc>
          <w:tcPr>
            <w:tcW w:w="1710" w:type="dxa"/>
            <w:tcBorders>
              <w:top w:val="single" w:sz="4" w:space="0" w:color="auto"/>
              <w:left w:val="single" w:sz="4" w:space="0" w:color="auto"/>
              <w:bottom w:val="single" w:sz="4" w:space="0" w:color="auto"/>
              <w:right w:val="single" w:sz="4" w:space="0" w:color="auto"/>
            </w:tcBorders>
            <w:vAlign w:val="center"/>
          </w:tcPr>
          <w:p w:rsidR="00CF7A23" w:rsidRDefault="00CF7A23" w:rsidP="002C76AA">
            <w:pPr>
              <w:jc w:val="center"/>
              <w:rPr>
                <w:b/>
                <w:sz w:val="18"/>
                <w:szCs w:val="18"/>
              </w:rPr>
            </w:pPr>
            <w:r>
              <w:rPr>
                <w:b/>
                <w:sz w:val="18"/>
                <w:szCs w:val="18"/>
              </w:rPr>
              <w:t>DESCRIPTION OF JOB</w:t>
            </w:r>
          </w:p>
        </w:tc>
        <w:tc>
          <w:tcPr>
            <w:tcW w:w="815" w:type="dxa"/>
            <w:tcBorders>
              <w:top w:val="single" w:sz="4" w:space="0" w:color="auto"/>
              <w:left w:val="single" w:sz="4" w:space="0" w:color="auto"/>
              <w:bottom w:val="single" w:sz="4" w:space="0" w:color="auto"/>
              <w:right w:val="single" w:sz="4" w:space="0" w:color="auto"/>
            </w:tcBorders>
            <w:vAlign w:val="center"/>
          </w:tcPr>
          <w:p w:rsidR="00CF7A23" w:rsidRDefault="00CF7A23" w:rsidP="002C76AA">
            <w:pPr>
              <w:jc w:val="center"/>
              <w:rPr>
                <w:b/>
                <w:sz w:val="18"/>
                <w:szCs w:val="18"/>
              </w:rPr>
            </w:pPr>
            <w:r>
              <w:rPr>
                <w:b/>
                <w:sz w:val="18"/>
                <w:szCs w:val="18"/>
              </w:rPr>
              <w:t>QUANTITY</w:t>
            </w:r>
          </w:p>
        </w:tc>
        <w:tc>
          <w:tcPr>
            <w:tcW w:w="810" w:type="dxa"/>
            <w:tcBorders>
              <w:top w:val="single" w:sz="4" w:space="0" w:color="auto"/>
              <w:left w:val="single" w:sz="4" w:space="0" w:color="auto"/>
              <w:bottom w:val="single" w:sz="4" w:space="0" w:color="auto"/>
              <w:right w:val="single" w:sz="4" w:space="0" w:color="auto"/>
            </w:tcBorders>
            <w:vAlign w:val="center"/>
          </w:tcPr>
          <w:p w:rsidR="00CF7A23" w:rsidRDefault="00CF7A23" w:rsidP="002C76AA">
            <w:pPr>
              <w:jc w:val="center"/>
              <w:rPr>
                <w:b/>
                <w:sz w:val="18"/>
                <w:szCs w:val="18"/>
              </w:rPr>
            </w:pPr>
            <w:r>
              <w:rPr>
                <w:b/>
                <w:sz w:val="18"/>
                <w:szCs w:val="18"/>
              </w:rPr>
              <w:t>TENDER FEES</w:t>
            </w:r>
          </w:p>
          <w:p w:rsidR="00CF7A23" w:rsidRDefault="00CF7A23" w:rsidP="002C76AA">
            <w:pPr>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CF7A23" w:rsidRDefault="00CF7A23" w:rsidP="002C76AA">
            <w:pPr>
              <w:jc w:val="center"/>
              <w:rPr>
                <w:b/>
                <w:sz w:val="18"/>
                <w:szCs w:val="18"/>
              </w:rPr>
            </w:pPr>
            <w:r>
              <w:rPr>
                <w:b/>
                <w:sz w:val="18"/>
                <w:szCs w:val="18"/>
              </w:rPr>
              <w:t>TENDER DOCUMENTS</w:t>
            </w:r>
          </w:p>
        </w:tc>
        <w:tc>
          <w:tcPr>
            <w:tcW w:w="1530" w:type="dxa"/>
            <w:tcBorders>
              <w:top w:val="single" w:sz="4" w:space="0" w:color="auto"/>
              <w:left w:val="single" w:sz="4" w:space="0" w:color="auto"/>
              <w:bottom w:val="single" w:sz="4" w:space="0" w:color="auto"/>
              <w:right w:val="single" w:sz="4" w:space="0" w:color="auto"/>
            </w:tcBorders>
            <w:vAlign w:val="center"/>
            <w:hideMark/>
          </w:tcPr>
          <w:p w:rsidR="00CF7A23" w:rsidRDefault="00CF7A23" w:rsidP="002C76AA">
            <w:pPr>
              <w:jc w:val="center"/>
              <w:rPr>
                <w:b/>
                <w:sz w:val="18"/>
                <w:szCs w:val="18"/>
              </w:rPr>
            </w:pPr>
            <w:r>
              <w:rPr>
                <w:b/>
                <w:sz w:val="18"/>
                <w:szCs w:val="18"/>
              </w:rPr>
              <w:t>AVAILABILITY OF TENDER DOCUMENTS</w:t>
            </w:r>
          </w:p>
        </w:tc>
        <w:tc>
          <w:tcPr>
            <w:tcW w:w="1530" w:type="dxa"/>
            <w:tcBorders>
              <w:top w:val="single" w:sz="4" w:space="0" w:color="auto"/>
              <w:left w:val="single" w:sz="4" w:space="0" w:color="auto"/>
              <w:bottom w:val="single" w:sz="4" w:space="0" w:color="auto"/>
              <w:right w:val="single" w:sz="4" w:space="0" w:color="auto"/>
            </w:tcBorders>
            <w:vAlign w:val="center"/>
            <w:hideMark/>
          </w:tcPr>
          <w:p w:rsidR="00CF7A23" w:rsidRDefault="00CF7A23" w:rsidP="002C76AA">
            <w:pPr>
              <w:jc w:val="center"/>
              <w:rPr>
                <w:sz w:val="18"/>
                <w:szCs w:val="18"/>
              </w:rPr>
            </w:pPr>
            <w:r>
              <w:rPr>
                <w:b/>
                <w:sz w:val="18"/>
                <w:szCs w:val="18"/>
              </w:rPr>
              <w:t>LAST DATE OF SUBMISSION</w:t>
            </w:r>
          </w:p>
        </w:tc>
        <w:tc>
          <w:tcPr>
            <w:tcW w:w="1790" w:type="dxa"/>
            <w:tcBorders>
              <w:top w:val="single" w:sz="4" w:space="0" w:color="auto"/>
              <w:left w:val="single" w:sz="4" w:space="0" w:color="auto"/>
              <w:bottom w:val="single" w:sz="4" w:space="0" w:color="auto"/>
              <w:right w:val="single" w:sz="4" w:space="0" w:color="auto"/>
            </w:tcBorders>
            <w:vAlign w:val="center"/>
            <w:hideMark/>
          </w:tcPr>
          <w:p w:rsidR="00CF7A23" w:rsidRDefault="00CF7A23" w:rsidP="002C76AA">
            <w:pPr>
              <w:jc w:val="center"/>
              <w:rPr>
                <w:sz w:val="18"/>
                <w:szCs w:val="18"/>
              </w:rPr>
            </w:pPr>
            <w:r>
              <w:rPr>
                <w:b/>
                <w:sz w:val="18"/>
                <w:szCs w:val="18"/>
              </w:rPr>
              <w:t>TENDER OPENING DATE</w:t>
            </w:r>
          </w:p>
        </w:tc>
      </w:tr>
      <w:tr w:rsidR="00CF7A23" w:rsidTr="00133E08">
        <w:trPr>
          <w:cantSplit/>
          <w:trHeight w:val="395"/>
          <w:jc w:val="center"/>
        </w:trPr>
        <w:tc>
          <w:tcPr>
            <w:tcW w:w="900" w:type="dxa"/>
            <w:tcBorders>
              <w:top w:val="single" w:sz="4" w:space="0" w:color="auto"/>
              <w:left w:val="single" w:sz="4" w:space="0" w:color="auto"/>
              <w:right w:val="single" w:sz="4" w:space="0" w:color="auto"/>
            </w:tcBorders>
            <w:vAlign w:val="center"/>
          </w:tcPr>
          <w:p w:rsidR="00CF7A23" w:rsidRPr="007A6F65" w:rsidRDefault="00CF7A23" w:rsidP="002C76AA">
            <w:pPr>
              <w:rPr>
                <w:sz w:val="20"/>
                <w:szCs w:val="20"/>
              </w:rPr>
            </w:pPr>
            <w:r>
              <w:rPr>
                <w:sz w:val="20"/>
                <w:szCs w:val="20"/>
              </w:rPr>
              <w:t xml:space="preserve">Lot 1 </w:t>
            </w:r>
          </w:p>
        </w:tc>
        <w:tc>
          <w:tcPr>
            <w:tcW w:w="1710" w:type="dxa"/>
            <w:tcBorders>
              <w:top w:val="single" w:sz="4" w:space="0" w:color="auto"/>
              <w:left w:val="single" w:sz="4" w:space="0" w:color="auto"/>
              <w:right w:val="single" w:sz="4" w:space="0" w:color="auto"/>
            </w:tcBorders>
            <w:vAlign w:val="center"/>
          </w:tcPr>
          <w:p w:rsidR="00CF7A23" w:rsidRPr="007A6F65" w:rsidRDefault="00CF7A23" w:rsidP="002C76AA">
            <w:pPr>
              <w:rPr>
                <w:sz w:val="20"/>
                <w:szCs w:val="20"/>
              </w:rPr>
            </w:pPr>
            <w:r w:rsidRPr="007A6F65">
              <w:rPr>
                <w:sz w:val="20"/>
                <w:szCs w:val="20"/>
              </w:rPr>
              <w:t xml:space="preserve">LED </w:t>
            </w:r>
            <w:r>
              <w:rPr>
                <w:sz w:val="20"/>
                <w:szCs w:val="20"/>
              </w:rPr>
              <w:t>TVs</w:t>
            </w:r>
          </w:p>
        </w:tc>
        <w:tc>
          <w:tcPr>
            <w:tcW w:w="815" w:type="dxa"/>
            <w:tcBorders>
              <w:top w:val="single" w:sz="4" w:space="0" w:color="auto"/>
              <w:left w:val="single" w:sz="4" w:space="0" w:color="auto"/>
              <w:right w:val="single" w:sz="4" w:space="0" w:color="auto"/>
            </w:tcBorders>
            <w:vAlign w:val="center"/>
          </w:tcPr>
          <w:p w:rsidR="00CF7A23" w:rsidRDefault="009C3682" w:rsidP="002C76AA">
            <w:pPr>
              <w:jc w:val="center"/>
              <w:rPr>
                <w:sz w:val="18"/>
                <w:szCs w:val="18"/>
              </w:rPr>
            </w:pPr>
            <w:r>
              <w:rPr>
                <w:sz w:val="18"/>
                <w:szCs w:val="18"/>
              </w:rPr>
              <w:t>600</w:t>
            </w:r>
          </w:p>
        </w:tc>
        <w:tc>
          <w:tcPr>
            <w:tcW w:w="810" w:type="dxa"/>
            <w:tcBorders>
              <w:top w:val="single" w:sz="4" w:space="0" w:color="auto"/>
              <w:left w:val="single" w:sz="4" w:space="0" w:color="auto"/>
              <w:right w:val="single" w:sz="4" w:space="0" w:color="auto"/>
            </w:tcBorders>
            <w:vAlign w:val="center"/>
          </w:tcPr>
          <w:p w:rsidR="00CF7A23" w:rsidRDefault="00CF7A23" w:rsidP="002C76AA">
            <w:pPr>
              <w:jc w:val="center"/>
              <w:rPr>
                <w:sz w:val="18"/>
                <w:szCs w:val="18"/>
              </w:rPr>
            </w:pPr>
            <w:r>
              <w:rPr>
                <w:sz w:val="18"/>
                <w:szCs w:val="18"/>
              </w:rPr>
              <w:t>1,500</w:t>
            </w:r>
          </w:p>
        </w:tc>
        <w:tc>
          <w:tcPr>
            <w:tcW w:w="1530" w:type="dxa"/>
            <w:vMerge w:val="restart"/>
            <w:tcBorders>
              <w:top w:val="single" w:sz="4" w:space="0" w:color="auto"/>
              <w:left w:val="single" w:sz="4" w:space="0" w:color="auto"/>
              <w:right w:val="single" w:sz="4" w:space="0" w:color="auto"/>
            </w:tcBorders>
            <w:vAlign w:val="center"/>
          </w:tcPr>
          <w:p w:rsidR="00CF7A23" w:rsidRDefault="00CF7A23" w:rsidP="002C76AA">
            <w:pPr>
              <w:jc w:val="center"/>
              <w:rPr>
                <w:sz w:val="18"/>
                <w:szCs w:val="18"/>
              </w:rPr>
            </w:pPr>
            <w:r>
              <w:rPr>
                <w:sz w:val="18"/>
                <w:szCs w:val="18"/>
              </w:rPr>
              <w:t>Exact details &amp; Specifications are available in the bidding documents.</w:t>
            </w:r>
          </w:p>
        </w:tc>
        <w:tc>
          <w:tcPr>
            <w:tcW w:w="1530" w:type="dxa"/>
            <w:vMerge w:val="restart"/>
            <w:tcBorders>
              <w:top w:val="single" w:sz="4" w:space="0" w:color="auto"/>
              <w:left w:val="single" w:sz="4" w:space="0" w:color="auto"/>
              <w:right w:val="single" w:sz="4" w:space="0" w:color="auto"/>
            </w:tcBorders>
            <w:vAlign w:val="center"/>
          </w:tcPr>
          <w:p w:rsidR="00CF7A23" w:rsidRDefault="00CF7A23" w:rsidP="002C76AA">
            <w:pPr>
              <w:jc w:val="center"/>
              <w:rPr>
                <w:sz w:val="18"/>
                <w:szCs w:val="18"/>
              </w:rPr>
            </w:pPr>
            <w:r>
              <w:rPr>
                <w:sz w:val="18"/>
                <w:szCs w:val="18"/>
              </w:rPr>
              <w:t>19</w:t>
            </w:r>
            <w:r w:rsidRPr="007A6F65">
              <w:rPr>
                <w:sz w:val="18"/>
                <w:szCs w:val="18"/>
              </w:rPr>
              <w:t>th</w:t>
            </w:r>
            <w:r>
              <w:rPr>
                <w:sz w:val="18"/>
                <w:szCs w:val="18"/>
              </w:rPr>
              <w:t xml:space="preserve">   December 2016</w:t>
            </w:r>
          </w:p>
          <w:p w:rsidR="00CF7A23" w:rsidRDefault="00CF7A23" w:rsidP="002C76AA">
            <w:pPr>
              <w:jc w:val="center"/>
              <w:rPr>
                <w:sz w:val="18"/>
                <w:szCs w:val="18"/>
              </w:rPr>
            </w:pPr>
            <w:r>
              <w:rPr>
                <w:sz w:val="18"/>
                <w:szCs w:val="18"/>
              </w:rPr>
              <w:t>to</w:t>
            </w:r>
          </w:p>
          <w:p w:rsidR="00CF7A23" w:rsidRDefault="00CF7A23" w:rsidP="002C76AA">
            <w:pPr>
              <w:jc w:val="center"/>
              <w:rPr>
                <w:sz w:val="18"/>
                <w:szCs w:val="18"/>
              </w:rPr>
            </w:pPr>
            <w:r>
              <w:rPr>
                <w:sz w:val="18"/>
                <w:szCs w:val="18"/>
              </w:rPr>
              <w:t>9</w:t>
            </w:r>
            <w:r w:rsidRPr="007A6F65">
              <w:rPr>
                <w:sz w:val="18"/>
                <w:szCs w:val="18"/>
              </w:rPr>
              <w:t>th</w:t>
            </w:r>
            <w:r>
              <w:rPr>
                <w:sz w:val="18"/>
                <w:szCs w:val="18"/>
              </w:rPr>
              <w:t xml:space="preserve"> January 2017</w:t>
            </w:r>
          </w:p>
          <w:p w:rsidR="00CF7A23" w:rsidRDefault="00CF7A23" w:rsidP="002C76AA">
            <w:pPr>
              <w:jc w:val="center"/>
              <w:rPr>
                <w:sz w:val="18"/>
                <w:szCs w:val="18"/>
              </w:rPr>
            </w:pPr>
          </w:p>
          <w:p w:rsidR="00CF7A23" w:rsidRDefault="00CF7A23" w:rsidP="002C76AA">
            <w:pPr>
              <w:jc w:val="center"/>
              <w:rPr>
                <w:sz w:val="18"/>
                <w:szCs w:val="18"/>
              </w:rPr>
            </w:pPr>
            <w:r>
              <w:rPr>
                <w:sz w:val="18"/>
                <w:szCs w:val="18"/>
              </w:rPr>
              <w:t>from</w:t>
            </w:r>
          </w:p>
          <w:p w:rsidR="00CF7A23" w:rsidRDefault="00CF7A23" w:rsidP="002C76AA">
            <w:pPr>
              <w:jc w:val="center"/>
              <w:rPr>
                <w:sz w:val="18"/>
                <w:szCs w:val="18"/>
              </w:rPr>
            </w:pPr>
            <w:r>
              <w:rPr>
                <w:sz w:val="18"/>
                <w:szCs w:val="18"/>
              </w:rPr>
              <w:t>09:30 am</w:t>
            </w:r>
          </w:p>
          <w:p w:rsidR="00CF7A23" w:rsidRDefault="00CF7A23" w:rsidP="002C76AA">
            <w:pPr>
              <w:jc w:val="center"/>
              <w:rPr>
                <w:sz w:val="18"/>
                <w:szCs w:val="18"/>
              </w:rPr>
            </w:pPr>
            <w:r>
              <w:rPr>
                <w:sz w:val="18"/>
                <w:szCs w:val="18"/>
              </w:rPr>
              <w:t>to</w:t>
            </w:r>
          </w:p>
          <w:p w:rsidR="00CF7A23" w:rsidRDefault="00CF7A23" w:rsidP="002C76AA">
            <w:pPr>
              <w:jc w:val="center"/>
              <w:rPr>
                <w:sz w:val="18"/>
                <w:szCs w:val="18"/>
              </w:rPr>
            </w:pPr>
            <w:r>
              <w:rPr>
                <w:sz w:val="18"/>
                <w:szCs w:val="18"/>
              </w:rPr>
              <w:t>04:00 pm  (working days only)</w:t>
            </w:r>
          </w:p>
        </w:tc>
        <w:tc>
          <w:tcPr>
            <w:tcW w:w="1530" w:type="dxa"/>
            <w:vMerge w:val="restart"/>
            <w:tcBorders>
              <w:top w:val="single" w:sz="4" w:space="0" w:color="auto"/>
              <w:left w:val="single" w:sz="4" w:space="0" w:color="auto"/>
              <w:right w:val="single" w:sz="4" w:space="0" w:color="auto"/>
            </w:tcBorders>
            <w:vAlign w:val="center"/>
            <w:hideMark/>
          </w:tcPr>
          <w:p w:rsidR="00CF7A23" w:rsidRDefault="00CF7A23" w:rsidP="002C76AA">
            <w:pPr>
              <w:jc w:val="center"/>
              <w:rPr>
                <w:sz w:val="18"/>
                <w:szCs w:val="18"/>
              </w:rPr>
            </w:pPr>
            <w:r>
              <w:rPr>
                <w:sz w:val="18"/>
                <w:szCs w:val="18"/>
              </w:rPr>
              <w:t>10</w:t>
            </w:r>
            <w:r w:rsidRPr="007A6F65">
              <w:rPr>
                <w:sz w:val="18"/>
                <w:szCs w:val="18"/>
              </w:rPr>
              <w:t>th</w:t>
            </w:r>
            <w:r>
              <w:rPr>
                <w:sz w:val="18"/>
                <w:szCs w:val="18"/>
              </w:rPr>
              <w:t xml:space="preserve"> January 2017</w:t>
            </w:r>
          </w:p>
          <w:p w:rsidR="00CF7A23" w:rsidRDefault="00CF7A23" w:rsidP="002C76AA">
            <w:pPr>
              <w:jc w:val="center"/>
              <w:rPr>
                <w:sz w:val="18"/>
                <w:szCs w:val="18"/>
              </w:rPr>
            </w:pPr>
          </w:p>
          <w:p w:rsidR="00CF7A23" w:rsidRDefault="00CF7A23" w:rsidP="002C76AA">
            <w:pPr>
              <w:jc w:val="center"/>
              <w:rPr>
                <w:sz w:val="18"/>
                <w:szCs w:val="18"/>
              </w:rPr>
            </w:pPr>
            <w:r>
              <w:rPr>
                <w:sz w:val="18"/>
                <w:szCs w:val="18"/>
              </w:rPr>
              <w:t>up to</w:t>
            </w:r>
          </w:p>
          <w:p w:rsidR="00CF7A23" w:rsidRDefault="00CF7A23" w:rsidP="002C76AA">
            <w:pPr>
              <w:jc w:val="center"/>
              <w:rPr>
                <w:sz w:val="18"/>
                <w:szCs w:val="18"/>
              </w:rPr>
            </w:pPr>
          </w:p>
          <w:p w:rsidR="00CF7A23" w:rsidRDefault="00CF7A23" w:rsidP="002C76AA">
            <w:pPr>
              <w:jc w:val="center"/>
              <w:rPr>
                <w:sz w:val="18"/>
                <w:szCs w:val="18"/>
              </w:rPr>
            </w:pPr>
            <w:r>
              <w:rPr>
                <w:sz w:val="18"/>
                <w:szCs w:val="18"/>
              </w:rPr>
              <w:t>03:00 pm</w:t>
            </w:r>
          </w:p>
          <w:p w:rsidR="00CF7A23" w:rsidRDefault="00CF7A23" w:rsidP="002C76AA">
            <w:pPr>
              <w:jc w:val="center"/>
              <w:rPr>
                <w:sz w:val="18"/>
                <w:szCs w:val="18"/>
              </w:rPr>
            </w:pPr>
          </w:p>
          <w:p w:rsidR="00CF7A23" w:rsidRDefault="00CF7A23" w:rsidP="002C76AA">
            <w:pPr>
              <w:jc w:val="center"/>
              <w:rPr>
                <w:sz w:val="18"/>
                <w:szCs w:val="18"/>
              </w:rPr>
            </w:pPr>
            <w:r>
              <w:rPr>
                <w:sz w:val="18"/>
                <w:szCs w:val="18"/>
              </w:rPr>
              <w:t>In case of any holiday/law-an-order situation/mishaps  the last date of submission will be on next working day &amp; above timing</w:t>
            </w:r>
          </w:p>
        </w:tc>
        <w:tc>
          <w:tcPr>
            <w:tcW w:w="1790" w:type="dxa"/>
            <w:vMerge w:val="restart"/>
            <w:tcBorders>
              <w:top w:val="single" w:sz="4" w:space="0" w:color="auto"/>
              <w:left w:val="single" w:sz="4" w:space="0" w:color="auto"/>
              <w:right w:val="single" w:sz="4" w:space="0" w:color="auto"/>
            </w:tcBorders>
            <w:vAlign w:val="center"/>
            <w:hideMark/>
          </w:tcPr>
          <w:p w:rsidR="00CF7A23" w:rsidRDefault="00CF7A23" w:rsidP="002C76AA">
            <w:pPr>
              <w:jc w:val="center"/>
              <w:rPr>
                <w:sz w:val="18"/>
                <w:szCs w:val="18"/>
              </w:rPr>
            </w:pPr>
            <w:r>
              <w:rPr>
                <w:sz w:val="18"/>
                <w:szCs w:val="18"/>
              </w:rPr>
              <w:t>10</w:t>
            </w:r>
            <w:r w:rsidRPr="007A6F65">
              <w:rPr>
                <w:sz w:val="18"/>
                <w:szCs w:val="18"/>
              </w:rPr>
              <w:t>th</w:t>
            </w:r>
            <w:r>
              <w:rPr>
                <w:sz w:val="18"/>
                <w:szCs w:val="18"/>
              </w:rPr>
              <w:t xml:space="preserve"> January 2017</w:t>
            </w:r>
          </w:p>
          <w:p w:rsidR="00CF7A23" w:rsidRDefault="00CF7A23" w:rsidP="002C76AA">
            <w:pPr>
              <w:jc w:val="center"/>
              <w:rPr>
                <w:sz w:val="18"/>
                <w:szCs w:val="18"/>
              </w:rPr>
            </w:pPr>
          </w:p>
          <w:p w:rsidR="00CF7A23" w:rsidRDefault="00CF7A23" w:rsidP="002C76AA">
            <w:pPr>
              <w:jc w:val="center"/>
              <w:rPr>
                <w:sz w:val="18"/>
                <w:szCs w:val="18"/>
              </w:rPr>
            </w:pPr>
            <w:r>
              <w:rPr>
                <w:sz w:val="18"/>
                <w:szCs w:val="18"/>
              </w:rPr>
              <w:t>at</w:t>
            </w:r>
          </w:p>
          <w:p w:rsidR="00CF7A23" w:rsidRDefault="00CF7A23" w:rsidP="002C76AA">
            <w:pPr>
              <w:jc w:val="center"/>
              <w:rPr>
                <w:sz w:val="18"/>
                <w:szCs w:val="18"/>
              </w:rPr>
            </w:pPr>
          </w:p>
          <w:p w:rsidR="00CF7A23" w:rsidRDefault="00CF7A23" w:rsidP="002C76AA">
            <w:pPr>
              <w:jc w:val="center"/>
              <w:rPr>
                <w:sz w:val="18"/>
                <w:szCs w:val="18"/>
              </w:rPr>
            </w:pPr>
            <w:r>
              <w:rPr>
                <w:sz w:val="18"/>
                <w:szCs w:val="18"/>
              </w:rPr>
              <w:t>03:30 pm</w:t>
            </w:r>
          </w:p>
          <w:p w:rsidR="00CF7A23" w:rsidRDefault="00CF7A23" w:rsidP="002C76AA">
            <w:pPr>
              <w:jc w:val="center"/>
              <w:rPr>
                <w:sz w:val="18"/>
                <w:szCs w:val="18"/>
              </w:rPr>
            </w:pPr>
          </w:p>
          <w:p w:rsidR="00CF7A23" w:rsidRDefault="00CF7A23" w:rsidP="002C76AA">
            <w:pPr>
              <w:jc w:val="center"/>
              <w:rPr>
                <w:sz w:val="18"/>
                <w:szCs w:val="18"/>
              </w:rPr>
            </w:pPr>
            <w:r>
              <w:rPr>
                <w:sz w:val="18"/>
                <w:szCs w:val="18"/>
              </w:rPr>
              <w:t>In case of any holiday/law-an-order situation/mishaps  the last date of Tender opening date will be on next working day &amp; above timing</w:t>
            </w:r>
          </w:p>
        </w:tc>
      </w:tr>
      <w:tr w:rsidR="00CF7A23" w:rsidTr="00133E08">
        <w:trPr>
          <w:cantSplit/>
          <w:trHeight w:val="332"/>
          <w:jc w:val="center"/>
        </w:trPr>
        <w:tc>
          <w:tcPr>
            <w:tcW w:w="900" w:type="dxa"/>
            <w:tcBorders>
              <w:left w:val="single" w:sz="4" w:space="0" w:color="auto"/>
              <w:right w:val="single" w:sz="4" w:space="0" w:color="auto"/>
            </w:tcBorders>
            <w:vAlign w:val="center"/>
          </w:tcPr>
          <w:p w:rsidR="00CF7A23" w:rsidRDefault="00CF7A23" w:rsidP="002C76AA">
            <w:r>
              <w:rPr>
                <w:sz w:val="20"/>
                <w:szCs w:val="20"/>
              </w:rPr>
              <w:t>Lot 2</w:t>
            </w:r>
          </w:p>
        </w:tc>
        <w:tc>
          <w:tcPr>
            <w:tcW w:w="1710" w:type="dxa"/>
            <w:tcBorders>
              <w:left w:val="single" w:sz="4" w:space="0" w:color="auto"/>
              <w:right w:val="single" w:sz="4" w:space="0" w:color="auto"/>
            </w:tcBorders>
            <w:vAlign w:val="center"/>
          </w:tcPr>
          <w:p w:rsidR="00CF7A23" w:rsidRDefault="00CF7A23" w:rsidP="002C76AA">
            <w:r>
              <w:rPr>
                <w:sz w:val="20"/>
                <w:szCs w:val="20"/>
              </w:rPr>
              <w:t xml:space="preserve">Android Tablets </w:t>
            </w:r>
          </w:p>
        </w:tc>
        <w:tc>
          <w:tcPr>
            <w:tcW w:w="815" w:type="dxa"/>
            <w:tcBorders>
              <w:left w:val="single" w:sz="4" w:space="0" w:color="auto"/>
              <w:right w:val="single" w:sz="4" w:space="0" w:color="auto"/>
            </w:tcBorders>
            <w:vAlign w:val="center"/>
          </w:tcPr>
          <w:p w:rsidR="00CF7A23" w:rsidRDefault="009C3682" w:rsidP="002C76AA">
            <w:pPr>
              <w:jc w:val="center"/>
              <w:rPr>
                <w:sz w:val="18"/>
                <w:szCs w:val="18"/>
              </w:rPr>
            </w:pPr>
            <w:r>
              <w:rPr>
                <w:sz w:val="18"/>
                <w:szCs w:val="18"/>
              </w:rPr>
              <w:t>18,000</w:t>
            </w:r>
          </w:p>
        </w:tc>
        <w:tc>
          <w:tcPr>
            <w:tcW w:w="810" w:type="dxa"/>
            <w:tcBorders>
              <w:left w:val="single" w:sz="4" w:space="0" w:color="auto"/>
              <w:right w:val="single" w:sz="4" w:space="0" w:color="auto"/>
            </w:tcBorders>
            <w:vAlign w:val="center"/>
          </w:tcPr>
          <w:p w:rsidR="00CF7A23" w:rsidRDefault="00CF7A23" w:rsidP="002C76AA">
            <w:pPr>
              <w:jc w:val="center"/>
              <w:rPr>
                <w:sz w:val="18"/>
                <w:szCs w:val="18"/>
              </w:rPr>
            </w:pPr>
            <w:r>
              <w:rPr>
                <w:sz w:val="18"/>
                <w:szCs w:val="18"/>
              </w:rPr>
              <w:t>2,000</w:t>
            </w:r>
          </w:p>
        </w:tc>
        <w:tc>
          <w:tcPr>
            <w:tcW w:w="1530" w:type="dxa"/>
            <w:vMerge/>
            <w:tcBorders>
              <w:left w:val="single" w:sz="4" w:space="0" w:color="auto"/>
              <w:right w:val="single" w:sz="4" w:space="0" w:color="auto"/>
            </w:tcBorders>
          </w:tcPr>
          <w:p w:rsidR="00CF7A23" w:rsidRDefault="00CF7A23" w:rsidP="002C76AA">
            <w:pPr>
              <w:jc w:val="center"/>
              <w:rPr>
                <w:sz w:val="18"/>
                <w:szCs w:val="18"/>
              </w:rPr>
            </w:pPr>
          </w:p>
        </w:tc>
        <w:tc>
          <w:tcPr>
            <w:tcW w:w="1530" w:type="dxa"/>
            <w:vMerge/>
            <w:tcBorders>
              <w:left w:val="single" w:sz="4" w:space="0" w:color="auto"/>
              <w:right w:val="single" w:sz="4" w:space="0" w:color="auto"/>
            </w:tcBorders>
            <w:vAlign w:val="center"/>
          </w:tcPr>
          <w:p w:rsidR="00CF7A23" w:rsidRDefault="00CF7A23" w:rsidP="002C76AA">
            <w:pPr>
              <w:jc w:val="center"/>
              <w:rPr>
                <w:sz w:val="18"/>
                <w:szCs w:val="18"/>
              </w:rPr>
            </w:pPr>
          </w:p>
        </w:tc>
        <w:tc>
          <w:tcPr>
            <w:tcW w:w="1530" w:type="dxa"/>
            <w:vMerge/>
            <w:tcBorders>
              <w:left w:val="single" w:sz="4" w:space="0" w:color="auto"/>
              <w:right w:val="single" w:sz="4" w:space="0" w:color="auto"/>
            </w:tcBorders>
            <w:vAlign w:val="center"/>
          </w:tcPr>
          <w:p w:rsidR="00CF7A23" w:rsidRDefault="00CF7A23" w:rsidP="002C76AA">
            <w:pPr>
              <w:jc w:val="center"/>
              <w:rPr>
                <w:sz w:val="18"/>
                <w:szCs w:val="18"/>
              </w:rPr>
            </w:pPr>
          </w:p>
        </w:tc>
        <w:tc>
          <w:tcPr>
            <w:tcW w:w="1790" w:type="dxa"/>
            <w:vMerge/>
            <w:tcBorders>
              <w:left w:val="single" w:sz="4" w:space="0" w:color="auto"/>
              <w:right w:val="single" w:sz="4" w:space="0" w:color="auto"/>
            </w:tcBorders>
            <w:vAlign w:val="center"/>
          </w:tcPr>
          <w:p w:rsidR="00CF7A23" w:rsidRDefault="00CF7A23" w:rsidP="002C76AA">
            <w:pPr>
              <w:jc w:val="center"/>
              <w:rPr>
                <w:sz w:val="18"/>
                <w:szCs w:val="18"/>
              </w:rPr>
            </w:pPr>
          </w:p>
        </w:tc>
      </w:tr>
      <w:tr w:rsidR="00CF7A23" w:rsidTr="00133E08">
        <w:trPr>
          <w:cantSplit/>
          <w:trHeight w:val="2312"/>
          <w:jc w:val="center"/>
        </w:trPr>
        <w:tc>
          <w:tcPr>
            <w:tcW w:w="900" w:type="dxa"/>
            <w:tcBorders>
              <w:left w:val="single" w:sz="4" w:space="0" w:color="auto"/>
              <w:bottom w:val="single" w:sz="4" w:space="0" w:color="auto"/>
              <w:right w:val="single" w:sz="4" w:space="0" w:color="auto"/>
            </w:tcBorders>
          </w:tcPr>
          <w:p w:rsidR="00CF7A23" w:rsidRPr="005553CE" w:rsidRDefault="00CF7A23" w:rsidP="002C76AA">
            <w:pPr>
              <w:rPr>
                <w:sz w:val="20"/>
                <w:szCs w:val="20"/>
              </w:rPr>
            </w:pPr>
            <w:r w:rsidRPr="005553CE">
              <w:rPr>
                <w:sz w:val="20"/>
                <w:szCs w:val="20"/>
              </w:rPr>
              <w:t>Lot 3</w:t>
            </w:r>
          </w:p>
        </w:tc>
        <w:tc>
          <w:tcPr>
            <w:tcW w:w="1710" w:type="dxa"/>
            <w:tcBorders>
              <w:left w:val="single" w:sz="4" w:space="0" w:color="auto"/>
              <w:bottom w:val="single" w:sz="4" w:space="0" w:color="auto"/>
              <w:right w:val="single" w:sz="4" w:space="0" w:color="auto"/>
            </w:tcBorders>
          </w:tcPr>
          <w:p w:rsidR="00CF7A23" w:rsidRDefault="00CF7A23" w:rsidP="002C76AA">
            <w:pPr>
              <w:rPr>
                <w:sz w:val="20"/>
                <w:szCs w:val="20"/>
              </w:rPr>
            </w:pPr>
            <w:r>
              <w:rPr>
                <w:sz w:val="20"/>
                <w:szCs w:val="20"/>
              </w:rPr>
              <w:t>Laptops</w:t>
            </w:r>
          </w:p>
          <w:p w:rsidR="00CF7A23" w:rsidRDefault="00CF7A23" w:rsidP="002C76AA">
            <w:pPr>
              <w:rPr>
                <w:sz w:val="20"/>
                <w:szCs w:val="20"/>
              </w:rPr>
            </w:pPr>
          </w:p>
          <w:p w:rsidR="00CF7A23" w:rsidRDefault="00CF7A23" w:rsidP="002C76AA">
            <w:pPr>
              <w:rPr>
                <w:sz w:val="20"/>
                <w:szCs w:val="20"/>
              </w:rPr>
            </w:pPr>
            <w:r>
              <w:rPr>
                <w:sz w:val="20"/>
                <w:szCs w:val="20"/>
              </w:rPr>
              <w:t>Development Server</w:t>
            </w:r>
          </w:p>
          <w:p w:rsidR="00CF7A23" w:rsidRDefault="00CF7A23" w:rsidP="002C76AA">
            <w:pPr>
              <w:rPr>
                <w:sz w:val="20"/>
                <w:szCs w:val="20"/>
              </w:rPr>
            </w:pPr>
          </w:p>
          <w:p w:rsidR="00CF7A23" w:rsidRDefault="00CF7A23" w:rsidP="002C76AA">
            <w:pPr>
              <w:rPr>
                <w:sz w:val="20"/>
                <w:szCs w:val="20"/>
              </w:rPr>
            </w:pPr>
            <w:r>
              <w:rPr>
                <w:sz w:val="20"/>
                <w:szCs w:val="20"/>
              </w:rPr>
              <w:t>Video Conferencing Solution</w:t>
            </w:r>
          </w:p>
          <w:p w:rsidR="00CF7A23" w:rsidRDefault="00CF7A23" w:rsidP="002C76AA">
            <w:pPr>
              <w:rPr>
                <w:sz w:val="20"/>
                <w:szCs w:val="20"/>
              </w:rPr>
            </w:pPr>
          </w:p>
          <w:p w:rsidR="00CF7A23" w:rsidRPr="005553CE" w:rsidRDefault="00CF7A23" w:rsidP="002C76AA">
            <w:pPr>
              <w:rPr>
                <w:sz w:val="20"/>
                <w:szCs w:val="20"/>
              </w:rPr>
            </w:pPr>
            <w:r>
              <w:rPr>
                <w:sz w:val="20"/>
                <w:szCs w:val="20"/>
              </w:rPr>
              <w:t>Photocopier Machine</w:t>
            </w:r>
          </w:p>
          <w:p w:rsidR="00CF7A23" w:rsidRPr="005553CE" w:rsidRDefault="00CF7A23" w:rsidP="002C76AA">
            <w:pPr>
              <w:rPr>
                <w:sz w:val="20"/>
                <w:szCs w:val="20"/>
              </w:rPr>
            </w:pPr>
          </w:p>
        </w:tc>
        <w:tc>
          <w:tcPr>
            <w:tcW w:w="815" w:type="dxa"/>
            <w:tcBorders>
              <w:left w:val="single" w:sz="4" w:space="0" w:color="auto"/>
              <w:bottom w:val="single" w:sz="4" w:space="0" w:color="auto"/>
              <w:right w:val="single" w:sz="4" w:space="0" w:color="auto"/>
            </w:tcBorders>
          </w:tcPr>
          <w:p w:rsidR="00CF7A23" w:rsidRDefault="00CF7A23" w:rsidP="002C76AA">
            <w:pPr>
              <w:jc w:val="center"/>
              <w:rPr>
                <w:sz w:val="18"/>
                <w:szCs w:val="18"/>
              </w:rPr>
            </w:pPr>
            <w:r>
              <w:rPr>
                <w:sz w:val="18"/>
                <w:szCs w:val="18"/>
              </w:rPr>
              <w:t>18</w:t>
            </w:r>
          </w:p>
          <w:p w:rsidR="00CF7A23" w:rsidRDefault="00CF7A23" w:rsidP="002C76AA">
            <w:pPr>
              <w:jc w:val="center"/>
              <w:rPr>
                <w:sz w:val="18"/>
                <w:szCs w:val="18"/>
              </w:rPr>
            </w:pPr>
          </w:p>
          <w:p w:rsidR="00CF7A23" w:rsidRDefault="00CF7A23" w:rsidP="002C76AA">
            <w:pPr>
              <w:jc w:val="center"/>
              <w:rPr>
                <w:sz w:val="18"/>
                <w:szCs w:val="18"/>
              </w:rPr>
            </w:pPr>
            <w:r>
              <w:rPr>
                <w:sz w:val="18"/>
                <w:szCs w:val="18"/>
              </w:rPr>
              <w:t>1</w:t>
            </w:r>
          </w:p>
          <w:p w:rsidR="00CF7A23" w:rsidRDefault="00CF7A23" w:rsidP="002C76AA">
            <w:pPr>
              <w:jc w:val="center"/>
              <w:rPr>
                <w:sz w:val="18"/>
                <w:szCs w:val="18"/>
              </w:rPr>
            </w:pPr>
          </w:p>
          <w:p w:rsidR="00CF7A23" w:rsidRDefault="00CF7A23" w:rsidP="002C76AA">
            <w:pPr>
              <w:jc w:val="center"/>
              <w:rPr>
                <w:sz w:val="18"/>
                <w:szCs w:val="18"/>
              </w:rPr>
            </w:pPr>
          </w:p>
          <w:p w:rsidR="00CF7A23" w:rsidRDefault="00CF7A23" w:rsidP="002C76AA">
            <w:pPr>
              <w:jc w:val="center"/>
              <w:rPr>
                <w:sz w:val="18"/>
                <w:szCs w:val="18"/>
              </w:rPr>
            </w:pPr>
          </w:p>
          <w:p w:rsidR="00CF7A23" w:rsidRDefault="00CF7A23" w:rsidP="002C76AA">
            <w:pPr>
              <w:jc w:val="center"/>
              <w:rPr>
                <w:sz w:val="18"/>
                <w:szCs w:val="18"/>
              </w:rPr>
            </w:pPr>
          </w:p>
          <w:p w:rsidR="00CF7A23" w:rsidRDefault="00CF7A23" w:rsidP="002C76AA">
            <w:pPr>
              <w:jc w:val="center"/>
              <w:rPr>
                <w:sz w:val="18"/>
                <w:szCs w:val="18"/>
              </w:rPr>
            </w:pPr>
            <w:r>
              <w:rPr>
                <w:sz w:val="18"/>
                <w:szCs w:val="18"/>
              </w:rPr>
              <w:t>1</w:t>
            </w:r>
          </w:p>
          <w:p w:rsidR="00CF7A23" w:rsidRDefault="00CF7A23" w:rsidP="002C76AA">
            <w:pPr>
              <w:jc w:val="center"/>
              <w:rPr>
                <w:sz w:val="18"/>
                <w:szCs w:val="18"/>
              </w:rPr>
            </w:pPr>
          </w:p>
          <w:p w:rsidR="00CF7A23" w:rsidRDefault="00CF7A23" w:rsidP="002C76AA">
            <w:pPr>
              <w:jc w:val="center"/>
              <w:rPr>
                <w:sz w:val="18"/>
                <w:szCs w:val="18"/>
              </w:rPr>
            </w:pPr>
          </w:p>
          <w:p w:rsidR="00CF7A23" w:rsidRDefault="00CF7A23" w:rsidP="002C76AA">
            <w:pPr>
              <w:jc w:val="center"/>
              <w:rPr>
                <w:sz w:val="18"/>
                <w:szCs w:val="18"/>
              </w:rPr>
            </w:pPr>
          </w:p>
          <w:p w:rsidR="00CF7A23" w:rsidRDefault="00CF7A23" w:rsidP="002C76AA">
            <w:pPr>
              <w:jc w:val="center"/>
              <w:rPr>
                <w:sz w:val="18"/>
                <w:szCs w:val="18"/>
              </w:rPr>
            </w:pPr>
            <w:r>
              <w:rPr>
                <w:sz w:val="18"/>
                <w:szCs w:val="18"/>
              </w:rPr>
              <w:t>1</w:t>
            </w:r>
          </w:p>
        </w:tc>
        <w:tc>
          <w:tcPr>
            <w:tcW w:w="810" w:type="dxa"/>
            <w:tcBorders>
              <w:left w:val="single" w:sz="4" w:space="0" w:color="auto"/>
              <w:bottom w:val="single" w:sz="4" w:space="0" w:color="auto"/>
              <w:right w:val="single" w:sz="4" w:space="0" w:color="auto"/>
            </w:tcBorders>
            <w:vAlign w:val="center"/>
          </w:tcPr>
          <w:p w:rsidR="00CF7A23" w:rsidRDefault="00CF7A23" w:rsidP="002C76AA">
            <w:pPr>
              <w:jc w:val="center"/>
              <w:rPr>
                <w:sz w:val="18"/>
                <w:szCs w:val="18"/>
              </w:rPr>
            </w:pPr>
            <w:r>
              <w:rPr>
                <w:sz w:val="18"/>
                <w:szCs w:val="18"/>
              </w:rPr>
              <w:t>1,500</w:t>
            </w:r>
          </w:p>
        </w:tc>
        <w:tc>
          <w:tcPr>
            <w:tcW w:w="1530" w:type="dxa"/>
            <w:vMerge/>
            <w:tcBorders>
              <w:left w:val="single" w:sz="4" w:space="0" w:color="auto"/>
              <w:bottom w:val="single" w:sz="4" w:space="0" w:color="auto"/>
              <w:right w:val="single" w:sz="4" w:space="0" w:color="auto"/>
            </w:tcBorders>
          </w:tcPr>
          <w:p w:rsidR="00CF7A23" w:rsidRDefault="00CF7A23" w:rsidP="002C76AA">
            <w:pPr>
              <w:jc w:val="center"/>
              <w:rPr>
                <w:sz w:val="18"/>
                <w:szCs w:val="18"/>
              </w:rPr>
            </w:pPr>
          </w:p>
        </w:tc>
        <w:tc>
          <w:tcPr>
            <w:tcW w:w="1530" w:type="dxa"/>
            <w:vMerge/>
            <w:tcBorders>
              <w:left w:val="single" w:sz="4" w:space="0" w:color="auto"/>
              <w:bottom w:val="single" w:sz="4" w:space="0" w:color="auto"/>
              <w:right w:val="single" w:sz="4" w:space="0" w:color="auto"/>
            </w:tcBorders>
            <w:vAlign w:val="center"/>
          </w:tcPr>
          <w:p w:rsidR="00CF7A23" w:rsidRDefault="00CF7A23" w:rsidP="002C76AA">
            <w:pPr>
              <w:jc w:val="center"/>
              <w:rPr>
                <w:sz w:val="18"/>
                <w:szCs w:val="18"/>
              </w:rPr>
            </w:pPr>
          </w:p>
        </w:tc>
        <w:tc>
          <w:tcPr>
            <w:tcW w:w="1530" w:type="dxa"/>
            <w:vMerge/>
            <w:tcBorders>
              <w:left w:val="single" w:sz="4" w:space="0" w:color="auto"/>
              <w:bottom w:val="single" w:sz="4" w:space="0" w:color="auto"/>
              <w:right w:val="single" w:sz="4" w:space="0" w:color="auto"/>
            </w:tcBorders>
            <w:vAlign w:val="center"/>
          </w:tcPr>
          <w:p w:rsidR="00CF7A23" w:rsidRDefault="00CF7A23" w:rsidP="002C76AA">
            <w:pPr>
              <w:jc w:val="center"/>
              <w:rPr>
                <w:sz w:val="18"/>
                <w:szCs w:val="18"/>
              </w:rPr>
            </w:pPr>
          </w:p>
        </w:tc>
        <w:tc>
          <w:tcPr>
            <w:tcW w:w="1790" w:type="dxa"/>
            <w:vMerge/>
            <w:tcBorders>
              <w:left w:val="single" w:sz="4" w:space="0" w:color="auto"/>
              <w:bottom w:val="single" w:sz="4" w:space="0" w:color="auto"/>
              <w:right w:val="single" w:sz="4" w:space="0" w:color="auto"/>
            </w:tcBorders>
            <w:vAlign w:val="center"/>
          </w:tcPr>
          <w:p w:rsidR="00CF7A23" w:rsidRDefault="00CF7A23" w:rsidP="002C76AA">
            <w:pPr>
              <w:jc w:val="center"/>
              <w:rPr>
                <w:sz w:val="18"/>
                <w:szCs w:val="18"/>
              </w:rPr>
            </w:pPr>
          </w:p>
        </w:tc>
      </w:tr>
    </w:tbl>
    <w:p w:rsidR="00CF7A23" w:rsidRDefault="00CF7A23" w:rsidP="00CF7A23">
      <w:pPr>
        <w:spacing w:after="120"/>
        <w:ind w:left="-720" w:right="-810"/>
        <w:jc w:val="both"/>
        <w:rPr>
          <w:sz w:val="20"/>
          <w:szCs w:val="20"/>
        </w:rPr>
      </w:pPr>
      <w:r>
        <w:rPr>
          <w:sz w:val="20"/>
          <w:szCs w:val="20"/>
        </w:rPr>
        <w:t xml:space="preserve">The bidders are allowed to bid entire </w:t>
      </w:r>
      <w:r w:rsidR="00133E08">
        <w:rPr>
          <w:sz w:val="20"/>
          <w:szCs w:val="20"/>
        </w:rPr>
        <w:t>package / all Lots / Single lot</w:t>
      </w:r>
      <w:r>
        <w:rPr>
          <w:sz w:val="20"/>
          <w:szCs w:val="20"/>
        </w:rPr>
        <w:t>. Evaluation and award of contract shall be on the basis of individual lot(s).Interested bidders are requested to give their best &amp; final prices as negotiations on the prices once quoted/offered are not permissible under the rules.</w:t>
      </w:r>
    </w:p>
    <w:p w:rsidR="00CF7A23" w:rsidRDefault="00CF7A23" w:rsidP="00CF7A23">
      <w:pPr>
        <w:spacing w:after="120"/>
        <w:ind w:left="-720" w:right="-810"/>
        <w:jc w:val="both"/>
        <w:rPr>
          <w:sz w:val="20"/>
          <w:szCs w:val="20"/>
        </w:rPr>
      </w:pPr>
      <w:r>
        <w:rPr>
          <w:sz w:val="20"/>
          <w:szCs w:val="20"/>
        </w:rPr>
        <w:t xml:space="preserve">Bidding documents containing terms and conditions with a prescribed Performa can be obtained from Procurement Department, Sindh Education Foundation , Head office </w:t>
      </w:r>
      <w:r w:rsidRPr="007D21BD">
        <w:rPr>
          <w:sz w:val="20"/>
          <w:szCs w:val="20"/>
        </w:rPr>
        <w:t>Karachi,</w:t>
      </w:r>
      <w:r>
        <w:rPr>
          <w:sz w:val="20"/>
          <w:szCs w:val="20"/>
        </w:rPr>
        <w:t xml:space="preserve"> against pay order of mentioned amount (non-refunda</w:t>
      </w:r>
      <w:r w:rsidRPr="00A51156">
        <w:rPr>
          <w:sz w:val="20"/>
          <w:szCs w:val="20"/>
        </w:rPr>
        <w:t>ble) for each bidding document in favor of “SINDH EDUCATION FOUNDATION” and in case the bidding documents are downloaded from SPPRA or SEF website, then  at the time of bid submission, the pay order of mentioned amount (non-refundable) for each bidding document must be enclosed along with the bid.</w:t>
      </w:r>
    </w:p>
    <w:p w:rsidR="00CF7A23" w:rsidRDefault="00CF7A23" w:rsidP="00CF7A23">
      <w:pPr>
        <w:spacing w:after="120"/>
        <w:ind w:left="-720" w:right="-810"/>
        <w:jc w:val="both"/>
        <w:rPr>
          <w:sz w:val="20"/>
          <w:szCs w:val="20"/>
        </w:rPr>
      </w:pPr>
      <w:r>
        <w:rPr>
          <w:sz w:val="20"/>
          <w:szCs w:val="20"/>
        </w:rPr>
        <w:t xml:space="preserve">All bids should be separately submitted under </w:t>
      </w:r>
      <w:r w:rsidRPr="00F50C16">
        <w:rPr>
          <w:sz w:val="20"/>
          <w:szCs w:val="20"/>
        </w:rPr>
        <w:t>Single stage – two envelope procedure</w:t>
      </w:r>
      <w:r>
        <w:rPr>
          <w:sz w:val="20"/>
          <w:szCs w:val="20"/>
        </w:rPr>
        <w:t xml:space="preserve"> specified in </w:t>
      </w:r>
      <w:r w:rsidRPr="00A51156">
        <w:rPr>
          <w:b/>
          <w:sz w:val="20"/>
          <w:szCs w:val="20"/>
        </w:rPr>
        <w:t>Rule # 46(2) of SPPRA Rules, 2010 amended 2013.</w:t>
      </w:r>
      <w:r>
        <w:rPr>
          <w:sz w:val="20"/>
          <w:szCs w:val="20"/>
        </w:rPr>
        <w:t xml:space="preserve"> Envelope shall contain the TECHNICAL &amp; FINANCIAL PROPOSAL duly attached a </w:t>
      </w:r>
      <w:r w:rsidRPr="00A51156">
        <w:rPr>
          <w:b/>
          <w:sz w:val="20"/>
          <w:szCs w:val="20"/>
        </w:rPr>
        <w:t>3% Bid Security (refundable)</w:t>
      </w:r>
      <w:r>
        <w:rPr>
          <w:sz w:val="20"/>
          <w:szCs w:val="20"/>
        </w:rPr>
        <w:t xml:space="preserve"> pay order of the total bid cost in the name of SINDH EDUCATION FOUNDATION Govt. No tender will be accepted in case of without Bid Security or being less than 3% of the quoted bid &amp; such tender(s) will be rejected at the spot.</w:t>
      </w:r>
    </w:p>
    <w:p w:rsidR="00CF7A23" w:rsidRDefault="00CF7A23" w:rsidP="00CF7A23">
      <w:pPr>
        <w:ind w:left="-720" w:right="-81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plot nO.21, block-7/8, OVERSEASE HOUSING, AMEER KHUSRO ROAD KARACHI, Pakistan</w:t>
      </w:r>
      <w:r>
        <w:rPr>
          <w:caps/>
          <w:sz w:val="20"/>
        </w:rPr>
        <w:t xml:space="preserve"> </w:t>
      </w:r>
      <w:r>
        <w:rPr>
          <w:sz w:val="20"/>
          <w:szCs w:val="20"/>
        </w:rPr>
        <w:t xml:space="preserve">on the time &amp; date given above in the presence of Purchase Committee, SEF, Govt. of Sindh, Karachi and those authorized Persons/Firms who wish to be present. </w:t>
      </w:r>
    </w:p>
    <w:p w:rsidR="00CF7A23" w:rsidRDefault="00CF7A23" w:rsidP="00CF7A23">
      <w:pPr>
        <w:ind w:left="-720" w:right="-810"/>
        <w:jc w:val="both"/>
        <w:rPr>
          <w:sz w:val="20"/>
        </w:rPr>
      </w:pPr>
    </w:p>
    <w:p w:rsidR="00CF7A23" w:rsidRDefault="00CF7A23" w:rsidP="00CF7A23">
      <w:pPr>
        <w:spacing w:after="120"/>
        <w:ind w:left="-720" w:right="-810"/>
        <w:jc w:val="both"/>
        <w:rPr>
          <w:b/>
          <w:sz w:val="20"/>
          <w:szCs w:val="20"/>
        </w:rPr>
      </w:pPr>
      <w:r>
        <w:rPr>
          <w:b/>
          <w:sz w:val="20"/>
          <w:szCs w:val="20"/>
        </w:rPr>
        <w:t>The Procuring Agency may reject any bid subject to relevant provision of SPP rules 2010 and may cancelled the bidding process at any time prior of acceptance of bid or proposal as per rule 25(i) said rules.</w:t>
      </w:r>
    </w:p>
    <w:p w:rsidR="00CF7A23" w:rsidRDefault="00CF7A23" w:rsidP="00CF7A23">
      <w:pPr>
        <w:ind w:left="-720" w:right="-810"/>
        <w:jc w:val="both"/>
        <w:rPr>
          <w:color w:val="FF0000"/>
          <w:sz w:val="18"/>
          <w:szCs w:val="18"/>
        </w:rPr>
      </w:pPr>
      <w:r>
        <w:rPr>
          <w:sz w:val="20"/>
          <w:szCs w:val="20"/>
        </w:rPr>
        <w:t xml:space="preserve">This advertisement is also available on the websites of Sindh Education Foundation &amp; SPPRA Govt. of Sindh i.e. </w:t>
      </w:r>
      <w:hyperlink r:id="rId38" w:history="1">
        <w:r>
          <w:rPr>
            <w:rStyle w:val="Hyperlink"/>
            <w:sz w:val="20"/>
            <w:szCs w:val="20"/>
          </w:rPr>
          <w:t>www.sef.org.pk</w:t>
        </w:r>
      </w:hyperlink>
      <w:r>
        <w:rPr>
          <w:sz w:val="20"/>
          <w:szCs w:val="20"/>
        </w:rPr>
        <w:t xml:space="preserve"> &amp; </w:t>
      </w:r>
      <w:hyperlink r:id="rId39" w:history="1">
        <w:r>
          <w:rPr>
            <w:rStyle w:val="Hyperlink"/>
            <w:sz w:val="20"/>
            <w:szCs w:val="20"/>
          </w:rPr>
          <w:t>www.pprasindh.gov.pk</w:t>
        </w:r>
      </w:hyperlink>
      <w:r>
        <w:rPr>
          <w:sz w:val="20"/>
          <w:szCs w:val="20"/>
        </w:rPr>
        <w:t xml:space="preserve">  respectively.  </w:t>
      </w:r>
      <w:r>
        <w:rPr>
          <w:color w:val="FF0000"/>
          <w:sz w:val="18"/>
          <w:szCs w:val="18"/>
        </w:rPr>
        <w:t xml:space="preserve">   </w:t>
      </w:r>
    </w:p>
    <w:p w:rsidR="00CF7A23" w:rsidRDefault="00CF7A23" w:rsidP="00CF7A23">
      <w:pPr>
        <w:spacing w:after="120"/>
        <w:ind w:left="6480" w:right="228" w:firstLine="720"/>
        <w:contextualSpacing/>
        <w:rPr>
          <w:sz w:val="18"/>
          <w:szCs w:val="18"/>
        </w:rPr>
      </w:pPr>
      <w:r>
        <w:rPr>
          <w:color w:val="FF0000"/>
          <w:sz w:val="18"/>
          <w:szCs w:val="18"/>
        </w:rPr>
        <w:t xml:space="preserve">                 </w:t>
      </w:r>
      <w:r>
        <w:rPr>
          <w:sz w:val="18"/>
          <w:szCs w:val="18"/>
        </w:rPr>
        <w:t>S/d</w:t>
      </w:r>
    </w:p>
    <w:p w:rsidR="00CF7A23" w:rsidRPr="00A61C1A" w:rsidRDefault="00CF7A23" w:rsidP="00CF7A23">
      <w:pPr>
        <w:tabs>
          <w:tab w:val="left" w:pos="6920"/>
        </w:tabs>
        <w:contextualSpacing/>
        <w:jc w:val="right"/>
        <w:rPr>
          <w:sz w:val="18"/>
          <w:szCs w:val="18"/>
        </w:rPr>
      </w:pPr>
      <w:r>
        <w:rPr>
          <w:sz w:val="18"/>
          <w:szCs w:val="18"/>
        </w:rPr>
        <w:t xml:space="preserve">                                                                                                                                                          Deputy Director (Procurement)</w:t>
      </w:r>
    </w:p>
    <w:p w:rsidR="00DF6276" w:rsidRDefault="00DF6276">
      <w:pPr>
        <w:pStyle w:val="BodyText"/>
        <w:rPr>
          <w:sz w:val="20"/>
        </w:rPr>
      </w:pPr>
    </w:p>
    <w:p w:rsidR="00DF6276" w:rsidRDefault="00DF6276">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DF6276" w:rsidRDefault="009417B9">
      <w:pPr>
        <w:pStyle w:val="Heading2"/>
        <w:ind w:left="2569"/>
        <w:jc w:val="left"/>
      </w:pPr>
      <w:bookmarkStart w:id="41" w:name="Section_II.__Bid_Data_Sheet"/>
      <w:bookmarkStart w:id="42" w:name="_bookmark30"/>
      <w:bookmarkEnd w:id="41"/>
      <w:bookmarkEnd w:id="42"/>
      <w:r>
        <w:t>Section II.  Bid Data Sheet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2368"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76AA" w:rsidRDefault="002C76AA">
                            <w:pPr>
                              <w:pStyle w:val="BodyText"/>
                              <w:spacing w:before="1"/>
                              <w:rPr>
                                <w:b/>
                              </w:rPr>
                            </w:pPr>
                          </w:p>
                          <w:p w:rsidR="002C76AA" w:rsidRDefault="002C76AA">
                            <w:pPr>
                              <w:ind w:left="2824"/>
                              <w:rPr>
                                <w:b/>
                                <w:sz w:val="28"/>
                              </w:rPr>
                            </w:pPr>
                            <w:bookmarkStart w:id="43" w:name="Notes_on_the_Bid_Data_Sheet"/>
                            <w:bookmarkEnd w:id="43"/>
                            <w:r>
                              <w:rPr>
                                <w:b/>
                                <w:sz w:val="28"/>
                              </w:rPr>
                              <w:t>Notes on the Bid Data Sheet</w:t>
                            </w:r>
                          </w:p>
                          <w:p w:rsidR="002C76AA" w:rsidRDefault="002C76AA">
                            <w:pPr>
                              <w:pStyle w:val="BodyText"/>
                              <w:spacing w:before="7"/>
                              <w:rPr>
                                <w:b/>
                                <w:sz w:val="23"/>
                              </w:rPr>
                            </w:pPr>
                          </w:p>
                          <w:p w:rsidR="002C76AA" w:rsidRDefault="002C76AA">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2C76AA" w:rsidRDefault="002C76AA">
                            <w:pPr>
                              <w:pStyle w:val="BodyText"/>
                              <w:rPr>
                                <w:b/>
                              </w:rPr>
                            </w:pPr>
                          </w:p>
                          <w:p w:rsidR="002C76AA" w:rsidRDefault="002C76AA">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2C76AA" w:rsidRDefault="002C76AA">
                            <w:pPr>
                              <w:pStyle w:val="BodyText"/>
                              <w:rPr>
                                <w:b/>
                              </w:rPr>
                            </w:pPr>
                          </w:p>
                          <w:p w:rsidR="002C76AA" w:rsidRDefault="002C76AA">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2C76AA" w:rsidRDefault="002C76AA">
                            <w:pPr>
                              <w:pStyle w:val="BodyText"/>
                              <w:rPr>
                                <w:b/>
                              </w:rPr>
                            </w:pPr>
                          </w:p>
                          <w:p w:rsidR="002C76AA" w:rsidRDefault="002C76AA">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margin-left:90.35pt;margin-top:16.55pt;width:450pt;height:265.2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0tgDn4C&#10;AAAJBQAADgAAAAAAAAAAAAAAAAAuAgAAZHJzL2Uyb0RvYy54bWxQSwECLQAUAAYACAAAACEAY44R&#10;9eAAAAALAQAADwAAAAAAAAAAAAAAAADYBAAAZHJzL2Rvd25yZXYueG1sUEsFBgAAAAAEAAQA8wAA&#10;AOUFAAAAAA==&#10;" filled="f" strokeweight=".72pt">
                <v:textbox inset="0,0,0,0">
                  <w:txbxContent>
                    <w:p w:rsidR="002C76AA" w:rsidRDefault="002C76AA">
                      <w:pPr>
                        <w:pStyle w:val="BodyText"/>
                        <w:spacing w:before="1"/>
                        <w:rPr>
                          <w:b/>
                        </w:rPr>
                      </w:pPr>
                    </w:p>
                    <w:p w:rsidR="002C76AA" w:rsidRDefault="002C76AA">
                      <w:pPr>
                        <w:ind w:left="2824"/>
                        <w:rPr>
                          <w:b/>
                          <w:sz w:val="28"/>
                        </w:rPr>
                      </w:pPr>
                      <w:bookmarkStart w:id="47" w:name="Notes_on_the_Bid_Data_Sheet"/>
                      <w:bookmarkEnd w:id="47"/>
                      <w:r>
                        <w:rPr>
                          <w:b/>
                          <w:sz w:val="28"/>
                        </w:rPr>
                        <w:t>Notes on the Bid Data Sheet</w:t>
                      </w:r>
                    </w:p>
                    <w:p w:rsidR="002C76AA" w:rsidRDefault="002C76AA">
                      <w:pPr>
                        <w:pStyle w:val="BodyText"/>
                        <w:spacing w:before="7"/>
                        <w:rPr>
                          <w:b/>
                          <w:sz w:val="23"/>
                        </w:rPr>
                      </w:pPr>
                    </w:p>
                    <w:p w:rsidR="002C76AA" w:rsidRDefault="002C76AA">
                      <w:pPr>
                        <w:pStyle w:val="BodyText"/>
                        <w:ind w:left="100" w:right="98"/>
                        <w:jc w:val="both"/>
                      </w:pPr>
                      <w:r>
                        <w:t xml:space="preserve">Section II is intended to assist the Procuring agency in providing the specific </w:t>
                      </w:r>
                      <w:proofErr w:type="gramStart"/>
                      <w:r>
                        <w:t>information  in</w:t>
                      </w:r>
                      <w:proofErr w:type="gramEnd"/>
                      <w:r>
                        <w:t xml:space="preserve"> relation to corresponding clauses in the Instructions to Bidders included in Part one Section I, and has to be prepared for each specific</w:t>
                      </w:r>
                      <w:r>
                        <w:rPr>
                          <w:spacing w:val="-11"/>
                        </w:rPr>
                        <w:t xml:space="preserve"> </w:t>
                      </w:r>
                      <w:r>
                        <w:t>procurement.</w:t>
                      </w:r>
                    </w:p>
                    <w:p w:rsidR="002C76AA" w:rsidRDefault="002C76AA">
                      <w:pPr>
                        <w:pStyle w:val="BodyText"/>
                        <w:rPr>
                          <w:b/>
                        </w:rPr>
                      </w:pPr>
                    </w:p>
                    <w:p w:rsidR="002C76AA" w:rsidRDefault="002C76AA">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2C76AA" w:rsidRDefault="002C76AA">
                      <w:pPr>
                        <w:pStyle w:val="BodyText"/>
                        <w:rPr>
                          <w:b/>
                        </w:rPr>
                      </w:pPr>
                    </w:p>
                    <w:p w:rsidR="002C76AA" w:rsidRDefault="002C76AA">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2C76AA" w:rsidRDefault="002C76AA">
                      <w:pPr>
                        <w:pStyle w:val="BodyText"/>
                        <w:rPr>
                          <w:b/>
                        </w:rPr>
                      </w:pPr>
                    </w:p>
                    <w:p w:rsidR="002C76AA" w:rsidRDefault="002C76AA">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v:textbox>
                <w10:wrap type="topAndBottom" anchorx="page"/>
              </v:shape>
            </w:pict>
          </mc:Fallback>
        </mc:AlternateContent>
      </w:r>
    </w:p>
    <w:p w:rsidR="00DF6276" w:rsidRDefault="00DF6276">
      <w:pPr>
        <w:sectPr w:rsidR="00DF6276" w:rsidSect="00601FE7">
          <w:headerReference w:type="default" r:id="rId40"/>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left="3319" w:right="3357"/>
        <w:jc w:val="center"/>
      </w:pPr>
      <w:r>
        <w:t>Bid Data Sheet</w:t>
      </w:r>
    </w:p>
    <w:p w:rsidR="00DF6276" w:rsidRDefault="00DF6276">
      <w:pPr>
        <w:pStyle w:val="BodyText"/>
        <w:rPr>
          <w:b/>
          <w:sz w:val="28"/>
        </w:rPr>
      </w:pPr>
    </w:p>
    <w:p w:rsidR="00DF6276" w:rsidRDefault="009417B9">
      <w:pPr>
        <w:pStyle w:val="BodyText"/>
        <w:spacing w:before="226"/>
        <w:ind w:left="120" w:right="156"/>
        <w:jc w:val="both"/>
      </w:pPr>
      <w:r>
        <w:t>The following specific data for the goods to be procured shall complement, supplement, or amend the provisions in the Instructions to Bidders (ITB) Part One. Whenever there is a conflict, the provisions herein shall prevail over those in ITB.</w:t>
      </w:r>
    </w:p>
    <w:p w:rsidR="00DF6276" w:rsidRDefault="00DF6276">
      <w:pPr>
        <w:pStyle w:val="BodyText"/>
        <w:spacing w:before="1"/>
      </w:pPr>
    </w:p>
    <w:p w:rsidR="00DF6276" w:rsidRDefault="009417B9">
      <w:pPr>
        <w:ind w:left="120" w:right="157"/>
        <w:jc w:val="both"/>
        <w:rPr>
          <w:i/>
          <w:sz w:val="24"/>
        </w:rPr>
      </w:pPr>
      <w:r>
        <w:rPr>
          <w:i/>
          <w:sz w:val="24"/>
        </w:rPr>
        <w:t>[Instructions for completing the Bid Data Sheet are provided, as needed, in the notes in italics mentioned for the relevant ITB</w:t>
      </w:r>
      <w:r>
        <w:rPr>
          <w:i/>
          <w:spacing w:val="-10"/>
          <w:sz w:val="24"/>
        </w:rPr>
        <w:t xml:space="preserve"> </w:t>
      </w:r>
      <w:r>
        <w:rPr>
          <w:i/>
          <w:sz w:val="24"/>
        </w:rPr>
        <w:t>Clauses.]</w:t>
      </w:r>
    </w:p>
    <w:p w:rsidR="00DF6276" w:rsidRDefault="00DF6276">
      <w:pPr>
        <w:pStyle w:val="BodyText"/>
        <w:spacing w:before="2"/>
        <w:rPr>
          <w:i/>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3030" w:right="3031"/>
              <w:jc w:val="center"/>
              <w:rPr>
                <w:b/>
                <w:sz w:val="28"/>
              </w:rPr>
            </w:pPr>
            <w:r>
              <w:rPr>
                <w:b/>
                <w:sz w:val="28"/>
              </w:rPr>
              <w:t>Introduction</w:t>
            </w: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Sindh Education Foundation</w:t>
            </w:r>
          </w:p>
        </w:tc>
      </w:tr>
      <w:tr w:rsidR="00DF6276" w:rsidTr="00BA11A5">
        <w:trPr>
          <w:trHeight w:hRule="exact" w:val="35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ind w:left="100" w:right="2488"/>
              <w:jc w:val="both"/>
              <w:rPr>
                <w:i/>
                <w:sz w:val="20"/>
              </w:rPr>
            </w:pPr>
            <w:r>
              <w:rPr>
                <w:sz w:val="24"/>
              </w:rPr>
              <w:t>N/A</w:t>
            </w: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N/A</w:t>
            </w:r>
          </w:p>
        </w:tc>
      </w:tr>
      <w:tr w:rsidR="00DF6276" w:rsidTr="00774871">
        <w:trPr>
          <w:trHeight w:hRule="exact" w:val="88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Pr="00BA11A5" w:rsidRDefault="009417B9" w:rsidP="00BA11A5">
            <w:pPr>
              <w:pStyle w:val="TableParagraph"/>
              <w:spacing w:line="274" w:lineRule="exact"/>
              <w:ind w:left="100"/>
              <w:jc w:val="both"/>
              <w:rPr>
                <w:sz w:val="24"/>
              </w:rPr>
            </w:pPr>
            <w:r>
              <w:rPr>
                <w:sz w:val="24"/>
              </w:rPr>
              <w:t>Name of Contract.</w:t>
            </w:r>
          </w:p>
          <w:p w:rsidR="00774871" w:rsidRPr="00774871" w:rsidRDefault="00FF1526" w:rsidP="00774871">
            <w:pPr>
              <w:pStyle w:val="Heading1"/>
              <w:ind w:left="47"/>
              <w:jc w:val="both"/>
              <w:rPr>
                <w:sz w:val="18"/>
                <w:szCs w:val="18"/>
              </w:rPr>
            </w:pPr>
            <w:r>
              <w:rPr>
                <w:bCs w:val="0"/>
                <w:sz w:val="24"/>
                <w:szCs w:val="22"/>
              </w:rPr>
              <w:t xml:space="preserve">Procurement for </w:t>
            </w:r>
            <w:r w:rsidR="0080012A">
              <w:rPr>
                <w:bCs w:val="0"/>
                <w:sz w:val="24"/>
                <w:szCs w:val="22"/>
              </w:rPr>
              <w:t>LED TVs</w:t>
            </w:r>
            <w:r w:rsidR="00762B98">
              <w:rPr>
                <w:bCs w:val="0"/>
                <w:sz w:val="24"/>
                <w:szCs w:val="22"/>
              </w:rPr>
              <w:t>.</w:t>
            </w:r>
            <w:r w:rsidR="004A5557">
              <w:rPr>
                <w:bCs w:val="0"/>
                <w:sz w:val="24"/>
                <w:szCs w:val="22"/>
              </w:rPr>
              <w:t xml:space="preserve">  </w:t>
            </w:r>
          </w:p>
          <w:p w:rsidR="00DF6276" w:rsidRDefault="00DF6276">
            <w:pPr>
              <w:pStyle w:val="TableParagraph"/>
              <w:ind w:left="100" w:right="83"/>
              <w:jc w:val="both"/>
              <w:rPr>
                <w:i/>
                <w:sz w:val="20"/>
              </w:rPr>
            </w:pP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4.1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Sindh Education Foundation</w:t>
            </w:r>
          </w:p>
        </w:tc>
      </w:tr>
      <w:tr w:rsidR="00DF6276">
        <w:trPr>
          <w:trHeight w:hRule="exact" w:val="568"/>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6.1</w:t>
            </w:r>
          </w:p>
        </w:tc>
        <w:tc>
          <w:tcPr>
            <w:tcW w:w="6840" w:type="dxa"/>
            <w:tcBorders>
              <w:top w:val="single" w:sz="6" w:space="0" w:color="000000"/>
              <w:left w:val="single" w:sz="6" w:space="0" w:color="000000"/>
              <w:bottom w:val="single" w:sz="6" w:space="0" w:color="000000"/>
            </w:tcBorders>
          </w:tcPr>
          <w:p w:rsidR="00E31BF3" w:rsidRPr="00E31BF3" w:rsidRDefault="00E31BF3" w:rsidP="00774871">
            <w:pPr>
              <w:ind w:left="47" w:firstLine="43"/>
              <w:rPr>
                <w:sz w:val="24"/>
              </w:rPr>
            </w:pPr>
            <w:r w:rsidRPr="00E31BF3">
              <w:rPr>
                <w:sz w:val="24"/>
              </w:rPr>
              <w:t>Ph.# 021-34305753-4,  34305754 Fax: 021-34169182 E-mail:</w:t>
            </w:r>
            <w:r>
              <w:rPr>
                <w:sz w:val="24"/>
              </w:rPr>
              <w:t xml:space="preserve"> </w:t>
            </w:r>
            <w:hyperlink r:id="rId41" w:history="1">
              <w:r w:rsidR="00505E7B" w:rsidRPr="006B0432">
                <w:rPr>
                  <w:rStyle w:val="Hyperlink"/>
                  <w:sz w:val="24"/>
                </w:rPr>
                <w:t>procurement@sef.org.pk</w:t>
              </w:r>
            </w:hyperlink>
            <w:r w:rsidR="00C26516">
              <w:rPr>
                <w:rStyle w:val="Hyperlink"/>
                <w:sz w:val="24"/>
              </w:rPr>
              <w:t xml:space="preserve">, </w:t>
            </w:r>
            <w:hyperlink r:id="rId42" w:history="1">
              <w:r w:rsidR="00C26516" w:rsidRPr="006A5906">
                <w:rPr>
                  <w:rStyle w:val="Hyperlink"/>
                  <w:sz w:val="24"/>
                </w:rPr>
                <w:t>zain.ali@sef.or.pk</w:t>
              </w:r>
            </w:hyperlink>
            <w:r w:rsidR="00C26516">
              <w:rPr>
                <w:rStyle w:val="Hyperlink"/>
                <w:sz w:val="24"/>
              </w:rPr>
              <w:t xml:space="preserve"> </w:t>
            </w:r>
            <w:bookmarkStart w:id="44" w:name="_GoBack"/>
            <w:bookmarkEnd w:id="44"/>
            <w:r w:rsidRPr="00E31BF3">
              <w:rPr>
                <w:sz w:val="24"/>
              </w:rPr>
              <w:t>; Website:</w:t>
            </w:r>
            <w:r>
              <w:rPr>
                <w:sz w:val="24"/>
              </w:rPr>
              <w:t xml:space="preserve"> </w:t>
            </w:r>
            <w:r w:rsidRPr="00E31BF3">
              <w:rPr>
                <w:sz w:val="24"/>
              </w:rPr>
              <w:t xml:space="preserve">www.sef.org.pk </w:t>
            </w:r>
          </w:p>
          <w:p w:rsidR="00DF6276" w:rsidRDefault="00DF6276">
            <w:pPr>
              <w:pStyle w:val="TableParagraph"/>
              <w:tabs>
                <w:tab w:val="left" w:pos="1264"/>
                <w:tab w:val="left" w:pos="2333"/>
                <w:tab w:val="left" w:pos="3330"/>
                <w:tab w:val="left" w:pos="4540"/>
                <w:tab w:val="left" w:pos="5283"/>
                <w:tab w:val="left" w:pos="5846"/>
              </w:tabs>
              <w:ind w:left="100" w:right="83"/>
              <w:rPr>
                <w:sz w:val="24"/>
              </w:rPr>
            </w:pPr>
          </w:p>
        </w:tc>
      </w:tr>
      <w:tr w:rsidR="00DF6276" w:rsidTr="00774871">
        <w:trPr>
          <w:trHeight w:hRule="exact" w:val="578"/>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8.1</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Language of the bid.</w:t>
            </w:r>
          </w:p>
          <w:p w:rsidR="00DF6276" w:rsidRDefault="00E31BF3">
            <w:pPr>
              <w:pStyle w:val="TableParagraph"/>
              <w:ind w:left="100" w:right="83"/>
              <w:rPr>
                <w:i/>
                <w:sz w:val="20"/>
              </w:rPr>
            </w:pPr>
            <w:r w:rsidRPr="00E31BF3">
              <w:rPr>
                <w:sz w:val="24"/>
              </w:rPr>
              <w:t>English</w:t>
            </w:r>
            <w:r w:rsidR="002D650D">
              <w:rPr>
                <w:sz w:val="24"/>
              </w:rPr>
              <w:t xml:space="preserve"> only</w:t>
            </w:r>
          </w:p>
        </w:tc>
      </w:tr>
    </w:tbl>
    <w:p w:rsidR="00DF6276" w:rsidRDefault="00DF6276">
      <w:pPr>
        <w:pStyle w:val="BodyText"/>
        <w:rPr>
          <w:i/>
          <w:sz w:val="20"/>
        </w:rPr>
      </w:pPr>
    </w:p>
    <w:p w:rsidR="00DF6276" w:rsidRDefault="00DF6276">
      <w:pPr>
        <w:pStyle w:val="BodyText"/>
        <w:rPr>
          <w:i/>
          <w:sz w:val="28"/>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3031" w:right="3031"/>
              <w:jc w:val="center"/>
              <w:rPr>
                <w:b/>
                <w:sz w:val="28"/>
              </w:rPr>
            </w:pPr>
            <w:r>
              <w:rPr>
                <w:b/>
                <w:sz w:val="28"/>
              </w:rPr>
              <w:t>Bid Price and Currency</w:t>
            </w:r>
          </w:p>
        </w:tc>
      </w:tr>
      <w:tr w:rsidR="00DF6276" w:rsidTr="00F63E7E">
        <w:trPr>
          <w:trHeight w:hRule="exact" w:val="506"/>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11.2</w:t>
            </w:r>
          </w:p>
        </w:tc>
        <w:tc>
          <w:tcPr>
            <w:tcW w:w="6840" w:type="dxa"/>
            <w:tcBorders>
              <w:top w:val="single" w:sz="6" w:space="0" w:color="000000"/>
              <w:left w:val="single" w:sz="6" w:space="0" w:color="000000"/>
              <w:bottom w:val="single" w:sz="6" w:space="0" w:color="000000"/>
            </w:tcBorders>
          </w:tcPr>
          <w:p w:rsidR="00DF6276" w:rsidRPr="00F63E7E" w:rsidRDefault="009417B9" w:rsidP="00F63E7E">
            <w:pPr>
              <w:pStyle w:val="TableParagraph"/>
              <w:tabs>
                <w:tab w:val="left" w:pos="6550"/>
              </w:tabs>
              <w:spacing w:line="274" w:lineRule="exact"/>
              <w:ind w:left="100" w:right="83"/>
              <w:rPr>
                <w:sz w:val="24"/>
              </w:rPr>
            </w:pPr>
            <w:r>
              <w:rPr>
                <w:sz w:val="24"/>
              </w:rPr>
              <w:t>The price quoted shall be</w:t>
            </w:r>
            <w:r w:rsidR="00F63E7E">
              <w:rPr>
                <w:sz w:val="24"/>
                <w:u w:val="single"/>
              </w:rPr>
              <w:t xml:space="preserve"> </w:t>
            </w:r>
            <w:r w:rsidR="00F63E7E" w:rsidRPr="00F63E7E">
              <w:rPr>
                <w:b/>
                <w:sz w:val="24"/>
                <w:u w:val="single"/>
              </w:rPr>
              <w:t>PKR</w:t>
            </w:r>
          </w:p>
          <w:p w:rsidR="00DF6276" w:rsidRDefault="00DF6276" w:rsidP="00F63E7E">
            <w:pPr>
              <w:pStyle w:val="TableParagraph"/>
              <w:ind w:right="83"/>
              <w:rPr>
                <w:i/>
                <w:sz w:val="20"/>
              </w:rPr>
            </w:pPr>
          </w:p>
        </w:tc>
      </w:tr>
      <w:tr w:rsidR="00DF6276" w:rsidTr="005C7FA2">
        <w:trPr>
          <w:trHeight w:hRule="exact" w:val="91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11.5</w:t>
            </w:r>
          </w:p>
        </w:tc>
        <w:tc>
          <w:tcPr>
            <w:tcW w:w="6840" w:type="dxa"/>
            <w:tcBorders>
              <w:top w:val="single" w:sz="6" w:space="0" w:color="000000"/>
              <w:left w:val="single" w:sz="6" w:space="0" w:color="000000"/>
            </w:tcBorders>
          </w:tcPr>
          <w:p w:rsidR="00DF6276" w:rsidRPr="005C7FA2" w:rsidRDefault="00FF1526" w:rsidP="00FF1526">
            <w:pPr>
              <w:pStyle w:val="TableParagraph"/>
              <w:spacing w:line="274" w:lineRule="exact"/>
              <w:ind w:left="100" w:right="83"/>
              <w:rPr>
                <w:sz w:val="24"/>
              </w:rPr>
            </w:pPr>
            <w:r>
              <w:rPr>
                <w:sz w:val="24"/>
              </w:rPr>
              <w:t>The price shall be fixed.</w:t>
            </w:r>
          </w:p>
        </w:tc>
      </w:tr>
    </w:tbl>
    <w:p w:rsidR="00666291" w:rsidRDefault="00666291">
      <w:pPr>
        <w:rPr>
          <w:sz w:val="20"/>
        </w:rPr>
      </w:pPr>
    </w:p>
    <w:p w:rsidR="00666291" w:rsidRPr="00666291" w:rsidRDefault="00666291" w:rsidP="00666291">
      <w:pPr>
        <w:rPr>
          <w:sz w:val="20"/>
        </w:rPr>
      </w:pPr>
    </w:p>
    <w:p w:rsidR="00666291" w:rsidRPr="00666291" w:rsidRDefault="00666291" w:rsidP="00666291">
      <w:pPr>
        <w:rPr>
          <w:sz w:val="20"/>
        </w:rPr>
      </w:pPr>
    </w:p>
    <w:p w:rsidR="00666291" w:rsidRDefault="00666291" w:rsidP="00666291">
      <w:pPr>
        <w:rPr>
          <w:sz w:val="20"/>
        </w:rPr>
      </w:pPr>
    </w:p>
    <w:p w:rsidR="00666291" w:rsidRDefault="00666291" w:rsidP="00666291">
      <w:pPr>
        <w:rPr>
          <w:sz w:val="20"/>
        </w:rPr>
      </w:pPr>
    </w:p>
    <w:p w:rsidR="00666291" w:rsidRDefault="00666291" w:rsidP="00666291">
      <w:pPr>
        <w:tabs>
          <w:tab w:val="left" w:pos="2505"/>
        </w:tabs>
        <w:rPr>
          <w:sz w:val="20"/>
        </w:rPr>
      </w:pPr>
    </w:p>
    <w:p w:rsidR="00DF6276" w:rsidRPr="00666291" w:rsidRDefault="00666291" w:rsidP="00666291">
      <w:pPr>
        <w:tabs>
          <w:tab w:val="left" w:pos="2505"/>
        </w:tabs>
        <w:rPr>
          <w:sz w:val="20"/>
        </w:rPr>
        <w:sectPr w:rsidR="00DF6276" w:rsidRPr="00666291" w:rsidSect="00601FE7">
          <w:headerReference w:type="default" r:id="rId43"/>
          <w:pgSz w:w="12240" w:h="15840"/>
          <w:pgMar w:top="940" w:right="1280" w:bottom="280" w:left="1680" w:header="742" w:footer="0" w:gutter="0"/>
          <w:cols w:space="720"/>
        </w:sectPr>
      </w:pPr>
      <w:r>
        <w:rPr>
          <w:sz w:val="20"/>
        </w:rPr>
        <w:tab/>
      </w:r>
    </w:p>
    <w:p w:rsidR="00DF6276" w:rsidRDefault="00DF6276">
      <w:pPr>
        <w:pStyle w:val="BodyText"/>
        <w:rPr>
          <w:sz w:val="20"/>
        </w:rPr>
      </w:pPr>
    </w:p>
    <w:p w:rsidR="00DF6276" w:rsidRDefault="00DF6276">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2323"/>
              <w:rPr>
                <w:b/>
                <w:sz w:val="28"/>
              </w:rPr>
            </w:pPr>
            <w:r>
              <w:rPr>
                <w:b/>
                <w:sz w:val="28"/>
              </w:rPr>
              <w:t>Preparation and Submission of Bids</w:t>
            </w:r>
          </w:p>
        </w:tc>
      </w:tr>
      <w:tr w:rsidR="00DF6276" w:rsidTr="00857942">
        <w:trPr>
          <w:trHeight w:hRule="exact" w:val="6959"/>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13.3 (d)</w:t>
            </w:r>
          </w:p>
        </w:tc>
        <w:tc>
          <w:tcPr>
            <w:tcW w:w="6840" w:type="dxa"/>
            <w:tcBorders>
              <w:top w:val="single" w:sz="6" w:space="0" w:color="000000"/>
              <w:left w:val="single" w:sz="6" w:space="0" w:color="000000"/>
              <w:bottom w:val="single" w:sz="6" w:space="0" w:color="000000"/>
            </w:tcBorders>
          </w:tcPr>
          <w:p w:rsidR="00DF6276" w:rsidRDefault="00215ADB">
            <w:pPr>
              <w:pStyle w:val="TableParagraph"/>
              <w:spacing w:line="274" w:lineRule="exact"/>
              <w:ind w:left="100"/>
              <w:jc w:val="both"/>
              <w:rPr>
                <w:sz w:val="24"/>
              </w:rPr>
            </w:pPr>
            <w:r>
              <w:rPr>
                <w:sz w:val="24"/>
              </w:rPr>
              <w:t>Qualification requirements/ Eligibility Criteria</w:t>
            </w:r>
          </w:p>
          <w:tbl>
            <w:tblPr>
              <w:tblpPr w:leftFromText="180" w:rightFromText="180" w:vertAnchor="page" w:horzAnchor="margin" w:tblpY="406"/>
              <w:tblOverlap w:val="never"/>
              <w:tblW w:w="6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6006"/>
            </w:tblGrid>
            <w:tr w:rsidR="00F7418B" w:rsidRPr="00CB791F" w:rsidTr="00F7418B">
              <w:trPr>
                <w:trHeight w:val="577"/>
              </w:trPr>
              <w:tc>
                <w:tcPr>
                  <w:tcW w:w="717" w:type="dxa"/>
                  <w:tcBorders>
                    <w:top w:val="single" w:sz="4" w:space="0" w:color="auto"/>
                    <w:left w:val="single" w:sz="4" w:space="0" w:color="auto"/>
                    <w:bottom w:val="single" w:sz="4" w:space="0" w:color="auto"/>
                    <w:right w:val="single" w:sz="4" w:space="0" w:color="auto"/>
                  </w:tcBorders>
                  <w:vAlign w:val="center"/>
                </w:tcPr>
                <w:p w:rsidR="00F7418B" w:rsidRPr="00CB791F" w:rsidRDefault="00F7418B" w:rsidP="00F7418B">
                  <w:pPr>
                    <w:jc w:val="center"/>
                    <w:rPr>
                      <w:b/>
                      <w:sz w:val="18"/>
                      <w:szCs w:val="18"/>
                    </w:rPr>
                  </w:pPr>
                  <w:r w:rsidRPr="00CB791F">
                    <w:rPr>
                      <w:b/>
                      <w:sz w:val="18"/>
                      <w:szCs w:val="18"/>
                    </w:rPr>
                    <w:t>S. No.</w:t>
                  </w:r>
                </w:p>
              </w:tc>
              <w:tc>
                <w:tcPr>
                  <w:tcW w:w="6006" w:type="dxa"/>
                  <w:tcBorders>
                    <w:top w:val="single" w:sz="4" w:space="0" w:color="auto"/>
                    <w:left w:val="single" w:sz="4" w:space="0" w:color="auto"/>
                    <w:bottom w:val="single" w:sz="4" w:space="0" w:color="auto"/>
                    <w:right w:val="single" w:sz="4" w:space="0" w:color="auto"/>
                  </w:tcBorders>
                  <w:vAlign w:val="center"/>
                </w:tcPr>
                <w:p w:rsidR="00F7418B" w:rsidRPr="00CB791F" w:rsidRDefault="00F7418B" w:rsidP="00F7418B">
                  <w:pPr>
                    <w:jc w:val="center"/>
                    <w:rPr>
                      <w:b/>
                      <w:sz w:val="18"/>
                      <w:szCs w:val="18"/>
                    </w:rPr>
                  </w:pPr>
                </w:p>
                <w:p w:rsidR="00F7418B" w:rsidRPr="00CB791F" w:rsidRDefault="00F7418B" w:rsidP="00F7418B">
                  <w:pPr>
                    <w:jc w:val="center"/>
                    <w:rPr>
                      <w:b/>
                      <w:sz w:val="18"/>
                      <w:szCs w:val="18"/>
                    </w:rPr>
                  </w:pPr>
                  <w:r w:rsidRPr="00CB791F">
                    <w:rPr>
                      <w:b/>
                      <w:sz w:val="18"/>
                      <w:szCs w:val="18"/>
                    </w:rPr>
                    <w:t>IMPORTANT PRE-QUALIFICATION / ASSESSMENT POINTS</w:t>
                  </w:r>
                </w:p>
                <w:p w:rsidR="00F7418B" w:rsidRPr="00CB791F" w:rsidRDefault="00F7418B" w:rsidP="00F7418B">
                  <w:pPr>
                    <w:jc w:val="center"/>
                    <w:rPr>
                      <w:b/>
                      <w:sz w:val="18"/>
                      <w:szCs w:val="18"/>
                    </w:rPr>
                  </w:pPr>
                </w:p>
              </w:tc>
            </w:tr>
            <w:tr w:rsidR="00F7418B" w:rsidRPr="00CB791F" w:rsidTr="00F7418B">
              <w:trPr>
                <w:trHeight w:val="487"/>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rPr>
                      <w:sz w:val="20"/>
                      <w:szCs w:val="20"/>
                    </w:rPr>
                  </w:pPr>
                </w:p>
              </w:tc>
              <w:tc>
                <w:tcPr>
                  <w:tcW w:w="6006"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jc w:val="both"/>
                    <w:rPr>
                      <w:b/>
                      <w:spacing w:val="-1"/>
                      <w:sz w:val="20"/>
                      <w:szCs w:val="30"/>
                    </w:rPr>
                  </w:pPr>
                  <w:r w:rsidRPr="00CB791F">
                    <w:rPr>
                      <w:b/>
                      <w:spacing w:val="-1"/>
                      <w:sz w:val="20"/>
                      <w:szCs w:val="30"/>
                    </w:rPr>
                    <w:t xml:space="preserve">Technical Bid Maximum Score </w:t>
                  </w:r>
                  <w:r w:rsidR="002D650D">
                    <w:rPr>
                      <w:spacing w:val="-1"/>
                      <w:sz w:val="20"/>
                      <w:szCs w:val="30"/>
                    </w:rPr>
                    <w:t xml:space="preserve">  </w:t>
                  </w:r>
                  <w:r w:rsidRPr="00CB791F">
                    <w:rPr>
                      <w:spacing w:val="-1"/>
                      <w:sz w:val="20"/>
                      <w:szCs w:val="30"/>
                    </w:rPr>
                    <w:t xml:space="preserve">                            </w:t>
                  </w:r>
                </w:p>
                <w:p w:rsidR="00F7418B" w:rsidRPr="00CB791F" w:rsidRDefault="00F7418B" w:rsidP="00F7418B">
                  <w:pPr>
                    <w:autoSpaceDE w:val="0"/>
                    <w:autoSpaceDN w:val="0"/>
                    <w:adjustRightInd w:val="0"/>
                    <w:jc w:val="both"/>
                    <w:rPr>
                      <w:spacing w:val="-1"/>
                      <w:sz w:val="20"/>
                      <w:szCs w:val="30"/>
                      <w:u w:val="single"/>
                    </w:rPr>
                  </w:pPr>
                  <w:r w:rsidRPr="00CB791F">
                    <w:rPr>
                      <w:spacing w:val="-1"/>
                      <w:sz w:val="20"/>
                      <w:szCs w:val="30"/>
                      <w:u w:val="single"/>
                    </w:rPr>
                    <w:t xml:space="preserve">Comprises following criteria of marking </w:t>
                  </w:r>
                </w:p>
                <w:p w:rsidR="00F7418B" w:rsidRPr="00CB791F" w:rsidRDefault="00F7418B" w:rsidP="00F7418B">
                  <w:pPr>
                    <w:autoSpaceDE w:val="0"/>
                    <w:autoSpaceDN w:val="0"/>
                    <w:adjustRightInd w:val="0"/>
                    <w:jc w:val="both"/>
                    <w:rPr>
                      <w:spacing w:val="-1"/>
                      <w:sz w:val="20"/>
                      <w:szCs w:val="30"/>
                    </w:rPr>
                  </w:pPr>
                </w:p>
              </w:tc>
            </w:tr>
            <w:tr w:rsidR="00F7418B" w:rsidRPr="00CB791F" w:rsidTr="00F7418B">
              <w:trPr>
                <w:trHeight w:val="381"/>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rPr>
                      <w:sz w:val="20"/>
                      <w:szCs w:val="20"/>
                    </w:rPr>
                  </w:pPr>
                  <w:r>
                    <w:rPr>
                      <w:sz w:val="20"/>
                      <w:szCs w:val="20"/>
                    </w:rPr>
                    <w:t>1</w:t>
                  </w:r>
                </w:p>
              </w:tc>
              <w:tc>
                <w:tcPr>
                  <w:tcW w:w="6006" w:type="dxa"/>
                  <w:tcBorders>
                    <w:top w:val="single" w:sz="4" w:space="0" w:color="auto"/>
                    <w:left w:val="single" w:sz="4" w:space="0" w:color="auto"/>
                    <w:bottom w:val="single" w:sz="4" w:space="0" w:color="auto"/>
                    <w:right w:val="single" w:sz="4" w:space="0" w:color="auto"/>
                  </w:tcBorders>
                </w:tcPr>
                <w:p w:rsidR="00F7418B" w:rsidRDefault="00BB5EA3" w:rsidP="00F2105D">
                  <w:pPr>
                    <w:pStyle w:val="Heading1"/>
                    <w:ind w:left="-23"/>
                    <w:jc w:val="both"/>
                    <w:rPr>
                      <w:spacing w:val="-1"/>
                      <w:sz w:val="20"/>
                      <w:szCs w:val="30"/>
                    </w:rPr>
                  </w:pPr>
                  <w:r>
                    <w:rPr>
                      <w:spacing w:val="-1"/>
                      <w:sz w:val="20"/>
                      <w:szCs w:val="30"/>
                    </w:rPr>
                    <w:t xml:space="preserve">Minimum </w:t>
                  </w:r>
                  <w:r w:rsidR="002D650D">
                    <w:rPr>
                      <w:spacing w:val="-1"/>
                      <w:sz w:val="20"/>
                      <w:szCs w:val="30"/>
                    </w:rPr>
                    <w:t>3</w:t>
                  </w:r>
                  <w:r w:rsidR="00F7418B">
                    <w:rPr>
                      <w:spacing w:val="-1"/>
                      <w:sz w:val="20"/>
                      <w:szCs w:val="30"/>
                    </w:rPr>
                    <w:t xml:space="preserve"> </w:t>
                  </w:r>
                  <w:r w:rsidR="00FF1526">
                    <w:rPr>
                      <w:spacing w:val="-1"/>
                      <w:sz w:val="20"/>
                      <w:szCs w:val="30"/>
                    </w:rPr>
                    <w:t>Years’ experience</w:t>
                  </w:r>
                  <w:r w:rsidR="00F7418B">
                    <w:rPr>
                      <w:spacing w:val="-1"/>
                      <w:sz w:val="20"/>
                      <w:szCs w:val="30"/>
                    </w:rPr>
                    <w:t xml:space="preserve"> in</w:t>
                  </w:r>
                  <w:r w:rsidR="00774871">
                    <w:rPr>
                      <w:sz w:val="18"/>
                      <w:szCs w:val="18"/>
                    </w:rPr>
                    <w:t xml:space="preserve"> supply </w:t>
                  </w:r>
                  <w:r>
                    <w:rPr>
                      <w:sz w:val="18"/>
                      <w:szCs w:val="18"/>
                    </w:rPr>
                    <w:t>of</w:t>
                  </w:r>
                  <w:r w:rsidR="0080012A">
                    <w:rPr>
                      <w:sz w:val="18"/>
                      <w:szCs w:val="18"/>
                    </w:rPr>
                    <w:t xml:space="preserve"> LED TVs</w:t>
                  </w:r>
                  <w:r w:rsidR="002D650D">
                    <w:rPr>
                      <w:b w:val="0"/>
                      <w:sz w:val="18"/>
                      <w:szCs w:val="18"/>
                    </w:rPr>
                    <w:t xml:space="preserve"> </w:t>
                  </w:r>
                  <w:r w:rsidR="00F7418B">
                    <w:rPr>
                      <w:spacing w:val="-1"/>
                      <w:sz w:val="20"/>
                      <w:szCs w:val="30"/>
                    </w:rPr>
                    <w:t>(</w:t>
                  </w:r>
                  <w:r w:rsidR="00F7418B" w:rsidRPr="00C52C70">
                    <w:rPr>
                      <w:spacing w:val="-1"/>
                      <w:sz w:val="20"/>
                      <w:szCs w:val="30"/>
                    </w:rPr>
                    <w:t>evidence required</w:t>
                  </w:r>
                  <w:r w:rsidR="00F7418B">
                    <w:rPr>
                      <w:spacing w:val="-1"/>
                      <w:sz w:val="20"/>
                      <w:szCs w:val="30"/>
                    </w:rPr>
                    <w:t>).</w:t>
                  </w:r>
                </w:p>
                <w:p w:rsidR="00BB5EA3" w:rsidRPr="00C52C70" w:rsidRDefault="00BB5EA3" w:rsidP="00F7418B">
                  <w:pPr>
                    <w:pStyle w:val="ListParagraph"/>
                    <w:widowControl/>
                    <w:numPr>
                      <w:ilvl w:val="0"/>
                      <w:numId w:val="59"/>
                    </w:numPr>
                    <w:contextualSpacing/>
                    <w:rPr>
                      <w:spacing w:val="-1"/>
                      <w:sz w:val="20"/>
                      <w:szCs w:val="30"/>
                    </w:rPr>
                  </w:pPr>
                  <w:r>
                    <w:rPr>
                      <w:spacing w:val="-1"/>
                      <w:sz w:val="20"/>
                      <w:szCs w:val="30"/>
                    </w:rPr>
                    <w:t xml:space="preserve"> At least 3 work order of financial worth </w:t>
                  </w:r>
                  <w:r w:rsidR="007704AD">
                    <w:rPr>
                      <w:spacing w:val="-1"/>
                      <w:sz w:val="20"/>
                      <w:szCs w:val="30"/>
                    </w:rPr>
                    <w:t>minimum 10 million in last three years.</w:t>
                  </w:r>
                </w:p>
              </w:tc>
            </w:tr>
            <w:tr w:rsidR="00F7418B" w:rsidRPr="00E1712B" w:rsidTr="00F7418B">
              <w:trPr>
                <w:trHeight w:val="381"/>
              </w:trPr>
              <w:tc>
                <w:tcPr>
                  <w:tcW w:w="717" w:type="dxa"/>
                  <w:tcBorders>
                    <w:top w:val="single" w:sz="4" w:space="0" w:color="auto"/>
                    <w:left w:val="single" w:sz="4" w:space="0" w:color="auto"/>
                    <w:bottom w:val="single" w:sz="4" w:space="0" w:color="auto"/>
                    <w:right w:val="single" w:sz="4" w:space="0" w:color="auto"/>
                  </w:tcBorders>
                </w:tcPr>
                <w:p w:rsidR="00F7418B" w:rsidRDefault="00F7418B" w:rsidP="00F7418B">
                  <w:pPr>
                    <w:autoSpaceDE w:val="0"/>
                    <w:autoSpaceDN w:val="0"/>
                    <w:adjustRightInd w:val="0"/>
                    <w:rPr>
                      <w:sz w:val="20"/>
                      <w:szCs w:val="20"/>
                    </w:rPr>
                  </w:pPr>
                  <w:r>
                    <w:rPr>
                      <w:sz w:val="20"/>
                      <w:szCs w:val="20"/>
                    </w:rPr>
                    <w:t>2</w:t>
                  </w:r>
                </w:p>
              </w:tc>
              <w:tc>
                <w:tcPr>
                  <w:tcW w:w="6006" w:type="dxa"/>
                  <w:tcBorders>
                    <w:top w:val="single" w:sz="4" w:space="0" w:color="auto"/>
                    <w:left w:val="single" w:sz="4" w:space="0" w:color="auto"/>
                    <w:bottom w:val="single" w:sz="4" w:space="0" w:color="auto"/>
                    <w:right w:val="single" w:sz="4" w:space="0" w:color="auto"/>
                  </w:tcBorders>
                </w:tcPr>
                <w:p w:rsidR="00F2105D" w:rsidRPr="00885AC5" w:rsidRDefault="00F7418B" w:rsidP="00F2105D">
                  <w:pPr>
                    <w:pStyle w:val="Heading1"/>
                    <w:ind w:left="-23"/>
                    <w:jc w:val="both"/>
                    <w:rPr>
                      <w:b w:val="0"/>
                      <w:sz w:val="18"/>
                      <w:szCs w:val="18"/>
                    </w:rPr>
                  </w:pPr>
                  <w:r>
                    <w:rPr>
                      <w:spacing w:val="-1"/>
                      <w:sz w:val="20"/>
                      <w:szCs w:val="30"/>
                    </w:rPr>
                    <w:t>Minimum Turnover is Rs.</w:t>
                  </w:r>
                  <w:r w:rsidR="007704AD">
                    <w:rPr>
                      <w:spacing w:val="-1"/>
                      <w:sz w:val="20"/>
                      <w:szCs w:val="30"/>
                    </w:rPr>
                    <w:t>5</w:t>
                  </w:r>
                  <w:r>
                    <w:rPr>
                      <w:spacing w:val="-1"/>
                      <w:sz w:val="20"/>
                      <w:szCs w:val="30"/>
                    </w:rPr>
                    <w:t>0</w:t>
                  </w:r>
                  <w:r w:rsidRPr="00E1712B">
                    <w:rPr>
                      <w:spacing w:val="-1"/>
                      <w:sz w:val="20"/>
                      <w:szCs w:val="30"/>
                    </w:rPr>
                    <w:t xml:space="preserve"> Million </w:t>
                  </w:r>
                  <w:r w:rsidR="00496BE8">
                    <w:rPr>
                      <w:spacing w:val="-1"/>
                      <w:sz w:val="20"/>
                      <w:szCs w:val="30"/>
                    </w:rPr>
                    <w:t xml:space="preserve">per annum </w:t>
                  </w:r>
                </w:p>
                <w:p w:rsidR="00F7418B" w:rsidRPr="00E1712B" w:rsidRDefault="007704AD" w:rsidP="00F7418B">
                  <w:pPr>
                    <w:jc w:val="both"/>
                    <w:rPr>
                      <w:spacing w:val="-1"/>
                      <w:sz w:val="20"/>
                      <w:szCs w:val="30"/>
                    </w:rPr>
                  </w:pPr>
                  <w:r>
                    <w:rPr>
                      <w:spacing w:val="-1"/>
                      <w:sz w:val="20"/>
                      <w:szCs w:val="30"/>
                    </w:rPr>
                    <w:t>For evidence documents require</w:t>
                  </w:r>
                  <w:r w:rsidR="00F7418B" w:rsidRPr="00E1712B">
                    <w:rPr>
                      <w:spacing w:val="-1"/>
                      <w:sz w:val="20"/>
                      <w:szCs w:val="30"/>
                    </w:rPr>
                    <w:t>:</w:t>
                  </w:r>
                </w:p>
                <w:p w:rsidR="00F7418B" w:rsidRPr="00E1712B" w:rsidRDefault="00F7418B" w:rsidP="00F7418B">
                  <w:pPr>
                    <w:pStyle w:val="ListParagraph"/>
                    <w:widowControl/>
                    <w:numPr>
                      <w:ilvl w:val="0"/>
                      <w:numId w:val="59"/>
                    </w:numPr>
                    <w:contextualSpacing/>
                    <w:jc w:val="both"/>
                    <w:rPr>
                      <w:spacing w:val="-1"/>
                      <w:sz w:val="20"/>
                      <w:szCs w:val="30"/>
                    </w:rPr>
                  </w:pPr>
                  <w:r w:rsidRPr="00E1712B">
                    <w:rPr>
                      <w:spacing w:val="-1"/>
                      <w:sz w:val="20"/>
                      <w:szCs w:val="30"/>
                    </w:rPr>
                    <w:t>Lates</w:t>
                  </w:r>
                  <w:r>
                    <w:rPr>
                      <w:spacing w:val="-1"/>
                      <w:sz w:val="20"/>
                      <w:szCs w:val="30"/>
                    </w:rPr>
                    <w:t>t twelve months Bank Statement duly stamp from concerned bank/ bank certificate/ Audit Report required</w:t>
                  </w:r>
                  <w:r w:rsidRPr="00E1712B">
                    <w:rPr>
                      <w:spacing w:val="-1"/>
                      <w:sz w:val="20"/>
                      <w:szCs w:val="30"/>
                    </w:rPr>
                    <w:t xml:space="preserve">.  </w:t>
                  </w:r>
                </w:p>
              </w:tc>
            </w:tr>
            <w:tr w:rsidR="001B3EAF" w:rsidRPr="00CB791F" w:rsidTr="00F7418B">
              <w:trPr>
                <w:trHeight w:val="416"/>
              </w:trPr>
              <w:tc>
                <w:tcPr>
                  <w:tcW w:w="717" w:type="dxa"/>
                  <w:tcBorders>
                    <w:top w:val="single" w:sz="4" w:space="0" w:color="auto"/>
                    <w:left w:val="single" w:sz="4" w:space="0" w:color="auto"/>
                    <w:bottom w:val="single" w:sz="4" w:space="0" w:color="auto"/>
                    <w:right w:val="single" w:sz="4" w:space="0" w:color="auto"/>
                  </w:tcBorders>
                </w:tcPr>
                <w:p w:rsidR="001B3EAF" w:rsidRDefault="001B3EAF" w:rsidP="00F7418B">
                  <w:pPr>
                    <w:autoSpaceDE w:val="0"/>
                    <w:autoSpaceDN w:val="0"/>
                    <w:adjustRightInd w:val="0"/>
                    <w:rPr>
                      <w:sz w:val="20"/>
                      <w:szCs w:val="20"/>
                    </w:rPr>
                  </w:pPr>
                  <w:r>
                    <w:rPr>
                      <w:sz w:val="20"/>
                      <w:szCs w:val="20"/>
                    </w:rPr>
                    <w:t>3</w:t>
                  </w:r>
                </w:p>
              </w:tc>
              <w:tc>
                <w:tcPr>
                  <w:tcW w:w="6006" w:type="dxa"/>
                  <w:tcBorders>
                    <w:top w:val="single" w:sz="4" w:space="0" w:color="auto"/>
                    <w:left w:val="single" w:sz="4" w:space="0" w:color="auto"/>
                    <w:bottom w:val="single" w:sz="4" w:space="0" w:color="auto"/>
                    <w:right w:val="single" w:sz="4" w:space="0" w:color="auto"/>
                  </w:tcBorders>
                </w:tcPr>
                <w:p w:rsidR="001B3EAF" w:rsidRPr="00CB791F" w:rsidRDefault="001B3EAF" w:rsidP="00F7418B">
                  <w:pPr>
                    <w:autoSpaceDE w:val="0"/>
                    <w:autoSpaceDN w:val="0"/>
                    <w:adjustRightInd w:val="0"/>
                    <w:jc w:val="both"/>
                    <w:rPr>
                      <w:sz w:val="18"/>
                      <w:szCs w:val="18"/>
                    </w:rPr>
                  </w:pPr>
                  <w:r>
                    <w:rPr>
                      <w:sz w:val="18"/>
                      <w:szCs w:val="18"/>
                    </w:rPr>
                    <w:t xml:space="preserve">At least </w:t>
                  </w:r>
                  <w:r w:rsidR="00FF1526">
                    <w:rPr>
                      <w:sz w:val="18"/>
                      <w:szCs w:val="18"/>
                    </w:rPr>
                    <w:t>3 after</w:t>
                  </w:r>
                  <w:r>
                    <w:rPr>
                      <w:sz w:val="18"/>
                      <w:szCs w:val="18"/>
                    </w:rPr>
                    <w:t xml:space="preserve"> sales service center/provider/location in major cities of Sindh (excluding Karachi)  </w:t>
                  </w:r>
                </w:p>
              </w:tc>
            </w:tr>
            <w:tr w:rsidR="00F7418B" w:rsidRPr="00CB791F" w:rsidTr="00F7418B">
              <w:trPr>
                <w:trHeight w:val="416"/>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1B3EAF" w:rsidP="00F7418B">
                  <w:pPr>
                    <w:autoSpaceDE w:val="0"/>
                    <w:autoSpaceDN w:val="0"/>
                    <w:adjustRightInd w:val="0"/>
                    <w:rPr>
                      <w:sz w:val="20"/>
                      <w:szCs w:val="20"/>
                    </w:rPr>
                  </w:pPr>
                  <w:r>
                    <w:rPr>
                      <w:sz w:val="20"/>
                      <w:szCs w:val="20"/>
                    </w:rPr>
                    <w:t>4</w:t>
                  </w:r>
                </w:p>
              </w:tc>
              <w:tc>
                <w:tcPr>
                  <w:tcW w:w="6006"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jc w:val="both"/>
                    <w:rPr>
                      <w:sz w:val="18"/>
                      <w:szCs w:val="18"/>
                    </w:rPr>
                  </w:pPr>
                  <w:r w:rsidRPr="00CB791F">
                    <w:rPr>
                      <w:sz w:val="18"/>
                      <w:szCs w:val="18"/>
                    </w:rPr>
                    <w:t xml:space="preserve">List of litigations with the clients (If any) and nature of </w:t>
                  </w:r>
                </w:p>
                <w:p w:rsidR="00F7418B" w:rsidRPr="00360465" w:rsidRDefault="00F7418B" w:rsidP="00F7418B">
                  <w:pPr>
                    <w:autoSpaceDE w:val="0"/>
                    <w:autoSpaceDN w:val="0"/>
                    <w:adjustRightInd w:val="0"/>
                    <w:jc w:val="both"/>
                    <w:rPr>
                      <w:sz w:val="18"/>
                      <w:szCs w:val="18"/>
                    </w:rPr>
                  </w:pPr>
                  <w:r w:rsidRPr="00CB791F">
                    <w:rPr>
                      <w:sz w:val="18"/>
                      <w:szCs w:val="18"/>
                    </w:rPr>
                    <w:t xml:space="preserve">Litigations &amp; Affidavit </w:t>
                  </w:r>
                  <w:r w:rsidR="001B3EAF">
                    <w:rPr>
                      <w:sz w:val="18"/>
                      <w:szCs w:val="18"/>
                    </w:rPr>
                    <w:t>@ 100</w:t>
                  </w:r>
                  <w:r>
                    <w:rPr>
                      <w:sz w:val="18"/>
                      <w:szCs w:val="18"/>
                    </w:rPr>
                    <w:t xml:space="preserve">/- rupees stamp/Bond paper </w:t>
                  </w:r>
                  <w:r w:rsidRPr="00CB791F">
                    <w:rPr>
                      <w:sz w:val="18"/>
                      <w:szCs w:val="18"/>
                    </w:rPr>
                    <w:t>that the firm has never been blacklisted</w:t>
                  </w:r>
                  <w:r w:rsidR="008C42C7">
                    <w:rPr>
                      <w:sz w:val="18"/>
                      <w:szCs w:val="18"/>
                    </w:rPr>
                    <w:t xml:space="preserve"> due verified from notary public/ oath commissioner. </w:t>
                  </w:r>
                </w:p>
              </w:tc>
            </w:tr>
            <w:tr w:rsidR="00F7418B" w:rsidRPr="00CB791F" w:rsidTr="00F7418B">
              <w:trPr>
                <w:trHeight w:val="404"/>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1B3EAF" w:rsidP="00F7418B">
                  <w:pPr>
                    <w:autoSpaceDE w:val="0"/>
                    <w:autoSpaceDN w:val="0"/>
                    <w:adjustRightInd w:val="0"/>
                    <w:rPr>
                      <w:sz w:val="20"/>
                      <w:szCs w:val="20"/>
                    </w:rPr>
                  </w:pPr>
                  <w:r>
                    <w:rPr>
                      <w:sz w:val="20"/>
                      <w:szCs w:val="20"/>
                    </w:rPr>
                    <w:t>5</w:t>
                  </w:r>
                </w:p>
              </w:tc>
              <w:tc>
                <w:tcPr>
                  <w:tcW w:w="6006" w:type="dxa"/>
                  <w:tcBorders>
                    <w:top w:val="single" w:sz="4" w:space="0" w:color="auto"/>
                    <w:left w:val="single" w:sz="4" w:space="0" w:color="auto"/>
                    <w:bottom w:val="single" w:sz="4" w:space="0" w:color="auto"/>
                    <w:right w:val="single" w:sz="4" w:space="0" w:color="auto"/>
                  </w:tcBorders>
                </w:tcPr>
                <w:p w:rsidR="00F7418B" w:rsidRDefault="00F7418B" w:rsidP="00F7418B">
                  <w:pPr>
                    <w:autoSpaceDE w:val="0"/>
                    <w:autoSpaceDN w:val="0"/>
                    <w:adjustRightInd w:val="0"/>
                    <w:jc w:val="both"/>
                    <w:rPr>
                      <w:sz w:val="18"/>
                      <w:szCs w:val="18"/>
                    </w:rPr>
                  </w:pPr>
                  <w:r>
                    <w:rPr>
                      <w:sz w:val="18"/>
                      <w:szCs w:val="18"/>
                    </w:rPr>
                    <w:t>Have registration with relevant Tax &amp; Sale Tax Departments of the Govt. of Pakistan or Govt. of Sindh. Following evidence documents are required:</w:t>
                  </w:r>
                </w:p>
                <w:p w:rsidR="00F7418B"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Sales</w:t>
                  </w:r>
                  <w:r>
                    <w:rPr>
                      <w:sz w:val="18"/>
                      <w:szCs w:val="18"/>
                    </w:rPr>
                    <w:t>/Services</w:t>
                  </w:r>
                  <w:r w:rsidRPr="00802042">
                    <w:rPr>
                      <w:sz w:val="18"/>
                      <w:szCs w:val="18"/>
                    </w:rPr>
                    <w:t xml:space="preserve"> Tax return required for last three months duly acknowledge by SRB/ITD(must)</w:t>
                  </w:r>
                </w:p>
                <w:p w:rsidR="008C42C7" w:rsidRPr="00802042" w:rsidRDefault="008C42C7" w:rsidP="00F7418B">
                  <w:pPr>
                    <w:pStyle w:val="ListParagraph"/>
                    <w:numPr>
                      <w:ilvl w:val="0"/>
                      <w:numId w:val="60"/>
                    </w:numPr>
                    <w:autoSpaceDE w:val="0"/>
                    <w:autoSpaceDN w:val="0"/>
                    <w:adjustRightInd w:val="0"/>
                    <w:contextualSpacing/>
                    <w:jc w:val="both"/>
                    <w:rPr>
                      <w:sz w:val="18"/>
                      <w:szCs w:val="18"/>
                    </w:rPr>
                  </w:pPr>
                  <w:r>
                    <w:rPr>
                      <w:sz w:val="18"/>
                      <w:szCs w:val="18"/>
                    </w:rPr>
                    <w:t>Income tax return for last three years</w:t>
                  </w:r>
                  <w:r w:rsidR="007E03B3">
                    <w:rPr>
                      <w:sz w:val="18"/>
                      <w:szCs w:val="18"/>
                    </w:rPr>
                    <w:t xml:space="preserve"> (must)</w:t>
                  </w:r>
                </w:p>
                <w:p w:rsidR="00F7418B" w:rsidRPr="00802042"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sales</w:t>
                  </w:r>
                  <w:r>
                    <w:rPr>
                      <w:sz w:val="18"/>
                      <w:szCs w:val="18"/>
                    </w:rPr>
                    <w:t>/Services</w:t>
                  </w:r>
                  <w:r w:rsidRPr="00802042">
                    <w:rPr>
                      <w:sz w:val="18"/>
                      <w:szCs w:val="18"/>
                    </w:rPr>
                    <w:t xml:space="preserve"> tax Registration Certificate required (must)</w:t>
                  </w:r>
                </w:p>
                <w:p w:rsidR="00F7418B" w:rsidRPr="00802042"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National Tax Registration Certificate required (must)</w:t>
                  </w:r>
                </w:p>
                <w:p w:rsidR="00F7418B" w:rsidRPr="00802042" w:rsidRDefault="00F7418B" w:rsidP="00F7418B">
                  <w:pPr>
                    <w:pStyle w:val="ListParagraph"/>
                    <w:numPr>
                      <w:ilvl w:val="0"/>
                      <w:numId w:val="60"/>
                    </w:numPr>
                    <w:autoSpaceDE w:val="0"/>
                    <w:autoSpaceDN w:val="0"/>
                    <w:adjustRightInd w:val="0"/>
                    <w:contextualSpacing/>
                    <w:jc w:val="both"/>
                    <w:rPr>
                      <w:spacing w:val="-1"/>
                      <w:sz w:val="20"/>
                      <w:szCs w:val="30"/>
                    </w:rPr>
                  </w:pPr>
                  <w:r w:rsidRPr="00802042">
                    <w:rPr>
                      <w:sz w:val="18"/>
                      <w:szCs w:val="18"/>
                    </w:rPr>
                    <w:t xml:space="preserve">Copy of Tax Exemption Certificate required (if applicable) </w:t>
                  </w:r>
                </w:p>
              </w:tc>
            </w:tr>
            <w:tr w:rsidR="00DA5420" w:rsidRPr="00CB791F" w:rsidTr="00F7418B">
              <w:trPr>
                <w:trHeight w:val="404"/>
              </w:trPr>
              <w:tc>
                <w:tcPr>
                  <w:tcW w:w="717" w:type="dxa"/>
                  <w:tcBorders>
                    <w:top w:val="single" w:sz="4" w:space="0" w:color="auto"/>
                    <w:left w:val="single" w:sz="4" w:space="0" w:color="auto"/>
                    <w:bottom w:val="single" w:sz="4" w:space="0" w:color="auto"/>
                    <w:right w:val="single" w:sz="4" w:space="0" w:color="auto"/>
                  </w:tcBorders>
                </w:tcPr>
                <w:p w:rsidR="00DA5420" w:rsidRDefault="00DA5420" w:rsidP="00F7418B">
                  <w:pPr>
                    <w:autoSpaceDE w:val="0"/>
                    <w:autoSpaceDN w:val="0"/>
                    <w:adjustRightInd w:val="0"/>
                    <w:rPr>
                      <w:sz w:val="20"/>
                      <w:szCs w:val="20"/>
                    </w:rPr>
                  </w:pPr>
                  <w:r>
                    <w:rPr>
                      <w:sz w:val="20"/>
                      <w:szCs w:val="20"/>
                    </w:rPr>
                    <w:t xml:space="preserve">6 </w:t>
                  </w:r>
                </w:p>
              </w:tc>
              <w:tc>
                <w:tcPr>
                  <w:tcW w:w="6006" w:type="dxa"/>
                  <w:tcBorders>
                    <w:top w:val="single" w:sz="4" w:space="0" w:color="auto"/>
                    <w:left w:val="single" w:sz="4" w:space="0" w:color="auto"/>
                    <w:bottom w:val="single" w:sz="4" w:space="0" w:color="auto"/>
                    <w:right w:val="single" w:sz="4" w:space="0" w:color="auto"/>
                  </w:tcBorders>
                </w:tcPr>
                <w:p w:rsidR="00DA5420" w:rsidRDefault="00DA5420" w:rsidP="002C76AA">
                  <w:pPr>
                    <w:autoSpaceDE w:val="0"/>
                    <w:autoSpaceDN w:val="0"/>
                    <w:adjustRightInd w:val="0"/>
                    <w:jc w:val="both"/>
                    <w:rPr>
                      <w:sz w:val="18"/>
                      <w:szCs w:val="18"/>
                    </w:rPr>
                  </w:pPr>
                  <w:r>
                    <w:rPr>
                      <w:sz w:val="18"/>
                      <w:szCs w:val="18"/>
                    </w:rPr>
                    <w:t>Must be Authorized Distributor</w:t>
                  </w:r>
                  <w:r w:rsidR="002C76AA">
                    <w:rPr>
                      <w:sz w:val="18"/>
                      <w:szCs w:val="18"/>
                    </w:rPr>
                    <w:t>/ Reseller (</w:t>
                  </w:r>
                  <w:r>
                    <w:rPr>
                      <w:sz w:val="18"/>
                      <w:szCs w:val="18"/>
                    </w:rPr>
                    <w:t>evidence  required : letter of principal</w:t>
                  </w:r>
                  <w:r w:rsidR="002C76AA">
                    <w:rPr>
                      <w:sz w:val="18"/>
                      <w:szCs w:val="18"/>
                    </w:rPr>
                    <w:t>/ Letter from Authorized Distributor</w:t>
                  </w:r>
                  <w:r>
                    <w:rPr>
                      <w:sz w:val="18"/>
                      <w:szCs w:val="18"/>
                    </w:rPr>
                    <w:t>)</w:t>
                  </w:r>
                </w:p>
              </w:tc>
            </w:tr>
          </w:tbl>
          <w:p w:rsidR="00DF6276" w:rsidRDefault="00DF6276" w:rsidP="00F7418B">
            <w:pPr>
              <w:pStyle w:val="TableParagraph"/>
              <w:ind w:right="83"/>
              <w:jc w:val="both"/>
              <w:rPr>
                <w:i/>
                <w:sz w:val="20"/>
              </w:rPr>
            </w:pP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14.3 (b)</w:t>
            </w:r>
          </w:p>
        </w:tc>
        <w:tc>
          <w:tcPr>
            <w:tcW w:w="6840" w:type="dxa"/>
            <w:tcBorders>
              <w:top w:val="single" w:sz="6" w:space="0" w:color="000000"/>
              <w:left w:val="single" w:sz="6" w:space="0" w:color="000000"/>
              <w:bottom w:val="single" w:sz="6" w:space="0" w:color="000000"/>
            </w:tcBorders>
          </w:tcPr>
          <w:p w:rsidR="00DF6276" w:rsidRDefault="009417B9">
            <w:pPr>
              <w:pStyle w:val="TableParagraph"/>
              <w:tabs>
                <w:tab w:val="left" w:pos="3040"/>
              </w:tabs>
              <w:spacing w:line="274" w:lineRule="exact"/>
              <w:ind w:left="100" w:right="83"/>
              <w:rPr>
                <w:sz w:val="24"/>
              </w:rPr>
            </w:pPr>
            <w:r>
              <w:rPr>
                <w:sz w:val="24"/>
              </w:rPr>
              <w:t>Spare parts</w:t>
            </w:r>
            <w:r>
              <w:rPr>
                <w:spacing w:val="-3"/>
                <w:sz w:val="24"/>
              </w:rPr>
              <w:t xml:space="preserve"> </w:t>
            </w:r>
            <w:r>
              <w:rPr>
                <w:sz w:val="24"/>
              </w:rPr>
              <w:t>required</w:t>
            </w:r>
            <w:r>
              <w:rPr>
                <w:spacing w:val="-2"/>
                <w:sz w:val="24"/>
              </w:rPr>
              <w:t xml:space="preserve"> </w:t>
            </w:r>
            <w:r>
              <w:rPr>
                <w:sz w:val="24"/>
              </w:rPr>
              <w:t>for</w:t>
            </w:r>
            <w:r>
              <w:rPr>
                <w:sz w:val="24"/>
              </w:rPr>
              <w:tab/>
            </w:r>
            <w:r w:rsidR="00640448">
              <w:rPr>
                <w:i/>
                <w:sz w:val="20"/>
              </w:rPr>
              <w:t>[02</w:t>
            </w:r>
            <w:r>
              <w:rPr>
                <w:i/>
                <w:sz w:val="20"/>
              </w:rPr>
              <w:t xml:space="preserve">] </w:t>
            </w:r>
            <w:r>
              <w:rPr>
                <w:sz w:val="24"/>
              </w:rPr>
              <w:t>of years of</w:t>
            </w:r>
            <w:r>
              <w:rPr>
                <w:spacing w:val="-22"/>
                <w:sz w:val="24"/>
              </w:rPr>
              <w:t xml:space="preserve"> </w:t>
            </w:r>
            <w:r>
              <w:rPr>
                <w:sz w:val="24"/>
              </w:rPr>
              <w:t>operation.</w:t>
            </w:r>
          </w:p>
        </w:tc>
      </w:tr>
      <w:tr w:rsidR="00DF6276" w:rsidTr="00774871">
        <w:trPr>
          <w:trHeight w:hRule="exact" w:val="115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15.1</w:t>
            </w:r>
          </w:p>
        </w:tc>
        <w:tc>
          <w:tcPr>
            <w:tcW w:w="6840" w:type="dxa"/>
            <w:tcBorders>
              <w:top w:val="single" w:sz="6" w:space="0" w:color="000000"/>
              <w:left w:val="single" w:sz="6" w:space="0" w:color="000000"/>
              <w:bottom w:val="single" w:sz="6" w:space="0" w:color="000000"/>
            </w:tcBorders>
          </w:tcPr>
          <w:p w:rsidR="00DF6276" w:rsidRDefault="009417B9" w:rsidP="008B05A9">
            <w:pPr>
              <w:pStyle w:val="TableParagraph"/>
              <w:spacing w:line="274" w:lineRule="exact"/>
              <w:jc w:val="both"/>
              <w:rPr>
                <w:sz w:val="24"/>
              </w:rPr>
            </w:pPr>
            <w:r>
              <w:rPr>
                <w:sz w:val="24"/>
              </w:rPr>
              <w:t>Amount of bid security.</w:t>
            </w:r>
          </w:p>
          <w:p w:rsidR="00C03CEF" w:rsidRPr="00C03CEF" w:rsidRDefault="00C03CEF" w:rsidP="008B05A9">
            <w:pPr>
              <w:autoSpaceDE w:val="0"/>
              <w:autoSpaceDN w:val="0"/>
              <w:adjustRightInd w:val="0"/>
              <w:ind w:left="137"/>
              <w:jc w:val="both"/>
              <w:rPr>
                <w:b/>
                <w:sz w:val="24"/>
              </w:rPr>
            </w:pPr>
            <w:r w:rsidRPr="00C03CEF">
              <w:rPr>
                <w:b/>
                <w:sz w:val="24"/>
              </w:rPr>
              <w:t>Must be a pay order of 3% of the total tendered cost as a Bid Security, must be a pay order in the name of SINDH EDUCATION FOUNDATION.</w:t>
            </w:r>
          </w:p>
          <w:p w:rsidR="00DF6276" w:rsidRDefault="00DF6276" w:rsidP="00C03CEF">
            <w:pPr>
              <w:pStyle w:val="TableParagraph"/>
              <w:ind w:right="82"/>
              <w:jc w:val="both"/>
              <w:rPr>
                <w:i/>
                <w:sz w:val="20"/>
              </w:rPr>
            </w:pPr>
          </w:p>
        </w:tc>
      </w:tr>
      <w:tr w:rsidR="00DF6276" w:rsidTr="009C7FC1">
        <w:trPr>
          <w:trHeight w:hRule="exact" w:val="107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16.1</w:t>
            </w:r>
          </w:p>
        </w:tc>
        <w:tc>
          <w:tcPr>
            <w:tcW w:w="6840" w:type="dxa"/>
            <w:tcBorders>
              <w:top w:val="single" w:sz="6" w:space="0" w:color="000000"/>
              <w:left w:val="single" w:sz="6" w:space="0" w:color="000000"/>
              <w:bottom w:val="single" w:sz="6" w:space="0" w:color="000000"/>
            </w:tcBorders>
          </w:tcPr>
          <w:p w:rsidR="00DF6276" w:rsidRDefault="009417B9" w:rsidP="008B05A9">
            <w:pPr>
              <w:pStyle w:val="TableParagraph"/>
              <w:spacing w:line="274" w:lineRule="exact"/>
              <w:jc w:val="both"/>
              <w:rPr>
                <w:sz w:val="24"/>
              </w:rPr>
            </w:pPr>
            <w:r>
              <w:rPr>
                <w:sz w:val="24"/>
              </w:rPr>
              <w:t>Bid validity period.</w:t>
            </w:r>
          </w:p>
          <w:p w:rsidR="00DF6276" w:rsidRDefault="00DF6276">
            <w:pPr>
              <w:pStyle w:val="TableParagraph"/>
              <w:rPr>
                <w:sz w:val="24"/>
              </w:rPr>
            </w:pPr>
          </w:p>
          <w:p w:rsidR="009C7FC1" w:rsidRPr="009C7FC1" w:rsidRDefault="009C7FC1" w:rsidP="008B05A9">
            <w:pPr>
              <w:autoSpaceDE w:val="0"/>
              <w:autoSpaceDN w:val="0"/>
              <w:adjustRightInd w:val="0"/>
              <w:ind w:left="137"/>
              <w:jc w:val="both"/>
              <w:rPr>
                <w:b/>
                <w:spacing w:val="-1"/>
              </w:rPr>
            </w:pPr>
            <w:r w:rsidRPr="009C7FC1">
              <w:rPr>
                <w:b/>
                <w:spacing w:val="-1"/>
              </w:rPr>
              <w:t xml:space="preserve">Bid validity periods is 90 days, whereas price validity should be up to </w:t>
            </w:r>
          </w:p>
          <w:p w:rsidR="009C7FC1" w:rsidRPr="009C7FC1" w:rsidRDefault="0076170A" w:rsidP="008B05A9">
            <w:pPr>
              <w:autoSpaceDE w:val="0"/>
              <w:autoSpaceDN w:val="0"/>
              <w:adjustRightInd w:val="0"/>
              <w:ind w:left="137"/>
              <w:rPr>
                <w:b/>
                <w:bCs/>
                <w:spacing w:val="-1"/>
              </w:rPr>
            </w:pPr>
            <w:r>
              <w:rPr>
                <w:b/>
                <w:spacing w:val="-1"/>
              </w:rPr>
              <w:t>90 days from date of bid submission.</w:t>
            </w:r>
          </w:p>
          <w:p w:rsidR="00DF6276" w:rsidRDefault="00DF6276" w:rsidP="00C03CEF">
            <w:pPr>
              <w:pStyle w:val="TableParagraph"/>
              <w:ind w:left="100" w:right="83"/>
              <w:jc w:val="both"/>
              <w:rPr>
                <w:i/>
                <w:sz w:val="20"/>
              </w:rPr>
            </w:pPr>
          </w:p>
        </w:tc>
      </w:tr>
      <w:tr w:rsidR="00DF6276">
        <w:trPr>
          <w:trHeight w:hRule="exact" w:val="292"/>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17.1</w:t>
            </w:r>
          </w:p>
        </w:tc>
        <w:tc>
          <w:tcPr>
            <w:tcW w:w="6840" w:type="dxa"/>
            <w:tcBorders>
              <w:top w:val="single" w:sz="6" w:space="0" w:color="000000"/>
              <w:left w:val="single" w:sz="6" w:space="0" w:color="000000"/>
              <w:bottom w:val="single" w:sz="6" w:space="0" w:color="000000"/>
            </w:tcBorders>
          </w:tcPr>
          <w:p w:rsidR="00DF6276" w:rsidRDefault="00EF50B1" w:rsidP="008B05A9">
            <w:pPr>
              <w:pStyle w:val="TableParagraph"/>
              <w:spacing w:line="274" w:lineRule="exact"/>
              <w:ind w:left="137" w:right="83"/>
              <w:rPr>
                <w:sz w:val="24"/>
              </w:rPr>
            </w:pPr>
            <w:r w:rsidRPr="00CB791F">
              <w:rPr>
                <w:b/>
                <w:spacing w:val="-1"/>
                <w:sz w:val="20"/>
                <w:szCs w:val="20"/>
              </w:rPr>
              <w:t>N</w:t>
            </w:r>
            <w:r w:rsidR="0076170A">
              <w:rPr>
                <w:b/>
                <w:spacing w:val="-1"/>
                <w:sz w:val="20"/>
                <w:szCs w:val="20"/>
              </w:rPr>
              <w:t xml:space="preserve">umber of copies (Original and 03 </w:t>
            </w:r>
            <w:r w:rsidRPr="00CB791F">
              <w:rPr>
                <w:b/>
                <w:spacing w:val="-1"/>
                <w:sz w:val="20"/>
                <w:szCs w:val="20"/>
              </w:rPr>
              <w:t xml:space="preserve">photocopy of Financial &amp; Technical </w:t>
            </w:r>
            <w:r w:rsidR="00640448">
              <w:rPr>
                <w:b/>
                <w:spacing w:val="-1"/>
                <w:sz w:val="20"/>
                <w:szCs w:val="20"/>
              </w:rPr>
              <w:t>))</w:t>
            </w:r>
            <w:r w:rsidRPr="00CB791F">
              <w:rPr>
                <w:b/>
                <w:spacing w:val="-1"/>
                <w:sz w:val="20"/>
                <w:szCs w:val="20"/>
              </w:rPr>
              <w:t>Proposal).</w:t>
            </w:r>
          </w:p>
        </w:tc>
      </w:tr>
      <w:tr w:rsidR="00DF6276" w:rsidTr="00EF50B1">
        <w:trPr>
          <w:trHeight w:hRule="exact" w:val="52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18.2 (a)</w:t>
            </w:r>
          </w:p>
        </w:tc>
        <w:tc>
          <w:tcPr>
            <w:tcW w:w="6840" w:type="dxa"/>
            <w:tcBorders>
              <w:top w:val="single" w:sz="6" w:space="0" w:color="000000"/>
              <w:left w:val="single" w:sz="6" w:space="0" w:color="000000"/>
              <w:bottom w:val="single" w:sz="6" w:space="0" w:color="000000"/>
            </w:tcBorders>
          </w:tcPr>
          <w:p w:rsidR="00EF50B1" w:rsidRPr="00D2077E" w:rsidRDefault="00EF50B1" w:rsidP="008B05A9">
            <w:pPr>
              <w:autoSpaceDE w:val="0"/>
              <w:autoSpaceDN w:val="0"/>
              <w:adjustRightInd w:val="0"/>
              <w:ind w:left="137"/>
              <w:jc w:val="both"/>
              <w:rPr>
                <w:i/>
                <w:iCs/>
                <w:spacing w:val="-1"/>
                <w:sz w:val="20"/>
                <w:szCs w:val="20"/>
              </w:rPr>
            </w:pPr>
            <w:r w:rsidRPr="00CB791F">
              <w:rPr>
                <w:b/>
                <w:bCs/>
                <w:spacing w:val="-1"/>
                <w:sz w:val="20"/>
                <w:szCs w:val="20"/>
              </w:rPr>
              <w:t xml:space="preserve">Sindh Education Foundation (HO) </w:t>
            </w:r>
            <w:r w:rsidRPr="00CB791F">
              <w:rPr>
                <w:i/>
                <w:iCs/>
                <w:spacing w:val="-1"/>
                <w:sz w:val="20"/>
                <w:szCs w:val="20"/>
              </w:rPr>
              <w:t xml:space="preserve">Plot # </w:t>
            </w:r>
            <w:r>
              <w:rPr>
                <w:i/>
                <w:iCs/>
                <w:spacing w:val="-1"/>
                <w:sz w:val="20"/>
                <w:szCs w:val="20"/>
              </w:rPr>
              <w:t>21</w:t>
            </w:r>
            <w:r w:rsidRPr="00CB791F">
              <w:rPr>
                <w:i/>
                <w:iCs/>
                <w:spacing w:val="-1"/>
                <w:sz w:val="20"/>
                <w:szCs w:val="20"/>
              </w:rPr>
              <w:t>, Block – 7</w:t>
            </w:r>
            <w:r>
              <w:rPr>
                <w:i/>
                <w:iCs/>
                <w:spacing w:val="-1"/>
                <w:sz w:val="20"/>
                <w:szCs w:val="20"/>
              </w:rPr>
              <w:t>/8</w:t>
            </w:r>
            <w:r w:rsidRPr="00CB791F">
              <w:rPr>
                <w:i/>
                <w:iCs/>
                <w:spacing w:val="-1"/>
                <w:sz w:val="20"/>
                <w:szCs w:val="20"/>
              </w:rPr>
              <w:t xml:space="preserve">, </w:t>
            </w:r>
            <w:r>
              <w:rPr>
                <w:i/>
                <w:iCs/>
                <w:spacing w:val="-1"/>
                <w:sz w:val="20"/>
                <w:szCs w:val="20"/>
              </w:rPr>
              <w:t>OCHS Khusro Road</w:t>
            </w:r>
            <w:r w:rsidRPr="00CB791F">
              <w:rPr>
                <w:i/>
                <w:iCs/>
                <w:spacing w:val="-1"/>
                <w:sz w:val="20"/>
                <w:szCs w:val="20"/>
              </w:rPr>
              <w:t>, Karachi-</w:t>
            </w:r>
            <w:r>
              <w:rPr>
                <w:i/>
                <w:iCs/>
                <w:spacing w:val="-1"/>
                <w:sz w:val="20"/>
                <w:szCs w:val="20"/>
              </w:rPr>
              <w:t xml:space="preserve"> Phone</w:t>
            </w:r>
            <w:r w:rsidRPr="00CB791F">
              <w:rPr>
                <w:i/>
                <w:iCs/>
                <w:spacing w:val="-1"/>
                <w:sz w:val="20"/>
                <w:szCs w:val="20"/>
              </w:rPr>
              <w:t xml:space="preserve">: (92-21) </w:t>
            </w:r>
            <w:r>
              <w:rPr>
                <w:i/>
                <w:iCs/>
                <w:spacing w:val="-1"/>
                <w:sz w:val="20"/>
                <w:szCs w:val="20"/>
              </w:rPr>
              <w:t>34169141-5</w:t>
            </w:r>
            <w:r w:rsidRPr="00CB791F">
              <w:rPr>
                <w:i/>
                <w:iCs/>
                <w:spacing w:val="-1"/>
                <w:sz w:val="20"/>
                <w:szCs w:val="20"/>
              </w:rPr>
              <w:t>, FAX: (92-21)99251652.</w:t>
            </w:r>
          </w:p>
          <w:p w:rsidR="00DF6276" w:rsidRDefault="00DF6276">
            <w:pPr>
              <w:pStyle w:val="TableParagraph"/>
              <w:spacing w:line="274" w:lineRule="exact"/>
              <w:ind w:left="100" w:right="83"/>
              <w:rPr>
                <w:sz w:val="24"/>
              </w:rPr>
            </w:pPr>
          </w:p>
        </w:tc>
      </w:tr>
      <w:tr w:rsidR="00DF6276" w:rsidTr="008B05A9">
        <w:trPr>
          <w:trHeight w:hRule="exact" w:val="893"/>
        </w:trPr>
        <w:tc>
          <w:tcPr>
            <w:tcW w:w="2160" w:type="dxa"/>
            <w:tcBorders>
              <w:top w:val="single" w:sz="6" w:space="0" w:color="000000"/>
              <w:bottom w:val="single" w:sz="6" w:space="0" w:color="000000"/>
              <w:right w:val="single" w:sz="6" w:space="0" w:color="000000"/>
            </w:tcBorders>
          </w:tcPr>
          <w:p w:rsidR="00DF6276" w:rsidRPr="00505E7B" w:rsidRDefault="009417B9">
            <w:pPr>
              <w:pStyle w:val="TableParagraph"/>
              <w:ind w:left="86"/>
              <w:rPr>
                <w:b/>
                <w:sz w:val="24"/>
              </w:rPr>
            </w:pPr>
            <w:r w:rsidRPr="00505E7B">
              <w:rPr>
                <w:b/>
                <w:sz w:val="24"/>
              </w:rPr>
              <w:t>ITB 18.2 (b)</w:t>
            </w:r>
          </w:p>
        </w:tc>
        <w:tc>
          <w:tcPr>
            <w:tcW w:w="6840" w:type="dxa"/>
            <w:tcBorders>
              <w:top w:val="single" w:sz="6" w:space="0" w:color="000000"/>
              <w:left w:val="single" w:sz="6" w:space="0" w:color="000000"/>
              <w:bottom w:val="single" w:sz="6" w:space="0" w:color="000000"/>
            </w:tcBorders>
          </w:tcPr>
          <w:p w:rsidR="00DF6276" w:rsidRPr="00505E7B" w:rsidRDefault="009417B9" w:rsidP="008B05A9">
            <w:pPr>
              <w:pStyle w:val="TableParagraph"/>
              <w:spacing w:line="274" w:lineRule="exact"/>
              <w:ind w:right="83"/>
              <w:rPr>
                <w:b/>
                <w:bCs/>
                <w:sz w:val="18"/>
                <w:szCs w:val="18"/>
              </w:rPr>
            </w:pPr>
            <w:r w:rsidRPr="00505E7B">
              <w:rPr>
                <w:b/>
                <w:bCs/>
                <w:sz w:val="18"/>
                <w:szCs w:val="18"/>
              </w:rPr>
              <w:t>IFB title and number.</w:t>
            </w:r>
          </w:p>
          <w:p w:rsidR="00EF50B1" w:rsidRPr="00505E7B" w:rsidRDefault="00811D2D" w:rsidP="00811D2D">
            <w:pPr>
              <w:pStyle w:val="Heading1"/>
              <w:ind w:left="-23"/>
              <w:jc w:val="both"/>
              <w:rPr>
                <w:sz w:val="18"/>
                <w:szCs w:val="18"/>
              </w:rPr>
            </w:pPr>
            <w:r w:rsidRPr="00505E7B">
              <w:rPr>
                <w:sz w:val="18"/>
                <w:szCs w:val="18"/>
              </w:rPr>
              <w:t>Procure</w:t>
            </w:r>
            <w:r w:rsidR="0080012A" w:rsidRPr="00505E7B">
              <w:rPr>
                <w:sz w:val="18"/>
                <w:szCs w:val="18"/>
              </w:rPr>
              <w:t>ment for LED TV</w:t>
            </w:r>
            <w:r w:rsidR="00F8296A" w:rsidRPr="00505E7B">
              <w:rPr>
                <w:sz w:val="18"/>
                <w:szCs w:val="18"/>
              </w:rPr>
              <w:t xml:space="preserve">s </w:t>
            </w:r>
            <w:r w:rsidR="00505E7B">
              <w:rPr>
                <w:sz w:val="18"/>
                <w:szCs w:val="18"/>
              </w:rPr>
              <w:t xml:space="preserve">(Qty of </w:t>
            </w:r>
            <w:r w:rsidR="0080012A" w:rsidRPr="00505E7B">
              <w:rPr>
                <w:sz w:val="18"/>
                <w:szCs w:val="18"/>
              </w:rPr>
              <w:t>600</w:t>
            </w:r>
            <w:r w:rsidR="00F8296A" w:rsidRPr="00505E7B">
              <w:rPr>
                <w:sz w:val="18"/>
                <w:szCs w:val="18"/>
              </w:rPr>
              <w:t xml:space="preserve"> - Delivery as per schedule)</w:t>
            </w:r>
            <w:r w:rsidRPr="00505E7B">
              <w:rPr>
                <w:sz w:val="18"/>
                <w:szCs w:val="18"/>
              </w:rPr>
              <w:t xml:space="preserve"> </w:t>
            </w:r>
            <w:r w:rsidR="008B05A9" w:rsidRPr="00505E7B">
              <w:rPr>
                <w:sz w:val="18"/>
                <w:szCs w:val="18"/>
              </w:rPr>
              <w:t>and SEF/NP/16-17/</w:t>
            </w:r>
            <w:r w:rsidR="0076170A" w:rsidRPr="00505E7B">
              <w:rPr>
                <w:sz w:val="18"/>
                <w:szCs w:val="18"/>
              </w:rPr>
              <w:t>2</w:t>
            </w:r>
            <w:r w:rsidR="00505E7B" w:rsidRPr="00505E7B">
              <w:rPr>
                <w:sz w:val="18"/>
                <w:szCs w:val="18"/>
              </w:rPr>
              <w:t>2</w:t>
            </w:r>
          </w:p>
        </w:tc>
      </w:tr>
      <w:tr w:rsidR="00DF6276" w:rsidTr="00317F48">
        <w:trPr>
          <w:trHeight w:hRule="exact" w:val="62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19.1</w:t>
            </w:r>
          </w:p>
        </w:tc>
        <w:tc>
          <w:tcPr>
            <w:tcW w:w="6840" w:type="dxa"/>
            <w:tcBorders>
              <w:top w:val="single" w:sz="6" w:space="0" w:color="000000"/>
              <w:left w:val="single" w:sz="6" w:space="0" w:color="000000"/>
              <w:bottom w:val="single" w:sz="6" w:space="0" w:color="000000"/>
            </w:tcBorders>
          </w:tcPr>
          <w:p w:rsidR="00DF6276" w:rsidRPr="00811D2D" w:rsidRDefault="009417B9" w:rsidP="008B05A9">
            <w:pPr>
              <w:pStyle w:val="TableParagraph"/>
              <w:spacing w:line="274" w:lineRule="exact"/>
              <w:ind w:right="83"/>
              <w:rPr>
                <w:b/>
                <w:bCs/>
                <w:sz w:val="18"/>
                <w:szCs w:val="18"/>
              </w:rPr>
            </w:pPr>
            <w:r w:rsidRPr="00811D2D">
              <w:rPr>
                <w:b/>
                <w:bCs/>
                <w:sz w:val="18"/>
                <w:szCs w:val="18"/>
              </w:rPr>
              <w:t>Deadline for bid submission.</w:t>
            </w:r>
          </w:p>
          <w:p w:rsidR="00317F48" w:rsidRPr="00811D2D" w:rsidRDefault="00317F48" w:rsidP="00317F48">
            <w:pPr>
              <w:rPr>
                <w:b/>
                <w:bCs/>
                <w:sz w:val="18"/>
                <w:szCs w:val="18"/>
              </w:rPr>
            </w:pPr>
            <w:r w:rsidRPr="00811D2D">
              <w:rPr>
                <w:b/>
                <w:bCs/>
                <w:sz w:val="18"/>
                <w:szCs w:val="18"/>
              </w:rPr>
              <w:t xml:space="preserve">  </w:t>
            </w:r>
            <w:r w:rsidR="00505E7B">
              <w:rPr>
                <w:b/>
                <w:bCs/>
                <w:sz w:val="18"/>
                <w:szCs w:val="18"/>
              </w:rPr>
              <w:t>10</w:t>
            </w:r>
            <w:r w:rsidR="008B05A9" w:rsidRPr="00505E7B">
              <w:rPr>
                <w:b/>
                <w:bCs/>
                <w:sz w:val="18"/>
                <w:szCs w:val="18"/>
                <w:vertAlign w:val="superscript"/>
              </w:rPr>
              <w:t>th</w:t>
            </w:r>
            <w:r w:rsidRPr="00811D2D">
              <w:rPr>
                <w:b/>
                <w:bCs/>
                <w:sz w:val="18"/>
                <w:szCs w:val="18"/>
              </w:rPr>
              <w:t xml:space="preserve"> </w:t>
            </w:r>
            <w:r w:rsidR="00505E7B">
              <w:rPr>
                <w:b/>
                <w:bCs/>
                <w:sz w:val="18"/>
                <w:szCs w:val="18"/>
              </w:rPr>
              <w:t>January, 2017</w:t>
            </w:r>
            <w:r w:rsidRPr="00811D2D">
              <w:rPr>
                <w:b/>
                <w:bCs/>
                <w:sz w:val="18"/>
                <w:szCs w:val="18"/>
              </w:rPr>
              <w:t xml:space="preserve"> up to 03:00 pm</w:t>
            </w: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tc>
      </w:tr>
      <w:tr w:rsidR="00DF6276" w:rsidTr="00215ADB">
        <w:trPr>
          <w:trHeight w:hRule="exact" w:val="109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22.1</w:t>
            </w:r>
          </w:p>
        </w:tc>
        <w:tc>
          <w:tcPr>
            <w:tcW w:w="6840" w:type="dxa"/>
            <w:tcBorders>
              <w:top w:val="single" w:sz="6" w:space="0" w:color="000000"/>
              <w:left w:val="single" w:sz="6" w:space="0" w:color="000000"/>
            </w:tcBorders>
          </w:tcPr>
          <w:p w:rsidR="00DF6276" w:rsidRDefault="009417B9" w:rsidP="008B05A9">
            <w:pPr>
              <w:pStyle w:val="TableParagraph"/>
              <w:spacing w:line="274" w:lineRule="exact"/>
              <w:jc w:val="both"/>
              <w:rPr>
                <w:sz w:val="24"/>
              </w:rPr>
            </w:pPr>
            <w:r>
              <w:rPr>
                <w:sz w:val="24"/>
              </w:rPr>
              <w:t>Time, date, and place for bid opening.</w:t>
            </w:r>
          </w:p>
          <w:p w:rsidR="00857942" w:rsidRDefault="00857942" w:rsidP="008B05A9">
            <w:pPr>
              <w:pStyle w:val="TableParagraph"/>
              <w:spacing w:line="274" w:lineRule="exact"/>
              <w:jc w:val="both"/>
              <w:rPr>
                <w:sz w:val="24"/>
              </w:rPr>
            </w:pPr>
          </w:p>
          <w:p w:rsidR="00215ADB" w:rsidRPr="00857942" w:rsidRDefault="00505E7B" w:rsidP="008B05A9">
            <w:pPr>
              <w:autoSpaceDE w:val="0"/>
              <w:autoSpaceDN w:val="0"/>
              <w:adjustRightInd w:val="0"/>
              <w:ind w:left="137"/>
              <w:jc w:val="both"/>
              <w:rPr>
                <w:b/>
                <w:bCs/>
                <w:sz w:val="18"/>
                <w:szCs w:val="18"/>
              </w:rPr>
            </w:pPr>
            <w:r w:rsidRPr="00857942">
              <w:rPr>
                <w:b/>
                <w:bCs/>
                <w:sz w:val="18"/>
                <w:szCs w:val="18"/>
              </w:rPr>
              <w:t>03:3</w:t>
            </w:r>
            <w:r w:rsidR="00215ADB" w:rsidRPr="00857942">
              <w:rPr>
                <w:b/>
                <w:bCs/>
                <w:sz w:val="18"/>
                <w:szCs w:val="18"/>
              </w:rPr>
              <w:t>0 pm</w:t>
            </w:r>
            <w:r w:rsidR="00EF50B1" w:rsidRPr="00857942">
              <w:rPr>
                <w:b/>
                <w:bCs/>
                <w:sz w:val="18"/>
                <w:szCs w:val="18"/>
              </w:rPr>
              <w:t xml:space="preserve">, </w:t>
            </w:r>
            <w:r w:rsidRPr="00857942">
              <w:rPr>
                <w:b/>
                <w:bCs/>
                <w:sz w:val="18"/>
                <w:szCs w:val="18"/>
              </w:rPr>
              <w:t>10th</w:t>
            </w:r>
            <w:r w:rsidR="00215ADB" w:rsidRPr="00857942">
              <w:rPr>
                <w:b/>
                <w:bCs/>
                <w:sz w:val="18"/>
                <w:szCs w:val="18"/>
              </w:rPr>
              <w:t xml:space="preserve"> </w:t>
            </w:r>
            <w:r w:rsidRPr="00857942">
              <w:rPr>
                <w:b/>
                <w:bCs/>
                <w:sz w:val="18"/>
                <w:szCs w:val="18"/>
              </w:rPr>
              <w:t>January, 2017</w:t>
            </w:r>
            <w:r w:rsidR="00EF50B1" w:rsidRPr="00857942">
              <w:rPr>
                <w:b/>
                <w:bCs/>
                <w:sz w:val="18"/>
                <w:szCs w:val="18"/>
              </w:rPr>
              <w:t xml:space="preserve">, </w:t>
            </w:r>
            <w:r w:rsidR="00215ADB" w:rsidRPr="00857942">
              <w:rPr>
                <w:b/>
                <w:bCs/>
                <w:sz w:val="18"/>
                <w:szCs w:val="18"/>
              </w:rPr>
              <w:t>Sindh Education Foundation (HO) Plot # 21, Block – 7/8, OCHS Khusro Road, Karachi- Phone: (92-21) 34169141-5, FAX: (92-21)99251652.</w:t>
            </w:r>
          </w:p>
          <w:p w:rsidR="00DF6276" w:rsidRPr="00EF50B1" w:rsidRDefault="00DF6276" w:rsidP="00EF50B1">
            <w:pPr>
              <w:pStyle w:val="TableParagraph"/>
              <w:spacing w:line="274" w:lineRule="exact"/>
              <w:ind w:left="100" w:right="83"/>
              <w:rPr>
                <w:b/>
                <w:i/>
                <w:sz w:val="20"/>
              </w:rPr>
            </w:pPr>
          </w:p>
        </w:tc>
      </w:tr>
    </w:tbl>
    <w:p w:rsidR="00DF6276" w:rsidRDefault="00DF6276">
      <w:pPr>
        <w:pStyle w:val="BodyText"/>
      </w:pPr>
    </w:p>
    <w:p w:rsidR="00D31981" w:rsidRDefault="00D31981">
      <w:pPr>
        <w:pStyle w:val="BodyText"/>
      </w:pPr>
    </w:p>
    <w:tbl>
      <w:tblPr>
        <w:tblW w:w="0" w:type="auto"/>
        <w:tblInd w:w="105"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rsidTr="00B81C4A">
        <w:trPr>
          <w:trHeight w:hRule="exact" w:val="473"/>
        </w:trPr>
        <w:tc>
          <w:tcPr>
            <w:tcW w:w="9000" w:type="dxa"/>
            <w:gridSpan w:val="2"/>
            <w:tcBorders>
              <w:bottom w:val="single" w:sz="6" w:space="0" w:color="000000"/>
            </w:tcBorders>
          </w:tcPr>
          <w:p w:rsidR="00DF6276" w:rsidRDefault="009417B9">
            <w:pPr>
              <w:pStyle w:val="TableParagraph"/>
              <w:spacing w:before="62"/>
              <w:ind w:left="3030" w:right="3031"/>
              <w:jc w:val="center"/>
              <w:rPr>
                <w:b/>
                <w:sz w:val="28"/>
              </w:rPr>
            </w:pPr>
            <w:r>
              <w:rPr>
                <w:b/>
                <w:sz w:val="28"/>
              </w:rPr>
              <w:t>Bid Evaluation</w:t>
            </w:r>
          </w:p>
        </w:tc>
      </w:tr>
      <w:tr w:rsidR="00DF6276" w:rsidTr="00B81C4A">
        <w:trPr>
          <w:trHeight w:hRule="exact" w:val="821"/>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25.3</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jc w:val="both"/>
              <w:rPr>
                <w:sz w:val="24"/>
              </w:rPr>
            </w:pPr>
            <w:r>
              <w:rPr>
                <w:sz w:val="24"/>
              </w:rPr>
              <w:t>Criteria for bid evaluation.</w:t>
            </w:r>
          </w:p>
          <w:p w:rsidR="00DF6276" w:rsidRDefault="00DF6276">
            <w:pPr>
              <w:pStyle w:val="TableParagraph"/>
              <w:rPr>
                <w:sz w:val="24"/>
              </w:rPr>
            </w:pPr>
          </w:p>
          <w:p w:rsidR="00EF50B1" w:rsidRPr="00CB791F" w:rsidRDefault="00EF50B1" w:rsidP="00EF50B1">
            <w:pPr>
              <w:autoSpaceDE w:val="0"/>
              <w:autoSpaceDN w:val="0"/>
              <w:adjustRightInd w:val="0"/>
              <w:jc w:val="both"/>
              <w:rPr>
                <w:sz w:val="20"/>
                <w:szCs w:val="20"/>
              </w:rPr>
            </w:pPr>
            <w:r w:rsidRPr="00CB791F">
              <w:rPr>
                <w:i/>
                <w:iCs/>
                <w:spacing w:val="-1"/>
                <w:sz w:val="20"/>
                <w:szCs w:val="20"/>
              </w:rPr>
              <w:t xml:space="preserve">See the criteria listed in ITB Clause 25.2 </w:t>
            </w:r>
          </w:p>
          <w:p w:rsidR="00DF6276" w:rsidRDefault="00DF6276">
            <w:pPr>
              <w:pStyle w:val="TableParagraph"/>
              <w:ind w:left="100" w:right="82"/>
              <w:jc w:val="both"/>
              <w:rPr>
                <w:i/>
                <w:sz w:val="20"/>
              </w:rPr>
            </w:pPr>
          </w:p>
        </w:tc>
      </w:tr>
      <w:tr w:rsidR="00DF6276" w:rsidTr="00B81C4A">
        <w:trPr>
          <w:trHeight w:hRule="exact" w:val="154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 (a)</w:t>
            </w:r>
          </w:p>
          <w:p w:rsidR="00DF6276" w:rsidRDefault="00DF6276">
            <w:pPr>
              <w:pStyle w:val="TableParagraph"/>
              <w:rPr>
                <w:sz w:val="24"/>
              </w:rPr>
            </w:pPr>
          </w:p>
          <w:p w:rsidR="00DF6276" w:rsidRDefault="009417B9">
            <w:pPr>
              <w:pStyle w:val="TableParagraph"/>
              <w:ind w:left="86"/>
              <w:rPr>
                <w:b/>
                <w:sz w:val="24"/>
              </w:rPr>
            </w:pPr>
            <w:r>
              <w:rPr>
                <w:b/>
                <w:sz w:val="24"/>
              </w:rPr>
              <w:t>ITB 25.4 (b)</w:t>
            </w:r>
          </w:p>
        </w:tc>
        <w:tc>
          <w:tcPr>
            <w:tcW w:w="6840" w:type="dxa"/>
            <w:tcBorders>
              <w:top w:val="single" w:sz="6" w:space="0" w:color="000000"/>
              <w:left w:val="single" w:sz="6" w:space="0" w:color="000000"/>
            </w:tcBorders>
          </w:tcPr>
          <w:p w:rsidR="00563343" w:rsidRDefault="009417B9" w:rsidP="00EF50B1">
            <w:pPr>
              <w:pStyle w:val="TableParagraph"/>
              <w:spacing w:line="480" w:lineRule="auto"/>
              <w:ind w:left="100" w:right="3013"/>
              <w:rPr>
                <w:sz w:val="24"/>
              </w:rPr>
            </w:pPr>
            <w:r>
              <w:rPr>
                <w:sz w:val="24"/>
              </w:rPr>
              <w:t xml:space="preserve">One option only. </w:t>
            </w:r>
            <w:r w:rsidR="00215ADB">
              <w:rPr>
                <w:sz w:val="24"/>
              </w:rPr>
              <w:t>(N/A)</w:t>
            </w:r>
          </w:p>
          <w:p w:rsidR="00DF6276" w:rsidRDefault="00EF50B1" w:rsidP="00563343">
            <w:pPr>
              <w:pStyle w:val="TableParagraph"/>
              <w:spacing w:line="480" w:lineRule="auto"/>
              <w:ind w:left="100" w:right="493"/>
              <w:rPr>
                <w:sz w:val="24"/>
              </w:rPr>
            </w:pPr>
            <w:r w:rsidRPr="00CB791F">
              <w:rPr>
                <w:spacing w:val="-1"/>
                <w:sz w:val="20"/>
                <w:szCs w:val="20"/>
              </w:rPr>
              <w:t xml:space="preserve">Delivery </w:t>
            </w:r>
            <w:r>
              <w:rPr>
                <w:spacing w:val="-1"/>
                <w:sz w:val="20"/>
                <w:szCs w:val="20"/>
              </w:rPr>
              <w:t>S</w:t>
            </w:r>
            <w:r w:rsidRPr="00CB791F">
              <w:rPr>
                <w:spacing w:val="-1"/>
                <w:sz w:val="20"/>
                <w:szCs w:val="20"/>
              </w:rPr>
              <w:t>chedule</w:t>
            </w:r>
            <w:r>
              <w:rPr>
                <w:spacing w:val="-1"/>
                <w:sz w:val="20"/>
                <w:szCs w:val="20"/>
              </w:rPr>
              <w:t xml:space="preserve"> should be as per the Work/Purchase</w:t>
            </w:r>
            <w:r w:rsidRPr="00CB791F">
              <w:rPr>
                <w:spacing w:val="-1"/>
                <w:sz w:val="20"/>
                <w:szCs w:val="20"/>
              </w:rPr>
              <w:t xml:space="preserve"> Order.</w:t>
            </w:r>
          </w:p>
          <w:p w:rsidR="00DF6276" w:rsidRDefault="009417B9">
            <w:pPr>
              <w:pStyle w:val="TableParagraph"/>
              <w:spacing w:before="10"/>
              <w:ind w:left="100" w:right="83"/>
              <w:rPr>
                <w:sz w:val="24"/>
              </w:rPr>
            </w:pPr>
            <w:r>
              <w:rPr>
                <w:sz w:val="24"/>
              </w:rPr>
              <w:t>Relevant parameters in accordance with option selected:</w:t>
            </w:r>
          </w:p>
        </w:tc>
      </w:tr>
      <w:tr w:rsidR="00DF6276" w:rsidTr="00B81C4A">
        <w:trPr>
          <w:trHeight w:hRule="exact" w:val="3527"/>
        </w:trPr>
        <w:tc>
          <w:tcPr>
            <w:tcW w:w="2160" w:type="dxa"/>
            <w:tcBorders>
              <w:bottom w:val="single" w:sz="6" w:space="0" w:color="000000"/>
              <w:right w:val="single" w:sz="6" w:space="0" w:color="000000"/>
            </w:tcBorders>
          </w:tcPr>
          <w:p w:rsidR="00DF6276" w:rsidRDefault="00DF6276">
            <w:pPr>
              <w:pStyle w:val="TableParagraph"/>
              <w:spacing w:before="1"/>
              <w:rPr>
                <w:sz w:val="24"/>
              </w:rPr>
            </w:pPr>
          </w:p>
          <w:p w:rsidR="00DF6276" w:rsidRDefault="009417B9">
            <w:pPr>
              <w:pStyle w:val="TableParagraph"/>
              <w:ind w:left="86"/>
              <w:rPr>
                <w:b/>
                <w:sz w:val="24"/>
              </w:rPr>
            </w:pPr>
            <w:r>
              <w:rPr>
                <w:b/>
                <w:sz w:val="24"/>
              </w:rPr>
              <w:t>Option (i)</w:t>
            </w:r>
          </w:p>
          <w:p w:rsidR="00DF6276" w:rsidRDefault="00DF6276">
            <w:pPr>
              <w:pStyle w:val="TableParagraph"/>
              <w:rPr>
                <w:sz w:val="24"/>
              </w:rPr>
            </w:pPr>
          </w:p>
          <w:p w:rsidR="00DF6276" w:rsidRDefault="00DF6276">
            <w:pPr>
              <w:pStyle w:val="TableParagraph"/>
              <w:rPr>
                <w:sz w:val="24"/>
              </w:rPr>
            </w:pPr>
          </w:p>
          <w:p w:rsidR="00DF6276" w:rsidRDefault="00DF6276">
            <w:pPr>
              <w:pStyle w:val="TableParagraph"/>
              <w:rPr>
                <w:sz w:val="24"/>
              </w:rPr>
            </w:pPr>
          </w:p>
          <w:p w:rsidR="00DF6276" w:rsidRDefault="009417B9">
            <w:pPr>
              <w:pStyle w:val="TableParagraph"/>
              <w:ind w:left="86"/>
              <w:rPr>
                <w:b/>
                <w:sz w:val="24"/>
              </w:rPr>
            </w:pPr>
            <w:r>
              <w:rPr>
                <w:b/>
                <w:sz w:val="24"/>
              </w:rPr>
              <w:t>Option (ii)</w:t>
            </w:r>
          </w:p>
          <w:p w:rsidR="00DF6276" w:rsidRDefault="00DF6276">
            <w:pPr>
              <w:pStyle w:val="TableParagraph"/>
              <w:rPr>
                <w:sz w:val="24"/>
              </w:rPr>
            </w:pPr>
          </w:p>
          <w:p w:rsidR="00DF6276" w:rsidRDefault="00DF6276">
            <w:pPr>
              <w:pStyle w:val="TableParagraph"/>
              <w:rPr>
                <w:sz w:val="24"/>
              </w:rPr>
            </w:pPr>
          </w:p>
          <w:p w:rsidR="00DF6276" w:rsidRDefault="00DF6276">
            <w:pPr>
              <w:pStyle w:val="TableParagraph"/>
              <w:rPr>
                <w:sz w:val="24"/>
              </w:rPr>
            </w:pPr>
          </w:p>
          <w:p w:rsidR="00DF6276" w:rsidRDefault="009417B9">
            <w:pPr>
              <w:pStyle w:val="TableParagraph"/>
              <w:ind w:left="86"/>
              <w:rPr>
                <w:b/>
                <w:sz w:val="24"/>
              </w:rPr>
            </w:pPr>
            <w:r>
              <w:rPr>
                <w:b/>
                <w:sz w:val="24"/>
              </w:rPr>
              <w:t>Option (iii)</w:t>
            </w:r>
          </w:p>
        </w:tc>
        <w:tc>
          <w:tcPr>
            <w:tcW w:w="6840" w:type="dxa"/>
            <w:tcBorders>
              <w:left w:val="single" w:sz="6" w:space="0" w:color="000000"/>
              <w:bottom w:val="single" w:sz="6" w:space="0" w:color="000000"/>
            </w:tcBorders>
          </w:tcPr>
          <w:p w:rsidR="00DF6276" w:rsidRDefault="00DF6276">
            <w:pPr>
              <w:pStyle w:val="TableParagraph"/>
              <w:spacing w:before="10"/>
              <w:rPr>
                <w:sz w:val="23"/>
              </w:rPr>
            </w:pPr>
          </w:p>
          <w:p w:rsidR="00DF6276" w:rsidRDefault="009417B9">
            <w:pPr>
              <w:pStyle w:val="TableParagraph"/>
              <w:ind w:left="100" w:right="83"/>
              <w:rPr>
                <w:sz w:val="24"/>
              </w:rPr>
            </w:pPr>
            <w:r>
              <w:rPr>
                <w:sz w:val="24"/>
              </w:rPr>
              <w:t>adjustment expressed as a percentage,</w:t>
            </w:r>
          </w:p>
          <w:p w:rsidR="00DF6276" w:rsidRDefault="00DF6276">
            <w:pPr>
              <w:pStyle w:val="TableParagraph"/>
              <w:spacing w:before="2"/>
              <w:rPr>
                <w:sz w:val="24"/>
              </w:rPr>
            </w:pPr>
          </w:p>
          <w:p w:rsidR="00DF6276" w:rsidRDefault="009417B9">
            <w:pPr>
              <w:pStyle w:val="TableParagraph"/>
              <w:ind w:left="100" w:right="83"/>
              <w:rPr>
                <w:b/>
                <w:sz w:val="24"/>
              </w:rPr>
            </w:pPr>
            <w:r>
              <w:rPr>
                <w:b/>
                <w:sz w:val="24"/>
              </w:rPr>
              <w:t>or</w:t>
            </w:r>
          </w:p>
          <w:p w:rsidR="00DF6276" w:rsidRDefault="00DF6276">
            <w:pPr>
              <w:pStyle w:val="TableParagraph"/>
              <w:spacing w:before="9"/>
              <w:rPr>
                <w:sz w:val="23"/>
              </w:rPr>
            </w:pPr>
          </w:p>
          <w:p w:rsidR="00DF6276" w:rsidRDefault="009417B9">
            <w:pPr>
              <w:pStyle w:val="TableParagraph"/>
              <w:ind w:left="100"/>
              <w:rPr>
                <w:sz w:val="24"/>
              </w:rPr>
            </w:pPr>
            <w:r>
              <w:rPr>
                <w:sz w:val="24"/>
              </w:rPr>
              <w:t>adjustment expressed in an amount in the currency of bid evaluation,</w:t>
            </w:r>
          </w:p>
          <w:p w:rsidR="00DF6276" w:rsidRDefault="00DF6276">
            <w:pPr>
              <w:pStyle w:val="TableParagraph"/>
              <w:spacing w:before="2"/>
              <w:rPr>
                <w:sz w:val="24"/>
              </w:rPr>
            </w:pPr>
          </w:p>
          <w:p w:rsidR="00DF6276" w:rsidRDefault="009417B9">
            <w:pPr>
              <w:pStyle w:val="TableParagraph"/>
              <w:ind w:left="100" w:right="83"/>
              <w:rPr>
                <w:b/>
                <w:sz w:val="24"/>
              </w:rPr>
            </w:pPr>
            <w:r>
              <w:rPr>
                <w:b/>
                <w:sz w:val="24"/>
              </w:rPr>
              <w:t>or</w:t>
            </w:r>
          </w:p>
          <w:p w:rsidR="00DF6276" w:rsidRDefault="00DF6276">
            <w:pPr>
              <w:pStyle w:val="TableParagraph"/>
              <w:spacing w:before="9"/>
              <w:rPr>
                <w:sz w:val="23"/>
              </w:rPr>
            </w:pPr>
          </w:p>
          <w:p w:rsidR="00DF6276" w:rsidRDefault="009417B9">
            <w:pPr>
              <w:pStyle w:val="TableParagraph"/>
              <w:ind w:left="100" w:right="83"/>
              <w:rPr>
                <w:sz w:val="24"/>
              </w:rPr>
            </w:pPr>
            <w:r>
              <w:rPr>
                <w:sz w:val="24"/>
              </w:rPr>
              <w:t>adjustment expressed as a percentage</w:t>
            </w:r>
          </w:p>
          <w:p w:rsidR="00DF6276" w:rsidRDefault="00DF6276">
            <w:pPr>
              <w:pStyle w:val="TableParagraph"/>
              <w:rPr>
                <w:sz w:val="24"/>
              </w:rPr>
            </w:pPr>
          </w:p>
          <w:p w:rsidR="00DF6276" w:rsidRDefault="009417B9">
            <w:pPr>
              <w:pStyle w:val="TableParagraph"/>
              <w:ind w:left="100" w:right="120"/>
              <w:rPr>
                <w:i/>
                <w:sz w:val="20"/>
              </w:rPr>
            </w:pPr>
            <w:r>
              <w:rPr>
                <w:i/>
                <w:sz w:val="20"/>
              </w:rPr>
              <w:t>[A rate of one-half (0.5) percent per week is a reasonable figure. The percentage of liquidated damages specified in SCC should be higher.]</w:t>
            </w:r>
          </w:p>
        </w:tc>
      </w:tr>
      <w:tr w:rsidR="00DF6276" w:rsidTr="00B81C4A">
        <w:trPr>
          <w:trHeight w:hRule="exact" w:val="842"/>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(c) (ii)</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Deviation in payment schedule.</w:t>
            </w:r>
            <w:r w:rsidR="00B81C4A">
              <w:rPr>
                <w:sz w:val="24"/>
              </w:rPr>
              <w:t xml:space="preserve"> (N/A)</w:t>
            </w:r>
          </w:p>
          <w:p w:rsidR="00DF6276" w:rsidRDefault="00DF6276">
            <w:pPr>
              <w:pStyle w:val="TableParagraph"/>
              <w:rPr>
                <w:sz w:val="24"/>
              </w:rPr>
            </w:pPr>
          </w:p>
          <w:p w:rsidR="00DF6276" w:rsidRDefault="009417B9">
            <w:pPr>
              <w:pStyle w:val="TableParagraph"/>
              <w:ind w:left="100" w:right="83"/>
              <w:rPr>
                <w:sz w:val="24"/>
              </w:rPr>
            </w:pPr>
            <w:r>
              <w:rPr>
                <w:sz w:val="24"/>
              </w:rPr>
              <w:t>Annual interest rate.</w:t>
            </w:r>
          </w:p>
        </w:tc>
      </w:tr>
      <w:tr w:rsidR="00DF6276" w:rsidTr="00B81C4A">
        <w:trPr>
          <w:trHeight w:hRule="exact" w:val="1027"/>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(d)</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Cost of spare parts.</w:t>
            </w:r>
            <w:r w:rsidR="00B81C4A">
              <w:rPr>
                <w:sz w:val="24"/>
              </w:rPr>
              <w:t xml:space="preserve"> (N/A)</w:t>
            </w:r>
          </w:p>
          <w:p w:rsidR="00DF6276" w:rsidRDefault="00DF6276">
            <w:pPr>
              <w:pStyle w:val="TableParagraph"/>
              <w:rPr>
                <w:sz w:val="24"/>
              </w:rPr>
            </w:pPr>
          </w:p>
          <w:p w:rsidR="00DF6276" w:rsidRDefault="009417B9">
            <w:pPr>
              <w:pStyle w:val="TableParagraph"/>
              <w:ind w:left="100" w:right="76"/>
              <w:rPr>
                <w:i/>
                <w:sz w:val="20"/>
              </w:rPr>
            </w:pPr>
            <w:r>
              <w:rPr>
                <w:i/>
                <w:sz w:val="20"/>
              </w:rPr>
              <w:t>[Specify the applicable method—(i), (ii), or (iii)—and factors (e.g., number of years) and reference to the Appendix to the Technical Specifications, as required.]</w:t>
            </w:r>
          </w:p>
        </w:tc>
      </w:tr>
      <w:tr w:rsidR="00DF6276" w:rsidTr="00B81C4A">
        <w:trPr>
          <w:trHeight w:hRule="exact" w:val="130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(e)</w:t>
            </w:r>
          </w:p>
        </w:tc>
        <w:tc>
          <w:tcPr>
            <w:tcW w:w="6840" w:type="dxa"/>
            <w:tcBorders>
              <w:top w:val="single" w:sz="6" w:space="0" w:color="000000"/>
              <w:left w:val="single" w:sz="6" w:space="0" w:color="000000"/>
              <w:bottom w:val="single" w:sz="6" w:space="0" w:color="000000"/>
            </w:tcBorders>
          </w:tcPr>
          <w:p w:rsidR="00DF6276" w:rsidRDefault="009417B9">
            <w:pPr>
              <w:pStyle w:val="TableParagraph"/>
              <w:ind w:left="100" w:right="120"/>
              <w:rPr>
                <w:sz w:val="24"/>
              </w:rPr>
            </w:pPr>
            <w:r>
              <w:rPr>
                <w:sz w:val="24"/>
              </w:rPr>
              <w:t xml:space="preserve">Spare parts and after sales service facilities in the </w:t>
            </w:r>
            <w:r w:rsidR="00B81C4A">
              <w:rPr>
                <w:sz w:val="24"/>
              </w:rPr>
              <w:t>Procuring agency’s</w:t>
            </w:r>
            <w:r>
              <w:rPr>
                <w:spacing w:val="-5"/>
                <w:sz w:val="24"/>
              </w:rPr>
              <w:t xml:space="preserve"> </w:t>
            </w:r>
            <w:r>
              <w:rPr>
                <w:sz w:val="24"/>
              </w:rPr>
              <w:t>country.</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 xml:space="preserve">[Minimum service facilities and parts inventories </w:t>
            </w:r>
            <w:r>
              <w:rPr>
                <w:b/>
                <w:i/>
                <w:sz w:val="20"/>
              </w:rPr>
              <w:t xml:space="preserve">or </w:t>
            </w:r>
            <w:r>
              <w:rPr>
                <w:i/>
                <w:sz w:val="20"/>
              </w:rPr>
              <w:t>reference to the Technical Specifications.]</w:t>
            </w:r>
          </w:p>
        </w:tc>
      </w:tr>
      <w:tr w:rsidR="00DF6276" w:rsidTr="00B81C4A">
        <w:trPr>
          <w:trHeight w:hRule="exact" w:val="512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lastRenderedPageBreak/>
              <w:t>ITB 25.4 (f)</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Operating and maintenance costs.</w:t>
            </w:r>
          </w:p>
          <w:p w:rsidR="00DF6276" w:rsidRDefault="00DF6276">
            <w:pPr>
              <w:pStyle w:val="TableParagraph"/>
              <w:spacing w:before="10"/>
              <w:rPr>
                <w:sz w:val="23"/>
              </w:rPr>
            </w:pPr>
          </w:p>
          <w:p w:rsidR="00DF6276" w:rsidRDefault="009417B9">
            <w:pPr>
              <w:pStyle w:val="TableParagraph"/>
              <w:ind w:left="100" w:right="83"/>
              <w:rPr>
                <w:sz w:val="24"/>
              </w:rPr>
            </w:pPr>
            <w:r>
              <w:rPr>
                <w:sz w:val="24"/>
              </w:rPr>
              <w:t>Factors for calculation of the life cycle cost:</w:t>
            </w:r>
          </w:p>
          <w:p w:rsidR="00DF6276" w:rsidRDefault="009417B9">
            <w:pPr>
              <w:pStyle w:val="TableParagraph"/>
              <w:numPr>
                <w:ilvl w:val="0"/>
                <w:numId w:val="9"/>
              </w:numPr>
              <w:tabs>
                <w:tab w:val="left" w:pos="792"/>
              </w:tabs>
              <w:ind w:right="82" w:hanging="360"/>
              <w:jc w:val="both"/>
              <w:rPr>
                <w:sz w:val="24"/>
              </w:rPr>
            </w:pPr>
            <w:r>
              <w:rPr>
                <w:sz w:val="24"/>
              </w:rPr>
              <w:t xml:space="preserve">number of years for life cycle </w:t>
            </w:r>
            <w:r>
              <w:rPr>
                <w:i/>
                <w:sz w:val="20"/>
              </w:rPr>
              <w:t>[it is recommended that the life cycle period should not exceed the usual period before a planned major overhaul of the</w:t>
            </w:r>
            <w:r>
              <w:rPr>
                <w:i/>
                <w:spacing w:val="-8"/>
                <w:sz w:val="20"/>
              </w:rPr>
              <w:t xml:space="preserve"> </w:t>
            </w:r>
            <w:r>
              <w:rPr>
                <w:i/>
                <w:sz w:val="20"/>
              </w:rPr>
              <w:t>goods]</w:t>
            </w:r>
            <w:r>
              <w:rPr>
                <w:sz w:val="24"/>
              </w:rPr>
              <w:t>;</w:t>
            </w:r>
          </w:p>
          <w:p w:rsidR="00DF6276" w:rsidRDefault="009417B9">
            <w:pPr>
              <w:pStyle w:val="TableParagraph"/>
              <w:numPr>
                <w:ilvl w:val="0"/>
                <w:numId w:val="9"/>
              </w:numPr>
              <w:tabs>
                <w:tab w:val="left" w:pos="792"/>
              </w:tabs>
              <w:ind w:right="85" w:hanging="360"/>
              <w:jc w:val="both"/>
              <w:rPr>
                <w:sz w:val="24"/>
              </w:rPr>
            </w:pPr>
            <w:r>
              <w:rPr>
                <w:sz w:val="24"/>
              </w:rPr>
              <w:t xml:space="preserve">operating costs </w:t>
            </w:r>
            <w:r>
              <w:rPr>
                <w:i/>
                <w:sz w:val="20"/>
              </w:rPr>
              <w:t>[e.g., fuel and/or other input, unit cost, and annual and total operational</w:t>
            </w:r>
            <w:r>
              <w:rPr>
                <w:i/>
                <w:spacing w:val="-16"/>
                <w:sz w:val="20"/>
              </w:rPr>
              <w:t xml:space="preserve"> </w:t>
            </w:r>
            <w:r>
              <w:rPr>
                <w:i/>
                <w:sz w:val="20"/>
              </w:rPr>
              <w:t>requirements]</w:t>
            </w:r>
            <w:r>
              <w:rPr>
                <w:sz w:val="24"/>
              </w:rPr>
              <w:t>;</w:t>
            </w:r>
          </w:p>
          <w:p w:rsidR="00DF6276" w:rsidRDefault="009417B9">
            <w:pPr>
              <w:pStyle w:val="TableParagraph"/>
              <w:numPr>
                <w:ilvl w:val="0"/>
                <w:numId w:val="9"/>
              </w:numPr>
              <w:tabs>
                <w:tab w:val="left" w:pos="793"/>
              </w:tabs>
              <w:ind w:right="83" w:hanging="360"/>
              <w:jc w:val="both"/>
              <w:rPr>
                <w:sz w:val="24"/>
              </w:rPr>
            </w:pPr>
            <w:r>
              <w:rPr>
                <w:sz w:val="24"/>
              </w:rPr>
              <w:t xml:space="preserve">maintenance costs </w:t>
            </w:r>
            <w:r>
              <w:rPr>
                <w:i/>
                <w:sz w:val="20"/>
              </w:rPr>
              <w:t>[e.g., spare parts—without duplication of above Clause 25.4(d) requirements—and/or other inputs]</w:t>
            </w:r>
            <w:r>
              <w:rPr>
                <w:sz w:val="24"/>
              </w:rPr>
              <w:t>;</w:t>
            </w:r>
            <w:r>
              <w:rPr>
                <w:spacing w:val="-26"/>
                <w:sz w:val="24"/>
              </w:rPr>
              <w:t xml:space="preserve"> </w:t>
            </w:r>
            <w:r>
              <w:rPr>
                <w:sz w:val="24"/>
              </w:rPr>
              <w:t>and</w:t>
            </w:r>
          </w:p>
          <w:p w:rsidR="00DF6276" w:rsidRDefault="009417B9">
            <w:pPr>
              <w:pStyle w:val="TableParagraph"/>
              <w:numPr>
                <w:ilvl w:val="0"/>
                <w:numId w:val="9"/>
              </w:numPr>
              <w:tabs>
                <w:tab w:val="left" w:pos="791"/>
              </w:tabs>
              <w:ind w:right="83" w:hanging="360"/>
              <w:jc w:val="both"/>
              <w:rPr>
                <w:sz w:val="24"/>
              </w:rPr>
            </w:pPr>
            <w:r>
              <w:rPr>
                <w:sz w:val="24"/>
              </w:rPr>
              <w:t>rate, as a percentage, to be used to discount all annual future costs calculated under (ii) and (iii) above to present</w:t>
            </w:r>
            <w:r>
              <w:rPr>
                <w:spacing w:val="-8"/>
                <w:sz w:val="24"/>
              </w:rPr>
              <w:t xml:space="preserve"> </w:t>
            </w:r>
            <w:r>
              <w:rPr>
                <w:sz w:val="24"/>
              </w:rPr>
              <w:t>value.</w:t>
            </w:r>
          </w:p>
          <w:p w:rsidR="00DF6276" w:rsidRDefault="00B81C4A" w:rsidP="00B81C4A">
            <w:pPr>
              <w:pStyle w:val="TableParagraph"/>
              <w:spacing w:before="2"/>
              <w:jc w:val="center"/>
              <w:rPr>
                <w:sz w:val="24"/>
              </w:rPr>
            </w:pPr>
            <w:r>
              <w:rPr>
                <w:sz w:val="24"/>
              </w:rPr>
              <w:t>(N/A)</w:t>
            </w:r>
          </w:p>
          <w:p w:rsidR="00DF6276" w:rsidRDefault="00B81C4A">
            <w:pPr>
              <w:pStyle w:val="TableParagraph"/>
              <w:ind w:left="100" w:right="83"/>
              <w:rPr>
                <w:b/>
                <w:sz w:val="24"/>
              </w:rPr>
            </w:pPr>
            <w:r>
              <w:rPr>
                <w:b/>
                <w:noProof/>
                <w:sz w:val="24"/>
              </w:rPr>
              <mc:AlternateContent>
                <mc:Choice Requires="wps">
                  <w:drawing>
                    <wp:anchor distT="0" distB="0" distL="114300" distR="114300" simplePos="0" relativeHeight="251670016" behindDoc="0" locked="0" layoutInCell="1" allowOverlap="1" wp14:anchorId="09ECF1B7" wp14:editId="6201BF29">
                      <wp:simplePos x="0" y="0"/>
                      <wp:positionH relativeFrom="column">
                        <wp:posOffset>967740</wp:posOffset>
                      </wp:positionH>
                      <wp:positionV relativeFrom="paragraph">
                        <wp:posOffset>9525</wp:posOffset>
                      </wp:positionV>
                      <wp:extent cx="258127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2581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994558B" id="Straight Connector 23"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76.2pt,.75pt" to="279.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" strokecolor="black [3040]"/>
                  </w:pict>
                </mc:Fallback>
              </mc:AlternateContent>
            </w:r>
            <w:r w:rsidR="009417B9">
              <w:rPr>
                <w:b/>
                <w:sz w:val="24"/>
              </w:rPr>
              <w:t>or</w:t>
            </w:r>
          </w:p>
          <w:p w:rsidR="00DF6276" w:rsidRDefault="00DF6276">
            <w:pPr>
              <w:pStyle w:val="TableParagraph"/>
              <w:spacing w:before="9"/>
              <w:rPr>
                <w:sz w:val="23"/>
              </w:rPr>
            </w:pPr>
          </w:p>
          <w:p w:rsidR="00DF6276" w:rsidRDefault="009417B9">
            <w:pPr>
              <w:pStyle w:val="TableParagraph"/>
              <w:tabs>
                <w:tab w:val="left" w:pos="1304"/>
                <w:tab w:val="left" w:pos="1721"/>
                <w:tab w:val="left" w:pos="2244"/>
                <w:tab w:val="left" w:pos="3740"/>
                <w:tab w:val="left" w:pos="4837"/>
                <w:tab w:val="left" w:pos="5254"/>
                <w:tab w:val="left" w:pos="5778"/>
              </w:tabs>
              <w:ind w:left="100" w:right="83"/>
              <w:rPr>
                <w:sz w:val="24"/>
              </w:rPr>
            </w:pPr>
            <w:r>
              <w:rPr>
                <w:sz w:val="24"/>
              </w:rPr>
              <w:t>Reference</w:t>
            </w:r>
            <w:r>
              <w:rPr>
                <w:sz w:val="24"/>
              </w:rPr>
              <w:tab/>
              <w:t>to</w:t>
            </w:r>
            <w:r>
              <w:rPr>
                <w:sz w:val="24"/>
              </w:rPr>
              <w:tab/>
              <w:t>the</w:t>
            </w:r>
            <w:r>
              <w:rPr>
                <w:sz w:val="24"/>
              </w:rPr>
              <w:tab/>
              <w:t>methodology</w:t>
            </w:r>
            <w:r>
              <w:rPr>
                <w:sz w:val="24"/>
              </w:rPr>
              <w:tab/>
              <w:t>specified</w:t>
            </w:r>
            <w:r>
              <w:rPr>
                <w:sz w:val="24"/>
              </w:rPr>
              <w:tab/>
              <w:t>in</w:t>
            </w:r>
            <w:r>
              <w:rPr>
                <w:sz w:val="24"/>
              </w:rPr>
              <w:tab/>
              <w:t>the</w:t>
            </w:r>
            <w:r>
              <w:rPr>
                <w:sz w:val="24"/>
              </w:rPr>
              <w:tab/>
              <w:t>Technical Specifications or elsewhere in the bidding</w:t>
            </w:r>
            <w:r>
              <w:rPr>
                <w:spacing w:val="-10"/>
                <w:sz w:val="24"/>
              </w:rPr>
              <w:t xml:space="preserve"> </w:t>
            </w:r>
            <w:r>
              <w:rPr>
                <w:sz w:val="24"/>
              </w:rPr>
              <w:t>documents.</w:t>
            </w:r>
          </w:p>
          <w:p w:rsidR="00DF6276" w:rsidRDefault="009417B9">
            <w:pPr>
              <w:pStyle w:val="TableParagraph"/>
              <w:ind w:left="100"/>
              <w:rPr>
                <w:i/>
                <w:sz w:val="20"/>
              </w:rPr>
            </w:pPr>
            <w:r>
              <w:rPr>
                <w:i/>
                <w:sz w:val="20"/>
              </w:rPr>
              <w:t>[The contractual liquidated damages specified in the SCC shall be higher than the evaluation advantage.]</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 (g)</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Performance and productivity of equipment.</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[Specify the applicable procedure and the adjustment factor (in the currency used for  bid  evaluation,  as  applicable),  as  required. The  adjustment  factor  should</w:t>
            </w:r>
          </w:p>
        </w:tc>
      </w:tr>
      <w:tr w:rsidR="00DF6276" w:rsidTr="00B81C4A">
        <w:trPr>
          <w:trHeight w:hRule="exact" w:val="950"/>
        </w:trPr>
        <w:tc>
          <w:tcPr>
            <w:tcW w:w="2160" w:type="dxa"/>
            <w:tcBorders>
              <w:bottom w:val="single" w:sz="6" w:space="0" w:color="000000"/>
              <w:right w:val="single" w:sz="6" w:space="0" w:color="000000"/>
            </w:tcBorders>
          </w:tcPr>
          <w:p w:rsidR="00DF6276" w:rsidRDefault="00DF6276"/>
        </w:tc>
        <w:tc>
          <w:tcPr>
            <w:tcW w:w="6840" w:type="dxa"/>
            <w:tcBorders>
              <w:left w:val="single" w:sz="6" w:space="0" w:color="000000"/>
              <w:bottom w:val="single" w:sz="6" w:space="0" w:color="000000"/>
            </w:tcBorders>
          </w:tcPr>
          <w:p w:rsidR="00DF6276" w:rsidRDefault="009417B9">
            <w:pPr>
              <w:pStyle w:val="TableParagraph"/>
              <w:ind w:left="100" w:right="84"/>
              <w:jc w:val="both"/>
              <w:rPr>
                <w:i/>
                <w:sz w:val="20"/>
              </w:rPr>
            </w:pPr>
            <w:r>
              <w:rPr>
                <w:i/>
                <w:sz w:val="20"/>
              </w:rPr>
              <w:t>apply to the norm that shall be used and that shall either be specified in the Technical Specifications or shall be the value committed in the responsive bid with the best guaranteed performance or productivity; the contractual liquidated damages</w:t>
            </w:r>
            <w:r>
              <w:rPr>
                <w:i/>
                <w:spacing w:val="-4"/>
                <w:sz w:val="20"/>
              </w:rPr>
              <w:t xml:space="preserve"> </w:t>
            </w:r>
            <w:r>
              <w:rPr>
                <w:i/>
                <w:sz w:val="20"/>
              </w:rPr>
              <w:t>specified</w:t>
            </w:r>
            <w:r>
              <w:rPr>
                <w:i/>
                <w:spacing w:val="-2"/>
                <w:sz w:val="20"/>
              </w:rPr>
              <w:t xml:space="preserve"> </w:t>
            </w:r>
            <w:r>
              <w:rPr>
                <w:i/>
                <w:sz w:val="20"/>
              </w:rPr>
              <w:t>in</w:t>
            </w:r>
            <w:r>
              <w:rPr>
                <w:i/>
                <w:spacing w:val="-3"/>
                <w:sz w:val="20"/>
              </w:rPr>
              <w:t xml:space="preserve"> </w:t>
            </w:r>
            <w:r>
              <w:rPr>
                <w:i/>
                <w:sz w:val="20"/>
              </w:rPr>
              <w:t>the</w:t>
            </w:r>
            <w:r>
              <w:rPr>
                <w:i/>
                <w:spacing w:val="-5"/>
                <w:sz w:val="20"/>
              </w:rPr>
              <w:t xml:space="preserve"> </w:t>
            </w:r>
            <w:r>
              <w:rPr>
                <w:i/>
                <w:sz w:val="20"/>
              </w:rPr>
              <w:t>SCC</w:t>
            </w:r>
            <w:r>
              <w:rPr>
                <w:i/>
                <w:spacing w:val="-5"/>
                <w:sz w:val="20"/>
              </w:rPr>
              <w:t xml:space="preserve"> </w:t>
            </w:r>
            <w:r>
              <w:rPr>
                <w:i/>
                <w:sz w:val="20"/>
              </w:rPr>
              <w:t>shall</w:t>
            </w:r>
            <w:r>
              <w:rPr>
                <w:i/>
                <w:spacing w:val="-5"/>
                <w:sz w:val="20"/>
              </w:rPr>
              <w:t xml:space="preserve"> </w:t>
            </w:r>
            <w:r>
              <w:rPr>
                <w:i/>
                <w:sz w:val="20"/>
              </w:rPr>
              <w:t>be</w:t>
            </w:r>
            <w:r>
              <w:rPr>
                <w:i/>
                <w:spacing w:val="-4"/>
                <w:sz w:val="20"/>
              </w:rPr>
              <w:t xml:space="preserve"> </w:t>
            </w:r>
            <w:r>
              <w:rPr>
                <w:i/>
                <w:sz w:val="20"/>
              </w:rPr>
              <w:t>higher</w:t>
            </w:r>
            <w:r>
              <w:rPr>
                <w:i/>
                <w:spacing w:val="-4"/>
                <w:sz w:val="20"/>
              </w:rPr>
              <w:t xml:space="preserve"> </w:t>
            </w:r>
            <w:r>
              <w:rPr>
                <w:i/>
                <w:sz w:val="20"/>
              </w:rPr>
              <w:t>than</w:t>
            </w:r>
            <w:r>
              <w:rPr>
                <w:i/>
                <w:spacing w:val="-3"/>
                <w:sz w:val="20"/>
              </w:rPr>
              <w:t xml:space="preserve"> </w:t>
            </w:r>
            <w:r>
              <w:rPr>
                <w:i/>
                <w:sz w:val="20"/>
              </w:rPr>
              <w:t>the</w:t>
            </w:r>
            <w:r>
              <w:rPr>
                <w:i/>
                <w:spacing w:val="-4"/>
                <w:sz w:val="20"/>
              </w:rPr>
              <w:t xml:space="preserve"> </w:t>
            </w:r>
            <w:r>
              <w:rPr>
                <w:i/>
                <w:sz w:val="20"/>
              </w:rPr>
              <w:t>evaluation</w:t>
            </w:r>
            <w:r>
              <w:rPr>
                <w:i/>
                <w:spacing w:val="-4"/>
                <w:sz w:val="20"/>
              </w:rPr>
              <w:t xml:space="preserve"> </w:t>
            </w:r>
            <w:r>
              <w:rPr>
                <w:i/>
                <w:sz w:val="20"/>
              </w:rPr>
              <w:t>advantage.]</w:t>
            </w:r>
          </w:p>
        </w:tc>
      </w:tr>
      <w:tr w:rsidR="00DF6276" w:rsidTr="00B81C4A">
        <w:trPr>
          <w:trHeight w:hRule="exact" w:val="568"/>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(h)</w:t>
            </w:r>
          </w:p>
        </w:tc>
        <w:tc>
          <w:tcPr>
            <w:tcW w:w="6840" w:type="dxa"/>
            <w:tcBorders>
              <w:top w:val="single" w:sz="6" w:space="0" w:color="000000"/>
              <w:left w:val="single" w:sz="6" w:space="0" w:color="000000"/>
              <w:bottom w:val="single" w:sz="6" w:space="0" w:color="000000"/>
            </w:tcBorders>
          </w:tcPr>
          <w:p w:rsidR="00DF6276" w:rsidRDefault="009417B9">
            <w:pPr>
              <w:pStyle w:val="TableParagraph"/>
              <w:ind w:left="100" w:right="83"/>
              <w:rPr>
                <w:sz w:val="24"/>
              </w:rPr>
            </w:pPr>
            <w:r>
              <w:rPr>
                <w:sz w:val="24"/>
              </w:rPr>
              <w:t>Details on the evaluation method or reference to the Technical Specifications.</w:t>
            </w:r>
            <w:r w:rsidR="00B81C4A">
              <w:rPr>
                <w:sz w:val="24"/>
              </w:rPr>
              <w:t xml:space="preserve"> (N/A)</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w:t>
            </w:r>
          </w:p>
          <w:p w:rsidR="00DF6276" w:rsidRDefault="009417B9">
            <w:pPr>
              <w:pStyle w:val="TableParagraph"/>
              <w:ind w:left="86"/>
              <w:rPr>
                <w:b/>
                <w:sz w:val="24"/>
              </w:rPr>
            </w:pPr>
            <w:r>
              <w:rPr>
                <w:b/>
                <w:sz w:val="24"/>
              </w:rPr>
              <w:t>Alternative</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Specify the evaluation factors.</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[The method shall be used only when a more elaborate quantification is either impractical or unjustified due to the small value of the procurement.]</w:t>
            </w:r>
          </w:p>
        </w:tc>
      </w:tr>
      <w:tr w:rsidR="00DF6276" w:rsidTr="00B81C4A">
        <w:trPr>
          <w:trHeight w:hRule="exact" w:val="473"/>
        </w:trPr>
        <w:tc>
          <w:tcPr>
            <w:tcW w:w="9000" w:type="dxa"/>
            <w:gridSpan w:val="2"/>
            <w:tcBorders>
              <w:bottom w:val="single" w:sz="6" w:space="0" w:color="000000"/>
            </w:tcBorders>
          </w:tcPr>
          <w:p w:rsidR="00DF6276" w:rsidRDefault="009417B9">
            <w:pPr>
              <w:pStyle w:val="TableParagraph"/>
              <w:spacing w:before="62"/>
              <w:ind w:left="3031" w:right="3031"/>
              <w:jc w:val="center"/>
              <w:rPr>
                <w:b/>
                <w:sz w:val="28"/>
              </w:rPr>
            </w:pPr>
            <w:r>
              <w:rPr>
                <w:b/>
                <w:sz w:val="28"/>
              </w:rPr>
              <w:t>Contract Award</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29.1</w:t>
            </w:r>
          </w:p>
        </w:tc>
        <w:tc>
          <w:tcPr>
            <w:tcW w:w="6840" w:type="dxa"/>
            <w:tcBorders>
              <w:top w:val="single" w:sz="6" w:space="0" w:color="000000"/>
              <w:left w:val="single" w:sz="6" w:space="0" w:color="000000"/>
            </w:tcBorders>
          </w:tcPr>
          <w:p w:rsidR="00DF6276" w:rsidRDefault="009417B9" w:rsidP="00FF1B3B">
            <w:pPr>
              <w:pStyle w:val="TableParagraph"/>
              <w:spacing w:line="274" w:lineRule="exact"/>
              <w:ind w:left="100" w:right="83"/>
              <w:rPr>
                <w:sz w:val="24"/>
              </w:rPr>
            </w:pPr>
            <w:r>
              <w:rPr>
                <w:sz w:val="24"/>
              </w:rPr>
              <w:t>Percentage for quantity increase or decrease.</w:t>
            </w:r>
          </w:p>
          <w:p w:rsidR="00DF6276" w:rsidRPr="00FF1B3B" w:rsidRDefault="00FF1B3B">
            <w:pPr>
              <w:pStyle w:val="TableParagraph"/>
              <w:ind w:left="100" w:right="83" w:hanging="1"/>
              <w:rPr>
                <w:b/>
                <w:i/>
                <w:sz w:val="20"/>
              </w:rPr>
            </w:pPr>
            <w:r w:rsidRPr="00FF1B3B">
              <w:rPr>
                <w:b/>
                <w:sz w:val="24"/>
              </w:rPr>
              <w:t>Percentage for quantity increase or decrease is 15% of the total tendered quantities.</w:t>
            </w:r>
          </w:p>
        </w:tc>
      </w:tr>
    </w:tbl>
    <w:p w:rsidR="00DF6276" w:rsidRDefault="00DF6276">
      <w:pPr>
        <w:rPr>
          <w:sz w:val="20"/>
        </w:rPr>
        <w:sectPr w:rsidR="00DF6276">
          <w:pgSz w:w="12240" w:h="15840"/>
          <w:pgMar w:top="940" w:right="128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284"/>
        <w:jc w:val="left"/>
      </w:pPr>
      <w:bookmarkStart w:id="45" w:name="Section_III.__Special_Conditions_of_Cont"/>
      <w:bookmarkStart w:id="46" w:name="_bookmark31"/>
      <w:bookmarkEnd w:id="45"/>
      <w:bookmarkEnd w:id="46"/>
      <w:r>
        <w:t>Section III.  Special Conditions of Contract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3392"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76AA" w:rsidRDefault="002C76AA">
                            <w:pPr>
                              <w:pStyle w:val="BodyText"/>
                              <w:spacing w:before="1"/>
                              <w:rPr>
                                <w:b/>
                              </w:rPr>
                            </w:pPr>
                          </w:p>
                          <w:p w:rsidR="002C76AA" w:rsidRDefault="002C76AA">
                            <w:pPr>
                              <w:ind w:left="1879"/>
                              <w:rPr>
                                <w:b/>
                                <w:sz w:val="28"/>
                              </w:rPr>
                            </w:pPr>
                            <w:bookmarkStart w:id="47" w:name="Notes_on_the_Special_Conditions_of_Contr"/>
                            <w:bookmarkEnd w:id="47"/>
                            <w:r>
                              <w:rPr>
                                <w:b/>
                                <w:sz w:val="28"/>
                              </w:rPr>
                              <w:t>Notes on the Special Conditions of Contract</w:t>
                            </w:r>
                          </w:p>
                          <w:p w:rsidR="002C76AA" w:rsidRDefault="002C76AA">
                            <w:pPr>
                              <w:pStyle w:val="BodyText"/>
                              <w:spacing w:before="7"/>
                              <w:rPr>
                                <w:b/>
                                <w:sz w:val="23"/>
                              </w:rPr>
                            </w:pPr>
                          </w:p>
                          <w:p w:rsidR="002C76AA" w:rsidRDefault="002C76AA">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2C76AA" w:rsidRDefault="002C76AA">
                            <w:pPr>
                              <w:pStyle w:val="BodyText"/>
                              <w:rPr>
                                <w:b/>
                              </w:rPr>
                            </w:pPr>
                          </w:p>
                          <w:p w:rsidR="002C76AA" w:rsidRDefault="002C76AA">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2C76AA" w:rsidRDefault="002C76AA">
                            <w:pPr>
                              <w:pStyle w:val="BodyText"/>
                              <w:rPr>
                                <w:b/>
                              </w:rPr>
                            </w:pPr>
                          </w:p>
                          <w:p w:rsidR="002C76AA" w:rsidRDefault="002C76AA">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2C76AA" w:rsidRDefault="002C76AA">
                            <w:pPr>
                              <w:pStyle w:val="BodyText"/>
                              <w:rPr>
                                <w:b/>
                              </w:rPr>
                            </w:pPr>
                          </w:p>
                          <w:p w:rsidR="002C76AA" w:rsidRDefault="002C76AA">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90.35pt;margin-top:16.55pt;width:450pt;height:265.2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JlHb134C&#10;AAAJBQAADgAAAAAAAAAAAAAAAAAuAgAAZHJzL2Uyb0RvYy54bWxQSwECLQAUAAYACAAAACEAY44R&#10;9eAAAAALAQAADwAAAAAAAAAAAAAAAADYBAAAZHJzL2Rvd25yZXYueG1sUEsFBgAAAAAEAAQA8wAA&#10;AOUFAAAAAA==&#10;" filled="f" strokeweight=".72pt">
                <v:textbox inset="0,0,0,0">
                  <w:txbxContent>
                    <w:p w:rsidR="002C76AA" w:rsidRDefault="002C76AA">
                      <w:pPr>
                        <w:pStyle w:val="BodyText"/>
                        <w:spacing w:before="1"/>
                        <w:rPr>
                          <w:b/>
                        </w:rPr>
                      </w:pPr>
                    </w:p>
                    <w:p w:rsidR="002C76AA" w:rsidRDefault="002C76AA">
                      <w:pPr>
                        <w:ind w:left="1879"/>
                        <w:rPr>
                          <w:b/>
                          <w:sz w:val="28"/>
                        </w:rPr>
                      </w:pPr>
                      <w:bookmarkStart w:id="51" w:name="Notes_on_the_Special_Conditions_of_Contr"/>
                      <w:bookmarkEnd w:id="51"/>
                      <w:r>
                        <w:rPr>
                          <w:b/>
                          <w:sz w:val="28"/>
                        </w:rPr>
                        <w:t>Notes on the Special Conditions of Contract</w:t>
                      </w:r>
                    </w:p>
                    <w:p w:rsidR="002C76AA" w:rsidRDefault="002C76AA">
                      <w:pPr>
                        <w:pStyle w:val="BodyText"/>
                        <w:spacing w:before="7"/>
                        <w:rPr>
                          <w:b/>
                          <w:sz w:val="23"/>
                        </w:rPr>
                      </w:pPr>
                    </w:p>
                    <w:p w:rsidR="002C76AA" w:rsidRDefault="002C76AA">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2C76AA" w:rsidRDefault="002C76AA">
                      <w:pPr>
                        <w:pStyle w:val="BodyText"/>
                        <w:rPr>
                          <w:b/>
                        </w:rPr>
                      </w:pPr>
                    </w:p>
                    <w:p w:rsidR="002C76AA" w:rsidRDefault="002C76AA">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2C76AA" w:rsidRDefault="002C76AA">
                      <w:pPr>
                        <w:pStyle w:val="BodyText"/>
                        <w:rPr>
                          <w:b/>
                        </w:rPr>
                      </w:pPr>
                    </w:p>
                    <w:p w:rsidR="002C76AA" w:rsidRDefault="002C76AA">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2C76AA" w:rsidRDefault="002C76AA">
                      <w:pPr>
                        <w:pStyle w:val="BodyText"/>
                        <w:rPr>
                          <w:b/>
                        </w:rPr>
                      </w:pPr>
                    </w:p>
                    <w:p w:rsidR="002C76AA" w:rsidRDefault="002C76AA">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v:textbox>
                <w10:wrap type="topAndBottom" anchorx="page"/>
              </v:shape>
            </w:pict>
          </mc:Fallback>
        </mc:AlternateContent>
      </w:r>
    </w:p>
    <w:p w:rsidR="00DF6276" w:rsidRDefault="00DF6276">
      <w:pPr>
        <w:sectPr w:rsidR="00DF6276" w:rsidSect="00601FE7">
          <w:headerReference w:type="default" r:id="rId44"/>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8" w:name="Table_of_Clauses"/>
      <w:bookmarkStart w:id="49" w:name="_bookmark32"/>
      <w:bookmarkEnd w:id="48"/>
      <w:bookmarkEnd w:id="49"/>
      <w:r>
        <w:t>Table of Clauses</w:t>
      </w:r>
    </w:p>
    <w:p w:rsidR="00DF6276" w:rsidRDefault="00C26516">
      <w:pPr>
        <w:pStyle w:val="ListParagraph"/>
        <w:numPr>
          <w:ilvl w:val="0"/>
          <w:numId w:val="7"/>
        </w:numPr>
        <w:tabs>
          <w:tab w:val="left" w:pos="332"/>
          <w:tab w:val="right" w:leader="dot" w:pos="9122"/>
        </w:tabs>
        <w:spacing w:before="274"/>
        <w:ind w:hanging="211"/>
        <w:rPr>
          <w:i/>
        </w:rPr>
      </w:pPr>
      <w:hyperlink w:anchor="_bookmark33" w:history="1">
        <w:r w:rsidR="009417B9">
          <w:rPr>
            <w:i/>
          </w:rPr>
          <w:t>D</w:t>
        </w:r>
      </w:hyperlink>
      <w:hyperlink w:anchor="_bookmark33" w:history="1">
        <w:r w:rsidR="009417B9">
          <w:rPr>
            <w:i/>
            <w:sz w:val="18"/>
          </w:rPr>
          <w:t>EFINITIONS</w:t>
        </w:r>
      </w:hyperlink>
      <w:r w:rsidR="009417B9">
        <w:rPr>
          <w:i/>
          <w:sz w:val="18"/>
        </w:rPr>
        <w:t xml:space="preserve"> </w:t>
      </w:r>
      <w:hyperlink w:anchor="_bookmark33" w:history="1">
        <w:r w:rsidR="009417B9">
          <w:rPr>
            <w:i/>
          </w:rPr>
          <w:t>(GCC</w:t>
        </w:r>
      </w:hyperlink>
      <w:r w:rsidR="009417B9">
        <w:rPr>
          <w:i/>
          <w:spacing w:val="-19"/>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1)</w:t>
        </w:r>
        <w:r w:rsidR="009417B9">
          <w:rPr>
            <w:i/>
          </w:rPr>
          <w:tab/>
          <w:t>11</w:t>
        </w:r>
      </w:hyperlink>
    </w:p>
    <w:p w:rsidR="00DF6276" w:rsidRDefault="00C26516">
      <w:pPr>
        <w:pStyle w:val="ListParagraph"/>
        <w:numPr>
          <w:ilvl w:val="0"/>
          <w:numId w:val="7"/>
        </w:numPr>
        <w:tabs>
          <w:tab w:val="left" w:pos="332"/>
          <w:tab w:val="right" w:leader="dot" w:pos="9121"/>
        </w:tabs>
        <w:rPr>
          <w:i/>
        </w:rPr>
      </w:pPr>
      <w:hyperlink w:anchor="_bookmark33" w:history="1">
        <w:r w:rsidR="009417B9">
          <w:rPr>
            <w:i/>
          </w:rPr>
          <w:t>C</w:t>
        </w:r>
      </w:hyperlink>
      <w:hyperlink w:anchor="_bookmark33" w:history="1">
        <w:r w:rsidR="009417B9">
          <w:rPr>
            <w:i/>
            <w:sz w:val="18"/>
          </w:rPr>
          <w:t>OUNTRY OF</w:t>
        </w:r>
      </w:hyperlink>
      <w:r w:rsidR="009417B9">
        <w:rPr>
          <w:i/>
          <w:sz w:val="18"/>
        </w:rPr>
        <w:t xml:space="preserve"> </w:t>
      </w:r>
      <w:hyperlink w:anchor="_bookmark33" w:history="1">
        <w:r w:rsidR="009417B9">
          <w:rPr>
            <w:i/>
          </w:rPr>
          <w:t>O</w:t>
        </w:r>
      </w:hyperlink>
      <w:hyperlink w:anchor="_bookmark33" w:history="1">
        <w:r w:rsidR="009417B9">
          <w:rPr>
            <w:i/>
            <w:sz w:val="18"/>
          </w:rPr>
          <w:t>RIGIN</w:t>
        </w:r>
      </w:hyperlink>
      <w:r w:rsidR="009417B9">
        <w:rPr>
          <w:i/>
          <w:sz w:val="18"/>
        </w:rPr>
        <w:t xml:space="preserve"> </w:t>
      </w:r>
      <w:hyperlink w:anchor="_bookmark33" w:history="1">
        <w:r w:rsidR="009417B9">
          <w:rPr>
            <w:i/>
          </w:rPr>
          <w:t>(GCC</w:t>
        </w:r>
      </w:hyperlink>
      <w:r w:rsidR="009417B9">
        <w:rPr>
          <w:i/>
          <w:spacing w:val="-25"/>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3)</w:t>
        </w:r>
        <w:r w:rsidR="009417B9">
          <w:rPr>
            <w:i/>
          </w:rPr>
          <w:tab/>
          <w:t>11</w:t>
        </w:r>
      </w:hyperlink>
    </w:p>
    <w:p w:rsidR="00DF6276" w:rsidRDefault="00C26516">
      <w:pPr>
        <w:pStyle w:val="ListParagraph"/>
        <w:numPr>
          <w:ilvl w:val="0"/>
          <w:numId w:val="7"/>
        </w:numPr>
        <w:tabs>
          <w:tab w:val="left" w:pos="332"/>
          <w:tab w:val="right" w:leader="dot" w:pos="9119"/>
        </w:tabs>
        <w:ind w:hanging="211"/>
        <w:rPr>
          <w:i/>
        </w:rPr>
      </w:pPr>
      <w:hyperlink w:anchor="_bookmark33" w:history="1">
        <w:r w:rsidR="009417B9">
          <w:rPr>
            <w:i/>
          </w:rPr>
          <w:t>P</w:t>
        </w:r>
      </w:hyperlink>
      <w:hyperlink w:anchor="_bookmark33" w:history="1">
        <w:r w:rsidR="009417B9">
          <w:rPr>
            <w:i/>
            <w:sz w:val="18"/>
          </w:rPr>
          <w:t>ERFORMANCE</w:t>
        </w:r>
      </w:hyperlink>
      <w:r w:rsidR="009417B9">
        <w:rPr>
          <w:i/>
          <w:sz w:val="18"/>
        </w:rPr>
        <w:t xml:space="preserve"> </w:t>
      </w:r>
      <w:hyperlink w:anchor="_bookmark33" w:history="1">
        <w:r w:rsidR="009417B9">
          <w:rPr>
            <w:i/>
          </w:rPr>
          <w:t>S</w:t>
        </w:r>
      </w:hyperlink>
      <w:hyperlink w:anchor="_bookmark33" w:history="1">
        <w:r w:rsidR="009417B9">
          <w:rPr>
            <w:i/>
            <w:sz w:val="18"/>
          </w:rPr>
          <w:t>ECURITY</w:t>
        </w:r>
      </w:hyperlink>
      <w:r w:rsidR="009417B9">
        <w:rPr>
          <w:i/>
          <w:sz w:val="18"/>
        </w:rPr>
        <w:t xml:space="preserve"> </w:t>
      </w:r>
      <w:hyperlink w:anchor="_bookmark33" w:history="1">
        <w:r w:rsidR="009417B9">
          <w:rPr>
            <w:i/>
          </w:rPr>
          <w:t>(GCC</w:t>
        </w:r>
      </w:hyperlink>
      <w:r w:rsidR="009417B9">
        <w:rPr>
          <w:i/>
          <w:spacing w:val="-27"/>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7).</w:t>
        </w:r>
        <w:r w:rsidR="009417B9">
          <w:rPr>
            <w:i/>
          </w:rPr>
          <w:tab/>
          <w:t>11</w:t>
        </w:r>
      </w:hyperlink>
    </w:p>
    <w:p w:rsidR="00DF6276" w:rsidRDefault="00C26516">
      <w:pPr>
        <w:pStyle w:val="ListParagraph"/>
        <w:numPr>
          <w:ilvl w:val="0"/>
          <w:numId w:val="7"/>
        </w:numPr>
        <w:tabs>
          <w:tab w:val="left" w:pos="332"/>
          <w:tab w:val="right" w:leader="dot" w:pos="9121"/>
        </w:tabs>
        <w:ind w:hanging="211"/>
        <w:rPr>
          <w:i/>
        </w:rPr>
      </w:pPr>
      <w:hyperlink w:anchor="_bookmark34" w:history="1">
        <w:r w:rsidR="009417B9">
          <w:rPr>
            <w:i/>
          </w:rPr>
          <w:t>I</w:t>
        </w:r>
      </w:hyperlink>
      <w:hyperlink w:anchor="_bookmark34" w:history="1">
        <w:r w:rsidR="009417B9">
          <w:rPr>
            <w:i/>
            <w:sz w:val="18"/>
          </w:rPr>
          <w:t>NSPECTIONS AND</w:t>
        </w:r>
      </w:hyperlink>
      <w:r w:rsidR="009417B9">
        <w:rPr>
          <w:i/>
          <w:sz w:val="18"/>
        </w:rPr>
        <w:t xml:space="preserve"> </w:t>
      </w:r>
      <w:hyperlink w:anchor="_bookmark34" w:history="1">
        <w:r w:rsidR="009417B9">
          <w:rPr>
            <w:i/>
          </w:rPr>
          <w:t>T</w:t>
        </w:r>
      </w:hyperlink>
      <w:hyperlink w:anchor="_bookmark34" w:history="1">
        <w:r w:rsidR="009417B9">
          <w:rPr>
            <w:i/>
            <w:sz w:val="18"/>
          </w:rPr>
          <w:t>ESTS</w:t>
        </w:r>
      </w:hyperlink>
      <w:r w:rsidR="009417B9">
        <w:rPr>
          <w:i/>
          <w:sz w:val="18"/>
        </w:rPr>
        <w:t xml:space="preserve"> </w:t>
      </w:r>
      <w:hyperlink w:anchor="_bookmark34" w:history="1">
        <w:r w:rsidR="009417B9">
          <w:rPr>
            <w:i/>
          </w:rPr>
          <w:t>(GCC</w:t>
        </w:r>
      </w:hyperlink>
      <w:r w:rsidR="009417B9">
        <w:rPr>
          <w:i/>
          <w:spacing w:val="-29"/>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8)</w:t>
        </w:r>
        <w:r w:rsidR="009417B9">
          <w:rPr>
            <w:i/>
          </w:rPr>
          <w:tab/>
          <w:t>12</w:t>
        </w:r>
      </w:hyperlink>
    </w:p>
    <w:p w:rsidR="00DF6276" w:rsidRDefault="00C26516">
      <w:pPr>
        <w:pStyle w:val="ListParagraph"/>
        <w:numPr>
          <w:ilvl w:val="0"/>
          <w:numId w:val="7"/>
        </w:numPr>
        <w:tabs>
          <w:tab w:val="left" w:pos="332"/>
          <w:tab w:val="right" w:leader="dot" w:pos="9122"/>
        </w:tabs>
        <w:spacing w:line="252" w:lineRule="exact"/>
        <w:rPr>
          <w:i/>
        </w:rPr>
      </w:pPr>
      <w:hyperlink w:anchor="_bookmark34" w:history="1">
        <w:r w:rsidR="009417B9">
          <w:rPr>
            <w:i/>
          </w:rPr>
          <w:t>P</w:t>
        </w:r>
      </w:hyperlink>
      <w:hyperlink w:anchor="_bookmark34" w:history="1">
        <w:r w:rsidR="009417B9">
          <w:rPr>
            <w:i/>
            <w:sz w:val="18"/>
          </w:rPr>
          <w:t>ACKING</w:t>
        </w:r>
      </w:hyperlink>
      <w:r w:rsidR="009417B9">
        <w:rPr>
          <w:i/>
          <w:sz w:val="18"/>
        </w:rPr>
        <w:t xml:space="preserve"> </w:t>
      </w:r>
      <w:hyperlink w:anchor="_bookmark34" w:history="1">
        <w:r w:rsidR="009417B9">
          <w:rPr>
            <w:i/>
          </w:rPr>
          <w:t>(GCC</w:t>
        </w:r>
      </w:hyperlink>
      <w:r w:rsidR="009417B9">
        <w:rPr>
          <w:i/>
          <w:spacing w:val="-19"/>
        </w:rPr>
        <w:t xml:space="preserve"> </w:t>
      </w:r>
      <w:hyperlink w:anchor="_bookmark34" w:history="1">
        <w:r w:rsidR="009417B9">
          <w:rPr>
            <w:i/>
          </w:rPr>
          <w:t>C</w:t>
        </w:r>
      </w:hyperlink>
      <w:hyperlink w:anchor="_bookmark34" w:history="1">
        <w:r w:rsidR="009417B9">
          <w:rPr>
            <w:i/>
            <w:sz w:val="18"/>
          </w:rPr>
          <w:t>LAUSE</w:t>
        </w:r>
      </w:hyperlink>
      <w:r w:rsidR="009417B9">
        <w:rPr>
          <w:i/>
          <w:spacing w:val="-8"/>
          <w:sz w:val="18"/>
        </w:rPr>
        <w:t xml:space="preserve"> </w:t>
      </w:r>
      <w:hyperlink w:anchor="_bookmark34" w:history="1">
        <w:r w:rsidR="009417B9">
          <w:rPr>
            <w:i/>
          </w:rPr>
          <w:t>9)</w:t>
        </w:r>
        <w:r w:rsidR="009417B9">
          <w:rPr>
            <w:i/>
          </w:rPr>
          <w:tab/>
          <w:t>12</w:t>
        </w:r>
      </w:hyperlink>
    </w:p>
    <w:p w:rsidR="00DF6276" w:rsidRDefault="00C26516">
      <w:pPr>
        <w:pStyle w:val="ListParagraph"/>
        <w:numPr>
          <w:ilvl w:val="0"/>
          <w:numId w:val="7"/>
        </w:numPr>
        <w:tabs>
          <w:tab w:val="left" w:pos="332"/>
          <w:tab w:val="right" w:leader="dot" w:pos="9120"/>
        </w:tabs>
        <w:spacing w:line="252" w:lineRule="exact"/>
        <w:rPr>
          <w:i/>
        </w:rPr>
      </w:pPr>
      <w:hyperlink w:anchor="_bookmark34" w:history="1">
        <w:r w:rsidR="009417B9">
          <w:rPr>
            <w:i/>
          </w:rPr>
          <w:t>D</w:t>
        </w:r>
      </w:hyperlink>
      <w:hyperlink w:anchor="_bookmark34" w:history="1">
        <w:r w:rsidR="009417B9">
          <w:rPr>
            <w:i/>
            <w:sz w:val="18"/>
          </w:rPr>
          <w:t>ELIVERY AND</w:t>
        </w:r>
      </w:hyperlink>
      <w:r w:rsidR="009417B9">
        <w:rPr>
          <w:i/>
          <w:sz w:val="18"/>
        </w:rPr>
        <w:t xml:space="preserve"> </w:t>
      </w:r>
      <w:hyperlink w:anchor="_bookmark34" w:history="1">
        <w:r w:rsidR="009417B9">
          <w:rPr>
            <w:i/>
          </w:rPr>
          <w:t>D</w:t>
        </w:r>
      </w:hyperlink>
      <w:hyperlink w:anchor="_bookmark34" w:history="1">
        <w:r w:rsidR="009417B9">
          <w:rPr>
            <w:i/>
            <w:sz w:val="18"/>
          </w:rPr>
          <w:t>OCUMENTS</w:t>
        </w:r>
      </w:hyperlink>
      <w:r w:rsidR="009417B9">
        <w:rPr>
          <w:i/>
          <w:sz w:val="18"/>
        </w:rPr>
        <w:t xml:space="preserve"> </w:t>
      </w:r>
      <w:hyperlink w:anchor="_bookmark34" w:history="1">
        <w:r w:rsidR="009417B9">
          <w:rPr>
            <w:i/>
          </w:rPr>
          <w:t>(GCC</w:t>
        </w:r>
      </w:hyperlink>
      <w:r w:rsidR="009417B9">
        <w:rPr>
          <w:i/>
          <w:spacing w:val="-28"/>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10).</w:t>
        </w:r>
        <w:r w:rsidR="009417B9">
          <w:rPr>
            <w:i/>
          </w:rPr>
          <w:tab/>
          <w:t>12</w:t>
        </w:r>
      </w:hyperlink>
    </w:p>
    <w:p w:rsidR="00DF6276" w:rsidRDefault="00C26516">
      <w:pPr>
        <w:pStyle w:val="ListParagraph"/>
        <w:numPr>
          <w:ilvl w:val="0"/>
          <w:numId w:val="7"/>
        </w:numPr>
        <w:tabs>
          <w:tab w:val="left" w:pos="332"/>
          <w:tab w:val="right" w:leader="dot" w:pos="9120"/>
        </w:tabs>
        <w:ind w:hanging="211"/>
        <w:rPr>
          <w:i/>
        </w:rPr>
      </w:pPr>
      <w:hyperlink w:anchor="_bookmark34" w:history="1">
        <w:r w:rsidR="009417B9">
          <w:rPr>
            <w:i/>
          </w:rPr>
          <w:t>I</w:t>
        </w:r>
      </w:hyperlink>
      <w:hyperlink w:anchor="_bookmark34" w:history="1">
        <w:r w:rsidR="009417B9">
          <w:rPr>
            <w:i/>
            <w:sz w:val="18"/>
          </w:rPr>
          <w:t>NSURANCE</w:t>
        </w:r>
      </w:hyperlink>
      <w:r w:rsidR="009417B9">
        <w:rPr>
          <w:i/>
          <w:sz w:val="18"/>
        </w:rPr>
        <w:t xml:space="preserve"> </w:t>
      </w:r>
      <w:hyperlink w:anchor="_bookmark34" w:history="1">
        <w:r w:rsidR="009417B9">
          <w:rPr>
            <w:i/>
          </w:rPr>
          <w:t>(GCC</w:t>
        </w:r>
      </w:hyperlink>
      <w:r w:rsidR="009417B9">
        <w:rPr>
          <w:i/>
          <w:spacing w:val="-20"/>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11)</w:t>
        </w:r>
        <w:r w:rsidR="009417B9">
          <w:rPr>
            <w:i/>
          </w:rPr>
          <w:tab/>
          <w:t>12</w:t>
        </w:r>
      </w:hyperlink>
    </w:p>
    <w:p w:rsidR="00DF6276" w:rsidRDefault="00C26516">
      <w:pPr>
        <w:pStyle w:val="ListParagraph"/>
        <w:numPr>
          <w:ilvl w:val="0"/>
          <w:numId w:val="7"/>
        </w:numPr>
        <w:tabs>
          <w:tab w:val="left" w:pos="332"/>
          <w:tab w:val="right" w:leader="dot" w:pos="9121"/>
        </w:tabs>
        <w:rPr>
          <w:i/>
        </w:rPr>
      </w:pPr>
      <w:hyperlink w:anchor="_bookmark35" w:history="1">
        <w:r w:rsidR="009417B9">
          <w:rPr>
            <w:i/>
          </w:rPr>
          <w:t>I</w:t>
        </w:r>
      </w:hyperlink>
      <w:hyperlink w:anchor="_bookmark35" w:history="1">
        <w:r w:rsidR="009417B9">
          <w:rPr>
            <w:i/>
            <w:sz w:val="18"/>
          </w:rPr>
          <w:t>NCIDENTAL</w:t>
        </w:r>
      </w:hyperlink>
      <w:r w:rsidR="009417B9">
        <w:rPr>
          <w:i/>
          <w:sz w:val="18"/>
        </w:rPr>
        <w:t xml:space="preserve"> </w:t>
      </w:r>
      <w:hyperlink w:anchor="_bookmark35" w:history="1">
        <w:r w:rsidR="009417B9">
          <w:rPr>
            <w:i/>
          </w:rPr>
          <w:t>S</w:t>
        </w:r>
      </w:hyperlink>
      <w:hyperlink w:anchor="_bookmark35" w:history="1">
        <w:r w:rsidR="009417B9">
          <w:rPr>
            <w:i/>
            <w:sz w:val="18"/>
          </w:rPr>
          <w:t>ERVICES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8"/>
          <w:sz w:val="18"/>
        </w:rPr>
        <w:t xml:space="preserve"> </w:t>
      </w:r>
      <w:hyperlink w:anchor="_bookmark35" w:history="1">
        <w:r w:rsidR="009417B9">
          <w:rPr>
            <w:i/>
          </w:rPr>
          <w:t>13)</w:t>
        </w:r>
        <w:r w:rsidR="009417B9">
          <w:rPr>
            <w:i/>
          </w:rPr>
          <w:tab/>
          <w:t>13</w:t>
        </w:r>
      </w:hyperlink>
    </w:p>
    <w:p w:rsidR="00DF6276" w:rsidRDefault="00C26516">
      <w:pPr>
        <w:pStyle w:val="ListParagraph"/>
        <w:numPr>
          <w:ilvl w:val="0"/>
          <w:numId w:val="7"/>
        </w:numPr>
        <w:tabs>
          <w:tab w:val="left" w:pos="332"/>
          <w:tab w:val="right" w:leader="dot" w:pos="9121"/>
        </w:tabs>
        <w:rPr>
          <w:i/>
        </w:rPr>
      </w:pPr>
      <w:hyperlink w:anchor="_bookmark35" w:history="1">
        <w:r w:rsidR="009417B9">
          <w:rPr>
            <w:i/>
          </w:rPr>
          <w:t>S</w:t>
        </w:r>
      </w:hyperlink>
      <w:hyperlink w:anchor="_bookmark35" w:history="1">
        <w:r w:rsidR="009417B9">
          <w:rPr>
            <w:i/>
            <w:sz w:val="18"/>
          </w:rPr>
          <w:t>PARE</w:t>
        </w:r>
      </w:hyperlink>
      <w:r w:rsidR="009417B9">
        <w:rPr>
          <w:i/>
          <w:sz w:val="18"/>
        </w:rPr>
        <w:t xml:space="preserve"> </w:t>
      </w:r>
      <w:hyperlink w:anchor="_bookmark35" w:history="1">
        <w:r w:rsidR="009417B9">
          <w:rPr>
            <w:i/>
          </w:rPr>
          <w:t>P</w:t>
        </w:r>
      </w:hyperlink>
      <w:hyperlink w:anchor="_bookmark35" w:history="1">
        <w:r w:rsidR="009417B9">
          <w:rPr>
            <w:i/>
            <w:sz w:val="18"/>
          </w:rPr>
          <w:t>ARTS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14)</w:t>
        </w:r>
        <w:r w:rsidR="009417B9">
          <w:rPr>
            <w:i/>
          </w:rPr>
          <w:tab/>
          <w:t>13</w:t>
        </w:r>
      </w:hyperlink>
    </w:p>
    <w:p w:rsidR="00DF6276" w:rsidRDefault="00C26516">
      <w:pPr>
        <w:pStyle w:val="ListParagraph"/>
        <w:numPr>
          <w:ilvl w:val="0"/>
          <w:numId w:val="7"/>
        </w:numPr>
        <w:tabs>
          <w:tab w:val="left" w:pos="442"/>
          <w:tab w:val="right" w:leader="dot" w:pos="9120"/>
        </w:tabs>
        <w:spacing w:line="252" w:lineRule="exact"/>
        <w:ind w:left="441" w:hanging="321"/>
        <w:rPr>
          <w:i/>
        </w:rPr>
      </w:pPr>
      <w:hyperlink w:anchor="_bookmark35" w:history="1">
        <w:r w:rsidR="009417B9">
          <w:rPr>
            <w:i/>
          </w:rPr>
          <w:t>W</w:t>
        </w:r>
      </w:hyperlink>
      <w:hyperlink w:anchor="_bookmark35" w:history="1">
        <w:r w:rsidR="009417B9">
          <w:rPr>
            <w:i/>
            <w:sz w:val="18"/>
          </w:rPr>
          <w:t>ARRANTY</w:t>
        </w:r>
      </w:hyperlink>
      <w:r w:rsidR="009417B9">
        <w:rPr>
          <w:i/>
          <w:sz w:val="18"/>
        </w:rPr>
        <w:t xml:space="preserve"> </w:t>
      </w:r>
      <w:hyperlink w:anchor="_bookmark35" w:history="1">
        <w:r w:rsidR="009417B9">
          <w:rPr>
            <w:i/>
          </w:rPr>
          <w:t>(GCC</w:t>
        </w:r>
      </w:hyperlink>
      <w:r w:rsidR="009417B9">
        <w:rPr>
          <w:i/>
          <w:spacing w:val="-19"/>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15)</w:t>
        </w:r>
        <w:r w:rsidR="009417B9">
          <w:rPr>
            <w:i/>
          </w:rPr>
          <w:tab/>
          <w:t>13</w:t>
        </w:r>
      </w:hyperlink>
    </w:p>
    <w:p w:rsidR="00DF6276" w:rsidRDefault="00C26516">
      <w:pPr>
        <w:pStyle w:val="ListParagraph"/>
        <w:numPr>
          <w:ilvl w:val="0"/>
          <w:numId w:val="7"/>
        </w:numPr>
        <w:tabs>
          <w:tab w:val="left" w:pos="442"/>
          <w:tab w:val="right" w:leader="dot" w:pos="9120"/>
        </w:tabs>
        <w:spacing w:line="252" w:lineRule="exact"/>
        <w:ind w:left="441" w:hanging="322"/>
        <w:rPr>
          <w:i/>
        </w:rPr>
      </w:pPr>
      <w:hyperlink w:anchor="_bookmark36" w:history="1">
        <w:r w:rsidR="009417B9">
          <w:rPr>
            <w:i/>
          </w:rPr>
          <w:t>P</w:t>
        </w:r>
      </w:hyperlink>
      <w:hyperlink w:anchor="_bookmark36" w:history="1">
        <w:r w:rsidR="009417B9">
          <w:rPr>
            <w:i/>
            <w:sz w:val="18"/>
          </w:rPr>
          <w:t>AYMENT</w:t>
        </w:r>
      </w:hyperlink>
      <w:r w:rsidR="009417B9">
        <w:rPr>
          <w:i/>
          <w:sz w:val="18"/>
        </w:rPr>
        <w:t xml:space="preserve"> </w:t>
      </w:r>
      <w:hyperlink w:anchor="_bookmark36" w:history="1">
        <w:r w:rsidR="009417B9">
          <w:rPr>
            <w:i/>
          </w:rPr>
          <w:t>(GCC</w:t>
        </w:r>
      </w:hyperlink>
      <w:r w:rsidR="009417B9">
        <w:rPr>
          <w:i/>
          <w:spacing w:val="-20"/>
        </w:rPr>
        <w:t xml:space="preserve"> </w:t>
      </w:r>
      <w:hyperlink w:anchor="_bookmark36" w:history="1">
        <w:r w:rsidR="009417B9">
          <w:rPr>
            <w:i/>
          </w:rPr>
          <w:t>C</w:t>
        </w:r>
      </w:hyperlink>
      <w:hyperlink w:anchor="_bookmark36" w:history="1">
        <w:r w:rsidR="009417B9">
          <w:rPr>
            <w:i/>
            <w:sz w:val="18"/>
          </w:rPr>
          <w:t>LAUSE</w:t>
        </w:r>
      </w:hyperlink>
      <w:r w:rsidR="009417B9">
        <w:rPr>
          <w:i/>
          <w:spacing w:val="-9"/>
          <w:sz w:val="18"/>
        </w:rPr>
        <w:t xml:space="preserve"> </w:t>
      </w:r>
      <w:hyperlink w:anchor="_bookmark36" w:history="1">
        <w:r w:rsidR="009417B9">
          <w:rPr>
            <w:i/>
          </w:rPr>
          <w:t>16)</w:t>
        </w:r>
        <w:r w:rsidR="009417B9">
          <w:rPr>
            <w:i/>
          </w:rPr>
          <w:tab/>
          <w:t>14</w:t>
        </w:r>
      </w:hyperlink>
    </w:p>
    <w:p w:rsidR="00DF6276" w:rsidRDefault="00C26516">
      <w:pPr>
        <w:pStyle w:val="ListParagraph"/>
        <w:numPr>
          <w:ilvl w:val="0"/>
          <w:numId w:val="7"/>
        </w:numPr>
        <w:tabs>
          <w:tab w:val="left" w:pos="442"/>
          <w:tab w:val="right" w:leader="dot" w:pos="9120"/>
        </w:tabs>
        <w:ind w:left="441" w:hanging="322"/>
        <w:rPr>
          <w:i/>
        </w:rPr>
      </w:pPr>
      <w:hyperlink w:anchor="_bookmark37" w:history="1">
        <w:r w:rsidR="009417B9">
          <w:rPr>
            <w:i/>
          </w:rPr>
          <w:t>P</w:t>
        </w:r>
      </w:hyperlink>
      <w:hyperlink w:anchor="_bookmark37" w:history="1">
        <w:r w:rsidR="009417B9">
          <w:rPr>
            <w:i/>
            <w:sz w:val="18"/>
          </w:rPr>
          <w:t>RICES</w:t>
        </w:r>
      </w:hyperlink>
      <w:r w:rsidR="009417B9">
        <w:rPr>
          <w:i/>
          <w:sz w:val="18"/>
        </w:rPr>
        <w:t xml:space="preserve"> </w:t>
      </w:r>
      <w:hyperlink w:anchor="_bookmark37" w:history="1">
        <w:r w:rsidR="009417B9">
          <w:rPr>
            <w:i/>
          </w:rPr>
          <w:t>(GCC</w:t>
        </w:r>
      </w:hyperlink>
      <w:r w:rsidR="009417B9">
        <w:rPr>
          <w:i/>
          <w:spacing w:val="-20"/>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17)</w:t>
        </w:r>
        <w:r w:rsidR="009417B9">
          <w:rPr>
            <w:i/>
          </w:rPr>
          <w:tab/>
          <w:t>15</w:t>
        </w:r>
      </w:hyperlink>
    </w:p>
    <w:p w:rsidR="00DF6276" w:rsidRDefault="00C26516">
      <w:pPr>
        <w:pStyle w:val="ListParagraph"/>
        <w:numPr>
          <w:ilvl w:val="0"/>
          <w:numId w:val="7"/>
        </w:numPr>
        <w:tabs>
          <w:tab w:val="left" w:pos="442"/>
          <w:tab w:val="right" w:leader="dot" w:pos="9120"/>
        </w:tabs>
        <w:ind w:left="441" w:hanging="321"/>
        <w:rPr>
          <w:i/>
        </w:rPr>
      </w:pPr>
      <w:hyperlink w:anchor="_bookmark37" w:history="1">
        <w:r w:rsidR="009417B9">
          <w:rPr>
            <w:i/>
          </w:rPr>
          <w:t>L</w:t>
        </w:r>
      </w:hyperlink>
      <w:hyperlink w:anchor="_bookmark37" w:history="1">
        <w:r w:rsidR="009417B9">
          <w:rPr>
            <w:i/>
            <w:sz w:val="18"/>
          </w:rPr>
          <w:t>IQUIDATED</w:t>
        </w:r>
      </w:hyperlink>
      <w:r w:rsidR="009417B9">
        <w:rPr>
          <w:i/>
          <w:sz w:val="18"/>
        </w:rPr>
        <w:t xml:space="preserve"> </w:t>
      </w:r>
      <w:hyperlink w:anchor="_bookmark37" w:history="1">
        <w:r w:rsidR="009417B9">
          <w:rPr>
            <w:i/>
          </w:rPr>
          <w:t>D</w:t>
        </w:r>
      </w:hyperlink>
      <w:hyperlink w:anchor="_bookmark37" w:history="1">
        <w:r w:rsidR="009417B9">
          <w:rPr>
            <w:i/>
            <w:sz w:val="18"/>
          </w:rPr>
          <w:t>AMAGES</w:t>
        </w:r>
      </w:hyperlink>
      <w:r w:rsidR="009417B9">
        <w:rPr>
          <w:i/>
          <w:sz w:val="18"/>
        </w:rPr>
        <w:t xml:space="preserve"> </w:t>
      </w:r>
      <w:hyperlink w:anchor="_bookmark37" w:history="1">
        <w:r w:rsidR="009417B9">
          <w:rPr>
            <w:i/>
          </w:rPr>
          <w:t>(GCC</w:t>
        </w:r>
      </w:hyperlink>
      <w:r w:rsidR="009417B9">
        <w:rPr>
          <w:i/>
          <w:spacing w:val="-29"/>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23)</w:t>
        </w:r>
        <w:r w:rsidR="009417B9">
          <w:rPr>
            <w:i/>
          </w:rPr>
          <w:tab/>
          <w:t>15</w:t>
        </w:r>
      </w:hyperlink>
    </w:p>
    <w:p w:rsidR="00DF6276" w:rsidRDefault="00C26516">
      <w:pPr>
        <w:pStyle w:val="ListParagraph"/>
        <w:numPr>
          <w:ilvl w:val="0"/>
          <w:numId w:val="7"/>
        </w:numPr>
        <w:tabs>
          <w:tab w:val="left" w:pos="442"/>
          <w:tab w:val="right" w:leader="dot" w:pos="9120"/>
        </w:tabs>
        <w:ind w:left="441" w:hanging="321"/>
        <w:rPr>
          <w:i/>
        </w:rPr>
      </w:pPr>
      <w:hyperlink w:anchor="_bookmark37" w:history="1">
        <w:r w:rsidR="009417B9">
          <w:rPr>
            <w:i/>
          </w:rPr>
          <w:t>R</w:t>
        </w:r>
      </w:hyperlink>
      <w:hyperlink w:anchor="_bookmark37" w:history="1">
        <w:r w:rsidR="009417B9">
          <w:rPr>
            <w:i/>
            <w:sz w:val="18"/>
          </w:rPr>
          <w:t>ESOLUTION OF</w:t>
        </w:r>
      </w:hyperlink>
      <w:r w:rsidR="009417B9">
        <w:rPr>
          <w:i/>
          <w:sz w:val="18"/>
        </w:rPr>
        <w:t xml:space="preserve"> </w:t>
      </w:r>
      <w:hyperlink w:anchor="_bookmark37" w:history="1">
        <w:r w:rsidR="009417B9">
          <w:rPr>
            <w:i/>
          </w:rPr>
          <w:t>D</w:t>
        </w:r>
      </w:hyperlink>
      <w:hyperlink w:anchor="_bookmark37" w:history="1">
        <w:r w:rsidR="009417B9">
          <w:rPr>
            <w:i/>
            <w:sz w:val="18"/>
          </w:rPr>
          <w:t>ISPUTES</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28)</w:t>
        </w:r>
        <w:r w:rsidR="009417B9">
          <w:rPr>
            <w:i/>
          </w:rPr>
          <w:tab/>
          <w:t>15</w:t>
        </w:r>
      </w:hyperlink>
    </w:p>
    <w:p w:rsidR="00DF6276" w:rsidRDefault="00C26516">
      <w:pPr>
        <w:pStyle w:val="ListParagraph"/>
        <w:numPr>
          <w:ilvl w:val="0"/>
          <w:numId w:val="7"/>
        </w:numPr>
        <w:tabs>
          <w:tab w:val="left" w:pos="442"/>
          <w:tab w:val="right" w:leader="dot" w:pos="9120"/>
        </w:tabs>
        <w:ind w:left="441" w:hanging="321"/>
        <w:rPr>
          <w:i/>
        </w:rPr>
      </w:pPr>
      <w:hyperlink w:anchor="_bookmark37" w:history="1">
        <w:r w:rsidR="009417B9">
          <w:rPr>
            <w:i/>
          </w:rPr>
          <w:t>G</w:t>
        </w:r>
      </w:hyperlink>
      <w:hyperlink w:anchor="_bookmark37" w:history="1">
        <w:r w:rsidR="009417B9">
          <w:rPr>
            <w:i/>
            <w:sz w:val="18"/>
          </w:rPr>
          <w:t>OVERNING</w:t>
        </w:r>
      </w:hyperlink>
      <w:r w:rsidR="009417B9">
        <w:rPr>
          <w:i/>
          <w:sz w:val="18"/>
        </w:rPr>
        <w:t xml:space="preserve"> </w:t>
      </w:r>
      <w:hyperlink w:anchor="_bookmark37" w:history="1">
        <w:r w:rsidR="009417B9">
          <w:rPr>
            <w:i/>
          </w:rPr>
          <w:t>L</w:t>
        </w:r>
      </w:hyperlink>
      <w:hyperlink w:anchor="_bookmark37" w:history="1">
        <w:r w:rsidR="009417B9">
          <w:rPr>
            <w:i/>
            <w:sz w:val="18"/>
          </w:rPr>
          <w:t>ANGUAGE</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29)</w:t>
        </w:r>
        <w:r w:rsidR="009417B9">
          <w:rPr>
            <w:i/>
          </w:rPr>
          <w:tab/>
          <w:t>15</w:t>
        </w:r>
      </w:hyperlink>
    </w:p>
    <w:p w:rsidR="00DF6276" w:rsidRDefault="00C26516">
      <w:pPr>
        <w:pStyle w:val="ListParagraph"/>
        <w:numPr>
          <w:ilvl w:val="0"/>
          <w:numId w:val="7"/>
        </w:numPr>
        <w:tabs>
          <w:tab w:val="left" w:pos="442"/>
          <w:tab w:val="right" w:leader="dot" w:pos="9122"/>
        </w:tabs>
        <w:ind w:left="441" w:hanging="321"/>
        <w:rPr>
          <w:i/>
        </w:rPr>
      </w:pPr>
      <w:hyperlink w:anchor="_bookmark37" w:history="1">
        <w:r w:rsidR="009417B9">
          <w:rPr>
            <w:i/>
          </w:rPr>
          <w:t>N</w:t>
        </w:r>
      </w:hyperlink>
      <w:hyperlink w:anchor="_bookmark37" w:history="1">
        <w:r w:rsidR="009417B9">
          <w:rPr>
            <w:i/>
            <w:sz w:val="18"/>
          </w:rPr>
          <w:t>OTICES</w:t>
        </w:r>
      </w:hyperlink>
      <w:r w:rsidR="009417B9">
        <w:rPr>
          <w:i/>
          <w:sz w:val="18"/>
        </w:rPr>
        <w:t xml:space="preserve"> </w:t>
      </w:r>
      <w:hyperlink w:anchor="_bookmark37" w:history="1">
        <w:r w:rsidR="009417B9">
          <w:rPr>
            <w:i/>
          </w:rPr>
          <w:t>(GCC</w:t>
        </w:r>
      </w:hyperlink>
      <w:r w:rsidR="009417B9">
        <w:rPr>
          <w:i/>
          <w:spacing w:val="-19"/>
        </w:rPr>
        <w:t xml:space="preserve"> </w:t>
      </w:r>
      <w:hyperlink w:anchor="_bookmark37" w:history="1">
        <w:r w:rsidR="009417B9">
          <w:rPr>
            <w:i/>
          </w:rPr>
          <w:t>C</w:t>
        </w:r>
      </w:hyperlink>
      <w:hyperlink w:anchor="_bookmark37" w:history="1">
        <w:r w:rsidR="009417B9">
          <w:rPr>
            <w:i/>
            <w:sz w:val="18"/>
          </w:rPr>
          <w:t>LAUSE</w:t>
        </w:r>
      </w:hyperlink>
      <w:r w:rsidR="009417B9">
        <w:rPr>
          <w:i/>
          <w:spacing w:val="-8"/>
          <w:sz w:val="18"/>
        </w:rPr>
        <w:t xml:space="preserve"> </w:t>
      </w:r>
      <w:hyperlink w:anchor="_bookmark37" w:history="1">
        <w:r w:rsidR="009417B9">
          <w:rPr>
            <w:i/>
          </w:rPr>
          <w:t>31)</w:t>
        </w:r>
        <w:r w:rsidR="009417B9">
          <w:rPr>
            <w:i/>
          </w:rPr>
          <w:tab/>
          <w:t>15</w:t>
        </w:r>
      </w:hyperlink>
    </w:p>
    <w:p w:rsidR="00DF6276" w:rsidRDefault="00DF6276">
      <w:pPr>
        <w:sectPr w:rsidR="00DF6276" w:rsidSect="00601FE7">
          <w:headerReference w:type="default" r:id="rId45"/>
          <w:pgSz w:w="12240" w:h="15840"/>
          <w:pgMar w:top="940" w:right="1320" w:bottom="280" w:left="1680" w:header="742" w:footer="0" w:gutter="0"/>
          <w:cols w:space="720"/>
        </w:sectPr>
      </w:pPr>
    </w:p>
    <w:p w:rsidR="00DF6276" w:rsidRDefault="00DF6276">
      <w:pPr>
        <w:pStyle w:val="BodyText"/>
        <w:rPr>
          <w:i/>
          <w:sz w:val="28"/>
        </w:rPr>
      </w:pPr>
    </w:p>
    <w:p w:rsidR="00DF6276" w:rsidRDefault="009417B9">
      <w:pPr>
        <w:spacing w:before="175"/>
        <w:ind w:left="2780"/>
        <w:rPr>
          <w:b/>
          <w:sz w:val="28"/>
        </w:rPr>
      </w:pPr>
      <w:bookmarkStart w:id="50" w:name="_bookmark33"/>
      <w:bookmarkEnd w:id="50"/>
      <w:r>
        <w:rPr>
          <w:b/>
          <w:sz w:val="28"/>
        </w:rPr>
        <w:t>Special Conditions of Contract</w:t>
      </w:r>
    </w:p>
    <w:p w:rsidR="00DF6276" w:rsidRDefault="00DF6276">
      <w:pPr>
        <w:pStyle w:val="BodyText"/>
        <w:rPr>
          <w:b/>
          <w:sz w:val="28"/>
        </w:rPr>
      </w:pPr>
    </w:p>
    <w:p w:rsidR="00DF6276" w:rsidRDefault="009417B9">
      <w:pPr>
        <w:pStyle w:val="BodyText"/>
        <w:spacing w:before="226"/>
        <w:ind w:left="120" w:right="116"/>
        <w:jc w:val="both"/>
      </w:pPr>
      <w:r>
        <w:t xml:space="preserve">The following Special Conditions of Contract shall supplement the General Conditions of Contract. Whenever there is a conflict, the provisions herein shall prevail over those in the General Conditions of Contract.  The corresponding clause number of the GCC is </w:t>
      </w:r>
      <w:r w:rsidR="00FF50E0">
        <w:t>indicated in</w:t>
      </w:r>
      <w:r>
        <w:t xml:space="preserve"> parentheses.</w:t>
      </w:r>
    </w:p>
    <w:p w:rsidR="00DF6276" w:rsidRDefault="00DF6276">
      <w:pPr>
        <w:pStyle w:val="BodyText"/>
        <w:spacing w:before="1"/>
      </w:pPr>
    </w:p>
    <w:p w:rsidR="00DF6276" w:rsidRDefault="00DF6276">
      <w:pPr>
        <w:pStyle w:val="BodyText"/>
        <w:spacing w:before="1"/>
        <w:rPr>
          <w:i/>
        </w:rPr>
      </w:pPr>
    </w:p>
    <w:p w:rsidR="00DF6276" w:rsidRDefault="009417B9">
      <w:pPr>
        <w:pStyle w:val="Heading5"/>
        <w:numPr>
          <w:ilvl w:val="0"/>
          <w:numId w:val="6"/>
        </w:numPr>
        <w:tabs>
          <w:tab w:val="left" w:pos="653"/>
        </w:tabs>
        <w:ind w:hanging="532"/>
        <w:jc w:val="both"/>
      </w:pPr>
      <w:r>
        <w:t>Definitions (GCC Clause</w:t>
      </w:r>
      <w:r>
        <w:rPr>
          <w:spacing w:val="-4"/>
        </w:rPr>
        <w:t xml:space="preserve"> </w:t>
      </w:r>
      <w:r>
        <w:t>1)</w:t>
      </w:r>
    </w:p>
    <w:p w:rsidR="00DF6276" w:rsidRDefault="00DF6276">
      <w:pPr>
        <w:pStyle w:val="BodyText"/>
        <w:spacing w:before="9"/>
        <w:rPr>
          <w:b/>
          <w:sz w:val="23"/>
        </w:rPr>
      </w:pPr>
    </w:p>
    <w:p w:rsidR="00DF6276" w:rsidRDefault="009417B9">
      <w:pPr>
        <w:pStyle w:val="BodyText"/>
        <w:ind w:left="660"/>
        <w:jc w:val="both"/>
      </w:pPr>
      <w:r>
        <w:t>GCC 1.1 (g)—The Procuring agency is:</w:t>
      </w:r>
      <w:r w:rsidR="00AE63CE">
        <w:t xml:space="preserve"> </w:t>
      </w:r>
      <w:r w:rsidR="00B4356A">
        <w:t>Sindh Education Foundation</w:t>
      </w:r>
    </w:p>
    <w:p w:rsidR="00DF6276" w:rsidRDefault="00DF6276">
      <w:pPr>
        <w:pStyle w:val="BodyText"/>
      </w:pPr>
    </w:p>
    <w:p w:rsidR="00B4356A" w:rsidRDefault="009417B9" w:rsidP="00B4356A">
      <w:pPr>
        <w:pStyle w:val="BodyText"/>
        <w:spacing w:line="480" w:lineRule="auto"/>
        <w:ind w:left="660" w:right="2040"/>
      </w:pPr>
      <w:r>
        <w:t>GCC 1.1 (h)—Th</w:t>
      </w:r>
      <w:r w:rsidR="008B05A9">
        <w:t xml:space="preserve">e Procuring agency’s country is: </w:t>
      </w:r>
      <w:r w:rsidR="00B4356A">
        <w:t>Pakistan</w:t>
      </w:r>
      <w:r>
        <w:t xml:space="preserve"> </w:t>
      </w:r>
    </w:p>
    <w:p w:rsidR="00DF6276" w:rsidRDefault="009417B9" w:rsidP="00B4356A">
      <w:pPr>
        <w:pStyle w:val="BodyText"/>
        <w:spacing w:line="480" w:lineRule="auto"/>
        <w:ind w:left="660" w:right="1770"/>
      </w:pPr>
      <w:r>
        <w:t>GCC 1.1 (i)—The Supplier is:</w:t>
      </w:r>
      <w:r w:rsidR="00B4356A">
        <w:t xml:space="preserve"> Successful Bidder will be the Supplier </w:t>
      </w:r>
    </w:p>
    <w:p w:rsidR="00DF6276" w:rsidRDefault="009417B9">
      <w:pPr>
        <w:pStyle w:val="Heading6"/>
        <w:spacing w:before="12"/>
      </w:pPr>
      <w:r>
        <w:t>Sample Provision</w:t>
      </w:r>
    </w:p>
    <w:p w:rsidR="00DF6276" w:rsidRDefault="00DF6276">
      <w:pPr>
        <w:pStyle w:val="BodyText"/>
        <w:spacing w:before="9"/>
        <w:rPr>
          <w:b/>
          <w:i/>
          <w:sz w:val="23"/>
        </w:rPr>
      </w:pPr>
    </w:p>
    <w:p w:rsidR="00DF6276" w:rsidRDefault="009417B9">
      <w:pPr>
        <w:ind w:left="660"/>
        <w:jc w:val="both"/>
        <w:rPr>
          <w:i/>
          <w:sz w:val="20"/>
        </w:rPr>
      </w:pPr>
      <w:r>
        <w:rPr>
          <w:sz w:val="24"/>
        </w:rPr>
        <w:t xml:space="preserve">GCC 1.1 (j)—The Project Site is:  </w:t>
      </w:r>
      <w:r w:rsidR="00AF457E" w:rsidRPr="0071564B">
        <w:rPr>
          <w:sz w:val="24"/>
        </w:rPr>
        <w:t>N/A</w:t>
      </w:r>
    </w:p>
    <w:p w:rsidR="00DF6276" w:rsidRDefault="00DF6276">
      <w:pPr>
        <w:pStyle w:val="BodyText"/>
        <w:spacing w:before="2"/>
        <w:rPr>
          <w:i/>
        </w:rPr>
      </w:pPr>
    </w:p>
    <w:p w:rsidR="00DF6276" w:rsidRDefault="009417B9">
      <w:pPr>
        <w:pStyle w:val="Heading5"/>
        <w:numPr>
          <w:ilvl w:val="0"/>
          <w:numId w:val="6"/>
        </w:numPr>
        <w:tabs>
          <w:tab w:val="left" w:pos="653"/>
        </w:tabs>
        <w:ind w:hanging="532"/>
        <w:jc w:val="both"/>
      </w:pPr>
      <w:r>
        <w:t>Country of Origin (GCC Clause</w:t>
      </w:r>
      <w:r>
        <w:rPr>
          <w:spacing w:val="-4"/>
        </w:rPr>
        <w:t xml:space="preserve"> </w:t>
      </w:r>
      <w:r>
        <w:t>3)</w:t>
      </w:r>
    </w:p>
    <w:p w:rsidR="00DF6276" w:rsidRDefault="00DF6276">
      <w:pPr>
        <w:pStyle w:val="BodyText"/>
        <w:spacing w:before="9"/>
        <w:rPr>
          <w:b/>
          <w:sz w:val="23"/>
        </w:rPr>
      </w:pPr>
    </w:p>
    <w:p w:rsidR="00DF6276" w:rsidRDefault="009417B9">
      <w:pPr>
        <w:pStyle w:val="BodyText"/>
        <w:ind w:left="652" w:right="116" w:firstLine="7"/>
        <w:jc w:val="both"/>
      </w:pPr>
      <w:r>
        <w:t>All countries and territories as indicated in Part Two Section VI of the bidding documents, “Eligibility for the Provisions of Goods, Works, and Services in Government-Financed Procurement”.</w:t>
      </w:r>
    </w:p>
    <w:p w:rsidR="00DF6276" w:rsidRDefault="00DF6276">
      <w:pPr>
        <w:pStyle w:val="BodyText"/>
        <w:spacing w:before="2"/>
      </w:pPr>
    </w:p>
    <w:p w:rsidR="00DF6276" w:rsidRDefault="009417B9">
      <w:pPr>
        <w:pStyle w:val="Heading5"/>
        <w:numPr>
          <w:ilvl w:val="0"/>
          <w:numId w:val="6"/>
        </w:numPr>
        <w:tabs>
          <w:tab w:val="left" w:pos="653"/>
        </w:tabs>
        <w:ind w:hanging="532"/>
        <w:jc w:val="both"/>
      </w:pPr>
      <w:r>
        <w:t>Performance Security (GCC Clause</w:t>
      </w:r>
      <w:r>
        <w:rPr>
          <w:spacing w:val="-5"/>
        </w:rPr>
        <w:t xml:space="preserve"> </w:t>
      </w:r>
      <w:r>
        <w:t>7)</w:t>
      </w:r>
    </w:p>
    <w:p w:rsidR="00DF6276" w:rsidRDefault="00DF6276">
      <w:pPr>
        <w:pStyle w:val="BodyText"/>
        <w:spacing w:before="9"/>
        <w:rPr>
          <w:b/>
          <w:sz w:val="23"/>
        </w:rPr>
      </w:pPr>
    </w:p>
    <w:p w:rsidR="00DF6276" w:rsidRPr="00B4356A" w:rsidRDefault="009417B9" w:rsidP="00B4356A">
      <w:pPr>
        <w:ind w:left="659" w:right="116" w:firstLine="7"/>
        <w:jc w:val="both"/>
        <w:rPr>
          <w:b/>
          <w:i/>
          <w:sz w:val="24"/>
        </w:rPr>
      </w:pPr>
      <w:r>
        <w:rPr>
          <w:sz w:val="24"/>
        </w:rPr>
        <w:t xml:space="preserve">GCC 7.1—The amount of performance security, as a percentage of the Contract Price, shall be: </w:t>
      </w:r>
      <w:r w:rsidRPr="00FF50E0">
        <w:rPr>
          <w:b/>
          <w:i/>
          <w:sz w:val="24"/>
        </w:rPr>
        <w:t xml:space="preserve">Five (5) percent </w:t>
      </w:r>
    </w:p>
    <w:p w:rsidR="00DF6276" w:rsidRDefault="00DF6276">
      <w:pPr>
        <w:pStyle w:val="BodyText"/>
        <w:rPr>
          <w:i/>
        </w:rPr>
      </w:pPr>
    </w:p>
    <w:p w:rsidR="00DF6276" w:rsidRDefault="009417B9">
      <w:pPr>
        <w:pStyle w:val="BodyText"/>
        <w:ind w:left="660" w:right="116" w:firstLine="7"/>
        <w:jc w:val="both"/>
      </w:pPr>
      <w:r>
        <w:t>GCC 7.4—After delivery and acceptance of the Goods, the performance security shall be reduced to two (2) percent of the Contract Price to cover the Supplier’s warranty obligations in accordance with Clause GCC 15.2.</w:t>
      </w:r>
    </w:p>
    <w:p w:rsidR="00DF6276" w:rsidRDefault="00DF6276">
      <w:pPr>
        <w:jc w:val="both"/>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2"/>
          <w:tab w:val="left" w:pos="653"/>
        </w:tabs>
        <w:spacing w:before="70"/>
        <w:ind w:hanging="532"/>
      </w:pPr>
      <w:bookmarkStart w:id="51" w:name="_bookmark34"/>
      <w:bookmarkEnd w:id="51"/>
      <w:r>
        <w:t>Inspections and Tests (GCC Clause</w:t>
      </w:r>
      <w:r>
        <w:rPr>
          <w:spacing w:val="-6"/>
        </w:rPr>
        <w:t xml:space="preserve"> </w:t>
      </w:r>
      <w:r>
        <w:t>8)</w:t>
      </w:r>
    </w:p>
    <w:p w:rsidR="00DF6276" w:rsidRDefault="00DF6276">
      <w:pPr>
        <w:pStyle w:val="BodyText"/>
        <w:spacing w:before="9"/>
        <w:rPr>
          <w:b/>
          <w:sz w:val="23"/>
        </w:rPr>
      </w:pPr>
    </w:p>
    <w:p w:rsidR="00DF6276" w:rsidRDefault="009417B9">
      <w:pPr>
        <w:pStyle w:val="BodyText"/>
        <w:ind w:left="652" w:right="143" w:firstLine="7"/>
      </w:pPr>
      <w:r>
        <w:t>GCC 8.6—Inspection and tests prior to shipment of Goods and at final acceptance are as</w:t>
      </w:r>
      <w:r>
        <w:rPr>
          <w:spacing w:val="-3"/>
        </w:rPr>
        <w:t xml:space="preserve"> </w:t>
      </w:r>
      <w:r>
        <w:t>follows:</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Packing (GCC Clause</w:t>
      </w:r>
      <w:r>
        <w:rPr>
          <w:spacing w:val="-1"/>
        </w:rPr>
        <w:t xml:space="preserve"> </w:t>
      </w:r>
      <w:r>
        <w:t>9)</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jc w:val="both"/>
      </w:pPr>
      <w:r>
        <w:t>GCC 9.3—The following SCC shall supplement GCC Clause 9.2:</w:t>
      </w:r>
      <w:r w:rsidR="00537FC2">
        <w:t xml:space="preserve"> </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Delivery and Documents (GCC Clause</w:t>
      </w:r>
      <w:r>
        <w:rPr>
          <w:spacing w:val="-3"/>
        </w:rPr>
        <w:t xml:space="preserve"> </w:t>
      </w:r>
      <w:r>
        <w:t>10)</w:t>
      </w:r>
    </w:p>
    <w:p w:rsidR="00DF6276" w:rsidRDefault="00DF6276">
      <w:pPr>
        <w:pStyle w:val="BodyText"/>
        <w:rPr>
          <w:b/>
        </w:rPr>
      </w:pPr>
    </w:p>
    <w:p w:rsidR="00DF6276" w:rsidRDefault="009417B9">
      <w:pPr>
        <w:pStyle w:val="Heading6"/>
      </w:pPr>
      <w:r>
        <w:t>Sample provision (DDP terms)</w:t>
      </w:r>
    </w:p>
    <w:p w:rsidR="00DF6276" w:rsidRDefault="00DF6276">
      <w:pPr>
        <w:pStyle w:val="BodyText"/>
        <w:spacing w:before="9"/>
        <w:rPr>
          <w:b/>
          <w:i/>
          <w:sz w:val="23"/>
        </w:rPr>
      </w:pPr>
    </w:p>
    <w:p w:rsidR="00DF6276" w:rsidRDefault="009417B9">
      <w:pPr>
        <w:pStyle w:val="BodyText"/>
        <w:ind w:left="652" w:right="116" w:firstLine="7"/>
        <w:jc w:val="both"/>
      </w:pPr>
      <w:r>
        <w:t>GCC 10.3—Upon shipment, the Supplier shall notify the Procuring agency the full details of the shipment, including Contract number, description of Goods, quantity and usual transport document. The Supplier shall mail the following documents to the Procuring agency:</w:t>
      </w:r>
    </w:p>
    <w:p w:rsidR="00DF6276" w:rsidRDefault="00DF6276">
      <w:pPr>
        <w:pStyle w:val="BodyText"/>
      </w:pPr>
    </w:p>
    <w:p w:rsidR="00DF6276" w:rsidRDefault="009417B9">
      <w:pPr>
        <w:pStyle w:val="ListParagraph"/>
        <w:numPr>
          <w:ilvl w:val="1"/>
          <w:numId w:val="6"/>
        </w:numPr>
        <w:tabs>
          <w:tab w:val="left" w:pos="1199"/>
          <w:tab w:val="left" w:pos="1200"/>
        </w:tabs>
        <w:ind w:right="117"/>
        <w:rPr>
          <w:sz w:val="24"/>
        </w:rPr>
      </w:pPr>
      <w:r>
        <w:rPr>
          <w:sz w:val="24"/>
        </w:rPr>
        <w:t>copies of the Supplier’s invoice showing Goods’ description, quantity, unit price, and total</w:t>
      </w:r>
      <w:r>
        <w:rPr>
          <w:spacing w:val="-1"/>
          <w:sz w:val="24"/>
        </w:rPr>
        <w:t xml:space="preserve"> </w:t>
      </w:r>
      <w:r>
        <w:rPr>
          <w:sz w:val="24"/>
        </w:rPr>
        <w:t>amount;</w:t>
      </w:r>
    </w:p>
    <w:p w:rsidR="00DF6276" w:rsidRDefault="009417B9">
      <w:pPr>
        <w:pStyle w:val="ListParagraph"/>
        <w:numPr>
          <w:ilvl w:val="1"/>
          <w:numId w:val="6"/>
        </w:numPr>
        <w:tabs>
          <w:tab w:val="left" w:pos="1201"/>
        </w:tabs>
        <w:ind w:right="116"/>
        <w:jc w:val="both"/>
        <w:rPr>
          <w:sz w:val="24"/>
        </w:rPr>
      </w:pPr>
      <w:r>
        <w:rPr>
          <w:sz w:val="24"/>
        </w:rPr>
        <w:t>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DF6276" w:rsidRDefault="009417B9">
      <w:pPr>
        <w:pStyle w:val="ListParagraph"/>
        <w:numPr>
          <w:ilvl w:val="1"/>
          <w:numId w:val="6"/>
        </w:numPr>
        <w:tabs>
          <w:tab w:val="left" w:pos="1200"/>
        </w:tabs>
        <w:jc w:val="both"/>
        <w:rPr>
          <w:sz w:val="24"/>
        </w:rPr>
      </w:pPr>
      <w:r>
        <w:rPr>
          <w:sz w:val="24"/>
        </w:rPr>
        <w:t>copies of the packing list identifying contents of each</w:t>
      </w:r>
      <w:r>
        <w:rPr>
          <w:spacing w:val="-4"/>
          <w:sz w:val="24"/>
        </w:rPr>
        <w:t xml:space="preserve"> </w:t>
      </w:r>
      <w:r>
        <w:rPr>
          <w:sz w:val="24"/>
        </w:rPr>
        <w:t>package;</w:t>
      </w:r>
    </w:p>
    <w:p w:rsidR="00DF6276" w:rsidRDefault="009417B9">
      <w:pPr>
        <w:pStyle w:val="ListParagraph"/>
        <w:numPr>
          <w:ilvl w:val="1"/>
          <w:numId w:val="6"/>
        </w:numPr>
        <w:tabs>
          <w:tab w:val="left" w:pos="1201"/>
        </w:tabs>
        <w:jc w:val="both"/>
        <w:rPr>
          <w:sz w:val="24"/>
        </w:rPr>
      </w:pPr>
      <w:r>
        <w:rPr>
          <w:sz w:val="24"/>
        </w:rPr>
        <w:t>insurance</w:t>
      </w:r>
      <w:r>
        <w:rPr>
          <w:spacing w:val="-5"/>
          <w:sz w:val="24"/>
        </w:rPr>
        <w:t xml:space="preserve"> </w:t>
      </w:r>
      <w:r>
        <w:rPr>
          <w:sz w:val="24"/>
        </w:rPr>
        <w:t>certificate;</w:t>
      </w:r>
    </w:p>
    <w:p w:rsidR="00DF6276" w:rsidRPr="002E71AF" w:rsidRDefault="009417B9" w:rsidP="002E71AF">
      <w:pPr>
        <w:pStyle w:val="ListParagraph"/>
        <w:numPr>
          <w:ilvl w:val="1"/>
          <w:numId w:val="6"/>
        </w:numPr>
        <w:tabs>
          <w:tab w:val="left" w:pos="1201"/>
        </w:tabs>
        <w:jc w:val="both"/>
        <w:rPr>
          <w:sz w:val="24"/>
        </w:rPr>
      </w:pPr>
      <w:r>
        <w:rPr>
          <w:sz w:val="24"/>
        </w:rPr>
        <w:t>Manufacturer’s or Supplier’s warranty</w:t>
      </w:r>
      <w:r>
        <w:rPr>
          <w:spacing w:val="-3"/>
          <w:sz w:val="24"/>
        </w:rPr>
        <w:t xml:space="preserve"> </w:t>
      </w:r>
      <w:r>
        <w:rPr>
          <w:sz w:val="24"/>
        </w:rPr>
        <w:t>certificate;</w:t>
      </w:r>
    </w:p>
    <w:p w:rsidR="00DF6276" w:rsidRPr="00CE24A0" w:rsidRDefault="009417B9" w:rsidP="00CE24A0">
      <w:pPr>
        <w:pStyle w:val="ListParagraph"/>
        <w:numPr>
          <w:ilvl w:val="1"/>
          <w:numId w:val="6"/>
        </w:numPr>
        <w:tabs>
          <w:tab w:val="left" w:pos="1201"/>
        </w:tabs>
        <w:jc w:val="both"/>
        <w:rPr>
          <w:sz w:val="24"/>
        </w:rPr>
      </w:pPr>
      <w:r>
        <w:rPr>
          <w:sz w:val="24"/>
        </w:rPr>
        <w:t>certificate of origin.</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Insurance (GCC Clause</w:t>
      </w:r>
      <w:r>
        <w:rPr>
          <w:spacing w:val="-20"/>
        </w:rPr>
        <w:t xml:space="preserve"> </w:t>
      </w:r>
      <w:r>
        <w:t>11)</w:t>
      </w:r>
    </w:p>
    <w:p w:rsidR="00DF6276" w:rsidRDefault="00DF6276">
      <w:pPr>
        <w:pStyle w:val="BodyText"/>
        <w:spacing w:before="9"/>
        <w:rPr>
          <w:b/>
          <w:sz w:val="23"/>
        </w:rPr>
      </w:pPr>
    </w:p>
    <w:p w:rsidR="00DF6276" w:rsidRDefault="009417B9">
      <w:pPr>
        <w:pStyle w:val="BodyText"/>
        <w:ind w:left="652" w:right="116" w:firstLine="7"/>
        <w:jc w:val="both"/>
      </w:pPr>
      <w:r>
        <w:t>GCC 11.1— The Goods supplied under the Contract shall be delivered duty paid  (DDP) under which risk is transferred to the buyer after having been delivered, hence insurance coverage is sellers responsibility. Since the Insurance is seller’s responsibility they may arrange appropriate</w:t>
      </w:r>
      <w:r>
        <w:rPr>
          <w:spacing w:val="-4"/>
        </w:rPr>
        <w:t xml:space="preserve"> </w:t>
      </w:r>
      <w:r>
        <w:t>coverage.</w:t>
      </w:r>
    </w:p>
    <w:p w:rsidR="00DF6276" w:rsidRDefault="00DF6276">
      <w:pPr>
        <w:jc w:val="both"/>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2"/>
          <w:tab w:val="left" w:pos="653"/>
        </w:tabs>
        <w:spacing w:before="70"/>
        <w:ind w:hanging="532"/>
      </w:pPr>
      <w:bookmarkStart w:id="52" w:name="_bookmark35"/>
      <w:bookmarkEnd w:id="52"/>
      <w:r>
        <w:t>Incidental Services (GCC Clause</w:t>
      </w:r>
      <w:r>
        <w:rPr>
          <w:spacing w:val="-3"/>
        </w:rPr>
        <w:t xml:space="preserve"> </w:t>
      </w:r>
      <w:r>
        <w:t>13)</w:t>
      </w:r>
    </w:p>
    <w:p w:rsidR="00DF6276" w:rsidRDefault="00DF6276">
      <w:pPr>
        <w:pStyle w:val="BodyText"/>
        <w:spacing w:before="9"/>
        <w:rPr>
          <w:b/>
          <w:sz w:val="23"/>
        </w:rPr>
      </w:pPr>
    </w:p>
    <w:p w:rsidR="00DF6276" w:rsidRDefault="009417B9">
      <w:pPr>
        <w:pStyle w:val="BodyText"/>
        <w:ind w:left="660"/>
        <w:jc w:val="both"/>
      </w:pPr>
      <w:r>
        <w:t>GCC 13.1—Incidental services to be provided are:</w:t>
      </w:r>
      <w:r w:rsidR="00C71E52">
        <w:t xml:space="preserve"> N/A</w:t>
      </w:r>
    </w:p>
    <w:p w:rsidR="00DF6276" w:rsidRDefault="00DF6276">
      <w:pPr>
        <w:pStyle w:val="BodyText"/>
      </w:pPr>
    </w:p>
    <w:p w:rsidR="00DF6276" w:rsidRDefault="009417B9">
      <w:pPr>
        <w:ind w:left="652" w:right="117" w:firstLine="7"/>
        <w:jc w:val="both"/>
        <w:rPr>
          <w:i/>
          <w:sz w:val="20"/>
        </w:rPr>
      </w:pPr>
      <w:r>
        <w:rPr>
          <w:i/>
          <w:sz w:val="20"/>
        </w:rPr>
        <w:t>[Selected services covered under GCC Clause 13 and/or other should be specified with the desired features. The price quoted in the bid price or agreed with the selected Supplier shall be included in the Contract Price.]</w:t>
      </w:r>
    </w:p>
    <w:p w:rsidR="00DF6276" w:rsidRDefault="00DF6276">
      <w:pPr>
        <w:pStyle w:val="BodyText"/>
        <w:spacing w:before="2"/>
        <w:rPr>
          <w:i/>
        </w:rPr>
      </w:pPr>
    </w:p>
    <w:p w:rsidR="00DF6276" w:rsidRDefault="009417B9">
      <w:pPr>
        <w:pStyle w:val="Heading5"/>
        <w:numPr>
          <w:ilvl w:val="0"/>
          <w:numId w:val="6"/>
        </w:numPr>
        <w:tabs>
          <w:tab w:val="left" w:pos="652"/>
          <w:tab w:val="left" w:pos="653"/>
        </w:tabs>
        <w:ind w:hanging="532"/>
      </w:pPr>
      <w:r>
        <w:t>Spare Parts (GCC Clause</w:t>
      </w:r>
      <w:r>
        <w:rPr>
          <w:spacing w:val="-17"/>
        </w:rPr>
        <w:t xml:space="preserve"> </w:t>
      </w:r>
      <w:r>
        <w:t>14)</w:t>
      </w:r>
    </w:p>
    <w:p w:rsidR="00DF6276" w:rsidRDefault="00DF6276">
      <w:pPr>
        <w:pStyle w:val="BodyText"/>
        <w:spacing w:before="9"/>
        <w:rPr>
          <w:b/>
          <w:sz w:val="23"/>
        </w:rPr>
      </w:pPr>
    </w:p>
    <w:p w:rsidR="00DF6276" w:rsidRDefault="009417B9">
      <w:pPr>
        <w:pStyle w:val="BodyText"/>
        <w:ind w:left="660"/>
        <w:jc w:val="both"/>
      </w:pPr>
      <w:r>
        <w:t>GCC 14.1—Additional spare parts requirements are:</w:t>
      </w:r>
      <w:r w:rsidR="00C71E52">
        <w:t xml:space="preserve"> N/A</w:t>
      </w:r>
    </w:p>
    <w:p w:rsidR="00DF6276" w:rsidRDefault="00DF6276">
      <w:pPr>
        <w:pStyle w:val="BodyText"/>
        <w:spacing w:before="2"/>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right="116"/>
        <w:jc w:val="both"/>
      </w:pPr>
      <w:r>
        <w:t>GCC 14.1—Supplier shall carry sufficient inventories to assure ex-stock supply of consumable spares for the Goods. Other spare parts and components shall be supplied as promptly as possibl</w:t>
      </w:r>
      <w:r w:rsidR="00CD5DDB">
        <w:t>e, but in any case within twelve (12</w:t>
      </w:r>
      <w:r>
        <w:t>) months of placing the order and opening the letter of</w:t>
      </w:r>
      <w:r>
        <w:rPr>
          <w:spacing w:val="-4"/>
        </w:rPr>
        <w:t xml:space="preserve"> </w:t>
      </w:r>
      <w:r>
        <w:t>credit.</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Warranty (GCC Clause</w:t>
      </w:r>
      <w:r>
        <w:rPr>
          <w:spacing w:val="-19"/>
        </w:rPr>
        <w:t xml:space="preserve"> </w:t>
      </w:r>
      <w:r>
        <w:t>15)</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jc w:val="both"/>
      </w:pPr>
      <w:r>
        <w:t>GCC  15.2—In  partial  modification  of  the  provisions,  the  warranty  period  shall be</w:t>
      </w:r>
    </w:p>
    <w:p w:rsidR="00DF6276" w:rsidRDefault="009417B9">
      <w:pPr>
        <w:pStyle w:val="BodyText"/>
        <w:ind w:left="652" w:right="115"/>
        <w:jc w:val="both"/>
      </w:pPr>
      <w:r>
        <w:rPr>
          <w:u w:val="single"/>
        </w:rPr>
        <w:t xml:space="preserve">          </w:t>
      </w:r>
      <w:r>
        <w:t xml:space="preserve"> </w:t>
      </w:r>
      <w:r>
        <w:rPr>
          <w:spacing w:val="-29"/>
        </w:rPr>
        <w:t xml:space="preserve"> </w:t>
      </w:r>
      <w:r w:rsidR="00FF50E0">
        <w:t>hours of operation or</w:t>
      </w:r>
      <w:r>
        <w:t xml:space="preserve"> months from date of</w:t>
      </w:r>
      <w:r w:rsidR="00C71E52">
        <w:t xml:space="preserve"> acceptance of the Goods or </w:t>
      </w:r>
      <w:r>
        <w:t xml:space="preserve"> (     ) months from the date of shipment, whichever occurs earlier.   The Supplier     shall, in addition, comply with the performance and/or consumption guarantees specified under the Contract. If, for reasons attributable to the Supplier, </w:t>
      </w:r>
      <w:r w:rsidR="00AE63CE">
        <w:t>these guarantees</w:t>
      </w:r>
      <w:r>
        <w:t xml:space="preserve"> are not attained in whole or in part, the Supplier shall, at its discretion</w:t>
      </w:r>
      <w:r w:rsidR="00AE63CE">
        <w:t>, either</w:t>
      </w:r>
      <w:r>
        <w:t>:</w:t>
      </w:r>
    </w:p>
    <w:p w:rsidR="00DF6276" w:rsidRDefault="00DF6276">
      <w:pPr>
        <w:pStyle w:val="BodyText"/>
      </w:pPr>
    </w:p>
    <w:p w:rsidR="00DF6276" w:rsidRPr="00C71E52" w:rsidRDefault="009417B9" w:rsidP="00C71E52">
      <w:pPr>
        <w:pStyle w:val="ListParagraph"/>
        <w:numPr>
          <w:ilvl w:val="0"/>
          <w:numId w:val="5"/>
        </w:numPr>
        <w:tabs>
          <w:tab w:val="left" w:pos="1200"/>
        </w:tabs>
        <w:ind w:right="115"/>
        <w:jc w:val="both"/>
        <w:rPr>
          <w:sz w:val="24"/>
        </w:rPr>
      </w:pPr>
      <w:r>
        <w:rPr>
          <w:sz w:val="24"/>
        </w:rPr>
        <w:t>make such changes, modifications, and/or additions to the Goods or any part thereof as may be necessary in order to attain the contractual guarantees specified in the Contract at its own cost and expense and to carry out further performance tests in accordance with SCC</w:t>
      </w:r>
      <w:r>
        <w:rPr>
          <w:spacing w:val="-8"/>
          <w:sz w:val="24"/>
        </w:rPr>
        <w:t xml:space="preserve"> </w:t>
      </w:r>
      <w:r>
        <w:rPr>
          <w:sz w:val="24"/>
        </w:rPr>
        <w:t>4,</w:t>
      </w:r>
    </w:p>
    <w:p w:rsidR="00DF6276" w:rsidRDefault="009417B9">
      <w:pPr>
        <w:pStyle w:val="Heading5"/>
        <w:ind w:left="660" w:firstLine="0"/>
        <w:jc w:val="both"/>
      </w:pPr>
      <w:r>
        <w:t>or</w:t>
      </w:r>
    </w:p>
    <w:p w:rsidR="00DF6276" w:rsidRDefault="00DF6276">
      <w:pPr>
        <w:pStyle w:val="BodyText"/>
        <w:spacing w:before="9"/>
        <w:rPr>
          <w:b/>
          <w:sz w:val="23"/>
        </w:rPr>
      </w:pPr>
    </w:p>
    <w:p w:rsidR="00DF6276" w:rsidRDefault="00C71E52" w:rsidP="00C71E52">
      <w:pPr>
        <w:pStyle w:val="ListParagraph"/>
        <w:numPr>
          <w:ilvl w:val="0"/>
          <w:numId w:val="5"/>
        </w:numPr>
        <w:tabs>
          <w:tab w:val="left" w:pos="1201"/>
          <w:tab w:val="left" w:pos="2000"/>
        </w:tabs>
        <w:ind w:right="115"/>
        <w:jc w:val="both"/>
        <w:rPr>
          <w:sz w:val="24"/>
        </w:rPr>
      </w:pPr>
      <w:r>
        <w:rPr>
          <w:sz w:val="24"/>
        </w:rPr>
        <w:t>Pay</w:t>
      </w:r>
      <w:r w:rsidR="009417B9">
        <w:rPr>
          <w:sz w:val="24"/>
        </w:rPr>
        <w:t xml:space="preserve"> liquidated damages to the Procuring agency with respect to the failure to meet </w:t>
      </w:r>
      <w:r>
        <w:rPr>
          <w:sz w:val="24"/>
        </w:rPr>
        <w:t xml:space="preserve">the contractual guarantees. </w:t>
      </w:r>
      <w:r w:rsidR="00AE63CE">
        <w:rPr>
          <w:sz w:val="24"/>
        </w:rPr>
        <w:t>The rate of these liquidated damages shall be</w:t>
      </w:r>
      <w:r w:rsidR="009417B9">
        <w:rPr>
          <w:sz w:val="24"/>
        </w:rPr>
        <w:t xml:space="preserve"> (</w:t>
      </w:r>
      <w:r w:rsidR="009417B9">
        <w:rPr>
          <w:sz w:val="24"/>
          <w:u w:val="single"/>
        </w:rPr>
        <w:t xml:space="preserve"> </w:t>
      </w:r>
      <w:r w:rsidR="009417B9">
        <w:rPr>
          <w:sz w:val="24"/>
          <w:u w:val="single"/>
        </w:rPr>
        <w:tab/>
      </w:r>
      <w:r w:rsidR="009417B9">
        <w:rPr>
          <w:sz w:val="24"/>
        </w:rPr>
        <w:t>).</w:t>
      </w:r>
    </w:p>
    <w:p w:rsidR="00C71E52" w:rsidRPr="00C71E52" w:rsidRDefault="00C71E52" w:rsidP="00C71E52">
      <w:pPr>
        <w:pStyle w:val="ListParagraph"/>
        <w:tabs>
          <w:tab w:val="left" w:pos="1201"/>
          <w:tab w:val="left" w:pos="2000"/>
        </w:tabs>
        <w:ind w:left="1200" w:right="115" w:firstLine="0"/>
        <w:jc w:val="both"/>
        <w:rPr>
          <w:sz w:val="24"/>
        </w:rPr>
      </w:pPr>
    </w:p>
    <w:p w:rsidR="00DF6276" w:rsidRDefault="009417B9">
      <w:pPr>
        <w:ind w:left="1200" w:right="143"/>
        <w:rPr>
          <w:i/>
          <w:sz w:val="20"/>
        </w:rPr>
      </w:pPr>
      <w:r>
        <w:rPr>
          <w:i/>
          <w:sz w:val="20"/>
        </w:rPr>
        <w:t>[The rate should be higher than the adjustment rate used in the bid evaluation under ITB 25.4 (f) or (g).]</w:t>
      </w:r>
    </w:p>
    <w:p w:rsidR="00DF6276" w:rsidRDefault="00DF6276">
      <w:pPr>
        <w:pStyle w:val="BodyText"/>
        <w:spacing w:before="10"/>
        <w:rPr>
          <w:i/>
          <w:sz w:val="23"/>
        </w:rPr>
      </w:pPr>
    </w:p>
    <w:p w:rsidR="00DF6276" w:rsidRDefault="009417B9" w:rsidP="00AF457E">
      <w:pPr>
        <w:pStyle w:val="BodyText"/>
        <w:ind w:left="660"/>
        <w:jc w:val="both"/>
        <w:sectPr w:rsidR="00DF6276">
          <w:pgSz w:w="12240" w:h="15840"/>
          <w:pgMar w:top="940" w:right="1320" w:bottom="280" w:left="1680" w:header="742" w:footer="0" w:gutter="0"/>
          <w:cols w:space="720"/>
        </w:sectPr>
      </w:pPr>
      <w:r>
        <w:t>GCC 15.4 &amp; 15.5—</w:t>
      </w:r>
      <w:r w:rsidR="00AE63CE">
        <w:t>the</w:t>
      </w:r>
      <w:r>
        <w:t xml:space="preserve"> period for correction of defects in the warranty period is:</w:t>
      </w:r>
      <w:r w:rsidR="00AF457E">
        <w:t xml:space="preserve"> (N/A)</w: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21"/>
        </w:rPr>
      </w:pPr>
    </w:p>
    <w:p w:rsidR="00DF6276" w:rsidRDefault="009417B9">
      <w:pPr>
        <w:pStyle w:val="Heading5"/>
        <w:numPr>
          <w:ilvl w:val="0"/>
          <w:numId w:val="6"/>
        </w:numPr>
        <w:tabs>
          <w:tab w:val="left" w:pos="652"/>
          <w:tab w:val="left" w:pos="653"/>
        </w:tabs>
        <w:spacing w:before="70"/>
        <w:ind w:hanging="532"/>
      </w:pPr>
      <w:bookmarkStart w:id="53" w:name="_bookmark36"/>
      <w:bookmarkEnd w:id="53"/>
      <w:r>
        <w:t>Payment (GCC Clause</w:t>
      </w:r>
      <w:r>
        <w:rPr>
          <w:spacing w:val="-2"/>
        </w:rPr>
        <w:t xml:space="preserve"> </w:t>
      </w:r>
      <w:r>
        <w:t>16)</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52" w:right="116" w:firstLine="7"/>
        <w:jc w:val="both"/>
      </w:pPr>
      <w:r>
        <w:t>GCC 16.1—The method and conditions of payment to be made to the Supplier under this Contract shall be as follows:</w:t>
      </w:r>
    </w:p>
    <w:p w:rsidR="00DF6276" w:rsidRDefault="00DF6276">
      <w:pPr>
        <w:pStyle w:val="BodyText"/>
        <w:spacing w:before="2"/>
      </w:pPr>
    </w:p>
    <w:p w:rsidR="00DF6276" w:rsidRDefault="009417B9">
      <w:pPr>
        <w:pStyle w:val="Heading5"/>
        <w:ind w:left="660" w:firstLine="0"/>
        <w:jc w:val="both"/>
      </w:pPr>
      <w:r>
        <w:t>Payment for Goods supplied:</w:t>
      </w:r>
    </w:p>
    <w:p w:rsidR="00DF6276" w:rsidRDefault="00DF6276">
      <w:pPr>
        <w:pStyle w:val="BodyText"/>
        <w:spacing w:before="9"/>
        <w:rPr>
          <w:b/>
          <w:sz w:val="23"/>
        </w:rPr>
      </w:pPr>
    </w:p>
    <w:p w:rsidR="00DF6276" w:rsidRDefault="009417B9">
      <w:pPr>
        <w:pStyle w:val="BodyText"/>
        <w:ind w:left="660"/>
        <w:jc w:val="both"/>
      </w:pPr>
      <w:r>
        <w:t>Payment shall be made in Pak. Rupees in the following manner:</w:t>
      </w:r>
    </w:p>
    <w:p w:rsidR="00DF6276" w:rsidRPr="00400D7C" w:rsidRDefault="00DF6276">
      <w:pPr>
        <w:pStyle w:val="BodyText"/>
        <w:rPr>
          <w:color w:val="FF0000"/>
        </w:rPr>
      </w:pPr>
    </w:p>
    <w:p w:rsidR="00DF6276" w:rsidRPr="002E71AF" w:rsidRDefault="009417B9">
      <w:pPr>
        <w:pStyle w:val="ListParagraph"/>
        <w:numPr>
          <w:ilvl w:val="1"/>
          <w:numId w:val="6"/>
        </w:numPr>
        <w:tabs>
          <w:tab w:val="left" w:pos="1201"/>
        </w:tabs>
        <w:ind w:right="115"/>
        <w:jc w:val="both"/>
        <w:rPr>
          <w:sz w:val="24"/>
        </w:rPr>
      </w:pPr>
      <w:r w:rsidRPr="002E71AF">
        <w:rPr>
          <w:sz w:val="24"/>
        </w:rPr>
        <w:t>On Shipment: Eighty (80) percent of the Contract Price of the Goods shipped shall be paid through irrevocable confirmed letter of credit opened in favor of the Supplier in a bank in its country, upon submission of documents specified in GCC Clause 10.</w:t>
      </w:r>
      <w:r w:rsidR="002E71AF">
        <w:rPr>
          <w:sz w:val="24"/>
        </w:rPr>
        <w:t xml:space="preserve">   </w:t>
      </w:r>
      <w:r w:rsidR="002E71AF">
        <w:rPr>
          <w:sz w:val="24"/>
        </w:rPr>
        <w:tab/>
      </w:r>
      <w:r w:rsidR="002E71AF">
        <w:rPr>
          <w:sz w:val="24"/>
        </w:rPr>
        <w:tab/>
      </w:r>
      <w:r w:rsidR="002E71AF">
        <w:rPr>
          <w:sz w:val="24"/>
        </w:rPr>
        <w:tab/>
      </w:r>
      <w:r w:rsidR="002E71AF">
        <w:rPr>
          <w:sz w:val="24"/>
        </w:rPr>
        <w:tab/>
      </w:r>
      <w:r w:rsidR="002E71AF">
        <w:rPr>
          <w:sz w:val="24"/>
        </w:rPr>
        <w:tab/>
      </w:r>
      <w:r w:rsidR="002E71AF">
        <w:rPr>
          <w:sz w:val="24"/>
        </w:rPr>
        <w:tab/>
      </w:r>
      <w:r w:rsidR="002E71AF">
        <w:rPr>
          <w:sz w:val="24"/>
        </w:rPr>
        <w:tab/>
      </w:r>
      <w:r w:rsidR="002E71AF">
        <w:rPr>
          <w:sz w:val="24"/>
        </w:rPr>
        <w:tab/>
        <w:t xml:space="preserve">          </w:t>
      </w:r>
    </w:p>
    <w:p w:rsidR="00DF6276" w:rsidRPr="002E71AF" w:rsidRDefault="00DF6276">
      <w:pPr>
        <w:pStyle w:val="BodyText"/>
      </w:pPr>
    </w:p>
    <w:p w:rsidR="00DF6276" w:rsidRPr="002E71AF" w:rsidRDefault="009417B9">
      <w:pPr>
        <w:pStyle w:val="ListParagraph"/>
        <w:numPr>
          <w:ilvl w:val="1"/>
          <w:numId w:val="6"/>
        </w:numPr>
        <w:tabs>
          <w:tab w:val="left" w:pos="1200"/>
        </w:tabs>
        <w:ind w:right="116"/>
        <w:jc w:val="both"/>
        <w:rPr>
          <w:sz w:val="24"/>
        </w:rPr>
      </w:pPr>
      <w:r w:rsidRPr="002E71AF">
        <w:rPr>
          <w:sz w:val="24"/>
        </w:rPr>
        <w:t xml:space="preserve">On Acceptance: </w:t>
      </w:r>
      <w:r w:rsidR="002E71AF">
        <w:rPr>
          <w:sz w:val="24"/>
        </w:rPr>
        <w:t>Ten (2</w:t>
      </w:r>
      <w:r w:rsidRPr="002E71AF">
        <w:rPr>
          <w:sz w:val="24"/>
        </w:rPr>
        <w:t>0) percent of the Contract Price of Goods received shall be paid within thirty (30) days of receipt of the Goods upon submission of claim supported by the acceptance certificate issued by the Procuring</w:t>
      </w:r>
      <w:r w:rsidRPr="002E71AF">
        <w:rPr>
          <w:spacing w:val="-3"/>
          <w:sz w:val="24"/>
        </w:rPr>
        <w:t xml:space="preserve"> </w:t>
      </w:r>
      <w:r w:rsidRPr="002E71AF">
        <w:rPr>
          <w:sz w:val="24"/>
        </w:rPr>
        <w:t>agency.</w:t>
      </w:r>
      <w:r w:rsidR="00C71E52" w:rsidRPr="002E71AF">
        <w:rPr>
          <w:sz w:val="24"/>
        </w:rPr>
        <w:t xml:space="preserve">  </w:t>
      </w:r>
      <w:r w:rsidR="002E71AF">
        <w:rPr>
          <w:sz w:val="24"/>
        </w:rPr>
        <w:t xml:space="preserve">       </w:t>
      </w:r>
    </w:p>
    <w:p w:rsidR="00DF6276" w:rsidRPr="002E71AF" w:rsidRDefault="00DF6276">
      <w:pPr>
        <w:pStyle w:val="BodyText"/>
        <w:spacing w:before="10"/>
        <w:rPr>
          <w:sz w:val="23"/>
        </w:rPr>
      </w:pPr>
    </w:p>
    <w:p w:rsidR="00DF6276" w:rsidRDefault="009417B9" w:rsidP="00765E90">
      <w:pPr>
        <w:pStyle w:val="BodyText"/>
        <w:tabs>
          <w:tab w:val="left" w:pos="6599"/>
        </w:tabs>
        <w:ind w:left="660"/>
        <w:jc w:val="both"/>
      </w:pPr>
      <w:r>
        <w:t>Payment of local currency portion shall be</w:t>
      </w:r>
      <w:r>
        <w:rPr>
          <w:spacing w:val="-3"/>
        </w:rPr>
        <w:t xml:space="preserve"> </w:t>
      </w:r>
      <w:r>
        <w:t>made</w:t>
      </w:r>
      <w:r>
        <w:rPr>
          <w:spacing w:val="-1"/>
        </w:rPr>
        <w:t xml:space="preserve"> </w:t>
      </w:r>
      <w:r>
        <w:t>in</w:t>
      </w:r>
      <w:r w:rsidR="00765E90">
        <w:t xml:space="preserve"> </w:t>
      </w:r>
      <w:r w:rsidR="00765E90">
        <w:rPr>
          <w:u w:val="single"/>
        </w:rPr>
        <w:t>PKR</w:t>
      </w:r>
      <w:r>
        <w:rPr>
          <w:i/>
          <w:sz w:val="20"/>
        </w:rPr>
        <w:t xml:space="preserve"> </w:t>
      </w:r>
      <w:r>
        <w:t>within</w:t>
      </w:r>
      <w:r w:rsidR="00765E90">
        <w:t xml:space="preserve"> </w:t>
      </w:r>
      <w:r>
        <w:t>thirty</w:t>
      </w:r>
      <w:r w:rsidR="00765E90">
        <w:t xml:space="preserve"> </w:t>
      </w:r>
      <w:r>
        <w:t>(30) days of presentation of claim supported by a certificate from the Procuring agency declaring that the Goods have been delivered and that all other contracted Services have been performed.</w:t>
      </w:r>
    </w:p>
    <w:p w:rsidR="00DF6276" w:rsidRDefault="00DF6276">
      <w:pPr>
        <w:pStyle w:val="BodyText"/>
      </w:pPr>
    </w:p>
    <w:p w:rsidR="00DF6276" w:rsidRDefault="009417B9">
      <w:pPr>
        <w:pStyle w:val="ListParagraph"/>
        <w:numPr>
          <w:ilvl w:val="1"/>
          <w:numId w:val="6"/>
        </w:numPr>
        <w:tabs>
          <w:tab w:val="left" w:pos="1156"/>
        </w:tabs>
        <w:spacing w:line="360" w:lineRule="auto"/>
        <w:ind w:left="652" w:right="116" w:firstLine="8"/>
        <w:jc w:val="both"/>
        <w:rPr>
          <w:sz w:val="24"/>
        </w:rPr>
      </w:pPr>
      <w:r>
        <w:rPr>
          <w:sz w:val="24"/>
        </w:rPr>
        <w:t>100% of the Contract Price on complete delivery of store within thirty (30) days  on submission of claim supported by acceptance certificate from procuring agency declaring Goods have been delivered and that all contracted services have been performed.</w:t>
      </w:r>
    </w:p>
    <w:p w:rsidR="00DF6276" w:rsidRDefault="00A63777">
      <w:pPr>
        <w:pStyle w:val="ListParagraph"/>
        <w:numPr>
          <w:ilvl w:val="1"/>
          <w:numId w:val="6"/>
        </w:numPr>
        <w:tabs>
          <w:tab w:val="left" w:pos="1001"/>
        </w:tabs>
        <w:spacing w:before="5"/>
        <w:ind w:left="1000" w:hanging="340"/>
        <w:jc w:val="both"/>
        <w:rPr>
          <w:sz w:val="24"/>
        </w:rPr>
      </w:pPr>
      <w:r>
        <w:rPr>
          <w:sz w:val="24"/>
        </w:rPr>
        <w:t xml:space="preserve"> </w:t>
      </w:r>
      <w:r w:rsidR="009417B9">
        <w:rPr>
          <w:sz w:val="24"/>
        </w:rPr>
        <w:t>Part payment on part supply may be</w:t>
      </w:r>
      <w:r w:rsidR="009417B9">
        <w:rPr>
          <w:spacing w:val="-5"/>
          <w:sz w:val="24"/>
        </w:rPr>
        <w:t xml:space="preserve"> </w:t>
      </w:r>
      <w:r w:rsidR="009417B9">
        <w:rPr>
          <w:sz w:val="24"/>
        </w:rPr>
        <w:t>allowed</w:t>
      </w:r>
    </w:p>
    <w:p w:rsidR="00DF6276" w:rsidRDefault="00DF6276">
      <w:pPr>
        <w:jc w:val="both"/>
        <w:rPr>
          <w:sz w:val="24"/>
        </w:rPr>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3"/>
          <w:tab w:val="left" w:pos="654"/>
        </w:tabs>
        <w:spacing w:before="70"/>
        <w:ind w:left="653"/>
      </w:pPr>
      <w:bookmarkStart w:id="54" w:name="_bookmark37"/>
      <w:bookmarkEnd w:id="54"/>
      <w:r>
        <w:t>Prices (GCC Clause</w:t>
      </w:r>
      <w:r>
        <w:rPr>
          <w:spacing w:val="-7"/>
        </w:rPr>
        <w:t xml:space="preserve"> </w:t>
      </w:r>
      <w:r>
        <w:t>17)</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pPr>
      <w:r>
        <w:t>GCC 17.1—Prices shall be adjusted in accordance with provisions in the Attachment to SCC.</w:t>
      </w:r>
      <w:r w:rsidR="00765E90">
        <w:tab/>
      </w:r>
      <w:r w:rsidR="00765E90">
        <w:tab/>
      </w:r>
      <w:r w:rsidR="00765E90">
        <w:tab/>
      </w:r>
      <w:r w:rsidR="00765E90">
        <w:tab/>
      </w:r>
      <w:r w:rsidR="00765E90">
        <w:tab/>
      </w:r>
      <w:r w:rsidR="00765E90">
        <w:tab/>
      </w:r>
      <w:r w:rsidR="00765E90">
        <w:tab/>
      </w:r>
      <w:r w:rsidR="00765E90">
        <w:tab/>
      </w:r>
      <w:r w:rsidR="00765E90">
        <w:tab/>
      </w:r>
      <w:r w:rsidR="00765E90">
        <w:tab/>
        <w:t xml:space="preserve">           (N/A)</w:t>
      </w:r>
    </w:p>
    <w:p w:rsidR="00DF6276" w:rsidRDefault="00DF6276">
      <w:pPr>
        <w:pStyle w:val="BodyText"/>
        <w:rPr>
          <w:i/>
          <w:sz w:val="20"/>
        </w:rPr>
      </w:pPr>
    </w:p>
    <w:p w:rsidR="00DF6276" w:rsidRDefault="00DF6276">
      <w:pPr>
        <w:pStyle w:val="BodyText"/>
        <w:spacing w:before="1"/>
        <w:rPr>
          <w:i/>
          <w:sz w:val="28"/>
        </w:rPr>
      </w:pPr>
    </w:p>
    <w:p w:rsidR="00DF6276" w:rsidRDefault="009417B9">
      <w:pPr>
        <w:pStyle w:val="Heading5"/>
        <w:numPr>
          <w:ilvl w:val="0"/>
          <w:numId w:val="6"/>
        </w:numPr>
        <w:tabs>
          <w:tab w:val="left" w:pos="652"/>
          <w:tab w:val="left" w:pos="653"/>
        </w:tabs>
        <w:ind w:hanging="532"/>
      </w:pPr>
      <w:r>
        <w:t>Liquidated Damages (GCC Clause</w:t>
      </w:r>
      <w:r>
        <w:rPr>
          <w:spacing w:val="-27"/>
        </w:rPr>
        <w:t xml:space="preserve"> </w:t>
      </w:r>
      <w:r>
        <w:t>23)</w:t>
      </w:r>
    </w:p>
    <w:p w:rsidR="00DF6276" w:rsidRDefault="00DF6276">
      <w:pPr>
        <w:pStyle w:val="BodyText"/>
        <w:spacing w:before="9"/>
        <w:rPr>
          <w:b/>
          <w:sz w:val="23"/>
        </w:rPr>
      </w:pPr>
    </w:p>
    <w:p w:rsidR="00765E90" w:rsidRDefault="009417B9" w:rsidP="00765E90">
      <w:pPr>
        <w:pStyle w:val="BodyText"/>
        <w:spacing w:line="480" w:lineRule="auto"/>
        <w:ind w:left="660" w:right="60"/>
      </w:pPr>
      <w:r>
        <w:t xml:space="preserve">GCC 23.1—Applicable rate: </w:t>
      </w:r>
      <w:r w:rsidR="00765E90">
        <w:tab/>
      </w:r>
      <w:r w:rsidR="00765E90">
        <w:tab/>
      </w:r>
      <w:r w:rsidR="00765E90">
        <w:tab/>
      </w:r>
      <w:r w:rsidR="00765E90">
        <w:tab/>
      </w:r>
      <w:r w:rsidR="00765E90">
        <w:tab/>
      </w:r>
      <w:r w:rsidR="00765E90">
        <w:tab/>
      </w:r>
      <w:r w:rsidR="00765E90">
        <w:tab/>
        <w:t xml:space="preserve">           (N/A)</w:t>
      </w:r>
    </w:p>
    <w:p w:rsidR="00DF6276" w:rsidRDefault="009417B9" w:rsidP="00765E90">
      <w:pPr>
        <w:pStyle w:val="BodyText"/>
        <w:spacing w:line="480" w:lineRule="auto"/>
        <w:ind w:left="660" w:right="60"/>
      </w:pPr>
      <w:r>
        <w:t>Maximum deduction:</w:t>
      </w:r>
      <w:r w:rsidR="00765E90">
        <w:t xml:space="preserve"> </w:t>
      </w:r>
      <w:r w:rsidR="00765E90">
        <w:tab/>
      </w:r>
      <w:r w:rsidR="00765E90">
        <w:tab/>
      </w:r>
      <w:r w:rsidR="00765E90">
        <w:tab/>
      </w:r>
      <w:r w:rsidR="00765E90">
        <w:tab/>
      </w:r>
      <w:r w:rsidR="00765E90">
        <w:tab/>
      </w:r>
      <w:r w:rsidR="00765E90">
        <w:tab/>
      </w:r>
      <w:r w:rsidR="00765E90">
        <w:tab/>
      </w:r>
      <w:r w:rsidR="00765E90">
        <w:tab/>
        <w:t xml:space="preserve">           (N/A)</w:t>
      </w:r>
    </w:p>
    <w:p w:rsidR="00DF6276" w:rsidRDefault="009417B9">
      <w:pPr>
        <w:spacing w:before="10"/>
        <w:ind w:left="660"/>
        <w:jc w:val="both"/>
        <w:rPr>
          <w:i/>
          <w:sz w:val="20"/>
        </w:rPr>
      </w:pPr>
      <w:r>
        <w:rPr>
          <w:i/>
          <w:sz w:val="20"/>
        </w:rPr>
        <w:t xml:space="preserve">[Applicable rate shall not exceed one-half (0.5) percent per week, and the maximum shall not </w:t>
      </w:r>
      <w:r w:rsidR="00730ABF">
        <w:rPr>
          <w:i/>
          <w:sz w:val="20"/>
        </w:rPr>
        <w:t xml:space="preserve">exceed </w:t>
      </w:r>
      <w:r>
        <w:rPr>
          <w:i/>
          <w:sz w:val="20"/>
        </w:rPr>
        <w:t>ten</w:t>
      </w:r>
    </w:p>
    <w:p w:rsidR="00DF6276" w:rsidRDefault="009417B9">
      <w:pPr>
        <w:ind w:left="652"/>
        <w:jc w:val="both"/>
        <w:rPr>
          <w:i/>
          <w:sz w:val="20"/>
        </w:rPr>
      </w:pPr>
      <w:r>
        <w:rPr>
          <w:i/>
          <w:sz w:val="20"/>
        </w:rPr>
        <w:t>(10) percent of the Contract Price.]</w:t>
      </w:r>
    </w:p>
    <w:p w:rsidR="00DF6276" w:rsidRDefault="00DF6276">
      <w:pPr>
        <w:pStyle w:val="BodyText"/>
        <w:spacing w:before="2"/>
        <w:rPr>
          <w:i/>
        </w:rPr>
      </w:pPr>
    </w:p>
    <w:p w:rsidR="00DF6276" w:rsidRDefault="009417B9">
      <w:pPr>
        <w:pStyle w:val="Heading5"/>
        <w:numPr>
          <w:ilvl w:val="0"/>
          <w:numId w:val="6"/>
        </w:numPr>
        <w:tabs>
          <w:tab w:val="left" w:pos="652"/>
          <w:tab w:val="left" w:pos="653"/>
        </w:tabs>
        <w:ind w:hanging="532"/>
      </w:pPr>
      <w:r>
        <w:t>Resolution of Disputes (GCC Clause</w:t>
      </w:r>
      <w:r>
        <w:rPr>
          <w:spacing w:val="-20"/>
        </w:rPr>
        <w:t xml:space="preserve"> </w:t>
      </w:r>
      <w:r>
        <w:t>28)</w:t>
      </w:r>
    </w:p>
    <w:p w:rsidR="00DF6276" w:rsidRDefault="00DF6276">
      <w:pPr>
        <w:pStyle w:val="BodyText"/>
        <w:spacing w:before="9"/>
        <w:rPr>
          <w:b/>
          <w:sz w:val="23"/>
        </w:rPr>
      </w:pPr>
    </w:p>
    <w:p w:rsidR="00DF6276" w:rsidRDefault="009417B9">
      <w:pPr>
        <w:pStyle w:val="BodyText"/>
        <w:ind w:left="660"/>
        <w:jc w:val="both"/>
      </w:pPr>
      <w:r>
        <w:t>GCC 28.3—The dispute resolution mechanism to be applied pursuant to GCC Clause</w:t>
      </w:r>
    </w:p>
    <w:p w:rsidR="00DF6276" w:rsidRDefault="009417B9">
      <w:pPr>
        <w:pStyle w:val="BodyText"/>
        <w:ind w:left="652"/>
        <w:jc w:val="both"/>
      </w:pPr>
      <w:r>
        <w:t>28.2 shall be as follows:</w:t>
      </w:r>
    </w:p>
    <w:p w:rsidR="00DF6276" w:rsidRDefault="00DF6276">
      <w:pPr>
        <w:pStyle w:val="BodyText"/>
      </w:pPr>
    </w:p>
    <w:p w:rsidR="00DF6276" w:rsidRDefault="009417B9">
      <w:pPr>
        <w:pStyle w:val="BodyText"/>
        <w:ind w:left="652" w:right="117" w:firstLine="7"/>
        <w:jc w:val="both"/>
      </w:pPr>
      <w:r>
        <w:t>In the case of a dispute between the Procuring agency and th</w:t>
      </w:r>
      <w:r w:rsidR="00730ABF">
        <w:t xml:space="preserve">e Supplier, the dispute </w:t>
      </w:r>
      <w:r>
        <w:t>shall be referred to adjudication or arbitration in accordance with the laws of the Procuring agency’s</w:t>
      </w:r>
      <w:r>
        <w:rPr>
          <w:spacing w:val="-1"/>
        </w:rPr>
        <w:t xml:space="preserve"> </w:t>
      </w:r>
      <w:r>
        <w:t>country.</w:t>
      </w:r>
    </w:p>
    <w:p w:rsidR="00DF6276" w:rsidRDefault="00DF6276">
      <w:pPr>
        <w:pStyle w:val="BodyText"/>
        <w:spacing w:before="1"/>
      </w:pPr>
    </w:p>
    <w:p w:rsidR="00DF6276" w:rsidRDefault="009417B9">
      <w:pPr>
        <w:pStyle w:val="Heading5"/>
        <w:numPr>
          <w:ilvl w:val="0"/>
          <w:numId w:val="6"/>
        </w:numPr>
        <w:tabs>
          <w:tab w:val="left" w:pos="652"/>
          <w:tab w:val="left" w:pos="653"/>
        </w:tabs>
        <w:ind w:hanging="532"/>
      </w:pPr>
      <w:r>
        <w:t>Governing Language (GCC Clause</w:t>
      </w:r>
      <w:r>
        <w:rPr>
          <w:spacing w:val="-5"/>
        </w:rPr>
        <w:t xml:space="preserve"> </w:t>
      </w:r>
      <w:r>
        <w:t>29)</w:t>
      </w:r>
    </w:p>
    <w:p w:rsidR="00DF6276" w:rsidRDefault="00DF6276">
      <w:pPr>
        <w:pStyle w:val="BodyText"/>
        <w:spacing w:before="9"/>
        <w:rPr>
          <w:b/>
          <w:sz w:val="23"/>
        </w:rPr>
      </w:pPr>
    </w:p>
    <w:p w:rsidR="00DF6276" w:rsidRDefault="009417B9">
      <w:pPr>
        <w:pStyle w:val="BodyText"/>
        <w:ind w:left="660"/>
        <w:jc w:val="both"/>
      </w:pPr>
      <w:r>
        <w:t>GCC 29.1—The Governing Language shall be:</w:t>
      </w:r>
      <w:r w:rsidR="00BB0B8E">
        <w:t xml:space="preserve"> </w:t>
      </w:r>
      <w:r w:rsidR="00BB0B8E" w:rsidRPr="00BB0B8E">
        <w:rPr>
          <w:b/>
        </w:rPr>
        <w:t>English</w:t>
      </w:r>
    </w:p>
    <w:p w:rsidR="00DF6276" w:rsidRDefault="00DF6276">
      <w:pPr>
        <w:pStyle w:val="BodyText"/>
      </w:pPr>
    </w:p>
    <w:p w:rsidR="00DF6276" w:rsidRDefault="009417B9">
      <w:pPr>
        <w:pStyle w:val="Heading5"/>
        <w:numPr>
          <w:ilvl w:val="0"/>
          <w:numId w:val="6"/>
        </w:numPr>
        <w:tabs>
          <w:tab w:val="left" w:pos="540"/>
        </w:tabs>
        <w:ind w:left="540" w:hanging="420"/>
      </w:pPr>
      <w:r>
        <w:t>Applicable Law (GCC Clause</w:t>
      </w:r>
      <w:r>
        <w:rPr>
          <w:spacing w:val="-2"/>
        </w:rPr>
        <w:t xml:space="preserve"> </w:t>
      </w:r>
      <w:r>
        <w:t>30)</w:t>
      </w:r>
    </w:p>
    <w:p w:rsidR="00DF6276" w:rsidRDefault="00DF6276">
      <w:pPr>
        <w:pStyle w:val="BodyText"/>
        <w:rPr>
          <w:b/>
        </w:rPr>
      </w:pPr>
    </w:p>
    <w:p w:rsidR="00DF6276" w:rsidRDefault="009417B9">
      <w:pPr>
        <w:pStyle w:val="BodyText"/>
        <w:ind w:left="652" w:firstLine="7"/>
      </w:pPr>
      <w:r>
        <w:t>GCC 30.1-The Contract shall be interpreted in accordance with the laws of Islamic Republic of Pakistan which includes the following legislation:</w:t>
      </w:r>
    </w:p>
    <w:p w:rsidR="00DF6276" w:rsidRDefault="00DF6276">
      <w:pPr>
        <w:pStyle w:val="BodyText"/>
        <w:spacing w:before="2"/>
      </w:pPr>
    </w:p>
    <w:p w:rsidR="00DF6276" w:rsidRDefault="009417B9">
      <w:pPr>
        <w:pStyle w:val="Heading5"/>
        <w:ind w:left="1560" w:firstLine="0"/>
      </w:pPr>
      <w:r>
        <w:t>The Employment of Children (ECA) Act 1991</w:t>
      </w:r>
    </w:p>
    <w:p w:rsidR="00DF6276" w:rsidRDefault="009417B9">
      <w:pPr>
        <w:ind w:left="1560" w:right="2386"/>
        <w:rPr>
          <w:b/>
          <w:sz w:val="24"/>
        </w:rPr>
      </w:pPr>
      <w:r>
        <w:rPr>
          <w:b/>
          <w:sz w:val="24"/>
        </w:rPr>
        <w:t>The Bonded Labour System (Abolition) Act of 1992 The Factories Act 1934</w:t>
      </w:r>
    </w:p>
    <w:p w:rsidR="00DF6276" w:rsidRDefault="00DF6276">
      <w:pPr>
        <w:pStyle w:val="BodyText"/>
        <w:rPr>
          <w:b/>
        </w:rPr>
      </w:pPr>
    </w:p>
    <w:p w:rsidR="00DF6276" w:rsidRDefault="009417B9">
      <w:pPr>
        <w:pStyle w:val="ListParagraph"/>
        <w:numPr>
          <w:ilvl w:val="0"/>
          <w:numId w:val="6"/>
        </w:numPr>
        <w:tabs>
          <w:tab w:val="left" w:pos="652"/>
          <w:tab w:val="left" w:pos="653"/>
        </w:tabs>
        <w:ind w:hanging="532"/>
        <w:rPr>
          <w:b/>
          <w:sz w:val="24"/>
        </w:rPr>
      </w:pPr>
      <w:r>
        <w:rPr>
          <w:b/>
          <w:sz w:val="24"/>
        </w:rPr>
        <w:t>Notices (GCC Clause</w:t>
      </w:r>
      <w:r>
        <w:rPr>
          <w:b/>
          <w:spacing w:val="-1"/>
          <w:sz w:val="24"/>
        </w:rPr>
        <w:t xml:space="preserve"> </w:t>
      </w:r>
      <w:r>
        <w:rPr>
          <w:b/>
          <w:sz w:val="24"/>
        </w:rPr>
        <w:t>31)</w:t>
      </w:r>
    </w:p>
    <w:p w:rsidR="00DF6276" w:rsidRDefault="00DF6276">
      <w:pPr>
        <w:pStyle w:val="BodyText"/>
        <w:spacing w:before="9"/>
        <w:rPr>
          <w:b/>
          <w:sz w:val="23"/>
        </w:rPr>
      </w:pPr>
    </w:p>
    <w:p w:rsidR="00596477" w:rsidRPr="00215ADB" w:rsidRDefault="009417B9" w:rsidP="00596477">
      <w:pPr>
        <w:autoSpaceDE w:val="0"/>
        <w:autoSpaceDN w:val="0"/>
        <w:adjustRightInd w:val="0"/>
        <w:ind w:left="1620"/>
        <w:jc w:val="both"/>
        <w:rPr>
          <w:b/>
          <w:spacing w:val="-1"/>
        </w:rPr>
      </w:pPr>
      <w:r>
        <w:t>GCC 31.1—Procuring agency’s address for notice purposes:</w:t>
      </w:r>
      <w:r w:rsidR="00596477" w:rsidRPr="00596477">
        <w:rPr>
          <w:b/>
          <w:spacing w:val="-1"/>
        </w:rPr>
        <w:t xml:space="preserve"> </w:t>
      </w:r>
      <w:r w:rsidR="00596477" w:rsidRPr="00215ADB">
        <w:rPr>
          <w:b/>
          <w:spacing w:val="-1"/>
        </w:rPr>
        <w:t>Sindh Education Foundation (HO) Plot # 21, Block – 7/8, OCHS Khusro Road, Karachi- Phone: (92-21) 34169141-5, FAX: (92-21)99251652.</w:t>
      </w:r>
    </w:p>
    <w:p w:rsidR="00DF6276" w:rsidRDefault="00DF6276">
      <w:pPr>
        <w:pStyle w:val="BodyText"/>
      </w:pPr>
    </w:p>
    <w:p w:rsidR="00DF6276" w:rsidRDefault="009417B9">
      <w:pPr>
        <w:pStyle w:val="BodyText"/>
        <w:ind w:left="1649"/>
      </w:pPr>
      <w:r>
        <w:t>—Supplier’s address for notice purposes:</w:t>
      </w:r>
    </w:p>
    <w:p w:rsidR="00DF6276" w:rsidRDefault="00DF6276">
      <w:pPr>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650"/>
        <w:jc w:val="left"/>
      </w:pPr>
      <w:bookmarkStart w:id="55" w:name="Section_IV.__Schedule_of_Requirements"/>
      <w:bookmarkStart w:id="56" w:name="_bookmark38"/>
      <w:bookmarkEnd w:id="55"/>
      <w:bookmarkEnd w:id="56"/>
      <w:r>
        <w:t>Section IV.  Schedule of Requirements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4416" behindDoc="0" locked="0" layoutInCell="1" allowOverlap="1">
                <wp:simplePos x="0" y="0"/>
                <wp:positionH relativeFrom="page">
                  <wp:posOffset>1147445</wp:posOffset>
                </wp:positionH>
                <wp:positionV relativeFrom="paragraph">
                  <wp:posOffset>210185</wp:posOffset>
                </wp:positionV>
                <wp:extent cx="5715000" cy="3017520"/>
                <wp:effectExtent l="13970" t="10160" r="5080" b="10795"/>
                <wp:wrapTopAndBottom/>
                <wp:docPr id="8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0175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76AA" w:rsidRDefault="002C76AA">
                            <w:pPr>
                              <w:pStyle w:val="BodyText"/>
                              <w:spacing w:before="1"/>
                              <w:rPr>
                                <w:b/>
                              </w:rPr>
                            </w:pPr>
                          </w:p>
                          <w:p w:rsidR="002C76AA" w:rsidRDefault="002C76AA">
                            <w:pPr>
                              <w:ind w:left="1483"/>
                              <w:rPr>
                                <w:b/>
                                <w:sz w:val="28"/>
                              </w:rPr>
                            </w:pPr>
                            <w:bookmarkStart w:id="57" w:name="Notes_for_Preparing_the_Schedule_of_Requ"/>
                            <w:bookmarkEnd w:id="57"/>
                            <w:r>
                              <w:rPr>
                                <w:b/>
                                <w:sz w:val="28"/>
                              </w:rPr>
                              <w:t>Notes for Preparing the Schedule of Requirements</w:t>
                            </w:r>
                          </w:p>
                          <w:p w:rsidR="002C76AA" w:rsidRDefault="002C76AA">
                            <w:pPr>
                              <w:pStyle w:val="BodyText"/>
                              <w:spacing w:before="7"/>
                              <w:rPr>
                                <w:b/>
                                <w:sz w:val="23"/>
                              </w:rPr>
                            </w:pPr>
                          </w:p>
                          <w:p w:rsidR="002C76AA" w:rsidRDefault="002C76AA">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2C76AA" w:rsidRDefault="002C76AA">
                            <w:pPr>
                              <w:pStyle w:val="BodyText"/>
                              <w:rPr>
                                <w:b/>
                              </w:rPr>
                            </w:pPr>
                          </w:p>
                          <w:p w:rsidR="002C76AA" w:rsidRDefault="002C76AA">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2C76AA" w:rsidRDefault="002C76AA">
                            <w:pPr>
                              <w:pStyle w:val="BodyText"/>
                              <w:rPr>
                                <w:b/>
                              </w:rPr>
                            </w:pPr>
                          </w:p>
                          <w:p w:rsidR="002C76AA" w:rsidRDefault="002C76AA">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1" type="#_x0000_t202" style="position:absolute;margin-left:90.35pt;margin-top:16.55pt;width:450pt;height:237.6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" filled="f" strokeweight=".72pt">
                <v:textbox inset="0,0,0,0">
                  <w:txbxContent>
                    <w:p w:rsidR="002C76AA" w:rsidRDefault="002C76AA">
                      <w:pPr>
                        <w:pStyle w:val="BodyText"/>
                        <w:spacing w:before="1"/>
                        <w:rPr>
                          <w:b/>
                        </w:rPr>
                      </w:pPr>
                    </w:p>
                    <w:p w:rsidR="002C76AA" w:rsidRDefault="002C76AA">
                      <w:pPr>
                        <w:ind w:left="1483"/>
                        <w:rPr>
                          <w:b/>
                          <w:sz w:val="28"/>
                        </w:rPr>
                      </w:pPr>
                      <w:bookmarkStart w:id="62" w:name="Notes_for_Preparing_the_Schedule_of_Requ"/>
                      <w:bookmarkEnd w:id="62"/>
                      <w:r>
                        <w:rPr>
                          <w:b/>
                          <w:sz w:val="28"/>
                        </w:rPr>
                        <w:t>Notes for Preparing the Schedule of Requirements</w:t>
                      </w:r>
                    </w:p>
                    <w:p w:rsidR="002C76AA" w:rsidRDefault="002C76AA">
                      <w:pPr>
                        <w:pStyle w:val="BodyText"/>
                        <w:spacing w:before="7"/>
                        <w:rPr>
                          <w:b/>
                          <w:sz w:val="23"/>
                        </w:rPr>
                      </w:pPr>
                    </w:p>
                    <w:p w:rsidR="002C76AA" w:rsidRDefault="002C76AA">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2C76AA" w:rsidRDefault="002C76AA">
                      <w:pPr>
                        <w:pStyle w:val="BodyText"/>
                        <w:rPr>
                          <w:b/>
                        </w:rPr>
                      </w:pPr>
                    </w:p>
                    <w:p w:rsidR="002C76AA" w:rsidRDefault="002C76AA">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2C76AA" w:rsidRDefault="002C76AA">
                      <w:pPr>
                        <w:pStyle w:val="BodyText"/>
                        <w:rPr>
                          <w:b/>
                        </w:rPr>
                      </w:pPr>
                    </w:p>
                    <w:p w:rsidR="002C76AA" w:rsidRDefault="002C76AA">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v:textbox>
                <w10:wrap type="topAndBottom" anchorx="page"/>
              </v:shape>
            </w:pict>
          </mc:Fallback>
        </mc:AlternateContent>
      </w:r>
    </w:p>
    <w:p w:rsidR="00DF6276" w:rsidRDefault="00DF6276">
      <w:pPr>
        <w:sectPr w:rsidR="00DF6276" w:rsidSect="00601FE7">
          <w:headerReference w:type="default" r:id="rId46"/>
          <w:pgSz w:w="12240" w:h="15840"/>
          <w:pgMar w:top="940" w:right="1320" w:bottom="280" w:left="1700" w:header="742" w:footer="0" w:gutter="0"/>
          <w:cols w:space="720"/>
        </w:sectPr>
      </w:pPr>
    </w:p>
    <w:p w:rsidR="00DF6276" w:rsidRDefault="009C0175">
      <w:pPr>
        <w:pStyle w:val="BodyText"/>
        <w:spacing w:line="20" w:lineRule="exact"/>
        <w:ind w:left="115"/>
        <w:rPr>
          <w:sz w:val="2"/>
        </w:rPr>
      </w:pPr>
      <w:r>
        <w:rPr>
          <w:noProof/>
          <w:sz w:val="2"/>
        </w:rPr>
        <w:lastRenderedPageBreak/>
        <mc:AlternateContent>
          <mc:Choice Requires="wpg">
            <w:drawing>
              <wp:inline distT="0" distB="0" distL="0" distR="0">
                <wp:extent cx="5721350" cy="6350"/>
                <wp:effectExtent l="9525" t="9525" r="3175" b="3175"/>
                <wp:docPr id="8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1350" cy="6350"/>
                          <a:chOff x="0" y="0"/>
                          <a:chExt cx="9010" cy="10"/>
                        </a:xfrm>
                      </wpg:grpSpPr>
                      <wps:wsp>
                        <wps:cNvPr id="82" name="Line 34"/>
                        <wps:cNvCnPr/>
                        <wps:spPr bwMode="auto">
                          <a:xfrm>
                            <a:off x="5" y="5"/>
                            <a:ext cx="9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B374F08" id="Group 33" o:spid="_x0000_s1026" style="width:450.5pt;height:.5pt;mso-position-horizontal-relative:char;mso-position-vertical-relative:line" coordsize="9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">
                <v:line id="Line 34" o:spid="_x0000_s1027" style="position:absolute;visibility:visible;mso-wrap-style:square" from="5,5" to="9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vFCsMAAADbAAAADwAAAGRycy9kb3ducmV2LnhtbESPT2sCMRTE74V+h/AEbzWrB5WtUdqC&#10;f2BP1UJ7fCTPzeLmZdnE3fXbG0HocZiZ3zCrzeBq0VEbKs8KppMMBLH2puJSwc9p+7YEESKywdoz&#10;KbhRgM369WWFufE9f1N3jKVIEA45KrAxNrmUQVtyGCa+IU7e2bcOY5JtKU2LfYK7Ws6ybC4dVpwW&#10;LDb0ZUlfjlenoNsXf12x8Kj3v8Wn1dtdteh3So1Hw8c7iEhD/A8/2wejYDmDx5f0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bxQrDAAAA2wAAAA8AAAAAAAAAAAAA&#10;AAAAoQIAAGRycy9kb3ducmV2LnhtbFBLBQYAAAAABAAEAPkAAACRAwAAAAA=&#10;" strokeweight=".48pt"/>
                <w10:anchorlock/>
              </v:group>
            </w:pict>
          </mc:Fallback>
        </mc:AlternateContent>
      </w:r>
    </w:p>
    <w:p w:rsidR="00DF6276" w:rsidRDefault="00DF6276">
      <w:pPr>
        <w:pStyle w:val="BodyText"/>
        <w:rPr>
          <w:b/>
          <w:sz w:val="20"/>
        </w:rPr>
      </w:pPr>
    </w:p>
    <w:p w:rsidR="00DF6276" w:rsidRDefault="00DF6276">
      <w:pPr>
        <w:pStyle w:val="BodyText"/>
        <w:spacing w:before="5"/>
        <w:rPr>
          <w:b/>
          <w:sz w:val="17"/>
        </w:rPr>
      </w:pPr>
    </w:p>
    <w:p w:rsidR="00DF6276" w:rsidRDefault="009417B9">
      <w:pPr>
        <w:pStyle w:val="Heading4"/>
        <w:ind w:left="3056"/>
      </w:pPr>
      <w:r>
        <w:t>Schedule of Requirements</w:t>
      </w:r>
    </w:p>
    <w:p w:rsidR="00DF6276" w:rsidRDefault="00DF6276">
      <w:pPr>
        <w:pStyle w:val="BodyText"/>
        <w:rPr>
          <w:b/>
          <w:sz w:val="28"/>
        </w:rPr>
      </w:pPr>
    </w:p>
    <w:p w:rsidR="00DF6276" w:rsidRDefault="009417B9">
      <w:pPr>
        <w:pStyle w:val="BodyText"/>
        <w:spacing w:before="226"/>
        <w:ind w:left="120" w:right="143"/>
      </w:pPr>
      <w:r>
        <w:t>The delivery schedule expressed as weeks/months stipulates hereafter a delivery date which is the date of delivery</w:t>
      </w:r>
      <w:r>
        <w:rPr>
          <w:spacing w:val="-5"/>
        </w:rPr>
        <w:t xml:space="preserve"> </w:t>
      </w:r>
      <w:r>
        <w:t>required.</w:t>
      </w:r>
    </w:p>
    <w:p w:rsidR="00DF6276" w:rsidRDefault="00DF6276">
      <w:pPr>
        <w:pStyle w:val="BodyText"/>
      </w:pPr>
    </w:p>
    <w:p w:rsidR="0076170A" w:rsidRDefault="0076170A">
      <w:pPr>
        <w:pStyle w:val="BodyText"/>
      </w:pPr>
    </w:p>
    <w:tbl>
      <w:tblPr>
        <w:tblStyle w:val="TableGrid"/>
        <w:tblW w:w="0" w:type="auto"/>
        <w:tblLook w:val="04A0" w:firstRow="1" w:lastRow="0" w:firstColumn="1" w:lastColumn="0" w:noHBand="0" w:noVBand="1"/>
      </w:tblPr>
      <w:tblGrid>
        <w:gridCol w:w="756"/>
        <w:gridCol w:w="2085"/>
        <w:gridCol w:w="1068"/>
        <w:gridCol w:w="2866"/>
        <w:gridCol w:w="2455"/>
      </w:tblGrid>
      <w:tr w:rsidR="0076170A" w:rsidTr="0076170A">
        <w:tc>
          <w:tcPr>
            <w:tcW w:w="756" w:type="dxa"/>
          </w:tcPr>
          <w:p w:rsidR="0076170A" w:rsidRDefault="0076170A">
            <w:pPr>
              <w:pStyle w:val="BodyText"/>
            </w:pPr>
            <w:r>
              <w:t>S.No</w:t>
            </w:r>
          </w:p>
        </w:tc>
        <w:tc>
          <w:tcPr>
            <w:tcW w:w="2085" w:type="dxa"/>
          </w:tcPr>
          <w:p w:rsidR="0076170A" w:rsidRDefault="0076170A">
            <w:pPr>
              <w:pStyle w:val="BodyText"/>
            </w:pPr>
            <w:r>
              <w:t>Description</w:t>
            </w:r>
          </w:p>
        </w:tc>
        <w:tc>
          <w:tcPr>
            <w:tcW w:w="1068" w:type="dxa"/>
          </w:tcPr>
          <w:p w:rsidR="0076170A" w:rsidRDefault="0076170A">
            <w:pPr>
              <w:pStyle w:val="BodyText"/>
            </w:pPr>
            <w:r>
              <w:t xml:space="preserve">Quantity </w:t>
            </w:r>
          </w:p>
        </w:tc>
        <w:tc>
          <w:tcPr>
            <w:tcW w:w="2866" w:type="dxa"/>
          </w:tcPr>
          <w:p w:rsidR="0076170A" w:rsidRDefault="0076170A">
            <w:pPr>
              <w:pStyle w:val="BodyText"/>
            </w:pPr>
            <w:r>
              <w:t>Delivery Location</w:t>
            </w:r>
          </w:p>
        </w:tc>
        <w:tc>
          <w:tcPr>
            <w:tcW w:w="2455" w:type="dxa"/>
          </w:tcPr>
          <w:p w:rsidR="0076170A" w:rsidRDefault="0076170A">
            <w:pPr>
              <w:pStyle w:val="BodyText"/>
            </w:pPr>
            <w:r>
              <w:t xml:space="preserve">Delivery Date </w:t>
            </w:r>
          </w:p>
        </w:tc>
      </w:tr>
      <w:tr w:rsidR="0076170A" w:rsidTr="0076170A">
        <w:tc>
          <w:tcPr>
            <w:tcW w:w="756" w:type="dxa"/>
          </w:tcPr>
          <w:p w:rsidR="0076170A" w:rsidRDefault="0076170A">
            <w:pPr>
              <w:pStyle w:val="BodyText"/>
            </w:pPr>
          </w:p>
          <w:p w:rsidR="004E4C3A" w:rsidRDefault="004E4C3A">
            <w:pPr>
              <w:pStyle w:val="BodyText"/>
            </w:pPr>
            <w:r>
              <w:t>1</w:t>
            </w:r>
          </w:p>
        </w:tc>
        <w:tc>
          <w:tcPr>
            <w:tcW w:w="2085" w:type="dxa"/>
          </w:tcPr>
          <w:p w:rsidR="004E4C3A" w:rsidRDefault="004E4C3A">
            <w:pPr>
              <w:pStyle w:val="BodyText"/>
            </w:pPr>
          </w:p>
          <w:p w:rsidR="0076170A" w:rsidRDefault="0076170A">
            <w:pPr>
              <w:pStyle w:val="BodyText"/>
            </w:pPr>
            <w:r>
              <w:t xml:space="preserve">LED TV </w:t>
            </w:r>
          </w:p>
        </w:tc>
        <w:tc>
          <w:tcPr>
            <w:tcW w:w="1068" w:type="dxa"/>
          </w:tcPr>
          <w:p w:rsidR="0076170A" w:rsidRDefault="0076170A">
            <w:pPr>
              <w:pStyle w:val="BodyText"/>
            </w:pPr>
          </w:p>
          <w:p w:rsidR="004E4C3A" w:rsidRDefault="004E4C3A">
            <w:pPr>
              <w:pStyle w:val="BodyText"/>
            </w:pPr>
            <w:r>
              <w:t xml:space="preserve">300 </w:t>
            </w:r>
          </w:p>
        </w:tc>
        <w:tc>
          <w:tcPr>
            <w:tcW w:w="2866" w:type="dxa"/>
          </w:tcPr>
          <w:p w:rsidR="0076170A" w:rsidRDefault="0076170A">
            <w:pPr>
              <w:pStyle w:val="BodyText"/>
            </w:pPr>
          </w:p>
          <w:p w:rsidR="004E4C3A" w:rsidRDefault="004E4C3A">
            <w:pPr>
              <w:pStyle w:val="BodyText"/>
            </w:pPr>
            <w:r>
              <w:t>SEF Head Office Karachi</w:t>
            </w:r>
          </w:p>
        </w:tc>
        <w:tc>
          <w:tcPr>
            <w:tcW w:w="2455" w:type="dxa"/>
          </w:tcPr>
          <w:p w:rsidR="0076170A" w:rsidRDefault="0076170A">
            <w:pPr>
              <w:pStyle w:val="BodyText"/>
            </w:pPr>
          </w:p>
          <w:p w:rsidR="004E4C3A" w:rsidRDefault="004E4C3A">
            <w:pPr>
              <w:pStyle w:val="BodyText"/>
            </w:pPr>
            <w:r>
              <w:t>April  2017</w:t>
            </w:r>
          </w:p>
          <w:p w:rsidR="004E4C3A" w:rsidRDefault="004E4C3A">
            <w:pPr>
              <w:pStyle w:val="BodyText"/>
            </w:pPr>
          </w:p>
        </w:tc>
      </w:tr>
      <w:tr w:rsidR="004E4C3A" w:rsidTr="0076170A">
        <w:tc>
          <w:tcPr>
            <w:tcW w:w="756" w:type="dxa"/>
          </w:tcPr>
          <w:p w:rsidR="004E4C3A" w:rsidRDefault="004E4C3A" w:rsidP="004E4C3A">
            <w:pPr>
              <w:pStyle w:val="BodyText"/>
            </w:pPr>
          </w:p>
          <w:p w:rsidR="004E4C3A" w:rsidRDefault="004E4C3A" w:rsidP="004E4C3A">
            <w:pPr>
              <w:pStyle w:val="BodyText"/>
            </w:pPr>
            <w:r>
              <w:t>2</w:t>
            </w:r>
          </w:p>
        </w:tc>
        <w:tc>
          <w:tcPr>
            <w:tcW w:w="2085" w:type="dxa"/>
          </w:tcPr>
          <w:p w:rsidR="004E4C3A" w:rsidRDefault="004E4C3A" w:rsidP="004E4C3A">
            <w:pPr>
              <w:pStyle w:val="BodyText"/>
            </w:pPr>
          </w:p>
          <w:p w:rsidR="004E4C3A" w:rsidRDefault="004E4C3A" w:rsidP="004E4C3A">
            <w:pPr>
              <w:pStyle w:val="BodyText"/>
            </w:pPr>
            <w:r>
              <w:t xml:space="preserve">LED TV </w:t>
            </w:r>
          </w:p>
        </w:tc>
        <w:tc>
          <w:tcPr>
            <w:tcW w:w="1068" w:type="dxa"/>
          </w:tcPr>
          <w:p w:rsidR="004E4C3A" w:rsidRDefault="004E4C3A" w:rsidP="004E4C3A">
            <w:pPr>
              <w:pStyle w:val="BodyText"/>
            </w:pPr>
          </w:p>
          <w:p w:rsidR="004E4C3A" w:rsidRDefault="004E4C3A" w:rsidP="004E4C3A">
            <w:pPr>
              <w:pStyle w:val="BodyText"/>
            </w:pPr>
            <w:r>
              <w:t xml:space="preserve">300 </w:t>
            </w:r>
          </w:p>
        </w:tc>
        <w:tc>
          <w:tcPr>
            <w:tcW w:w="2866" w:type="dxa"/>
          </w:tcPr>
          <w:p w:rsidR="004E4C3A" w:rsidRDefault="004E4C3A" w:rsidP="004E4C3A">
            <w:pPr>
              <w:pStyle w:val="BodyText"/>
            </w:pPr>
          </w:p>
          <w:p w:rsidR="004E4C3A" w:rsidRDefault="004E4C3A" w:rsidP="004E4C3A">
            <w:pPr>
              <w:pStyle w:val="BodyText"/>
            </w:pPr>
            <w:r>
              <w:t>SEF Head Office Karachi</w:t>
            </w:r>
          </w:p>
        </w:tc>
        <w:tc>
          <w:tcPr>
            <w:tcW w:w="2455" w:type="dxa"/>
          </w:tcPr>
          <w:p w:rsidR="004E4C3A" w:rsidRDefault="004E4C3A" w:rsidP="004E4C3A">
            <w:pPr>
              <w:pStyle w:val="BodyText"/>
            </w:pPr>
          </w:p>
          <w:p w:rsidR="004E4C3A" w:rsidRDefault="004E4C3A" w:rsidP="004E4C3A">
            <w:pPr>
              <w:pStyle w:val="BodyText"/>
            </w:pPr>
            <w:r>
              <w:t>September 2017</w:t>
            </w:r>
          </w:p>
        </w:tc>
      </w:tr>
    </w:tbl>
    <w:p w:rsidR="00DF6276" w:rsidRDefault="00DF6276">
      <w:pPr>
        <w:pStyle w:val="BodyText"/>
        <w:rPr>
          <w:sz w:val="20"/>
        </w:rPr>
      </w:pPr>
    </w:p>
    <w:p w:rsidR="00DF6276" w:rsidRDefault="002C76AA">
      <w:pPr>
        <w:pStyle w:val="BodyText"/>
        <w:rPr>
          <w:b/>
          <w:sz w:val="20"/>
        </w:rPr>
      </w:pPr>
      <w:r w:rsidRPr="002C76AA">
        <w:rPr>
          <w:b/>
          <w:sz w:val="20"/>
        </w:rPr>
        <w:t>Note:</w:t>
      </w:r>
    </w:p>
    <w:p w:rsidR="002C76AA" w:rsidRPr="002C76AA" w:rsidRDefault="002C76AA">
      <w:pPr>
        <w:pStyle w:val="BodyText"/>
        <w:rPr>
          <w:b/>
          <w:sz w:val="20"/>
        </w:rPr>
      </w:pPr>
    </w:p>
    <w:p w:rsidR="002C76AA" w:rsidRDefault="002C76AA" w:rsidP="00A802F1">
      <w:pPr>
        <w:pStyle w:val="BodyText"/>
        <w:numPr>
          <w:ilvl w:val="0"/>
          <w:numId w:val="62"/>
        </w:numPr>
        <w:rPr>
          <w:sz w:val="20"/>
        </w:rPr>
      </w:pPr>
      <w:r>
        <w:rPr>
          <w:sz w:val="20"/>
        </w:rPr>
        <w:t>A sample of qualified product is required for inspection and checking prior to the acceptance of full/ final/ agreed delivery (quantity as per delivery schedule). Plea</w:t>
      </w:r>
      <w:r w:rsidR="00272399">
        <w:rPr>
          <w:sz w:val="20"/>
        </w:rPr>
        <w:t>se refer to the clause 8 of GCC with final shipment following documentary evidences are required.</w:t>
      </w:r>
    </w:p>
    <w:p w:rsidR="00272399" w:rsidRDefault="00272399" w:rsidP="00272399">
      <w:pPr>
        <w:pStyle w:val="BodyText"/>
        <w:numPr>
          <w:ilvl w:val="1"/>
          <w:numId w:val="62"/>
        </w:numPr>
        <w:rPr>
          <w:sz w:val="20"/>
        </w:rPr>
      </w:pPr>
      <w:r>
        <w:rPr>
          <w:sz w:val="20"/>
        </w:rPr>
        <w:t xml:space="preserve">Packing list. </w:t>
      </w:r>
    </w:p>
    <w:p w:rsidR="00272399" w:rsidRPr="00272399" w:rsidRDefault="00272399" w:rsidP="00272399">
      <w:pPr>
        <w:pStyle w:val="BodyText"/>
        <w:numPr>
          <w:ilvl w:val="1"/>
          <w:numId w:val="62"/>
        </w:numPr>
        <w:rPr>
          <w:sz w:val="20"/>
        </w:rPr>
      </w:pPr>
      <w:r>
        <w:rPr>
          <w:sz w:val="20"/>
        </w:rPr>
        <w:t>Commercial invoice.</w:t>
      </w:r>
    </w:p>
    <w:p w:rsidR="00A802F1" w:rsidRDefault="00A802F1" w:rsidP="00A802F1">
      <w:pPr>
        <w:pStyle w:val="BodyText"/>
        <w:numPr>
          <w:ilvl w:val="0"/>
          <w:numId w:val="62"/>
        </w:numPr>
        <w:rPr>
          <w:sz w:val="20"/>
        </w:rPr>
      </w:pPr>
      <w:r>
        <w:rPr>
          <w:sz w:val="20"/>
        </w:rPr>
        <w:t>The pre bid meeting against this tender is scheduled at 11:00 am Tuesday the 3</w:t>
      </w:r>
      <w:r w:rsidRPr="00A802F1">
        <w:rPr>
          <w:sz w:val="20"/>
          <w:vertAlign w:val="superscript"/>
        </w:rPr>
        <w:t>rd</w:t>
      </w:r>
      <w:r>
        <w:rPr>
          <w:sz w:val="20"/>
        </w:rPr>
        <w:t xml:space="preserve"> of January, 2017.  </w:t>
      </w:r>
    </w:p>
    <w:p w:rsidR="00272399" w:rsidRDefault="00272399" w:rsidP="00110A23">
      <w:pPr>
        <w:pStyle w:val="BodyText"/>
        <w:rPr>
          <w:sz w:val="20"/>
        </w:rPr>
      </w:pPr>
    </w:p>
    <w:p w:rsidR="002C76AA" w:rsidRDefault="002C76AA">
      <w:pPr>
        <w:pStyle w:val="BodyText"/>
        <w:rPr>
          <w:sz w:val="20"/>
        </w:rPr>
      </w:pPr>
    </w:p>
    <w:p w:rsidR="002C76AA" w:rsidRDefault="002C76AA">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1"/>
        <w:rPr>
          <w:sz w:val="18"/>
        </w:rPr>
      </w:pPr>
      <w:r>
        <w:rPr>
          <w:noProof/>
        </w:rPr>
        <mc:AlternateContent>
          <mc:Choice Requires="wps">
            <w:drawing>
              <wp:anchor distT="0" distB="0" distL="0" distR="0" simplePos="0" relativeHeight="251645440" behindDoc="0" locked="0" layoutInCell="1" allowOverlap="1">
                <wp:simplePos x="0" y="0"/>
                <wp:positionH relativeFrom="page">
                  <wp:posOffset>1143000</wp:posOffset>
                </wp:positionH>
                <wp:positionV relativeFrom="paragraph">
                  <wp:posOffset>160020</wp:posOffset>
                </wp:positionV>
                <wp:extent cx="1828800" cy="0"/>
                <wp:effectExtent l="9525" t="7620" r="9525" b="11430"/>
                <wp:wrapTopAndBottom/>
                <wp:docPr id="7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5A7728" id="Line 31" o:spid="_x0000_s1026" style="position:absolute;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2.6pt" to="23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" strokeweight=".48pt">
                <w10:wrap type="topAndBottom" anchorx="page"/>
              </v:line>
            </w:pict>
          </mc:Fallback>
        </mc:AlternateContent>
      </w:r>
    </w:p>
    <w:p w:rsidR="00DF6276" w:rsidRDefault="009417B9">
      <w:pPr>
        <w:spacing w:before="44"/>
        <w:ind w:left="120" w:right="120" w:hanging="1"/>
        <w:rPr>
          <w:sz w:val="20"/>
        </w:rPr>
      </w:pPr>
      <w:bookmarkStart w:id="58" w:name="_bookmark39"/>
      <w:bookmarkEnd w:id="58"/>
      <w:r>
        <w:rPr>
          <w:position w:val="9"/>
          <w:sz w:val="13"/>
        </w:rPr>
        <w:t xml:space="preserve">1 </w:t>
      </w:r>
      <w:r>
        <w:rPr>
          <w:sz w:val="20"/>
        </w:rPr>
        <w:t>The Procuring agency must specify here the date from which the delivery schedule will start. That date should be either the date of contract award, or the date of contract signature, or the date of opening of letter of credit, or the date of confirmation of the Letter of Credit, as appropriate. The Bid Form should include only a cross- reference to this Schedule.</w:t>
      </w:r>
    </w:p>
    <w:p w:rsidR="00DF6276" w:rsidRDefault="00DF6276">
      <w:pPr>
        <w:rPr>
          <w:sz w:val="20"/>
        </w:rPr>
        <w:sectPr w:rsidR="00DF6276" w:rsidSect="00601FE7">
          <w:headerReference w:type="default" r:id="rId47"/>
          <w:pgSz w:w="12240" w:h="15840"/>
          <w:pgMar w:top="920" w:right="1320" w:bottom="280" w:left="1680" w:header="725" w:footer="0" w:gutter="0"/>
          <w:cols w:space="720"/>
        </w:sectPr>
      </w:pPr>
    </w:p>
    <w:p w:rsidR="00DF6276" w:rsidRDefault="00DF6276">
      <w:pPr>
        <w:pStyle w:val="BodyText"/>
        <w:rPr>
          <w:sz w:val="20"/>
        </w:rPr>
      </w:pPr>
    </w:p>
    <w:p w:rsidR="00DF6276" w:rsidRDefault="009417B9">
      <w:pPr>
        <w:pStyle w:val="Heading2"/>
        <w:ind w:right="114"/>
      </w:pPr>
      <w:bookmarkStart w:id="59" w:name="Section_V.__Technical_Specifications"/>
      <w:bookmarkStart w:id="60" w:name="_bookmark40"/>
      <w:bookmarkEnd w:id="59"/>
      <w:bookmarkEnd w:id="60"/>
      <w:r>
        <w:t>Section V.  Technical Specifications</w:t>
      </w:r>
    </w:p>
    <w:p w:rsidR="00DF6276" w:rsidRDefault="00D30944">
      <w:pPr>
        <w:pStyle w:val="BodyText"/>
        <w:spacing w:before="5"/>
        <w:rPr>
          <w:b/>
          <w:sz w:val="49"/>
        </w:rPr>
      </w:pPr>
      <w:r>
        <w:rPr>
          <w:noProof/>
        </w:rPr>
        <mc:AlternateContent>
          <mc:Choice Requires="wpg">
            <w:drawing>
              <wp:anchor distT="0" distB="0" distL="114300" distR="114300" simplePos="0" relativeHeight="251667968" behindDoc="1" locked="0" layoutInCell="1" allowOverlap="1" wp14:anchorId="3C4B321A" wp14:editId="2BCDF44D">
                <wp:simplePos x="0" y="0"/>
                <wp:positionH relativeFrom="page">
                  <wp:posOffset>1127756</wp:posOffset>
                </wp:positionH>
                <wp:positionV relativeFrom="page">
                  <wp:posOffset>1343025</wp:posOffset>
                </wp:positionV>
                <wp:extent cx="5723890" cy="7096125"/>
                <wp:effectExtent l="0" t="0" r="10160" b="28575"/>
                <wp:wrapNone/>
                <wp:docPr id="7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3890" cy="7096125"/>
                          <a:chOff x="1793" y="2123"/>
                          <a:chExt cx="9023" cy="12233"/>
                        </a:xfrm>
                      </wpg:grpSpPr>
                      <wps:wsp>
                        <wps:cNvPr id="76" name="Line 30"/>
                        <wps:cNvCnPr/>
                        <wps:spPr bwMode="auto">
                          <a:xfrm>
                            <a:off x="1800" y="2137"/>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29"/>
                        <wps:cNvSpPr>
                          <a:spLocks/>
                        </wps:cNvSpPr>
                        <wps:spPr bwMode="auto">
                          <a:xfrm>
                            <a:off x="1800" y="2130"/>
                            <a:ext cx="9000" cy="12218"/>
                          </a:xfrm>
                          <a:custGeom>
                            <a:avLst/>
                            <a:gdLst>
                              <a:gd name="T0" fmla="+- 0 1807 1800"/>
                              <a:gd name="T1" fmla="*/ T0 w 9000"/>
                              <a:gd name="T2" fmla="+- 0 2130 2130"/>
                              <a:gd name="T3" fmla="*/ 2130 h 12218"/>
                              <a:gd name="T4" fmla="+- 0 1807 1800"/>
                              <a:gd name="T5" fmla="*/ T4 w 9000"/>
                              <a:gd name="T6" fmla="+- 0 14347 2130"/>
                              <a:gd name="T7" fmla="*/ 14347 h 12218"/>
                              <a:gd name="T8" fmla="+- 0 1800 1800"/>
                              <a:gd name="T9" fmla="*/ T8 w 9000"/>
                              <a:gd name="T10" fmla="+- 0 14340 2130"/>
                              <a:gd name="T11" fmla="*/ 14340 h 12218"/>
                              <a:gd name="T12" fmla="+- 0 10800 1800"/>
                              <a:gd name="T13" fmla="*/ T12 w 9000"/>
                              <a:gd name="T14" fmla="+- 0 14340 2130"/>
                              <a:gd name="T15" fmla="*/ 14340 h 12218"/>
                            </a:gdLst>
                            <a:ahLst/>
                            <a:cxnLst>
                              <a:cxn ang="0">
                                <a:pos x="T1" y="T3"/>
                              </a:cxn>
                              <a:cxn ang="0">
                                <a:pos x="T5" y="T7"/>
                              </a:cxn>
                              <a:cxn ang="0">
                                <a:pos x="T9" y="T11"/>
                              </a:cxn>
                              <a:cxn ang="0">
                                <a:pos x="T13" y="T15"/>
                              </a:cxn>
                            </a:cxnLst>
                            <a:rect l="0" t="0" r="r" b="b"/>
                            <a:pathLst>
                              <a:path w="9000" h="12218">
                                <a:moveTo>
                                  <a:pt x="7" y="0"/>
                                </a:moveTo>
                                <a:lnTo>
                                  <a:pt x="7" y="12217"/>
                                </a:lnTo>
                                <a:moveTo>
                                  <a:pt x="0" y="12210"/>
                                </a:moveTo>
                                <a:lnTo>
                                  <a:pt x="9000" y="1221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Line 28"/>
                        <wps:cNvCnPr/>
                        <wps:spPr bwMode="auto">
                          <a:xfrm>
                            <a:off x="10807" y="2130"/>
                            <a:ext cx="0" cy="1221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2D5891C" id="Group 27" o:spid="_x0000_s1026" style="position:absolute;margin-left:88.8pt;margin-top:105.75pt;width:450.7pt;height:558.75pt;z-index:-251648512;mso-position-horizontal-relative:page;mso-position-vertical-relative:page" coordorigin="1793,2123" coordsize="9023,1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">
                <v:line id="Line 30" o:spid="_x0000_s1027" style="position:absolute;visibility:visible;mso-wrap-style:square" from="1800,2137" to="10800,2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mY8UAAADbAAAADwAAAGRycy9kb3ducmV2LnhtbESPS2vDMBCE74X8B7GB3Bo5LXngRAmh&#10;UCg9NW6et421sU2tlbCU2P33USHQ4zAz3zCLVWdqcaPGV5YVjIYJCOLc6ooLBdvv9+cZCB+QNdaW&#10;ScEveVgte08LTLVteUO3LBQiQtinqKAMwaVS+rwkg35oHXH0LrYxGKJsCqkbbCPc1PIlSSbSYMVx&#10;oURHbyXlP9nVKDgfqd1t9uvxYTrOtruvV7c/fTqlBv1uPQcRqAv/4Uf7QyuYTuDvS/w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mY8UAAADbAAAADwAAAAAAAAAA&#10;AAAAAAChAgAAZHJzL2Rvd25yZXYueG1sUEsFBgAAAAAEAAQA+QAAAJMDAAAAAA==&#10;" strokeweight=".72pt"/>
                <v:shape id="AutoShape 29" o:spid="_x0000_s1028" style="position:absolute;left:1800;top:2130;width:9000;height:12218;visibility:visible;mso-wrap-style:square;v-text-anchor:top" coordsize="9000,12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jZsIA&#10;AADbAAAADwAAAGRycy9kb3ducmV2LnhtbESPT4vCMBTE7wt+h/AEb2tqwVWqsYiw4EXwL14fzbMp&#10;Ni+1yWr105uFhT0OM/MbZp53thZ3an3lWMFomIAgLpyuuFRwPHx/TkH4gKyxdkwKnuQhX/Q+5php&#10;9+Ad3fehFBHCPkMFJoQmk9IXhiz6oWuIo3dxrcUQZVtK3eIjwm0t0yT5khYrjgsGG1oZKq77H6vA&#10;nUq5tS+bjs2h2xTns9G3l1Fq0O+WMxCBuvAf/muvtYLJBH6/xB8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b6NmwgAAANsAAAAPAAAAAAAAAAAAAAAAAJgCAABkcnMvZG93&#10;bnJldi54bWxQSwUGAAAAAAQABAD1AAAAhwMAAAAA&#10;" path="m7,r,12217m,12210r9000,e" filled="f" strokeweight=".72pt">
                  <v:path arrowok="t" o:connecttype="custom" o:connectlocs="7,2130;7,14347;0,14340;9000,14340" o:connectangles="0,0,0,0"/>
                </v:shape>
                <v:line id="Line 28" o:spid="_x0000_s1029" style="position:absolute;visibility:visible;mso-wrap-style:square" from="10807,2130" to="10807,14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IXisIAAADbAAAADwAAAGRycy9kb3ducmV2LnhtbERPz2vCMBS+C/4P4Qm7aeqGc9SmIsJg&#10;7DQ7ddvt2TzbYvMSmszW/94cBjt+fL+z9WBacaXON5YVzGcJCOLS6oYrBfvP1+kLCB+QNbaWScGN&#10;PKzz8SjDVNued3QtQiViCPsUFdQhuFRKX9Zk0M+sI47c2XYGQ4RdJXWHfQw3rXxMkmdpsOHYUKOj&#10;bU3lpfg1Ck7f1B92x83ia7ko9oePJ3f8eXdKPUyGzQpEoCH8i//cb1rBMo6NX+IPk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IXisIAAADbAAAADwAAAAAAAAAAAAAA&#10;AAChAgAAZHJzL2Rvd25yZXYueG1sUEsFBgAAAAAEAAQA+QAAAJADAAAAAA==&#10;" strokeweight=".72pt"/>
                <w10:wrap anchorx="page" anchory="page"/>
              </v:group>
            </w:pict>
          </mc:Fallback>
        </mc:AlternateContent>
      </w:r>
    </w:p>
    <w:p w:rsidR="00DF6276" w:rsidRDefault="009417B9">
      <w:pPr>
        <w:pStyle w:val="Heading4"/>
        <w:spacing w:before="0"/>
        <w:ind w:left="114" w:right="103"/>
        <w:jc w:val="center"/>
      </w:pPr>
      <w:bookmarkStart w:id="61" w:name="Notes_for_Preparing_the_Technical_Specif"/>
      <w:bookmarkEnd w:id="61"/>
      <w:r>
        <w:t>Notes for Preparing the Technical Specifications</w:t>
      </w:r>
    </w:p>
    <w:p w:rsidR="00DF6276" w:rsidRDefault="00DF6276">
      <w:pPr>
        <w:pStyle w:val="BodyText"/>
        <w:spacing w:before="7"/>
        <w:rPr>
          <w:b/>
          <w:sz w:val="23"/>
        </w:rPr>
      </w:pPr>
    </w:p>
    <w:p w:rsidR="00DF6276" w:rsidRDefault="009417B9">
      <w:pPr>
        <w:pStyle w:val="BodyText"/>
        <w:ind w:left="235" w:right="216"/>
        <w:jc w:val="both"/>
      </w:pPr>
      <w: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DF6276" w:rsidRDefault="00DF6276">
      <w:pPr>
        <w:pStyle w:val="BodyText"/>
      </w:pPr>
    </w:p>
    <w:p w:rsidR="00DF6276" w:rsidRDefault="009417B9">
      <w:pPr>
        <w:pStyle w:val="BodyText"/>
        <w:ind w:left="235" w:right="217"/>
        <w:jc w:val="both"/>
      </w:pPr>
      <w:r>
        <w:t>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w:t>
      </w:r>
      <w:r w:rsidR="007A36FF">
        <w:t xml:space="preserve">ations should cover all classes of </w:t>
      </w:r>
      <w:r>
        <w:t>workmanship, materials, and equipment commonly involved in manufacturing similar goods, although not necessarily to be used in a particular procurement. Deletions or addenda should then adapt the General Technical Specifications to the particular procurement.</w:t>
      </w:r>
    </w:p>
    <w:p w:rsidR="00DF6276" w:rsidRDefault="00DF6276">
      <w:pPr>
        <w:pStyle w:val="BodyText"/>
      </w:pPr>
    </w:p>
    <w:p w:rsidR="00DF6276" w:rsidRDefault="009417B9">
      <w:pPr>
        <w:pStyle w:val="BodyText"/>
        <w:ind w:left="235" w:right="216"/>
        <w:jc w:val="both"/>
      </w:pPr>
      <w: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w:t>
      </w:r>
      <w:r>
        <w:rPr>
          <w:spacing w:val="-5"/>
        </w:rPr>
        <w:t xml:space="preserve"> </w:t>
      </w:r>
      <w:r>
        <w:t>Specifications.</w:t>
      </w:r>
    </w:p>
    <w:p w:rsidR="00DF6276" w:rsidRDefault="00DF6276">
      <w:pPr>
        <w:pStyle w:val="BodyText"/>
        <w:spacing w:before="1"/>
      </w:pPr>
    </w:p>
    <w:p w:rsidR="00DF6276" w:rsidRDefault="009417B9">
      <w:pPr>
        <w:pStyle w:val="Heading5"/>
        <w:ind w:left="235" w:firstLine="0"/>
        <w:jc w:val="both"/>
      </w:pPr>
      <w:r>
        <w:t>Sample Clause:  Equivalency of Standards and Codes</w:t>
      </w:r>
    </w:p>
    <w:p w:rsidR="00DF6276" w:rsidRDefault="00DF6276">
      <w:pPr>
        <w:pStyle w:val="BodyText"/>
        <w:spacing w:before="9"/>
        <w:rPr>
          <w:b/>
          <w:sz w:val="23"/>
        </w:rPr>
      </w:pPr>
    </w:p>
    <w:p w:rsidR="00DF6276" w:rsidRDefault="009417B9">
      <w:pPr>
        <w:pStyle w:val="BodyText"/>
        <w:ind w:left="768" w:right="836" w:hanging="18"/>
        <w:jc w:val="both"/>
      </w:pPr>
      <w: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  other authoritative standards that ensure substantial equivalence to the standards and codes specified will be</w:t>
      </w:r>
      <w:r>
        <w:rPr>
          <w:spacing w:val="-10"/>
        </w:rPr>
        <w:t xml:space="preserve"> </w:t>
      </w:r>
      <w:r>
        <w:t>acceptable.</w:t>
      </w:r>
    </w:p>
    <w:p w:rsidR="00DF6276" w:rsidRDefault="00DF6276">
      <w:pPr>
        <w:jc w:val="both"/>
        <w:sectPr w:rsidR="00DF6276" w:rsidSect="00601FE7">
          <w:headerReference w:type="default" r:id="rId48"/>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2"/>
        <w:rPr>
          <w:sz w:val="23"/>
        </w:rPr>
      </w:pPr>
    </w:p>
    <w:p w:rsidR="00DF6276" w:rsidRDefault="009417B9">
      <w:pPr>
        <w:ind w:left="119"/>
        <w:rPr>
          <w:sz w:val="20"/>
        </w:rPr>
      </w:pPr>
      <w:r>
        <w:rPr>
          <w:spacing w:val="-49"/>
          <w:sz w:val="20"/>
        </w:rPr>
        <w:t xml:space="preserve"> </w:t>
      </w:r>
      <w:r w:rsidR="009C0175">
        <w:rPr>
          <w:noProof/>
          <w:spacing w:val="-49"/>
          <w:sz w:val="20"/>
        </w:rPr>
        <mc:AlternateContent>
          <mc:Choice Requires="wps">
            <w:drawing>
              <wp:inline distT="0" distB="0" distL="0" distR="0" wp14:anchorId="3ECC47C0" wp14:editId="3DE973F5">
                <wp:extent cx="5715000" cy="1411605"/>
                <wp:effectExtent l="9525" t="9525" r="9525" b="7620"/>
                <wp:docPr id="7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1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76AA" w:rsidRDefault="002C76AA">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2C76AA" w:rsidRDefault="002C76AA">
                            <w:pPr>
                              <w:pStyle w:val="BodyText"/>
                            </w:pPr>
                          </w:p>
                          <w:p w:rsidR="002C76AA" w:rsidRDefault="002C76AA">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wps:txbx>
                      <wps:bodyPr rot="0" vert="horz" wrap="square" lIns="0" tIns="0" rIns="0" bIns="0" anchor="t" anchorCtr="0" upright="1">
                        <a:noAutofit/>
                      </wps:bodyPr>
                    </wps:wsp>
                  </a:graphicData>
                </a:graphic>
              </wp:inline>
            </w:drawing>
          </mc:Choice>
          <mc:Fallback>
            <w:pict>
              <v:shape w14:anchorId="3ECC47C0" id="Text Box 26" o:spid="_x0000_s1032" type="#_x0000_t202" style="width:450pt;height:1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" filled="f" strokeweight=".72pt">
                <v:textbox inset="0,0,0,0">
                  <w:txbxContent>
                    <w:p w:rsidR="002C76AA" w:rsidRDefault="002C76AA">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2C76AA" w:rsidRDefault="002C76AA">
                      <w:pPr>
                        <w:pStyle w:val="BodyText"/>
                      </w:pPr>
                    </w:p>
                    <w:p w:rsidR="002C76AA" w:rsidRDefault="002C76AA">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v:textbox>
                <w10:anchorlock/>
              </v:shape>
            </w:pict>
          </mc:Fallback>
        </mc:AlternateContent>
      </w:r>
    </w:p>
    <w:p w:rsidR="003D68F0" w:rsidRDefault="003D68F0">
      <w:pPr>
        <w:rPr>
          <w:sz w:val="20"/>
        </w:rPr>
      </w:pPr>
    </w:p>
    <w:p w:rsidR="003D68F0" w:rsidRPr="003D68F0" w:rsidRDefault="003D68F0" w:rsidP="003D68F0">
      <w:pPr>
        <w:rPr>
          <w:sz w:val="20"/>
        </w:rPr>
      </w:pPr>
    </w:p>
    <w:p w:rsidR="003D68F0" w:rsidRPr="003D68F0" w:rsidRDefault="003D68F0" w:rsidP="003D68F0">
      <w:pPr>
        <w:rPr>
          <w:sz w:val="20"/>
        </w:rPr>
      </w:pPr>
    </w:p>
    <w:p w:rsidR="003D68F0" w:rsidRPr="003D68F0" w:rsidRDefault="003D68F0" w:rsidP="003D68F0">
      <w:pPr>
        <w:rPr>
          <w:sz w:val="20"/>
        </w:rPr>
      </w:pPr>
    </w:p>
    <w:p w:rsidR="003D68F0" w:rsidRDefault="003D68F0" w:rsidP="003D68F0">
      <w:pPr>
        <w:tabs>
          <w:tab w:val="left" w:pos="7005"/>
        </w:tabs>
        <w:rPr>
          <w:sz w:val="20"/>
        </w:rPr>
      </w:pPr>
      <w:r>
        <w:rPr>
          <w:sz w:val="20"/>
        </w:rPr>
        <w:tab/>
      </w:r>
    </w:p>
    <w:p w:rsidR="00DF6276" w:rsidRPr="003D68F0" w:rsidRDefault="00DF6276" w:rsidP="003D68F0">
      <w:pPr>
        <w:tabs>
          <w:tab w:val="left" w:pos="7005"/>
        </w:tabs>
        <w:rPr>
          <w:sz w:val="20"/>
        </w:rPr>
        <w:sectPr w:rsidR="00DF6276" w:rsidRPr="003D68F0" w:rsidSect="00601FE7">
          <w:headerReference w:type="default" r:id="rId49"/>
          <w:pgSz w:w="12240" w:h="15840"/>
          <w:pgMar w:top="940" w:right="1320" w:bottom="280" w:left="1680" w:header="742" w:footer="0" w:gutter="0"/>
          <w:cols w:space="720"/>
        </w:sectPr>
      </w:pPr>
    </w:p>
    <w:p w:rsidR="00B604CF" w:rsidRDefault="00B604CF" w:rsidP="0098486C">
      <w:pPr>
        <w:pStyle w:val="Heading4"/>
        <w:ind w:left="0" w:right="114"/>
      </w:pPr>
      <w:bookmarkStart w:id="62" w:name="Section_VI.__Sample_Forms"/>
      <w:bookmarkStart w:id="63" w:name="_bookmark41"/>
      <w:bookmarkEnd w:id="62"/>
      <w:bookmarkEnd w:id="63"/>
    </w:p>
    <w:p w:rsidR="002D7512" w:rsidRPr="000660AB" w:rsidRDefault="002D7512" w:rsidP="002D7512">
      <w:pPr>
        <w:rPr>
          <w:rFonts w:cstheme="minorHAnsi"/>
          <w:b/>
          <w:sz w:val="36"/>
          <w:szCs w:val="36"/>
          <w:u w:val="single"/>
        </w:rPr>
      </w:pPr>
      <w:r>
        <w:rPr>
          <w:b/>
          <w:sz w:val="28"/>
          <w:szCs w:val="28"/>
        </w:rPr>
        <w:t xml:space="preserve">                   </w:t>
      </w:r>
      <w:r w:rsidRPr="000660AB">
        <w:rPr>
          <w:rFonts w:cstheme="minorHAnsi"/>
          <w:b/>
          <w:sz w:val="36"/>
          <w:szCs w:val="36"/>
          <w:u w:val="single"/>
        </w:rPr>
        <w:t>Technical</w:t>
      </w:r>
      <w:r>
        <w:rPr>
          <w:rFonts w:cstheme="minorHAnsi"/>
          <w:b/>
          <w:sz w:val="36"/>
          <w:szCs w:val="36"/>
          <w:u w:val="single"/>
        </w:rPr>
        <w:t xml:space="preserve"> </w:t>
      </w:r>
      <w:r w:rsidRPr="000660AB">
        <w:rPr>
          <w:rFonts w:cstheme="minorHAnsi"/>
          <w:b/>
          <w:sz w:val="36"/>
          <w:szCs w:val="36"/>
          <w:u w:val="single"/>
        </w:rPr>
        <w:t>S</w:t>
      </w:r>
      <w:r>
        <w:rPr>
          <w:rFonts w:cstheme="minorHAnsi"/>
          <w:b/>
          <w:sz w:val="36"/>
          <w:szCs w:val="36"/>
          <w:u w:val="single"/>
        </w:rPr>
        <w:t>pecification for LED TV</w:t>
      </w:r>
    </w:p>
    <w:p w:rsidR="002D7512" w:rsidRDefault="002D7512" w:rsidP="002D7512">
      <w:pPr>
        <w:rPr>
          <w:b/>
          <w:sz w:val="36"/>
          <w:szCs w:val="36"/>
        </w:rPr>
      </w:pPr>
    </w:p>
    <w:tbl>
      <w:tblPr>
        <w:tblStyle w:val="TableGrid"/>
        <w:tblW w:w="0" w:type="auto"/>
        <w:tblLook w:val="04A0" w:firstRow="1" w:lastRow="0" w:firstColumn="1" w:lastColumn="0" w:noHBand="0" w:noVBand="1"/>
      </w:tblPr>
      <w:tblGrid>
        <w:gridCol w:w="4367"/>
        <w:gridCol w:w="4367"/>
      </w:tblGrid>
      <w:tr w:rsidR="002D7512" w:rsidTr="004A5557">
        <w:trPr>
          <w:trHeight w:val="833"/>
        </w:trPr>
        <w:tc>
          <w:tcPr>
            <w:tcW w:w="4367" w:type="dxa"/>
          </w:tcPr>
          <w:p w:rsidR="002D7512" w:rsidRDefault="002D7512" w:rsidP="004A5557">
            <w:pPr>
              <w:rPr>
                <w:sz w:val="24"/>
                <w:szCs w:val="24"/>
              </w:rPr>
            </w:pPr>
            <w:r>
              <w:rPr>
                <w:sz w:val="24"/>
                <w:szCs w:val="24"/>
              </w:rPr>
              <w:t xml:space="preserve">             </w:t>
            </w:r>
            <w:r>
              <w:rPr>
                <w:b/>
                <w:sz w:val="24"/>
                <w:szCs w:val="24"/>
              </w:rPr>
              <w:t>Product features</w:t>
            </w:r>
            <w:r>
              <w:rPr>
                <w:sz w:val="24"/>
                <w:szCs w:val="24"/>
              </w:rPr>
              <w:t xml:space="preserve">            </w:t>
            </w:r>
          </w:p>
          <w:p w:rsidR="002D7512" w:rsidRDefault="002D7512" w:rsidP="004A5557">
            <w:pPr>
              <w:rPr>
                <w:sz w:val="24"/>
                <w:szCs w:val="24"/>
              </w:rPr>
            </w:pPr>
          </w:p>
        </w:tc>
        <w:tc>
          <w:tcPr>
            <w:tcW w:w="4367" w:type="dxa"/>
          </w:tcPr>
          <w:p w:rsidR="002D7512" w:rsidRPr="00222978" w:rsidRDefault="002D7512" w:rsidP="004A5557">
            <w:pPr>
              <w:rPr>
                <w:b/>
                <w:sz w:val="24"/>
                <w:szCs w:val="24"/>
              </w:rPr>
            </w:pPr>
            <w:r>
              <w:rPr>
                <w:sz w:val="24"/>
                <w:szCs w:val="24"/>
              </w:rPr>
              <w:t xml:space="preserve">                </w:t>
            </w:r>
            <w:r>
              <w:rPr>
                <w:b/>
                <w:sz w:val="24"/>
                <w:szCs w:val="24"/>
              </w:rPr>
              <w:t>Description</w:t>
            </w:r>
          </w:p>
        </w:tc>
      </w:tr>
      <w:tr w:rsidR="002D7512" w:rsidTr="004A5557">
        <w:trPr>
          <w:trHeight w:val="781"/>
        </w:trPr>
        <w:tc>
          <w:tcPr>
            <w:tcW w:w="4367" w:type="dxa"/>
          </w:tcPr>
          <w:p w:rsidR="002D7512" w:rsidRPr="00692526" w:rsidRDefault="002D7512" w:rsidP="004A5557">
            <w:pPr>
              <w:spacing w:line="360" w:lineRule="auto"/>
              <w:rPr>
                <w:sz w:val="24"/>
                <w:szCs w:val="24"/>
              </w:rPr>
            </w:pPr>
            <w:r>
              <w:rPr>
                <w:sz w:val="24"/>
                <w:szCs w:val="24"/>
              </w:rPr>
              <w:t>System</w:t>
            </w:r>
          </w:p>
        </w:tc>
        <w:tc>
          <w:tcPr>
            <w:tcW w:w="4367" w:type="dxa"/>
          </w:tcPr>
          <w:p w:rsidR="002D7512" w:rsidRPr="00692526" w:rsidRDefault="002D7512" w:rsidP="004A5557">
            <w:pPr>
              <w:spacing w:line="360" w:lineRule="auto"/>
              <w:rPr>
                <w:sz w:val="24"/>
                <w:szCs w:val="24"/>
              </w:rPr>
            </w:pPr>
            <w:r>
              <w:rPr>
                <w:sz w:val="24"/>
                <w:szCs w:val="24"/>
              </w:rPr>
              <w:t>Standard</w:t>
            </w:r>
          </w:p>
        </w:tc>
      </w:tr>
      <w:tr w:rsidR="002D7512" w:rsidTr="004A5557">
        <w:trPr>
          <w:trHeight w:val="1012"/>
        </w:trPr>
        <w:tc>
          <w:tcPr>
            <w:tcW w:w="4367" w:type="dxa"/>
          </w:tcPr>
          <w:p w:rsidR="002D7512" w:rsidRPr="002D7512" w:rsidRDefault="002D7512" w:rsidP="004A5557">
            <w:pPr>
              <w:spacing w:line="360" w:lineRule="auto"/>
              <w:rPr>
                <w:b/>
                <w:sz w:val="24"/>
                <w:szCs w:val="24"/>
              </w:rPr>
            </w:pPr>
            <w:r w:rsidRPr="002D7512">
              <w:rPr>
                <w:rStyle w:val="Strong"/>
                <w:b w:val="0"/>
                <w:color w:val="333333"/>
                <w:sz w:val="24"/>
                <w:szCs w:val="24"/>
                <w:shd w:val="clear" w:color="auto" w:fill="FFFFFF"/>
              </w:rPr>
              <w:t>Brand</w:t>
            </w:r>
          </w:p>
        </w:tc>
        <w:tc>
          <w:tcPr>
            <w:tcW w:w="4367" w:type="dxa"/>
          </w:tcPr>
          <w:p w:rsidR="002D7512" w:rsidRPr="00692526" w:rsidRDefault="002D7512" w:rsidP="004A5557">
            <w:pPr>
              <w:spacing w:line="360" w:lineRule="auto"/>
              <w:rPr>
                <w:sz w:val="24"/>
                <w:szCs w:val="24"/>
              </w:rPr>
            </w:pPr>
            <w:r>
              <w:rPr>
                <w:color w:val="333333"/>
                <w:sz w:val="24"/>
                <w:szCs w:val="24"/>
                <w:shd w:val="clear" w:color="auto" w:fill="FFFFFF"/>
              </w:rPr>
              <w:t>Samsung or Equivalent</w:t>
            </w:r>
          </w:p>
        </w:tc>
      </w:tr>
      <w:tr w:rsidR="002D7512" w:rsidTr="004A5557">
        <w:trPr>
          <w:trHeight w:val="1176"/>
        </w:trPr>
        <w:tc>
          <w:tcPr>
            <w:tcW w:w="4367" w:type="dxa"/>
          </w:tcPr>
          <w:p w:rsidR="002D7512" w:rsidRPr="00692526" w:rsidRDefault="002D7512" w:rsidP="004A5557">
            <w:pPr>
              <w:spacing w:line="360" w:lineRule="auto"/>
              <w:rPr>
                <w:sz w:val="24"/>
                <w:szCs w:val="24"/>
              </w:rPr>
            </w:pPr>
            <w:r>
              <w:rPr>
                <w:sz w:val="24"/>
                <w:szCs w:val="24"/>
              </w:rPr>
              <w:t>Screen Size</w:t>
            </w:r>
          </w:p>
        </w:tc>
        <w:tc>
          <w:tcPr>
            <w:tcW w:w="4367" w:type="dxa"/>
          </w:tcPr>
          <w:p w:rsidR="002D7512" w:rsidRPr="00692526" w:rsidRDefault="002D7512" w:rsidP="004A5557">
            <w:pPr>
              <w:spacing w:line="360" w:lineRule="auto"/>
              <w:rPr>
                <w:sz w:val="24"/>
                <w:szCs w:val="24"/>
              </w:rPr>
            </w:pPr>
            <w:r>
              <w:rPr>
                <w:sz w:val="24"/>
                <w:szCs w:val="24"/>
              </w:rPr>
              <w:t>55” to 60” inches</w:t>
            </w:r>
            <w:r w:rsidR="00EA08E0">
              <w:rPr>
                <w:sz w:val="24"/>
                <w:szCs w:val="24"/>
              </w:rPr>
              <w:t xml:space="preserve"> ( Flat Screen)</w:t>
            </w:r>
          </w:p>
          <w:p w:rsidR="002D7512" w:rsidRPr="00692526" w:rsidRDefault="002D7512" w:rsidP="004A5557">
            <w:pPr>
              <w:spacing w:line="360" w:lineRule="auto"/>
              <w:rPr>
                <w:sz w:val="24"/>
                <w:szCs w:val="24"/>
              </w:rPr>
            </w:pPr>
          </w:p>
        </w:tc>
      </w:tr>
      <w:tr w:rsidR="002D7512" w:rsidRPr="003D5A44" w:rsidTr="004A5557">
        <w:trPr>
          <w:trHeight w:val="1176"/>
        </w:trPr>
        <w:tc>
          <w:tcPr>
            <w:tcW w:w="4367" w:type="dxa"/>
          </w:tcPr>
          <w:p w:rsidR="002D7512" w:rsidRPr="00692526" w:rsidRDefault="002D7512" w:rsidP="004A5557">
            <w:pPr>
              <w:spacing w:line="360" w:lineRule="auto"/>
              <w:rPr>
                <w:sz w:val="24"/>
                <w:szCs w:val="24"/>
              </w:rPr>
            </w:pPr>
            <w:r>
              <w:rPr>
                <w:sz w:val="24"/>
                <w:szCs w:val="24"/>
              </w:rPr>
              <w:t>Audio Features</w:t>
            </w:r>
          </w:p>
          <w:p w:rsidR="002D7512" w:rsidRPr="00692526" w:rsidRDefault="002D7512" w:rsidP="004A5557">
            <w:pPr>
              <w:spacing w:line="360" w:lineRule="auto"/>
              <w:rPr>
                <w:sz w:val="24"/>
                <w:szCs w:val="24"/>
              </w:rPr>
            </w:pPr>
          </w:p>
        </w:tc>
        <w:tc>
          <w:tcPr>
            <w:tcW w:w="4367" w:type="dxa"/>
          </w:tcPr>
          <w:p w:rsidR="002D7512" w:rsidRPr="00692526" w:rsidRDefault="002D7512" w:rsidP="004A5557">
            <w:pPr>
              <w:spacing w:line="360" w:lineRule="auto"/>
              <w:rPr>
                <w:sz w:val="24"/>
                <w:szCs w:val="24"/>
              </w:rPr>
            </w:pPr>
            <w:r>
              <w:rPr>
                <w:sz w:val="24"/>
                <w:szCs w:val="24"/>
              </w:rPr>
              <w:t>Built Microphone and Speakers</w:t>
            </w:r>
          </w:p>
          <w:p w:rsidR="002D7512" w:rsidRPr="00692526" w:rsidRDefault="002D7512" w:rsidP="004A5557">
            <w:pPr>
              <w:spacing w:line="360" w:lineRule="auto"/>
              <w:rPr>
                <w:sz w:val="24"/>
                <w:szCs w:val="24"/>
              </w:rPr>
            </w:pPr>
          </w:p>
        </w:tc>
      </w:tr>
      <w:tr w:rsidR="002D7512" w:rsidRPr="003D5A44" w:rsidTr="004A5557">
        <w:trPr>
          <w:trHeight w:val="800"/>
        </w:trPr>
        <w:tc>
          <w:tcPr>
            <w:tcW w:w="4367" w:type="dxa"/>
          </w:tcPr>
          <w:p w:rsidR="002D7512" w:rsidRPr="00692526" w:rsidRDefault="00A32924" w:rsidP="004A5557">
            <w:pPr>
              <w:spacing w:line="360" w:lineRule="auto"/>
              <w:rPr>
                <w:sz w:val="24"/>
                <w:szCs w:val="24"/>
              </w:rPr>
            </w:pPr>
            <w:r>
              <w:rPr>
                <w:sz w:val="24"/>
                <w:szCs w:val="24"/>
              </w:rPr>
              <w:t>Connectors</w:t>
            </w:r>
          </w:p>
          <w:p w:rsidR="002D7512" w:rsidRPr="00692526" w:rsidRDefault="002D7512" w:rsidP="004A5557">
            <w:pPr>
              <w:spacing w:line="360" w:lineRule="auto"/>
              <w:rPr>
                <w:sz w:val="24"/>
                <w:szCs w:val="24"/>
              </w:rPr>
            </w:pPr>
          </w:p>
          <w:p w:rsidR="002D7512" w:rsidRPr="00692526" w:rsidRDefault="002D7512" w:rsidP="004A5557">
            <w:pPr>
              <w:spacing w:line="360" w:lineRule="auto"/>
              <w:rPr>
                <w:sz w:val="24"/>
                <w:szCs w:val="24"/>
              </w:rPr>
            </w:pPr>
          </w:p>
        </w:tc>
        <w:tc>
          <w:tcPr>
            <w:tcW w:w="4367" w:type="dxa"/>
          </w:tcPr>
          <w:p w:rsidR="002D7512" w:rsidRPr="00692526" w:rsidRDefault="00A32924" w:rsidP="00D6720B">
            <w:pPr>
              <w:spacing w:line="360" w:lineRule="auto"/>
              <w:rPr>
                <w:sz w:val="24"/>
                <w:szCs w:val="24"/>
              </w:rPr>
            </w:pPr>
            <w:r>
              <w:rPr>
                <w:sz w:val="24"/>
                <w:szCs w:val="24"/>
              </w:rPr>
              <w:t>Headphone output, microphone out and USB minimum 2.0</w:t>
            </w:r>
            <w:r w:rsidR="00EA08E0">
              <w:rPr>
                <w:sz w:val="24"/>
                <w:szCs w:val="24"/>
              </w:rPr>
              <w:t xml:space="preserve"> – HDMI ( minimum  2) </w:t>
            </w:r>
          </w:p>
        </w:tc>
      </w:tr>
      <w:tr w:rsidR="00D6720B" w:rsidRPr="003D5A44" w:rsidTr="004A5557">
        <w:trPr>
          <w:trHeight w:val="800"/>
        </w:trPr>
        <w:tc>
          <w:tcPr>
            <w:tcW w:w="4367" w:type="dxa"/>
          </w:tcPr>
          <w:p w:rsidR="00D6720B" w:rsidRDefault="00D6720B" w:rsidP="004A5557">
            <w:pPr>
              <w:spacing w:line="360" w:lineRule="auto"/>
              <w:rPr>
                <w:sz w:val="24"/>
                <w:szCs w:val="24"/>
              </w:rPr>
            </w:pPr>
            <w:r>
              <w:rPr>
                <w:sz w:val="24"/>
                <w:szCs w:val="24"/>
              </w:rPr>
              <w:t xml:space="preserve">Connectivity </w:t>
            </w:r>
          </w:p>
        </w:tc>
        <w:tc>
          <w:tcPr>
            <w:tcW w:w="4367" w:type="dxa"/>
          </w:tcPr>
          <w:p w:rsidR="00D6720B" w:rsidRDefault="00D6720B" w:rsidP="00D6720B">
            <w:pPr>
              <w:spacing w:line="360" w:lineRule="auto"/>
              <w:rPr>
                <w:sz w:val="24"/>
                <w:szCs w:val="24"/>
              </w:rPr>
            </w:pPr>
            <w:r>
              <w:rPr>
                <w:sz w:val="24"/>
                <w:szCs w:val="24"/>
              </w:rPr>
              <w:t>Wireless LAN</w:t>
            </w:r>
          </w:p>
        </w:tc>
      </w:tr>
      <w:tr w:rsidR="002D7512" w:rsidRPr="003D5A44" w:rsidTr="004A5557">
        <w:trPr>
          <w:trHeight w:val="1176"/>
        </w:trPr>
        <w:tc>
          <w:tcPr>
            <w:tcW w:w="4367" w:type="dxa"/>
          </w:tcPr>
          <w:p w:rsidR="002D7512" w:rsidRPr="00692526" w:rsidRDefault="00A32924" w:rsidP="004A5557">
            <w:pPr>
              <w:spacing w:line="360" w:lineRule="auto"/>
              <w:rPr>
                <w:sz w:val="24"/>
                <w:szCs w:val="24"/>
              </w:rPr>
            </w:pPr>
            <w:r>
              <w:rPr>
                <w:sz w:val="24"/>
                <w:szCs w:val="24"/>
              </w:rPr>
              <w:t>Decoders</w:t>
            </w:r>
          </w:p>
          <w:p w:rsidR="002D7512" w:rsidRPr="00692526" w:rsidRDefault="002D7512" w:rsidP="004A5557">
            <w:pPr>
              <w:spacing w:line="360" w:lineRule="auto"/>
              <w:rPr>
                <w:sz w:val="24"/>
                <w:szCs w:val="24"/>
              </w:rPr>
            </w:pPr>
          </w:p>
        </w:tc>
        <w:tc>
          <w:tcPr>
            <w:tcW w:w="4367" w:type="dxa"/>
          </w:tcPr>
          <w:p w:rsidR="002D7512" w:rsidRPr="00692526" w:rsidRDefault="00A32924" w:rsidP="004A5557">
            <w:pPr>
              <w:spacing w:line="360" w:lineRule="auto"/>
              <w:rPr>
                <w:sz w:val="24"/>
                <w:szCs w:val="24"/>
              </w:rPr>
            </w:pPr>
            <w:r>
              <w:rPr>
                <w:sz w:val="24"/>
                <w:szCs w:val="24"/>
              </w:rPr>
              <w:t xml:space="preserve">Must support industry standard Audio, Video and images extension. </w:t>
            </w:r>
          </w:p>
        </w:tc>
      </w:tr>
      <w:tr w:rsidR="00165D18" w:rsidRPr="003D5A44" w:rsidTr="004A5557">
        <w:trPr>
          <w:trHeight w:val="1176"/>
        </w:trPr>
        <w:tc>
          <w:tcPr>
            <w:tcW w:w="4367" w:type="dxa"/>
          </w:tcPr>
          <w:p w:rsidR="00165D18" w:rsidRDefault="00BF0207" w:rsidP="004A5557">
            <w:pPr>
              <w:spacing w:line="360" w:lineRule="auto"/>
              <w:rPr>
                <w:sz w:val="24"/>
                <w:szCs w:val="24"/>
              </w:rPr>
            </w:pPr>
            <w:r>
              <w:rPr>
                <w:sz w:val="24"/>
                <w:szCs w:val="24"/>
              </w:rPr>
              <w:t>Warran</w:t>
            </w:r>
            <w:r w:rsidR="00165D18">
              <w:rPr>
                <w:sz w:val="24"/>
                <w:szCs w:val="24"/>
              </w:rPr>
              <w:t xml:space="preserve">ty </w:t>
            </w:r>
          </w:p>
        </w:tc>
        <w:tc>
          <w:tcPr>
            <w:tcW w:w="4367" w:type="dxa"/>
          </w:tcPr>
          <w:p w:rsidR="00165D18" w:rsidRDefault="00165D18" w:rsidP="004A5557">
            <w:pPr>
              <w:spacing w:line="360" w:lineRule="auto"/>
              <w:rPr>
                <w:sz w:val="24"/>
                <w:szCs w:val="24"/>
              </w:rPr>
            </w:pPr>
            <w:r>
              <w:rPr>
                <w:sz w:val="24"/>
                <w:szCs w:val="24"/>
              </w:rPr>
              <w:t xml:space="preserve">One year Standard  </w:t>
            </w:r>
            <w:r w:rsidR="00BF0207">
              <w:rPr>
                <w:sz w:val="24"/>
                <w:szCs w:val="24"/>
              </w:rPr>
              <w:t>Warranty</w:t>
            </w:r>
            <w:r>
              <w:rPr>
                <w:sz w:val="24"/>
                <w:szCs w:val="24"/>
              </w:rPr>
              <w:t xml:space="preserve"> </w:t>
            </w:r>
          </w:p>
        </w:tc>
      </w:tr>
    </w:tbl>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2"/>
        <w:ind w:left="0" w:right="114"/>
        <w:jc w:val="left"/>
      </w:pPr>
    </w:p>
    <w:p w:rsidR="00DF6276" w:rsidRDefault="009417B9">
      <w:pPr>
        <w:pStyle w:val="Heading2"/>
        <w:ind w:right="114"/>
      </w:pPr>
      <w:r>
        <w:t>Section VI.  Sample Forms</w:t>
      </w:r>
    </w:p>
    <w:p w:rsidR="00DF6276" w:rsidRDefault="00DF6276">
      <w:pPr>
        <w:pStyle w:val="BodyText"/>
        <w:rPr>
          <w:b/>
          <w:sz w:val="36"/>
        </w:rPr>
      </w:pPr>
    </w:p>
    <w:p w:rsidR="00DF6276" w:rsidRDefault="00DF6276">
      <w:pPr>
        <w:pStyle w:val="BodyText"/>
        <w:spacing w:before="5"/>
        <w:rPr>
          <w:b/>
          <w:sz w:val="37"/>
        </w:rPr>
      </w:pPr>
    </w:p>
    <w:p w:rsidR="00DF6276" w:rsidRDefault="009C0175">
      <w:pPr>
        <w:pStyle w:val="Heading4"/>
        <w:spacing w:before="0"/>
        <w:ind w:left="114" w:right="101"/>
        <w:jc w:val="center"/>
      </w:pPr>
      <w:r>
        <w:rPr>
          <w:noProof/>
        </w:rPr>
        <mc:AlternateContent>
          <mc:Choice Requires="wpg">
            <w:drawing>
              <wp:anchor distT="0" distB="0" distL="114300" distR="114300" simplePos="0" relativeHeight="251668992" behindDoc="1" locked="0" layoutInCell="1" allowOverlap="1">
                <wp:simplePos x="0" y="0"/>
                <wp:positionH relativeFrom="page">
                  <wp:posOffset>1137920</wp:posOffset>
                </wp:positionH>
                <wp:positionV relativeFrom="paragraph">
                  <wp:posOffset>-189865</wp:posOffset>
                </wp:positionV>
                <wp:extent cx="5729605" cy="4964430"/>
                <wp:effectExtent l="4445" t="635" r="0" b="6985"/>
                <wp:wrapNone/>
                <wp:docPr id="7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4964430"/>
                          <a:chOff x="1793" y="-299"/>
                          <a:chExt cx="9023" cy="7818"/>
                        </a:xfrm>
                      </wpg:grpSpPr>
                      <wps:wsp>
                        <wps:cNvPr id="71" name="Line 25"/>
                        <wps:cNvCnPr/>
                        <wps:spPr bwMode="auto">
                          <a:xfrm>
                            <a:off x="1800" y="-285"/>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2" name="Line 24"/>
                        <wps:cNvCnPr/>
                        <wps:spPr bwMode="auto">
                          <a:xfrm>
                            <a:off x="1807" y="-292"/>
                            <a:ext cx="0" cy="780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23"/>
                        <wps:cNvSpPr>
                          <a:spLocks/>
                        </wps:cNvSpPr>
                        <wps:spPr bwMode="auto">
                          <a:xfrm>
                            <a:off x="1800" y="-292"/>
                            <a:ext cx="9008" cy="7803"/>
                          </a:xfrm>
                          <a:custGeom>
                            <a:avLst/>
                            <a:gdLst>
                              <a:gd name="T0" fmla="+- 0 1800 1800"/>
                              <a:gd name="T1" fmla="*/ T0 w 9008"/>
                              <a:gd name="T2" fmla="+- 0 7503 -292"/>
                              <a:gd name="T3" fmla="*/ 7503 h 7803"/>
                              <a:gd name="T4" fmla="+- 0 10800 1800"/>
                              <a:gd name="T5" fmla="*/ T4 w 9008"/>
                              <a:gd name="T6" fmla="+- 0 7503 -292"/>
                              <a:gd name="T7" fmla="*/ 7503 h 7803"/>
                              <a:gd name="T8" fmla="+- 0 10807 1800"/>
                              <a:gd name="T9" fmla="*/ T8 w 9008"/>
                              <a:gd name="T10" fmla="+- 0 -292 -292"/>
                              <a:gd name="T11" fmla="*/ -292 h 7803"/>
                              <a:gd name="T12" fmla="+- 0 10807 1800"/>
                              <a:gd name="T13" fmla="*/ T12 w 9008"/>
                              <a:gd name="T14" fmla="+- 0 7511 -292"/>
                              <a:gd name="T15" fmla="*/ 7511 h 7803"/>
                            </a:gdLst>
                            <a:ahLst/>
                            <a:cxnLst>
                              <a:cxn ang="0">
                                <a:pos x="T1" y="T3"/>
                              </a:cxn>
                              <a:cxn ang="0">
                                <a:pos x="T5" y="T7"/>
                              </a:cxn>
                              <a:cxn ang="0">
                                <a:pos x="T9" y="T11"/>
                              </a:cxn>
                              <a:cxn ang="0">
                                <a:pos x="T13" y="T15"/>
                              </a:cxn>
                            </a:cxnLst>
                            <a:rect l="0" t="0" r="r" b="b"/>
                            <a:pathLst>
                              <a:path w="9008" h="7803">
                                <a:moveTo>
                                  <a:pt x="0" y="7795"/>
                                </a:moveTo>
                                <a:lnTo>
                                  <a:pt x="9000" y="7795"/>
                                </a:lnTo>
                                <a:moveTo>
                                  <a:pt x="9007" y="0"/>
                                </a:moveTo>
                                <a:lnTo>
                                  <a:pt x="9007" y="780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D8AAFDD" id="Group 22" o:spid="_x0000_s1026" style="position:absolute;margin-left:89.6pt;margin-top:-14.95pt;width:451.15pt;height:390.9pt;z-index:-251647488;mso-position-horizontal-relative:page" coordorigin="1793,-299" coordsize="9023,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">
                <v:line id="Line 25" o:spid="_x0000_s1027" style="position:absolute;visibility:visible;mso-wrap-style:square" from="1800,-285" to="1080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i+F8UAAADbAAAADwAAAGRycy9kb3ducmV2LnhtbESPS2vDMBCE74H+B7GB3hI5LXngRgmh&#10;EAg9NW6et621sU2tlbDU2P33USDQ4zAz3zDzZWdqcaXGV5YVjIYJCOLc6ooLBbuv9WAGwgdkjbVl&#10;UvBHHpaLp94cU21b3tI1C4WIEPYpKihDcKmUPi/JoB9aRxy9i20MhiibQuoG2wg3tXxJkok0WHFc&#10;KNHRe0n5T/ZrFHyfqN1vD6vxcTrOdvvPV3c4fzilnvvd6g1EoC78hx/tjVYwHcH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i+F8UAAADbAAAADwAAAAAAAAAA&#10;AAAAAAChAgAAZHJzL2Rvd25yZXYueG1sUEsFBgAAAAAEAAQA+QAAAJMDAAAAAA==&#10;" strokeweight=".72pt"/>
                <v:line id="Line 24" o:spid="_x0000_s1028" style="position:absolute;visibility:visible;mso-wrap-style:square" from="1807,-292" to="1807,7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ogYMUAAADbAAAADwAAAGRycy9kb3ducmV2LnhtbESPT2vCQBTE7wW/w/KE3upGi1Wiq0ih&#10;UHqq8f/tmX0modm3S3Zr0m/vCgWPw8z8hpkvO1OLKzW+sqxgOEhAEOdWV1wo2G4+XqYgfEDWWFsm&#10;BX/kYbnoPc0x1bblNV2zUIgIYZ+igjIEl0rp85IM+oF1xNG72MZgiLIppG6wjXBTy1GSvEmDFceF&#10;Eh29l5T/ZL9GwflI7W69X40Pk3G23X2/uv3pyyn13O9WMxCBuvAI/7c/tYLJC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ogYMUAAADbAAAADwAAAAAAAAAA&#10;AAAAAAChAgAAZHJzL2Rvd25yZXYueG1sUEsFBgAAAAAEAAQA+QAAAJMDAAAAAA==&#10;" strokeweight=".72pt"/>
                <v:shape id="AutoShape 23" o:spid="_x0000_s1029" style="position:absolute;left:1800;top:-292;width:9008;height:7803;visibility:visible;mso-wrap-style:square;v-text-anchor:top" coordsize="9008,78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3HMYA&#10;AADbAAAADwAAAGRycy9kb3ducmV2LnhtbESPS2sCQRCE7wH/w9CBXEKcXRN8rDuKBARzCai5eGt2&#10;eh9kp2fd6ej67zOBgMeiqr6i8vXgWnWhPjSeDaTjBBRx4W3DlYGv4/ZlDioIssXWMxm4UYD1avSQ&#10;Y2b9lfd0OUilIoRDhgZqkS7TOhQ1OQxj3xFHr/S9Q4myr7Tt8RrhrtWTJJlqhw3HhRo7eq+p+D78&#10;OANl+nFOZfbpt/vbKX177hab3USMeXocNktQQoPcw//tnTUwe4W/L/EH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s3HMYAAADbAAAADwAAAAAAAAAAAAAAAACYAgAAZHJz&#10;L2Rvd25yZXYueG1sUEsFBgAAAAAEAAQA9QAAAIsDAAAAAA==&#10;" path="m,7795r9000,m9007,r,7803e" filled="f" strokeweight=".72pt">
                  <v:path arrowok="t" o:connecttype="custom" o:connectlocs="0,7503;9000,7503;9007,-292;9007,7511" o:connectangles="0,0,0,0"/>
                </v:shape>
                <w10:wrap anchorx="page"/>
              </v:group>
            </w:pict>
          </mc:Fallback>
        </mc:AlternateContent>
      </w:r>
      <w:bookmarkStart w:id="64" w:name="Notes_on_the_Sample_Forms"/>
      <w:bookmarkEnd w:id="64"/>
      <w:r w:rsidR="009417B9">
        <w:t>Notes on the Sample Forms</w:t>
      </w:r>
    </w:p>
    <w:p w:rsidR="00DF6276" w:rsidRDefault="00DF6276">
      <w:pPr>
        <w:pStyle w:val="BodyText"/>
        <w:spacing w:before="7"/>
        <w:rPr>
          <w:b/>
          <w:sz w:val="23"/>
        </w:rPr>
      </w:pPr>
    </w:p>
    <w:p w:rsidR="00DF6276" w:rsidRDefault="009417B9">
      <w:pPr>
        <w:pStyle w:val="BodyText"/>
        <w:ind w:left="235" w:right="217"/>
        <w:jc w:val="both"/>
      </w:pPr>
      <w:r>
        <w:t xml:space="preserve">The Bidder shall complete and submit with its bid the </w:t>
      </w:r>
      <w:r>
        <w:rPr>
          <w:b/>
        </w:rPr>
        <w:t xml:space="preserve">Bid Form </w:t>
      </w:r>
      <w:r>
        <w:t xml:space="preserve">and </w:t>
      </w:r>
      <w:r>
        <w:rPr>
          <w:b/>
        </w:rPr>
        <w:t xml:space="preserve">Price Schedules </w:t>
      </w:r>
      <w:r>
        <w:t>pursuant to ITB Clause 9 and in accordance with the requirements included in the bidding documents.</w:t>
      </w:r>
    </w:p>
    <w:p w:rsidR="00DF6276" w:rsidRDefault="00DF6276">
      <w:pPr>
        <w:pStyle w:val="BodyText"/>
      </w:pPr>
    </w:p>
    <w:p w:rsidR="00DF6276" w:rsidRDefault="009417B9">
      <w:pPr>
        <w:pStyle w:val="BodyText"/>
        <w:ind w:left="235" w:right="216"/>
        <w:jc w:val="both"/>
      </w:pPr>
      <w:r>
        <w:t xml:space="preserve">When requested in the Bid Data Sheet, the Bidder should provide the </w:t>
      </w:r>
      <w:r>
        <w:rPr>
          <w:b/>
        </w:rPr>
        <w:t>Bid Security</w:t>
      </w:r>
      <w:r>
        <w:t>, either in the form included hereafter or in another form acceptable to the Procuring agency, pursuant to ITB Clause 15.3.</w:t>
      </w:r>
    </w:p>
    <w:p w:rsidR="00DF6276" w:rsidRDefault="00DF6276">
      <w:pPr>
        <w:pStyle w:val="BodyText"/>
      </w:pPr>
    </w:p>
    <w:p w:rsidR="00DF6276" w:rsidRDefault="009417B9">
      <w:pPr>
        <w:pStyle w:val="BodyText"/>
        <w:ind w:left="235" w:right="216"/>
        <w:jc w:val="both"/>
      </w:pPr>
      <w:r>
        <w:t xml:space="preserve">The </w:t>
      </w:r>
      <w:r>
        <w:rPr>
          <w:b/>
        </w:rPr>
        <w:t>Contract Form</w:t>
      </w:r>
      <w:r>
        <w:t>,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w:t>
      </w:r>
    </w:p>
    <w:p w:rsidR="00DF6276" w:rsidRDefault="00DF6276">
      <w:pPr>
        <w:pStyle w:val="BodyText"/>
      </w:pPr>
    </w:p>
    <w:p w:rsidR="00DF6276" w:rsidRDefault="009417B9">
      <w:pPr>
        <w:pStyle w:val="BodyText"/>
        <w:ind w:left="235" w:right="215"/>
        <w:jc w:val="both"/>
      </w:pPr>
      <w:r>
        <w:t xml:space="preserve">The </w:t>
      </w:r>
      <w:r>
        <w:rPr>
          <w:b/>
        </w:rPr>
        <w:t xml:space="preserve">Performance Security </w:t>
      </w:r>
      <w:r>
        <w:t xml:space="preserve">and </w:t>
      </w:r>
      <w:r>
        <w:rPr>
          <w:b/>
        </w:rPr>
        <w:t xml:space="preserve">Bank Guarantee for Advance Payment </w:t>
      </w:r>
      <w:r w:rsidR="00730ABF">
        <w:t xml:space="preserve">forms should </w:t>
      </w:r>
      <w:r>
        <w:t>not be completed by the bidders at the time of their bid preparation. Only the successful Bidder will be required to provide performance security and bank guarantee for advance payment in accordance with one of the forms indica</w:t>
      </w:r>
      <w:r w:rsidR="00730ABF">
        <w:t>ted herein or in another form</w:t>
      </w:r>
      <w:r>
        <w:t xml:space="preserve"> acceptable to the Procuring agency and pursuant to GCC Clause 7.3 and SCC 11, respectively.</w:t>
      </w:r>
    </w:p>
    <w:p w:rsidR="00DF6276" w:rsidRDefault="00DF6276">
      <w:pPr>
        <w:pStyle w:val="BodyText"/>
      </w:pPr>
    </w:p>
    <w:p w:rsidR="00DF6276" w:rsidRDefault="009417B9">
      <w:pPr>
        <w:ind w:left="235" w:right="218"/>
        <w:jc w:val="both"/>
        <w:rPr>
          <w:sz w:val="24"/>
        </w:rPr>
      </w:pPr>
      <w:r>
        <w:rPr>
          <w:sz w:val="24"/>
        </w:rPr>
        <w:t xml:space="preserve">The </w:t>
      </w:r>
      <w:r>
        <w:rPr>
          <w:b/>
          <w:sz w:val="24"/>
        </w:rPr>
        <w:t xml:space="preserve">Manufacturer’s Authorization </w:t>
      </w:r>
      <w:r>
        <w:rPr>
          <w:sz w:val="24"/>
        </w:rPr>
        <w:t>form should be completed by the Manufacturer, as appropriate, pursuant to ITB Clause 13.3 (a).</w:t>
      </w:r>
    </w:p>
    <w:p w:rsidR="00DF6276" w:rsidRDefault="00DF6276">
      <w:pPr>
        <w:jc w:val="both"/>
        <w:rPr>
          <w:sz w:val="24"/>
        </w:rPr>
        <w:sectPr w:rsidR="00DF6276" w:rsidSect="00601FE7">
          <w:headerReference w:type="default" r:id="rId50"/>
          <w:pgSz w:w="12240" w:h="15840"/>
          <w:pgMar w:top="94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right="114"/>
        <w:jc w:val="center"/>
      </w:pPr>
      <w:bookmarkStart w:id="65" w:name="Sample_Forms"/>
      <w:bookmarkStart w:id="66" w:name="_bookmark42"/>
      <w:bookmarkEnd w:id="65"/>
      <w:bookmarkEnd w:id="66"/>
      <w:r>
        <w:t>Sample Forms</w:t>
      </w:r>
    </w:p>
    <w:p w:rsidR="00DF6276" w:rsidRDefault="00C26516">
      <w:pPr>
        <w:pStyle w:val="ListParagraph"/>
        <w:numPr>
          <w:ilvl w:val="0"/>
          <w:numId w:val="4"/>
        </w:numPr>
        <w:tabs>
          <w:tab w:val="left" w:pos="376"/>
          <w:tab w:val="right" w:leader="dot" w:pos="9120"/>
        </w:tabs>
        <w:spacing w:before="274"/>
        <w:ind w:hanging="255"/>
        <w:rPr>
          <w:i/>
        </w:rPr>
      </w:pPr>
      <w:hyperlink w:anchor="_bookmark43" w:history="1">
        <w:r w:rsidR="009417B9">
          <w:rPr>
            <w:i/>
          </w:rPr>
          <w:t>B</w:t>
        </w:r>
      </w:hyperlink>
      <w:hyperlink w:anchor="_bookmark43" w:history="1">
        <w:r w:rsidR="009417B9">
          <w:rPr>
            <w:i/>
            <w:sz w:val="18"/>
          </w:rPr>
          <w:t>ID</w:t>
        </w:r>
      </w:hyperlink>
      <w:r w:rsidR="009417B9">
        <w:rPr>
          <w:i/>
          <w:sz w:val="18"/>
        </w:rPr>
        <w:t xml:space="preserve"> </w:t>
      </w:r>
      <w:hyperlink w:anchor="_bookmark43" w:history="1">
        <w:r w:rsidR="009417B9">
          <w:rPr>
            <w:i/>
          </w:rPr>
          <w:t>F</w:t>
        </w:r>
      </w:hyperlink>
      <w:hyperlink w:anchor="_bookmark43" w:history="1">
        <w:r w:rsidR="009417B9">
          <w:rPr>
            <w:i/>
            <w:sz w:val="18"/>
          </w:rPr>
          <w:t>ORM AND</w:t>
        </w:r>
      </w:hyperlink>
      <w:r w:rsidR="009417B9">
        <w:rPr>
          <w:i/>
          <w:spacing w:val="-18"/>
          <w:sz w:val="18"/>
        </w:rPr>
        <w:t xml:space="preserve"> </w:t>
      </w:r>
      <w:hyperlink w:anchor="_bookmark43" w:history="1">
        <w:r w:rsidR="009417B9">
          <w:rPr>
            <w:i/>
          </w:rPr>
          <w:t>P</w:t>
        </w:r>
      </w:hyperlink>
      <w:hyperlink w:anchor="_bookmark43" w:history="1">
        <w:r w:rsidR="009417B9">
          <w:rPr>
            <w:i/>
            <w:sz w:val="18"/>
          </w:rPr>
          <w:t>RICE</w:t>
        </w:r>
      </w:hyperlink>
      <w:r w:rsidR="009417B9">
        <w:rPr>
          <w:i/>
          <w:spacing w:val="-10"/>
          <w:sz w:val="18"/>
        </w:rPr>
        <w:t xml:space="preserve"> </w:t>
      </w:r>
      <w:hyperlink w:anchor="_bookmark43" w:history="1">
        <w:r w:rsidR="009417B9">
          <w:rPr>
            <w:i/>
          </w:rPr>
          <w:t>S</w:t>
        </w:r>
      </w:hyperlink>
      <w:hyperlink w:anchor="_bookmark43" w:history="1">
        <w:r w:rsidR="009417B9">
          <w:rPr>
            <w:i/>
            <w:sz w:val="18"/>
          </w:rPr>
          <w:t>CHEDULES</w:t>
        </w:r>
      </w:hyperlink>
      <w:hyperlink w:anchor="_bookmark43" w:history="1">
        <w:r w:rsidR="009417B9">
          <w:rPr>
            <w:i/>
          </w:rPr>
          <w:tab/>
          <w:t>23</w:t>
        </w:r>
      </w:hyperlink>
    </w:p>
    <w:p w:rsidR="00DF6276" w:rsidRDefault="00C26516">
      <w:pPr>
        <w:pStyle w:val="ListParagraph"/>
        <w:numPr>
          <w:ilvl w:val="0"/>
          <w:numId w:val="4"/>
        </w:numPr>
        <w:tabs>
          <w:tab w:val="left" w:pos="376"/>
          <w:tab w:val="right" w:leader="dot" w:pos="9120"/>
        </w:tabs>
        <w:rPr>
          <w:i/>
        </w:rPr>
      </w:pPr>
      <w:hyperlink w:anchor="_bookmark44" w:history="1">
        <w:r w:rsidR="009417B9">
          <w:rPr>
            <w:i/>
          </w:rPr>
          <w:t>B</w:t>
        </w:r>
      </w:hyperlink>
      <w:hyperlink w:anchor="_bookmark44" w:history="1">
        <w:r w:rsidR="009417B9">
          <w:rPr>
            <w:i/>
            <w:sz w:val="18"/>
          </w:rPr>
          <w:t>ID</w:t>
        </w:r>
      </w:hyperlink>
      <w:r w:rsidR="009417B9">
        <w:rPr>
          <w:i/>
          <w:spacing w:val="-8"/>
          <w:sz w:val="18"/>
        </w:rPr>
        <w:t xml:space="preserve"> </w:t>
      </w:r>
      <w:hyperlink w:anchor="_bookmark44" w:history="1">
        <w:r w:rsidR="009417B9">
          <w:rPr>
            <w:i/>
          </w:rPr>
          <w:t>S</w:t>
        </w:r>
      </w:hyperlink>
      <w:hyperlink w:anchor="_bookmark44" w:history="1">
        <w:r w:rsidR="009417B9">
          <w:rPr>
            <w:i/>
            <w:sz w:val="18"/>
          </w:rPr>
          <w:t>ECURITY</w:t>
        </w:r>
      </w:hyperlink>
      <w:r w:rsidR="009417B9">
        <w:rPr>
          <w:i/>
          <w:spacing w:val="-8"/>
          <w:sz w:val="18"/>
        </w:rPr>
        <w:t xml:space="preserve"> </w:t>
      </w:r>
      <w:hyperlink w:anchor="_bookmark44" w:history="1">
        <w:r w:rsidR="009417B9">
          <w:rPr>
            <w:i/>
          </w:rPr>
          <w:t>F</w:t>
        </w:r>
      </w:hyperlink>
      <w:hyperlink w:anchor="_bookmark44" w:history="1">
        <w:r w:rsidR="009417B9">
          <w:rPr>
            <w:i/>
            <w:sz w:val="18"/>
          </w:rPr>
          <w:t>ORM</w:t>
        </w:r>
      </w:hyperlink>
      <w:hyperlink w:anchor="_bookmark44" w:history="1">
        <w:r w:rsidR="009417B9">
          <w:rPr>
            <w:i/>
          </w:rPr>
          <w:tab/>
          <w:t>26</w:t>
        </w:r>
      </w:hyperlink>
    </w:p>
    <w:p w:rsidR="00DF6276" w:rsidRDefault="00C26516">
      <w:pPr>
        <w:pStyle w:val="ListParagraph"/>
        <w:numPr>
          <w:ilvl w:val="0"/>
          <w:numId w:val="4"/>
        </w:numPr>
        <w:tabs>
          <w:tab w:val="left" w:pos="376"/>
          <w:tab w:val="right" w:leader="dot" w:pos="9119"/>
        </w:tabs>
        <w:rPr>
          <w:i/>
        </w:rPr>
      </w:pPr>
      <w:hyperlink w:anchor="_bookmark45" w:history="1">
        <w:r w:rsidR="009417B9">
          <w:rPr>
            <w:i/>
          </w:rPr>
          <w:t>C</w:t>
        </w:r>
      </w:hyperlink>
      <w:hyperlink w:anchor="_bookmark45" w:history="1">
        <w:r w:rsidR="009417B9">
          <w:rPr>
            <w:i/>
            <w:sz w:val="18"/>
          </w:rPr>
          <w:t>ONTRACT</w:t>
        </w:r>
      </w:hyperlink>
      <w:r w:rsidR="009417B9">
        <w:rPr>
          <w:i/>
          <w:spacing w:val="-8"/>
          <w:sz w:val="18"/>
        </w:rPr>
        <w:t xml:space="preserve"> </w:t>
      </w:r>
      <w:hyperlink w:anchor="_bookmark45" w:history="1">
        <w:r w:rsidR="009417B9">
          <w:rPr>
            <w:i/>
          </w:rPr>
          <w:t>F</w:t>
        </w:r>
      </w:hyperlink>
      <w:hyperlink w:anchor="_bookmark45" w:history="1">
        <w:r w:rsidR="009417B9">
          <w:rPr>
            <w:i/>
            <w:sz w:val="18"/>
          </w:rPr>
          <w:t>ORM</w:t>
        </w:r>
      </w:hyperlink>
      <w:hyperlink w:anchor="_bookmark45" w:history="1">
        <w:r w:rsidR="009417B9">
          <w:rPr>
            <w:i/>
          </w:rPr>
          <w:tab/>
          <w:t>27</w:t>
        </w:r>
      </w:hyperlink>
    </w:p>
    <w:p w:rsidR="00DF6276" w:rsidRDefault="00C26516">
      <w:pPr>
        <w:pStyle w:val="ListParagraph"/>
        <w:numPr>
          <w:ilvl w:val="0"/>
          <w:numId w:val="4"/>
        </w:numPr>
        <w:tabs>
          <w:tab w:val="left" w:pos="376"/>
          <w:tab w:val="right" w:leader="dot" w:pos="9120"/>
        </w:tabs>
        <w:ind w:hanging="255"/>
        <w:rPr>
          <w:i/>
        </w:rPr>
      </w:pPr>
      <w:hyperlink w:anchor="_bookmark46" w:history="1">
        <w:r w:rsidR="009417B9">
          <w:rPr>
            <w:i/>
          </w:rPr>
          <w:t>P</w:t>
        </w:r>
      </w:hyperlink>
      <w:hyperlink w:anchor="_bookmark46" w:history="1">
        <w:r w:rsidR="009417B9">
          <w:rPr>
            <w:i/>
            <w:sz w:val="18"/>
          </w:rPr>
          <w:t>ERFORMANCE</w:t>
        </w:r>
      </w:hyperlink>
      <w:r w:rsidR="009417B9">
        <w:rPr>
          <w:i/>
          <w:spacing w:val="-9"/>
          <w:sz w:val="18"/>
        </w:rPr>
        <w:t xml:space="preserve"> </w:t>
      </w:r>
      <w:hyperlink w:anchor="_bookmark46" w:history="1">
        <w:r w:rsidR="009417B9">
          <w:rPr>
            <w:i/>
          </w:rPr>
          <w:t>S</w:t>
        </w:r>
      </w:hyperlink>
      <w:hyperlink w:anchor="_bookmark46" w:history="1">
        <w:r w:rsidR="009417B9">
          <w:rPr>
            <w:i/>
            <w:sz w:val="18"/>
          </w:rPr>
          <w:t>ECURITY</w:t>
        </w:r>
      </w:hyperlink>
      <w:r w:rsidR="009417B9">
        <w:rPr>
          <w:i/>
          <w:spacing w:val="-9"/>
          <w:sz w:val="18"/>
        </w:rPr>
        <w:t xml:space="preserve"> </w:t>
      </w:r>
      <w:hyperlink w:anchor="_bookmark46" w:history="1">
        <w:r w:rsidR="009417B9">
          <w:rPr>
            <w:i/>
          </w:rPr>
          <w:t>F</w:t>
        </w:r>
      </w:hyperlink>
      <w:hyperlink w:anchor="_bookmark46" w:history="1">
        <w:r w:rsidR="009417B9">
          <w:rPr>
            <w:i/>
            <w:sz w:val="18"/>
          </w:rPr>
          <w:t>ORM</w:t>
        </w:r>
      </w:hyperlink>
      <w:hyperlink w:anchor="_bookmark46" w:history="1">
        <w:r w:rsidR="009417B9">
          <w:rPr>
            <w:i/>
          </w:rPr>
          <w:tab/>
          <w:t>28</w:t>
        </w:r>
      </w:hyperlink>
    </w:p>
    <w:p w:rsidR="00DF6276" w:rsidRDefault="00C26516">
      <w:pPr>
        <w:pStyle w:val="ListParagraph"/>
        <w:numPr>
          <w:ilvl w:val="0"/>
          <w:numId w:val="4"/>
        </w:numPr>
        <w:tabs>
          <w:tab w:val="left" w:pos="376"/>
          <w:tab w:val="right" w:leader="dot" w:pos="9119"/>
        </w:tabs>
        <w:spacing w:line="252" w:lineRule="exact"/>
        <w:rPr>
          <w:i/>
        </w:rPr>
      </w:pPr>
      <w:hyperlink w:anchor="_bookmark47" w:history="1">
        <w:r w:rsidR="009417B9">
          <w:rPr>
            <w:i/>
          </w:rPr>
          <w:t>B</w:t>
        </w:r>
      </w:hyperlink>
      <w:hyperlink w:anchor="_bookmark47" w:history="1">
        <w:r w:rsidR="009417B9">
          <w:rPr>
            <w:i/>
            <w:sz w:val="18"/>
          </w:rPr>
          <w:t>ANK</w:t>
        </w:r>
      </w:hyperlink>
      <w:r w:rsidR="009417B9">
        <w:rPr>
          <w:i/>
          <w:sz w:val="18"/>
        </w:rPr>
        <w:t xml:space="preserve"> </w:t>
      </w:r>
      <w:hyperlink w:anchor="_bookmark47" w:history="1">
        <w:r w:rsidR="009417B9">
          <w:rPr>
            <w:i/>
          </w:rPr>
          <w:t>G</w:t>
        </w:r>
      </w:hyperlink>
      <w:hyperlink w:anchor="_bookmark47" w:history="1">
        <w:r w:rsidR="009417B9">
          <w:rPr>
            <w:i/>
            <w:sz w:val="18"/>
          </w:rPr>
          <w:t>UARANTEE FOR</w:t>
        </w:r>
      </w:hyperlink>
      <w:r w:rsidR="009417B9">
        <w:rPr>
          <w:i/>
          <w:spacing w:val="-19"/>
          <w:sz w:val="18"/>
        </w:rPr>
        <w:t xml:space="preserve"> </w:t>
      </w:r>
      <w:hyperlink w:anchor="_bookmark47" w:history="1">
        <w:r w:rsidR="009417B9">
          <w:rPr>
            <w:i/>
          </w:rPr>
          <w:t>A</w:t>
        </w:r>
      </w:hyperlink>
      <w:hyperlink w:anchor="_bookmark47" w:history="1">
        <w:r w:rsidR="009417B9">
          <w:rPr>
            <w:i/>
            <w:sz w:val="18"/>
          </w:rPr>
          <w:t>DVANCE</w:t>
        </w:r>
      </w:hyperlink>
      <w:r w:rsidR="009417B9">
        <w:rPr>
          <w:i/>
          <w:spacing w:val="-9"/>
          <w:sz w:val="18"/>
        </w:rPr>
        <w:t xml:space="preserve"> </w:t>
      </w:r>
      <w:hyperlink w:anchor="_bookmark47" w:history="1">
        <w:r w:rsidR="009417B9">
          <w:rPr>
            <w:i/>
          </w:rPr>
          <w:t>P</w:t>
        </w:r>
      </w:hyperlink>
      <w:hyperlink w:anchor="_bookmark47" w:history="1">
        <w:r w:rsidR="009417B9">
          <w:rPr>
            <w:i/>
            <w:sz w:val="18"/>
          </w:rPr>
          <w:t>AYMENT</w:t>
        </w:r>
      </w:hyperlink>
      <w:hyperlink w:anchor="_bookmark47" w:history="1">
        <w:r w:rsidR="009417B9">
          <w:rPr>
            <w:i/>
          </w:rPr>
          <w:tab/>
          <w:t>29</w:t>
        </w:r>
      </w:hyperlink>
    </w:p>
    <w:p w:rsidR="00DF6276" w:rsidRDefault="00C26516">
      <w:pPr>
        <w:pStyle w:val="ListParagraph"/>
        <w:numPr>
          <w:ilvl w:val="0"/>
          <w:numId w:val="4"/>
        </w:numPr>
        <w:tabs>
          <w:tab w:val="left" w:pos="376"/>
          <w:tab w:val="right" w:leader="dot" w:pos="9119"/>
        </w:tabs>
        <w:spacing w:line="252" w:lineRule="exact"/>
        <w:rPr>
          <w:i/>
        </w:rPr>
      </w:pPr>
      <w:hyperlink w:anchor="_bookmark48" w:history="1">
        <w:r w:rsidR="009417B9">
          <w:rPr>
            <w:i/>
          </w:rPr>
          <w:t>M</w:t>
        </w:r>
      </w:hyperlink>
      <w:hyperlink w:anchor="_bookmark48" w:history="1">
        <w:r w:rsidR="009417B9">
          <w:rPr>
            <w:i/>
            <w:sz w:val="18"/>
          </w:rPr>
          <w:t>ANUFACTURER</w:t>
        </w:r>
      </w:hyperlink>
      <w:hyperlink w:anchor="_bookmark48" w:history="1">
        <w:r w:rsidR="009417B9">
          <w:rPr>
            <w:i/>
          </w:rPr>
          <w:t>’</w:t>
        </w:r>
      </w:hyperlink>
      <w:hyperlink w:anchor="_bookmark48" w:history="1">
        <w:r w:rsidR="009417B9">
          <w:rPr>
            <w:i/>
            <w:sz w:val="18"/>
          </w:rPr>
          <w:t>S</w:t>
        </w:r>
      </w:hyperlink>
      <w:r w:rsidR="009417B9">
        <w:rPr>
          <w:i/>
          <w:spacing w:val="-9"/>
          <w:sz w:val="18"/>
        </w:rPr>
        <w:t xml:space="preserve"> </w:t>
      </w:r>
      <w:hyperlink w:anchor="_bookmark48" w:history="1">
        <w:r w:rsidR="009417B9">
          <w:rPr>
            <w:i/>
          </w:rPr>
          <w:t>A</w:t>
        </w:r>
      </w:hyperlink>
      <w:hyperlink w:anchor="_bookmark48" w:history="1">
        <w:r w:rsidR="009417B9">
          <w:rPr>
            <w:i/>
            <w:sz w:val="18"/>
          </w:rPr>
          <w:t>UTHORIZATION</w:t>
        </w:r>
      </w:hyperlink>
      <w:r w:rsidR="009417B9">
        <w:rPr>
          <w:i/>
          <w:spacing w:val="-9"/>
          <w:sz w:val="18"/>
        </w:rPr>
        <w:t xml:space="preserve"> </w:t>
      </w:r>
      <w:hyperlink w:anchor="_bookmark48" w:history="1">
        <w:r w:rsidR="009417B9">
          <w:rPr>
            <w:i/>
          </w:rPr>
          <w:t>F</w:t>
        </w:r>
      </w:hyperlink>
      <w:hyperlink w:anchor="_bookmark48" w:history="1">
        <w:r w:rsidR="009417B9">
          <w:rPr>
            <w:i/>
            <w:sz w:val="18"/>
          </w:rPr>
          <w:t>ORM</w:t>
        </w:r>
      </w:hyperlink>
      <w:hyperlink w:anchor="_bookmark48" w:history="1">
        <w:r w:rsidR="009417B9">
          <w:rPr>
            <w:i/>
          </w:rPr>
          <w:tab/>
          <w:t>30</w:t>
        </w:r>
      </w:hyperlink>
    </w:p>
    <w:p w:rsidR="00DF6276" w:rsidRDefault="00DF6276">
      <w:pPr>
        <w:spacing w:line="252" w:lineRule="exact"/>
        <w:sectPr w:rsidR="00DF6276" w:rsidSect="00601FE7">
          <w:headerReference w:type="default" r:id="rId51"/>
          <w:pgSz w:w="12240" w:h="15840"/>
          <w:pgMar w:top="1160" w:right="1320" w:bottom="280" w:left="1680" w:header="742" w:footer="0" w:gutter="0"/>
          <w:cols w:space="720"/>
        </w:sectPr>
      </w:pPr>
    </w:p>
    <w:p w:rsidR="00DF6276" w:rsidRDefault="009417B9">
      <w:pPr>
        <w:pStyle w:val="Heading4"/>
        <w:numPr>
          <w:ilvl w:val="1"/>
          <w:numId w:val="4"/>
        </w:numPr>
        <w:tabs>
          <w:tab w:val="left" w:pos="3163"/>
        </w:tabs>
        <w:spacing w:before="267"/>
        <w:jc w:val="left"/>
      </w:pPr>
      <w:bookmarkStart w:id="67" w:name="1.__Bid_Form_and_Price_Schedules"/>
      <w:bookmarkStart w:id="68" w:name="_bookmark43"/>
      <w:bookmarkEnd w:id="67"/>
      <w:bookmarkEnd w:id="68"/>
      <w:r>
        <w:lastRenderedPageBreak/>
        <w:t>Bid Form and Price</w:t>
      </w:r>
      <w:r>
        <w:rPr>
          <w:spacing w:val="-8"/>
        </w:rPr>
        <w:t xml:space="preserve"> </w:t>
      </w:r>
      <w:r>
        <w:t>Schedules</w:t>
      </w:r>
    </w:p>
    <w:p w:rsidR="00DF6276" w:rsidRDefault="009417B9">
      <w:pPr>
        <w:pStyle w:val="BodyText"/>
        <w:tabs>
          <w:tab w:val="left" w:pos="9299"/>
        </w:tabs>
        <w:spacing w:before="275" w:line="276" w:lineRule="exact"/>
        <w:ind w:left="5846" w:right="318" w:firstLine="234"/>
      </w:pPr>
      <w:r>
        <w:t>Date:</w:t>
      </w:r>
      <w:r>
        <w:rPr>
          <w:u w:val="single"/>
        </w:rPr>
        <w:tab/>
      </w:r>
      <w:r>
        <w:t xml:space="preserve"> IFB</w:t>
      </w:r>
      <w:r>
        <w:rPr>
          <w:spacing w:val="-5"/>
        </w:rPr>
        <w:t xml:space="preserve"> </w:t>
      </w:r>
      <w:r>
        <w:t>N</w:t>
      </w:r>
      <w:r>
        <w:rPr>
          <w:position w:val="11"/>
          <w:sz w:val="16"/>
        </w:rPr>
        <w:t>o</w:t>
      </w:r>
      <w:r>
        <w:t xml:space="preserve">:   </w:t>
      </w:r>
      <w:r>
        <w:rPr>
          <w:u w:val="single"/>
        </w:rPr>
        <w:t xml:space="preserve"> </w:t>
      </w:r>
      <w:r>
        <w:rPr>
          <w:u w:val="single"/>
        </w:rPr>
        <w:tab/>
      </w:r>
    </w:p>
    <w:p w:rsidR="00DF6276" w:rsidRDefault="00DF6276">
      <w:pPr>
        <w:pStyle w:val="BodyText"/>
        <w:spacing w:before="9"/>
        <w:rPr>
          <w:sz w:val="23"/>
        </w:rPr>
      </w:pPr>
    </w:p>
    <w:p w:rsidR="00DF6276" w:rsidRDefault="009417B9">
      <w:pPr>
        <w:ind w:left="299" w:right="318"/>
        <w:rPr>
          <w:i/>
          <w:sz w:val="20"/>
        </w:rPr>
      </w:pPr>
      <w:r>
        <w:rPr>
          <w:i/>
          <w:sz w:val="24"/>
        </w:rPr>
        <w:t xml:space="preserve">To:  </w:t>
      </w:r>
      <w:r>
        <w:rPr>
          <w:i/>
          <w:sz w:val="20"/>
        </w:rPr>
        <w:t>[name and address of Procuring Agency]</w:t>
      </w:r>
    </w:p>
    <w:p w:rsidR="00DF6276" w:rsidRDefault="00DF6276">
      <w:pPr>
        <w:pStyle w:val="BodyText"/>
        <w:spacing w:before="10"/>
        <w:rPr>
          <w:i/>
          <w:sz w:val="23"/>
        </w:rPr>
      </w:pPr>
    </w:p>
    <w:p w:rsidR="00DF6276" w:rsidRDefault="009417B9">
      <w:pPr>
        <w:pStyle w:val="BodyText"/>
        <w:ind w:left="300" w:right="318"/>
      </w:pPr>
      <w:r>
        <w:t>Gentlemen and/or Ladies:</w:t>
      </w:r>
    </w:p>
    <w:p w:rsidR="00DF6276" w:rsidRDefault="00DF6276">
      <w:pPr>
        <w:pStyle w:val="BodyText"/>
      </w:pPr>
    </w:p>
    <w:p w:rsidR="00DF6276" w:rsidRDefault="009417B9">
      <w:pPr>
        <w:ind w:left="300" w:right="316" w:firstLine="540"/>
        <w:jc w:val="both"/>
        <w:rPr>
          <w:sz w:val="24"/>
        </w:rPr>
      </w:pPr>
      <w:r>
        <w:rPr>
          <w:sz w:val="24"/>
        </w:rPr>
        <w:t xml:space="preserve">Having examined the bidding documents including Addenda Nos. </w:t>
      </w:r>
      <w:r>
        <w:rPr>
          <w:i/>
          <w:sz w:val="20"/>
        </w:rPr>
        <w:t>[insert numbers]</w:t>
      </w:r>
      <w:r>
        <w:rPr>
          <w:i/>
          <w:sz w:val="24"/>
        </w:rPr>
        <w:t xml:space="preserve">, </w:t>
      </w:r>
      <w:r>
        <w:rPr>
          <w:sz w:val="24"/>
        </w:rPr>
        <w:t xml:space="preserve">the receipt of which is hereby duly acknowledged, we, the undersigned, offer to supply and deliver </w:t>
      </w:r>
      <w:r>
        <w:rPr>
          <w:i/>
          <w:sz w:val="20"/>
        </w:rPr>
        <w:t xml:space="preserve">[description of goods and services] </w:t>
      </w:r>
      <w:r>
        <w:rPr>
          <w:sz w:val="24"/>
        </w:rPr>
        <w:t xml:space="preserve">in conformity with the said bidding documents for the sum of </w:t>
      </w:r>
      <w:r>
        <w:rPr>
          <w:i/>
          <w:sz w:val="20"/>
        </w:rPr>
        <w:t xml:space="preserve">[total bid amount in words and figures] </w:t>
      </w:r>
      <w:r>
        <w:rPr>
          <w:sz w:val="24"/>
        </w:rPr>
        <w:t>or such other sums as may be ascertained in accordance with the Schedule of Prices attached herewith and made part of this Bid.</w:t>
      </w:r>
    </w:p>
    <w:p w:rsidR="00DF6276" w:rsidRDefault="00DF6276">
      <w:pPr>
        <w:pStyle w:val="BodyText"/>
      </w:pPr>
    </w:p>
    <w:p w:rsidR="00DF6276" w:rsidRDefault="009417B9">
      <w:pPr>
        <w:pStyle w:val="BodyText"/>
        <w:ind w:left="300" w:right="316" w:firstLine="540"/>
        <w:jc w:val="both"/>
      </w:pPr>
      <w:r>
        <w:t>We undertake, if our Bid is accepted, to deliver the goods in accordance with the delivery schedule specified in the Schedule of Requirements.</w:t>
      </w:r>
    </w:p>
    <w:p w:rsidR="00DF6276" w:rsidRDefault="00DF6276">
      <w:pPr>
        <w:pStyle w:val="BodyText"/>
      </w:pPr>
    </w:p>
    <w:p w:rsidR="00DF6276" w:rsidRDefault="009417B9">
      <w:pPr>
        <w:pStyle w:val="BodyText"/>
        <w:ind w:left="839" w:right="318"/>
      </w:pPr>
      <w:r>
        <w:t>If our Bid is accepted, we will obtain the guarantee of a bank in a sum equivalent to</w:t>
      </w:r>
    </w:p>
    <w:p w:rsidR="00DF6276" w:rsidRDefault="009417B9">
      <w:pPr>
        <w:pStyle w:val="BodyText"/>
        <w:tabs>
          <w:tab w:val="left" w:pos="900"/>
        </w:tabs>
        <w:ind w:left="300" w:right="315"/>
      </w:pPr>
      <w:r>
        <w:rPr>
          <w:u w:val="single"/>
        </w:rPr>
        <w:t xml:space="preserve"> </w:t>
      </w:r>
      <w:r>
        <w:rPr>
          <w:u w:val="single"/>
        </w:rPr>
        <w:tab/>
      </w:r>
      <w:r>
        <w:t xml:space="preserve"> </w:t>
      </w:r>
      <w:r>
        <w:rPr>
          <w:spacing w:val="-26"/>
        </w:rPr>
        <w:t xml:space="preserve"> </w:t>
      </w:r>
      <w:r>
        <w:t>percent</w:t>
      </w:r>
      <w:r>
        <w:rPr>
          <w:spacing w:val="35"/>
        </w:rPr>
        <w:t xml:space="preserve"> </w:t>
      </w:r>
      <w:r>
        <w:t>of</w:t>
      </w:r>
      <w:r>
        <w:rPr>
          <w:spacing w:val="34"/>
        </w:rPr>
        <w:t xml:space="preserve"> </w:t>
      </w:r>
      <w:r>
        <w:t>the</w:t>
      </w:r>
      <w:r>
        <w:rPr>
          <w:spacing w:val="34"/>
        </w:rPr>
        <w:t xml:space="preserve"> </w:t>
      </w:r>
      <w:r>
        <w:t>Contract</w:t>
      </w:r>
      <w:r>
        <w:rPr>
          <w:spacing w:val="35"/>
        </w:rPr>
        <w:t xml:space="preserve"> </w:t>
      </w:r>
      <w:r>
        <w:t>Price</w:t>
      </w:r>
      <w:r>
        <w:rPr>
          <w:spacing w:val="34"/>
        </w:rPr>
        <w:t xml:space="preserve"> </w:t>
      </w:r>
      <w:r>
        <w:t>for</w:t>
      </w:r>
      <w:r>
        <w:rPr>
          <w:spacing w:val="34"/>
        </w:rPr>
        <w:t xml:space="preserve"> </w:t>
      </w:r>
      <w:r>
        <w:t>the</w:t>
      </w:r>
      <w:r>
        <w:rPr>
          <w:spacing w:val="34"/>
        </w:rPr>
        <w:t xml:space="preserve"> </w:t>
      </w:r>
      <w:r>
        <w:t>due</w:t>
      </w:r>
      <w:r>
        <w:rPr>
          <w:spacing w:val="32"/>
        </w:rPr>
        <w:t xml:space="preserve"> </w:t>
      </w:r>
      <w:r>
        <w:t>performance</w:t>
      </w:r>
      <w:r>
        <w:rPr>
          <w:spacing w:val="34"/>
        </w:rPr>
        <w:t xml:space="preserve"> </w:t>
      </w:r>
      <w:r>
        <w:t>of</w:t>
      </w:r>
      <w:r>
        <w:rPr>
          <w:spacing w:val="34"/>
        </w:rPr>
        <w:t xml:space="preserve"> </w:t>
      </w:r>
      <w:r>
        <w:t>the</w:t>
      </w:r>
      <w:r>
        <w:rPr>
          <w:spacing w:val="34"/>
        </w:rPr>
        <w:t xml:space="preserve"> </w:t>
      </w:r>
      <w:r>
        <w:t>Contract,</w:t>
      </w:r>
      <w:r>
        <w:rPr>
          <w:spacing w:val="34"/>
        </w:rPr>
        <w:t xml:space="preserve"> </w:t>
      </w:r>
      <w:r>
        <w:t>in</w:t>
      </w:r>
      <w:r>
        <w:rPr>
          <w:spacing w:val="34"/>
        </w:rPr>
        <w:t xml:space="preserve"> </w:t>
      </w:r>
      <w:r>
        <w:t>the</w:t>
      </w:r>
      <w:r>
        <w:rPr>
          <w:spacing w:val="34"/>
        </w:rPr>
        <w:t xml:space="preserve"> </w:t>
      </w:r>
      <w:r>
        <w:t>form prescribed by the Procuring agency.</w:t>
      </w:r>
    </w:p>
    <w:p w:rsidR="00DF6276" w:rsidRDefault="00DF6276">
      <w:pPr>
        <w:pStyle w:val="BodyText"/>
      </w:pPr>
    </w:p>
    <w:p w:rsidR="00DF6276" w:rsidRDefault="009417B9">
      <w:pPr>
        <w:pStyle w:val="BodyText"/>
        <w:ind w:left="300" w:right="315" w:firstLine="539"/>
        <w:jc w:val="both"/>
      </w:pPr>
      <w:r>
        <w:t xml:space="preserve">We agree to abide by this Bid for a period of </w:t>
      </w:r>
      <w:r>
        <w:rPr>
          <w:i/>
          <w:sz w:val="20"/>
        </w:rPr>
        <w:t xml:space="preserve">[number] </w:t>
      </w:r>
      <w:r>
        <w:t>days from the date fixed for Bid opening under Clause 22 of the Instructions to Bidders, and it shall remain binding upon us and may be accepted at any time before the expiration of that period.</w:t>
      </w:r>
    </w:p>
    <w:p w:rsidR="00DF6276" w:rsidRDefault="00DF6276">
      <w:pPr>
        <w:pStyle w:val="BodyText"/>
      </w:pPr>
    </w:p>
    <w:p w:rsidR="00DF6276" w:rsidRDefault="009417B9">
      <w:pPr>
        <w:pStyle w:val="BodyText"/>
        <w:ind w:left="300" w:right="317" w:firstLine="540"/>
        <w:jc w:val="both"/>
      </w:pPr>
      <w:r>
        <w:t>Until a formal Contract is prepared and executed, this Bid, together with your written acceptance thereof and your notification of award, shall constitute a binding Contract between</w:t>
      </w:r>
      <w:r>
        <w:rPr>
          <w:spacing w:val="-9"/>
        </w:rPr>
        <w:t xml:space="preserve"> </w:t>
      </w:r>
      <w:r>
        <w:t>us.</w:t>
      </w:r>
    </w:p>
    <w:p w:rsidR="00DF6276" w:rsidRDefault="00DF6276">
      <w:pPr>
        <w:pStyle w:val="BodyText"/>
      </w:pPr>
    </w:p>
    <w:p w:rsidR="00DF6276" w:rsidRDefault="009417B9">
      <w:pPr>
        <w:pStyle w:val="BodyText"/>
        <w:ind w:left="300" w:right="317" w:firstLine="540"/>
        <w:jc w:val="both"/>
      </w:pPr>
      <w:r>
        <w:t>Commissions or gratuities, if any, paid or to be paid by us to agents relating to this Bid, and to contract execution if we are awarded the contract, are listed below:</w:t>
      </w:r>
    </w:p>
    <w:p w:rsidR="00DF6276" w:rsidRDefault="00DF6276">
      <w:pPr>
        <w:pStyle w:val="BodyText"/>
        <w:spacing w:before="8"/>
        <w:rPr>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037"/>
        <w:gridCol w:w="2845"/>
        <w:gridCol w:w="3519"/>
      </w:tblGrid>
      <w:tr w:rsidR="00DF6276">
        <w:trPr>
          <w:trHeight w:hRule="exact" w:val="516"/>
        </w:trPr>
        <w:tc>
          <w:tcPr>
            <w:tcW w:w="3037" w:type="dxa"/>
          </w:tcPr>
          <w:p w:rsidR="00DF6276" w:rsidRDefault="009417B9">
            <w:pPr>
              <w:pStyle w:val="TableParagraph"/>
              <w:spacing w:line="245" w:lineRule="exact"/>
              <w:ind w:left="200"/>
              <w:rPr>
                <w:sz w:val="24"/>
              </w:rPr>
            </w:pPr>
            <w:r>
              <w:rPr>
                <w:sz w:val="24"/>
              </w:rPr>
              <w:t>Name and address of agent</w:t>
            </w:r>
          </w:p>
        </w:tc>
        <w:tc>
          <w:tcPr>
            <w:tcW w:w="2845" w:type="dxa"/>
          </w:tcPr>
          <w:p w:rsidR="00DF6276" w:rsidRDefault="009417B9">
            <w:pPr>
              <w:pStyle w:val="TableParagraph"/>
              <w:spacing w:line="245" w:lineRule="exact"/>
              <w:ind w:left="236"/>
              <w:rPr>
                <w:sz w:val="24"/>
              </w:rPr>
            </w:pPr>
            <w:r>
              <w:rPr>
                <w:sz w:val="24"/>
              </w:rPr>
              <w:t>Amount and Currency</w:t>
            </w:r>
          </w:p>
        </w:tc>
        <w:tc>
          <w:tcPr>
            <w:tcW w:w="3519" w:type="dxa"/>
          </w:tcPr>
          <w:p w:rsidR="00DF6276" w:rsidRDefault="009417B9">
            <w:pPr>
              <w:pStyle w:val="TableParagraph"/>
              <w:spacing w:line="245" w:lineRule="exact"/>
              <w:ind w:left="462"/>
              <w:rPr>
                <w:sz w:val="24"/>
              </w:rPr>
            </w:pPr>
            <w:r>
              <w:rPr>
                <w:sz w:val="24"/>
              </w:rPr>
              <w:t>Purpose   of   Commission or</w:t>
            </w:r>
          </w:p>
          <w:p w:rsidR="00DF6276" w:rsidRDefault="009417B9">
            <w:pPr>
              <w:pStyle w:val="TableParagraph"/>
              <w:ind w:left="462"/>
              <w:rPr>
                <w:sz w:val="24"/>
              </w:rPr>
            </w:pPr>
            <w:r>
              <w:rPr>
                <w:sz w:val="24"/>
              </w:rPr>
              <w:t>gratuity</w:t>
            </w:r>
          </w:p>
        </w:tc>
      </w:tr>
    </w:tbl>
    <w:p w:rsidR="00DF6276" w:rsidRDefault="00DF6276">
      <w:pPr>
        <w:pStyle w:val="BodyText"/>
        <w:rPr>
          <w:sz w:val="20"/>
        </w:rPr>
      </w:pPr>
    </w:p>
    <w:p w:rsidR="00DF6276" w:rsidRDefault="009C0175">
      <w:pPr>
        <w:pStyle w:val="BodyText"/>
        <w:spacing w:before="2"/>
      </w:pPr>
      <w:r>
        <w:rPr>
          <w:noProof/>
        </w:rPr>
        <mc:AlternateContent>
          <mc:Choice Requires="wps">
            <w:drawing>
              <wp:anchor distT="0" distB="0" distL="0" distR="0" simplePos="0" relativeHeight="251646464" behindDoc="0" locked="0" layoutInCell="1" allowOverlap="1">
                <wp:simplePos x="0" y="0"/>
                <wp:positionH relativeFrom="page">
                  <wp:posOffset>1143000</wp:posOffset>
                </wp:positionH>
                <wp:positionV relativeFrom="paragraph">
                  <wp:posOffset>204470</wp:posOffset>
                </wp:positionV>
                <wp:extent cx="1676400" cy="0"/>
                <wp:effectExtent l="9525" t="13970" r="9525" b="5080"/>
                <wp:wrapTopAndBottom/>
                <wp:docPr id="6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80DD39" id="Line 21"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6.1pt" to="22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47488" behindDoc="0" locked="0" layoutInCell="1" allowOverlap="1">
                <wp:simplePos x="0" y="0"/>
                <wp:positionH relativeFrom="page">
                  <wp:posOffset>3124200</wp:posOffset>
                </wp:positionH>
                <wp:positionV relativeFrom="paragraph">
                  <wp:posOffset>204470</wp:posOffset>
                </wp:positionV>
                <wp:extent cx="1752600" cy="0"/>
                <wp:effectExtent l="9525" t="13970" r="9525" b="5080"/>
                <wp:wrapTopAndBottom/>
                <wp:docPr id="6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36C83E" id="Line 20"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6pt,16.1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48512" behindDoc="0" locked="0" layoutInCell="1" allowOverlap="1">
                <wp:simplePos x="0" y="0"/>
                <wp:positionH relativeFrom="page">
                  <wp:posOffset>5067300</wp:posOffset>
                </wp:positionH>
                <wp:positionV relativeFrom="paragraph">
                  <wp:posOffset>204470</wp:posOffset>
                </wp:positionV>
                <wp:extent cx="1752600" cy="0"/>
                <wp:effectExtent l="9525" t="13970" r="9525" b="5080"/>
                <wp:wrapTopAndBottom/>
                <wp:docPr id="6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4FE3CA" id="Line 19"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9pt,16.1pt" to="537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6LEg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49536"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667813" id="Line 18"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Bv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0560"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D9EBFB" id="Line 17"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DM3EwIAACo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1584"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09F637" id="Line 1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PxnEgIAACo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52608"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5526B6" id="Line 15"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ykzFAIAACo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3632"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2DE7FC" id="Line 14"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4656"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9FDACA" id="Line 13"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y0EwIAACo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" strokeweight=".48pt">
                <w10:wrap type="topAndBottom" anchorx="page"/>
              </v:line>
            </w:pict>
          </mc:Fallback>
        </mc:AlternateContent>
      </w:r>
    </w:p>
    <w:p w:rsidR="00DF6276" w:rsidRDefault="009417B9">
      <w:pPr>
        <w:pStyle w:val="BodyText"/>
        <w:spacing w:line="247" w:lineRule="exact"/>
        <w:ind w:left="300" w:right="318"/>
      </w:pPr>
      <w:r>
        <w:t>(if none, state “none”)</w:t>
      </w:r>
    </w:p>
    <w:p w:rsidR="00DF6276" w:rsidRDefault="00DF6276">
      <w:pPr>
        <w:pStyle w:val="BodyText"/>
      </w:pPr>
    </w:p>
    <w:p w:rsidR="00DF6276" w:rsidRDefault="00DF6276">
      <w:pPr>
        <w:pStyle w:val="BodyText"/>
        <w:spacing w:before="10"/>
        <w:rPr>
          <w:sz w:val="23"/>
        </w:rPr>
      </w:pPr>
    </w:p>
    <w:p w:rsidR="00DF6276" w:rsidRDefault="009417B9">
      <w:pPr>
        <w:pStyle w:val="BodyText"/>
        <w:ind w:left="300" w:right="318"/>
      </w:pPr>
      <w:r>
        <w:t>We understand that you are not bound to accept the lowest or any bid you may receive.</w:t>
      </w:r>
    </w:p>
    <w:p w:rsidR="00DF6276" w:rsidRDefault="00DF6276">
      <w:pPr>
        <w:sectPr w:rsidR="00DF6276">
          <w:pgSz w:w="12240" w:h="15840"/>
          <w:pgMar w:top="1160" w:right="1120" w:bottom="280" w:left="1500" w:header="742" w:footer="0" w:gutter="0"/>
          <w:cols w:space="720"/>
        </w:sectPr>
      </w:pPr>
    </w:p>
    <w:p w:rsidR="00DF6276" w:rsidRDefault="00DF6276">
      <w:pPr>
        <w:pStyle w:val="BodyText"/>
        <w:spacing w:before="10"/>
        <w:rPr>
          <w:sz w:val="16"/>
        </w:rPr>
      </w:pPr>
    </w:p>
    <w:p w:rsidR="00DF6276" w:rsidRDefault="009417B9">
      <w:pPr>
        <w:pStyle w:val="BodyText"/>
        <w:tabs>
          <w:tab w:val="left" w:pos="3079"/>
          <w:tab w:val="left" w:pos="5726"/>
          <w:tab w:val="left" w:pos="6746"/>
        </w:tabs>
        <w:spacing w:before="69"/>
        <w:ind w:left="120"/>
      </w:pPr>
      <w:r>
        <w:t>Dated this</w:t>
      </w:r>
      <w:r>
        <w:rPr>
          <w:u w:val="single"/>
        </w:rPr>
        <w:tab/>
      </w:r>
      <w:r>
        <w:t>day of</w:t>
      </w:r>
      <w:r>
        <w:rPr>
          <w:u w:val="single"/>
        </w:rPr>
        <w:tab/>
      </w:r>
      <w:r w:rsidR="00B604CF">
        <w:t>16</w:t>
      </w:r>
      <w:r>
        <w:rPr>
          <w:u w:val="single"/>
        </w:rPr>
        <w:t xml:space="preserve"> </w:t>
      </w:r>
      <w:r>
        <w:rPr>
          <w:u w:val="single"/>
        </w:rPr>
        <w:tab/>
      </w:r>
      <w:r>
        <w:t>.</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5680" behindDoc="0" locked="0" layoutInCell="1" allowOverlap="1">
                <wp:simplePos x="0" y="0"/>
                <wp:positionH relativeFrom="page">
                  <wp:posOffset>1143000</wp:posOffset>
                </wp:positionH>
                <wp:positionV relativeFrom="paragraph">
                  <wp:posOffset>221615</wp:posOffset>
                </wp:positionV>
                <wp:extent cx="2286000" cy="0"/>
                <wp:effectExtent l="9525" t="12065" r="9525" b="6985"/>
                <wp:wrapTopAndBottom/>
                <wp:docPr id="6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265329" id="Line 1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7.45pt" to="27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gkEwIAACo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" strokeweight=".6pt">
                <w10:wrap type="topAndBottom" anchorx="page"/>
              </v:line>
            </w:pict>
          </mc:Fallback>
        </mc:AlternateContent>
      </w:r>
      <w:r>
        <w:rPr>
          <w:noProof/>
        </w:rPr>
        <mc:AlternateContent>
          <mc:Choice Requires="wps">
            <w:drawing>
              <wp:anchor distT="0" distB="0" distL="0" distR="0" simplePos="0" relativeHeight="251656704" behindDoc="0" locked="0" layoutInCell="1" allowOverlap="1">
                <wp:simplePos x="0" y="0"/>
                <wp:positionH relativeFrom="page">
                  <wp:posOffset>3886200</wp:posOffset>
                </wp:positionH>
                <wp:positionV relativeFrom="paragraph">
                  <wp:posOffset>221615</wp:posOffset>
                </wp:positionV>
                <wp:extent cx="2743200" cy="0"/>
                <wp:effectExtent l="9525" t="12065" r="9525" b="6985"/>
                <wp:wrapTopAndBottom/>
                <wp:docPr id="5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54A8CD" id="Line 11"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6pt,17.45pt" to="522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" strokeweight=".6pt">
                <w10:wrap type="topAndBottom" anchorx="page"/>
              </v:line>
            </w:pict>
          </mc:Fallback>
        </mc:AlternateContent>
      </w:r>
    </w:p>
    <w:p w:rsidR="00DF6276" w:rsidRDefault="009417B9">
      <w:pPr>
        <w:tabs>
          <w:tab w:val="left" w:pos="4439"/>
        </w:tabs>
        <w:spacing w:line="215" w:lineRule="exact"/>
        <w:ind w:left="120"/>
        <w:rPr>
          <w:i/>
          <w:sz w:val="20"/>
        </w:rPr>
      </w:pPr>
      <w:r>
        <w:rPr>
          <w:i/>
          <w:sz w:val="20"/>
        </w:rPr>
        <w:t>[signature]</w:t>
      </w:r>
      <w:r>
        <w:rPr>
          <w:i/>
          <w:sz w:val="20"/>
        </w:rPr>
        <w:tab/>
        <w:t>[in the capacity</w:t>
      </w:r>
      <w:r>
        <w:rPr>
          <w:i/>
          <w:spacing w:val="-9"/>
          <w:sz w:val="20"/>
        </w:rPr>
        <w:t xml:space="preserve"> </w:t>
      </w:r>
      <w:r>
        <w:rPr>
          <w:i/>
          <w:sz w:val="20"/>
        </w:rPr>
        <w:t>of]</w:t>
      </w:r>
    </w:p>
    <w:p w:rsidR="00DF6276" w:rsidRDefault="00DF6276">
      <w:pPr>
        <w:pStyle w:val="BodyText"/>
        <w:rPr>
          <w:i/>
        </w:rPr>
      </w:pPr>
    </w:p>
    <w:p w:rsidR="00DF6276" w:rsidRDefault="009417B9">
      <w:pPr>
        <w:pStyle w:val="BodyText"/>
        <w:tabs>
          <w:tab w:val="left" w:pos="8759"/>
        </w:tabs>
        <w:ind w:left="120"/>
      </w:pPr>
      <w:r>
        <w:t>Duly authorized to sign Bid for and on behalf</w:t>
      </w:r>
      <w:r>
        <w:rPr>
          <w:spacing w:val="-9"/>
        </w:rPr>
        <w:t xml:space="preserve"> </w:t>
      </w:r>
      <w:r>
        <w:t>of</w:t>
      </w:r>
      <w:r>
        <w:rPr>
          <w:spacing w:val="-1"/>
        </w:rPr>
        <w:t xml:space="preserve"> </w:t>
      </w:r>
      <w:r>
        <w:rPr>
          <w:u w:val="single"/>
        </w:rPr>
        <w:t xml:space="preserve"> </w:t>
      </w:r>
      <w:r>
        <w:rPr>
          <w:u w:val="single"/>
        </w:rPr>
        <w:tab/>
      </w:r>
    </w:p>
    <w:p w:rsidR="00DF6276" w:rsidRDefault="00DF6276">
      <w:pPr>
        <w:sectPr w:rsidR="00DF6276">
          <w:pgSz w:w="12240" w:h="15840"/>
          <w:pgMar w:top="116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left="2791"/>
      </w:pPr>
      <w:r>
        <w:t>Price Schedule in Pak. Rupees</w:t>
      </w:r>
    </w:p>
    <w:p w:rsidR="00DF6276" w:rsidRDefault="00DF6276">
      <w:pPr>
        <w:pStyle w:val="BodyText"/>
        <w:rPr>
          <w:b/>
          <w:sz w:val="28"/>
        </w:rPr>
      </w:pPr>
    </w:p>
    <w:p w:rsidR="00DF6276" w:rsidRDefault="009417B9">
      <w:pPr>
        <w:pStyle w:val="BodyText"/>
        <w:tabs>
          <w:tab w:val="left" w:pos="4419"/>
          <w:tab w:val="left" w:pos="6579"/>
          <w:tab w:val="left" w:pos="8019"/>
        </w:tabs>
        <w:spacing w:before="226"/>
        <w:ind w:left="100"/>
      </w:pPr>
      <w:r>
        <w:t>Name</w:t>
      </w:r>
      <w:r>
        <w:rPr>
          <w:spacing w:val="-1"/>
        </w:rPr>
        <w:t xml:space="preserve"> </w:t>
      </w:r>
      <w:r>
        <w:t>of</w:t>
      </w:r>
      <w:r>
        <w:rPr>
          <w:spacing w:val="-1"/>
        </w:rPr>
        <w:t xml:space="preserve"> </w:t>
      </w:r>
      <w:r>
        <w:t>Bidder</w:t>
      </w:r>
      <w:r>
        <w:rPr>
          <w:u w:val="single"/>
        </w:rPr>
        <w:t xml:space="preserve"> </w:t>
      </w:r>
      <w:r>
        <w:rPr>
          <w:u w:val="single"/>
        </w:rPr>
        <w:tab/>
      </w:r>
      <w:r>
        <w:t>.</w:t>
      </w:r>
      <w:r>
        <w:rPr>
          <w:spacing w:val="57"/>
        </w:rPr>
        <w:t xml:space="preserve"> </w:t>
      </w:r>
      <w:r>
        <w:t>IFB</w:t>
      </w:r>
      <w:r>
        <w:rPr>
          <w:spacing w:val="-2"/>
        </w:rPr>
        <w:t xml:space="preserve"> </w:t>
      </w:r>
      <w:r>
        <w:t>Number</w:t>
      </w:r>
      <w:r>
        <w:rPr>
          <w:u w:val="single"/>
        </w:rPr>
        <w:t xml:space="preserve"> </w:t>
      </w:r>
      <w:r>
        <w:rPr>
          <w:u w:val="single"/>
        </w:rPr>
        <w:tab/>
      </w:r>
      <w:r>
        <w:t xml:space="preserve">.  Page </w:t>
      </w:r>
      <w:r>
        <w:rPr>
          <w:spacing w:val="13"/>
        </w:rPr>
        <w:t xml:space="preserve"> </w:t>
      </w:r>
      <w:r>
        <w:t>of</w:t>
      </w:r>
      <w:r>
        <w:rPr>
          <w:u w:val="single"/>
        </w:rPr>
        <w:t xml:space="preserve"> </w:t>
      </w:r>
      <w:r>
        <w:rPr>
          <w:u w:val="single"/>
        </w:rPr>
        <w:tab/>
      </w:r>
      <w:r>
        <w:t>.</w:t>
      </w:r>
    </w:p>
    <w:p w:rsidR="00DF6276" w:rsidRDefault="00DF6276">
      <w:pPr>
        <w:pStyle w:val="BodyText"/>
        <w:rPr>
          <w:sz w:val="20"/>
        </w:rPr>
      </w:pPr>
    </w:p>
    <w:p w:rsidR="00DF6276" w:rsidRDefault="00DF6276">
      <w:pPr>
        <w:pStyle w:val="BodyText"/>
        <w:spacing w:before="3"/>
        <w:rPr>
          <w:sz w:val="28"/>
        </w:rPr>
      </w:pPr>
    </w:p>
    <w:tbl>
      <w:tblPr>
        <w:tblW w:w="0" w:type="auto"/>
        <w:tblInd w:w="12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648"/>
        <w:gridCol w:w="1903"/>
        <w:gridCol w:w="911"/>
        <w:gridCol w:w="1339"/>
        <w:gridCol w:w="1001"/>
        <w:gridCol w:w="990"/>
        <w:gridCol w:w="2160"/>
      </w:tblGrid>
      <w:tr w:rsidR="00DF6276" w:rsidTr="000207FA">
        <w:trPr>
          <w:trHeight w:hRule="exact" w:val="307"/>
        </w:trPr>
        <w:tc>
          <w:tcPr>
            <w:tcW w:w="648" w:type="dxa"/>
            <w:tcBorders>
              <w:bottom w:val="single" w:sz="6" w:space="0" w:color="000000"/>
              <w:right w:val="single" w:sz="6" w:space="0" w:color="000000"/>
            </w:tcBorders>
          </w:tcPr>
          <w:p w:rsidR="00DF6276" w:rsidRDefault="009417B9">
            <w:pPr>
              <w:pStyle w:val="TableParagraph"/>
              <w:spacing w:line="275" w:lineRule="exact"/>
              <w:ind w:right="12"/>
              <w:jc w:val="center"/>
              <w:rPr>
                <w:sz w:val="24"/>
              </w:rPr>
            </w:pPr>
            <w:r>
              <w:rPr>
                <w:sz w:val="24"/>
              </w:rPr>
              <w:t>1</w:t>
            </w:r>
          </w:p>
        </w:tc>
        <w:tc>
          <w:tcPr>
            <w:tcW w:w="1903"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2</w:t>
            </w:r>
          </w:p>
        </w:tc>
        <w:tc>
          <w:tcPr>
            <w:tcW w:w="911"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3</w:t>
            </w:r>
          </w:p>
        </w:tc>
        <w:tc>
          <w:tcPr>
            <w:tcW w:w="1339"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4</w:t>
            </w:r>
          </w:p>
        </w:tc>
        <w:tc>
          <w:tcPr>
            <w:tcW w:w="1001"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5</w:t>
            </w:r>
          </w:p>
        </w:tc>
        <w:tc>
          <w:tcPr>
            <w:tcW w:w="990"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6</w:t>
            </w:r>
          </w:p>
        </w:tc>
        <w:tc>
          <w:tcPr>
            <w:tcW w:w="2160" w:type="dxa"/>
            <w:tcBorders>
              <w:left w:val="single" w:sz="6" w:space="0" w:color="000000"/>
              <w:bottom w:val="single" w:sz="6" w:space="0" w:color="000000"/>
            </w:tcBorders>
          </w:tcPr>
          <w:p w:rsidR="00DF6276" w:rsidRDefault="009417B9">
            <w:pPr>
              <w:pStyle w:val="TableParagraph"/>
              <w:spacing w:line="275" w:lineRule="exact"/>
              <w:ind w:left="14"/>
              <w:jc w:val="center"/>
              <w:rPr>
                <w:sz w:val="24"/>
              </w:rPr>
            </w:pPr>
            <w:r>
              <w:rPr>
                <w:sz w:val="24"/>
              </w:rPr>
              <w:t>7</w:t>
            </w:r>
          </w:p>
        </w:tc>
      </w:tr>
      <w:tr w:rsidR="00DF6276" w:rsidTr="000207FA">
        <w:trPr>
          <w:trHeight w:hRule="exact" w:val="750"/>
        </w:trPr>
        <w:tc>
          <w:tcPr>
            <w:tcW w:w="648" w:type="dxa"/>
            <w:tcBorders>
              <w:top w:val="single" w:sz="6" w:space="0" w:color="000000"/>
              <w:bottom w:val="single" w:sz="6" w:space="0" w:color="000000"/>
              <w:right w:val="single" w:sz="6" w:space="0" w:color="000000"/>
            </w:tcBorders>
          </w:tcPr>
          <w:p w:rsidR="00DF6276" w:rsidRDefault="009417B9">
            <w:pPr>
              <w:pStyle w:val="TableParagraph"/>
              <w:spacing w:line="181" w:lineRule="exact"/>
              <w:ind w:left="137" w:right="149"/>
              <w:jc w:val="center"/>
              <w:rPr>
                <w:sz w:val="16"/>
              </w:rPr>
            </w:pPr>
            <w:r>
              <w:rPr>
                <w:sz w:val="16"/>
              </w:rPr>
              <w:t>Item</w:t>
            </w:r>
          </w:p>
        </w:tc>
        <w:tc>
          <w:tcPr>
            <w:tcW w:w="1903"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466" w:right="466"/>
              <w:jc w:val="center"/>
              <w:rPr>
                <w:sz w:val="16"/>
              </w:rPr>
            </w:pPr>
            <w:r>
              <w:rPr>
                <w:sz w:val="16"/>
              </w:rPr>
              <w:t>Description</w:t>
            </w:r>
          </w:p>
        </w:tc>
        <w:tc>
          <w:tcPr>
            <w:tcW w:w="911"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340" w:right="163" w:hanging="156"/>
              <w:rPr>
                <w:sz w:val="16"/>
              </w:rPr>
            </w:pPr>
            <w:r>
              <w:rPr>
                <w:sz w:val="16"/>
              </w:rPr>
              <w:t>Country of origin</w:t>
            </w:r>
          </w:p>
        </w:tc>
        <w:tc>
          <w:tcPr>
            <w:tcW w:w="1339"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232" w:right="232"/>
              <w:jc w:val="center"/>
              <w:rPr>
                <w:sz w:val="16"/>
              </w:rPr>
            </w:pPr>
            <w:r>
              <w:rPr>
                <w:sz w:val="16"/>
              </w:rPr>
              <w:t>Quantity</w:t>
            </w:r>
          </w:p>
        </w:tc>
        <w:tc>
          <w:tcPr>
            <w:tcW w:w="1001"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01" w:right="101" w:hanging="81"/>
              <w:rPr>
                <w:sz w:val="16"/>
              </w:rPr>
            </w:pPr>
            <w:r>
              <w:rPr>
                <w:sz w:val="16"/>
              </w:rPr>
              <w:t>Unit price DDP named place</w:t>
            </w:r>
          </w:p>
        </w:tc>
        <w:tc>
          <w:tcPr>
            <w:tcW w:w="99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23" w:right="118" w:hanging="84"/>
              <w:rPr>
                <w:sz w:val="16"/>
              </w:rPr>
            </w:pPr>
            <w:r>
              <w:rPr>
                <w:sz w:val="16"/>
              </w:rPr>
              <w:t>Total DDP per item</w:t>
            </w:r>
          </w:p>
        </w:tc>
        <w:tc>
          <w:tcPr>
            <w:tcW w:w="2160" w:type="dxa"/>
            <w:tcBorders>
              <w:top w:val="single" w:sz="6" w:space="0" w:color="000000"/>
              <w:left w:val="single" w:sz="6" w:space="0" w:color="000000"/>
              <w:bottom w:val="single" w:sz="6" w:space="0" w:color="000000"/>
            </w:tcBorders>
          </w:tcPr>
          <w:p w:rsidR="00DF6276" w:rsidRDefault="009417B9">
            <w:pPr>
              <w:pStyle w:val="TableParagraph"/>
              <w:spacing w:before="1" w:line="232" w:lineRule="auto"/>
              <w:ind w:left="81" w:right="65" w:hanging="1"/>
              <w:jc w:val="center"/>
              <w:rPr>
                <w:sz w:val="10"/>
              </w:rPr>
            </w:pPr>
            <w:r>
              <w:rPr>
                <w:sz w:val="16"/>
              </w:rPr>
              <w:t>Unit price of Delivered duty paid (DDP) to final destination plus price of other incidental services if required</w:t>
            </w:r>
            <w:r>
              <w:rPr>
                <w:position w:val="7"/>
                <w:sz w:val="10"/>
              </w:rPr>
              <w:t>3</w:t>
            </w:r>
          </w:p>
        </w:tc>
      </w:tr>
      <w:tr w:rsidR="00DF6276" w:rsidTr="000207FA">
        <w:trPr>
          <w:trHeight w:hRule="exact" w:val="5101"/>
        </w:trPr>
        <w:tc>
          <w:tcPr>
            <w:tcW w:w="648" w:type="dxa"/>
            <w:tcBorders>
              <w:top w:val="single" w:sz="6" w:space="0" w:color="000000"/>
              <w:right w:val="single" w:sz="6" w:space="0" w:color="000000"/>
            </w:tcBorders>
          </w:tcPr>
          <w:p w:rsidR="00DF6276" w:rsidRDefault="00621B1A" w:rsidP="00621B1A">
            <w:pPr>
              <w:jc w:val="center"/>
            </w:pPr>
            <w:r>
              <w:t>1</w:t>
            </w: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621B1A" w:rsidRDefault="00621B1A" w:rsidP="00621B1A">
            <w:pPr>
              <w:jc w:val="center"/>
            </w:pPr>
          </w:p>
          <w:p w:rsidR="00D31981" w:rsidRDefault="00D31981" w:rsidP="00621B1A">
            <w:pPr>
              <w:jc w:val="center"/>
            </w:pPr>
          </w:p>
          <w:p w:rsidR="00D31981" w:rsidRDefault="00D31981"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tc>
        <w:tc>
          <w:tcPr>
            <w:tcW w:w="1903" w:type="dxa"/>
            <w:tcBorders>
              <w:top w:val="single" w:sz="6" w:space="0" w:color="000000"/>
              <w:left w:val="single" w:sz="6" w:space="0" w:color="000000"/>
              <w:right w:val="single" w:sz="6" w:space="0" w:color="000000"/>
            </w:tcBorders>
          </w:tcPr>
          <w:p w:rsidR="00621B1A" w:rsidRDefault="00811D2D" w:rsidP="00621B1A">
            <w:pPr>
              <w:suppressAutoHyphens/>
              <w:rPr>
                <w:sz w:val="18"/>
                <w:szCs w:val="18"/>
              </w:rPr>
            </w:pPr>
            <w:r>
              <w:rPr>
                <w:sz w:val="18"/>
                <w:szCs w:val="18"/>
              </w:rPr>
              <w:t xml:space="preserve">LEDs </w:t>
            </w:r>
            <w:r w:rsidR="00B604CF">
              <w:rPr>
                <w:sz w:val="18"/>
                <w:szCs w:val="18"/>
              </w:rPr>
              <w:t>TV</w:t>
            </w:r>
          </w:p>
          <w:p w:rsidR="00D31981" w:rsidRDefault="00D31981" w:rsidP="00621B1A">
            <w:pPr>
              <w:suppressAutoHyphens/>
              <w:rPr>
                <w:sz w:val="18"/>
                <w:szCs w:val="18"/>
              </w:rPr>
            </w:pPr>
          </w:p>
          <w:p w:rsidR="00D31981" w:rsidRDefault="00D31981" w:rsidP="00621B1A">
            <w:pPr>
              <w:suppressAutoHyphens/>
              <w:rPr>
                <w:sz w:val="18"/>
                <w:szCs w:val="18"/>
              </w:rPr>
            </w:pPr>
          </w:p>
          <w:p w:rsidR="00D31981" w:rsidRPr="00D31981" w:rsidRDefault="00D31981" w:rsidP="00621B1A">
            <w:pPr>
              <w:suppressAutoHyphens/>
              <w:rPr>
                <w:b/>
                <w:sz w:val="18"/>
                <w:szCs w:val="18"/>
              </w:rPr>
            </w:pPr>
            <w:r>
              <w:rPr>
                <w:b/>
                <w:sz w:val="18"/>
                <w:szCs w:val="18"/>
              </w:rPr>
              <w:t xml:space="preserve">For the year </w:t>
            </w:r>
            <w:r w:rsidRPr="00D31981">
              <w:rPr>
                <w:b/>
                <w:sz w:val="18"/>
                <w:szCs w:val="18"/>
              </w:rPr>
              <w:t>(2016-17)</w:t>
            </w:r>
          </w:p>
          <w:p w:rsidR="00D31981" w:rsidRDefault="00D31981" w:rsidP="00621B1A">
            <w:pPr>
              <w:suppressAutoHyphens/>
              <w:rPr>
                <w:rFonts w:ascii="Calibri" w:hAnsi="Calibri" w:cs="Calibri"/>
                <w:color w:val="000000"/>
                <w:sz w:val="20"/>
                <w:szCs w:val="20"/>
              </w:rPr>
            </w:pPr>
          </w:p>
          <w:p w:rsidR="00D31981" w:rsidRDefault="00D31981" w:rsidP="00621B1A"/>
          <w:p w:rsidR="00D31981" w:rsidRDefault="00811D2D" w:rsidP="00D31981">
            <w:pPr>
              <w:suppressAutoHyphens/>
              <w:rPr>
                <w:sz w:val="18"/>
                <w:szCs w:val="18"/>
              </w:rPr>
            </w:pPr>
            <w:r>
              <w:rPr>
                <w:sz w:val="18"/>
                <w:szCs w:val="18"/>
              </w:rPr>
              <w:t>LEDs</w:t>
            </w:r>
            <w:r w:rsidR="00D31981">
              <w:rPr>
                <w:sz w:val="18"/>
                <w:szCs w:val="18"/>
              </w:rPr>
              <w:t xml:space="preserve"> TV</w:t>
            </w:r>
          </w:p>
          <w:p w:rsidR="00D31981" w:rsidRDefault="00D31981" w:rsidP="00D31981">
            <w:pPr>
              <w:suppressAutoHyphens/>
              <w:rPr>
                <w:sz w:val="18"/>
                <w:szCs w:val="18"/>
              </w:rPr>
            </w:pPr>
          </w:p>
          <w:p w:rsidR="00D31981" w:rsidRPr="00D31981" w:rsidRDefault="00D31981" w:rsidP="00D31981">
            <w:pPr>
              <w:suppressAutoHyphens/>
              <w:rPr>
                <w:b/>
                <w:sz w:val="18"/>
                <w:szCs w:val="18"/>
              </w:rPr>
            </w:pPr>
            <w:r>
              <w:rPr>
                <w:b/>
                <w:sz w:val="18"/>
                <w:szCs w:val="18"/>
              </w:rPr>
              <w:t>For the year (2017-18</w:t>
            </w:r>
            <w:r w:rsidRPr="00D31981">
              <w:rPr>
                <w:b/>
                <w:sz w:val="18"/>
                <w:szCs w:val="18"/>
              </w:rPr>
              <w:t>)</w:t>
            </w:r>
          </w:p>
          <w:p w:rsidR="00D31981" w:rsidRDefault="00D31981" w:rsidP="00621B1A"/>
          <w:p w:rsidR="00D31981" w:rsidRDefault="00D31981" w:rsidP="00621B1A">
            <w:r>
              <w:rPr>
                <w:sz w:val="20"/>
                <w:szCs w:val="20"/>
              </w:rPr>
              <w:t>(As per Technical specification sheet)</w:t>
            </w:r>
          </w:p>
        </w:tc>
        <w:tc>
          <w:tcPr>
            <w:tcW w:w="911" w:type="dxa"/>
            <w:tcBorders>
              <w:top w:val="single" w:sz="6" w:space="0" w:color="000000"/>
              <w:left w:val="single" w:sz="6" w:space="0" w:color="000000"/>
              <w:right w:val="single" w:sz="6" w:space="0" w:color="000000"/>
            </w:tcBorders>
          </w:tcPr>
          <w:p w:rsidR="00D31981" w:rsidRDefault="00D31981" w:rsidP="00D31981">
            <w:pPr>
              <w:suppressAutoHyphens/>
              <w:rPr>
                <w:sz w:val="18"/>
                <w:szCs w:val="18"/>
              </w:rPr>
            </w:pPr>
          </w:p>
          <w:p w:rsidR="00D31981" w:rsidRDefault="00D31981" w:rsidP="00D31981">
            <w:pPr>
              <w:suppressAutoHyphens/>
            </w:pPr>
          </w:p>
        </w:tc>
        <w:tc>
          <w:tcPr>
            <w:tcW w:w="1339" w:type="dxa"/>
            <w:tcBorders>
              <w:top w:val="single" w:sz="6" w:space="0" w:color="000000"/>
              <w:left w:val="single" w:sz="6" w:space="0" w:color="000000"/>
              <w:right w:val="single" w:sz="6" w:space="0" w:color="000000"/>
            </w:tcBorders>
          </w:tcPr>
          <w:p w:rsidR="00D31981" w:rsidRPr="00D31981" w:rsidRDefault="002F0555" w:rsidP="00D31981">
            <w:pPr>
              <w:suppressAutoHyphens/>
              <w:jc w:val="center"/>
              <w:rPr>
                <w:sz w:val="18"/>
                <w:szCs w:val="18"/>
              </w:rPr>
            </w:pPr>
            <w:r>
              <w:rPr>
                <w:sz w:val="18"/>
                <w:szCs w:val="18"/>
              </w:rPr>
              <w:t>300</w:t>
            </w:r>
          </w:p>
          <w:p w:rsidR="00D31981" w:rsidRP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A5F93" w:rsidRDefault="00DA5F93" w:rsidP="00D31981">
            <w:pPr>
              <w:suppressAutoHyphens/>
              <w:jc w:val="center"/>
              <w:rPr>
                <w:sz w:val="18"/>
                <w:szCs w:val="18"/>
              </w:rPr>
            </w:pPr>
          </w:p>
          <w:p w:rsidR="00D31981" w:rsidRDefault="002F0555" w:rsidP="00D31981">
            <w:pPr>
              <w:suppressAutoHyphens/>
              <w:jc w:val="center"/>
              <w:rPr>
                <w:sz w:val="18"/>
                <w:szCs w:val="18"/>
              </w:rPr>
            </w:pPr>
            <w:r>
              <w:rPr>
                <w:sz w:val="18"/>
                <w:szCs w:val="18"/>
              </w:rPr>
              <w:t>300</w:t>
            </w:r>
          </w:p>
          <w:p w:rsidR="00D31981" w:rsidRDefault="00D31981" w:rsidP="00D31981">
            <w:pPr>
              <w:suppressAutoHyphens/>
              <w:jc w:val="center"/>
              <w:rPr>
                <w:sz w:val="18"/>
                <w:szCs w:val="18"/>
              </w:rPr>
            </w:pPr>
          </w:p>
          <w:p w:rsidR="00D31981" w:rsidRDefault="00D31981" w:rsidP="000207FA">
            <w:pPr>
              <w:suppressAutoHyphens/>
              <w:jc w:val="center"/>
            </w:pPr>
          </w:p>
        </w:tc>
        <w:tc>
          <w:tcPr>
            <w:tcW w:w="1001" w:type="dxa"/>
            <w:tcBorders>
              <w:top w:val="single" w:sz="6" w:space="0" w:color="000000"/>
              <w:left w:val="single" w:sz="6" w:space="0" w:color="000000"/>
              <w:right w:val="single" w:sz="6" w:space="0" w:color="000000"/>
            </w:tcBorders>
          </w:tcPr>
          <w:p w:rsidR="00DF6276" w:rsidRDefault="00DF6276"/>
        </w:tc>
        <w:tc>
          <w:tcPr>
            <w:tcW w:w="990" w:type="dxa"/>
            <w:tcBorders>
              <w:top w:val="single" w:sz="6" w:space="0" w:color="000000"/>
              <w:left w:val="single" w:sz="6" w:space="0" w:color="000000"/>
              <w:right w:val="single" w:sz="6" w:space="0" w:color="000000"/>
            </w:tcBorders>
          </w:tcPr>
          <w:p w:rsidR="00DF6276" w:rsidRDefault="00DF6276"/>
        </w:tc>
        <w:tc>
          <w:tcPr>
            <w:tcW w:w="2160" w:type="dxa"/>
            <w:tcBorders>
              <w:top w:val="single" w:sz="6" w:space="0" w:color="000000"/>
              <w:left w:val="single" w:sz="6" w:space="0" w:color="000000"/>
            </w:tcBorders>
          </w:tcPr>
          <w:p w:rsidR="00DF6276" w:rsidRDefault="00DF6276"/>
        </w:tc>
      </w:tr>
    </w:tbl>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9"/>
        <w:rPr>
          <w:sz w:val="17"/>
        </w:rPr>
      </w:pPr>
    </w:p>
    <w:p w:rsidR="00DF6276" w:rsidRDefault="009417B9">
      <w:pPr>
        <w:pStyle w:val="BodyText"/>
        <w:tabs>
          <w:tab w:val="left" w:pos="8019"/>
        </w:tabs>
        <w:spacing w:before="70"/>
        <w:ind w:left="100"/>
      </w:pPr>
      <w:r>
        <w:t>Signature of</w:t>
      </w:r>
      <w:r>
        <w:rPr>
          <w:spacing w:val="-3"/>
        </w:rPr>
        <w:t xml:space="preserve"> </w:t>
      </w:r>
      <w:r>
        <w:t>Bidder</w:t>
      </w:r>
      <w:r>
        <w:rPr>
          <w:spacing w:val="-2"/>
        </w:rPr>
        <w:t xml:space="preserve"> </w:t>
      </w:r>
      <w:r>
        <w:rPr>
          <w:u w:val="single"/>
        </w:rPr>
        <w:t xml:space="preserve"> </w:t>
      </w:r>
      <w:r>
        <w:rPr>
          <w:u w:val="single"/>
        </w:rPr>
        <w:tab/>
      </w:r>
    </w:p>
    <w:p w:rsidR="00DF6276" w:rsidRDefault="00DF6276">
      <w:pPr>
        <w:pStyle w:val="BodyText"/>
        <w:spacing w:before="11"/>
        <w:rPr>
          <w:sz w:val="17"/>
        </w:rPr>
      </w:pPr>
    </w:p>
    <w:p w:rsidR="00DF6276" w:rsidRDefault="009417B9">
      <w:pPr>
        <w:pStyle w:val="BodyText"/>
        <w:spacing w:before="69"/>
        <w:ind w:left="100"/>
      </w:pPr>
      <w:r>
        <w:rPr>
          <w:i/>
        </w:rPr>
        <w:t xml:space="preserve">Note:  </w:t>
      </w:r>
      <w:r>
        <w:t>In case of discrepancy between unit price and total, the unit price shall prevail.</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10"/>
        <w:rPr>
          <w:sz w:val="28"/>
        </w:rPr>
      </w:pPr>
      <w:r>
        <w:rPr>
          <w:noProof/>
        </w:rPr>
        <mc:AlternateContent>
          <mc:Choice Requires="wps">
            <w:drawing>
              <wp:anchor distT="0" distB="0" distL="0" distR="0" simplePos="0" relativeHeight="251657728" behindDoc="0" locked="0" layoutInCell="1" allowOverlap="1">
                <wp:simplePos x="0" y="0"/>
                <wp:positionH relativeFrom="page">
                  <wp:posOffset>1173480</wp:posOffset>
                </wp:positionH>
                <wp:positionV relativeFrom="paragraph">
                  <wp:posOffset>240665</wp:posOffset>
                </wp:positionV>
                <wp:extent cx="2079625" cy="0"/>
                <wp:effectExtent l="11430" t="12065" r="13970" b="6985"/>
                <wp:wrapTopAndBottom/>
                <wp:docPr id="5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96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1CAF57" id="Line 10"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2.4pt,18.95pt" to="256.1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51FA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" strokeweight=".72pt">
                <w10:wrap type="topAndBottom" anchorx="page"/>
              </v:line>
            </w:pict>
          </mc:Fallback>
        </mc:AlternateContent>
      </w:r>
    </w:p>
    <w:p w:rsidR="00DF6276" w:rsidRDefault="009417B9">
      <w:pPr>
        <w:spacing w:before="137"/>
        <w:ind w:left="220"/>
        <w:rPr>
          <w:sz w:val="16"/>
        </w:rPr>
      </w:pPr>
      <w:r>
        <w:rPr>
          <w:position w:val="7"/>
          <w:sz w:val="10"/>
        </w:rPr>
        <w:t xml:space="preserve">3 </w:t>
      </w:r>
      <w:r>
        <w:rPr>
          <w:sz w:val="16"/>
        </w:rPr>
        <w:t>Must be included if required under ITB 11.2</w:t>
      </w:r>
    </w:p>
    <w:p w:rsidR="00DF6276" w:rsidRDefault="00DF6276">
      <w:pPr>
        <w:rPr>
          <w:sz w:val="16"/>
        </w:rPr>
        <w:sectPr w:rsidR="00DF6276">
          <w:pgSz w:w="12240" w:h="15840"/>
          <w:pgMar w:top="1160" w:right="1280" w:bottom="280" w:left="1700" w:header="742" w:footer="0" w:gutter="0"/>
          <w:cols w:space="720"/>
        </w:sectPr>
      </w:pPr>
    </w:p>
    <w:p w:rsidR="00DF6276" w:rsidRDefault="00DF6276">
      <w:pPr>
        <w:pStyle w:val="BodyText"/>
        <w:spacing w:before="7"/>
        <w:rPr>
          <w:sz w:val="17"/>
        </w:rPr>
      </w:pPr>
    </w:p>
    <w:p w:rsidR="00DF6276" w:rsidRDefault="009417B9">
      <w:pPr>
        <w:pStyle w:val="Heading4"/>
        <w:numPr>
          <w:ilvl w:val="1"/>
          <w:numId w:val="4"/>
        </w:numPr>
        <w:tabs>
          <w:tab w:val="left" w:pos="3718"/>
        </w:tabs>
        <w:ind w:left="3717"/>
        <w:jc w:val="left"/>
      </w:pPr>
      <w:bookmarkStart w:id="69" w:name="_2.__Bid_Security_Form"/>
      <w:bookmarkStart w:id="70" w:name="_bookmark44"/>
      <w:bookmarkEnd w:id="69"/>
      <w:bookmarkEnd w:id="70"/>
      <w:r>
        <w:t>Bid Security</w:t>
      </w:r>
      <w:r>
        <w:rPr>
          <w:spacing w:val="-4"/>
        </w:rPr>
        <w:t xml:space="preserve"> </w:t>
      </w:r>
      <w:r>
        <w:t>Form</w:t>
      </w:r>
    </w:p>
    <w:p w:rsidR="00DF6276" w:rsidRDefault="00DF6276">
      <w:pPr>
        <w:pStyle w:val="BodyText"/>
        <w:rPr>
          <w:b/>
          <w:sz w:val="28"/>
        </w:rPr>
      </w:pPr>
    </w:p>
    <w:p w:rsidR="00DF6276" w:rsidRDefault="009417B9">
      <w:pPr>
        <w:spacing w:before="226"/>
        <w:ind w:left="120" w:right="116"/>
        <w:jc w:val="both"/>
        <w:rPr>
          <w:sz w:val="24"/>
        </w:rPr>
      </w:pPr>
      <w:r>
        <w:rPr>
          <w:sz w:val="24"/>
        </w:rPr>
        <w:t xml:space="preserve">Whereas </w:t>
      </w:r>
      <w:r>
        <w:rPr>
          <w:i/>
          <w:sz w:val="20"/>
        </w:rPr>
        <w:t xml:space="preserve">[name of the Bidder] </w:t>
      </w:r>
      <w:r>
        <w:rPr>
          <w:sz w:val="24"/>
        </w:rPr>
        <w:t xml:space="preserve">(hereinafter called “the Bidder”) has submitted its bid dated </w:t>
      </w:r>
      <w:r>
        <w:rPr>
          <w:i/>
          <w:sz w:val="20"/>
        </w:rPr>
        <w:t xml:space="preserve">[date of submission of bid] </w:t>
      </w:r>
      <w:r>
        <w:rPr>
          <w:sz w:val="24"/>
        </w:rPr>
        <w:t xml:space="preserve">for the supply of </w:t>
      </w:r>
      <w:r>
        <w:rPr>
          <w:i/>
          <w:sz w:val="20"/>
        </w:rPr>
        <w:t xml:space="preserve">[name and/or description of the goods] </w:t>
      </w:r>
      <w:r>
        <w:rPr>
          <w:sz w:val="24"/>
        </w:rPr>
        <w:t>(hereinafter called “the Bid”).</w:t>
      </w:r>
    </w:p>
    <w:p w:rsidR="00DF6276" w:rsidRDefault="00DF6276">
      <w:pPr>
        <w:pStyle w:val="BodyText"/>
      </w:pPr>
    </w:p>
    <w:p w:rsidR="00DF6276" w:rsidRDefault="009417B9">
      <w:pPr>
        <w:pStyle w:val="BodyText"/>
        <w:tabs>
          <w:tab w:val="left" w:pos="1820"/>
        </w:tabs>
        <w:ind w:left="119" w:right="116"/>
        <w:jc w:val="both"/>
      </w:pPr>
      <w:r>
        <w:t xml:space="preserve">KNOW ALL PEOPLE by these presents that </w:t>
      </w:r>
      <w:r>
        <w:rPr>
          <w:sz w:val="19"/>
        </w:rPr>
        <w:t xml:space="preserve">WE </w:t>
      </w:r>
      <w:r>
        <w:rPr>
          <w:i/>
          <w:sz w:val="20"/>
        </w:rPr>
        <w:t xml:space="preserve">[name of bank] </w:t>
      </w:r>
      <w:r>
        <w:t xml:space="preserve">of </w:t>
      </w:r>
      <w:r>
        <w:rPr>
          <w:i/>
          <w:sz w:val="20"/>
        </w:rPr>
        <w:t>[name of country]</w:t>
      </w:r>
      <w:r>
        <w:t xml:space="preserve">, having our registered office at </w:t>
      </w:r>
      <w:r>
        <w:rPr>
          <w:i/>
          <w:sz w:val="20"/>
        </w:rPr>
        <w:t xml:space="preserve">[address of bank] </w:t>
      </w:r>
      <w:r>
        <w:t xml:space="preserve">(hereinafter called “the Bank”), are bound unto </w:t>
      </w:r>
      <w:r>
        <w:rPr>
          <w:i/>
          <w:sz w:val="20"/>
        </w:rPr>
        <w:t xml:space="preserve">[name of Procuring agency] </w:t>
      </w:r>
      <w:r>
        <w:t>(hereinafter called “the Procuring agency”) in the sum of for which payment well and truly to be made to the said Procuring agency, the Bank binds itself, its successors, and assigns by these presents.  Sealed with the Common Seal of the said Bank this         day of</w:t>
      </w:r>
      <w:r>
        <w:rPr>
          <w:u w:val="single"/>
        </w:rPr>
        <w:tab/>
      </w:r>
      <w:r>
        <w:t>19        .</w:t>
      </w:r>
    </w:p>
    <w:p w:rsidR="00DF6276" w:rsidRDefault="00DF6276">
      <w:pPr>
        <w:pStyle w:val="BodyText"/>
      </w:pPr>
    </w:p>
    <w:p w:rsidR="00DF6276" w:rsidRDefault="009417B9">
      <w:pPr>
        <w:pStyle w:val="BodyText"/>
        <w:ind w:left="120"/>
        <w:jc w:val="both"/>
      </w:pPr>
      <w:r>
        <w:t>THE CONDITIONS of this obligation are:</w:t>
      </w:r>
    </w:p>
    <w:p w:rsidR="00DF6276" w:rsidRDefault="00DF6276">
      <w:pPr>
        <w:pStyle w:val="BodyText"/>
      </w:pPr>
    </w:p>
    <w:p w:rsidR="00DF6276" w:rsidRDefault="009417B9">
      <w:pPr>
        <w:pStyle w:val="ListParagraph"/>
        <w:numPr>
          <w:ilvl w:val="0"/>
          <w:numId w:val="3"/>
        </w:numPr>
        <w:tabs>
          <w:tab w:val="left" w:pos="652"/>
          <w:tab w:val="left" w:pos="654"/>
        </w:tabs>
        <w:ind w:right="117" w:hanging="532"/>
        <w:jc w:val="left"/>
        <w:rPr>
          <w:sz w:val="24"/>
        </w:rPr>
      </w:pPr>
      <w:r>
        <w:rPr>
          <w:sz w:val="24"/>
        </w:rPr>
        <w:t>If the Bidder withdraws its Bid during the period of bid validity specified by the Bidder on the Bid Form;</w:t>
      </w:r>
      <w:r>
        <w:rPr>
          <w:spacing w:val="-5"/>
          <w:sz w:val="24"/>
        </w:rPr>
        <w:t xml:space="preserve"> </w:t>
      </w:r>
      <w:r>
        <w:rPr>
          <w:sz w:val="24"/>
        </w:rPr>
        <w:t>or</w:t>
      </w:r>
    </w:p>
    <w:p w:rsidR="00DF6276" w:rsidRDefault="00DF6276">
      <w:pPr>
        <w:pStyle w:val="BodyText"/>
      </w:pPr>
    </w:p>
    <w:p w:rsidR="00DF6276" w:rsidRDefault="009417B9">
      <w:pPr>
        <w:pStyle w:val="ListParagraph"/>
        <w:numPr>
          <w:ilvl w:val="0"/>
          <w:numId w:val="3"/>
        </w:numPr>
        <w:tabs>
          <w:tab w:val="left" w:pos="652"/>
          <w:tab w:val="left" w:pos="653"/>
        </w:tabs>
        <w:ind w:right="117" w:hanging="532"/>
        <w:jc w:val="left"/>
        <w:rPr>
          <w:sz w:val="24"/>
        </w:rPr>
      </w:pPr>
      <w:r>
        <w:rPr>
          <w:sz w:val="24"/>
        </w:rPr>
        <w:t>If the Bidder, having been notified of the acceptance of its Bid by the Procuring agency during the period of bid</w:t>
      </w:r>
      <w:r>
        <w:rPr>
          <w:spacing w:val="-5"/>
          <w:sz w:val="24"/>
        </w:rPr>
        <w:t xml:space="preserve"> </w:t>
      </w:r>
      <w:r>
        <w:rPr>
          <w:sz w:val="24"/>
        </w:rPr>
        <w:t>validity:</w:t>
      </w:r>
    </w:p>
    <w:p w:rsidR="00DF6276" w:rsidRDefault="00DF6276">
      <w:pPr>
        <w:pStyle w:val="BodyText"/>
      </w:pPr>
    </w:p>
    <w:p w:rsidR="00DF6276" w:rsidRDefault="009417B9">
      <w:pPr>
        <w:pStyle w:val="ListParagraph"/>
        <w:numPr>
          <w:ilvl w:val="1"/>
          <w:numId w:val="3"/>
        </w:numPr>
        <w:tabs>
          <w:tab w:val="left" w:pos="1200"/>
          <w:tab w:val="left" w:pos="1201"/>
        </w:tabs>
        <w:ind w:hanging="540"/>
        <w:rPr>
          <w:sz w:val="24"/>
        </w:rPr>
      </w:pPr>
      <w:r>
        <w:rPr>
          <w:sz w:val="24"/>
        </w:rPr>
        <w:t>fails or refuses to execute the Contract Form, if required;</w:t>
      </w:r>
      <w:r>
        <w:rPr>
          <w:spacing w:val="-3"/>
          <w:sz w:val="24"/>
        </w:rPr>
        <w:t xml:space="preserve"> </w:t>
      </w:r>
      <w:r>
        <w:rPr>
          <w:sz w:val="24"/>
        </w:rPr>
        <w:t>or</w:t>
      </w:r>
    </w:p>
    <w:p w:rsidR="00DF6276" w:rsidRDefault="009417B9">
      <w:pPr>
        <w:pStyle w:val="ListParagraph"/>
        <w:numPr>
          <w:ilvl w:val="1"/>
          <w:numId w:val="3"/>
        </w:numPr>
        <w:tabs>
          <w:tab w:val="left" w:pos="1200"/>
          <w:tab w:val="left" w:pos="1201"/>
        </w:tabs>
        <w:ind w:right="116" w:hanging="540"/>
        <w:rPr>
          <w:sz w:val="24"/>
        </w:rPr>
      </w:pPr>
      <w:r>
        <w:rPr>
          <w:sz w:val="24"/>
        </w:rPr>
        <w:t>fails or refuses to furnish the performance security, in accordance with the Instructions to</w:t>
      </w:r>
      <w:r>
        <w:rPr>
          <w:spacing w:val="-2"/>
          <w:sz w:val="24"/>
        </w:rPr>
        <w:t xml:space="preserve"> </w:t>
      </w:r>
      <w:r>
        <w:rPr>
          <w:sz w:val="24"/>
        </w:rPr>
        <w:t>Bidders;</w:t>
      </w:r>
    </w:p>
    <w:p w:rsidR="00DF6276" w:rsidRDefault="00DF6276">
      <w:pPr>
        <w:pStyle w:val="BodyText"/>
      </w:pPr>
    </w:p>
    <w:p w:rsidR="00DF6276" w:rsidRDefault="009417B9">
      <w:pPr>
        <w:pStyle w:val="BodyText"/>
        <w:ind w:left="120" w:right="115"/>
        <w:jc w:val="both"/>
      </w:pPr>
      <w: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F6276" w:rsidRDefault="00DF6276">
      <w:pPr>
        <w:pStyle w:val="BodyText"/>
      </w:pPr>
    </w:p>
    <w:p w:rsidR="00DF6276" w:rsidRDefault="009417B9">
      <w:pPr>
        <w:pStyle w:val="BodyText"/>
        <w:ind w:left="120" w:right="116"/>
        <w:jc w:val="both"/>
      </w:pPr>
      <w:r>
        <w:t>This guarantee will remain in force up to and including twenty eight (28) days after the  period of bid validity, and any demand in respect thereof should reach the Bank not later than the above date.</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8752" behindDoc="0" locked="0" layoutInCell="1" allowOverlap="1">
                <wp:simplePos x="0" y="0"/>
                <wp:positionH relativeFrom="page">
                  <wp:posOffset>2514600</wp:posOffset>
                </wp:positionH>
                <wp:positionV relativeFrom="paragraph">
                  <wp:posOffset>221615</wp:posOffset>
                </wp:positionV>
                <wp:extent cx="2971800" cy="0"/>
                <wp:effectExtent l="9525" t="12065" r="9525" b="6985"/>
                <wp:wrapTopAndBottom/>
                <wp:docPr id="5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ED8CE5" id="Line 9"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8pt,17.45pt" to="6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TEwIAACk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" strokeweight=".6pt">
                <w10:wrap type="topAndBottom" anchorx="page"/>
              </v:line>
            </w:pict>
          </mc:Fallback>
        </mc:AlternateContent>
      </w:r>
    </w:p>
    <w:p w:rsidR="00DF6276" w:rsidRDefault="009417B9">
      <w:pPr>
        <w:spacing w:line="215" w:lineRule="exact"/>
        <w:ind w:left="113" w:right="114"/>
        <w:jc w:val="center"/>
        <w:rPr>
          <w:i/>
          <w:sz w:val="20"/>
        </w:rPr>
      </w:pPr>
      <w:r>
        <w:rPr>
          <w:i/>
          <w:sz w:val="20"/>
        </w:rPr>
        <w:t>[signature of the bank]</w:t>
      </w:r>
    </w:p>
    <w:p w:rsidR="00DF6276" w:rsidRDefault="00DF6276">
      <w:pPr>
        <w:spacing w:line="215" w:lineRule="exact"/>
        <w:jc w:val="center"/>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0"/>
          <w:numId w:val="3"/>
        </w:numPr>
        <w:tabs>
          <w:tab w:val="left" w:pos="3869"/>
        </w:tabs>
        <w:ind w:left="3868" w:hanging="350"/>
        <w:jc w:val="left"/>
      </w:pPr>
      <w:bookmarkStart w:id="71" w:name="3.__Contract_Form"/>
      <w:bookmarkStart w:id="72" w:name="_bookmark45"/>
      <w:bookmarkEnd w:id="71"/>
      <w:bookmarkEnd w:id="72"/>
      <w:r>
        <w:t>Contract</w:t>
      </w:r>
      <w:r>
        <w:rPr>
          <w:spacing w:val="-4"/>
        </w:rPr>
        <w:t xml:space="preserve"> </w:t>
      </w:r>
      <w:r>
        <w:t>Form</w:t>
      </w:r>
    </w:p>
    <w:p w:rsidR="00DF6276" w:rsidRDefault="00DF6276">
      <w:pPr>
        <w:pStyle w:val="BodyText"/>
        <w:rPr>
          <w:b/>
          <w:sz w:val="20"/>
        </w:rPr>
      </w:pPr>
    </w:p>
    <w:p w:rsidR="00DF6276" w:rsidRDefault="00DF6276">
      <w:pPr>
        <w:pStyle w:val="BodyText"/>
        <w:spacing w:before="7"/>
        <w:rPr>
          <w:b/>
          <w:sz w:val="21"/>
        </w:rPr>
      </w:pPr>
    </w:p>
    <w:p w:rsidR="00DF6276" w:rsidRDefault="00DF6276">
      <w:pPr>
        <w:rPr>
          <w:sz w:val="21"/>
        </w:rPr>
        <w:sectPr w:rsidR="00DF6276">
          <w:pgSz w:w="12240" w:h="15840"/>
          <w:pgMar w:top="1160" w:right="1320" w:bottom="280" w:left="1700" w:header="742" w:footer="0" w:gutter="0"/>
          <w:cols w:space="720"/>
        </w:sectPr>
      </w:pPr>
    </w:p>
    <w:p w:rsidR="00DF6276" w:rsidRDefault="00730ABF">
      <w:pPr>
        <w:pStyle w:val="BodyText"/>
        <w:tabs>
          <w:tab w:val="left" w:pos="4082"/>
        </w:tabs>
        <w:spacing w:before="69"/>
        <w:ind w:left="100"/>
      </w:pPr>
      <w:r>
        <w:lastRenderedPageBreak/>
        <w:t xml:space="preserve">THIS AGREEMENT made </w:t>
      </w:r>
      <w:r w:rsidR="009417B9">
        <w:t xml:space="preserve">the </w:t>
      </w:r>
      <w:r w:rsidR="009417B9">
        <w:rPr>
          <w:spacing w:val="19"/>
        </w:rPr>
        <w:t xml:space="preserve"> </w:t>
      </w:r>
      <w:r w:rsidR="009417B9">
        <w:rPr>
          <w:u w:val="single"/>
        </w:rPr>
        <w:t xml:space="preserve"> </w:t>
      </w:r>
      <w:r w:rsidR="009417B9">
        <w:rPr>
          <w:u w:val="single"/>
        </w:rPr>
        <w:tab/>
      </w:r>
    </w:p>
    <w:p w:rsidR="00DF6276" w:rsidRDefault="009417B9">
      <w:pPr>
        <w:pStyle w:val="BodyText"/>
        <w:tabs>
          <w:tab w:val="left" w:pos="2124"/>
        </w:tabs>
        <w:spacing w:before="69"/>
        <w:ind w:left="99"/>
      </w:pPr>
      <w:r>
        <w:br w:type="column"/>
      </w:r>
      <w:r>
        <w:lastRenderedPageBreak/>
        <w:t xml:space="preserve">day of </w:t>
      </w:r>
      <w:r>
        <w:rPr>
          <w:spacing w:val="19"/>
        </w:rPr>
        <w:t xml:space="preserve"> </w:t>
      </w:r>
      <w:r>
        <w:rPr>
          <w:u w:val="single"/>
        </w:rPr>
        <w:t xml:space="preserve"> </w:t>
      </w:r>
      <w:r>
        <w:rPr>
          <w:u w:val="single"/>
        </w:rPr>
        <w:tab/>
      </w:r>
    </w:p>
    <w:p w:rsidR="00DF6276" w:rsidRDefault="009417B9">
      <w:pPr>
        <w:pStyle w:val="BodyText"/>
        <w:tabs>
          <w:tab w:val="left" w:pos="939"/>
        </w:tabs>
        <w:spacing w:before="69"/>
        <w:ind w:left="99"/>
      </w:pPr>
      <w:r>
        <w:br w:type="column"/>
      </w:r>
      <w:r>
        <w:lastRenderedPageBreak/>
        <w:t>19</w:t>
      </w:r>
      <w:r>
        <w:rPr>
          <w:u w:val="single"/>
        </w:rPr>
        <w:t xml:space="preserve"> </w:t>
      </w:r>
      <w:r>
        <w:rPr>
          <w:u w:val="single"/>
        </w:rPr>
        <w:tab/>
      </w:r>
    </w:p>
    <w:p w:rsidR="00DF6276" w:rsidRDefault="009417B9">
      <w:pPr>
        <w:spacing w:before="69"/>
        <w:ind w:left="99"/>
        <w:rPr>
          <w:i/>
          <w:sz w:val="20"/>
        </w:rPr>
      </w:pPr>
      <w:r>
        <w:br w:type="column"/>
      </w:r>
      <w:r w:rsidR="00730ABF">
        <w:rPr>
          <w:sz w:val="24"/>
        </w:rPr>
        <w:lastRenderedPageBreak/>
        <w:t>between</w:t>
      </w:r>
      <w:r>
        <w:rPr>
          <w:sz w:val="24"/>
        </w:rPr>
        <w:t xml:space="preserve"> </w:t>
      </w:r>
      <w:r>
        <w:rPr>
          <w:i/>
          <w:sz w:val="20"/>
        </w:rPr>
        <w:t>[name  of</w:t>
      </w:r>
    </w:p>
    <w:p w:rsidR="00DF6276" w:rsidRDefault="00DF6276">
      <w:pPr>
        <w:rPr>
          <w:sz w:val="20"/>
        </w:rPr>
        <w:sectPr w:rsidR="00DF6276">
          <w:type w:val="continuous"/>
          <w:pgSz w:w="12240" w:h="15840"/>
          <w:pgMar w:top="1500" w:right="1320" w:bottom="280" w:left="1700" w:header="720" w:footer="720" w:gutter="0"/>
          <w:cols w:num="4" w:space="720" w:equalWidth="0">
            <w:col w:w="4083" w:space="40"/>
            <w:col w:w="2125" w:space="40"/>
            <w:col w:w="940" w:space="40"/>
            <w:col w:w="1952"/>
          </w:cols>
        </w:sectPr>
      </w:pPr>
    </w:p>
    <w:p w:rsidR="00DF6276" w:rsidRDefault="009417B9">
      <w:pPr>
        <w:ind w:left="100" w:right="115"/>
        <w:jc w:val="both"/>
        <w:rPr>
          <w:sz w:val="24"/>
        </w:rPr>
      </w:pPr>
      <w:r>
        <w:rPr>
          <w:i/>
          <w:sz w:val="20"/>
        </w:rPr>
        <w:lastRenderedPageBreak/>
        <w:t xml:space="preserve">Procuring Agency] </w:t>
      </w:r>
      <w:r>
        <w:rPr>
          <w:sz w:val="24"/>
        </w:rPr>
        <w:t xml:space="preserve">of </w:t>
      </w:r>
      <w:r>
        <w:rPr>
          <w:i/>
          <w:sz w:val="20"/>
        </w:rPr>
        <w:t xml:space="preserve">[country of Procuring agency] </w:t>
      </w:r>
      <w:r>
        <w:rPr>
          <w:sz w:val="24"/>
        </w:rPr>
        <w:t xml:space="preserve">(hereinafter called “the Procuring agency”) of the one part and </w:t>
      </w:r>
      <w:r>
        <w:rPr>
          <w:i/>
          <w:sz w:val="20"/>
        </w:rPr>
        <w:t xml:space="preserve">[name of Supplier] </w:t>
      </w:r>
      <w:r>
        <w:rPr>
          <w:sz w:val="24"/>
        </w:rPr>
        <w:t xml:space="preserve">of </w:t>
      </w:r>
      <w:r>
        <w:rPr>
          <w:i/>
          <w:sz w:val="20"/>
        </w:rPr>
        <w:t xml:space="preserve">[city and country of Supplier] </w:t>
      </w:r>
      <w:r>
        <w:rPr>
          <w:sz w:val="24"/>
        </w:rPr>
        <w:t>(hereinafter called “the Supplier”) of the other part:</w:t>
      </w:r>
    </w:p>
    <w:p w:rsidR="00DF6276" w:rsidRDefault="00DF6276">
      <w:pPr>
        <w:pStyle w:val="BodyText"/>
      </w:pPr>
    </w:p>
    <w:p w:rsidR="00DF6276" w:rsidRDefault="009417B9">
      <w:pPr>
        <w:ind w:left="100" w:right="117"/>
        <w:jc w:val="both"/>
        <w:rPr>
          <w:sz w:val="24"/>
        </w:rPr>
      </w:pPr>
      <w:r>
        <w:rPr>
          <w:sz w:val="24"/>
        </w:rPr>
        <w:t xml:space="preserve">WHEREAS the Procuring agency invited bids for certain goods and ancillary services, viz., </w:t>
      </w:r>
      <w:r>
        <w:rPr>
          <w:i/>
          <w:sz w:val="20"/>
        </w:rPr>
        <w:t xml:space="preserve">[brief description of goods and services] </w:t>
      </w:r>
      <w:r>
        <w:rPr>
          <w:sz w:val="24"/>
        </w:rPr>
        <w:t xml:space="preserve">and has accepted a bid by the Supplier for the supply of those goods and services in the sum of </w:t>
      </w:r>
      <w:r>
        <w:rPr>
          <w:i/>
          <w:sz w:val="20"/>
        </w:rPr>
        <w:t xml:space="preserve">[contract price in words and figures] </w:t>
      </w:r>
      <w:r w:rsidR="00730ABF">
        <w:rPr>
          <w:sz w:val="24"/>
        </w:rPr>
        <w:t xml:space="preserve">(hereinafter called </w:t>
      </w:r>
      <w:r>
        <w:rPr>
          <w:sz w:val="24"/>
        </w:rPr>
        <w:t>“the Contract Price”).</w:t>
      </w:r>
    </w:p>
    <w:p w:rsidR="00DF6276" w:rsidRDefault="00DF6276">
      <w:pPr>
        <w:pStyle w:val="BodyText"/>
      </w:pPr>
    </w:p>
    <w:p w:rsidR="00DF6276" w:rsidRDefault="009417B9">
      <w:pPr>
        <w:pStyle w:val="BodyText"/>
        <w:ind w:left="100"/>
        <w:jc w:val="both"/>
      </w:pPr>
      <w:r>
        <w:t>NOW THIS AGREEMENT WITNESSETH AS FOLLOWS:</w:t>
      </w:r>
    </w:p>
    <w:p w:rsidR="00DF6276" w:rsidRDefault="00DF6276">
      <w:pPr>
        <w:pStyle w:val="BodyText"/>
      </w:pPr>
    </w:p>
    <w:p w:rsidR="00DF6276" w:rsidRDefault="009417B9">
      <w:pPr>
        <w:pStyle w:val="ListParagraph"/>
        <w:numPr>
          <w:ilvl w:val="0"/>
          <w:numId w:val="2"/>
        </w:numPr>
        <w:tabs>
          <w:tab w:val="left" w:pos="821"/>
        </w:tabs>
        <w:ind w:right="119" w:firstLine="0"/>
        <w:jc w:val="both"/>
        <w:rPr>
          <w:sz w:val="24"/>
        </w:rPr>
      </w:pPr>
      <w:r>
        <w:rPr>
          <w:sz w:val="24"/>
        </w:rPr>
        <w:t>In this Agreement words and expressions shall have the same meanings as are respectively assigned to them in the Conditions of Contract referred</w:t>
      </w:r>
      <w:r>
        <w:rPr>
          <w:spacing w:val="-12"/>
          <w:sz w:val="24"/>
        </w:rPr>
        <w:t xml:space="preserve"> </w:t>
      </w:r>
      <w:r>
        <w:rPr>
          <w:sz w:val="24"/>
        </w:rPr>
        <w:t>to.</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The following documents shall be deemed to form and be read and construed as part of this Agreement,</w:t>
      </w:r>
      <w:r>
        <w:rPr>
          <w:spacing w:val="-5"/>
          <w:sz w:val="24"/>
        </w:rPr>
        <w:t xml:space="preserve"> </w:t>
      </w:r>
      <w:r>
        <w:rPr>
          <w:sz w:val="24"/>
        </w:rPr>
        <w:t>viz.:</w:t>
      </w:r>
    </w:p>
    <w:p w:rsidR="00DF6276" w:rsidRDefault="009417B9">
      <w:pPr>
        <w:pStyle w:val="ListParagraph"/>
        <w:numPr>
          <w:ilvl w:val="0"/>
          <w:numId w:val="1"/>
        </w:numPr>
        <w:tabs>
          <w:tab w:val="left" w:pos="820"/>
        </w:tabs>
        <w:ind w:hanging="719"/>
        <w:jc w:val="both"/>
        <w:rPr>
          <w:sz w:val="24"/>
        </w:rPr>
      </w:pPr>
      <w:r>
        <w:rPr>
          <w:sz w:val="24"/>
        </w:rPr>
        <w:t>the Bid Form and the Price Schedule submitted by the</w:t>
      </w:r>
      <w:r>
        <w:rPr>
          <w:spacing w:val="-10"/>
          <w:sz w:val="24"/>
        </w:rPr>
        <w:t xml:space="preserve"> </w:t>
      </w:r>
      <w:r>
        <w:rPr>
          <w:sz w:val="24"/>
        </w:rPr>
        <w:t>Bidder;</w:t>
      </w:r>
    </w:p>
    <w:p w:rsidR="00DF6276" w:rsidRDefault="009417B9">
      <w:pPr>
        <w:pStyle w:val="ListParagraph"/>
        <w:numPr>
          <w:ilvl w:val="0"/>
          <w:numId w:val="1"/>
        </w:numPr>
        <w:tabs>
          <w:tab w:val="left" w:pos="821"/>
        </w:tabs>
        <w:ind w:left="820"/>
        <w:jc w:val="both"/>
        <w:rPr>
          <w:sz w:val="24"/>
        </w:rPr>
      </w:pPr>
      <w:r>
        <w:rPr>
          <w:sz w:val="24"/>
        </w:rPr>
        <w:t>the Schedule of</w:t>
      </w:r>
      <w:r>
        <w:rPr>
          <w:spacing w:val="-3"/>
          <w:sz w:val="24"/>
        </w:rPr>
        <w:t xml:space="preserve"> </w:t>
      </w:r>
      <w:r>
        <w:rPr>
          <w:sz w:val="24"/>
        </w:rPr>
        <w:t>Requirements;</w:t>
      </w:r>
    </w:p>
    <w:p w:rsidR="00DF6276" w:rsidRDefault="009417B9">
      <w:pPr>
        <w:pStyle w:val="ListParagraph"/>
        <w:numPr>
          <w:ilvl w:val="0"/>
          <w:numId w:val="1"/>
        </w:numPr>
        <w:tabs>
          <w:tab w:val="left" w:pos="821"/>
        </w:tabs>
        <w:ind w:left="820"/>
        <w:jc w:val="both"/>
        <w:rPr>
          <w:sz w:val="24"/>
        </w:rPr>
      </w:pPr>
      <w:r>
        <w:rPr>
          <w:sz w:val="24"/>
        </w:rPr>
        <w:t>the Technical</w:t>
      </w:r>
      <w:r>
        <w:rPr>
          <w:spacing w:val="-1"/>
          <w:sz w:val="24"/>
        </w:rPr>
        <w:t xml:space="preserve"> </w:t>
      </w:r>
      <w:r>
        <w:rPr>
          <w:sz w:val="24"/>
        </w:rPr>
        <w:t>Specifications;</w:t>
      </w:r>
    </w:p>
    <w:p w:rsidR="00DF6276" w:rsidRDefault="009417B9">
      <w:pPr>
        <w:pStyle w:val="ListParagraph"/>
        <w:numPr>
          <w:ilvl w:val="0"/>
          <w:numId w:val="1"/>
        </w:numPr>
        <w:tabs>
          <w:tab w:val="left" w:pos="821"/>
        </w:tabs>
        <w:ind w:left="820"/>
        <w:jc w:val="both"/>
        <w:rPr>
          <w:sz w:val="24"/>
        </w:rPr>
      </w:pPr>
      <w:r>
        <w:rPr>
          <w:sz w:val="24"/>
        </w:rPr>
        <w:t>the General Conditions of</w:t>
      </w:r>
      <w:r>
        <w:rPr>
          <w:spacing w:val="-5"/>
          <w:sz w:val="24"/>
        </w:rPr>
        <w:t xml:space="preserve"> </w:t>
      </w:r>
      <w:r>
        <w:rPr>
          <w:sz w:val="24"/>
        </w:rPr>
        <w:t>Contract;</w:t>
      </w:r>
    </w:p>
    <w:p w:rsidR="00DF6276" w:rsidRDefault="009417B9">
      <w:pPr>
        <w:pStyle w:val="ListParagraph"/>
        <w:numPr>
          <w:ilvl w:val="0"/>
          <w:numId w:val="1"/>
        </w:numPr>
        <w:tabs>
          <w:tab w:val="left" w:pos="821"/>
        </w:tabs>
        <w:ind w:left="820"/>
        <w:jc w:val="both"/>
        <w:rPr>
          <w:sz w:val="24"/>
        </w:rPr>
      </w:pPr>
      <w:r>
        <w:rPr>
          <w:sz w:val="24"/>
        </w:rPr>
        <w:t>the Special Conditions of Contract;</w:t>
      </w:r>
      <w:r>
        <w:rPr>
          <w:spacing w:val="-6"/>
          <w:sz w:val="24"/>
        </w:rPr>
        <w:t xml:space="preserve"> </w:t>
      </w:r>
      <w:r>
        <w:rPr>
          <w:sz w:val="24"/>
        </w:rPr>
        <w:t>and</w:t>
      </w:r>
    </w:p>
    <w:p w:rsidR="00DF6276" w:rsidRDefault="009417B9">
      <w:pPr>
        <w:pStyle w:val="ListParagraph"/>
        <w:numPr>
          <w:ilvl w:val="0"/>
          <w:numId w:val="1"/>
        </w:numPr>
        <w:tabs>
          <w:tab w:val="left" w:pos="821"/>
        </w:tabs>
        <w:ind w:left="820"/>
        <w:jc w:val="both"/>
        <w:rPr>
          <w:sz w:val="24"/>
        </w:rPr>
      </w:pPr>
      <w:r>
        <w:rPr>
          <w:sz w:val="24"/>
        </w:rPr>
        <w:t>the Procuring agency’s Notification of</w:t>
      </w:r>
      <w:r>
        <w:rPr>
          <w:spacing w:val="-25"/>
          <w:sz w:val="24"/>
        </w:rPr>
        <w:t xml:space="preserve"> </w:t>
      </w:r>
      <w:r>
        <w:rPr>
          <w:sz w:val="24"/>
        </w:rPr>
        <w:t>Award.</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w:t>
      </w:r>
      <w:r>
        <w:rPr>
          <w:spacing w:val="-1"/>
          <w:sz w:val="24"/>
        </w:rPr>
        <w:t xml:space="preserve"> </w:t>
      </w:r>
      <w:r>
        <w:rPr>
          <w:sz w:val="24"/>
        </w:rPr>
        <w:t>Contract</w:t>
      </w:r>
    </w:p>
    <w:p w:rsidR="00DF6276" w:rsidRDefault="00DF6276">
      <w:pPr>
        <w:pStyle w:val="BodyText"/>
      </w:pPr>
    </w:p>
    <w:p w:rsidR="00DF6276" w:rsidRDefault="009417B9">
      <w:pPr>
        <w:pStyle w:val="ListParagraph"/>
        <w:numPr>
          <w:ilvl w:val="0"/>
          <w:numId w:val="2"/>
        </w:numPr>
        <w:tabs>
          <w:tab w:val="left" w:pos="821"/>
        </w:tabs>
        <w:ind w:right="116" w:firstLine="0"/>
        <w:jc w:val="both"/>
        <w:rPr>
          <w:sz w:val="24"/>
        </w:rPr>
      </w:pPr>
      <w:r>
        <w:rPr>
          <w:sz w:val="24"/>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w:t>
      </w:r>
      <w:r>
        <w:rPr>
          <w:spacing w:val="-7"/>
          <w:sz w:val="24"/>
        </w:rPr>
        <w:t xml:space="preserve"> </w:t>
      </w:r>
      <w:r>
        <w:rPr>
          <w:sz w:val="24"/>
        </w:rPr>
        <w:t>contract.</w:t>
      </w:r>
    </w:p>
    <w:p w:rsidR="00DF6276" w:rsidRDefault="00DF6276">
      <w:pPr>
        <w:pStyle w:val="BodyText"/>
      </w:pPr>
    </w:p>
    <w:p w:rsidR="00DF6276" w:rsidRDefault="009417B9">
      <w:pPr>
        <w:pStyle w:val="BodyText"/>
        <w:ind w:left="100" w:right="117"/>
        <w:jc w:val="both"/>
      </w:pPr>
      <w:r>
        <w:t>IN WITNESS whereof the parties hereto have caused this Agreement to be executed in accordance with their respective laws the day and year first above written.</w:t>
      </w:r>
    </w:p>
    <w:p w:rsidR="00DF6276" w:rsidRDefault="00DF6276">
      <w:pPr>
        <w:pStyle w:val="BodyText"/>
      </w:pPr>
    </w:p>
    <w:p w:rsidR="00DF6276" w:rsidRDefault="009417B9">
      <w:pPr>
        <w:pStyle w:val="BodyText"/>
        <w:tabs>
          <w:tab w:val="left" w:pos="4779"/>
          <w:tab w:val="left" w:pos="7119"/>
        </w:tabs>
        <w:ind w:left="100" w:right="119"/>
        <w:jc w:val="both"/>
      </w:pPr>
      <w:r>
        <w:t>Signed, sealed,</w:t>
      </w:r>
      <w:r>
        <w:rPr>
          <w:spacing w:val="-1"/>
        </w:rPr>
        <w:t xml:space="preserve"> </w:t>
      </w:r>
      <w:r>
        <w:t>delivered</w:t>
      </w:r>
      <w:r>
        <w:rPr>
          <w:spacing w:val="-1"/>
        </w:rPr>
        <w:t xml:space="preserve"> </w:t>
      </w:r>
      <w:r>
        <w:t>by</w:t>
      </w:r>
      <w:r>
        <w:rPr>
          <w:u w:val="single"/>
        </w:rPr>
        <w:tab/>
      </w:r>
      <w:r>
        <w:t>the</w:t>
      </w:r>
      <w:r>
        <w:rPr>
          <w:u w:val="single"/>
        </w:rPr>
        <w:tab/>
      </w:r>
      <w:r>
        <w:t xml:space="preserve">(for </w:t>
      </w:r>
      <w:r>
        <w:rPr>
          <w:spacing w:val="39"/>
        </w:rPr>
        <w:t xml:space="preserve"> </w:t>
      </w:r>
      <w:r>
        <w:t xml:space="preserve">the </w:t>
      </w:r>
      <w:r>
        <w:rPr>
          <w:spacing w:val="39"/>
        </w:rPr>
        <w:t xml:space="preserve"> </w:t>
      </w:r>
      <w:r>
        <w:t>Procuring</w:t>
      </w:r>
      <w:r>
        <w:rPr>
          <w:spacing w:val="-1"/>
          <w:w w:val="99"/>
        </w:rPr>
        <w:t xml:space="preserve"> </w:t>
      </w:r>
      <w:r>
        <w:t>agency)</w:t>
      </w:r>
    </w:p>
    <w:p w:rsidR="00DF6276" w:rsidRDefault="00DF6276">
      <w:pPr>
        <w:pStyle w:val="BodyText"/>
        <w:spacing w:before="3"/>
        <w:rPr>
          <w:sz w:val="34"/>
        </w:rPr>
      </w:pPr>
    </w:p>
    <w:p w:rsidR="00DF6276" w:rsidRDefault="009417B9">
      <w:pPr>
        <w:pStyle w:val="BodyText"/>
        <w:tabs>
          <w:tab w:val="left" w:pos="4779"/>
          <w:tab w:val="left" w:pos="7119"/>
        </w:tabs>
        <w:spacing w:before="1"/>
        <w:ind w:left="100"/>
        <w:jc w:val="both"/>
      </w:pPr>
      <w:r>
        <w:t>Signed, sealed,</w:t>
      </w:r>
      <w:r>
        <w:rPr>
          <w:spacing w:val="-1"/>
        </w:rPr>
        <w:t xml:space="preserve"> </w:t>
      </w:r>
      <w:r>
        <w:t>delivered</w:t>
      </w:r>
      <w:r>
        <w:rPr>
          <w:spacing w:val="-1"/>
        </w:rPr>
        <w:t xml:space="preserve"> </w:t>
      </w:r>
      <w:r>
        <w:t>by</w:t>
      </w:r>
      <w:r>
        <w:rPr>
          <w:u w:val="single"/>
        </w:rPr>
        <w:tab/>
      </w:r>
      <w:r>
        <w:t>the</w:t>
      </w:r>
      <w:r>
        <w:rPr>
          <w:u w:val="single"/>
        </w:rPr>
        <w:tab/>
      </w:r>
      <w:r>
        <w:t>(for the</w:t>
      </w:r>
      <w:r>
        <w:rPr>
          <w:spacing w:val="-1"/>
        </w:rPr>
        <w:t xml:space="preserve"> </w:t>
      </w:r>
      <w:r>
        <w:t>Supplier)</w:t>
      </w:r>
    </w:p>
    <w:p w:rsidR="00DF6276" w:rsidRDefault="00DF6276">
      <w:pPr>
        <w:jc w:val="both"/>
        <w:sectPr w:rsidR="00DF6276">
          <w:type w:val="continuous"/>
          <w:pgSz w:w="12240" w:h="15840"/>
          <w:pgMar w:top="1500" w:right="1320" w:bottom="280" w:left="1700" w:header="720" w:footer="720" w:gutter="0"/>
          <w:cols w:space="720"/>
        </w:sectPr>
      </w:pPr>
    </w:p>
    <w:p w:rsidR="00DF6276" w:rsidRDefault="00DF6276">
      <w:pPr>
        <w:pStyle w:val="BodyText"/>
        <w:spacing w:before="7"/>
        <w:rPr>
          <w:sz w:val="17"/>
        </w:rPr>
      </w:pPr>
    </w:p>
    <w:p w:rsidR="00DF6276" w:rsidRDefault="009417B9">
      <w:pPr>
        <w:pStyle w:val="Heading4"/>
        <w:numPr>
          <w:ilvl w:val="1"/>
          <w:numId w:val="2"/>
        </w:numPr>
        <w:tabs>
          <w:tab w:val="left" w:pos="3096"/>
        </w:tabs>
        <w:ind w:hanging="349"/>
        <w:jc w:val="left"/>
      </w:pPr>
      <w:bookmarkStart w:id="73" w:name="4.__Performance_Security_Form"/>
      <w:bookmarkStart w:id="74" w:name="_bookmark46"/>
      <w:bookmarkEnd w:id="73"/>
      <w:bookmarkEnd w:id="74"/>
      <w:r>
        <w:t>Performance Security</w:t>
      </w:r>
      <w:r>
        <w:rPr>
          <w:spacing w:val="-6"/>
        </w:rPr>
        <w:t xml:space="preserve"> </w:t>
      </w:r>
      <w:r>
        <w:t>Form</w:t>
      </w:r>
    </w:p>
    <w:p w:rsidR="00DF6276" w:rsidRDefault="00DF6276">
      <w:pPr>
        <w:pStyle w:val="BodyText"/>
        <w:rPr>
          <w:b/>
          <w:sz w:val="28"/>
        </w:rPr>
      </w:pPr>
    </w:p>
    <w:p w:rsidR="00DF6276" w:rsidRDefault="009417B9">
      <w:pPr>
        <w:spacing w:before="226"/>
        <w:ind w:left="100"/>
        <w:rPr>
          <w:i/>
          <w:sz w:val="20"/>
        </w:rPr>
      </w:pPr>
      <w:r>
        <w:rPr>
          <w:sz w:val="24"/>
        </w:rPr>
        <w:t xml:space="preserve">To:  </w:t>
      </w:r>
      <w:r>
        <w:rPr>
          <w:i/>
          <w:sz w:val="20"/>
        </w:rPr>
        <w:t>[name of Procuring agency]</w:t>
      </w:r>
    </w:p>
    <w:p w:rsidR="00DF6276" w:rsidRDefault="00DF6276">
      <w:pPr>
        <w:pStyle w:val="BodyText"/>
        <w:rPr>
          <w:i/>
        </w:rPr>
      </w:pPr>
    </w:p>
    <w:p w:rsidR="00DF6276" w:rsidRDefault="009417B9">
      <w:pPr>
        <w:ind w:left="100"/>
        <w:rPr>
          <w:sz w:val="24"/>
        </w:rPr>
      </w:pPr>
      <w:r>
        <w:rPr>
          <w:sz w:val="24"/>
        </w:rPr>
        <w:t xml:space="preserve">WHEREAS </w:t>
      </w:r>
      <w:r>
        <w:rPr>
          <w:i/>
          <w:sz w:val="20"/>
        </w:rPr>
        <w:t xml:space="preserve">[name of Supplier] </w:t>
      </w:r>
      <w:r>
        <w:rPr>
          <w:sz w:val="24"/>
        </w:rPr>
        <w:t>(hereinafter called “the Supplier”) has undertaken, in  pursuance</w:t>
      </w:r>
    </w:p>
    <w:p w:rsidR="00DF6276" w:rsidRDefault="00DF6276">
      <w:pPr>
        <w:rPr>
          <w:sz w:val="24"/>
        </w:rPr>
        <w:sectPr w:rsidR="00DF6276">
          <w:pgSz w:w="12240" w:h="15840"/>
          <w:pgMar w:top="1160" w:right="1320" w:bottom="280" w:left="1700" w:header="742" w:footer="0" w:gutter="0"/>
          <w:cols w:space="720"/>
        </w:sectPr>
      </w:pPr>
    </w:p>
    <w:p w:rsidR="00DF6276" w:rsidRDefault="009417B9">
      <w:pPr>
        <w:tabs>
          <w:tab w:val="left" w:pos="1925"/>
          <w:tab w:val="left" w:pos="7099"/>
        </w:tabs>
        <w:ind w:left="100"/>
        <w:rPr>
          <w:sz w:val="24"/>
        </w:rPr>
      </w:pPr>
      <w:r>
        <w:rPr>
          <w:sz w:val="24"/>
        </w:rPr>
        <w:lastRenderedPageBreak/>
        <w:t>of</w:t>
      </w:r>
      <w:r>
        <w:rPr>
          <w:spacing w:val="47"/>
          <w:sz w:val="24"/>
        </w:rPr>
        <w:t xml:space="preserve"> </w:t>
      </w:r>
      <w:r>
        <w:rPr>
          <w:sz w:val="24"/>
        </w:rPr>
        <w:t>Contract</w:t>
      </w:r>
      <w:r>
        <w:rPr>
          <w:spacing w:val="47"/>
          <w:sz w:val="24"/>
        </w:rPr>
        <w:t xml:space="preserve"> </w:t>
      </w:r>
      <w:r>
        <w:rPr>
          <w:sz w:val="24"/>
        </w:rPr>
        <w:t>No.</w:t>
      </w:r>
      <w:r>
        <w:rPr>
          <w:sz w:val="24"/>
        </w:rPr>
        <w:tab/>
      </w:r>
      <w:r>
        <w:rPr>
          <w:i/>
          <w:sz w:val="20"/>
        </w:rPr>
        <w:t>[reference  number  of  the  contract]</w:t>
      </w:r>
      <w:r>
        <w:rPr>
          <w:i/>
          <w:spacing w:val="23"/>
          <w:sz w:val="20"/>
        </w:rPr>
        <w:t xml:space="preserve"> </w:t>
      </w:r>
      <w:r>
        <w:rPr>
          <w:sz w:val="24"/>
        </w:rPr>
        <w:t xml:space="preserve">dated </w:t>
      </w:r>
      <w:r>
        <w:rPr>
          <w:spacing w:val="-9"/>
          <w:sz w:val="24"/>
        </w:rPr>
        <w:t xml:space="preserve"> </w:t>
      </w:r>
      <w:r>
        <w:rPr>
          <w:sz w:val="24"/>
          <w:u w:val="single"/>
        </w:rPr>
        <w:t xml:space="preserve"> </w:t>
      </w:r>
      <w:r>
        <w:rPr>
          <w:sz w:val="24"/>
          <w:u w:val="single"/>
        </w:rPr>
        <w:tab/>
      </w:r>
    </w:p>
    <w:p w:rsidR="00DF6276" w:rsidRDefault="009417B9">
      <w:pPr>
        <w:ind w:left="100"/>
        <w:rPr>
          <w:sz w:val="24"/>
        </w:rPr>
      </w:pPr>
      <w:r>
        <w:rPr>
          <w:i/>
          <w:sz w:val="20"/>
        </w:rPr>
        <w:t xml:space="preserve">[description of goods and services] </w:t>
      </w:r>
      <w:r>
        <w:rPr>
          <w:i/>
          <w:sz w:val="24"/>
        </w:rPr>
        <w:t>(</w:t>
      </w:r>
      <w:r>
        <w:rPr>
          <w:sz w:val="24"/>
        </w:rPr>
        <w:t>hereinafter called “the Contract”).</w:t>
      </w:r>
    </w:p>
    <w:p w:rsidR="00DF6276" w:rsidRDefault="00D31981">
      <w:pPr>
        <w:pStyle w:val="BodyText"/>
        <w:tabs>
          <w:tab w:val="left" w:pos="910"/>
        </w:tabs>
        <w:ind w:left="71"/>
      </w:pPr>
      <w:r>
        <w:br w:type="column"/>
      </w:r>
      <w:r>
        <w:lastRenderedPageBreak/>
        <w:t>16</w:t>
      </w:r>
      <w:r w:rsidR="009417B9">
        <w:rPr>
          <w:u w:val="single"/>
        </w:rPr>
        <w:t xml:space="preserve"> </w:t>
      </w:r>
      <w:r w:rsidR="009417B9">
        <w:rPr>
          <w:u w:val="single"/>
        </w:rPr>
        <w:tab/>
      </w:r>
    </w:p>
    <w:p w:rsidR="00DF6276" w:rsidRDefault="009417B9">
      <w:pPr>
        <w:pStyle w:val="BodyText"/>
        <w:ind w:left="71"/>
      </w:pPr>
      <w:r>
        <w:br w:type="column"/>
      </w:r>
      <w:r>
        <w:lastRenderedPageBreak/>
        <w:t>to supply</w:t>
      </w:r>
    </w:p>
    <w:p w:rsidR="00DF6276" w:rsidRDefault="00DF6276">
      <w:pPr>
        <w:sectPr w:rsidR="00DF6276">
          <w:type w:val="continuous"/>
          <w:pgSz w:w="12240" w:h="15840"/>
          <w:pgMar w:top="1500" w:right="1320" w:bottom="280" w:left="1700" w:header="720" w:footer="720" w:gutter="0"/>
          <w:cols w:num="3" w:space="720" w:equalWidth="0">
            <w:col w:w="7100" w:space="40"/>
            <w:col w:w="911" w:space="40"/>
            <w:col w:w="1129"/>
          </w:cols>
        </w:sectPr>
      </w:pPr>
    </w:p>
    <w:p w:rsidR="00DF6276" w:rsidRDefault="00DF6276">
      <w:pPr>
        <w:pStyle w:val="BodyText"/>
        <w:spacing w:before="11"/>
        <w:rPr>
          <w:sz w:val="17"/>
        </w:rPr>
      </w:pPr>
    </w:p>
    <w:p w:rsidR="00DF6276" w:rsidRDefault="009417B9">
      <w:pPr>
        <w:pStyle w:val="BodyText"/>
        <w:spacing w:before="69"/>
        <w:ind w:left="100" w:right="116"/>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F6276" w:rsidRDefault="00DF6276">
      <w:pPr>
        <w:pStyle w:val="BodyText"/>
      </w:pPr>
    </w:p>
    <w:p w:rsidR="00DF6276" w:rsidRDefault="009417B9">
      <w:pPr>
        <w:pStyle w:val="BodyText"/>
        <w:ind w:left="100"/>
        <w:jc w:val="both"/>
      </w:pPr>
      <w:r>
        <w:t>AND WHEREAS we have agreed to give the Supplier a guarantee:</w:t>
      </w:r>
    </w:p>
    <w:p w:rsidR="00DF6276" w:rsidRDefault="00DF6276">
      <w:pPr>
        <w:pStyle w:val="BodyText"/>
      </w:pPr>
    </w:p>
    <w:p w:rsidR="00DF6276" w:rsidRDefault="009417B9">
      <w:pPr>
        <w:pStyle w:val="BodyText"/>
        <w:ind w:left="100" w:right="117"/>
        <w:jc w:val="both"/>
      </w:pPr>
      <w:r>
        <w:t xml:space="preserve">THEREFORE WE hereby affirm that we are Guarantors and responsible to you, on behalf of the Supplier, up to a total of </w:t>
      </w:r>
      <w:r>
        <w:rPr>
          <w:i/>
          <w:sz w:val="20"/>
        </w:rPr>
        <w:t>[amount of the guarantee in words and figures]</w:t>
      </w:r>
      <w:r>
        <w:rPr>
          <w:i/>
        </w:rPr>
        <w:t xml:space="preserve">, </w:t>
      </w:r>
      <w:r>
        <w:t xml:space="preserve">and we undertake to pay you, upon your first written demand declaring the Supplier to be in default under the Contract and without cavil or argument, any sum or sums within the limits of </w:t>
      </w:r>
      <w:r>
        <w:rPr>
          <w:i/>
          <w:sz w:val="20"/>
        </w:rPr>
        <w:t xml:space="preserve">[amount of guar- antee] </w:t>
      </w:r>
      <w:r>
        <w:t>as aforesaid, without your needing to prove or to show grounds or reasons for your demand or the sum specified</w:t>
      </w:r>
      <w:r>
        <w:rPr>
          <w:spacing w:val="-3"/>
        </w:rPr>
        <w:t xml:space="preserve"> </w:t>
      </w:r>
      <w:r>
        <w:t>therein.</w:t>
      </w:r>
    </w:p>
    <w:p w:rsidR="00DF6276" w:rsidRDefault="00DF6276">
      <w:pPr>
        <w:pStyle w:val="BodyText"/>
      </w:pPr>
    </w:p>
    <w:p w:rsidR="00DF6276" w:rsidRDefault="009417B9">
      <w:pPr>
        <w:pStyle w:val="BodyText"/>
        <w:tabs>
          <w:tab w:val="left" w:pos="5718"/>
        </w:tabs>
        <w:ind w:left="100"/>
        <w:jc w:val="both"/>
      </w:pPr>
      <w:r>
        <w:t xml:space="preserve">This guarantee is valid until the          </w:t>
      </w:r>
      <w:r>
        <w:rPr>
          <w:spacing w:val="50"/>
        </w:rPr>
        <w:t xml:space="preserve"> </w:t>
      </w:r>
      <w:r>
        <w:t>day</w:t>
      </w:r>
      <w:r>
        <w:rPr>
          <w:spacing w:val="-1"/>
        </w:rPr>
        <w:t xml:space="preserve"> </w:t>
      </w:r>
      <w:r>
        <w:t>of</w:t>
      </w:r>
      <w:r>
        <w:rPr>
          <w:u w:val="single"/>
        </w:rPr>
        <w:t xml:space="preserve"> </w:t>
      </w:r>
      <w:r>
        <w:rPr>
          <w:u w:val="single"/>
        </w:rPr>
        <w:tab/>
      </w:r>
      <w:r w:rsidR="00D31981">
        <w:t>16</w:t>
      </w:r>
      <w:r>
        <w:t xml:space="preserve">          .</w:t>
      </w:r>
    </w:p>
    <w:p w:rsidR="00DF6276" w:rsidRDefault="00DF6276">
      <w:pPr>
        <w:pStyle w:val="BodyText"/>
      </w:pPr>
    </w:p>
    <w:p w:rsidR="00DF6276" w:rsidRDefault="00DF6276">
      <w:pPr>
        <w:pStyle w:val="BodyText"/>
      </w:pPr>
    </w:p>
    <w:p w:rsidR="00DF6276" w:rsidRDefault="009417B9">
      <w:pPr>
        <w:pStyle w:val="BodyText"/>
        <w:ind w:left="284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977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0E657A" id="Line 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MQFEgIAACkEAAAOAAAAZHJzL2Uyb0RvYy54bWysU8GO2yAQvVfqPyDuie3U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mTE&#10;B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[name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3"/>
        <w:rPr>
          <w:i/>
          <w:sz w:val="26"/>
        </w:rPr>
      </w:pPr>
      <w:r>
        <w:rPr>
          <w:noProof/>
        </w:rPr>
        <mc:AlternateContent>
          <mc:Choice Requires="wps">
            <w:drawing>
              <wp:anchor distT="0" distB="0" distL="0" distR="0" simplePos="0" relativeHeight="251660800" behindDoc="0" locked="0" layoutInCell="1" allowOverlap="1">
                <wp:simplePos x="0" y="0"/>
                <wp:positionH relativeFrom="page">
                  <wp:posOffset>1600200</wp:posOffset>
                </wp:positionH>
                <wp:positionV relativeFrom="paragraph">
                  <wp:posOffset>220980</wp:posOffset>
                </wp:positionV>
                <wp:extent cx="4800600" cy="0"/>
                <wp:effectExtent l="9525" t="11430" r="9525" b="7620"/>
                <wp:wrapTopAndBottom/>
                <wp:docPr id="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38281F" id="Line 7"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pt" to="7in,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Eh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[address]</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1824"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93C5DC" id="Line 6"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bM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OUaK&#10;dKDRViiO5q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RYG&#10;z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[date]</w:t>
      </w:r>
    </w:p>
    <w:p w:rsidR="00DF6276" w:rsidRDefault="00DF6276">
      <w:pPr>
        <w:spacing w:line="215" w:lineRule="exact"/>
        <w:rPr>
          <w:sz w:val="20"/>
        </w:rPr>
        <w:sectPr w:rsidR="00DF6276">
          <w:type w:val="continuous"/>
          <w:pgSz w:w="12240" w:h="15840"/>
          <w:pgMar w:top="1500" w:right="1320" w:bottom="280" w:left="1700" w:header="720" w:footer="72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470"/>
        </w:tabs>
        <w:ind w:left="2469"/>
        <w:jc w:val="left"/>
      </w:pPr>
      <w:bookmarkStart w:id="75" w:name="5.__Bank_Guarantee_for_Advance_Payment"/>
      <w:bookmarkStart w:id="76" w:name="_bookmark47"/>
      <w:bookmarkEnd w:id="75"/>
      <w:bookmarkEnd w:id="76"/>
      <w:r>
        <w:t>Bank Guarantee for Advance</w:t>
      </w:r>
      <w:r>
        <w:rPr>
          <w:spacing w:val="-8"/>
        </w:rPr>
        <w:t xml:space="preserve"> </w:t>
      </w:r>
      <w:r>
        <w:t>Payment</w:t>
      </w:r>
    </w:p>
    <w:p w:rsidR="00DF6276" w:rsidRDefault="00DF6276">
      <w:pPr>
        <w:pStyle w:val="BodyText"/>
        <w:rPr>
          <w:b/>
          <w:sz w:val="28"/>
        </w:rPr>
      </w:pPr>
    </w:p>
    <w:p w:rsidR="00DF6276" w:rsidRDefault="009417B9">
      <w:pPr>
        <w:spacing w:before="226" w:line="480" w:lineRule="auto"/>
        <w:ind w:left="120" w:right="5952"/>
        <w:rPr>
          <w:i/>
          <w:sz w:val="20"/>
        </w:rPr>
      </w:pPr>
      <w:r>
        <w:rPr>
          <w:sz w:val="24"/>
        </w:rPr>
        <w:t xml:space="preserve">To: </w:t>
      </w:r>
      <w:r>
        <w:rPr>
          <w:i/>
          <w:sz w:val="20"/>
        </w:rPr>
        <w:t>[name of Procuring agency] [name of Contract]</w:t>
      </w:r>
    </w:p>
    <w:p w:rsidR="00DF6276" w:rsidRDefault="009417B9">
      <w:pPr>
        <w:pStyle w:val="BodyText"/>
        <w:spacing w:before="54"/>
        <w:ind w:left="120"/>
        <w:jc w:val="both"/>
      </w:pPr>
      <w:r>
        <w:t>Gentlemen and/or Ladies:</w:t>
      </w:r>
    </w:p>
    <w:p w:rsidR="00DF6276" w:rsidRDefault="00DF6276">
      <w:pPr>
        <w:pStyle w:val="BodyText"/>
      </w:pPr>
    </w:p>
    <w:p w:rsidR="00DF6276" w:rsidRDefault="009417B9">
      <w:pPr>
        <w:pStyle w:val="BodyText"/>
        <w:ind w:left="120" w:right="115"/>
        <w:jc w:val="both"/>
      </w:pPr>
      <w:r>
        <w:t xml:space="preserve">In accordance with the payment provision included in the Special Conditions of Contract, which amends Clause 16 of the General Conditions of Contract to provide for advance payment, </w:t>
      </w:r>
      <w:r>
        <w:rPr>
          <w:i/>
          <w:sz w:val="20"/>
        </w:rPr>
        <w:t xml:space="preserve">[name and address of Supplier] </w:t>
      </w:r>
      <w:r>
        <w:t xml:space="preserve">(hereinafter called “the Supplier”) shall deposit with the Procuring agency a bank guarantee to guarantee its proper and faithful performance under the said Clause of the Contract in an amount of </w:t>
      </w:r>
      <w:r>
        <w:rPr>
          <w:i/>
          <w:sz w:val="20"/>
        </w:rPr>
        <w:t>[amount of guarantee in figures and words]</w:t>
      </w:r>
      <w:r>
        <w:t>.</w:t>
      </w:r>
    </w:p>
    <w:p w:rsidR="00DF6276" w:rsidRDefault="00DF6276">
      <w:pPr>
        <w:pStyle w:val="BodyText"/>
      </w:pPr>
    </w:p>
    <w:p w:rsidR="00DF6276" w:rsidRDefault="009417B9">
      <w:pPr>
        <w:pStyle w:val="BodyText"/>
        <w:ind w:left="119" w:right="115"/>
        <w:jc w:val="both"/>
      </w:pPr>
      <w:r>
        <w:t xml:space="preserve">We, the </w:t>
      </w:r>
      <w:r>
        <w:rPr>
          <w:i/>
          <w:sz w:val="20"/>
        </w:rPr>
        <w:t>[bank or financial institution]</w:t>
      </w:r>
      <w: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i/>
          <w:sz w:val="20"/>
        </w:rPr>
        <w:t>[amount of guarantee in figures and words]</w:t>
      </w:r>
      <w:r>
        <w:t>.</w:t>
      </w:r>
    </w:p>
    <w:p w:rsidR="00DF6276" w:rsidRDefault="00DF6276">
      <w:pPr>
        <w:pStyle w:val="BodyText"/>
      </w:pPr>
    </w:p>
    <w:p w:rsidR="00DF6276" w:rsidRDefault="009417B9">
      <w:pPr>
        <w:pStyle w:val="BodyText"/>
        <w:ind w:left="120" w:right="117"/>
        <w:jc w:val="both"/>
      </w:pPr>
      <w:r>
        <w:t>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w:t>
      </w:r>
    </w:p>
    <w:p w:rsidR="00DF6276" w:rsidRDefault="00DF6276">
      <w:pPr>
        <w:pStyle w:val="BodyText"/>
        <w:spacing w:before="10"/>
        <w:rPr>
          <w:sz w:val="23"/>
        </w:rPr>
      </w:pPr>
    </w:p>
    <w:p w:rsidR="00DF6276" w:rsidRDefault="009417B9">
      <w:pPr>
        <w:pStyle w:val="BodyText"/>
        <w:ind w:left="120" w:right="118"/>
        <w:jc w:val="both"/>
      </w:pPr>
      <w:r>
        <w:t xml:space="preserve">This guarantee shall remain valid and in full effect from the date of the advance payment received by the Supplier under the Contract until </w:t>
      </w:r>
      <w:r>
        <w:rPr>
          <w:i/>
          <w:sz w:val="20"/>
        </w:rPr>
        <w:t>[date]</w:t>
      </w:r>
      <w:r>
        <w:t>.</w:t>
      </w:r>
    </w:p>
    <w:p w:rsidR="00DF6276" w:rsidRDefault="00DF6276">
      <w:pPr>
        <w:pStyle w:val="BodyText"/>
      </w:pPr>
    </w:p>
    <w:p w:rsidR="00DF6276" w:rsidRDefault="009417B9">
      <w:pPr>
        <w:pStyle w:val="BodyText"/>
        <w:ind w:left="120"/>
        <w:jc w:val="both"/>
      </w:pPr>
      <w:r>
        <w:t>Yours truly,</w:t>
      </w:r>
    </w:p>
    <w:p w:rsidR="00DF6276" w:rsidRDefault="00DF6276">
      <w:pPr>
        <w:pStyle w:val="BodyText"/>
      </w:pPr>
    </w:p>
    <w:p w:rsidR="00DF6276" w:rsidRDefault="009417B9">
      <w:pPr>
        <w:pStyle w:val="BodyText"/>
        <w:ind w:left="286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62848"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741951A" id="Line 5"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Rl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k8U&#10;Z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[name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3872"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B1E2F5" id="Line 4"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OI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M4wU&#10;6UCjrVAc5a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BHYT&#10;i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[address]</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489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696A76" id="Line 3"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8j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" strokeweight=".6pt">
                <w10:wrap type="topAndBottom" anchorx="page"/>
              </v:line>
            </w:pict>
          </mc:Fallback>
        </mc:AlternateContent>
      </w:r>
    </w:p>
    <w:p w:rsidR="00DF6276" w:rsidRDefault="009417B9">
      <w:pPr>
        <w:spacing w:line="213" w:lineRule="exact"/>
        <w:ind w:left="840"/>
        <w:rPr>
          <w:i/>
          <w:sz w:val="20"/>
        </w:rPr>
      </w:pPr>
      <w:r>
        <w:rPr>
          <w:i/>
          <w:sz w:val="20"/>
        </w:rPr>
        <w:t>[date]</w:t>
      </w:r>
    </w:p>
    <w:p w:rsidR="00DF6276" w:rsidRDefault="00DF6276">
      <w:pPr>
        <w:spacing w:line="213" w:lineRule="exact"/>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583"/>
        </w:tabs>
        <w:ind w:left="2582" w:right="19"/>
        <w:jc w:val="left"/>
      </w:pPr>
      <w:bookmarkStart w:id="77" w:name="6.__Manufacturer’s_Authorization_Form"/>
      <w:bookmarkStart w:id="78" w:name="_bookmark48"/>
      <w:bookmarkEnd w:id="77"/>
      <w:bookmarkEnd w:id="78"/>
      <w:r>
        <w:t>Manufacturer’s Authorization</w:t>
      </w:r>
      <w:r>
        <w:rPr>
          <w:spacing w:val="-9"/>
        </w:rPr>
        <w:t xml:space="preserve"> </w:t>
      </w:r>
      <w:r>
        <w:t>Form</w:t>
      </w:r>
    </w:p>
    <w:p w:rsidR="00DF6276" w:rsidRDefault="009417B9">
      <w:pPr>
        <w:spacing w:before="110" w:line="828" w:lineRule="exact"/>
        <w:ind w:left="100" w:right="2128" w:firstLine="2026"/>
        <w:rPr>
          <w:i/>
          <w:sz w:val="20"/>
        </w:rPr>
      </w:pPr>
      <w:r>
        <w:rPr>
          <w:sz w:val="24"/>
        </w:rPr>
        <w:t xml:space="preserve">[See Clause 13.3 (a) of the Instructions to Bidders.] To:  </w:t>
      </w:r>
      <w:r>
        <w:rPr>
          <w:i/>
          <w:sz w:val="20"/>
        </w:rPr>
        <w:t>[name of the Procuring agency]</w:t>
      </w:r>
    </w:p>
    <w:p w:rsidR="00DF6276" w:rsidRDefault="009417B9">
      <w:pPr>
        <w:spacing w:before="162"/>
        <w:ind w:left="100"/>
        <w:jc w:val="both"/>
        <w:rPr>
          <w:sz w:val="24"/>
        </w:rPr>
      </w:pPr>
      <w:r>
        <w:rPr>
          <w:sz w:val="24"/>
        </w:rPr>
        <w:t xml:space="preserve">WHEREAS </w:t>
      </w:r>
      <w:r>
        <w:rPr>
          <w:i/>
          <w:sz w:val="20"/>
        </w:rPr>
        <w:t xml:space="preserve">[name of the Manufacturer] </w:t>
      </w:r>
      <w:r>
        <w:rPr>
          <w:sz w:val="24"/>
        </w:rPr>
        <w:t>who are established and reputable manufacturers of</w:t>
      </w:r>
    </w:p>
    <w:p w:rsidR="00DF6276" w:rsidRDefault="009417B9">
      <w:pPr>
        <w:ind w:left="100"/>
        <w:jc w:val="both"/>
        <w:rPr>
          <w:i/>
          <w:sz w:val="20"/>
        </w:rPr>
      </w:pPr>
      <w:r>
        <w:rPr>
          <w:i/>
          <w:sz w:val="20"/>
        </w:rPr>
        <w:t xml:space="preserve">[name and/or description of the goods] </w:t>
      </w:r>
      <w:r>
        <w:rPr>
          <w:sz w:val="24"/>
        </w:rPr>
        <w:t xml:space="preserve">having factories at </w:t>
      </w:r>
      <w:r>
        <w:rPr>
          <w:i/>
          <w:sz w:val="20"/>
        </w:rPr>
        <w:t>[address of factory]</w:t>
      </w:r>
    </w:p>
    <w:p w:rsidR="00DF6276" w:rsidRDefault="00DF6276">
      <w:pPr>
        <w:pStyle w:val="BodyText"/>
        <w:rPr>
          <w:i/>
        </w:rPr>
      </w:pPr>
    </w:p>
    <w:p w:rsidR="00DF6276" w:rsidRDefault="009417B9">
      <w:pPr>
        <w:ind w:left="100" w:right="117"/>
        <w:jc w:val="both"/>
        <w:rPr>
          <w:sz w:val="24"/>
        </w:rPr>
      </w:pPr>
      <w:r>
        <w:rPr>
          <w:sz w:val="24"/>
        </w:rPr>
        <w:t xml:space="preserve">do hereby authorize </w:t>
      </w:r>
      <w:r>
        <w:rPr>
          <w:i/>
          <w:sz w:val="20"/>
        </w:rPr>
        <w:t xml:space="preserve">[name and address of Agent] </w:t>
      </w:r>
      <w:r>
        <w:rPr>
          <w:sz w:val="24"/>
        </w:rPr>
        <w:t xml:space="preserve">to submit a bid, and subsequently negotiate and sign the Contract with you against IFB No. </w:t>
      </w:r>
      <w:r>
        <w:rPr>
          <w:i/>
          <w:sz w:val="20"/>
        </w:rPr>
        <w:t xml:space="preserve">[reference of the Invitation to Bid] </w:t>
      </w:r>
      <w:r>
        <w:rPr>
          <w:sz w:val="24"/>
        </w:rPr>
        <w:t>for the above goods manufactured by us.</w:t>
      </w:r>
    </w:p>
    <w:p w:rsidR="00DF6276" w:rsidRDefault="00DF6276">
      <w:pPr>
        <w:pStyle w:val="BodyText"/>
      </w:pPr>
    </w:p>
    <w:p w:rsidR="00DF6276" w:rsidRDefault="009417B9">
      <w:pPr>
        <w:pStyle w:val="BodyText"/>
        <w:ind w:left="100" w:right="116"/>
        <w:jc w:val="both"/>
      </w:pPr>
      <w:r>
        <w:t>We hereby extend our full guarantee and warranty as per Clause 15 of the General  Conditions of Contract for the goods offered for supply by the above firm against this Invitation for Bids.</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14"/>
        </w:rPr>
      </w:pPr>
      <w:r>
        <w:rPr>
          <w:noProof/>
        </w:rPr>
        <mc:AlternateContent>
          <mc:Choice Requires="wps">
            <w:drawing>
              <wp:anchor distT="0" distB="0" distL="0" distR="0" simplePos="0" relativeHeight="251665920" behindDoc="0" locked="0" layoutInCell="1" allowOverlap="1">
                <wp:simplePos x="0" y="0"/>
                <wp:positionH relativeFrom="page">
                  <wp:posOffset>1600200</wp:posOffset>
                </wp:positionH>
                <wp:positionV relativeFrom="paragraph">
                  <wp:posOffset>133985</wp:posOffset>
                </wp:positionV>
                <wp:extent cx="4800600" cy="0"/>
                <wp:effectExtent l="9525" t="10160" r="9525" b="8890"/>
                <wp:wrapTopAndBottom/>
                <wp:docPr id="5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4ED90D" id="Line 2"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0.55pt" to="7in,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O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" strokeweight=".6pt">
                <w10:wrap type="topAndBottom" anchorx="page"/>
              </v:line>
            </w:pict>
          </mc:Fallback>
        </mc:AlternateContent>
      </w:r>
    </w:p>
    <w:p w:rsidR="00DF6276" w:rsidRDefault="009417B9">
      <w:pPr>
        <w:spacing w:line="215" w:lineRule="exact"/>
        <w:ind w:left="820"/>
        <w:rPr>
          <w:i/>
          <w:sz w:val="20"/>
        </w:rPr>
      </w:pPr>
      <w:r>
        <w:rPr>
          <w:i/>
          <w:sz w:val="20"/>
        </w:rPr>
        <w:t>[signature for and on behalf of Manufacturer]</w:t>
      </w:r>
    </w:p>
    <w:p w:rsidR="00DF6276" w:rsidRDefault="00DF6276">
      <w:pPr>
        <w:pStyle w:val="BodyText"/>
        <w:rPr>
          <w:i/>
          <w:sz w:val="20"/>
        </w:rPr>
      </w:pPr>
    </w:p>
    <w:p w:rsidR="00DF6276" w:rsidRDefault="00DF6276">
      <w:pPr>
        <w:pStyle w:val="BodyText"/>
        <w:rPr>
          <w:i/>
          <w:sz w:val="20"/>
        </w:rPr>
      </w:pPr>
    </w:p>
    <w:p w:rsidR="00DF6276" w:rsidRDefault="00DF6276">
      <w:pPr>
        <w:pStyle w:val="BodyText"/>
        <w:spacing w:before="4"/>
        <w:rPr>
          <w:i/>
          <w:sz w:val="18"/>
        </w:rPr>
      </w:pPr>
    </w:p>
    <w:p w:rsidR="00DF6276" w:rsidRDefault="009417B9">
      <w:pPr>
        <w:pStyle w:val="BodyText"/>
        <w:ind w:left="820" w:right="117" w:hanging="720"/>
        <w:jc w:val="both"/>
      </w:pPr>
      <w:r>
        <w:rPr>
          <w:i/>
        </w:rPr>
        <w:t xml:space="preserve">Note: </w:t>
      </w:r>
      <w:r>
        <w:t>This letter of authority should be on the letterhead of the Manufacturer and should be signed by a person competent and having the power of attorney to bind the Manufacturer.  It should be included by the Bidder in its bid.</w:t>
      </w:r>
    </w:p>
    <w:sectPr w:rsidR="00DF6276" w:rsidSect="00601FE7">
      <w:headerReference w:type="default" r:id="rId52"/>
      <w:pgSz w:w="12240" w:h="15840"/>
      <w:pgMar w:top="1160" w:right="1320" w:bottom="280" w:left="1700" w:header="74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3A9" w:rsidRDefault="00E573A9">
      <w:r>
        <w:separator/>
      </w:r>
    </w:p>
  </w:endnote>
  <w:endnote w:type="continuationSeparator" w:id="0">
    <w:p w:rsidR="00E573A9" w:rsidRDefault="00E57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225375"/>
      <w:docPartObj>
        <w:docPartGallery w:val="Page Numbers (Bottom of Page)"/>
        <w:docPartUnique/>
      </w:docPartObj>
    </w:sdtPr>
    <w:sdtEndPr/>
    <w:sdtContent>
      <w:sdt>
        <w:sdtPr>
          <w:id w:val="-1769616900"/>
          <w:docPartObj>
            <w:docPartGallery w:val="Page Numbers (Top of Page)"/>
            <w:docPartUnique/>
          </w:docPartObj>
        </w:sdtPr>
        <w:sdtEndPr/>
        <w:sdtContent>
          <w:p w:rsidR="002C76AA" w:rsidRDefault="002C76A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26516">
              <w:rPr>
                <w:b/>
                <w:bCs/>
                <w:noProof/>
              </w:rPr>
              <w:t>54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26516">
              <w:rPr>
                <w:b/>
                <w:bCs/>
                <w:noProof/>
              </w:rPr>
              <w:t>71</w:t>
            </w:r>
            <w:r>
              <w:rPr>
                <w:b/>
                <w:bCs/>
                <w:sz w:val="24"/>
                <w:szCs w:val="24"/>
              </w:rPr>
              <w:fldChar w:fldCharType="end"/>
            </w:r>
          </w:p>
        </w:sdtContent>
      </w:sdt>
    </w:sdtContent>
  </w:sdt>
  <w:p w:rsidR="002C76AA" w:rsidRDefault="002C76AA" w:rsidP="00B5690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3A9" w:rsidRDefault="00E573A9">
      <w:r>
        <w:separator/>
      </w:r>
    </w:p>
  </w:footnote>
  <w:footnote w:type="continuationSeparator" w:id="0">
    <w:p w:rsidR="00E573A9" w:rsidRDefault="00E57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2632" behindDoc="1" locked="0" layoutInCell="1" allowOverlap="1">
              <wp:simplePos x="0" y="0"/>
              <wp:positionH relativeFrom="page">
                <wp:posOffset>1130300</wp:posOffset>
              </wp:positionH>
              <wp:positionV relativeFrom="page">
                <wp:posOffset>458470</wp:posOffset>
              </wp:positionV>
              <wp:extent cx="5741035" cy="153035"/>
              <wp:effectExtent l="0" t="127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tabs>
                              <w:tab w:val="left" w:pos="8964"/>
                            </w:tabs>
                            <w:spacing w:line="225" w:lineRule="exact"/>
                            <w:ind w:left="20"/>
                            <w:rPr>
                              <w:sz w:val="20"/>
                            </w:rPr>
                          </w:pPr>
                          <w:r>
                            <w:rPr>
                              <w:sz w:val="20"/>
                              <w:u w:val="single"/>
                            </w:rPr>
                            <w:t xml:space="preserve"> </w:t>
                          </w:r>
                          <w:r>
                            <w:rPr>
                              <w:sz w:val="20"/>
                              <w:u w:val="single"/>
                            </w:rPr>
                            <w:tab/>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33" type="#_x0000_t202" style="position:absolute;margin-left:89pt;margin-top:36.1pt;width:452.05pt;height:12.05pt;z-index:-83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" filled="f" stroked="f">
              <v:textbox inset="0,0,0,0">
                <w:txbxContent>
                  <w:p w:rsidR="002C76AA" w:rsidRDefault="002C76AA">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112"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2326D3" id="Line 29" o:spid="_x0000_s1026" style="position:absolute;z-index:-83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0f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Jds&#10;nR8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136"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9" type="#_x0000_t202" style="position:absolute;margin-left:89pt;margin-top:36.2pt;width:177.7pt;height:12.05pt;z-index:-8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cnsQIAALMFAAAOAAAAZHJzL2Uyb0RvYy54bWysVO1umzAU/T9p72D5P+WjQAI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pFkcnsQIAALMFAAAO&#10;AAAAAAAAAAAAAAAAAC4CAABkcnMvZTJvRG9jLnhtbFBLAQItABQABgAIAAAAIQDL+CcW3wAAAAkB&#10;AAAPAAAAAAAAAAAAAAAAAAsFAABkcnMvZG93bnJldi54bWxQSwUGAAAAAAQABADzAAAAFwYAAAAA&#10;" filled="f" stroked="f">
              <v:textbox inset="0,0,0,0">
                <w:txbxContent>
                  <w:p w:rsidR="002C76AA" w:rsidRDefault="002C76AA">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160"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50" type="#_x0000_t202" style="position:absolute;margin-left:514pt;margin-top:36.2pt;width:14.05pt;height:12.05pt;z-index:-83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KmqwpOvAgAAsgUAAA4A&#10;AAAAAAAAAAAAAAAALgIAAGRycy9lMm9Eb2MueG1sUEsBAi0AFAAGAAgAAAAhAMzIFL7gAAAACwEA&#10;AA8AAAAAAAAAAAAAAAAACQUAAGRycy9kb3ducmV2LnhtbFBLBQYAAAAABAAEAPMAAAAWBg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22</w:t>
                    </w:r>
                    <w: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184" behindDoc="1" locked="0" layoutInCell="1" allowOverlap="1">
              <wp:simplePos x="0" y="0"/>
              <wp:positionH relativeFrom="page">
                <wp:posOffset>1130300</wp:posOffset>
              </wp:positionH>
              <wp:positionV relativeFrom="page">
                <wp:posOffset>458470</wp:posOffset>
              </wp:positionV>
              <wp:extent cx="5740400" cy="153035"/>
              <wp:effectExtent l="0" t="127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tabs>
                              <w:tab w:val="left" w:pos="8818"/>
                            </w:tabs>
                            <w:spacing w:line="225" w:lineRule="exact"/>
                            <w:ind w:left="20"/>
                            <w:rPr>
                              <w:sz w:val="20"/>
                            </w:rPr>
                          </w:pPr>
                          <w:r>
                            <w:rPr>
                              <w:sz w:val="20"/>
                              <w:u w:val="single"/>
                            </w:rPr>
                            <w:t xml:space="preserve"> </w:t>
                          </w:r>
                          <w:r>
                            <w:rPr>
                              <w:sz w:val="20"/>
                              <w:u w:val="single"/>
                            </w:rPr>
                            <w:tab/>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89pt;margin-top:36.1pt;width:452pt;height:12.05pt;z-index:-8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8Lt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" filled="f" stroked="f">
              <v:textbox inset="0,0,0,0">
                <w:txbxContent>
                  <w:p w:rsidR="002C76AA" w:rsidRDefault="002C76AA">
                    <w:pPr>
                      <w:tabs>
                        <w:tab w:val="left" w:pos="8818"/>
                      </w:tabs>
                      <w:spacing w:line="225" w:lineRule="exact"/>
                      <w:ind w:left="20"/>
                      <w:rPr>
                        <w:sz w:val="20"/>
                      </w:rPr>
                    </w:pPr>
                    <w:r>
                      <w:rPr>
                        <w:sz w:val="20"/>
                        <w:u w:val="single"/>
                      </w:rPr>
                      <w:t xml:space="preserve"> </w:t>
                    </w:r>
                    <w:r>
                      <w:rPr>
                        <w:sz w:val="20"/>
                        <w:u w:val="single"/>
                      </w:rPr>
                      <w:tab/>
                      <w:t>21</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265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89pt;margin-top:36.1pt;width:453pt;height:12.05pt;z-index:-8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" filled="f" stroked="f">
              <v:textbox inset="0,0,0,0">
                <w:txbxContent>
                  <w:p w:rsidR="002C76AA" w:rsidRDefault="002C76AA">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4</w:t>
                    </w:r>
                    <w:r>
                      <w:fldChar w:fldCharType="end"/>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208"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52" type="#_x0000_t202" style="position:absolute;margin-left:89pt;margin-top:36.1pt;width:453pt;height:12.05pt;z-index:-83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" filled="f" stroked="f">
              <v:textbox inset="0,0,0,0">
                <w:txbxContent>
                  <w:p w:rsidR="002C76AA" w:rsidRDefault="002C76AA">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42</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268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F34128" id="Line 47" o:spid="_x0000_s1026" style="position:absolute;z-index:-83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A7Ew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VQog&#10;Ox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70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35" type="#_x0000_t202" style="position:absolute;margin-left:89pt;margin-top:36.2pt;width:177.7pt;height:12.05pt;z-index:-8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XnsQ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CJi8XnsQIAALIFAAAO&#10;AAAAAAAAAAAAAAAAAC4CAABkcnMvZTJvRG9jLnhtbFBLAQItABQABgAIAAAAIQDL+CcW3wAAAAkB&#10;AAAPAAAAAAAAAAAAAAAAAAsFAABkcnMvZG93bnJldi54bWxQSwUGAAAAAAQABADzAAAAFwYAAAAA&#10;" filled="f" stroked="f">
              <v:textbox inset="0,0,0,0">
                <w:txbxContent>
                  <w:p w:rsidR="002C76AA" w:rsidRDefault="002C76AA">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28" behindDoc="1" locked="0" layoutInCell="1" allowOverlap="1">
              <wp:simplePos x="0" y="0"/>
              <wp:positionH relativeFrom="page">
                <wp:posOffset>6539865</wp:posOffset>
              </wp:positionH>
              <wp:positionV relativeFrom="page">
                <wp:posOffset>459740</wp:posOffset>
              </wp:positionV>
              <wp:extent cx="114935" cy="153035"/>
              <wp:effectExtent l="0" t="2540" r="317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36" type="#_x0000_t202" style="position:absolute;margin-left:514.95pt;margin-top:36.2pt;width:9.05pt;height:12.05pt;z-index:-83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10</w:t>
                    </w:r>
                    <w:r>
                      <w:fldChar w:fldCharType="end"/>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28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3" type="#_x0000_t202" style="position:absolute;margin-left:89pt;margin-top:36.1pt;width:453pt;height:12.05pt;z-index:-8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mcsQ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GxOmcsQIAALMFAAAO&#10;AAAAAAAAAAAAAAAAAC4CAABkcnMvZTJvRG9jLnhtbFBLAQItABQABgAIAAAAIQDFpUzN3wAAAAoB&#10;AAAPAAAAAAAAAAAAAAAAAAsFAABkcnMvZG93bnJldi54bWxQSwUGAAAAAAQABADzAAAAFwYAAAAA&#10;" filled="f" stroked="f">
              <v:textbox inset="0,0,0,0">
                <w:txbxContent>
                  <w:p w:rsidR="002C76AA" w:rsidRDefault="002C76AA">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44</w:t>
                    </w:r>
                    <w:r>
                      <w:fldChar w:fldCharType="end"/>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304"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56DCCA6" id="Line 21" o:spid="_x0000_s1026" style="position:absolute;z-index:-83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pvFAIAACo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" strokeweight=".48pt">
              <w10:wrap anchorx="page" anchory="page"/>
            </v:line>
          </w:pict>
        </mc:Fallback>
      </mc:AlternateContent>
    </w:r>
    <w:r>
      <w:rPr>
        <w:noProof/>
      </w:rPr>
      <mc:AlternateContent>
        <mc:Choice Requires="wps">
          <w:drawing>
            <wp:anchor distT="0" distB="0" distL="114300" distR="114300" simplePos="0" relativeHeight="503233328" behindDoc="1" locked="0" layoutInCell="1" allowOverlap="1">
              <wp:simplePos x="0" y="0"/>
              <wp:positionH relativeFrom="page">
                <wp:posOffset>1130300</wp:posOffset>
              </wp:positionH>
              <wp:positionV relativeFrom="page">
                <wp:posOffset>458470</wp:posOffset>
              </wp:positionV>
              <wp:extent cx="1963420" cy="153035"/>
              <wp:effectExtent l="0" t="127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Two - Section II.  Bid Data 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54" type="#_x0000_t202" style="position:absolute;margin-left:89pt;margin-top:36.1pt;width:154.6pt;height:12.05pt;z-index:-8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" filled="f" stroked="f">
              <v:textbox inset="0,0,0,0">
                <w:txbxContent>
                  <w:p w:rsidR="002C76AA" w:rsidRDefault="002C76AA">
                    <w:pPr>
                      <w:spacing w:line="225" w:lineRule="exact"/>
                      <w:ind w:left="20"/>
                      <w:rPr>
                        <w:sz w:val="20"/>
                      </w:rPr>
                    </w:pPr>
                    <w:r>
                      <w:rPr>
                        <w:sz w:val="20"/>
                      </w:rPr>
                      <w:t>Part Two - Section II.  Bid Data Sheet</w:t>
                    </w:r>
                  </w:p>
                </w:txbxContent>
              </v:textbox>
              <w10:wrap anchorx="page" anchory="page"/>
            </v:shape>
          </w:pict>
        </mc:Fallback>
      </mc:AlternateContent>
    </w:r>
    <w:r>
      <w:rPr>
        <w:noProof/>
      </w:rPr>
      <mc:AlternateContent>
        <mc:Choice Requires="wps">
          <w:drawing>
            <wp:anchor distT="0" distB="0" distL="114300" distR="114300" simplePos="0" relativeHeight="503233352" behindDoc="1" locked="0" layoutInCell="1" allowOverlap="1">
              <wp:simplePos x="0" y="0"/>
              <wp:positionH relativeFrom="page">
                <wp:posOffset>6769100</wp:posOffset>
              </wp:positionH>
              <wp:positionV relativeFrom="page">
                <wp:posOffset>458470</wp:posOffset>
              </wp:positionV>
              <wp:extent cx="114935" cy="153035"/>
              <wp:effectExtent l="0" t="1270" r="254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55" type="#_x0000_t202" style="position:absolute;margin-left:533pt;margin-top:36.1pt;width:9.05pt;height:12.05pt;z-index:-83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48</w:t>
                    </w:r>
                    <w:r>
                      <w:fldChar w:fldCharType="end"/>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37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6" type="#_x0000_t202" style="position:absolute;margin-left:89pt;margin-top:36.1pt;width:453pt;height:12.05pt;z-index:-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USqr6sQIAALMFAAAO&#10;AAAAAAAAAAAAAAAAAC4CAABkcnMvZTJvRG9jLnhtbFBLAQItABQABgAIAAAAIQDFpUzN3wAAAAoB&#10;AAAPAAAAAAAAAAAAAAAAAAsFAABkcnMvZG93bnJldi54bWxQSwUGAAAAAAQABADzAAAAFwYAAAAA&#10;" filled="f" stroked="f">
              <v:textbox inset="0,0,0,0">
                <w:txbxContent>
                  <w:p w:rsidR="002C76AA" w:rsidRDefault="002C76AA">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49</w:t>
                    </w:r>
                    <w:r>
                      <w:fldChar w:fldCharType="end"/>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400"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2801EE" id="Line 17" o:spid="_x0000_s1026" style="position:absolute;z-index:-83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R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" strokeweight=".48pt">
              <w10:wrap anchorx="page" anchory="page"/>
            </v:line>
          </w:pict>
        </mc:Fallback>
      </mc:AlternateContent>
    </w:r>
    <w:r>
      <w:rPr>
        <w:noProof/>
      </w:rPr>
      <mc:AlternateContent>
        <mc:Choice Requires="wps">
          <w:drawing>
            <wp:anchor distT="0" distB="0" distL="114300" distR="114300" simplePos="0" relativeHeight="503233424" behindDoc="1" locked="0" layoutInCell="1" allowOverlap="1">
              <wp:simplePos x="0" y="0"/>
              <wp:positionH relativeFrom="page">
                <wp:posOffset>1130300</wp:posOffset>
              </wp:positionH>
              <wp:positionV relativeFrom="page">
                <wp:posOffset>458470</wp:posOffset>
              </wp:positionV>
              <wp:extent cx="2807335" cy="153035"/>
              <wp:effectExtent l="0" t="127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Two - Section III.  Special Conditions of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57" type="#_x0000_t202" style="position:absolute;margin-left:89pt;margin-top:36.1pt;width:221.05pt;height:12.05pt;z-index:-8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ctsAIAALM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" filled="f" stroked="f">
              <v:textbox inset="0,0,0,0">
                <w:txbxContent>
                  <w:p w:rsidR="002C76AA" w:rsidRDefault="002C76AA">
                    <w:pPr>
                      <w:spacing w:line="225" w:lineRule="exact"/>
                      <w:ind w:left="20"/>
                      <w:rPr>
                        <w:sz w:val="20"/>
                      </w:rPr>
                    </w:pPr>
                    <w:r>
                      <w:rPr>
                        <w:sz w:val="20"/>
                      </w:rPr>
                      <w:t>Part Two - Section III.  Special Conditions of Contract</w:t>
                    </w:r>
                  </w:p>
                </w:txbxContent>
              </v:textbox>
              <w10:wrap anchorx="page" anchory="page"/>
            </v:shape>
          </w:pict>
        </mc:Fallback>
      </mc:AlternateContent>
    </w:r>
    <w:r>
      <w:rPr>
        <w:noProof/>
      </w:rPr>
      <mc:AlternateContent>
        <mc:Choice Requires="wps">
          <w:drawing>
            <wp:anchor distT="0" distB="0" distL="114300" distR="114300" simplePos="0" relativeHeight="503233448"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54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58" type="#_x0000_t202" style="position:absolute;margin-left:528pt;margin-top:36.1pt;width:14.05pt;height:12.05pt;z-index:-83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BCrw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54</w:t>
                    </w:r>
                    <w:r>
                      <w:fldChar w:fldCharType="end"/>
                    </w:r>
                  </w:p>
                </w:txbxContent>
              </v:textbox>
              <w10:wrap anchorx="page" anchory="page"/>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472"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9" type="#_x0000_t202" style="position:absolute;margin-left:89pt;margin-top:36.1pt;width:453pt;height:12.05pt;z-index:-8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sKe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" filled="f" stroked="f">
              <v:textbox inset="0,0,0,0">
                <w:txbxContent>
                  <w:p w:rsidR="002C76AA" w:rsidRDefault="002C76AA">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56</w:t>
                    </w:r>
                    <w:r>
                      <w:fldChar w:fldCharType="end"/>
                    </w:r>
                  </w:p>
                </w:txbxContent>
              </v:textbox>
              <w10:wrap anchorx="page" anchory="page"/>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496" behindDoc="1" locked="0" layoutInCell="1" allowOverlap="1">
              <wp:simplePos x="0" y="0"/>
              <wp:positionH relativeFrom="page">
                <wp:posOffset>1130300</wp:posOffset>
              </wp:positionH>
              <wp:positionV relativeFrom="page">
                <wp:posOffset>458470</wp:posOffset>
              </wp:positionV>
              <wp:extent cx="2582545" cy="153035"/>
              <wp:effectExtent l="0" t="1270" r="190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2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Two - Section IV.  Schedule of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60" type="#_x0000_t202" style="position:absolute;margin-left:89pt;margin-top:36.1pt;width:203.35pt;height:12.05pt;z-index:-82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D0J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" filled="f" stroked="f">
              <v:textbox inset="0,0,0,0">
                <w:txbxContent>
                  <w:p w:rsidR="002C76AA" w:rsidRDefault="002C76AA">
                    <w:pPr>
                      <w:spacing w:line="225" w:lineRule="exact"/>
                      <w:ind w:left="20"/>
                      <w:rPr>
                        <w:sz w:val="20"/>
                      </w:rPr>
                    </w:pPr>
                    <w:r>
                      <w:rPr>
                        <w:sz w:val="20"/>
                      </w:rPr>
                      <w:t>Part Two - Section IV.  Schedule of Requirements</w:t>
                    </w:r>
                  </w:p>
                </w:txbxContent>
              </v:textbox>
              <w10:wrap anchorx="page" anchory="page"/>
            </v:shape>
          </w:pict>
        </mc:Fallback>
      </mc:AlternateContent>
    </w:r>
    <w:r>
      <w:rPr>
        <w:noProof/>
      </w:rPr>
      <mc:AlternateContent>
        <mc:Choice Requires="wps">
          <w:drawing>
            <wp:anchor distT="0" distB="0" distL="114300" distR="114300" simplePos="0" relativeHeight="503233520" behindDoc="1" locked="0" layoutInCell="1" allowOverlap="1">
              <wp:simplePos x="0" y="0"/>
              <wp:positionH relativeFrom="page">
                <wp:posOffset>6705600</wp:posOffset>
              </wp:positionH>
              <wp:positionV relativeFrom="page">
                <wp:posOffset>458470</wp:posOffset>
              </wp:positionV>
              <wp:extent cx="179070" cy="153035"/>
              <wp:effectExtent l="0" t="127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58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61" type="#_x0000_t202" style="position:absolute;margin-left:528pt;margin-top:36.1pt;width:14.1pt;height:12.05pt;z-index:-8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sLDsA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58</w:t>
                    </w:r>
                    <w:r>
                      <w:fldChar w:fldCharType="end"/>
                    </w:r>
                  </w:p>
                </w:txbxContent>
              </v:textbox>
              <w10:wrap anchorx="page" anchory="page"/>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544"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59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62" type="#_x0000_t202" style="position:absolute;margin-left:89pt;margin-top:36.1pt;width:453pt;height:12.05pt;z-index:-82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5GxsQ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b25GxsQIAALMFAAAO&#10;AAAAAAAAAAAAAAAAAC4CAABkcnMvZTJvRG9jLnhtbFBLAQItABQABgAIAAAAIQDFpUzN3wAAAAoB&#10;AAAPAAAAAAAAAAAAAAAAAAsFAABkcnMvZG93bnJldi54bWxQSwUGAAAAAAQABADzAAAAFwYAAAAA&#10;" filled="f" stroked="f">
              <v:textbox inset="0,0,0,0">
                <w:txbxContent>
                  <w:p w:rsidR="002C76AA" w:rsidRDefault="002C76AA">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59</w:t>
                    </w:r>
                    <w:r>
                      <w:fldChar w:fldCharType="end"/>
                    </w:r>
                  </w:p>
                </w:txbxContent>
              </v:textbox>
              <w10:wrap anchorx="page" anchory="page"/>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568"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8746AA" id="Line 10" o:spid="_x0000_s1026" style="position:absolute;z-index:-8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Tg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" strokeweight=".48pt">
              <w10:wrap anchorx="page" anchory="page"/>
            </v:line>
          </w:pict>
        </mc:Fallback>
      </mc:AlternateContent>
    </w:r>
    <w:r>
      <w:rPr>
        <w:noProof/>
      </w:rPr>
      <mc:AlternateContent>
        <mc:Choice Requires="wps">
          <w:drawing>
            <wp:anchor distT="0" distB="0" distL="114300" distR="114300" simplePos="0" relativeHeight="503233592" behindDoc="1" locked="0" layoutInCell="1" allowOverlap="1">
              <wp:simplePos x="0" y="0"/>
              <wp:positionH relativeFrom="page">
                <wp:posOffset>1130300</wp:posOffset>
              </wp:positionH>
              <wp:positionV relativeFrom="page">
                <wp:posOffset>458470</wp:posOffset>
              </wp:positionV>
              <wp:extent cx="2454275" cy="153035"/>
              <wp:effectExtent l="0" t="127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Two - Section V.  Technical Specifications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3" type="#_x0000_t202" style="position:absolute;margin-left:89pt;margin-top:36.1pt;width:193.25pt;height:12.05pt;z-index:-82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vnD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" filled="f" stroked="f">
              <v:textbox inset="0,0,0,0">
                <w:txbxContent>
                  <w:p w:rsidR="002C76AA" w:rsidRDefault="002C76AA">
                    <w:pPr>
                      <w:spacing w:line="225" w:lineRule="exact"/>
                      <w:ind w:left="20"/>
                      <w:rPr>
                        <w:sz w:val="20"/>
                      </w:rPr>
                    </w:pPr>
                    <w:r>
                      <w:rPr>
                        <w:sz w:val="20"/>
                      </w:rPr>
                      <w:t>Part Two - Section V.  Technical Specifications</w:t>
                    </w:r>
                  </w:p>
                </w:txbxContent>
              </v:textbox>
              <w10:wrap anchorx="page" anchory="page"/>
            </v:shape>
          </w:pict>
        </mc:Fallback>
      </mc:AlternateContent>
    </w:r>
    <w:r>
      <w:rPr>
        <w:noProof/>
      </w:rPr>
      <mc:AlternateContent>
        <mc:Choice Requires="wps">
          <w:drawing>
            <wp:anchor distT="0" distB="0" distL="114300" distR="114300" simplePos="0" relativeHeight="503233616"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60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64" type="#_x0000_t202" style="position:absolute;margin-left:528pt;margin-top:36.1pt;width:14.05pt;height:12.05pt;z-index:-8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JrgIAALA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60</w:t>
                    </w:r>
                    <w:r>
                      <w:fldChar w:fldCharType="end"/>
                    </w:r>
                  </w:p>
                </w:txbxContent>
              </v:textbox>
              <w10:wrap anchorx="page" anchory="page"/>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64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62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65" type="#_x0000_t202" style="position:absolute;margin-left:89pt;margin-top:36.1pt;width:453pt;height:12.05pt;z-index:-82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i72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8Ui72sQIAALEFAAAO&#10;AAAAAAAAAAAAAAAAAC4CAABkcnMvZTJvRG9jLnhtbFBLAQItABQABgAIAAAAIQDFpUzN3wAAAAoB&#10;AAAPAAAAAAAAAAAAAAAAAAsFAABkcnMvZG93bnJldi54bWxQSwUGAAAAAAQABADzAAAAFwYAAAAA&#10;" filled="f" stroked="f">
              <v:textbox inset="0,0,0,0">
                <w:txbxContent>
                  <w:p w:rsidR="002C76AA" w:rsidRDefault="002C76AA">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C26516">
                      <w:rPr>
                        <w:noProof/>
                        <w:sz w:val="20"/>
                        <w:u w:val="single"/>
                      </w:rPr>
                      <w:t>62</w:t>
                    </w:r>
                    <w:r>
                      <w:fldChar w:fldCharType="end"/>
                    </w:r>
                  </w:p>
                </w:txbxContent>
              </v:textbox>
              <w10:wrap anchorx="page" anchory="page"/>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664"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6" type="#_x0000_t202" style="position:absolute;margin-left:89pt;margin-top:36.1pt;width:282.45pt;height:12.05pt;z-index:-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ItsQIAALE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PLLMi2xAgAAsQUAAA4A&#10;AAAAAAAAAAAAAAAALgIAAGRycy9lMm9Eb2MueG1sUEsBAi0AFAAGAAgAAAAhABqQZgTeAAAACQEA&#10;AA8AAAAAAAAAAAAAAAAACwUAAGRycy9kb3ducmV2LnhtbFBLBQYAAAAABAAEAPMAAAAWBgAAAAA=&#10;" filled="f" stroked="f">
              <v:textbox inset="0,0,0,0">
                <w:txbxContent>
                  <w:p w:rsidR="002C76AA" w:rsidRDefault="002C76AA">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688"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70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67" type="#_x0000_t202" style="position:absolute;margin-left:527.9pt;margin-top:36.1pt;width:14.05pt;height:12.05pt;z-index:-82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IY9rwIAALA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BFwhj2vAgAAsAUAAA4A&#10;AAAAAAAAAAAAAAAALgIAAGRycy9lMm9Eb2MueG1sUEsBAi0AFAAGAAgAAAAhAPJYlwLgAAAACwEA&#10;AA8AAAAAAAAAAAAAAAAACQUAAGRycy9kb3ducmV2LnhtbFBLBQYAAAAABAAEAPMAAAAWBg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70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12"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pStyle w:val="BodyText"/>
                            <w:spacing w:before="6"/>
                            <w:rPr>
                              <w:sz w:val="19"/>
                            </w:rPr>
                          </w:pPr>
                        </w:p>
                        <w:p w:rsidR="002C76AA" w:rsidRDefault="002C76AA">
                          <w:pPr>
                            <w:tabs>
                              <w:tab w:val="left" w:pos="1920"/>
                              <w:tab w:val="left" w:pos="9019"/>
                            </w:tabs>
                            <w:ind w:left="20"/>
                            <w:rPr>
                              <w:sz w:val="20"/>
                            </w:rPr>
                          </w:pPr>
                          <w:r>
                            <w:rPr>
                              <w:sz w:val="20"/>
                              <w:u w:val="single"/>
                            </w:rPr>
                            <w:t xml:space="preserve"> </w:t>
                          </w:r>
                          <w:r>
                            <w:rPr>
                              <w:sz w:val="20"/>
                              <w:u w:val="single"/>
                            </w:rPr>
                            <w:tab/>
                            <w:t>and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68" type="#_x0000_t202" style="position:absolute;margin-left:89pt;margin-top:36.1pt;width:452.95pt;height:23.55pt;z-index:-8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5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BFxu+5sAIAALEFAAAO&#10;AAAAAAAAAAAAAAAAAC4CAABkcnMvZTJvRG9jLnhtbFBLAQItABQABgAIAAAAIQCfEgcp4AAAAAsB&#10;AAAPAAAAAAAAAAAAAAAAAAoFAABkcnMvZG93bnJldi54bWxQSwUGAAAAAAQABADzAAAAFwYAAAAA&#10;" filled="f" stroked="f">
              <v:textbox inset="0,0,0,0">
                <w:txbxContent>
                  <w:p w:rsidR="002C76AA" w:rsidRDefault="002C76AA">
                    <w:pPr>
                      <w:pStyle w:val="BodyText"/>
                      <w:spacing w:before="6"/>
                      <w:rPr>
                        <w:sz w:val="19"/>
                      </w:rPr>
                    </w:pPr>
                  </w:p>
                  <w:p w:rsidR="002C76AA" w:rsidRDefault="002C76AA">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275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89pt;margin-top:36.2pt;width:177.7pt;height:12.05pt;z-index:-8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QSPsQIAALI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KlQSPsQIAALIFAAAO&#10;AAAAAAAAAAAAAAAAAC4CAABkcnMvZTJvRG9jLnhtbFBLAQItABQABgAIAAAAIQDL+CcW3wAAAAkB&#10;AAAPAAAAAAAAAAAAAAAAAAsFAABkcnMvZG93bnJldi54bWxQSwUGAAAAAAQABADzAAAAFwYAAAAA&#10;" filled="f" stroked="f">
              <v:textbox inset="0,0,0,0">
                <w:txbxContent>
                  <w:p w:rsidR="002C76AA" w:rsidRDefault="002C76AA">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7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514pt;margin-top:36.2pt;width:14.05pt;height:12.05pt;z-index:-83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uc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OgzG5yvAgAAsQUAAA4A&#10;AAAAAAAAAAAAAAAALgIAAGRycy9lMm9Eb2MueG1sUEsBAi0AFAAGAAgAAAAhAMzIFL7gAAAACwEA&#10;AA8AAAAAAAAAAAAAAAAACQUAAGRycy9kb3ducmV2LnhtbFBLBQYAAAAABAAEAPMAAAAWBg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12</w:t>
                    </w:r>
                    <w:r>
                      <w:fldChar w:fldCharType="end"/>
                    </w:r>
                  </w:p>
                </w:txbxContent>
              </v:textbox>
              <w10:wrap anchorx="page" anchory="page"/>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736"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9" type="#_x0000_t202" style="position:absolute;margin-left:89pt;margin-top:36.1pt;width:282.45pt;height:12.05pt;z-index:-82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10TsQIAALE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CR7XROxAgAAsQUAAA4A&#10;AAAAAAAAAAAAAAAALgIAAGRycy9lMm9Eb2MueG1sUEsBAi0AFAAGAAgAAAAhABqQZgTeAAAACQEA&#10;AA8AAAAAAAAAAAAAAAAACwUAAGRycy9kb3ducmV2LnhtbFBLBQYAAAAABAAEAPMAAAAWBgAAAAA=&#10;" filled="f" stroked="f">
              <v:textbox inset="0,0,0,0">
                <w:txbxContent>
                  <w:p w:rsidR="002C76AA" w:rsidRDefault="002C76AA">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760"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71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70" type="#_x0000_t202" style="position:absolute;margin-left:527.9pt;margin-top:36.1pt;width:14.05pt;height:12.05pt;z-index:-8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VW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CfiFVavAgAAsAUAAA4A&#10;AAAAAAAAAAAAAAAALgIAAGRycy9lMm9Eb2MueG1sUEsBAi0AFAAGAAgAAAAhAPJYlwLgAAAACwEA&#10;AA8AAAAAAAAAAAAAAAAACQUAAGRycy9kb3ducmV2LnhtbFBLBQYAAAAABAAEAPMAAAAWBg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71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84"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pStyle w:val="BodyText"/>
                            <w:spacing w:before="6"/>
                            <w:rPr>
                              <w:i/>
                              <w:sz w:val="19"/>
                            </w:rPr>
                          </w:pPr>
                        </w:p>
                        <w:p w:rsidR="002C76AA" w:rsidRDefault="002C76AA">
                          <w:pPr>
                            <w:tabs>
                              <w:tab w:val="left" w:pos="1920"/>
                              <w:tab w:val="left" w:pos="9019"/>
                            </w:tabs>
                            <w:ind w:left="20"/>
                            <w:rPr>
                              <w:sz w:val="20"/>
                            </w:rPr>
                          </w:pPr>
                          <w:r>
                            <w:rPr>
                              <w:sz w:val="20"/>
                              <w:u w:val="single"/>
                            </w:rPr>
                            <w:t xml:space="preserve"> </w:t>
                          </w:r>
                          <w:r>
                            <w:rPr>
                              <w:sz w:val="20"/>
                              <w:u w:val="single"/>
                            </w:rPr>
                            <w:tab/>
                            <w:t>and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1" type="#_x0000_t202" style="position:absolute;margin-left:89pt;margin-top:36.1pt;width:452.95pt;height:23.55pt;z-index:-82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URHsAIAALE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DI6URHsAIAALEFAAAO&#10;AAAAAAAAAAAAAAAAAC4CAABkcnMvZTJvRG9jLnhtbFBLAQItABQABgAIAAAAIQCfEgcp4AAAAAsB&#10;AAAPAAAAAAAAAAAAAAAAAAoFAABkcnMvZG93bnJldi54bWxQSwUGAAAAAAQABADzAAAAFwYAAAAA&#10;" filled="f" stroked="f">
              <v:textbox inset="0,0,0,0">
                <w:txbxContent>
                  <w:p w:rsidR="002C76AA" w:rsidRDefault="002C76AA">
                    <w:pPr>
                      <w:pStyle w:val="BodyText"/>
                      <w:spacing w:before="6"/>
                      <w:rPr>
                        <w:i/>
                        <w:sz w:val="19"/>
                      </w:rPr>
                    </w:pPr>
                  </w:p>
                  <w:p w:rsidR="002C76AA" w:rsidRDefault="002C76AA">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280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E49767" id="Line 42" o:spid="_x0000_s1026" style="position:absolute;z-index:-8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GDo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kshg&#10;6B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82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39" type="#_x0000_t202" style="position:absolute;margin-left:89pt;margin-top:36.2pt;width:177.7pt;height:12.05pt;z-index:-83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DoBeqfsQIAALIFAAAO&#10;AAAAAAAAAAAAAAAAAC4CAABkcnMvZTJvRG9jLnhtbFBLAQItABQABgAIAAAAIQDL+CcW3wAAAAkB&#10;AAAPAAAAAAAAAAAAAAAAAAsFAABkcnMvZG93bnJldi54bWxQSwUGAAAAAAQABADzAAAAFwYAAAAA&#10;" filled="f" stroked="f">
              <v:textbox inset="0,0,0,0">
                <w:txbxContent>
                  <w:p w:rsidR="002C76AA" w:rsidRDefault="002C76AA">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4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514pt;margin-top:36.2pt;width:14.05pt;height:12.05pt;z-index:-8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BYrwIAALE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B2UoFivAgAAsQUAAA4A&#10;AAAAAAAAAAAAAAAALgIAAGRycy9lMm9Eb2MueG1sUEsBAi0AFAAGAAgAAAAhAMzIFL7gAAAACwEA&#10;AA8AAAAAAAAAAAAAAAAACQUAAGRycy9kb3ducmV2LnhtbFBLBQYAAAAABAAEAPMAAAAWBg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14</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287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41" type="#_x0000_t202" style="position:absolute;margin-left:89pt;margin-top:36.2pt;width:177.7pt;height:12.05pt;z-index:-83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Eysg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DKhMrICAACyBQAA&#10;DgAAAAAAAAAAAAAAAAAuAgAAZHJzL2Uyb0RvYy54bWxQSwECLQAUAAYACAAAACEAy/gnFt8AAAAJ&#10;AQAADwAAAAAAAAAAAAAAAAAMBQAAZHJzL2Rvd25yZXYueG1sUEsFBgAAAAAEAAQA8wAAABgGAAAA&#10;AA==&#10;" filled="f" stroked="f">
              <v:textbox inset="0,0,0,0">
                <w:txbxContent>
                  <w:p w:rsidR="002C76AA" w:rsidRDefault="002C76AA">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9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42" type="#_x0000_t202" style="position:absolute;margin-left:514pt;margin-top:36.2pt;width:14.05pt;height:12.05pt;z-index:-8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66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IiVvrqvAgAAsQUAAA4A&#10;AAAAAAAAAAAAAAAALgIAAGRycy9lMm9Eb2MueG1sUEsBAi0AFAAGAAgAAAAhAMzIFL7gAAAACwEA&#10;AA8AAAAAAAAAAAAAAAAACQUAAGRycy9kb3ducmV2LnhtbFBLBQYAAAAABAAEAPMAAAAWBg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15</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292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DAA3E4" id="Line 37" o:spid="_x0000_s1026" style="position:absolute;z-index:-83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jdREw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G+o3&#10;UR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94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89pt;margin-top:36.2pt;width:177.7pt;height:12.05pt;z-index:-8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MXsg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C5jF7ICAACzBQAA&#10;DgAAAAAAAAAAAAAAAAAuAgAAZHJzL2Uyb0RvYy54bWxQSwECLQAUAAYACAAAACEAy/gnFt8AAAAJ&#10;AQAADwAAAAAAAAAAAAAAAAAMBQAAZHJzL2Rvd25yZXYueG1sUEsFBgAAAAAEAAQA8wAAABgGAAAA&#10;AA==&#10;" filled="f" stroked="f">
              <v:textbox inset="0,0,0,0">
                <w:txbxContent>
                  <w:p w:rsidR="002C76AA" w:rsidRDefault="002C76AA">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96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4" type="#_x0000_t202" style="position:absolute;margin-left:514pt;margin-top:36.2pt;width:14.05pt;height:12.05pt;z-index:-83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YMsQ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18</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299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5" type="#_x0000_t202" style="position:absolute;margin-left:89pt;margin-top:36.2pt;width:177.7pt;height:12.05pt;z-index:-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2J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y3NibICAACzBQAA&#10;DgAAAAAAAAAAAAAAAAAuAgAAZHJzL2Uyb0RvYy54bWxQSwECLQAUAAYACAAAACEAy/gnFt8AAAAJ&#10;AQAADwAAAAAAAAAAAAAAAAAMBQAAZHJzL2Rvd25yZXYueG1sUEsFBgAAAAAEAAQA8wAAABgGAAAA&#10;AA==&#10;" filled="f" stroked="f">
              <v:textbox inset="0,0,0,0">
                <w:txbxContent>
                  <w:p w:rsidR="002C76AA" w:rsidRDefault="002C76AA">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1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46" type="#_x0000_t202" style="position:absolute;margin-left:514pt;margin-top:36.2pt;width:14.05pt;height:12.05pt;z-index:-83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DJ4wXWvAgAAsgUAAA4A&#10;AAAAAAAAAAAAAAAALgIAAGRycy9lMm9Eb2MueG1sUEsBAi0AFAAGAAgAAAAhAMzIFL7gAAAACwEA&#10;AA8AAAAAAAAAAAAAAAAACQUAAGRycy9kb3ducmV2LnhtbFBLBQYAAAAABAAEAPMAAAAWBg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19</w:t>
                    </w:r>
                    <w: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AA" w:rsidRDefault="002C76AA">
    <w:pPr>
      <w:pStyle w:val="BodyText"/>
      <w:spacing w:line="14" w:lineRule="auto"/>
      <w:rPr>
        <w:sz w:val="20"/>
      </w:rPr>
    </w:pPr>
    <w:r>
      <w:rPr>
        <w:noProof/>
      </w:rPr>
      <mc:AlternateContent>
        <mc:Choice Requires="wps">
          <w:drawing>
            <wp:anchor distT="0" distB="0" distL="114300" distR="114300" simplePos="0" relativeHeight="50323304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2B1562" id="Line 32" o:spid="_x0000_s1026" style="position:absolute;z-index:-8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eC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Nwo&#10;d4I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06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7" type="#_x0000_t202" style="position:absolute;margin-left:89pt;margin-top:36.2pt;width:177.7pt;height:12.05pt;z-index:-83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Azsg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LnwM7ICAACzBQAA&#10;DgAAAAAAAAAAAAAAAAAuAgAAZHJzL2Uyb0RvYy54bWxQSwECLQAUAAYACAAAACEAy/gnFt8AAAAJ&#10;AQAADwAAAAAAAAAAAAAAAAAMBQAAZHJzL2Rvd25yZXYueG1sUEsFBgAAAAAEAAQA8wAAABgGAAAA&#10;AA==&#10;" filled="f" stroked="f">
              <v:textbox inset="0,0,0,0">
                <w:txbxContent>
                  <w:p w:rsidR="002C76AA" w:rsidRDefault="002C76AA">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8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48" type="#_x0000_t202" style="position:absolute;margin-left:514pt;margin-top:36.2pt;width:14.05pt;height:12.05pt;z-index:-8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c6sA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" filled="f" stroked="f">
              <v:textbox inset="0,0,0,0">
                <w:txbxContent>
                  <w:p w:rsidR="002C76AA" w:rsidRDefault="002C76AA">
                    <w:pPr>
                      <w:spacing w:line="225" w:lineRule="exact"/>
                      <w:ind w:left="40"/>
                      <w:rPr>
                        <w:sz w:val="20"/>
                      </w:rPr>
                    </w:pPr>
                    <w:r>
                      <w:fldChar w:fldCharType="begin"/>
                    </w:r>
                    <w:r>
                      <w:rPr>
                        <w:sz w:val="20"/>
                      </w:rPr>
                      <w:instrText xml:space="preserve"> PAGE </w:instrText>
                    </w:r>
                    <w:r>
                      <w:fldChar w:fldCharType="separate"/>
                    </w:r>
                    <w:r w:rsidR="00C26516">
                      <w:rPr>
                        <w:noProof/>
                        <w:sz w:val="20"/>
                      </w:rPr>
                      <w:t>21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73C"/>
    <w:multiLevelType w:val="hybridMultilevel"/>
    <w:tmpl w:val="6AEE8D94"/>
    <w:lvl w:ilvl="0" w:tplc="13C02E48">
      <w:start w:val="1"/>
      <w:numFmt w:val="decimal"/>
      <w:lvlText w:val="%1."/>
      <w:lvlJc w:val="left"/>
      <w:pPr>
        <w:ind w:left="100" w:hanging="721"/>
      </w:pPr>
      <w:rPr>
        <w:rFonts w:ascii="Times New Roman" w:eastAsia="Times New Roman" w:hAnsi="Times New Roman" w:cs="Times New Roman" w:hint="default"/>
        <w:spacing w:val="-3"/>
        <w:w w:val="99"/>
        <w:sz w:val="24"/>
        <w:szCs w:val="24"/>
      </w:rPr>
    </w:lvl>
    <w:lvl w:ilvl="1" w:tplc="FEC457BA">
      <w:start w:val="4"/>
      <w:numFmt w:val="decimal"/>
      <w:lvlText w:val="%2."/>
      <w:lvlJc w:val="left"/>
      <w:pPr>
        <w:ind w:left="3095" w:hanging="350"/>
        <w:jc w:val="right"/>
      </w:pPr>
      <w:rPr>
        <w:rFonts w:ascii="Times New Roman" w:eastAsia="Times New Roman" w:hAnsi="Times New Roman" w:cs="Times New Roman" w:hint="default"/>
        <w:b/>
        <w:bCs/>
        <w:w w:val="99"/>
        <w:sz w:val="28"/>
        <w:szCs w:val="28"/>
      </w:rPr>
    </w:lvl>
    <w:lvl w:ilvl="2" w:tplc="052A6FF2">
      <w:numFmt w:val="bullet"/>
      <w:lvlText w:val="•"/>
      <w:lvlJc w:val="left"/>
      <w:pPr>
        <w:ind w:left="3780" w:hanging="350"/>
      </w:pPr>
      <w:rPr>
        <w:rFonts w:hint="default"/>
      </w:rPr>
    </w:lvl>
    <w:lvl w:ilvl="3" w:tplc="315AB09E">
      <w:numFmt w:val="bullet"/>
      <w:lvlText w:val="•"/>
      <w:lvlJc w:val="left"/>
      <w:pPr>
        <w:ind w:left="4460" w:hanging="350"/>
      </w:pPr>
      <w:rPr>
        <w:rFonts w:hint="default"/>
      </w:rPr>
    </w:lvl>
    <w:lvl w:ilvl="4" w:tplc="3EA472CE">
      <w:numFmt w:val="bullet"/>
      <w:lvlText w:val="•"/>
      <w:lvlJc w:val="left"/>
      <w:pPr>
        <w:ind w:left="5140" w:hanging="350"/>
      </w:pPr>
      <w:rPr>
        <w:rFonts w:hint="default"/>
      </w:rPr>
    </w:lvl>
    <w:lvl w:ilvl="5" w:tplc="D6FE68A4">
      <w:numFmt w:val="bullet"/>
      <w:lvlText w:val="•"/>
      <w:lvlJc w:val="left"/>
      <w:pPr>
        <w:ind w:left="5820" w:hanging="350"/>
      </w:pPr>
      <w:rPr>
        <w:rFonts w:hint="default"/>
      </w:rPr>
    </w:lvl>
    <w:lvl w:ilvl="6" w:tplc="E164342C">
      <w:numFmt w:val="bullet"/>
      <w:lvlText w:val="•"/>
      <w:lvlJc w:val="left"/>
      <w:pPr>
        <w:ind w:left="6500" w:hanging="350"/>
      </w:pPr>
      <w:rPr>
        <w:rFonts w:hint="default"/>
      </w:rPr>
    </w:lvl>
    <w:lvl w:ilvl="7" w:tplc="EA901428">
      <w:numFmt w:val="bullet"/>
      <w:lvlText w:val="•"/>
      <w:lvlJc w:val="left"/>
      <w:pPr>
        <w:ind w:left="7180" w:hanging="350"/>
      </w:pPr>
      <w:rPr>
        <w:rFonts w:hint="default"/>
      </w:rPr>
    </w:lvl>
    <w:lvl w:ilvl="8" w:tplc="8E04D434">
      <w:numFmt w:val="bullet"/>
      <w:lvlText w:val="•"/>
      <w:lvlJc w:val="left"/>
      <w:pPr>
        <w:ind w:left="7860" w:hanging="350"/>
      </w:pPr>
      <w:rPr>
        <w:rFonts w:hint="default"/>
      </w:rPr>
    </w:lvl>
  </w:abstractNum>
  <w:abstractNum w:abstractNumId="1">
    <w:nsid w:val="0861327F"/>
    <w:multiLevelType w:val="multilevel"/>
    <w:tmpl w:val="A31298F0"/>
    <w:lvl w:ilvl="0">
      <w:start w:val="22"/>
      <w:numFmt w:val="decimal"/>
      <w:lvlText w:val="%1"/>
      <w:lvlJc w:val="left"/>
      <w:pPr>
        <w:ind w:left="657" w:hanging="541"/>
      </w:pPr>
      <w:rPr>
        <w:rFonts w:hint="default"/>
      </w:rPr>
    </w:lvl>
    <w:lvl w:ilvl="1">
      <w:start w:val="3"/>
      <w:numFmt w:val="decimal"/>
      <w:lvlText w:val="%1.%2"/>
      <w:lvlJc w:val="left"/>
      <w:pPr>
        <w:ind w:left="657" w:hanging="541"/>
      </w:pPr>
      <w:rPr>
        <w:rFonts w:ascii="Times New Roman" w:eastAsia="Times New Roman" w:hAnsi="Times New Roman" w:cs="Times New Roman" w:hint="default"/>
        <w:spacing w:val="-30"/>
        <w:w w:val="100"/>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2">
    <w:nsid w:val="089974F9"/>
    <w:multiLevelType w:val="hybridMultilevel"/>
    <w:tmpl w:val="935A5666"/>
    <w:lvl w:ilvl="0" w:tplc="0650817E">
      <w:start w:val="1"/>
      <w:numFmt w:val="lowerLetter"/>
      <w:lvlText w:val="(%1)"/>
      <w:lvlJc w:val="left"/>
      <w:pPr>
        <w:ind w:left="820" w:hanging="721"/>
      </w:pPr>
      <w:rPr>
        <w:rFonts w:ascii="Times New Roman" w:eastAsia="Times New Roman" w:hAnsi="Times New Roman" w:cs="Times New Roman" w:hint="default"/>
        <w:spacing w:val="-29"/>
        <w:w w:val="99"/>
        <w:sz w:val="24"/>
        <w:szCs w:val="24"/>
      </w:rPr>
    </w:lvl>
    <w:lvl w:ilvl="1" w:tplc="57DE5FF4">
      <w:start w:val="1"/>
      <w:numFmt w:val="decimal"/>
      <w:lvlText w:val="%2."/>
      <w:lvlJc w:val="left"/>
      <w:pPr>
        <w:ind w:left="615" w:hanging="276"/>
      </w:pPr>
      <w:rPr>
        <w:rFonts w:ascii="Times New Roman" w:eastAsia="Times New Roman" w:hAnsi="Times New Roman" w:cs="Times New Roman" w:hint="default"/>
        <w:i/>
        <w:w w:val="99"/>
        <w:sz w:val="22"/>
        <w:szCs w:val="22"/>
      </w:rPr>
    </w:lvl>
    <w:lvl w:ilvl="2" w:tplc="AF247750">
      <w:numFmt w:val="bullet"/>
      <w:lvlText w:val="•"/>
      <w:lvlJc w:val="left"/>
      <w:pPr>
        <w:ind w:left="1753" w:hanging="276"/>
      </w:pPr>
      <w:rPr>
        <w:rFonts w:hint="default"/>
      </w:rPr>
    </w:lvl>
    <w:lvl w:ilvl="3" w:tplc="966426A0">
      <w:numFmt w:val="bullet"/>
      <w:lvlText w:val="•"/>
      <w:lvlJc w:val="left"/>
      <w:pPr>
        <w:ind w:left="2686" w:hanging="276"/>
      </w:pPr>
      <w:rPr>
        <w:rFonts w:hint="default"/>
      </w:rPr>
    </w:lvl>
    <w:lvl w:ilvl="4" w:tplc="3BEACA96">
      <w:numFmt w:val="bullet"/>
      <w:lvlText w:val="•"/>
      <w:lvlJc w:val="left"/>
      <w:pPr>
        <w:ind w:left="3620" w:hanging="276"/>
      </w:pPr>
      <w:rPr>
        <w:rFonts w:hint="default"/>
      </w:rPr>
    </w:lvl>
    <w:lvl w:ilvl="5" w:tplc="814EF656">
      <w:numFmt w:val="bullet"/>
      <w:lvlText w:val="•"/>
      <w:lvlJc w:val="left"/>
      <w:pPr>
        <w:ind w:left="4553" w:hanging="276"/>
      </w:pPr>
      <w:rPr>
        <w:rFonts w:hint="default"/>
      </w:rPr>
    </w:lvl>
    <w:lvl w:ilvl="6" w:tplc="0832CBD0">
      <w:numFmt w:val="bullet"/>
      <w:lvlText w:val="•"/>
      <w:lvlJc w:val="left"/>
      <w:pPr>
        <w:ind w:left="5486" w:hanging="276"/>
      </w:pPr>
      <w:rPr>
        <w:rFonts w:hint="default"/>
      </w:rPr>
    </w:lvl>
    <w:lvl w:ilvl="7" w:tplc="7626151A">
      <w:numFmt w:val="bullet"/>
      <w:lvlText w:val="•"/>
      <w:lvlJc w:val="left"/>
      <w:pPr>
        <w:ind w:left="6420" w:hanging="276"/>
      </w:pPr>
      <w:rPr>
        <w:rFonts w:hint="default"/>
      </w:rPr>
    </w:lvl>
    <w:lvl w:ilvl="8" w:tplc="D8967A7C">
      <w:numFmt w:val="bullet"/>
      <w:lvlText w:val="•"/>
      <w:lvlJc w:val="left"/>
      <w:pPr>
        <w:ind w:left="7353" w:hanging="276"/>
      </w:pPr>
      <w:rPr>
        <w:rFonts w:hint="default"/>
      </w:rPr>
    </w:lvl>
  </w:abstractNum>
  <w:abstractNum w:abstractNumId="3">
    <w:nsid w:val="0DB45624"/>
    <w:multiLevelType w:val="multilevel"/>
    <w:tmpl w:val="DD5A4742"/>
    <w:lvl w:ilvl="0">
      <w:start w:val="24"/>
      <w:numFmt w:val="decimal"/>
      <w:lvlText w:val="%1"/>
      <w:lvlJc w:val="left"/>
      <w:pPr>
        <w:ind w:left="640" w:hanging="540"/>
      </w:pPr>
      <w:rPr>
        <w:rFonts w:hint="default"/>
      </w:rPr>
    </w:lvl>
    <w:lvl w:ilvl="1">
      <w:start w:val="1"/>
      <w:numFmt w:val="decimal"/>
      <w:lvlText w:val="%1.%2"/>
      <w:lvlJc w:val="left"/>
      <w:pPr>
        <w:ind w:left="640" w:hanging="540"/>
      </w:pPr>
      <w:rPr>
        <w:rFonts w:ascii="Times New Roman" w:eastAsia="Times New Roman" w:hAnsi="Times New Roman" w:cs="Times New Roman" w:hint="default"/>
        <w:spacing w:val="-2"/>
        <w:w w:val="99"/>
        <w:sz w:val="24"/>
        <w:szCs w:val="24"/>
      </w:rPr>
    </w:lvl>
    <w:lvl w:ilvl="2">
      <w:start w:val="1"/>
      <w:numFmt w:val="lowerLetter"/>
      <w:lvlText w:val="(%3)"/>
      <w:lvlJc w:val="left"/>
      <w:pPr>
        <w:ind w:left="1180" w:hanging="540"/>
      </w:pPr>
      <w:rPr>
        <w:rFonts w:ascii="Times New Roman" w:eastAsia="Times New Roman" w:hAnsi="Times New Roman" w:cs="Times New Roman" w:hint="default"/>
        <w:spacing w:val="-30"/>
        <w:w w:val="99"/>
        <w:sz w:val="24"/>
        <w:szCs w:val="24"/>
      </w:rPr>
    </w:lvl>
    <w:lvl w:ilvl="3">
      <w:numFmt w:val="bullet"/>
      <w:lvlText w:val="•"/>
      <w:lvlJc w:val="left"/>
      <w:pPr>
        <w:ind w:left="2486" w:hanging="540"/>
      </w:pPr>
      <w:rPr>
        <w:rFonts w:hint="default"/>
      </w:rPr>
    </w:lvl>
    <w:lvl w:ilvl="4">
      <w:numFmt w:val="bullet"/>
      <w:lvlText w:val="•"/>
      <w:lvlJc w:val="left"/>
      <w:pPr>
        <w:ind w:left="3140" w:hanging="540"/>
      </w:pPr>
      <w:rPr>
        <w:rFonts w:hint="default"/>
      </w:rPr>
    </w:lvl>
    <w:lvl w:ilvl="5">
      <w:numFmt w:val="bullet"/>
      <w:lvlText w:val="•"/>
      <w:lvlJc w:val="left"/>
      <w:pPr>
        <w:ind w:left="3793" w:hanging="540"/>
      </w:pPr>
      <w:rPr>
        <w:rFonts w:hint="default"/>
      </w:rPr>
    </w:lvl>
    <w:lvl w:ilvl="6">
      <w:numFmt w:val="bullet"/>
      <w:lvlText w:val="•"/>
      <w:lvlJc w:val="left"/>
      <w:pPr>
        <w:ind w:left="4446" w:hanging="540"/>
      </w:pPr>
      <w:rPr>
        <w:rFonts w:hint="default"/>
      </w:rPr>
    </w:lvl>
    <w:lvl w:ilvl="7">
      <w:numFmt w:val="bullet"/>
      <w:lvlText w:val="•"/>
      <w:lvlJc w:val="left"/>
      <w:pPr>
        <w:ind w:left="5100" w:hanging="540"/>
      </w:pPr>
      <w:rPr>
        <w:rFonts w:hint="default"/>
      </w:rPr>
    </w:lvl>
    <w:lvl w:ilvl="8">
      <w:numFmt w:val="bullet"/>
      <w:lvlText w:val="•"/>
      <w:lvlJc w:val="left"/>
      <w:pPr>
        <w:ind w:left="5753" w:hanging="540"/>
      </w:pPr>
      <w:rPr>
        <w:rFonts w:hint="default"/>
      </w:rPr>
    </w:lvl>
  </w:abstractNum>
  <w:abstractNum w:abstractNumId="4">
    <w:nsid w:val="0E686323"/>
    <w:multiLevelType w:val="multilevel"/>
    <w:tmpl w:val="23EEB8F2"/>
    <w:lvl w:ilvl="0">
      <w:start w:val="1"/>
      <w:numFmt w:val="decimal"/>
      <w:lvlText w:val="%1"/>
      <w:lvlJc w:val="left"/>
      <w:pPr>
        <w:ind w:left="839" w:hanging="541"/>
      </w:pPr>
      <w:rPr>
        <w:rFonts w:hint="default"/>
      </w:rPr>
    </w:lvl>
    <w:lvl w:ilvl="1">
      <w:start w:val="1"/>
      <w:numFmt w:val="decimal"/>
      <w:lvlText w:val="%1.%2"/>
      <w:lvlJc w:val="left"/>
      <w:pPr>
        <w:ind w:left="839"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379" w:hanging="541"/>
      </w:pPr>
      <w:rPr>
        <w:rFonts w:ascii="Times New Roman" w:eastAsia="Times New Roman" w:hAnsi="Times New Roman" w:cs="Times New Roman" w:hint="default"/>
        <w:spacing w:val="-30"/>
        <w:w w:val="99"/>
        <w:sz w:val="24"/>
        <w:szCs w:val="24"/>
      </w:rPr>
    </w:lvl>
    <w:lvl w:ilvl="3">
      <w:numFmt w:val="bullet"/>
      <w:lvlText w:val="•"/>
      <w:lvlJc w:val="left"/>
      <w:pPr>
        <w:ind w:left="2705" w:hanging="541"/>
      </w:pPr>
      <w:rPr>
        <w:rFonts w:hint="default"/>
      </w:rPr>
    </w:lvl>
    <w:lvl w:ilvl="4">
      <w:numFmt w:val="bullet"/>
      <w:lvlText w:val="•"/>
      <w:lvlJc w:val="left"/>
      <w:pPr>
        <w:ind w:left="3367" w:hanging="541"/>
      </w:pPr>
      <w:rPr>
        <w:rFonts w:hint="default"/>
      </w:rPr>
    </w:lvl>
    <w:lvl w:ilvl="5">
      <w:numFmt w:val="bullet"/>
      <w:lvlText w:val="•"/>
      <w:lvlJc w:val="left"/>
      <w:pPr>
        <w:ind w:left="4030" w:hanging="541"/>
      </w:pPr>
      <w:rPr>
        <w:rFonts w:hint="default"/>
      </w:rPr>
    </w:lvl>
    <w:lvl w:ilvl="6">
      <w:numFmt w:val="bullet"/>
      <w:lvlText w:val="•"/>
      <w:lvlJc w:val="left"/>
      <w:pPr>
        <w:ind w:left="4693" w:hanging="541"/>
      </w:pPr>
      <w:rPr>
        <w:rFonts w:hint="default"/>
      </w:rPr>
    </w:lvl>
    <w:lvl w:ilvl="7">
      <w:numFmt w:val="bullet"/>
      <w:lvlText w:val="•"/>
      <w:lvlJc w:val="left"/>
      <w:pPr>
        <w:ind w:left="5355" w:hanging="541"/>
      </w:pPr>
      <w:rPr>
        <w:rFonts w:hint="default"/>
      </w:rPr>
    </w:lvl>
    <w:lvl w:ilvl="8">
      <w:numFmt w:val="bullet"/>
      <w:lvlText w:val="•"/>
      <w:lvlJc w:val="left"/>
      <w:pPr>
        <w:ind w:left="6018" w:hanging="541"/>
      </w:pPr>
      <w:rPr>
        <w:rFonts w:hint="default"/>
      </w:rPr>
    </w:lvl>
  </w:abstractNum>
  <w:abstractNum w:abstractNumId="5">
    <w:nsid w:val="10664B02"/>
    <w:multiLevelType w:val="multilevel"/>
    <w:tmpl w:val="9D289382"/>
    <w:lvl w:ilvl="0">
      <w:start w:val="2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6">
    <w:nsid w:val="121E2C35"/>
    <w:multiLevelType w:val="multilevel"/>
    <w:tmpl w:val="8FDA1A00"/>
    <w:lvl w:ilvl="0">
      <w:start w:val="27"/>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40" w:hanging="541"/>
      </w:pPr>
      <w:rPr>
        <w:rFonts w:ascii="Times New Roman" w:eastAsia="Times New Roman" w:hAnsi="Times New Roman" w:cs="Times New Roman" w:hint="default"/>
        <w:spacing w:val="-27"/>
        <w:w w:val="99"/>
        <w:sz w:val="24"/>
        <w:szCs w:val="24"/>
      </w:rPr>
    </w:lvl>
    <w:lvl w:ilvl="3">
      <w:numFmt w:val="bullet"/>
      <w:lvlText w:val="•"/>
      <w:lvlJc w:val="left"/>
      <w:pPr>
        <w:ind w:left="4166" w:hanging="541"/>
      </w:pPr>
      <w:rPr>
        <w:rFonts w:hint="default"/>
      </w:rPr>
    </w:lvl>
    <w:lvl w:ilvl="4">
      <w:numFmt w:val="bullet"/>
      <w:lvlText w:val="•"/>
      <w:lvlJc w:val="left"/>
      <w:pPr>
        <w:ind w:left="4580" w:hanging="541"/>
      </w:pPr>
      <w:rPr>
        <w:rFonts w:hint="default"/>
      </w:rPr>
    </w:lvl>
    <w:lvl w:ilvl="5">
      <w:numFmt w:val="bullet"/>
      <w:lvlText w:val="•"/>
      <w:lvlJc w:val="left"/>
      <w:pPr>
        <w:ind w:left="4993" w:hanging="541"/>
      </w:pPr>
      <w:rPr>
        <w:rFonts w:hint="default"/>
      </w:rPr>
    </w:lvl>
    <w:lvl w:ilvl="6">
      <w:numFmt w:val="bullet"/>
      <w:lvlText w:val="•"/>
      <w:lvlJc w:val="left"/>
      <w:pPr>
        <w:ind w:left="5406" w:hanging="541"/>
      </w:pPr>
      <w:rPr>
        <w:rFonts w:hint="default"/>
      </w:rPr>
    </w:lvl>
    <w:lvl w:ilvl="7">
      <w:numFmt w:val="bullet"/>
      <w:lvlText w:val="•"/>
      <w:lvlJc w:val="left"/>
      <w:pPr>
        <w:ind w:left="5820" w:hanging="541"/>
      </w:pPr>
      <w:rPr>
        <w:rFonts w:hint="default"/>
      </w:rPr>
    </w:lvl>
    <w:lvl w:ilvl="8">
      <w:numFmt w:val="bullet"/>
      <w:lvlText w:val="•"/>
      <w:lvlJc w:val="left"/>
      <w:pPr>
        <w:ind w:left="6233" w:hanging="541"/>
      </w:pPr>
      <w:rPr>
        <w:rFonts w:hint="default"/>
      </w:rPr>
    </w:lvl>
  </w:abstractNum>
  <w:abstractNum w:abstractNumId="7">
    <w:nsid w:val="12BF6BE4"/>
    <w:multiLevelType w:val="multilevel"/>
    <w:tmpl w:val="BE881C52"/>
    <w:lvl w:ilvl="0">
      <w:start w:val="24"/>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22"/>
        <w:w w:val="99"/>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8">
    <w:nsid w:val="151D30D6"/>
    <w:multiLevelType w:val="multilevel"/>
    <w:tmpl w:val="CCB009CE"/>
    <w:lvl w:ilvl="0">
      <w:start w:val="15"/>
      <w:numFmt w:val="decimal"/>
      <w:lvlText w:val="%1"/>
      <w:lvlJc w:val="left"/>
      <w:pPr>
        <w:ind w:left="926" w:hanging="540"/>
      </w:pPr>
      <w:rPr>
        <w:rFonts w:hint="default"/>
      </w:rPr>
    </w:lvl>
    <w:lvl w:ilvl="1">
      <w:start w:val="1"/>
      <w:numFmt w:val="decimal"/>
      <w:lvlText w:val="%1.%2"/>
      <w:lvlJc w:val="left"/>
      <w:pPr>
        <w:ind w:left="926" w:hanging="540"/>
      </w:pPr>
      <w:rPr>
        <w:rFonts w:ascii="Times New Roman" w:eastAsia="Times New Roman" w:hAnsi="Times New Roman" w:cs="Times New Roman" w:hint="default"/>
        <w:spacing w:val="-20"/>
        <w:w w:val="99"/>
        <w:sz w:val="24"/>
        <w:szCs w:val="24"/>
      </w:rPr>
    </w:lvl>
    <w:lvl w:ilvl="2">
      <w:numFmt w:val="bullet"/>
      <w:lvlText w:val="•"/>
      <w:lvlJc w:val="left"/>
      <w:pPr>
        <w:ind w:left="2222" w:hanging="540"/>
      </w:pPr>
      <w:rPr>
        <w:rFonts w:hint="default"/>
      </w:rPr>
    </w:lvl>
    <w:lvl w:ilvl="3">
      <w:numFmt w:val="bullet"/>
      <w:lvlText w:val="•"/>
      <w:lvlJc w:val="left"/>
      <w:pPr>
        <w:ind w:left="2872" w:hanging="540"/>
      </w:pPr>
      <w:rPr>
        <w:rFonts w:hint="default"/>
      </w:rPr>
    </w:lvl>
    <w:lvl w:ilvl="4">
      <w:numFmt w:val="bullet"/>
      <w:lvlText w:val="•"/>
      <w:lvlJc w:val="left"/>
      <w:pPr>
        <w:ind w:left="3523" w:hanging="540"/>
      </w:pPr>
      <w:rPr>
        <w:rFonts w:hint="default"/>
      </w:rPr>
    </w:lvl>
    <w:lvl w:ilvl="5">
      <w:numFmt w:val="bullet"/>
      <w:lvlText w:val="•"/>
      <w:lvlJc w:val="left"/>
      <w:pPr>
        <w:ind w:left="4174" w:hanging="540"/>
      </w:pPr>
      <w:rPr>
        <w:rFonts w:hint="default"/>
      </w:rPr>
    </w:lvl>
    <w:lvl w:ilvl="6">
      <w:numFmt w:val="bullet"/>
      <w:lvlText w:val="•"/>
      <w:lvlJc w:val="left"/>
      <w:pPr>
        <w:ind w:left="4825" w:hanging="540"/>
      </w:pPr>
      <w:rPr>
        <w:rFonts w:hint="default"/>
      </w:rPr>
    </w:lvl>
    <w:lvl w:ilvl="7">
      <w:numFmt w:val="bullet"/>
      <w:lvlText w:val="•"/>
      <w:lvlJc w:val="left"/>
      <w:pPr>
        <w:ind w:left="5476" w:hanging="540"/>
      </w:pPr>
      <w:rPr>
        <w:rFonts w:hint="default"/>
      </w:rPr>
    </w:lvl>
    <w:lvl w:ilvl="8">
      <w:numFmt w:val="bullet"/>
      <w:lvlText w:val="•"/>
      <w:lvlJc w:val="left"/>
      <w:pPr>
        <w:ind w:left="6127" w:hanging="540"/>
      </w:pPr>
      <w:rPr>
        <w:rFonts w:hint="default"/>
      </w:rPr>
    </w:lvl>
  </w:abstractNum>
  <w:abstractNum w:abstractNumId="9">
    <w:nsid w:val="1CC0222D"/>
    <w:multiLevelType w:val="hybridMultilevel"/>
    <w:tmpl w:val="839EA614"/>
    <w:lvl w:ilvl="0" w:tplc="E7EAB848">
      <w:start w:val="1"/>
      <w:numFmt w:val="lowerLetter"/>
      <w:lvlText w:val="(%1)"/>
      <w:lvlJc w:val="left"/>
      <w:pPr>
        <w:ind w:left="819" w:hanging="720"/>
      </w:pPr>
      <w:rPr>
        <w:rFonts w:ascii="Times New Roman" w:eastAsia="Times New Roman" w:hAnsi="Times New Roman" w:cs="Times New Roman" w:hint="default"/>
        <w:spacing w:val="-28"/>
        <w:w w:val="99"/>
        <w:sz w:val="24"/>
        <w:szCs w:val="24"/>
      </w:rPr>
    </w:lvl>
    <w:lvl w:ilvl="1" w:tplc="5796ABE2">
      <w:numFmt w:val="bullet"/>
      <w:lvlText w:val="•"/>
      <w:lvlJc w:val="left"/>
      <w:pPr>
        <w:ind w:left="1660" w:hanging="720"/>
      </w:pPr>
      <w:rPr>
        <w:rFonts w:hint="default"/>
      </w:rPr>
    </w:lvl>
    <w:lvl w:ilvl="2" w:tplc="A086C1F4">
      <w:numFmt w:val="bullet"/>
      <w:lvlText w:val="•"/>
      <w:lvlJc w:val="left"/>
      <w:pPr>
        <w:ind w:left="2500" w:hanging="720"/>
      </w:pPr>
      <w:rPr>
        <w:rFonts w:hint="default"/>
      </w:rPr>
    </w:lvl>
    <w:lvl w:ilvl="3" w:tplc="2112F52A">
      <w:numFmt w:val="bullet"/>
      <w:lvlText w:val="•"/>
      <w:lvlJc w:val="left"/>
      <w:pPr>
        <w:ind w:left="3340" w:hanging="720"/>
      </w:pPr>
      <w:rPr>
        <w:rFonts w:hint="default"/>
      </w:rPr>
    </w:lvl>
    <w:lvl w:ilvl="4" w:tplc="17FA59F6">
      <w:numFmt w:val="bullet"/>
      <w:lvlText w:val="•"/>
      <w:lvlJc w:val="left"/>
      <w:pPr>
        <w:ind w:left="4180" w:hanging="720"/>
      </w:pPr>
      <w:rPr>
        <w:rFonts w:hint="default"/>
      </w:rPr>
    </w:lvl>
    <w:lvl w:ilvl="5" w:tplc="A0926AD8">
      <w:numFmt w:val="bullet"/>
      <w:lvlText w:val="•"/>
      <w:lvlJc w:val="left"/>
      <w:pPr>
        <w:ind w:left="5020" w:hanging="720"/>
      </w:pPr>
      <w:rPr>
        <w:rFonts w:hint="default"/>
      </w:rPr>
    </w:lvl>
    <w:lvl w:ilvl="6" w:tplc="4C745BA6">
      <w:numFmt w:val="bullet"/>
      <w:lvlText w:val="•"/>
      <w:lvlJc w:val="left"/>
      <w:pPr>
        <w:ind w:left="5860" w:hanging="720"/>
      </w:pPr>
      <w:rPr>
        <w:rFonts w:hint="default"/>
      </w:rPr>
    </w:lvl>
    <w:lvl w:ilvl="7" w:tplc="6B587492">
      <w:numFmt w:val="bullet"/>
      <w:lvlText w:val="•"/>
      <w:lvlJc w:val="left"/>
      <w:pPr>
        <w:ind w:left="6700" w:hanging="720"/>
      </w:pPr>
      <w:rPr>
        <w:rFonts w:hint="default"/>
      </w:rPr>
    </w:lvl>
    <w:lvl w:ilvl="8" w:tplc="660A04A8">
      <w:numFmt w:val="bullet"/>
      <w:lvlText w:val="•"/>
      <w:lvlJc w:val="left"/>
      <w:pPr>
        <w:ind w:left="7540" w:hanging="720"/>
      </w:pPr>
      <w:rPr>
        <w:rFonts w:hint="default"/>
      </w:rPr>
    </w:lvl>
  </w:abstractNum>
  <w:abstractNum w:abstractNumId="10">
    <w:nsid w:val="1DA56E22"/>
    <w:multiLevelType w:val="multilevel"/>
    <w:tmpl w:val="8C948DE6"/>
    <w:lvl w:ilvl="0">
      <w:start w:val="16"/>
      <w:numFmt w:val="decimal"/>
      <w:lvlText w:val="%1"/>
      <w:lvlJc w:val="left"/>
      <w:pPr>
        <w:ind w:left="2800" w:hanging="541"/>
      </w:pPr>
      <w:rPr>
        <w:rFonts w:hint="default"/>
      </w:rPr>
    </w:lvl>
    <w:lvl w:ilvl="1">
      <w:start w:val="2"/>
      <w:numFmt w:val="decimal"/>
      <w:lvlText w:val="%1.%2"/>
      <w:lvlJc w:val="left"/>
      <w:pPr>
        <w:ind w:left="2800" w:hanging="541"/>
      </w:pPr>
      <w:rPr>
        <w:rFonts w:ascii="Times New Roman" w:eastAsia="Times New Roman" w:hAnsi="Times New Roman" w:cs="Times New Roman" w:hint="default"/>
        <w:spacing w:val="-13"/>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11">
    <w:nsid w:val="1E8C22BC"/>
    <w:multiLevelType w:val="hybridMultilevel"/>
    <w:tmpl w:val="6F8828C8"/>
    <w:lvl w:ilvl="0" w:tplc="EE5CC83E">
      <w:start w:val="16"/>
      <w:numFmt w:val="decimal"/>
      <w:lvlText w:val="%1."/>
      <w:lvlJc w:val="left"/>
      <w:pPr>
        <w:ind w:left="2800" w:hanging="361"/>
      </w:pPr>
      <w:rPr>
        <w:rFonts w:ascii="Times New Roman" w:eastAsia="Times New Roman" w:hAnsi="Times New Roman" w:cs="Times New Roman" w:hint="default"/>
        <w:b/>
        <w:bCs/>
        <w:spacing w:val="-2"/>
        <w:w w:val="99"/>
        <w:sz w:val="24"/>
        <w:szCs w:val="24"/>
      </w:rPr>
    </w:lvl>
    <w:lvl w:ilvl="1" w:tplc="A2DA26B0">
      <w:start w:val="1"/>
      <w:numFmt w:val="lowerLetter"/>
      <w:lvlText w:val="(%2)"/>
      <w:lvlJc w:val="left"/>
      <w:pPr>
        <w:ind w:left="3340" w:hanging="541"/>
      </w:pPr>
      <w:rPr>
        <w:rFonts w:ascii="Times New Roman" w:eastAsia="Times New Roman" w:hAnsi="Times New Roman" w:cs="Times New Roman" w:hint="default"/>
        <w:spacing w:val="-27"/>
        <w:w w:val="99"/>
        <w:sz w:val="24"/>
        <w:szCs w:val="24"/>
      </w:rPr>
    </w:lvl>
    <w:lvl w:ilvl="2" w:tplc="8A6AA1A0">
      <w:numFmt w:val="bullet"/>
      <w:lvlText w:val="•"/>
      <w:lvlJc w:val="left"/>
      <w:pPr>
        <w:ind w:left="3993" w:hanging="541"/>
      </w:pPr>
      <w:rPr>
        <w:rFonts w:hint="default"/>
      </w:rPr>
    </w:lvl>
    <w:lvl w:ilvl="3" w:tplc="1CF43F7A">
      <w:numFmt w:val="bullet"/>
      <w:lvlText w:val="•"/>
      <w:lvlJc w:val="left"/>
      <w:pPr>
        <w:ind w:left="4646" w:hanging="541"/>
      </w:pPr>
      <w:rPr>
        <w:rFonts w:hint="default"/>
      </w:rPr>
    </w:lvl>
    <w:lvl w:ilvl="4" w:tplc="823A5C8A">
      <w:numFmt w:val="bullet"/>
      <w:lvlText w:val="•"/>
      <w:lvlJc w:val="left"/>
      <w:pPr>
        <w:ind w:left="5300" w:hanging="541"/>
      </w:pPr>
      <w:rPr>
        <w:rFonts w:hint="default"/>
      </w:rPr>
    </w:lvl>
    <w:lvl w:ilvl="5" w:tplc="7C30CC92">
      <w:numFmt w:val="bullet"/>
      <w:lvlText w:val="•"/>
      <w:lvlJc w:val="left"/>
      <w:pPr>
        <w:ind w:left="5953" w:hanging="541"/>
      </w:pPr>
      <w:rPr>
        <w:rFonts w:hint="default"/>
      </w:rPr>
    </w:lvl>
    <w:lvl w:ilvl="6" w:tplc="B282C906">
      <w:numFmt w:val="bullet"/>
      <w:lvlText w:val="•"/>
      <w:lvlJc w:val="left"/>
      <w:pPr>
        <w:ind w:left="6606" w:hanging="541"/>
      </w:pPr>
      <w:rPr>
        <w:rFonts w:hint="default"/>
      </w:rPr>
    </w:lvl>
    <w:lvl w:ilvl="7" w:tplc="93DAA524">
      <w:numFmt w:val="bullet"/>
      <w:lvlText w:val="•"/>
      <w:lvlJc w:val="left"/>
      <w:pPr>
        <w:ind w:left="7260" w:hanging="541"/>
      </w:pPr>
      <w:rPr>
        <w:rFonts w:hint="default"/>
      </w:rPr>
    </w:lvl>
    <w:lvl w:ilvl="8" w:tplc="C9C63D40">
      <w:numFmt w:val="bullet"/>
      <w:lvlText w:val="•"/>
      <w:lvlJc w:val="left"/>
      <w:pPr>
        <w:ind w:left="7913" w:hanging="541"/>
      </w:pPr>
      <w:rPr>
        <w:rFonts w:hint="default"/>
      </w:rPr>
    </w:lvl>
  </w:abstractNum>
  <w:abstractNum w:abstractNumId="12">
    <w:nsid w:val="20BA4085"/>
    <w:multiLevelType w:val="multilevel"/>
    <w:tmpl w:val="5656A2DA"/>
    <w:lvl w:ilvl="0">
      <w:start w:val="28"/>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3"/>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13">
    <w:nsid w:val="22E55C7B"/>
    <w:multiLevelType w:val="multilevel"/>
    <w:tmpl w:val="0CB4D170"/>
    <w:lvl w:ilvl="0">
      <w:start w:val="2"/>
      <w:numFmt w:val="decimal"/>
      <w:lvlText w:val="%1"/>
      <w:lvlJc w:val="left"/>
      <w:pPr>
        <w:ind w:left="938" w:hanging="523"/>
      </w:pPr>
      <w:rPr>
        <w:rFonts w:hint="default"/>
      </w:rPr>
    </w:lvl>
    <w:lvl w:ilvl="1">
      <w:start w:val="1"/>
      <w:numFmt w:val="decimal"/>
      <w:lvlText w:val="%1.%2"/>
      <w:lvlJc w:val="left"/>
      <w:pPr>
        <w:ind w:left="938" w:hanging="523"/>
      </w:pPr>
      <w:rPr>
        <w:rFonts w:ascii="Times New Roman" w:eastAsia="Times New Roman" w:hAnsi="Times New Roman" w:cs="Times New Roman" w:hint="default"/>
        <w:spacing w:val="-18"/>
        <w:w w:val="99"/>
        <w:sz w:val="24"/>
        <w:szCs w:val="24"/>
      </w:rPr>
    </w:lvl>
    <w:lvl w:ilvl="2">
      <w:numFmt w:val="bullet"/>
      <w:lvlText w:val="•"/>
      <w:lvlJc w:val="left"/>
      <w:pPr>
        <w:ind w:left="2243" w:hanging="523"/>
      </w:pPr>
      <w:rPr>
        <w:rFonts w:hint="default"/>
      </w:rPr>
    </w:lvl>
    <w:lvl w:ilvl="3">
      <w:numFmt w:val="bullet"/>
      <w:lvlText w:val="•"/>
      <w:lvlJc w:val="left"/>
      <w:pPr>
        <w:ind w:left="2895" w:hanging="523"/>
      </w:pPr>
      <w:rPr>
        <w:rFonts w:hint="default"/>
      </w:rPr>
    </w:lvl>
    <w:lvl w:ilvl="4">
      <w:numFmt w:val="bullet"/>
      <w:lvlText w:val="•"/>
      <w:lvlJc w:val="left"/>
      <w:pPr>
        <w:ind w:left="3547" w:hanging="523"/>
      </w:pPr>
      <w:rPr>
        <w:rFonts w:hint="default"/>
      </w:rPr>
    </w:lvl>
    <w:lvl w:ilvl="5">
      <w:numFmt w:val="bullet"/>
      <w:lvlText w:val="•"/>
      <w:lvlJc w:val="left"/>
      <w:pPr>
        <w:ind w:left="4199" w:hanging="523"/>
      </w:pPr>
      <w:rPr>
        <w:rFonts w:hint="default"/>
      </w:rPr>
    </w:lvl>
    <w:lvl w:ilvl="6">
      <w:numFmt w:val="bullet"/>
      <w:lvlText w:val="•"/>
      <w:lvlJc w:val="left"/>
      <w:pPr>
        <w:ind w:left="4851" w:hanging="523"/>
      </w:pPr>
      <w:rPr>
        <w:rFonts w:hint="default"/>
      </w:rPr>
    </w:lvl>
    <w:lvl w:ilvl="7">
      <w:numFmt w:val="bullet"/>
      <w:lvlText w:val="•"/>
      <w:lvlJc w:val="left"/>
      <w:pPr>
        <w:ind w:left="5503" w:hanging="523"/>
      </w:pPr>
      <w:rPr>
        <w:rFonts w:hint="default"/>
      </w:rPr>
    </w:lvl>
    <w:lvl w:ilvl="8">
      <w:numFmt w:val="bullet"/>
      <w:lvlText w:val="•"/>
      <w:lvlJc w:val="left"/>
      <w:pPr>
        <w:ind w:left="6155" w:hanging="523"/>
      </w:pPr>
      <w:rPr>
        <w:rFonts w:hint="default"/>
      </w:rPr>
    </w:lvl>
  </w:abstractNum>
  <w:abstractNum w:abstractNumId="14">
    <w:nsid w:val="23CC7767"/>
    <w:multiLevelType w:val="hybridMultilevel"/>
    <w:tmpl w:val="133654E4"/>
    <w:lvl w:ilvl="0" w:tplc="1332CEEA">
      <w:start w:val="1"/>
      <w:numFmt w:val="decimal"/>
      <w:lvlText w:val="%1."/>
      <w:lvlJc w:val="left"/>
      <w:pPr>
        <w:ind w:left="310" w:hanging="191"/>
      </w:pPr>
      <w:rPr>
        <w:rFonts w:ascii="Times New Roman" w:eastAsia="Times New Roman" w:hAnsi="Times New Roman" w:cs="Times New Roman" w:hint="default"/>
        <w:w w:val="100"/>
        <w:sz w:val="20"/>
        <w:szCs w:val="20"/>
      </w:rPr>
    </w:lvl>
    <w:lvl w:ilvl="1" w:tplc="8EC6C4CE">
      <w:numFmt w:val="bullet"/>
      <w:lvlText w:val="•"/>
      <w:lvlJc w:val="left"/>
      <w:pPr>
        <w:ind w:left="1212" w:hanging="191"/>
      </w:pPr>
      <w:rPr>
        <w:rFonts w:hint="default"/>
      </w:rPr>
    </w:lvl>
    <w:lvl w:ilvl="2" w:tplc="BC627780">
      <w:numFmt w:val="bullet"/>
      <w:lvlText w:val="•"/>
      <w:lvlJc w:val="left"/>
      <w:pPr>
        <w:ind w:left="2104" w:hanging="191"/>
      </w:pPr>
      <w:rPr>
        <w:rFonts w:hint="default"/>
      </w:rPr>
    </w:lvl>
    <w:lvl w:ilvl="3" w:tplc="E37C9234">
      <w:numFmt w:val="bullet"/>
      <w:lvlText w:val="•"/>
      <w:lvlJc w:val="left"/>
      <w:pPr>
        <w:ind w:left="2996" w:hanging="191"/>
      </w:pPr>
      <w:rPr>
        <w:rFonts w:hint="default"/>
      </w:rPr>
    </w:lvl>
    <w:lvl w:ilvl="4" w:tplc="6BEE0542">
      <w:numFmt w:val="bullet"/>
      <w:lvlText w:val="•"/>
      <w:lvlJc w:val="left"/>
      <w:pPr>
        <w:ind w:left="3888" w:hanging="191"/>
      </w:pPr>
      <w:rPr>
        <w:rFonts w:hint="default"/>
      </w:rPr>
    </w:lvl>
    <w:lvl w:ilvl="5" w:tplc="F634DC4A">
      <w:numFmt w:val="bullet"/>
      <w:lvlText w:val="•"/>
      <w:lvlJc w:val="left"/>
      <w:pPr>
        <w:ind w:left="4780" w:hanging="191"/>
      </w:pPr>
      <w:rPr>
        <w:rFonts w:hint="default"/>
      </w:rPr>
    </w:lvl>
    <w:lvl w:ilvl="6" w:tplc="83EC8178">
      <w:numFmt w:val="bullet"/>
      <w:lvlText w:val="•"/>
      <w:lvlJc w:val="left"/>
      <w:pPr>
        <w:ind w:left="5672" w:hanging="191"/>
      </w:pPr>
      <w:rPr>
        <w:rFonts w:hint="default"/>
      </w:rPr>
    </w:lvl>
    <w:lvl w:ilvl="7" w:tplc="683C383C">
      <w:numFmt w:val="bullet"/>
      <w:lvlText w:val="•"/>
      <w:lvlJc w:val="left"/>
      <w:pPr>
        <w:ind w:left="6564" w:hanging="191"/>
      </w:pPr>
      <w:rPr>
        <w:rFonts w:hint="default"/>
      </w:rPr>
    </w:lvl>
    <w:lvl w:ilvl="8" w:tplc="D8781EF4">
      <w:numFmt w:val="bullet"/>
      <w:lvlText w:val="•"/>
      <w:lvlJc w:val="left"/>
      <w:pPr>
        <w:ind w:left="7456" w:hanging="191"/>
      </w:pPr>
      <w:rPr>
        <w:rFonts w:hint="default"/>
      </w:rPr>
    </w:lvl>
  </w:abstractNum>
  <w:abstractNum w:abstractNumId="15">
    <w:nsid w:val="27F476DF"/>
    <w:multiLevelType w:val="hybridMultilevel"/>
    <w:tmpl w:val="21A89500"/>
    <w:lvl w:ilvl="0" w:tplc="CB82F180">
      <w:start w:val="1"/>
      <w:numFmt w:val="decimal"/>
      <w:lvlText w:val="%1."/>
      <w:lvlJc w:val="left"/>
      <w:pPr>
        <w:ind w:left="375" w:hanging="256"/>
      </w:pPr>
      <w:rPr>
        <w:rFonts w:ascii="Times New Roman" w:eastAsia="Times New Roman" w:hAnsi="Times New Roman" w:cs="Times New Roman" w:hint="default"/>
        <w:i/>
        <w:w w:val="99"/>
        <w:sz w:val="22"/>
        <w:szCs w:val="22"/>
      </w:rPr>
    </w:lvl>
    <w:lvl w:ilvl="1" w:tplc="64D0E8A4">
      <w:start w:val="1"/>
      <w:numFmt w:val="decimal"/>
      <w:lvlText w:val="%2."/>
      <w:lvlJc w:val="left"/>
      <w:pPr>
        <w:ind w:left="3162" w:hanging="350"/>
        <w:jc w:val="right"/>
      </w:pPr>
      <w:rPr>
        <w:rFonts w:ascii="Times New Roman" w:eastAsia="Times New Roman" w:hAnsi="Times New Roman" w:cs="Times New Roman" w:hint="default"/>
        <w:b/>
        <w:bCs/>
        <w:w w:val="99"/>
        <w:sz w:val="28"/>
        <w:szCs w:val="28"/>
      </w:rPr>
    </w:lvl>
    <w:lvl w:ilvl="2" w:tplc="652814DA">
      <w:numFmt w:val="bullet"/>
      <w:lvlText w:val="•"/>
      <w:lvlJc w:val="left"/>
      <w:pPr>
        <w:ind w:left="3835" w:hanging="350"/>
      </w:pPr>
      <w:rPr>
        <w:rFonts w:hint="default"/>
      </w:rPr>
    </w:lvl>
    <w:lvl w:ilvl="3" w:tplc="6B96BED8">
      <w:numFmt w:val="bullet"/>
      <w:lvlText w:val="•"/>
      <w:lvlJc w:val="left"/>
      <w:pPr>
        <w:ind w:left="4511" w:hanging="350"/>
      </w:pPr>
      <w:rPr>
        <w:rFonts w:hint="default"/>
      </w:rPr>
    </w:lvl>
    <w:lvl w:ilvl="4" w:tplc="DF3A5D24">
      <w:numFmt w:val="bullet"/>
      <w:lvlText w:val="•"/>
      <w:lvlJc w:val="left"/>
      <w:pPr>
        <w:ind w:left="5186" w:hanging="350"/>
      </w:pPr>
      <w:rPr>
        <w:rFonts w:hint="default"/>
      </w:rPr>
    </w:lvl>
    <w:lvl w:ilvl="5" w:tplc="A5BE0ADA">
      <w:numFmt w:val="bullet"/>
      <w:lvlText w:val="•"/>
      <w:lvlJc w:val="left"/>
      <w:pPr>
        <w:ind w:left="5862" w:hanging="350"/>
      </w:pPr>
      <w:rPr>
        <w:rFonts w:hint="default"/>
      </w:rPr>
    </w:lvl>
    <w:lvl w:ilvl="6" w:tplc="8F84223A">
      <w:numFmt w:val="bullet"/>
      <w:lvlText w:val="•"/>
      <w:lvlJc w:val="left"/>
      <w:pPr>
        <w:ind w:left="6537" w:hanging="350"/>
      </w:pPr>
      <w:rPr>
        <w:rFonts w:hint="default"/>
      </w:rPr>
    </w:lvl>
    <w:lvl w:ilvl="7" w:tplc="58308A28">
      <w:numFmt w:val="bullet"/>
      <w:lvlText w:val="•"/>
      <w:lvlJc w:val="left"/>
      <w:pPr>
        <w:ind w:left="7213" w:hanging="350"/>
      </w:pPr>
      <w:rPr>
        <w:rFonts w:hint="default"/>
      </w:rPr>
    </w:lvl>
    <w:lvl w:ilvl="8" w:tplc="998400AA">
      <w:numFmt w:val="bullet"/>
      <w:lvlText w:val="•"/>
      <w:lvlJc w:val="left"/>
      <w:pPr>
        <w:ind w:left="7888" w:hanging="350"/>
      </w:pPr>
      <w:rPr>
        <w:rFonts w:hint="default"/>
      </w:rPr>
    </w:lvl>
  </w:abstractNum>
  <w:abstractNum w:abstractNumId="16">
    <w:nsid w:val="287A05F3"/>
    <w:multiLevelType w:val="hybridMultilevel"/>
    <w:tmpl w:val="C7246088"/>
    <w:lvl w:ilvl="0" w:tplc="A668530C">
      <w:start w:val="5"/>
      <w:numFmt w:val="decimal"/>
      <w:lvlText w:val="%1."/>
      <w:lvlJc w:val="left"/>
      <w:pPr>
        <w:ind w:left="310" w:hanging="191"/>
      </w:pPr>
      <w:rPr>
        <w:rFonts w:ascii="Times New Roman" w:eastAsia="Times New Roman" w:hAnsi="Times New Roman" w:cs="Times New Roman" w:hint="default"/>
        <w:w w:val="100"/>
        <w:sz w:val="20"/>
        <w:szCs w:val="20"/>
      </w:rPr>
    </w:lvl>
    <w:lvl w:ilvl="1" w:tplc="66FC4A78">
      <w:numFmt w:val="bullet"/>
      <w:lvlText w:val="•"/>
      <w:lvlJc w:val="left"/>
      <w:pPr>
        <w:ind w:left="1212" w:hanging="191"/>
      </w:pPr>
      <w:rPr>
        <w:rFonts w:hint="default"/>
      </w:rPr>
    </w:lvl>
    <w:lvl w:ilvl="2" w:tplc="753E267C">
      <w:numFmt w:val="bullet"/>
      <w:lvlText w:val="•"/>
      <w:lvlJc w:val="left"/>
      <w:pPr>
        <w:ind w:left="2104" w:hanging="191"/>
      </w:pPr>
      <w:rPr>
        <w:rFonts w:hint="default"/>
      </w:rPr>
    </w:lvl>
    <w:lvl w:ilvl="3" w:tplc="EFEA99D8">
      <w:numFmt w:val="bullet"/>
      <w:lvlText w:val="•"/>
      <w:lvlJc w:val="left"/>
      <w:pPr>
        <w:ind w:left="2996" w:hanging="191"/>
      </w:pPr>
      <w:rPr>
        <w:rFonts w:hint="default"/>
      </w:rPr>
    </w:lvl>
    <w:lvl w:ilvl="4" w:tplc="6010E48A">
      <w:numFmt w:val="bullet"/>
      <w:lvlText w:val="•"/>
      <w:lvlJc w:val="left"/>
      <w:pPr>
        <w:ind w:left="3888" w:hanging="191"/>
      </w:pPr>
      <w:rPr>
        <w:rFonts w:hint="default"/>
      </w:rPr>
    </w:lvl>
    <w:lvl w:ilvl="5" w:tplc="007E449A">
      <w:numFmt w:val="bullet"/>
      <w:lvlText w:val="•"/>
      <w:lvlJc w:val="left"/>
      <w:pPr>
        <w:ind w:left="4780" w:hanging="191"/>
      </w:pPr>
      <w:rPr>
        <w:rFonts w:hint="default"/>
      </w:rPr>
    </w:lvl>
    <w:lvl w:ilvl="6" w:tplc="5472239A">
      <w:numFmt w:val="bullet"/>
      <w:lvlText w:val="•"/>
      <w:lvlJc w:val="left"/>
      <w:pPr>
        <w:ind w:left="5672" w:hanging="191"/>
      </w:pPr>
      <w:rPr>
        <w:rFonts w:hint="default"/>
      </w:rPr>
    </w:lvl>
    <w:lvl w:ilvl="7" w:tplc="1D744E36">
      <w:numFmt w:val="bullet"/>
      <w:lvlText w:val="•"/>
      <w:lvlJc w:val="left"/>
      <w:pPr>
        <w:ind w:left="6564" w:hanging="191"/>
      </w:pPr>
      <w:rPr>
        <w:rFonts w:hint="default"/>
      </w:rPr>
    </w:lvl>
    <w:lvl w:ilvl="8" w:tplc="F0FC8D0A">
      <w:numFmt w:val="bullet"/>
      <w:lvlText w:val="•"/>
      <w:lvlJc w:val="left"/>
      <w:pPr>
        <w:ind w:left="7456" w:hanging="191"/>
      </w:pPr>
      <w:rPr>
        <w:rFonts w:hint="default"/>
      </w:rPr>
    </w:lvl>
  </w:abstractNum>
  <w:abstractNum w:abstractNumId="17">
    <w:nsid w:val="2BB62AD1"/>
    <w:multiLevelType w:val="hybridMultilevel"/>
    <w:tmpl w:val="81D0794C"/>
    <w:lvl w:ilvl="0" w:tplc="B32C3A90">
      <w:start w:val="1"/>
      <w:numFmt w:val="decimal"/>
      <w:lvlText w:val="%1."/>
      <w:lvlJc w:val="left"/>
      <w:pPr>
        <w:ind w:left="652" w:hanging="534"/>
        <w:jc w:val="right"/>
      </w:pPr>
      <w:rPr>
        <w:rFonts w:hint="default"/>
        <w:spacing w:val="-2"/>
        <w:w w:val="99"/>
      </w:rPr>
    </w:lvl>
    <w:lvl w:ilvl="1" w:tplc="F8047A5C">
      <w:start w:val="1"/>
      <w:numFmt w:val="lowerLetter"/>
      <w:lvlText w:val="(%2)"/>
      <w:lvlJc w:val="left"/>
      <w:pPr>
        <w:ind w:left="1200" w:hanging="541"/>
      </w:pPr>
      <w:rPr>
        <w:rFonts w:ascii="Times New Roman" w:eastAsia="Times New Roman" w:hAnsi="Times New Roman" w:cs="Times New Roman" w:hint="default"/>
        <w:spacing w:val="-2"/>
        <w:w w:val="99"/>
        <w:sz w:val="24"/>
        <w:szCs w:val="24"/>
      </w:rPr>
    </w:lvl>
    <w:lvl w:ilvl="2" w:tplc="BA88ABC8">
      <w:numFmt w:val="bullet"/>
      <w:lvlText w:val="•"/>
      <w:lvlJc w:val="left"/>
      <w:pPr>
        <w:ind w:left="2093" w:hanging="541"/>
      </w:pPr>
      <w:rPr>
        <w:rFonts w:hint="default"/>
      </w:rPr>
    </w:lvl>
    <w:lvl w:ilvl="3" w:tplc="A08C9646">
      <w:numFmt w:val="bullet"/>
      <w:lvlText w:val="•"/>
      <w:lvlJc w:val="left"/>
      <w:pPr>
        <w:ind w:left="2986" w:hanging="541"/>
      </w:pPr>
      <w:rPr>
        <w:rFonts w:hint="default"/>
      </w:rPr>
    </w:lvl>
    <w:lvl w:ilvl="4" w:tplc="78F8396E">
      <w:numFmt w:val="bullet"/>
      <w:lvlText w:val="•"/>
      <w:lvlJc w:val="left"/>
      <w:pPr>
        <w:ind w:left="3880" w:hanging="541"/>
      </w:pPr>
      <w:rPr>
        <w:rFonts w:hint="default"/>
      </w:rPr>
    </w:lvl>
    <w:lvl w:ilvl="5" w:tplc="987A0826">
      <w:numFmt w:val="bullet"/>
      <w:lvlText w:val="•"/>
      <w:lvlJc w:val="left"/>
      <w:pPr>
        <w:ind w:left="4773" w:hanging="541"/>
      </w:pPr>
      <w:rPr>
        <w:rFonts w:hint="default"/>
      </w:rPr>
    </w:lvl>
    <w:lvl w:ilvl="6" w:tplc="FE3CDE48">
      <w:numFmt w:val="bullet"/>
      <w:lvlText w:val="•"/>
      <w:lvlJc w:val="left"/>
      <w:pPr>
        <w:ind w:left="5666" w:hanging="541"/>
      </w:pPr>
      <w:rPr>
        <w:rFonts w:hint="default"/>
      </w:rPr>
    </w:lvl>
    <w:lvl w:ilvl="7" w:tplc="28DCDB5A">
      <w:numFmt w:val="bullet"/>
      <w:lvlText w:val="•"/>
      <w:lvlJc w:val="left"/>
      <w:pPr>
        <w:ind w:left="6560" w:hanging="541"/>
      </w:pPr>
      <w:rPr>
        <w:rFonts w:hint="default"/>
      </w:rPr>
    </w:lvl>
    <w:lvl w:ilvl="8" w:tplc="A6440522">
      <w:numFmt w:val="bullet"/>
      <w:lvlText w:val="•"/>
      <w:lvlJc w:val="left"/>
      <w:pPr>
        <w:ind w:left="7453" w:hanging="541"/>
      </w:pPr>
      <w:rPr>
        <w:rFonts w:hint="default"/>
      </w:rPr>
    </w:lvl>
  </w:abstractNum>
  <w:abstractNum w:abstractNumId="18">
    <w:nsid w:val="2C950419"/>
    <w:multiLevelType w:val="multilevel"/>
    <w:tmpl w:val="4568FA78"/>
    <w:lvl w:ilvl="0">
      <w:start w:val="15"/>
      <w:numFmt w:val="decimal"/>
      <w:lvlText w:val="%1"/>
      <w:lvlJc w:val="left"/>
      <w:pPr>
        <w:ind w:left="2847" w:hanging="541"/>
      </w:pPr>
      <w:rPr>
        <w:rFonts w:hint="default"/>
      </w:rPr>
    </w:lvl>
    <w:lvl w:ilvl="1">
      <w:start w:val="2"/>
      <w:numFmt w:val="decimal"/>
      <w:lvlText w:val="%1.%2"/>
      <w:lvlJc w:val="left"/>
      <w:pPr>
        <w:ind w:left="2847" w:hanging="541"/>
      </w:pPr>
      <w:rPr>
        <w:rFonts w:ascii="Times New Roman" w:eastAsia="Times New Roman" w:hAnsi="Times New Roman" w:cs="Times New Roman" w:hint="default"/>
        <w:spacing w:val="-14"/>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520" w:hanging="548"/>
      </w:pPr>
      <w:rPr>
        <w:rFonts w:hint="default"/>
      </w:rPr>
    </w:lvl>
    <w:lvl w:ilvl="4">
      <w:numFmt w:val="bullet"/>
      <w:lvlText w:val="•"/>
      <w:lvlJc w:val="left"/>
      <w:pPr>
        <w:ind w:left="5200" w:hanging="548"/>
      </w:pPr>
      <w:rPr>
        <w:rFonts w:hint="default"/>
      </w:rPr>
    </w:lvl>
    <w:lvl w:ilvl="5">
      <w:numFmt w:val="bullet"/>
      <w:lvlText w:val="•"/>
      <w:lvlJc w:val="left"/>
      <w:pPr>
        <w:ind w:left="5880" w:hanging="548"/>
      </w:pPr>
      <w:rPr>
        <w:rFonts w:hint="default"/>
      </w:rPr>
    </w:lvl>
    <w:lvl w:ilvl="6">
      <w:numFmt w:val="bullet"/>
      <w:lvlText w:val="•"/>
      <w:lvlJc w:val="left"/>
      <w:pPr>
        <w:ind w:left="6560" w:hanging="548"/>
      </w:pPr>
      <w:rPr>
        <w:rFonts w:hint="default"/>
      </w:rPr>
    </w:lvl>
    <w:lvl w:ilvl="7">
      <w:numFmt w:val="bullet"/>
      <w:lvlText w:val="•"/>
      <w:lvlJc w:val="left"/>
      <w:pPr>
        <w:ind w:left="7240" w:hanging="548"/>
      </w:pPr>
      <w:rPr>
        <w:rFonts w:hint="default"/>
      </w:rPr>
    </w:lvl>
    <w:lvl w:ilvl="8">
      <w:numFmt w:val="bullet"/>
      <w:lvlText w:val="•"/>
      <w:lvlJc w:val="left"/>
      <w:pPr>
        <w:ind w:left="7920" w:hanging="548"/>
      </w:pPr>
      <w:rPr>
        <w:rFonts w:hint="default"/>
      </w:rPr>
    </w:lvl>
  </w:abstractNum>
  <w:abstractNum w:abstractNumId="19">
    <w:nsid w:val="30474DA4"/>
    <w:multiLevelType w:val="hybridMultilevel"/>
    <w:tmpl w:val="92D0B8B4"/>
    <w:lvl w:ilvl="0" w:tplc="54CC8C30">
      <w:start w:val="1"/>
      <w:numFmt w:val="decimal"/>
      <w:lvlText w:val="%1."/>
      <w:lvlJc w:val="left"/>
      <w:pPr>
        <w:ind w:left="660" w:hanging="360"/>
      </w:pPr>
      <w:rPr>
        <w:rFonts w:hint="default"/>
        <w:b w:val="0"/>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0">
    <w:nsid w:val="308D421E"/>
    <w:multiLevelType w:val="hybridMultilevel"/>
    <w:tmpl w:val="4FD613AC"/>
    <w:lvl w:ilvl="0" w:tplc="F802EC8C">
      <w:start w:val="1"/>
      <w:numFmt w:val="lowerLetter"/>
      <w:lvlText w:val="(%1)"/>
      <w:lvlJc w:val="left"/>
      <w:pPr>
        <w:ind w:left="1466" w:hanging="541"/>
      </w:pPr>
      <w:rPr>
        <w:rFonts w:ascii="Times New Roman" w:eastAsia="Times New Roman" w:hAnsi="Times New Roman" w:cs="Times New Roman" w:hint="default"/>
        <w:spacing w:val="-2"/>
        <w:w w:val="99"/>
        <w:sz w:val="24"/>
        <w:szCs w:val="24"/>
      </w:rPr>
    </w:lvl>
    <w:lvl w:ilvl="1" w:tplc="4E9ABD38">
      <w:start w:val="1"/>
      <w:numFmt w:val="lowerRoman"/>
      <w:lvlText w:val="(%2)"/>
      <w:lvlJc w:val="left"/>
      <w:pPr>
        <w:ind w:left="2006" w:hanging="540"/>
      </w:pPr>
      <w:rPr>
        <w:rFonts w:ascii="Times New Roman" w:eastAsia="Times New Roman" w:hAnsi="Times New Roman" w:cs="Times New Roman" w:hint="default"/>
        <w:spacing w:val="-27"/>
        <w:w w:val="99"/>
        <w:sz w:val="24"/>
        <w:szCs w:val="24"/>
      </w:rPr>
    </w:lvl>
    <w:lvl w:ilvl="2" w:tplc="B4046A54">
      <w:numFmt w:val="bullet"/>
      <w:lvlText w:val="•"/>
      <w:lvlJc w:val="left"/>
      <w:pPr>
        <w:ind w:left="2603" w:hanging="540"/>
      </w:pPr>
      <w:rPr>
        <w:rFonts w:hint="default"/>
      </w:rPr>
    </w:lvl>
    <w:lvl w:ilvl="3" w:tplc="7FA6774A">
      <w:numFmt w:val="bullet"/>
      <w:lvlText w:val="•"/>
      <w:lvlJc w:val="left"/>
      <w:pPr>
        <w:ind w:left="3206" w:hanging="540"/>
      </w:pPr>
      <w:rPr>
        <w:rFonts w:hint="default"/>
      </w:rPr>
    </w:lvl>
    <w:lvl w:ilvl="4" w:tplc="C172EBCA">
      <w:numFmt w:val="bullet"/>
      <w:lvlText w:val="•"/>
      <w:lvlJc w:val="left"/>
      <w:pPr>
        <w:ind w:left="3809" w:hanging="540"/>
      </w:pPr>
      <w:rPr>
        <w:rFonts w:hint="default"/>
      </w:rPr>
    </w:lvl>
    <w:lvl w:ilvl="5" w:tplc="54663A78">
      <w:numFmt w:val="bullet"/>
      <w:lvlText w:val="•"/>
      <w:lvlJc w:val="left"/>
      <w:pPr>
        <w:ind w:left="4413" w:hanging="540"/>
      </w:pPr>
      <w:rPr>
        <w:rFonts w:hint="default"/>
      </w:rPr>
    </w:lvl>
    <w:lvl w:ilvl="6" w:tplc="70B2E398">
      <w:numFmt w:val="bullet"/>
      <w:lvlText w:val="•"/>
      <w:lvlJc w:val="left"/>
      <w:pPr>
        <w:ind w:left="5016" w:hanging="540"/>
      </w:pPr>
      <w:rPr>
        <w:rFonts w:hint="default"/>
      </w:rPr>
    </w:lvl>
    <w:lvl w:ilvl="7" w:tplc="CF56CC48">
      <w:numFmt w:val="bullet"/>
      <w:lvlText w:val="•"/>
      <w:lvlJc w:val="left"/>
      <w:pPr>
        <w:ind w:left="5619" w:hanging="540"/>
      </w:pPr>
      <w:rPr>
        <w:rFonts w:hint="default"/>
      </w:rPr>
    </w:lvl>
    <w:lvl w:ilvl="8" w:tplc="A39C0114">
      <w:numFmt w:val="bullet"/>
      <w:lvlText w:val="•"/>
      <w:lvlJc w:val="left"/>
      <w:pPr>
        <w:ind w:left="6223" w:hanging="540"/>
      </w:pPr>
      <w:rPr>
        <w:rFonts w:hint="default"/>
      </w:rPr>
    </w:lvl>
  </w:abstractNum>
  <w:abstractNum w:abstractNumId="21">
    <w:nsid w:val="329F3F3F"/>
    <w:multiLevelType w:val="multilevel"/>
    <w:tmpl w:val="8E283FEA"/>
    <w:lvl w:ilvl="0">
      <w:start w:val="27"/>
      <w:numFmt w:val="decimal"/>
      <w:lvlText w:val="%1"/>
      <w:lvlJc w:val="left"/>
      <w:pPr>
        <w:ind w:left="800" w:hanging="540"/>
      </w:pPr>
      <w:rPr>
        <w:rFonts w:hint="default"/>
      </w:rPr>
    </w:lvl>
    <w:lvl w:ilvl="1">
      <w:start w:val="1"/>
      <w:numFmt w:val="decimal"/>
      <w:lvlText w:val="%1.%2"/>
      <w:lvlJc w:val="left"/>
      <w:pPr>
        <w:ind w:left="800" w:hanging="540"/>
      </w:pPr>
      <w:rPr>
        <w:rFonts w:ascii="Times New Roman" w:eastAsia="Times New Roman" w:hAnsi="Times New Roman" w:cs="Times New Roman" w:hint="default"/>
        <w:spacing w:val="-2"/>
        <w:w w:val="99"/>
        <w:sz w:val="24"/>
        <w:szCs w:val="24"/>
      </w:rPr>
    </w:lvl>
    <w:lvl w:ilvl="2">
      <w:numFmt w:val="bullet"/>
      <w:lvlText w:val="•"/>
      <w:lvlJc w:val="left"/>
      <w:pPr>
        <w:ind w:left="2100" w:hanging="540"/>
      </w:pPr>
      <w:rPr>
        <w:rFonts w:hint="default"/>
      </w:rPr>
    </w:lvl>
    <w:lvl w:ilvl="3">
      <w:numFmt w:val="bullet"/>
      <w:lvlText w:val="•"/>
      <w:lvlJc w:val="left"/>
      <w:pPr>
        <w:ind w:left="2750" w:hanging="540"/>
      </w:pPr>
      <w:rPr>
        <w:rFonts w:hint="default"/>
      </w:rPr>
    </w:lvl>
    <w:lvl w:ilvl="4">
      <w:numFmt w:val="bullet"/>
      <w:lvlText w:val="•"/>
      <w:lvlJc w:val="left"/>
      <w:pPr>
        <w:ind w:left="3400" w:hanging="540"/>
      </w:pPr>
      <w:rPr>
        <w:rFonts w:hint="default"/>
      </w:rPr>
    </w:lvl>
    <w:lvl w:ilvl="5">
      <w:numFmt w:val="bullet"/>
      <w:lvlText w:val="•"/>
      <w:lvlJc w:val="left"/>
      <w:pPr>
        <w:ind w:left="4050" w:hanging="540"/>
      </w:pPr>
      <w:rPr>
        <w:rFonts w:hint="default"/>
      </w:rPr>
    </w:lvl>
    <w:lvl w:ilvl="6">
      <w:numFmt w:val="bullet"/>
      <w:lvlText w:val="•"/>
      <w:lvlJc w:val="left"/>
      <w:pPr>
        <w:ind w:left="4700" w:hanging="540"/>
      </w:pPr>
      <w:rPr>
        <w:rFonts w:hint="default"/>
      </w:rPr>
    </w:lvl>
    <w:lvl w:ilvl="7">
      <w:numFmt w:val="bullet"/>
      <w:lvlText w:val="•"/>
      <w:lvlJc w:val="left"/>
      <w:pPr>
        <w:ind w:left="5350" w:hanging="540"/>
      </w:pPr>
      <w:rPr>
        <w:rFonts w:hint="default"/>
      </w:rPr>
    </w:lvl>
    <w:lvl w:ilvl="8">
      <w:numFmt w:val="bullet"/>
      <w:lvlText w:val="•"/>
      <w:lvlJc w:val="left"/>
      <w:pPr>
        <w:ind w:left="6000" w:hanging="540"/>
      </w:pPr>
      <w:rPr>
        <w:rFonts w:hint="default"/>
      </w:rPr>
    </w:lvl>
  </w:abstractNum>
  <w:abstractNum w:abstractNumId="22">
    <w:nsid w:val="34AA2494"/>
    <w:multiLevelType w:val="hybridMultilevel"/>
    <w:tmpl w:val="D1EAAA2C"/>
    <w:lvl w:ilvl="0" w:tplc="FE6E8900">
      <w:start w:val="34"/>
      <w:numFmt w:val="decimal"/>
      <w:lvlText w:val="%1."/>
      <w:lvlJc w:val="left"/>
      <w:pPr>
        <w:ind w:left="410" w:hanging="291"/>
      </w:pPr>
      <w:rPr>
        <w:rFonts w:ascii="Times New Roman" w:eastAsia="Times New Roman" w:hAnsi="Times New Roman" w:cs="Times New Roman" w:hint="default"/>
        <w:spacing w:val="-1"/>
        <w:w w:val="100"/>
        <w:sz w:val="20"/>
        <w:szCs w:val="20"/>
      </w:rPr>
    </w:lvl>
    <w:lvl w:ilvl="1" w:tplc="4950002C">
      <w:start w:val="1"/>
      <w:numFmt w:val="upperLetter"/>
      <w:lvlText w:val="%2."/>
      <w:lvlJc w:val="left"/>
      <w:pPr>
        <w:ind w:left="4322" w:hanging="354"/>
      </w:pPr>
      <w:rPr>
        <w:rFonts w:ascii="Times New Roman" w:eastAsia="Times New Roman" w:hAnsi="Times New Roman" w:cs="Times New Roman" w:hint="default"/>
        <w:b/>
        <w:bCs/>
        <w:w w:val="99"/>
        <w:sz w:val="24"/>
        <w:szCs w:val="24"/>
      </w:rPr>
    </w:lvl>
    <w:lvl w:ilvl="2" w:tplc="E564D3CA">
      <w:numFmt w:val="bullet"/>
      <w:lvlText w:val="•"/>
      <w:lvlJc w:val="left"/>
      <w:pPr>
        <w:ind w:left="4866" w:hanging="354"/>
      </w:pPr>
      <w:rPr>
        <w:rFonts w:hint="default"/>
      </w:rPr>
    </w:lvl>
    <w:lvl w:ilvl="3" w:tplc="910AD8E0">
      <w:numFmt w:val="bullet"/>
      <w:lvlText w:val="•"/>
      <w:lvlJc w:val="left"/>
      <w:pPr>
        <w:ind w:left="5413" w:hanging="354"/>
      </w:pPr>
      <w:rPr>
        <w:rFonts w:hint="default"/>
      </w:rPr>
    </w:lvl>
    <w:lvl w:ilvl="4" w:tplc="9758B4E8">
      <w:numFmt w:val="bullet"/>
      <w:lvlText w:val="•"/>
      <w:lvlJc w:val="left"/>
      <w:pPr>
        <w:ind w:left="5960" w:hanging="354"/>
      </w:pPr>
      <w:rPr>
        <w:rFonts w:hint="default"/>
      </w:rPr>
    </w:lvl>
    <w:lvl w:ilvl="5" w:tplc="BD5AB38C">
      <w:numFmt w:val="bullet"/>
      <w:lvlText w:val="•"/>
      <w:lvlJc w:val="left"/>
      <w:pPr>
        <w:ind w:left="6506" w:hanging="354"/>
      </w:pPr>
      <w:rPr>
        <w:rFonts w:hint="default"/>
      </w:rPr>
    </w:lvl>
    <w:lvl w:ilvl="6" w:tplc="89A4E696">
      <w:numFmt w:val="bullet"/>
      <w:lvlText w:val="•"/>
      <w:lvlJc w:val="left"/>
      <w:pPr>
        <w:ind w:left="7053" w:hanging="354"/>
      </w:pPr>
      <w:rPr>
        <w:rFonts w:hint="default"/>
      </w:rPr>
    </w:lvl>
    <w:lvl w:ilvl="7" w:tplc="C34002AA">
      <w:numFmt w:val="bullet"/>
      <w:lvlText w:val="•"/>
      <w:lvlJc w:val="left"/>
      <w:pPr>
        <w:ind w:left="7600" w:hanging="354"/>
      </w:pPr>
      <w:rPr>
        <w:rFonts w:hint="default"/>
      </w:rPr>
    </w:lvl>
    <w:lvl w:ilvl="8" w:tplc="7A7438CE">
      <w:numFmt w:val="bullet"/>
      <w:lvlText w:val="•"/>
      <w:lvlJc w:val="left"/>
      <w:pPr>
        <w:ind w:left="8146" w:hanging="354"/>
      </w:pPr>
      <w:rPr>
        <w:rFonts w:hint="default"/>
      </w:rPr>
    </w:lvl>
  </w:abstractNum>
  <w:abstractNum w:abstractNumId="23">
    <w:nsid w:val="34D20BBA"/>
    <w:multiLevelType w:val="multilevel"/>
    <w:tmpl w:val="5CBAC188"/>
    <w:lvl w:ilvl="0">
      <w:start w:val="17"/>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5"/>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24">
    <w:nsid w:val="364356EE"/>
    <w:multiLevelType w:val="hybridMultilevel"/>
    <w:tmpl w:val="70445F0C"/>
    <w:lvl w:ilvl="0" w:tplc="ED628E42">
      <w:start w:val="1"/>
      <w:numFmt w:val="decimal"/>
      <w:lvlText w:val="%1."/>
      <w:lvlJc w:val="left"/>
      <w:pPr>
        <w:ind w:left="652" w:hanging="533"/>
      </w:pPr>
      <w:rPr>
        <w:rFonts w:ascii="Times New Roman" w:eastAsia="Times New Roman" w:hAnsi="Times New Roman" w:cs="Times New Roman" w:hint="default"/>
        <w:b/>
        <w:bCs/>
        <w:spacing w:val="-8"/>
        <w:w w:val="99"/>
        <w:sz w:val="24"/>
        <w:szCs w:val="24"/>
      </w:rPr>
    </w:lvl>
    <w:lvl w:ilvl="1" w:tplc="0BA8AFF2">
      <w:start w:val="1"/>
      <w:numFmt w:val="lowerRoman"/>
      <w:lvlText w:val="(%2)"/>
      <w:lvlJc w:val="left"/>
      <w:pPr>
        <w:ind w:left="1200" w:hanging="540"/>
      </w:pPr>
      <w:rPr>
        <w:rFonts w:ascii="Times New Roman" w:eastAsia="Times New Roman" w:hAnsi="Times New Roman" w:cs="Times New Roman" w:hint="default"/>
        <w:spacing w:val="-1"/>
        <w:w w:val="99"/>
        <w:sz w:val="24"/>
        <w:szCs w:val="24"/>
      </w:rPr>
    </w:lvl>
    <w:lvl w:ilvl="2" w:tplc="6C8CA0C6">
      <w:numFmt w:val="bullet"/>
      <w:lvlText w:val="•"/>
      <w:lvlJc w:val="left"/>
      <w:pPr>
        <w:ind w:left="2093" w:hanging="540"/>
      </w:pPr>
      <w:rPr>
        <w:rFonts w:hint="default"/>
      </w:rPr>
    </w:lvl>
    <w:lvl w:ilvl="3" w:tplc="60200D78">
      <w:numFmt w:val="bullet"/>
      <w:lvlText w:val="•"/>
      <w:lvlJc w:val="left"/>
      <w:pPr>
        <w:ind w:left="2986" w:hanging="540"/>
      </w:pPr>
      <w:rPr>
        <w:rFonts w:hint="default"/>
      </w:rPr>
    </w:lvl>
    <w:lvl w:ilvl="4" w:tplc="238E89EA">
      <w:numFmt w:val="bullet"/>
      <w:lvlText w:val="•"/>
      <w:lvlJc w:val="left"/>
      <w:pPr>
        <w:ind w:left="3880" w:hanging="540"/>
      </w:pPr>
      <w:rPr>
        <w:rFonts w:hint="default"/>
      </w:rPr>
    </w:lvl>
    <w:lvl w:ilvl="5" w:tplc="3E1AECBE">
      <w:numFmt w:val="bullet"/>
      <w:lvlText w:val="•"/>
      <w:lvlJc w:val="left"/>
      <w:pPr>
        <w:ind w:left="4773" w:hanging="540"/>
      </w:pPr>
      <w:rPr>
        <w:rFonts w:hint="default"/>
      </w:rPr>
    </w:lvl>
    <w:lvl w:ilvl="6" w:tplc="F3767612">
      <w:numFmt w:val="bullet"/>
      <w:lvlText w:val="•"/>
      <w:lvlJc w:val="left"/>
      <w:pPr>
        <w:ind w:left="5666" w:hanging="540"/>
      </w:pPr>
      <w:rPr>
        <w:rFonts w:hint="default"/>
      </w:rPr>
    </w:lvl>
    <w:lvl w:ilvl="7" w:tplc="07FE10DA">
      <w:numFmt w:val="bullet"/>
      <w:lvlText w:val="•"/>
      <w:lvlJc w:val="left"/>
      <w:pPr>
        <w:ind w:left="6560" w:hanging="540"/>
      </w:pPr>
      <w:rPr>
        <w:rFonts w:hint="default"/>
      </w:rPr>
    </w:lvl>
    <w:lvl w:ilvl="8" w:tplc="D66EB836">
      <w:numFmt w:val="bullet"/>
      <w:lvlText w:val="•"/>
      <w:lvlJc w:val="left"/>
      <w:pPr>
        <w:ind w:left="7453" w:hanging="540"/>
      </w:pPr>
      <w:rPr>
        <w:rFonts w:hint="default"/>
      </w:rPr>
    </w:lvl>
  </w:abstractNum>
  <w:abstractNum w:abstractNumId="25">
    <w:nsid w:val="37FC6B12"/>
    <w:multiLevelType w:val="multilevel"/>
    <w:tmpl w:val="072EB67C"/>
    <w:lvl w:ilvl="0">
      <w:start w:val="26"/>
      <w:numFmt w:val="decimal"/>
      <w:lvlText w:val="%1"/>
      <w:lvlJc w:val="left"/>
      <w:pPr>
        <w:ind w:left="683" w:hanging="541"/>
      </w:pPr>
      <w:rPr>
        <w:rFonts w:hint="default"/>
      </w:rPr>
    </w:lvl>
    <w:lvl w:ilvl="1">
      <w:start w:val="1"/>
      <w:numFmt w:val="decimal"/>
      <w:lvlText w:val="%1.%2"/>
      <w:lvlJc w:val="left"/>
      <w:pPr>
        <w:ind w:left="683" w:hanging="541"/>
      </w:pPr>
      <w:rPr>
        <w:rFonts w:ascii="Times New Roman" w:eastAsia="Times New Roman" w:hAnsi="Times New Roman" w:cs="Times New Roman" w:hint="default"/>
        <w:spacing w:val="-10"/>
        <w:w w:val="99"/>
        <w:sz w:val="24"/>
        <w:szCs w:val="24"/>
      </w:rPr>
    </w:lvl>
    <w:lvl w:ilvl="2">
      <w:numFmt w:val="bullet"/>
      <w:lvlText w:val="•"/>
      <w:lvlJc w:val="left"/>
      <w:pPr>
        <w:ind w:left="1981" w:hanging="541"/>
      </w:pPr>
      <w:rPr>
        <w:rFonts w:hint="default"/>
      </w:rPr>
    </w:lvl>
    <w:lvl w:ilvl="3">
      <w:numFmt w:val="bullet"/>
      <w:lvlText w:val="•"/>
      <w:lvlJc w:val="left"/>
      <w:pPr>
        <w:ind w:left="2631" w:hanging="541"/>
      </w:pPr>
      <w:rPr>
        <w:rFonts w:hint="default"/>
      </w:rPr>
    </w:lvl>
    <w:lvl w:ilvl="4">
      <w:numFmt w:val="bullet"/>
      <w:lvlText w:val="•"/>
      <w:lvlJc w:val="left"/>
      <w:pPr>
        <w:ind w:left="3282" w:hanging="541"/>
      </w:pPr>
      <w:rPr>
        <w:rFonts w:hint="default"/>
      </w:rPr>
    </w:lvl>
    <w:lvl w:ilvl="5">
      <w:numFmt w:val="bullet"/>
      <w:lvlText w:val="•"/>
      <w:lvlJc w:val="left"/>
      <w:pPr>
        <w:ind w:left="3932" w:hanging="541"/>
      </w:pPr>
      <w:rPr>
        <w:rFonts w:hint="default"/>
      </w:rPr>
    </w:lvl>
    <w:lvl w:ilvl="6">
      <w:numFmt w:val="bullet"/>
      <w:lvlText w:val="•"/>
      <w:lvlJc w:val="left"/>
      <w:pPr>
        <w:ind w:left="4583" w:hanging="541"/>
      </w:pPr>
      <w:rPr>
        <w:rFonts w:hint="default"/>
      </w:rPr>
    </w:lvl>
    <w:lvl w:ilvl="7">
      <w:numFmt w:val="bullet"/>
      <w:lvlText w:val="•"/>
      <w:lvlJc w:val="left"/>
      <w:pPr>
        <w:ind w:left="5233" w:hanging="541"/>
      </w:pPr>
      <w:rPr>
        <w:rFonts w:hint="default"/>
      </w:rPr>
    </w:lvl>
    <w:lvl w:ilvl="8">
      <w:numFmt w:val="bullet"/>
      <w:lvlText w:val="•"/>
      <w:lvlJc w:val="left"/>
      <w:pPr>
        <w:ind w:left="5884" w:hanging="541"/>
      </w:pPr>
      <w:rPr>
        <w:rFonts w:hint="default"/>
      </w:rPr>
    </w:lvl>
  </w:abstractNum>
  <w:abstractNum w:abstractNumId="26">
    <w:nsid w:val="38CC392F"/>
    <w:multiLevelType w:val="multilevel"/>
    <w:tmpl w:val="3FDC552A"/>
    <w:lvl w:ilvl="0">
      <w:start w:val="7"/>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282" w:hanging="540"/>
      </w:pPr>
      <w:rPr>
        <w:rFonts w:ascii="Times New Roman" w:eastAsia="Times New Roman" w:hAnsi="Times New Roman" w:cs="Times New Roman" w:hint="default"/>
        <w:spacing w:val="-27"/>
        <w:w w:val="99"/>
        <w:sz w:val="24"/>
        <w:szCs w:val="24"/>
      </w:rPr>
    </w:lvl>
    <w:lvl w:ilvl="3">
      <w:numFmt w:val="bullet"/>
      <w:lvlText w:val="•"/>
      <w:lvlJc w:val="left"/>
      <w:pPr>
        <w:ind w:left="2605" w:hanging="540"/>
      </w:pPr>
      <w:rPr>
        <w:rFonts w:hint="default"/>
      </w:rPr>
    </w:lvl>
    <w:lvl w:ilvl="4">
      <w:numFmt w:val="bullet"/>
      <w:lvlText w:val="•"/>
      <w:lvlJc w:val="left"/>
      <w:pPr>
        <w:ind w:left="3268" w:hanging="540"/>
      </w:pPr>
      <w:rPr>
        <w:rFonts w:hint="default"/>
      </w:rPr>
    </w:lvl>
    <w:lvl w:ilvl="5">
      <w:numFmt w:val="bullet"/>
      <w:lvlText w:val="•"/>
      <w:lvlJc w:val="left"/>
      <w:pPr>
        <w:ind w:left="3931" w:hanging="540"/>
      </w:pPr>
      <w:rPr>
        <w:rFonts w:hint="default"/>
      </w:rPr>
    </w:lvl>
    <w:lvl w:ilvl="6">
      <w:numFmt w:val="bullet"/>
      <w:lvlText w:val="•"/>
      <w:lvlJc w:val="left"/>
      <w:pPr>
        <w:ind w:left="4594" w:hanging="540"/>
      </w:pPr>
      <w:rPr>
        <w:rFonts w:hint="default"/>
      </w:rPr>
    </w:lvl>
    <w:lvl w:ilvl="7">
      <w:numFmt w:val="bullet"/>
      <w:lvlText w:val="•"/>
      <w:lvlJc w:val="left"/>
      <w:pPr>
        <w:ind w:left="5257" w:hanging="540"/>
      </w:pPr>
      <w:rPr>
        <w:rFonts w:hint="default"/>
      </w:rPr>
    </w:lvl>
    <w:lvl w:ilvl="8">
      <w:numFmt w:val="bullet"/>
      <w:lvlText w:val="•"/>
      <w:lvlJc w:val="left"/>
      <w:pPr>
        <w:ind w:left="5920" w:hanging="540"/>
      </w:pPr>
      <w:rPr>
        <w:rFonts w:hint="default"/>
      </w:rPr>
    </w:lvl>
  </w:abstractNum>
  <w:abstractNum w:abstractNumId="27">
    <w:nsid w:val="3A6D3166"/>
    <w:multiLevelType w:val="multilevel"/>
    <w:tmpl w:val="7FBCD78C"/>
    <w:lvl w:ilvl="0">
      <w:start w:val="33"/>
      <w:numFmt w:val="decimal"/>
      <w:lvlText w:val="%1"/>
      <w:lvlJc w:val="left"/>
      <w:pPr>
        <w:ind w:left="500" w:hanging="361"/>
      </w:pPr>
      <w:rPr>
        <w:rFonts w:ascii="Times New Roman" w:eastAsia="Times New Roman" w:hAnsi="Times New Roman" w:cs="Times New Roman" w:hint="default"/>
        <w:b/>
        <w:bCs/>
        <w:w w:val="100"/>
        <w:sz w:val="24"/>
        <w:szCs w:val="24"/>
      </w:rPr>
    </w:lvl>
    <w:lvl w:ilvl="1">
      <w:start w:val="1"/>
      <w:numFmt w:val="decimal"/>
      <w:lvlText w:val="%1.%2"/>
      <w:lvlJc w:val="left"/>
      <w:pPr>
        <w:ind w:left="687" w:hanging="541"/>
      </w:pPr>
      <w:rPr>
        <w:rFonts w:ascii="Times New Roman" w:eastAsia="Times New Roman" w:hAnsi="Times New Roman" w:cs="Times New Roman" w:hint="default"/>
        <w:spacing w:val="-30"/>
        <w:w w:val="99"/>
        <w:sz w:val="24"/>
        <w:szCs w:val="24"/>
      </w:rPr>
    </w:lvl>
    <w:lvl w:ilvl="2">
      <w:numFmt w:val="bullet"/>
      <w:lvlText w:val="•"/>
      <w:lvlJc w:val="left"/>
      <w:pPr>
        <w:ind w:left="568" w:hanging="541"/>
      </w:pPr>
      <w:rPr>
        <w:rFonts w:hint="default"/>
      </w:rPr>
    </w:lvl>
    <w:lvl w:ilvl="3">
      <w:numFmt w:val="bullet"/>
      <w:lvlText w:val="•"/>
      <w:lvlJc w:val="left"/>
      <w:pPr>
        <w:ind w:left="456" w:hanging="541"/>
      </w:pPr>
      <w:rPr>
        <w:rFonts w:hint="default"/>
      </w:rPr>
    </w:lvl>
    <w:lvl w:ilvl="4">
      <w:numFmt w:val="bullet"/>
      <w:lvlText w:val="•"/>
      <w:lvlJc w:val="left"/>
      <w:pPr>
        <w:ind w:left="344" w:hanging="541"/>
      </w:pPr>
      <w:rPr>
        <w:rFonts w:hint="default"/>
      </w:rPr>
    </w:lvl>
    <w:lvl w:ilvl="5">
      <w:numFmt w:val="bullet"/>
      <w:lvlText w:val="•"/>
      <w:lvlJc w:val="left"/>
      <w:pPr>
        <w:ind w:left="232" w:hanging="541"/>
      </w:pPr>
      <w:rPr>
        <w:rFonts w:hint="default"/>
      </w:rPr>
    </w:lvl>
    <w:lvl w:ilvl="6">
      <w:numFmt w:val="bullet"/>
      <w:lvlText w:val="•"/>
      <w:lvlJc w:val="left"/>
      <w:pPr>
        <w:ind w:left="121" w:hanging="541"/>
      </w:pPr>
      <w:rPr>
        <w:rFonts w:hint="default"/>
      </w:rPr>
    </w:lvl>
    <w:lvl w:ilvl="7">
      <w:numFmt w:val="bullet"/>
      <w:lvlText w:val="•"/>
      <w:lvlJc w:val="left"/>
      <w:pPr>
        <w:ind w:left="9" w:hanging="541"/>
      </w:pPr>
      <w:rPr>
        <w:rFonts w:hint="default"/>
      </w:rPr>
    </w:lvl>
    <w:lvl w:ilvl="8">
      <w:numFmt w:val="bullet"/>
      <w:lvlText w:val="•"/>
      <w:lvlJc w:val="left"/>
      <w:pPr>
        <w:ind w:left="-103" w:hanging="541"/>
      </w:pPr>
      <w:rPr>
        <w:rFonts w:hint="default"/>
      </w:rPr>
    </w:lvl>
  </w:abstractNum>
  <w:abstractNum w:abstractNumId="28">
    <w:nsid w:val="3B9C10E2"/>
    <w:multiLevelType w:val="multilevel"/>
    <w:tmpl w:val="90CEC2C8"/>
    <w:lvl w:ilvl="0">
      <w:start w:val="1"/>
      <w:numFmt w:val="decimal"/>
      <w:lvlText w:val="%1"/>
      <w:lvlJc w:val="left"/>
      <w:pPr>
        <w:ind w:left="938" w:hanging="451"/>
      </w:pPr>
      <w:rPr>
        <w:rFonts w:hint="default"/>
      </w:rPr>
    </w:lvl>
    <w:lvl w:ilvl="1">
      <w:start w:val="1"/>
      <w:numFmt w:val="decimal"/>
      <w:lvlText w:val="%1.%2"/>
      <w:lvlJc w:val="left"/>
      <w:pPr>
        <w:ind w:left="938" w:hanging="451"/>
      </w:pPr>
      <w:rPr>
        <w:rFonts w:ascii="Times New Roman" w:eastAsia="Times New Roman" w:hAnsi="Times New Roman" w:cs="Times New Roman" w:hint="default"/>
        <w:spacing w:val="-30"/>
        <w:w w:val="99"/>
        <w:sz w:val="24"/>
        <w:szCs w:val="24"/>
      </w:rPr>
    </w:lvl>
    <w:lvl w:ilvl="2">
      <w:numFmt w:val="bullet"/>
      <w:lvlText w:val="•"/>
      <w:lvlJc w:val="left"/>
      <w:pPr>
        <w:ind w:left="2243" w:hanging="451"/>
      </w:pPr>
      <w:rPr>
        <w:rFonts w:hint="default"/>
      </w:rPr>
    </w:lvl>
    <w:lvl w:ilvl="3">
      <w:numFmt w:val="bullet"/>
      <w:lvlText w:val="•"/>
      <w:lvlJc w:val="left"/>
      <w:pPr>
        <w:ind w:left="2895" w:hanging="451"/>
      </w:pPr>
      <w:rPr>
        <w:rFonts w:hint="default"/>
      </w:rPr>
    </w:lvl>
    <w:lvl w:ilvl="4">
      <w:numFmt w:val="bullet"/>
      <w:lvlText w:val="•"/>
      <w:lvlJc w:val="left"/>
      <w:pPr>
        <w:ind w:left="3547" w:hanging="451"/>
      </w:pPr>
      <w:rPr>
        <w:rFonts w:hint="default"/>
      </w:rPr>
    </w:lvl>
    <w:lvl w:ilvl="5">
      <w:numFmt w:val="bullet"/>
      <w:lvlText w:val="•"/>
      <w:lvlJc w:val="left"/>
      <w:pPr>
        <w:ind w:left="4199" w:hanging="451"/>
      </w:pPr>
      <w:rPr>
        <w:rFonts w:hint="default"/>
      </w:rPr>
    </w:lvl>
    <w:lvl w:ilvl="6">
      <w:numFmt w:val="bullet"/>
      <w:lvlText w:val="•"/>
      <w:lvlJc w:val="left"/>
      <w:pPr>
        <w:ind w:left="4851" w:hanging="451"/>
      </w:pPr>
      <w:rPr>
        <w:rFonts w:hint="default"/>
      </w:rPr>
    </w:lvl>
    <w:lvl w:ilvl="7">
      <w:numFmt w:val="bullet"/>
      <w:lvlText w:val="•"/>
      <w:lvlJc w:val="left"/>
      <w:pPr>
        <w:ind w:left="5503" w:hanging="451"/>
      </w:pPr>
      <w:rPr>
        <w:rFonts w:hint="default"/>
      </w:rPr>
    </w:lvl>
    <w:lvl w:ilvl="8">
      <w:numFmt w:val="bullet"/>
      <w:lvlText w:val="•"/>
      <w:lvlJc w:val="left"/>
      <w:pPr>
        <w:ind w:left="6155" w:hanging="451"/>
      </w:pPr>
      <w:rPr>
        <w:rFonts w:hint="default"/>
      </w:rPr>
    </w:lvl>
  </w:abstractNum>
  <w:abstractNum w:abstractNumId="29">
    <w:nsid w:val="3E62749F"/>
    <w:multiLevelType w:val="hybridMultilevel"/>
    <w:tmpl w:val="A2285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EAC1957"/>
    <w:multiLevelType w:val="multilevel"/>
    <w:tmpl w:val="27CC345C"/>
    <w:lvl w:ilvl="0">
      <w:start w:val="3"/>
      <w:numFmt w:val="decimal"/>
      <w:lvlText w:val="%1."/>
      <w:lvlJc w:val="left"/>
      <w:pPr>
        <w:ind w:left="460" w:hanging="360"/>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numFmt w:val="bullet"/>
      <w:lvlText w:val="•"/>
      <w:lvlJc w:val="left"/>
      <w:pPr>
        <w:ind w:left="505" w:hanging="541"/>
      </w:pPr>
      <w:rPr>
        <w:rFonts w:hint="default"/>
      </w:rPr>
    </w:lvl>
    <w:lvl w:ilvl="3">
      <w:numFmt w:val="bullet"/>
      <w:lvlText w:val="•"/>
      <w:lvlJc w:val="left"/>
      <w:pPr>
        <w:ind w:left="370" w:hanging="541"/>
      </w:pPr>
      <w:rPr>
        <w:rFonts w:hint="default"/>
      </w:rPr>
    </w:lvl>
    <w:lvl w:ilvl="4">
      <w:numFmt w:val="bullet"/>
      <w:lvlText w:val="•"/>
      <w:lvlJc w:val="left"/>
      <w:pPr>
        <w:ind w:left="235" w:hanging="541"/>
      </w:pPr>
      <w:rPr>
        <w:rFonts w:hint="default"/>
      </w:rPr>
    </w:lvl>
    <w:lvl w:ilvl="5">
      <w:numFmt w:val="bullet"/>
      <w:lvlText w:val="•"/>
      <w:lvlJc w:val="left"/>
      <w:pPr>
        <w:ind w:left="100" w:hanging="541"/>
      </w:pPr>
      <w:rPr>
        <w:rFonts w:hint="default"/>
      </w:rPr>
    </w:lvl>
    <w:lvl w:ilvl="6">
      <w:numFmt w:val="bullet"/>
      <w:lvlText w:val="•"/>
      <w:lvlJc w:val="left"/>
      <w:pPr>
        <w:ind w:left="-35" w:hanging="541"/>
      </w:pPr>
      <w:rPr>
        <w:rFonts w:hint="default"/>
      </w:rPr>
    </w:lvl>
    <w:lvl w:ilvl="7">
      <w:numFmt w:val="bullet"/>
      <w:lvlText w:val="•"/>
      <w:lvlJc w:val="left"/>
      <w:pPr>
        <w:ind w:left="-169" w:hanging="541"/>
      </w:pPr>
      <w:rPr>
        <w:rFonts w:hint="default"/>
      </w:rPr>
    </w:lvl>
    <w:lvl w:ilvl="8">
      <w:numFmt w:val="bullet"/>
      <w:lvlText w:val="•"/>
      <w:lvlJc w:val="left"/>
      <w:pPr>
        <w:ind w:left="-304" w:hanging="541"/>
      </w:pPr>
      <w:rPr>
        <w:rFonts w:hint="default"/>
      </w:rPr>
    </w:lvl>
  </w:abstractNum>
  <w:abstractNum w:abstractNumId="31">
    <w:nsid w:val="406100A7"/>
    <w:multiLevelType w:val="multilevel"/>
    <w:tmpl w:val="38DCDBCC"/>
    <w:lvl w:ilvl="0">
      <w:start w:val="3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
        <w:w w:val="99"/>
        <w:sz w:val="24"/>
        <w:szCs w:val="24"/>
      </w:rPr>
    </w:lvl>
    <w:lvl w:ilvl="2">
      <w:numFmt w:val="bullet"/>
      <w:lvlText w:val=""/>
      <w:lvlJc w:val="left"/>
      <w:pPr>
        <w:ind w:left="4040" w:hanging="360"/>
      </w:pPr>
      <w:rPr>
        <w:rFonts w:ascii="Symbol" w:eastAsia="Symbol" w:hAnsi="Symbol" w:cs="Symbol" w:hint="default"/>
        <w:w w:val="100"/>
        <w:sz w:val="24"/>
        <w:szCs w:val="24"/>
      </w:rPr>
    </w:lvl>
    <w:lvl w:ilvl="3">
      <w:numFmt w:val="bullet"/>
      <w:lvlText w:val="•"/>
      <w:lvlJc w:val="left"/>
      <w:pPr>
        <w:ind w:left="4622" w:hanging="360"/>
      </w:pPr>
      <w:rPr>
        <w:rFonts w:hint="default"/>
      </w:rPr>
    </w:lvl>
    <w:lvl w:ilvl="4">
      <w:numFmt w:val="bullet"/>
      <w:lvlText w:val="•"/>
      <w:lvlJc w:val="left"/>
      <w:pPr>
        <w:ind w:left="4913" w:hanging="360"/>
      </w:pPr>
      <w:rPr>
        <w:rFonts w:hint="default"/>
      </w:rPr>
    </w:lvl>
    <w:lvl w:ilvl="5">
      <w:numFmt w:val="bullet"/>
      <w:lvlText w:val="•"/>
      <w:lvlJc w:val="left"/>
      <w:pPr>
        <w:ind w:left="5204" w:hanging="360"/>
      </w:pPr>
      <w:rPr>
        <w:rFonts w:hint="default"/>
      </w:rPr>
    </w:lvl>
    <w:lvl w:ilvl="6">
      <w:numFmt w:val="bullet"/>
      <w:lvlText w:val="•"/>
      <w:lvlJc w:val="left"/>
      <w:pPr>
        <w:ind w:left="5495" w:hanging="360"/>
      </w:pPr>
      <w:rPr>
        <w:rFonts w:hint="default"/>
      </w:rPr>
    </w:lvl>
    <w:lvl w:ilvl="7">
      <w:numFmt w:val="bullet"/>
      <w:lvlText w:val="•"/>
      <w:lvlJc w:val="left"/>
      <w:pPr>
        <w:ind w:left="5786" w:hanging="360"/>
      </w:pPr>
      <w:rPr>
        <w:rFonts w:hint="default"/>
      </w:rPr>
    </w:lvl>
    <w:lvl w:ilvl="8">
      <w:numFmt w:val="bullet"/>
      <w:lvlText w:val="•"/>
      <w:lvlJc w:val="left"/>
      <w:pPr>
        <w:ind w:left="6077" w:hanging="360"/>
      </w:pPr>
      <w:rPr>
        <w:rFonts w:hint="default"/>
      </w:rPr>
    </w:lvl>
  </w:abstractNum>
  <w:abstractNum w:abstractNumId="32">
    <w:nsid w:val="43EE3B50"/>
    <w:multiLevelType w:val="hybridMultilevel"/>
    <w:tmpl w:val="77462086"/>
    <w:lvl w:ilvl="0" w:tplc="24B8F338">
      <w:start w:val="6"/>
      <w:numFmt w:val="lowerLetter"/>
      <w:lvlText w:val="(%1)"/>
      <w:lvlJc w:val="left"/>
      <w:pPr>
        <w:ind w:left="1579" w:hanging="540"/>
      </w:pPr>
      <w:rPr>
        <w:rFonts w:ascii="Times New Roman" w:eastAsia="Times New Roman" w:hAnsi="Times New Roman" w:cs="Times New Roman" w:hint="default"/>
        <w:spacing w:val="-1"/>
        <w:w w:val="99"/>
        <w:sz w:val="24"/>
        <w:szCs w:val="24"/>
      </w:rPr>
    </w:lvl>
    <w:lvl w:ilvl="1" w:tplc="71B483D6">
      <w:start w:val="1"/>
      <w:numFmt w:val="lowerRoman"/>
      <w:lvlText w:val="(%2)"/>
      <w:lvlJc w:val="left"/>
      <w:pPr>
        <w:ind w:left="2119" w:hanging="540"/>
      </w:pPr>
      <w:rPr>
        <w:rFonts w:ascii="Times New Roman" w:eastAsia="Times New Roman" w:hAnsi="Times New Roman" w:cs="Times New Roman" w:hint="default"/>
        <w:spacing w:val="-29"/>
        <w:w w:val="99"/>
        <w:sz w:val="24"/>
        <w:szCs w:val="24"/>
      </w:rPr>
    </w:lvl>
    <w:lvl w:ilvl="2" w:tplc="2BEA39B8">
      <w:numFmt w:val="bullet"/>
      <w:lvlText w:val="•"/>
      <w:lvlJc w:val="left"/>
      <w:pPr>
        <w:ind w:left="2722" w:hanging="540"/>
      </w:pPr>
      <w:rPr>
        <w:rFonts w:hint="default"/>
      </w:rPr>
    </w:lvl>
    <w:lvl w:ilvl="3" w:tplc="9DA42312">
      <w:numFmt w:val="bullet"/>
      <w:lvlText w:val="•"/>
      <w:lvlJc w:val="left"/>
      <w:pPr>
        <w:ind w:left="3325" w:hanging="540"/>
      </w:pPr>
      <w:rPr>
        <w:rFonts w:hint="default"/>
      </w:rPr>
    </w:lvl>
    <w:lvl w:ilvl="4" w:tplc="DE4469CC">
      <w:numFmt w:val="bullet"/>
      <w:lvlText w:val="•"/>
      <w:lvlJc w:val="left"/>
      <w:pPr>
        <w:ind w:left="3927" w:hanging="540"/>
      </w:pPr>
      <w:rPr>
        <w:rFonts w:hint="default"/>
      </w:rPr>
    </w:lvl>
    <w:lvl w:ilvl="5" w:tplc="3F1A24CE">
      <w:numFmt w:val="bullet"/>
      <w:lvlText w:val="•"/>
      <w:lvlJc w:val="left"/>
      <w:pPr>
        <w:ind w:left="4530" w:hanging="540"/>
      </w:pPr>
      <w:rPr>
        <w:rFonts w:hint="default"/>
      </w:rPr>
    </w:lvl>
    <w:lvl w:ilvl="6" w:tplc="58727AC0">
      <w:numFmt w:val="bullet"/>
      <w:lvlText w:val="•"/>
      <w:lvlJc w:val="left"/>
      <w:pPr>
        <w:ind w:left="5132" w:hanging="540"/>
      </w:pPr>
      <w:rPr>
        <w:rFonts w:hint="default"/>
      </w:rPr>
    </w:lvl>
    <w:lvl w:ilvl="7" w:tplc="A1AE1808">
      <w:numFmt w:val="bullet"/>
      <w:lvlText w:val="•"/>
      <w:lvlJc w:val="left"/>
      <w:pPr>
        <w:ind w:left="5735" w:hanging="540"/>
      </w:pPr>
      <w:rPr>
        <w:rFonts w:hint="default"/>
      </w:rPr>
    </w:lvl>
    <w:lvl w:ilvl="8" w:tplc="2848A7F4">
      <w:numFmt w:val="bullet"/>
      <w:lvlText w:val="•"/>
      <w:lvlJc w:val="left"/>
      <w:pPr>
        <w:ind w:left="6337" w:hanging="540"/>
      </w:pPr>
      <w:rPr>
        <w:rFonts w:hint="default"/>
      </w:rPr>
    </w:lvl>
  </w:abstractNum>
  <w:abstractNum w:abstractNumId="33">
    <w:nsid w:val="46074A20"/>
    <w:multiLevelType w:val="hybridMultilevel"/>
    <w:tmpl w:val="D9366A8C"/>
    <w:lvl w:ilvl="0" w:tplc="DC8A569A">
      <w:start w:val="1"/>
      <w:numFmt w:val="decimal"/>
      <w:lvlText w:val="%1."/>
      <w:lvlJc w:val="left"/>
      <w:pPr>
        <w:ind w:left="331" w:hanging="212"/>
      </w:pPr>
      <w:rPr>
        <w:rFonts w:ascii="Times New Roman" w:eastAsia="Times New Roman" w:hAnsi="Times New Roman" w:cs="Times New Roman" w:hint="default"/>
        <w:i/>
        <w:w w:val="99"/>
        <w:sz w:val="22"/>
        <w:szCs w:val="22"/>
      </w:rPr>
    </w:lvl>
    <w:lvl w:ilvl="1" w:tplc="C8B8DB96">
      <w:numFmt w:val="bullet"/>
      <w:lvlText w:val="•"/>
      <w:lvlJc w:val="left"/>
      <w:pPr>
        <w:ind w:left="1230" w:hanging="212"/>
      </w:pPr>
      <w:rPr>
        <w:rFonts w:hint="default"/>
      </w:rPr>
    </w:lvl>
    <w:lvl w:ilvl="2" w:tplc="86865CFA">
      <w:numFmt w:val="bullet"/>
      <w:lvlText w:val="•"/>
      <w:lvlJc w:val="left"/>
      <w:pPr>
        <w:ind w:left="2120" w:hanging="212"/>
      </w:pPr>
      <w:rPr>
        <w:rFonts w:hint="default"/>
      </w:rPr>
    </w:lvl>
    <w:lvl w:ilvl="3" w:tplc="7C789C52">
      <w:numFmt w:val="bullet"/>
      <w:lvlText w:val="•"/>
      <w:lvlJc w:val="left"/>
      <w:pPr>
        <w:ind w:left="3010" w:hanging="212"/>
      </w:pPr>
      <w:rPr>
        <w:rFonts w:hint="default"/>
      </w:rPr>
    </w:lvl>
    <w:lvl w:ilvl="4" w:tplc="8A02DD9E">
      <w:numFmt w:val="bullet"/>
      <w:lvlText w:val="•"/>
      <w:lvlJc w:val="left"/>
      <w:pPr>
        <w:ind w:left="3900" w:hanging="212"/>
      </w:pPr>
      <w:rPr>
        <w:rFonts w:hint="default"/>
      </w:rPr>
    </w:lvl>
    <w:lvl w:ilvl="5" w:tplc="977E4EA0">
      <w:numFmt w:val="bullet"/>
      <w:lvlText w:val="•"/>
      <w:lvlJc w:val="left"/>
      <w:pPr>
        <w:ind w:left="4790" w:hanging="212"/>
      </w:pPr>
      <w:rPr>
        <w:rFonts w:hint="default"/>
      </w:rPr>
    </w:lvl>
    <w:lvl w:ilvl="6" w:tplc="CCA67A7E">
      <w:numFmt w:val="bullet"/>
      <w:lvlText w:val="•"/>
      <w:lvlJc w:val="left"/>
      <w:pPr>
        <w:ind w:left="5680" w:hanging="212"/>
      </w:pPr>
      <w:rPr>
        <w:rFonts w:hint="default"/>
      </w:rPr>
    </w:lvl>
    <w:lvl w:ilvl="7" w:tplc="8FCE4188">
      <w:numFmt w:val="bullet"/>
      <w:lvlText w:val="•"/>
      <w:lvlJc w:val="left"/>
      <w:pPr>
        <w:ind w:left="6570" w:hanging="212"/>
      </w:pPr>
      <w:rPr>
        <w:rFonts w:hint="default"/>
      </w:rPr>
    </w:lvl>
    <w:lvl w:ilvl="8" w:tplc="80108572">
      <w:numFmt w:val="bullet"/>
      <w:lvlText w:val="•"/>
      <w:lvlJc w:val="left"/>
      <w:pPr>
        <w:ind w:left="7460" w:hanging="212"/>
      </w:pPr>
      <w:rPr>
        <w:rFonts w:hint="default"/>
      </w:rPr>
    </w:lvl>
  </w:abstractNum>
  <w:abstractNum w:abstractNumId="34">
    <w:nsid w:val="461B3AC6"/>
    <w:multiLevelType w:val="multilevel"/>
    <w:tmpl w:val="DE56154E"/>
    <w:lvl w:ilvl="0">
      <w:start w:val="17"/>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2"/>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5">
    <w:nsid w:val="463643C4"/>
    <w:multiLevelType w:val="multilevel"/>
    <w:tmpl w:val="C0226B60"/>
    <w:lvl w:ilvl="0">
      <w:start w:val="16"/>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2"/>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36">
    <w:nsid w:val="469167A3"/>
    <w:multiLevelType w:val="multilevel"/>
    <w:tmpl w:val="9C608C60"/>
    <w:lvl w:ilvl="0">
      <w:start w:val="11"/>
      <w:numFmt w:val="decimal"/>
      <w:lvlText w:val="%1"/>
      <w:lvlJc w:val="left"/>
      <w:pPr>
        <w:ind w:left="2840" w:hanging="541"/>
      </w:pPr>
      <w:rPr>
        <w:rFonts w:hint="default"/>
      </w:rPr>
    </w:lvl>
    <w:lvl w:ilvl="1">
      <w:start w:val="2"/>
      <w:numFmt w:val="decimal"/>
      <w:lvlText w:val="%1.%2"/>
      <w:lvlJc w:val="left"/>
      <w:pPr>
        <w:ind w:left="2840" w:hanging="541"/>
      </w:pPr>
      <w:rPr>
        <w:rFonts w:ascii="Times New Roman" w:eastAsia="Times New Roman" w:hAnsi="Times New Roman" w:cs="Times New Roman" w:hint="default"/>
        <w:spacing w:val="-1"/>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7">
    <w:nsid w:val="47AB2CE1"/>
    <w:multiLevelType w:val="multilevel"/>
    <w:tmpl w:val="B5C26284"/>
    <w:lvl w:ilvl="0">
      <w:start w:val="8"/>
      <w:numFmt w:val="decimal"/>
      <w:lvlText w:val="%1"/>
      <w:lvlJc w:val="left"/>
      <w:pPr>
        <w:ind w:left="2800" w:hanging="541"/>
      </w:pPr>
      <w:rPr>
        <w:rFonts w:hint="default"/>
      </w:rPr>
    </w:lvl>
    <w:lvl w:ilvl="1">
      <w:start w:val="3"/>
      <w:numFmt w:val="decimal"/>
      <w:lvlText w:val="%1.%2"/>
      <w:lvlJc w:val="left"/>
      <w:pPr>
        <w:ind w:left="2800" w:hanging="541"/>
      </w:pPr>
      <w:rPr>
        <w:rFonts w:ascii="Times New Roman" w:eastAsia="Times New Roman" w:hAnsi="Times New Roman" w:cs="Times New Roman" w:hint="default"/>
        <w:spacing w:val="-26"/>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38">
    <w:nsid w:val="47FA03A7"/>
    <w:multiLevelType w:val="hybridMultilevel"/>
    <w:tmpl w:val="81507F56"/>
    <w:lvl w:ilvl="0" w:tplc="80942070">
      <w:start w:val="1"/>
      <w:numFmt w:val="decimal"/>
      <w:lvlText w:val="%1."/>
      <w:lvlJc w:val="left"/>
      <w:pPr>
        <w:ind w:left="310" w:hanging="191"/>
      </w:pPr>
      <w:rPr>
        <w:rFonts w:ascii="Times New Roman" w:eastAsia="Times New Roman" w:hAnsi="Times New Roman" w:cs="Times New Roman" w:hint="default"/>
        <w:w w:val="100"/>
        <w:sz w:val="20"/>
        <w:szCs w:val="20"/>
      </w:rPr>
    </w:lvl>
    <w:lvl w:ilvl="1" w:tplc="AAD8A908">
      <w:numFmt w:val="bullet"/>
      <w:lvlText w:val="•"/>
      <w:lvlJc w:val="left"/>
      <w:pPr>
        <w:ind w:left="1212" w:hanging="191"/>
      </w:pPr>
      <w:rPr>
        <w:rFonts w:hint="default"/>
      </w:rPr>
    </w:lvl>
    <w:lvl w:ilvl="2" w:tplc="1E540334">
      <w:numFmt w:val="bullet"/>
      <w:lvlText w:val="•"/>
      <w:lvlJc w:val="left"/>
      <w:pPr>
        <w:ind w:left="2104" w:hanging="191"/>
      </w:pPr>
      <w:rPr>
        <w:rFonts w:hint="default"/>
      </w:rPr>
    </w:lvl>
    <w:lvl w:ilvl="3" w:tplc="1F1013A0">
      <w:numFmt w:val="bullet"/>
      <w:lvlText w:val="•"/>
      <w:lvlJc w:val="left"/>
      <w:pPr>
        <w:ind w:left="2996" w:hanging="191"/>
      </w:pPr>
      <w:rPr>
        <w:rFonts w:hint="default"/>
      </w:rPr>
    </w:lvl>
    <w:lvl w:ilvl="4" w:tplc="3604848C">
      <w:numFmt w:val="bullet"/>
      <w:lvlText w:val="•"/>
      <w:lvlJc w:val="left"/>
      <w:pPr>
        <w:ind w:left="3888" w:hanging="191"/>
      </w:pPr>
      <w:rPr>
        <w:rFonts w:hint="default"/>
      </w:rPr>
    </w:lvl>
    <w:lvl w:ilvl="5" w:tplc="727C6B04">
      <w:numFmt w:val="bullet"/>
      <w:lvlText w:val="•"/>
      <w:lvlJc w:val="left"/>
      <w:pPr>
        <w:ind w:left="4780" w:hanging="191"/>
      </w:pPr>
      <w:rPr>
        <w:rFonts w:hint="default"/>
      </w:rPr>
    </w:lvl>
    <w:lvl w:ilvl="6" w:tplc="E158B192">
      <w:numFmt w:val="bullet"/>
      <w:lvlText w:val="•"/>
      <w:lvlJc w:val="left"/>
      <w:pPr>
        <w:ind w:left="5672" w:hanging="191"/>
      </w:pPr>
      <w:rPr>
        <w:rFonts w:hint="default"/>
      </w:rPr>
    </w:lvl>
    <w:lvl w:ilvl="7" w:tplc="ADE853CA">
      <w:numFmt w:val="bullet"/>
      <w:lvlText w:val="•"/>
      <w:lvlJc w:val="left"/>
      <w:pPr>
        <w:ind w:left="6564" w:hanging="191"/>
      </w:pPr>
      <w:rPr>
        <w:rFonts w:hint="default"/>
      </w:rPr>
    </w:lvl>
    <w:lvl w:ilvl="8" w:tplc="E5B85B16">
      <w:numFmt w:val="bullet"/>
      <w:lvlText w:val="•"/>
      <w:lvlJc w:val="left"/>
      <w:pPr>
        <w:ind w:left="7456" w:hanging="191"/>
      </w:pPr>
      <w:rPr>
        <w:rFonts w:hint="default"/>
      </w:rPr>
    </w:lvl>
  </w:abstractNum>
  <w:abstractNum w:abstractNumId="39">
    <w:nsid w:val="516C6C40"/>
    <w:multiLevelType w:val="multilevel"/>
    <w:tmpl w:val="CA9A1526"/>
    <w:lvl w:ilvl="0">
      <w:start w:val="13"/>
      <w:numFmt w:val="decimal"/>
      <w:lvlText w:val="%1"/>
      <w:lvlJc w:val="left"/>
      <w:pPr>
        <w:ind w:left="837" w:hanging="541"/>
      </w:pPr>
      <w:rPr>
        <w:rFonts w:hint="default"/>
      </w:rPr>
    </w:lvl>
    <w:lvl w:ilvl="1">
      <w:start w:val="1"/>
      <w:numFmt w:val="decimal"/>
      <w:lvlText w:val="%1.%2"/>
      <w:lvlJc w:val="left"/>
      <w:pPr>
        <w:ind w:left="837" w:hanging="541"/>
      </w:pPr>
      <w:rPr>
        <w:rFonts w:ascii="Times New Roman" w:eastAsia="Times New Roman" w:hAnsi="Times New Roman" w:cs="Times New Roman" w:hint="default"/>
        <w:spacing w:val="-29"/>
        <w:w w:val="99"/>
        <w:sz w:val="24"/>
        <w:szCs w:val="24"/>
      </w:rPr>
    </w:lvl>
    <w:lvl w:ilvl="2">
      <w:start w:val="1"/>
      <w:numFmt w:val="lowerLetter"/>
      <w:lvlText w:val="(%3)"/>
      <w:lvlJc w:val="left"/>
      <w:pPr>
        <w:ind w:left="1377" w:hanging="541"/>
      </w:pPr>
      <w:rPr>
        <w:rFonts w:ascii="Times New Roman" w:eastAsia="Times New Roman" w:hAnsi="Times New Roman" w:cs="Times New Roman" w:hint="default"/>
        <w:spacing w:val="-27"/>
        <w:w w:val="99"/>
        <w:sz w:val="24"/>
        <w:szCs w:val="24"/>
      </w:rPr>
    </w:lvl>
    <w:lvl w:ilvl="3">
      <w:numFmt w:val="bullet"/>
      <w:lvlText w:val="•"/>
      <w:lvlJc w:val="left"/>
      <w:pPr>
        <w:ind w:left="2704" w:hanging="541"/>
      </w:pPr>
      <w:rPr>
        <w:rFonts w:hint="default"/>
      </w:rPr>
    </w:lvl>
    <w:lvl w:ilvl="4">
      <w:numFmt w:val="bullet"/>
      <w:lvlText w:val="•"/>
      <w:lvlJc w:val="left"/>
      <w:pPr>
        <w:ind w:left="3366" w:hanging="541"/>
      </w:pPr>
      <w:rPr>
        <w:rFonts w:hint="default"/>
      </w:rPr>
    </w:lvl>
    <w:lvl w:ilvl="5">
      <w:numFmt w:val="bullet"/>
      <w:lvlText w:val="•"/>
      <w:lvlJc w:val="left"/>
      <w:pPr>
        <w:ind w:left="4028" w:hanging="541"/>
      </w:pPr>
      <w:rPr>
        <w:rFonts w:hint="default"/>
      </w:rPr>
    </w:lvl>
    <w:lvl w:ilvl="6">
      <w:numFmt w:val="bullet"/>
      <w:lvlText w:val="•"/>
      <w:lvlJc w:val="left"/>
      <w:pPr>
        <w:ind w:left="4691" w:hanging="541"/>
      </w:pPr>
      <w:rPr>
        <w:rFonts w:hint="default"/>
      </w:rPr>
    </w:lvl>
    <w:lvl w:ilvl="7">
      <w:numFmt w:val="bullet"/>
      <w:lvlText w:val="•"/>
      <w:lvlJc w:val="left"/>
      <w:pPr>
        <w:ind w:left="5353" w:hanging="541"/>
      </w:pPr>
      <w:rPr>
        <w:rFonts w:hint="default"/>
      </w:rPr>
    </w:lvl>
    <w:lvl w:ilvl="8">
      <w:numFmt w:val="bullet"/>
      <w:lvlText w:val="•"/>
      <w:lvlJc w:val="left"/>
      <w:pPr>
        <w:ind w:left="6015" w:hanging="541"/>
      </w:pPr>
      <w:rPr>
        <w:rFonts w:hint="default"/>
      </w:rPr>
    </w:lvl>
  </w:abstractNum>
  <w:abstractNum w:abstractNumId="40">
    <w:nsid w:val="51D51D37"/>
    <w:multiLevelType w:val="multilevel"/>
    <w:tmpl w:val="C6F2F058"/>
    <w:lvl w:ilvl="0">
      <w:start w:val="5"/>
      <w:numFmt w:val="decimal"/>
      <w:lvlText w:val="%1."/>
      <w:lvlJc w:val="left"/>
      <w:pPr>
        <w:ind w:left="460" w:hanging="361"/>
      </w:pPr>
      <w:rPr>
        <w:rFonts w:ascii="Times New Roman" w:eastAsia="Times New Roman" w:hAnsi="Times New Roman" w:cs="Times New Roman" w:hint="default"/>
        <w:b/>
        <w:bCs/>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9"/>
        <w:w w:val="99"/>
        <w:sz w:val="24"/>
        <w:szCs w:val="24"/>
      </w:rPr>
    </w:lvl>
    <w:lvl w:ilvl="2">
      <w:numFmt w:val="bullet"/>
      <w:lvlText w:val="•"/>
      <w:lvlJc w:val="left"/>
      <w:pPr>
        <w:ind w:left="548" w:hanging="541"/>
      </w:pPr>
      <w:rPr>
        <w:rFonts w:hint="default"/>
      </w:rPr>
    </w:lvl>
    <w:lvl w:ilvl="3">
      <w:numFmt w:val="bullet"/>
      <w:lvlText w:val="•"/>
      <w:lvlJc w:val="left"/>
      <w:pPr>
        <w:ind w:left="456" w:hanging="541"/>
      </w:pPr>
      <w:rPr>
        <w:rFonts w:hint="default"/>
      </w:rPr>
    </w:lvl>
    <w:lvl w:ilvl="4">
      <w:numFmt w:val="bullet"/>
      <w:lvlText w:val="•"/>
      <w:lvlJc w:val="left"/>
      <w:pPr>
        <w:ind w:left="364" w:hanging="541"/>
      </w:pPr>
      <w:rPr>
        <w:rFonts w:hint="default"/>
      </w:rPr>
    </w:lvl>
    <w:lvl w:ilvl="5">
      <w:numFmt w:val="bullet"/>
      <w:lvlText w:val="•"/>
      <w:lvlJc w:val="left"/>
      <w:pPr>
        <w:ind w:left="272" w:hanging="541"/>
      </w:pPr>
      <w:rPr>
        <w:rFonts w:hint="default"/>
      </w:rPr>
    </w:lvl>
    <w:lvl w:ilvl="6">
      <w:numFmt w:val="bullet"/>
      <w:lvlText w:val="•"/>
      <w:lvlJc w:val="left"/>
      <w:pPr>
        <w:ind w:left="180" w:hanging="541"/>
      </w:pPr>
      <w:rPr>
        <w:rFonts w:hint="default"/>
      </w:rPr>
    </w:lvl>
    <w:lvl w:ilvl="7">
      <w:numFmt w:val="bullet"/>
      <w:lvlText w:val="•"/>
      <w:lvlJc w:val="left"/>
      <w:pPr>
        <w:ind w:left="88" w:hanging="541"/>
      </w:pPr>
      <w:rPr>
        <w:rFonts w:hint="default"/>
      </w:rPr>
    </w:lvl>
    <w:lvl w:ilvl="8">
      <w:numFmt w:val="bullet"/>
      <w:lvlText w:val="•"/>
      <w:lvlJc w:val="left"/>
      <w:pPr>
        <w:ind w:left="-4" w:hanging="541"/>
      </w:pPr>
      <w:rPr>
        <w:rFonts w:hint="default"/>
      </w:rPr>
    </w:lvl>
  </w:abstractNum>
  <w:abstractNum w:abstractNumId="41">
    <w:nsid w:val="54D06DFC"/>
    <w:multiLevelType w:val="multilevel"/>
    <w:tmpl w:val="29260B1E"/>
    <w:lvl w:ilvl="0">
      <w:start w:val="3"/>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62" w:hanging="523"/>
      </w:pPr>
      <w:rPr>
        <w:rFonts w:ascii="Times New Roman" w:eastAsia="Times New Roman" w:hAnsi="Times New Roman" w:cs="Times New Roman" w:hint="default"/>
        <w:spacing w:val="-18"/>
        <w:w w:val="99"/>
        <w:sz w:val="24"/>
        <w:szCs w:val="24"/>
      </w:rPr>
    </w:lvl>
    <w:lvl w:ilvl="2">
      <w:start w:val="1"/>
      <w:numFmt w:val="lowerLetter"/>
      <w:lvlText w:val="(%3)"/>
      <w:lvlJc w:val="left"/>
      <w:pPr>
        <w:ind w:left="1220" w:hanging="541"/>
      </w:pPr>
      <w:rPr>
        <w:rFonts w:ascii="Times New Roman" w:eastAsia="Times New Roman" w:hAnsi="Times New Roman" w:cs="Times New Roman" w:hint="default"/>
        <w:spacing w:val="-2"/>
        <w:w w:val="99"/>
        <w:sz w:val="24"/>
        <w:szCs w:val="24"/>
      </w:rPr>
    </w:lvl>
    <w:lvl w:ilvl="3">
      <w:numFmt w:val="bullet"/>
      <w:lvlText w:val="•"/>
      <w:lvlJc w:val="left"/>
      <w:pPr>
        <w:ind w:left="1220" w:hanging="541"/>
      </w:pPr>
      <w:rPr>
        <w:rFonts w:hint="default"/>
      </w:rPr>
    </w:lvl>
    <w:lvl w:ilvl="4">
      <w:numFmt w:val="bullet"/>
      <w:lvlText w:val="•"/>
      <w:lvlJc w:val="left"/>
      <w:pPr>
        <w:ind w:left="3380" w:hanging="541"/>
      </w:pPr>
      <w:rPr>
        <w:rFonts w:hint="default"/>
      </w:rPr>
    </w:lvl>
    <w:lvl w:ilvl="5">
      <w:numFmt w:val="bullet"/>
      <w:lvlText w:val="•"/>
      <w:lvlJc w:val="left"/>
      <w:pPr>
        <w:ind w:left="2790" w:hanging="541"/>
      </w:pPr>
      <w:rPr>
        <w:rFonts w:hint="default"/>
      </w:rPr>
    </w:lvl>
    <w:lvl w:ilvl="6">
      <w:numFmt w:val="bullet"/>
      <w:lvlText w:val="•"/>
      <w:lvlJc w:val="left"/>
      <w:pPr>
        <w:ind w:left="2200" w:hanging="541"/>
      </w:pPr>
      <w:rPr>
        <w:rFonts w:hint="default"/>
      </w:rPr>
    </w:lvl>
    <w:lvl w:ilvl="7">
      <w:numFmt w:val="bullet"/>
      <w:lvlText w:val="•"/>
      <w:lvlJc w:val="left"/>
      <w:pPr>
        <w:ind w:left="1610" w:hanging="541"/>
      </w:pPr>
      <w:rPr>
        <w:rFonts w:hint="default"/>
      </w:rPr>
    </w:lvl>
    <w:lvl w:ilvl="8">
      <w:numFmt w:val="bullet"/>
      <w:lvlText w:val="•"/>
      <w:lvlJc w:val="left"/>
      <w:pPr>
        <w:ind w:left="1020" w:hanging="541"/>
      </w:pPr>
      <w:rPr>
        <w:rFonts w:hint="default"/>
      </w:rPr>
    </w:lvl>
  </w:abstractNum>
  <w:abstractNum w:abstractNumId="42">
    <w:nsid w:val="5F2848C8"/>
    <w:multiLevelType w:val="hybridMultilevel"/>
    <w:tmpl w:val="BC020CCC"/>
    <w:lvl w:ilvl="0" w:tplc="49080626">
      <w:start w:val="2"/>
      <w:numFmt w:val="lowerLetter"/>
      <w:lvlText w:val="(%1)"/>
      <w:lvlJc w:val="left"/>
      <w:pPr>
        <w:ind w:left="3380" w:hanging="540"/>
      </w:pPr>
      <w:rPr>
        <w:rFonts w:ascii="Times New Roman" w:eastAsia="Times New Roman" w:hAnsi="Times New Roman" w:cs="Times New Roman" w:hint="default"/>
        <w:spacing w:val="-2"/>
        <w:w w:val="99"/>
        <w:sz w:val="24"/>
        <w:szCs w:val="24"/>
      </w:rPr>
    </w:lvl>
    <w:lvl w:ilvl="1" w:tplc="4BE6355C">
      <w:start w:val="1"/>
      <w:numFmt w:val="lowerRoman"/>
      <w:lvlText w:val="(%2)"/>
      <w:lvlJc w:val="left"/>
      <w:pPr>
        <w:ind w:left="3920" w:hanging="540"/>
      </w:pPr>
      <w:rPr>
        <w:rFonts w:ascii="Times New Roman" w:eastAsia="Times New Roman" w:hAnsi="Times New Roman" w:cs="Times New Roman" w:hint="default"/>
        <w:spacing w:val="-30"/>
        <w:w w:val="99"/>
        <w:sz w:val="24"/>
        <w:szCs w:val="24"/>
      </w:rPr>
    </w:lvl>
    <w:lvl w:ilvl="2" w:tplc="705E53A0">
      <w:numFmt w:val="bullet"/>
      <w:lvlText w:val="•"/>
      <w:lvlJc w:val="left"/>
      <w:pPr>
        <w:ind w:left="4515" w:hanging="540"/>
      </w:pPr>
      <w:rPr>
        <w:rFonts w:hint="default"/>
      </w:rPr>
    </w:lvl>
    <w:lvl w:ilvl="3" w:tplc="A6020EE4">
      <w:numFmt w:val="bullet"/>
      <w:lvlText w:val="•"/>
      <w:lvlJc w:val="left"/>
      <w:pPr>
        <w:ind w:left="5111" w:hanging="540"/>
      </w:pPr>
      <w:rPr>
        <w:rFonts w:hint="default"/>
      </w:rPr>
    </w:lvl>
    <w:lvl w:ilvl="4" w:tplc="95FEA922">
      <w:numFmt w:val="bullet"/>
      <w:lvlText w:val="•"/>
      <w:lvlJc w:val="left"/>
      <w:pPr>
        <w:ind w:left="5706" w:hanging="540"/>
      </w:pPr>
      <w:rPr>
        <w:rFonts w:hint="default"/>
      </w:rPr>
    </w:lvl>
    <w:lvl w:ilvl="5" w:tplc="22C8A7E4">
      <w:numFmt w:val="bullet"/>
      <w:lvlText w:val="•"/>
      <w:lvlJc w:val="left"/>
      <w:pPr>
        <w:ind w:left="6302" w:hanging="540"/>
      </w:pPr>
      <w:rPr>
        <w:rFonts w:hint="default"/>
      </w:rPr>
    </w:lvl>
    <w:lvl w:ilvl="6" w:tplc="60A2C5BE">
      <w:numFmt w:val="bullet"/>
      <w:lvlText w:val="•"/>
      <w:lvlJc w:val="left"/>
      <w:pPr>
        <w:ind w:left="6897" w:hanging="540"/>
      </w:pPr>
      <w:rPr>
        <w:rFonts w:hint="default"/>
      </w:rPr>
    </w:lvl>
    <w:lvl w:ilvl="7" w:tplc="AAB4399C">
      <w:numFmt w:val="bullet"/>
      <w:lvlText w:val="•"/>
      <w:lvlJc w:val="left"/>
      <w:pPr>
        <w:ind w:left="7493" w:hanging="540"/>
      </w:pPr>
      <w:rPr>
        <w:rFonts w:hint="default"/>
      </w:rPr>
    </w:lvl>
    <w:lvl w:ilvl="8" w:tplc="9F309014">
      <w:numFmt w:val="bullet"/>
      <w:lvlText w:val="•"/>
      <w:lvlJc w:val="left"/>
      <w:pPr>
        <w:ind w:left="8088" w:hanging="540"/>
      </w:pPr>
      <w:rPr>
        <w:rFonts w:hint="default"/>
      </w:rPr>
    </w:lvl>
  </w:abstractNum>
  <w:abstractNum w:abstractNumId="43">
    <w:nsid w:val="5F837B45"/>
    <w:multiLevelType w:val="multilevel"/>
    <w:tmpl w:val="F72E5C20"/>
    <w:lvl w:ilvl="0">
      <w:start w:val="25"/>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196" w:hanging="567"/>
      </w:pPr>
      <w:rPr>
        <w:rFonts w:ascii="Times New Roman" w:eastAsia="Times New Roman" w:hAnsi="Times New Roman" w:cs="Times New Roman" w:hint="default"/>
        <w:w w:val="99"/>
        <w:sz w:val="24"/>
        <w:szCs w:val="24"/>
      </w:rPr>
    </w:lvl>
    <w:lvl w:ilvl="3">
      <w:numFmt w:val="bullet"/>
      <w:lvlText w:val="•"/>
      <w:lvlJc w:val="left"/>
      <w:pPr>
        <w:ind w:left="2524" w:hanging="567"/>
      </w:pPr>
      <w:rPr>
        <w:rFonts w:hint="default"/>
      </w:rPr>
    </w:lvl>
    <w:lvl w:ilvl="4">
      <w:numFmt w:val="bullet"/>
      <w:lvlText w:val="•"/>
      <w:lvlJc w:val="left"/>
      <w:pPr>
        <w:ind w:left="3186" w:hanging="567"/>
      </w:pPr>
      <w:rPr>
        <w:rFonts w:hint="default"/>
      </w:rPr>
    </w:lvl>
    <w:lvl w:ilvl="5">
      <w:numFmt w:val="bullet"/>
      <w:lvlText w:val="•"/>
      <w:lvlJc w:val="left"/>
      <w:pPr>
        <w:ind w:left="3848" w:hanging="567"/>
      </w:pPr>
      <w:rPr>
        <w:rFonts w:hint="default"/>
      </w:rPr>
    </w:lvl>
    <w:lvl w:ilvl="6">
      <w:numFmt w:val="bullet"/>
      <w:lvlText w:val="•"/>
      <w:lvlJc w:val="left"/>
      <w:pPr>
        <w:ind w:left="4510" w:hanging="567"/>
      </w:pPr>
      <w:rPr>
        <w:rFonts w:hint="default"/>
      </w:rPr>
    </w:lvl>
    <w:lvl w:ilvl="7">
      <w:numFmt w:val="bullet"/>
      <w:lvlText w:val="•"/>
      <w:lvlJc w:val="left"/>
      <w:pPr>
        <w:ind w:left="5172" w:hanging="567"/>
      </w:pPr>
      <w:rPr>
        <w:rFonts w:hint="default"/>
      </w:rPr>
    </w:lvl>
    <w:lvl w:ilvl="8">
      <w:numFmt w:val="bullet"/>
      <w:lvlText w:val="•"/>
      <w:lvlJc w:val="left"/>
      <w:pPr>
        <w:ind w:left="5834" w:hanging="567"/>
      </w:pPr>
      <w:rPr>
        <w:rFonts w:hint="default"/>
      </w:rPr>
    </w:lvl>
  </w:abstractNum>
  <w:abstractNum w:abstractNumId="44">
    <w:nsid w:val="619313CB"/>
    <w:multiLevelType w:val="hybridMultilevel"/>
    <w:tmpl w:val="FCBEAEA4"/>
    <w:lvl w:ilvl="0" w:tplc="721276EE">
      <w:start w:val="1"/>
      <w:numFmt w:val="lowerLetter"/>
      <w:lvlText w:val="(%1)"/>
      <w:lvlJc w:val="left"/>
      <w:pPr>
        <w:ind w:left="1155" w:hanging="541"/>
      </w:pPr>
      <w:rPr>
        <w:rFonts w:ascii="Times New Roman" w:eastAsia="Times New Roman" w:hAnsi="Times New Roman" w:cs="Times New Roman" w:hint="default"/>
        <w:spacing w:val="-27"/>
        <w:w w:val="99"/>
        <w:sz w:val="24"/>
        <w:szCs w:val="24"/>
      </w:rPr>
    </w:lvl>
    <w:lvl w:ilvl="1" w:tplc="203A9D9E">
      <w:numFmt w:val="bullet"/>
      <w:lvlText w:val="•"/>
      <w:lvlJc w:val="left"/>
      <w:pPr>
        <w:ind w:left="1942" w:hanging="541"/>
      </w:pPr>
      <w:rPr>
        <w:rFonts w:hint="default"/>
      </w:rPr>
    </w:lvl>
    <w:lvl w:ilvl="2" w:tplc="217855F4">
      <w:numFmt w:val="bullet"/>
      <w:lvlText w:val="•"/>
      <w:lvlJc w:val="left"/>
      <w:pPr>
        <w:ind w:left="2725" w:hanging="541"/>
      </w:pPr>
      <w:rPr>
        <w:rFonts w:hint="default"/>
      </w:rPr>
    </w:lvl>
    <w:lvl w:ilvl="3" w:tplc="CCAC7AD2">
      <w:numFmt w:val="bullet"/>
      <w:lvlText w:val="•"/>
      <w:lvlJc w:val="left"/>
      <w:pPr>
        <w:ind w:left="3507" w:hanging="541"/>
      </w:pPr>
      <w:rPr>
        <w:rFonts w:hint="default"/>
      </w:rPr>
    </w:lvl>
    <w:lvl w:ilvl="4" w:tplc="69BA83CA">
      <w:numFmt w:val="bullet"/>
      <w:lvlText w:val="•"/>
      <w:lvlJc w:val="left"/>
      <w:pPr>
        <w:ind w:left="4290" w:hanging="541"/>
      </w:pPr>
      <w:rPr>
        <w:rFonts w:hint="default"/>
      </w:rPr>
    </w:lvl>
    <w:lvl w:ilvl="5" w:tplc="557843DA">
      <w:numFmt w:val="bullet"/>
      <w:lvlText w:val="•"/>
      <w:lvlJc w:val="left"/>
      <w:pPr>
        <w:ind w:left="5072" w:hanging="541"/>
      </w:pPr>
      <w:rPr>
        <w:rFonts w:hint="default"/>
      </w:rPr>
    </w:lvl>
    <w:lvl w:ilvl="6" w:tplc="8AA085E0">
      <w:numFmt w:val="bullet"/>
      <w:lvlText w:val="•"/>
      <w:lvlJc w:val="left"/>
      <w:pPr>
        <w:ind w:left="5855" w:hanging="541"/>
      </w:pPr>
      <w:rPr>
        <w:rFonts w:hint="default"/>
      </w:rPr>
    </w:lvl>
    <w:lvl w:ilvl="7" w:tplc="5E766000">
      <w:numFmt w:val="bullet"/>
      <w:lvlText w:val="•"/>
      <w:lvlJc w:val="left"/>
      <w:pPr>
        <w:ind w:left="6637" w:hanging="541"/>
      </w:pPr>
      <w:rPr>
        <w:rFonts w:hint="default"/>
      </w:rPr>
    </w:lvl>
    <w:lvl w:ilvl="8" w:tplc="6196184E">
      <w:numFmt w:val="bullet"/>
      <w:lvlText w:val="•"/>
      <w:lvlJc w:val="left"/>
      <w:pPr>
        <w:ind w:left="7420" w:hanging="541"/>
      </w:pPr>
      <w:rPr>
        <w:rFonts w:hint="default"/>
      </w:rPr>
    </w:lvl>
  </w:abstractNum>
  <w:abstractNum w:abstractNumId="45">
    <w:nsid w:val="623C6954"/>
    <w:multiLevelType w:val="hybridMultilevel"/>
    <w:tmpl w:val="393A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3101B2D"/>
    <w:multiLevelType w:val="multilevel"/>
    <w:tmpl w:val="C49E587A"/>
    <w:lvl w:ilvl="0">
      <w:start w:val="8"/>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28"/>
        <w:w w:val="99"/>
        <w:sz w:val="24"/>
        <w:szCs w:val="24"/>
      </w:rPr>
    </w:lvl>
    <w:lvl w:ilvl="2">
      <w:numFmt w:val="bullet"/>
      <w:lvlText w:val="•"/>
      <w:lvlJc w:val="left"/>
      <w:pPr>
        <w:ind w:left="2041" w:hanging="541"/>
      </w:pPr>
      <w:rPr>
        <w:rFonts w:hint="default"/>
      </w:rPr>
    </w:lvl>
    <w:lvl w:ilvl="3">
      <w:numFmt w:val="bullet"/>
      <w:lvlText w:val="•"/>
      <w:lvlJc w:val="left"/>
      <w:pPr>
        <w:ind w:left="2691" w:hanging="541"/>
      </w:pPr>
      <w:rPr>
        <w:rFonts w:hint="default"/>
      </w:rPr>
    </w:lvl>
    <w:lvl w:ilvl="4">
      <w:numFmt w:val="bullet"/>
      <w:lvlText w:val="•"/>
      <w:lvlJc w:val="left"/>
      <w:pPr>
        <w:ind w:left="3342" w:hanging="541"/>
      </w:pPr>
      <w:rPr>
        <w:rFonts w:hint="default"/>
      </w:rPr>
    </w:lvl>
    <w:lvl w:ilvl="5">
      <w:numFmt w:val="bullet"/>
      <w:lvlText w:val="•"/>
      <w:lvlJc w:val="left"/>
      <w:pPr>
        <w:ind w:left="3993" w:hanging="541"/>
      </w:pPr>
      <w:rPr>
        <w:rFonts w:hint="default"/>
      </w:rPr>
    </w:lvl>
    <w:lvl w:ilvl="6">
      <w:numFmt w:val="bullet"/>
      <w:lvlText w:val="•"/>
      <w:lvlJc w:val="left"/>
      <w:pPr>
        <w:ind w:left="4643" w:hanging="541"/>
      </w:pPr>
      <w:rPr>
        <w:rFonts w:hint="default"/>
      </w:rPr>
    </w:lvl>
    <w:lvl w:ilvl="7">
      <w:numFmt w:val="bullet"/>
      <w:lvlText w:val="•"/>
      <w:lvlJc w:val="left"/>
      <w:pPr>
        <w:ind w:left="5294" w:hanging="541"/>
      </w:pPr>
      <w:rPr>
        <w:rFonts w:hint="default"/>
      </w:rPr>
    </w:lvl>
    <w:lvl w:ilvl="8">
      <w:numFmt w:val="bullet"/>
      <w:lvlText w:val="•"/>
      <w:lvlJc w:val="left"/>
      <w:pPr>
        <w:ind w:left="5944" w:hanging="541"/>
      </w:pPr>
      <w:rPr>
        <w:rFonts w:hint="default"/>
      </w:rPr>
    </w:lvl>
  </w:abstractNum>
  <w:abstractNum w:abstractNumId="47">
    <w:nsid w:val="65AA0776"/>
    <w:multiLevelType w:val="hybridMultilevel"/>
    <w:tmpl w:val="C3EA7254"/>
    <w:lvl w:ilvl="0" w:tplc="9DDEB858">
      <w:start w:val="1"/>
      <w:numFmt w:val="decimal"/>
      <w:lvlText w:val="%1."/>
      <w:lvlJc w:val="left"/>
      <w:pPr>
        <w:ind w:left="140" w:hanging="721"/>
      </w:pPr>
      <w:rPr>
        <w:rFonts w:ascii="Times New Roman" w:eastAsia="Times New Roman" w:hAnsi="Times New Roman" w:cs="Times New Roman" w:hint="default"/>
        <w:spacing w:val="-29"/>
        <w:w w:val="99"/>
        <w:sz w:val="24"/>
        <w:szCs w:val="24"/>
      </w:rPr>
    </w:lvl>
    <w:lvl w:ilvl="1" w:tplc="AB6E278A">
      <w:numFmt w:val="bullet"/>
      <w:lvlText w:val="•"/>
      <w:lvlJc w:val="left"/>
      <w:pPr>
        <w:ind w:left="1054" w:hanging="721"/>
      </w:pPr>
      <w:rPr>
        <w:rFonts w:hint="default"/>
      </w:rPr>
    </w:lvl>
    <w:lvl w:ilvl="2" w:tplc="43CAF9DE">
      <w:numFmt w:val="bullet"/>
      <w:lvlText w:val="•"/>
      <w:lvlJc w:val="left"/>
      <w:pPr>
        <w:ind w:left="1968" w:hanging="721"/>
      </w:pPr>
      <w:rPr>
        <w:rFonts w:hint="default"/>
      </w:rPr>
    </w:lvl>
    <w:lvl w:ilvl="3" w:tplc="4C4C689C">
      <w:numFmt w:val="bullet"/>
      <w:lvlText w:val="•"/>
      <w:lvlJc w:val="left"/>
      <w:pPr>
        <w:ind w:left="2882" w:hanging="721"/>
      </w:pPr>
      <w:rPr>
        <w:rFonts w:hint="default"/>
      </w:rPr>
    </w:lvl>
    <w:lvl w:ilvl="4" w:tplc="C49E6152">
      <w:numFmt w:val="bullet"/>
      <w:lvlText w:val="•"/>
      <w:lvlJc w:val="left"/>
      <w:pPr>
        <w:ind w:left="3796" w:hanging="721"/>
      </w:pPr>
      <w:rPr>
        <w:rFonts w:hint="default"/>
      </w:rPr>
    </w:lvl>
    <w:lvl w:ilvl="5" w:tplc="09C8835C">
      <w:numFmt w:val="bullet"/>
      <w:lvlText w:val="•"/>
      <w:lvlJc w:val="left"/>
      <w:pPr>
        <w:ind w:left="4710" w:hanging="721"/>
      </w:pPr>
      <w:rPr>
        <w:rFonts w:hint="default"/>
      </w:rPr>
    </w:lvl>
    <w:lvl w:ilvl="6" w:tplc="DADE0D9E">
      <w:numFmt w:val="bullet"/>
      <w:lvlText w:val="•"/>
      <w:lvlJc w:val="left"/>
      <w:pPr>
        <w:ind w:left="5624" w:hanging="721"/>
      </w:pPr>
      <w:rPr>
        <w:rFonts w:hint="default"/>
      </w:rPr>
    </w:lvl>
    <w:lvl w:ilvl="7" w:tplc="ED2E7B54">
      <w:numFmt w:val="bullet"/>
      <w:lvlText w:val="•"/>
      <w:lvlJc w:val="left"/>
      <w:pPr>
        <w:ind w:left="6538" w:hanging="721"/>
      </w:pPr>
      <w:rPr>
        <w:rFonts w:hint="default"/>
      </w:rPr>
    </w:lvl>
    <w:lvl w:ilvl="8" w:tplc="C0B0B004">
      <w:numFmt w:val="bullet"/>
      <w:lvlText w:val="•"/>
      <w:lvlJc w:val="left"/>
      <w:pPr>
        <w:ind w:left="7452" w:hanging="721"/>
      </w:pPr>
      <w:rPr>
        <w:rFonts w:hint="default"/>
      </w:rPr>
    </w:lvl>
  </w:abstractNum>
  <w:abstractNum w:abstractNumId="48">
    <w:nsid w:val="676F53A3"/>
    <w:multiLevelType w:val="hybridMultilevel"/>
    <w:tmpl w:val="99D04A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81A7AB0"/>
    <w:multiLevelType w:val="hybridMultilevel"/>
    <w:tmpl w:val="2A40602C"/>
    <w:lvl w:ilvl="0" w:tplc="D1BEE054">
      <w:numFmt w:val="bullet"/>
      <w:lvlText w:val=""/>
      <w:lvlJc w:val="left"/>
      <w:pPr>
        <w:ind w:left="3320" w:hanging="360"/>
      </w:pPr>
      <w:rPr>
        <w:rFonts w:ascii="Symbol" w:eastAsia="Symbol" w:hAnsi="Symbol" w:cs="Symbol" w:hint="default"/>
        <w:w w:val="100"/>
        <w:sz w:val="24"/>
        <w:szCs w:val="24"/>
      </w:rPr>
    </w:lvl>
    <w:lvl w:ilvl="1" w:tplc="B3B47A60">
      <w:numFmt w:val="bullet"/>
      <w:lvlText w:val="•"/>
      <w:lvlJc w:val="left"/>
      <w:pPr>
        <w:ind w:left="3868" w:hanging="360"/>
      </w:pPr>
      <w:rPr>
        <w:rFonts w:hint="default"/>
      </w:rPr>
    </w:lvl>
    <w:lvl w:ilvl="2" w:tplc="267CED98">
      <w:numFmt w:val="bullet"/>
      <w:lvlText w:val="•"/>
      <w:lvlJc w:val="left"/>
      <w:pPr>
        <w:ind w:left="4416" w:hanging="360"/>
      </w:pPr>
      <w:rPr>
        <w:rFonts w:hint="default"/>
      </w:rPr>
    </w:lvl>
    <w:lvl w:ilvl="3" w:tplc="842AA408">
      <w:numFmt w:val="bullet"/>
      <w:lvlText w:val="•"/>
      <w:lvlJc w:val="left"/>
      <w:pPr>
        <w:ind w:left="4964" w:hanging="360"/>
      </w:pPr>
      <w:rPr>
        <w:rFonts w:hint="default"/>
      </w:rPr>
    </w:lvl>
    <w:lvl w:ilvl="4" w:tplc="6BC49C98">
      <w:numFmt w:val="bullet"/>
      <w:lvlText w:val="•"/>
      <w:lvlJc w:val="left"/>
      <w:pPr>
        <w:ind w:left="5512" w:hanging="360"/>
      </w:pPr>
      <w:rPr>
        <w:rFonts w:hint="default"/>
      </w:rPr>
    </w:lvl>
    <w:lvl w:ilvl="5" w:tplc="146835F0">
      <w:numFmt w:val="bullet"/>
      <w:lvlText w:val="•"/>
      <w:lvlJc w:val="left"/>
      <w:pPr>
        <w:ind w:left="6060" w:hanging="360"/>
      </w:pPr>
      <w:rPr>
        <w:rFonts w:hint="default"/>
      </w:rPr>
    </w:lvl>
    <w:lvl w:ilvl="6" w:tplc="8E0CC496">
      <w:numFmt w:val="bullet"/>
      <w:lvlText w:val="•"/>
      <w:lvlJc w:val="left"/>
      <w:pPr>
        <w:ind w:left="6608" w:hanging="360"/>
      </w:pPr>
      <w:rPr>
        <w:rFonts w:hint="default"/>
      </w:rPr>
    </w:lvl>
    <w:lvl w:ilvl="7" w:tplc="37008486">
      <w:numFmt w:val="bullet"/>
      <w:lvlText w:val="•"/>
      <w:lvlJc w:val="left"/>
      <w:pPr>
        <w:ind w:left="7156" w:hanging="360"/>
      </w:pPr>
      <w:rPr>
        <w:rFonts w:hint="default"/>
      </w:rPr>
    </w:lvl>
    <w:lvl w:ilvl="8" w:tplc="A37AE8CA">
      <w:numFmt w:val="bullet"/>
      <w:lvlText w:val="•"/>
      <w:lvlJc w:val="left"/>
      <w:pPr>
        <w:ind w:left="7704" w:hanging="360"/>
      </w:pPr>
      <w:rPr>
        <w:rFonts w:hint="default"/>
      </w:rPr>
    </w:lvl>
  </w:abstractNum>
  <w:abstractNum w:abstractNumId="50">
    <w:nsid w:val="6954791C"/>
    <w:multiLevelType w:val="hybridMultilevel"/>
    <w:tmpl w:val="D3804BAE"/>
    <w:lvl w:ilvl="0" w:tplc="973EA1FC">
      <w:start w:val="1"/>
      <w:numFmt w:val="decimal"/>
      <w:lvlText w:val="%1."/>
      <w:lvlJc w:val="left"/>
      <w:pPr>
        <w:ind w:left="720" w:hanging="420"/>
      </w:pPr>
      <w:rPr>
        <w:rFonts w:hint="default"/>
      </w:rPr>
    </w:lvl>
    <w:lvl w:ilvl="1" w:tplc="04090019">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1">
    <w:nsid w:val="6CEA2D3D"/>
    <w:multiLevelType w:val="multilevel"/>
    <w:tmpl w:val="A6D832C6"/>
    <w:lvl w:ilvl="0">
      <w:start w:val="15"/>
      <w:numFmt w:val="decimal"/>
      <w:lvlText w:val="%1"/>
      <w:lvlJc w:val="left"/>
      <w:pPr>
        <w:ind w:left="721" w:hanging="541"/>
      </w:pPr>
      <w:rPr>
        <w:rFonts w:hint="default"/>
      </w:rPr>
    </w:lvl>
    <w:lvl w:ilvl="1">
      <w:start w:val="5"/>
      <w:numFmt w:val="decimal"/>
      <w:lvlText w:val="%1.%2"/>
      <w:lvlJc w:val="left"/>
      <w:pPr>
        <w:ind w:left="721"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254" w:hanging="547"/>
      </w:pPr>
      <w:rPr>
        <w:rFonts w:ascii="Times New Roman" w:eastAsia="Times New Roman" w:hAnsi="Times New Roman" w:cs="Times New Roman" w:hint="default"/>
        <w:spacing w:val="-2"/>
        <w:w w:val="99"/>
        <w:sz w:val="24"/>
        <w:szCs w:val="24"/>
      </w:rPr>
    </w:lvl>
    <w:lvl w:ilvl="3">
      <w:start w:val="1"/>
      <w:numFmt w:val="lowerRoman"/>
      <w:lvlText w:val="(%4)"/>
      <w:lvlJc w:val="left"/>
      <w:pPr>
        <w:ind w:left="1794" w:hanging="548"/>
      </w:pPr>
      <w:rPr>
        <w:rFonts w:ascii="Times New Roman" w:eastAsia="Times New Roman" w:hAnsi="Times New Roman" w:cs="Times New Roman" w:hint="default"/>
        <w:spacing w:val="-17"/>
        <w:w w:val="99"/>
        <w:sz w:val="24"/>
        <w:szCs w:val="24"/>
      </w:rPr>
    </w:lvl>
    <w:lvl w:ilvl="4">
      <w:numFmt w:val="bullet"/>
      <w:lvlText w:val="•"/>
      <w:lvlJc w:val="left"/>
      <w:pPr>
        <w:ind w:left="3154" w:hanging="548"/>
      </w:pPr>
      <w:rPr>
        <w:rFonts w:hint="default"/>
      </w:rPr>
    </w:lvl>
    <w:lvl w:ilvl="5">
      <w:numFmt w:val="bullet"/>
      <w:lvlText w:val="•"/>
      <w:lvlJc w:val="left"/>
      <w:pPr>
        <w:ind w:left="3831" w:hanging="548"/>
      </w:pPr>
      <w:rPr>
        <w:rFonts w:hint="default"/>
      </w:rPr>
    </w:lvl>
    <w:lvl w:ilvl="6">
      <w:numFmt w:val="bullet"/>
      <w:lvlText w:val="•"/>
      <w:lvlJc w:val="left"/>
      <w:pPr>
        <w:ind w:left="4508" w:hanging="548"/>
      </w:pPr>
      <w:rPr>
        <w:rFonts w:hint="default"/>
      </w:rPr>
    </w:lvl>
    <w:lvl w:ilvl="7">
      <w:numFmt w:val="bullet"/>
      <w:lvlText w:val="•"/>
      <w:lvlJc w:val="left"/>
      <w:pPr>
        <w:ind w:left="5185" w:hanging="548"/>
      </w:pPr>
      <w:rPr>
        <w:rFonts w:hint="default"/>
      </w:rPr>
    </w:lvl>
    <w:lvl w:ilvl="8">
      <w:numFmt w:val="bullet"/>
      <w:lvlText w:val="•"/>
      <w:lvlJc w:val="left"/>
      <w:pPr>
        <w:ind w:left="5862" w:hanging="548"/>
      </w:pPr>
      <w:rPr>
        <w:rFonts w:hint="default"/>
      </w:rPr>
    </w:lvl>
  </w:abstractNum>
  <w:abstractNum w:abstractNumId="52">
    <w:nsid w:val="6E2675DB"/>
    <w:multiLevelType w:val="multilevel"/>
    <w:tmpl w:val="4C720BA4"/>
    <w:lvl w:ilvl="0">
      <w:start w:val="34"/>
      <w:numFmt w:val="decimal"/>
      <w:lvlText w:val="%1."/>
      <w:lvlJc w:val="left"/>
      <w:pPr>
        <w:ind w:left="500" w:hanging="361"/>
      </w:pPr>
      <w:rPr>
        <w:rFonts w:ascii="Times New Roman" w:eastAsia="Times New Roman" w:hAnsi="Times New Roman" w:cs="Times New Roman" w:hint="default"/>
        <w:b/>
        <w:bCs/>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8"/>
        <w:w w:val="99"/>
        <w:sz w:val="24"/>
        <w:szCs w:val="24"/>
      </w:rPr>
    </w:lvl>
    <w:lvl w:ilvl="2">
      <w:start w:val="1"/>
      <w:numFmt w:val="lowerLetter"/>
      <w:lvlText w:val="(%3)"/>
      <w:lvlJc w:val="left"/>
      <w:pPr>
        <w:ind w:left="1580" w:hanging="900"/>
        <w:jc w:val="right"/>
      </w:pPr>
      <w:rPr>
        <w:rFonts w:ascii="Times New Roman" w:eastAsia="Times New Roman" w:hAnsi="Times New Roman" w:cs="Times New Roman" w:hint="default"/>
        <w:spacing w:val="-2"/>
        <w:w w:val="99"/>
        <w:sz w:val="24"/>
        <w:szCs w:val="24"/>
      </w:rPr>
    </w:lvl>
    <w:lvl w:ilvl="3">
      <w:start w:val="1"/>
      <w:numFmt w:val="lowerRoman"/>
      <w:lvlText w:val="(%4)"/>
      <w:lvlJc w:val="left"/>
      <w:pPr>
        <w:ind w:left="2300" w:hanging="720"/>
      </w:pPr>
      <w:rPr>
        <w:rFonts w:ascii="Times New Roman" w:eastAsia="Times New Roman" w:hAnsi="Times New Roman" w:cs="Times New Roman" w:hint="default"/>
        <w:spacing w:val="-9"/>
        <w:w w:val="99"/>
        <w:sz w:val="24"/>
        <w:szCs w:val="24"/>
      </w:rPr>
    </w:lvl>
    <w:lvl w:ilvl="4">
      <w:numFmt w:val="bullet"/>
      <w:lvlText w:val="•"/>
      <w:lvlJc w:val="left"/>
      <w:pPr>
        <w:ind w:left="1900" w:hanging="720"/>
      </w:pPr>
      <w:rPr>
        <w:rFonts w:hint="default"/>
      </w:rPr>
    </w:lvl>
    <w:lvl w:ilvl="5">
      <w:numFmt w:val="bullet"/>
      <w:lvlText w:val="•"/>
      <w:lvlJc w:val="left"/>
      <w:pPr>
        <w:ind w:left="1500" w:hanging="720"/>
      </w:pPr>
      <w:rPr>
        <w:rFonts w:hint="default"/>
      </w:rPr>
    </w:lvl>
    <w:lvl w:ilvl="6">
      <w:numFmt w:val="bullet"/>
      <w:lvlText w:val="•"/>
      <w:lvlJc w:val="left"/>
      <w:pPr>
        <w:ind w:left="1100" w:hanging="720"/>
      </w:pPr>
      <w:rPr>
        <w:rFonts w:hint="default"/>
      </w:rPr>
    </w:lvl>
    <w:lvl w:ilvl="7">
      <w:numFmt w:val="bullet"/>
      <w:lvlText w:val="•"/>
      <w:lvlJc w:val="left"/>
      <w:pPr>
        <w:ind w:left="700" w:hanging="720"/>
      </w:pPr>
      <w:rPr>
        <w:rFonts w:hint="default"/>
      </w:rPr>
    </w:lvl>
    <w:lvl w:ilvl="8">
      <w:numFmt w:val="bullet"/>
      <w:lvlText w:val="•"/>
      <w:lvlJc w:val="left"/>
      <w:pPr>
        <w:ind w:left="300" w:hanging="720"/>
      </w:pPr>
      <w:rPr>
        <w:rFonts w:hint="default"/>
      </w:rPr>
    </w:lvl>
  </w:abstractNum>
  <w:abstractNum w:abstractNumId="53">
    <w:nsid w:val="704B2FA3"/>
    <w:multiLevelType w:val="multilevel"/>
    <w:tmpl w:val="ECA4CCC0"/>
    <w:lvl w:ilvl="0">
      <w:start w:val="29"/>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11"/>
        <w:w w:val="99"/>
        <w:sz w:val="24"/>
        <w:szCs w:val="24"/>
      </w:rPr>
    </w:lvl>
    <w:lvl w:ilvl="2">
      <w:numFmt w:val="bullet"/>
      <w:lvlText w:val="•"/>
      <w:lvlJc w:val="left"/>
      <w:pPr>
        <w:ind w:left="593" w:hanging="541"/>
      </w:pPr>
      <w:rPr>
        <w:rFonts w:hint="default"/>
      </w:rPr>
    </w:lvl>
    <w:lvl w:ilvl="3">
      <w:numFmt w:val="bullet"/>
      <w:lvlText w:val="•"/>
      <w:lvlJc w:val="left"/>
      <w:pPr>
        <w:ind w:left="506" w:hanging="541"/>
      </w:pPr>
      <w:rPr>
        <w:rFonts w:hint="default"/>
      </w:rPr>
    </w:lvl>
    <w:lvl w:ilvl="4">
      <w:numFmt w:val="bullet"/>
      <w:lvlText w:val="•"/>
      <w:lvlJc w:val="left"/>
      <w:pPr>
        <w:ind w:left="420" w:hanging="541"/>
      </w:pPr>
      <w:rPr>
        <w:rFonts w:hint="default"/>
      </w:rPr>
    </w:lvl>
    <w:lvl w:ilvl="5">
      <w:numFmt w:val="bullet"/>
      <w:lvlText w:val="•"/>
      <w:lvlJc w:val="left"/>
      <w:pPr>
        <w:ind w:left="333" w:hanging="541"/>
      </w:pPr>
      <w:rPr>
        <w:rFonts w:hint="default"/>
      </w:rPr>
    </w:lvl>
    <w:lvl w:ilvl="6">
      <w:numFmt w:val="bullet"/>
      <w:lvlText w:val="•"/>
      <w:lvlJc w:val="left"/>
      <w:pPr>
        <w:ind w:left="246" w:hanging="541"/>
      </w:pPr>
      <w:rPr>
        <w:rFonts w:hint="default"/>
      </w:rPr>
    </w:lvl>
    <w:lvl w:ilvl="7">
      <w:numFmt w:val="bullet"/>
      <w:lvlText w:val="•"/>
      <w:lvlJc w:val="left"/>
      <w:pPr>
        <w:ind w:left="160" w:hanging="541"/>
      </w:pPr>
      <w:rPr>
        <w:rFonts w:hint="default"/>
      </w:rPr>
    </w:lvl>
    <w:lvl w:ilvl="8">
      <w:numFmt w:val="bullet"/>
      <w:lvlText w:val="•"/>
      <w:lvlJc w:val="left"/>
      <w:pPr>
        <w:ind w:left="73" w:hanging="541"/>
      </w:pPr>
      <w:rPr>
        <w:rFonts w:hint="default"/>
      </w:rPr>
    </w:lvl>
  </w:abstractNum>
  <w:abstractNum w:abstractNumId="54">
    <w:nsid w:val="70E83B6F"/>
    <w:multiLevelType w:val="hybridMultilevel"/>
    <w:tmpl w:val="AE406D7C"/>
    <w:lvl w:ilvl="0" w:tplc="BEDEBE2C">
      <w:start w:val="1"/>
      <w:numFmt w:val="lowerLetter"/>
      <w:lvlText w:val="(%1)"/>
      <w:lvlJc w:val="left"/>
      <w:pPr>
        <w:ind w:left="1200" w:hanging="540"/>
      </w:pPr>
      <w:rPr>
        <w:rFonts w:ascii="Times New Roman" w:eastAsia="Times New Roman" w:hAnsi="Times New Roman" w:cs="Times New Roman" w:hint="default"/>
        <w:spacing w:val="-27"/>
        <w:w w:val="99"/>
        <w:sz w:val="24"/>
        <w:szCs w:val="24"/>
      </w:rPr>
    </w:lvl>
    <w:lvl w:ilvl="1" w:tplc="1EC4B758">
      <w:numFmt w:val="bullet"/>
      <w:lvlText w:val="•"/>
      <w:lvlJc w:val="left"/>
      <w:pPr>
        <w:ind w:left="2004" w:hanging="540"/>
      </w:pPr>
      <w:rPr>
        <w:rFonts w:hint="default"/>
      </w:rPr>
    </w:lvl>
    <w:lvl w:ilvl="2" w:tplc="3EE41536">
      <w:numFmt w:val="bullet"/>
      <w:lvlText w:val="•"/>
      <w:lvlJc w:val="left"/>
      <w:pPr>
        <w:ind w:left="2808" w:hanging="540"/>
      </w:pPr>
      <w:rPr>
        <w:rFonts w:hint="default"/>
      </w:rPr>
    </w:lvl>
    <w:lvl w:ilvl="3" w:tplc="1C487292">
      <w:numFmt w:val="bullet"/>
      <w:lvlText w:val="•"/>
      <w:lvlJc w:val="left"/>
      <w:pPr>
        <w:ind w:left="3612" w:hanging="540"/>
      </w:pPr>
      <w:rPr>
        <w:rFonts w:hint="default"/>
      </w:rPr>
    </w:lvl>
    <w:lvl w:ilvl="4" w:tplc="E30E2C04">
      <w:numFmt w:val="bullet"/>
      <w:lvlText w:val="•"/>
      <w:lvlJc w:val="left"/>
      <w:pPr>
        <w:ind w:left="4416" w:hanging="540"/>
      </w:pPr>
      <w:rPr>
        <w:rFonts w:hint="default"/>
      </w:rPr>
    </w:lvl>
    <w:lvl w:ilvl="5" w:tplc="EBFCE952">
      <w:numFmt w:val="bullet"/>
      <w:lvlText w:val="•"/>
      <w:lvlJc w:val="left"/>
      <w:pPr>
        <w:ind w:left="5220" w:hanging="540"/>
      </w:pPr>
      <w:rPr>
        <w:rFonts w:hint="default"/>
      </w:rPr>
    </w:lvl>
    <w:lvl w:ilvl="6" w:tplc="84ECB59E">
      <w:numFmt w:val="bullet"/>
      <w:lvlText w:val="•"/>
      <w:lvlJc w:val="left"/>
      <w:pPr>
        <w:ind w:left="6024" w:hanging="540"/>
      </w:pPr>
      <w:rPr>
        <w:rFonts w:hint="default"/>
      </w:rPr>
    </w:lvl>
    <w:lvl w:ilvl="7" w:tplc="22FC9B5E">
      <w:numFmt w:val="bullet"/>
      <w:lvlText w:val="•"/>
      <w:lvlJc w:val="left"/>
      <w:pPr>
        <w:ind w:left="6828" w:hanging="540"/>
      </w:pPr>
      <w:rPr>
        <w:rFonts w:hint="default"/>
      </w:rPr>
    </w:lvl>
    <w:lvl w:ilvl="8" w:tplc="FBEE6030">
      <w:numFmt w:val="bullet"/>
      <w:lvlText w:val="•"/>
      <w:lvlJc w:val="left"/>
      <w:pPr>
        <w:ind w:left="7632" w:hanging="540"/>
      </w:pPr>
      <w:rPr>
        <w:rFonts w:hint="default"/>
      </w:rPr>
    </w:lvl>
  </w:abstractNum>
  <w:abstractNum w:abstractNumId="55">
    <w:nsid w:val="71E24878"/>
    <w:multiLevelType w:val="hybridMultilevel"/>
    <w:tmpl w:val="C8586A4C"/>
    <w:lvl w:ilvl="0" w:tplc="60D68C30">
      <w:start w:val="1"/>
      <w:numFmt w:val="lowerRoman"/>
      <w:lvlText w:val="(%1)"/>
      <w:lvlJc w:val="left"/>
      <w:pPr>
        <w:ind w:left="790" w:hanging="361"/>
      </w:pPr>
      <w:rPr>
        <w:rFonts w:ascii="Times New Roman" w:eastAsia="Times New Roman" w:hAnsi="Times New Roman" w:cs="Times New Roman" w:hint="default"/>
        <w:spacing w:val="-3"/>
        <w:w w:val="99"/>
        <w:sz w:val="24"/>
        <w:szCs w:val="24"/>
      </w:rPr>
    </w:lvl>
    <w:lvl w:ilvl="1" w:tplc="B688EC86">
      <w:numFmt w:val="bullet"/>
      <w:lvlText w:val="•"/>
      <w:lvlJc w:val="left"/>
      <w:pPr>
        <w:ind w:left="1401" w:hanging="361"/>
      </w:pPr>
      <w:rPr>
        <w:rFonts w:hint="default"/>
      </w:rPr>
    </w:lvl>
    <w:lvl w:ilvl="2" w:tplc="4FACE09C">
      <w:numFmt w:val="bullet"/>
      <w:lvlText w:val="•"/>
      <w:lvlJc w:val="left"/>
      <w:pPr>
        <w:ind w:left="2002" w:hanging="361"/>
      </w:pPr>
      <w:rPr>
        <w:rFonts w:hint="default"/>
      </w:rPr>
    </w:lvl>
    <w:lvl w:ilvl="3" w:tplc="54ACB0E8">
      <w:numFmt w:val="bullet"/>
      <w:lvlText w:val="•"/>
      <w:lvlJc w:val="left"/>
      <w:pPr>
        <w:ind w:left="2603" w:hanging="361"/>
      </w:pPr>
      <w:rPr>
        <w:rFonts w:hint="default"/>
      </w:rPr>
    </w:lvl>
    <w:lvl w:ilvl="4" w:tplc="439C2D08">
      <w:numFmt w:val="bullet"/>
      <w:lvlText w:val="•"/>
      <w:lvlJc w:val="left"/>
      <w:pPr>
        <w:ind w:left="3204" w:hanging="361"/>
      </w:pPr>
      <w:rPr>
        <w:rFonts w:hint="default"/>
      </w:rPr>
    </w:lvl>
    <w:lvl w:ilvl="5" w:tplc="F96AEC24">
      <w:numFmt w:val="bullet"/>
      <w:lvlText w:val="•"/>
      <w:lvlJc w:val="left"/>
      <w:pPr>
        <w:ind w:left="3805" w:hanging="361"/>
      </w:pPr>
      <w:rPr>
        <w:rFonts w:hint="default"/>
      </w:rPr>
    </w:lvl>
    <w:lvl w:ilvl="6" w:tplc="D21C1658">
      <w:numFmt w:val="bullet"/>
      <w:lvlText w:val="•"/>
      <w:lvlJc w:val="left"/>
      <w:pPr>
        <w:ind w:left="4406" w:hanging="361"/>
      </w:pPr>
      <w:rPr>
        <w:rFonts w:hint="default"/>
      </w:rPr>
    </w:lvl>
    <w:lvl w:ilvl="7" w:tplc="7D0EF3C6">
      <w:numFmt w:val="bullet"/>
      <w:lvlText w:val="•"/>
      <w:lvlJc w:val="left"/>
      <w:pPr>
        <w:ind w:left="5007" w:hanging="361"/>
      </w:pPr>
      <w:rPr>
        <w:rFonts w:hint="default"/>
      </w:rPr>
    </w:lvl>
    <w:lvl w:ilvl="8" w:tplc="825A47E0">
      <w:numFmt w:val="bullet"/>
      <w:lvlText w:val="•"/>
      <w:lvlJc w:val="left"/>
      <w:pPr>
        <w:ind w:left="5608" w:hanging="361"/>
      </w:pPr>
      <w:rPr>
        <w:rFonts w:hint="default"/>
      </w:rPr>
    </w:lvl>
  </w:abstractNum>
  <w:abstractNum w:abstractNumId="56">
    <w:nsid w:val="787F6004"/>
    <w:multiLevelType w:val="multilevel"/>
    <w:tmpl w:val="8B805732"/>
    <w:lvl w:ilvl="0">
      <w:start w:val="25"/>
      <w:numFmt w:val="decimal"/>
      <w:lvlText w:val="%1"/>
      <w:lvlJc w:val="left"/>
      <w:pPr>
        <w:ind w:left="2800" w:hanging="540"/>
      </w:pPr>
      <w:rPr>
        <w:rFonts w:hint="default"/>
      </w:rPr>
    </w:lvl>
    <w:lvl w:ilvl="1">
      <w:start w:val="2"/>
      <w:numFmt w:val="decimal"/>
      <w:lvlText w:val="%1.%2"/>
      <w:lvlJc w:val="left"/>
      <w:pPr>
        <w:ind w:left="2800" w:hanging="540"/>
      </w:pPr>
      <w:rPr>
        <w:rFonts w:ascii="Times New Roman" w:eastAsia="Times New Roman" w:hAnsi="Times New Roman" w:cs="Times New Roman" w:hint="default"/>
        <w:spacing w:val="-22"/>
        <w:w w:val="99"/>
        <w:sz w:val="24"/>
        <w:szCs w:val="24"/>
      </w:rPr>
    </w:lvl>
    <w:lvl w:ilvl="2">
      <w:numFmt w:val="bullet"/>
      <w:lvlText w:val="•"/>
      <w:lvlJc w:val="left"/>
      <w:pPr>
        <w:ind w:left="4084" w:hanging="540"/>
      </w:pPr>
      <w:rPr>
        <w:rFonts w:hint="default"/>
      </w:rPr>
    </w:lvl>
    <w:lvl w:ilvl="3">
      <w:numFmt w:val="bullet"/>
      <w:lvlText w:val="•"/>
      <w:lvlJc w:val="left"/>
      <w:pPr>
        <w:ind w:left="4726" w:hanging="540"/>
      </w:pPr>
      <w:rPr>
        <w:rFonts w:hint="default"/>
      </w:rPr>
    </w:lvl>
    <w:lvl w:ilvl="4">
      <w:numFmt w:val="bullet"/>
      <w:lvlText w:val="•"/>
      <w:lvlJc w:val="left"/>
      <w:pPr>
        <w:ind w:left="5368" w:hanging="540"/>
      </w:pPr>
      <w:rPr>
        <w:rFonts w:hint="default"/>
      </w:rPr>
    </w:lvl>
    <w:lvl w:ilvl="5">
      <w:numFmt w:val="bullet"/>
      <w:lvlText w:val="•"/>
      <w:lvlJc w:val="left"/>
      <w:pPr>
        <w:ind w:left="6010" w:hanging="540"/>
      </w:pPr>
      <w:rPr>
        <w:rFonts w:hint="default"/>
      </w:rPr>
    </w:lvl>
    <w:lvl w:ilvl="6">
      <w:numFmt w:val="bullet"/>
      <w:lvlText w:val="•"/>
      <w:lvlJc w:val="left"/>
      <w:pPr>
        <w:ind w:left="6652" w:hanging="540"/>
      </w:pPr>
      <w:rPr>
        <w:rFonts w:hint="default"/>
      </w:rPr>
    </w:lvl>
    <w:lvl w:ilvl="7">
      <w:numFmt w:val="bullet"/>
      <w:lvlText w:val="•"/>
      <w:lvlJc w:val="left"/>
      <w:pPr>
        <w:ind w:left="7294" w:hanging="540"/>
      </w:pPr>
      <w:rPr>
        <w:rFonts w:hint="default"/>
      </w:rPr>
    </w:lvl>
    <w:lvl w:ilvl="8">
      <w:numFmt w:val="bullet"/>
      <w:lvlText w:val="•"/>
      <w:lvlJc w:val="left"/>
      <w:pPr>
        <w:ind w:left="7936" w:hanging="540"/>
      </w:pPr>
      <w:rPr>
        <w:rFonts w:hint="default"/>
      </w:rPr>
    </w:lvl>
  </w:abstractNum>
  <w:abstractNum w:abstractNumId="57">
    <w:nsid w:val="78F23B6A"/>
    <w:multiLevelType w:val="hybridMultilevel"/>
    <w:tmpl w:val="22184DB4"/>
    <w:lvl w:ilvl="0" w:tplc="89389064">
      <w:start w:val="1"/>
      <w:numFmt w:val="upperLetter"/>
      <w:lvlText w:val="%1."/>
      <w:lvlJc w:val="left"/>
      <w:pPr>
        <w:ind w:left="415" w:hanging="295"/>
      </w:pPr>
      <w:rPr>
        <w:rFonts w:ascii="Times New Roman" w:eastAsia="Times New Roman" w:hAnsi="Times New Roman" w:cs="Times New Roman" w:hint="default"/>
        <w:b/>
        <w:bCs/>
        <w:w w:val="100"/>
        <w:sz w:val="20"/>
        <w:szCs w:val="20"/>
      </w:rPr>
    </w:lvl>
    <w:lvl w:ilvl="1" w:tplc="B92EBADE">
      <w:numFmt w:val="bullet"/>
      <w:lvlText w:val="•"/>
      <w:lvlJc w:val="left"/>
      <w:pPr>
        <w:ind w:left="1302" w:hanging="295"/>
      </w:pPr>
      <w:rPr>
        <w:rFonts w:hint="default"/>
      </w:rPr>
    </w:lvl>
    <w:lvl w:ilvl="2" w:tplc="540CC560">
      <w:numFmt w:val="bullet"/>
      <w:lvlText w:val="•"/>
      <w:lvlJc w:val="left"/>
      <w:pPr>
        <w:ind w:left="2184" w:hanging="295"/>
      </w:pPr>
      <w:rPr>
        <w:rFonts w:hint="default"/>
      </w:rPr>
    </w:lvl>
    <w:lvl w:ilvl="3" w:tplc="77C8CD46">
      <w:numFmt w:val="bullet"/>
      <w:lvlText w:val="•"/>
      <w:lvlJc w:val="left"/>
      <w:pPr>
        <w:ind w:left="3066" w:hanging="295"/>
      </w:pPr>
      <w:rPr>
        <w:rFonts w:hint="default"/>
      </w:rPr>
    </w:lvl>
    <w:lvl w:ilvl="4" w:tplc="87929242">
      <w:numFmt w:val="bullet"/>
      <w:lvlText w:val="•"/>
      <w:lvlJc w:val="left"/>
      <w:pPr>
        <w:ind w:left="3948" w:hanging="295"/>
      </w:pPr>
      <w:rPr>
        <w:rFonts w:hint="default"/>
      </w:rPr>
    </w:lvl>
    <w:lvl w:ilvl="5" w:tplc="62C6BAD4">
      <w:numFmt w:val="bullet"/>
      <w:lvlText w:val="•"/>
      <w:lvlJc w:val="left"/>
      <w:pPr>
        <w:ind w:left="4830" w:hanging="295"/>
      </w:pPr>
      <w:rPr>
        <w:rFonts w:hint="default"/>
      </w:rPr>
    </w:lvl>
    <w:lvl w:ilvl="6" w:tplc="06ECE428">
      <w:numFmt w:val="bullet"/>
      <w:lvlText w:val="•"/>
      <w:lvlJc w:val="left"/>
      <w:pPr>
        <w:ind w:left="5712" w:hanging="295"/>
      </w:pPr>
      <w:rPr>
        <w:rFonts w:hint="default"/>
      </w:rPr>
    </w:lvl>
    <w:lvl w:ilvl="7" w:tplc="5CD863FE">
      <w:numFmt w:val="bullet"/>
      <w:lvlText w:val="•"/>
      <w:lvlJc w:val="left"/>
      <w:pPr>
        <w:ind w:left="6594" w:hanging="295"/>
      </w:pPr>
      <w:rPr>
        <w:rFonts w:hint="default"/>
      </w:rPr>
    </w:lvl>
    <w:lvl w:ilvl="8" w:tplc="805A600A">
      <w:numFmt w:val="bullet"/>
      <w:lvlText w:val="•"/>
      <w:lvlJc w:val="left"/>
      <w:pPr>
        <w:ind w:left="7476" w:hanging="295"/>
      </w:pPr>
      <w:rPr>
        <w:rFonts w:hint="default"/>
      </w:rPr>
    </w:lvl>
  </w:abstractNum>
  <w:abstractNum w:abstractNumId="58">
    <w:nsid w:val="790930E4"/>
    <w:multiLevelType w:val="multilevel"/>
    <w:tmpl w:val="A3F0D7D8"/>
    <w:lvl w:ilvl="0">
      <w:start w:val="9"/>
      <w:numFmt w:val="decimal"/>
      <w:lvlText w:val="%1."/>
      <w:lvlJc w:val="left"/>
      <w:pPr>
        <w:ind w:left="2800" w:hanging="361"/>
      </w:pPr>
      <w:rPr>
        <w:rFonts w:ascii="Times New Roman" w:eastAsia="Times New Roman" w:hAnsi="Times New Roman" w:cs="Times New Roman" w:hint="default"/>
        <w:b/>
        <w:bCs/>
        <w:spacing w:val="-28"/>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2"/>
        <w:w w:val="99"/>
        <w:sz w:val="24"/>
        <w:szCs w:val="24"/>
      </w:rPr>
    </w:lvl>
    <w:lvl w:ilvl="2">
      <w:numFmt w:val="bullet"/>
      <w:lvlText w:val="•"/>
      <w:lvlJc w:val="left"/>
      <w:pPr>
        <w:ind w:left="3273" w:hanging="541"/>
      </w:pPr>
      <w:rPr>
        <w:rFonts w:hint="default"/>
      </w:rPr>
    </w:lvl>
    <w:lvl w:ilvl="3">
      <w:numFmt w:val="bullet"/>
      <w:lvlText w:val="•"/>
      <w:lvlJc w:val="left"/>
      <w:pPr>
        <w:ind w:left="3746" w:hanging="541"/>
      </w:pPr>
      <w:rPr>
        <w:rFonts w:hint="default"/>
      </w:rPr>
    </w:lvl>
    <w:lvl w:ilvl="4">
      <w:numFmt w:val="bullet"/>
      <w:lvlText w:val="•"/>
      <w:lvlJc w:val="left"/>
      <w:pPr>
        <w:ind w:left="4220" w:hanging="541"/>
      </w:pPr>
      <w:rPr>
        <w:rFonts w:hint="default"/>
      </w:rPr>
    </w:lvl>
    <w:lvl w:ilvl="5">
      <w:numFmt w:val="bullet"/>
      <w:lvlText w:val="•"/>
      <w:lvlJc w:val="left"/>
      <w:pPr>
        <w:ind w:left="4693" w:hanging="541"/>
      </w:pPr>
      <w:rPr>
        <w:rFonts w:hint="default"/>
      </w:rPr>
    </w:lvl>
    <w:lvl w:ilvl="6">
      <w:numFmt w:val="bullet"/>
      <w:lvlText w:val="•"/>
      <w:lvlJc w:val="left"/>
      <w:pPr>
        <w:ind w:left="5166" w:hanging="541"/>
      </w:pPr>
      <w:rPr>
        <w:rFonts w:hint="default"/>
      </w:rPr>
    </w:lvl>
    <w:lvl w:ilvl="7">
      <w:numFmt w:val="bullet"/>
      <w:lvlText w:val="•"/>
      <w:lvlJc w:val="left"/>
      <w:pPr>
        <w:ind w:left="5640" w:hanging="541"/>
      </w:pPr>
      <w:rPr>
        <w:rFonts w:hint="default"/>
      </w:rPr>
    </w:lvl>
    <w:lvl w:ilvl="8">
      <w:numFmt w:val="bullet"/>
      <w:lvlText w:val="•"/>
      <w:lvlJc w:val="left"/>
      <w:pPr>
        <w:ind w:left="6113" w:hanging="541"/>
      </w:pPr>
      <w:rPr>
        <w:rFonts w:hint="default"/>
      </w:rPr>
    </w:lvl>
  </w:abstractNum>
  <w:abstractNum w:abstractNumId="59">
    <w:nsid w:val="7E3932B1"/>
    <w:multiLevelType w:val="multilevel"/>
    <w:tmpl w:val="1CFAF23A"/>
    <w:lvl w:ilvl="0">
      <w:start w:val="13"/>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691" w:hanging="548"/>
      </w:pPr>
      <w:rPr>
        <w:rFonts w:hint="default"/>
      </w:rPr>
    </w:lvl>
    <w:lvl w:ilvl="4">
      <w:numFmt w:val="bullet"/>
      <w:lvlText w:val="•"/>
      <w:lvlJc w:val="left"/>
      <w:pPr>
        <w:ind w:left="5346" w:hanging="548"/>
      </w:pPr>
      <w:rPr>
        <w:rFonts w:hint="default"/>
      </w:rPr>
    </w:lvl>
    <w:lvl w:ilvl="5">
      <w:numFmt w:val="bullet"/>
      <w:lvlText w:val="•"/>
      <w:lvlJc w:val="left"/>
      <w:pPr>
        <w:ind w:left="6002" w:hanging="548"/>
      </w:pPr>
      <w:rPr>
        <w:rFonts w:hint="default"/>
      </w:rPr>
    </w:lvl>
    <w:lvl w:ilvl="6">
      <w:numFmt w:val="bullet"/>
      <w:lvlText w:val="•"/>
      <w:lvlJc w:val="left"/>
      <w:pPr>
        <w:ind w:left="6657" w:hanging="548"/>
      </w:pPr>
      <w:rPr>
        <w:rFonts w:hint="default"/>
      </w:rPr>
    </w:lvl>
    <w:lvl w:ilvl="7">
      <w:numFmt w:val="bullet"/>
      <w:lvlText w:val="•"/>
      <w:lvlJc w:val="left"/>
      <w:pPr>
        <w:ind w:left="7313" w:hanging="548"/>
      </w:pPr>
      <w:rPr>
        <w:rFonts w:hint="default"/>
      </w:rPr>
    </w:lvl>
    <w:lvl w:ilvl="8">
      <w:numFmt w:val="bullet"/>
      <w:lvlText w:val="•"/>
      <w:lvlJc w:val="left"/>
      <w:pPr>
        <w:ind w:left="7968" w:hanging="548"/>
      </w:pPr>
      <w:rPr>
        <w:rFonts w:hint="default"/>
      </w:rPr>
    </w:lvl>
  </w:abstractNum>
  <w:abstractNum w:abstractNumId="60">
    <w:nsid w:val="7E78145B"/>
    <w:multiLevelType w:val="multilevel"/>
    <w:tmpl w:val="540013EE"/>
    <w:lvl w:ilvl="0">
      <w:start w:val="18"/>
      <w:numFmt w:val="decimal"/>
      <w:lvlText w:val="%1."/>
      <w:lvlJc w:val="left"/>
      <w:pPr>
        <w:ind w:left="500" w:hanging="360"/>
      </w:pPr>
      <w:rPr>
        <w:rFonts w:ascii="Times New Roman" w:eastAsia="Times New Roman" w:hAnsi="Times New Roman" w:cs="Times New Roman" w:hint="default"/>
        <w:b/>
        <w:bCs/>
        <w:spacing w:val="-1"/>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3"/>
        <w:w w:val="99"/>
        <w:sz w:val="24"/>
        <w:szCs w:val="24"/>
      </w:rPr>
    </w:lvl>
    <w:lvl w:ilvl="2">
      <w:start w:val="1"/>
      <w:numFmt w:val="lowerLetter"/>
      <w:lvlText w:val="(%3)"/>
      <w:lvlJc w:val="left"/>
      <w:pPr>
        <w:ind w:left="1220" w:hanging="548"/>
      </w:pPr>
      <w:rPr>
        <w:rFonts w:ascii="Times New Roman" w:eastAsia="Times New Roman" w:hAnsi="Times New Roman" w:cs="Times New Roman" w:hint="default"/>
        <w:spacing w:val="-19"/>
        <w:w w:val="99"/>
        <w:sz w:val="24"/>
        <w:szCs w:val="24"/>
      </w:rPr>
    </w:lvl>
    <w:lvl w:ilvl="3">
      <w:numFmt w:val="bullet"/>
      <w:lvlText w:val="•"/>
      <w:lvlJc w:val="left"/>
      <w:pPr>
        <w:ind w:left="1009" w:hanging="548"/>
      </w:pPr>
      <w:rPr>
        <w:rFonts w:hint="default"/>
      </w:rPr>
    </w:lvl>
    <w:lvl w:ilvl="4">
      <w:numFmt w:val="bullet"/>
      <w:lvlText w:val="•"/>
      <w:lvlJc w:val="left"/>
      <w:pPr>
        <w:ind w:left="798" w:hanging="548"/>
      </w:pPr>
      <w:rPr>
        <w:rFonts w:hint="default"/>
      </w:rPr>
    </w:lvl>
    <w:lvl w:ilvl="5">
      <w:numFmt w:val="bullet"/>
      <w:lvlText w:val="•"/>
      <w:lvlJc w:val="left"/>
      <w:pPr>
        <w:ind w:left="587" w:hanging="548"/>
      </w:pPr>
      <w:rPr>
        <w:rFonts w:hint="default"/>
      </w:rPr>
    </w:lvl>
    <w:lvl w:ilvl="6">
      <w:numFmt w:val="bullet"/>
      <w:lvlText w:val="•"/>
      <w:lvlJc w:val="left"/>
      <w:pPr>
        <w:ind w:left="376" w:hanging="548"/>
      </w:pPr>
      <w:rPr>
        <w:rFonts w:hint="default"/>
      </w:rPr>
    </w:lvl>
    <w:lvl w:ilvl="7">
      <w:numFmt w:val="bullet"/>
      <w:lvlText w:val="•"/>
      <w:lvlJc w:val="left"/>
      <w:pPr>
        <w:ind w:left="166" w:hanging="548"/>
      </w:pPr>
      <w:rPr>
        <w:rFonts w:hint="default"/>
      </w:rPr>
    </w:lvl>
    <w:lvl w:ilvl="8">
      <w:numFmt w:val="bullet"/>
      <w:lvlText w:val="•"/>
      <w:lvlJc w:val="left"/>
      <w:pPr>
        <w:ind w:left="-45" w:hanging="548"/>
      </w:pPr>
      <w:rPr>
        <w:rFonts w:hint="default"/>
      </w:rPr>
    </w:lvl>
  </w:abstractNum>
  <w:abstractNum w:abstractNumId="61">
    <w:nsid w:val="7EB424CC"/>
    <w:multiLevelType w:val="hybridMultilevel"/>
    <w:tmpl w:val="9D10D9E4"/>
    <w:lvl w:ilvl="0" w:tplc="C302D3CC">
      <w:start w:val="1"/>
      <w:numFmt w:val="lowerLetter"/>
      <w:lvlText w:val="(%1)"/>
      <w:lvlJc w:val="left"/>
      <w:pPr>
        <w:ind w:left="1155" w:hanging="540"/>
      </w:pPr>
      <w:rPr>
        <w:rFonts w:ascii="Times New Roman" w:eastAsia="Times New Roman" w:hAnsi="Times New Roman" w:cs="Times New Roman" w:hint="default"/>
        <w:spacing w:val="-28"/>
        <w:w w:val="99"/>
        <w:sz w:val="24"/>
        <w:szCs w:val="24"/>
      </w:rPr>
    </w:lvl>
    <w:lvl w:ilvl="1" w:tplc="C34835D4">
      <w:numFmt w:val="bullet"/>
      <w:lvlText w:val="•"/>
      <w:lvlJc w:val="left"/>
      <w:pPr>
        <w:ind w:left="1942" w:hanging="540"/>
      </w:pPr>
      <w:rPr>
        <w:rFonts w:hint="default"/>
      </w:rPr>
    </w:lvl>
    <w:lvl w:ilvl="2" w:tplc="5CB4F80A">
      <w:numFmt w:val="bullet"/>
      <w:lvlText w:val="•"/>
      <w:lvlJc w:val="left"/>
      <w:pPr>
        <w:ind w:left="2725" w:hanging="540"/>
      </w:pPr>
      <w:rPr>
        <w:rFonts w:hint="default"/>
      </w:rPr>
    </w:lvl>
    <w:lvl w:ilvl="3" w:tplc="431045FE">
      <w:numFmt w:val="bullet"/>
      <w:lvlText w:val="•"/>
      <w:lvlJc w:val="left"/>
      <w:pPr>
        <w:ind w:left="3507" w:hanging="540"/>
      </w:pPr>
      <w:rPr>
        <w:rFonts w:hint="default"/>
      </w:rPr>
    </w:lvl>
    <w:lvl w:ilvl="4" w:tplc="8708D83C">
      <w:numFmt w:val="bullet"/>
      <w:lvlText w:val="•"/>
      <w:lvlJc w:val="left"/>
      <w:pPr>
        <w:ind w:left="4290" w:hanging="540"/>
      </w:pPr>
      <w:rPr>
        <w:rFonts w:hint="default"/>
      </w:rPr>
    </w:lvl>
    <w:lvl w:ilvl="5" w:tplc="1834C328">
      <w:numFmt w:val="bullet"/>
      <w:lvlText w:val="•"/>
      <w:lvlJc w:val="left"/>
      <w:pPr>
        <w:ind w:left="5072" w:hanging="540"/>
      </w:pPr>
      <w:rPr>
        <w:rFonts w:hint="default"/>
      </w:rPr>
    </w:lvl>
    <w:lvl w:ilvl="6" w:tplc="6E4AAC5A">
      <w:numFmt w:val="bullet"/>
      <w:lvlText w:val="•"/>
      <w:lvlJc w:val="left"/>
      <w:pPr>
        <w:ind w:left="5855" w:hanging="540"/>
      </w:pPr>
      <w:rPr>
        <w:rFonts w:hint="default"/>
      </w:rPr>
    </w:lvl>
    <w:lvl w:ilvl="7" w:tplc="A1C44DF8">
      <w:numFmt w:val="bullet"/>
      <w:lvlText w:val="•"/>
      <w:lvlJc w:val="left"/>
      <w:pPr>
        <w:ind w:left="6637" w:hanging="540"/>
      </w:pPr>
      <w:rPr>
        <w:rFonts w:hint="default"/>
      </w:rPr>
    </w:lvl>
    <w:lvl w:ilvl="8" w:tplc="77C6434A">
      <w:numFmt w:val="bullet"/>
      <w:lvlText w:val="•"/>
      <w:lvlJc w:val="left"/>
      <w:pPr>
        <w:ind w:left="7420" w:hanging="540"/>
      </w:pPr>
      <w:rPr>
        <w:rFonts w:hint="default"/>
      </w:rPr>
    </w:lvl>
  </w:abstractNum>
  <w:num w:numId="1">
    <w:abstractNumId w:val="9"/>
  </w:num>
  <w:num w:numId="2">
    <w:abstractNumId w:val="0"/>
  </w:num>
  <w:num w:numId="3">
    <w:abstractNumId w:val="17"/>
  </w:num>
  <w:num w:numId="4">
    <w:abstractNumId w:val="15"/>
  </w:num>
  <w:num w:numId="5">
    <w:abstractNumId w:val="54"/>
  </w:num>
  <w:num w:numId="6">
    <w:abstractNumId w:val="24"/>
  </w:num>
  <w:num w:numId="7">
    <w:abstractNumId w:val="33"/>
  </w:num>
  <w:num w:numId="8">
    <w:abstractNumId w:val="61"/>
  </w:num>
  <w:num w:numId="9">
    <w:abstractNumId w:val="55"/>
  </w:num>
  <w:num w:numId="10">
    <w:abstractNumId w:val="44"/>
  </w:num>
  <w:num w:numId="11">
    <w:abstractNumId w:val="47"/>
  </w:num>
  <w:num w:numId="12">
    <w:abstractNumId w:val="2"/>
  </w:num>
  <w:num w:numId="13">
    <w:abstractNumId w:val="31"/>
  </w:num>
  <w:num w:numId="14">
    <w:abstractNumId w:val="12"/>
  </w:num>
  <w:num w:numId="15">
    <w:abstractNumId w:val="6"/>
  </w:num>
  <w:num w:numId="16">
    <w:abstractNumId w:val="56"/>
  </w:num>
  <w:num w:numId="17">
    <w:abstractNumId w:val="3"/>
  </w:num>
  <w:num w:numId="18">
    <w:abstractNumId w:val="5"/>
  </w:num>
  <w:num w:numId="19">
    <w:abstractNumId w:val="10"/>
  </w:num>
  <w:num w:numId="20">
    <w:abstractNumId w:val="11"/>
  </w:num>
  <w:num w:numId="21">
    <w:abstractNumId w:val="8"/>
  </w:num>
  <w:num w:numId="22">
    <w:abstractNumId w:val="20"/>
  </w:num>
  <w:num w:numId="23">
    <w:abstractNumId w:val="39"/>
  </w:num>
  <w:num w:numId="24">
    <w:abstractNumId w:val="58"/>
  </w:num>
  <w:num w:numId="25">
    <w:abstractNumId w:val="37"/>
  </w:num>
  <w:num w:numId="26">
    <w:abstractNumId w:val="46"/>
  </w:num>
  <w:num w:numId="27">
    <w:abstractNumId w:val="26"/>
  </w:num>
  <w:num w:numId="28">
    <w:abstractNumId w:val="40"/>
  </w:num>
  <w:num w:numId="29">
    <w:abstractNumId w:val="30"/>
  </w:num>
  <w:num w:numId="30">
    <w:abstractNumId w:val="4"/>
  </w:num>
  <w:num w:numId="31">
    <w:abstractNumId w:val="16"/>
  </w:num>
  <w:num w:numId="32">
    <w:abstractNumId w:val="14"/>
  </w:num>
  <w:num w:numId="33">
    <w:abstractNumId w:val="52"/>
  </w:num>
  <w:num w:numId="34">
    <w:abstractNumId w:val="27"/>
  </w:num>
  <w:num w:numId="35">
    <w:abstractNumId w:val="53"/>
  </w:num>
  <w:num w:numId="36">
    <w:abstractNumId w:val="21"/>
  </w:num>
  <w:num w:numId="37">
    <w:abstractNumId w:val="25"/>
  </w:num>
  <w:num w:numId="38">
    <w:abstractNumId w:val="32"/>
  </w:num>
  <w:num w:numId="39">
    <w:abstractNumId w:val="42"/>
  </w:num>
  <w:num w:numId="40">
    <w:abstractNumId w:val="43"/>
  </w:num>
  <w:num w:numId="41">
    <w:abstractNumId w:val="7"/>
  </w:num>
  <w:num w:numId="42">
    <w:abstractNumId w:val="1"/>
  </w:num>
  <w:num w:numId="43">
    <w:abstractNumId w:val="60"/>
  </w:num>
  <w:num w:numId="44">
    <w:abstractNumId w:val="34"/>
  </w:num>
  <w:num w:numId="45">
    <w:abstractNumId w:val="23"/>
  </w:num>
  <w:num w:numId="46">
    <w:abstractNumId w:val="35"/>
  </w:num>
  <w:num w:numId="47">
    <w:abstractNumId w:val="51"/>
  </w:num>
  <w:num w:numId="48">
    <w:abstractNumId w:val="18"/>
  </w:num>
  <w:num w:numId="49">
    <w:abstractNumId w:val="59"/>
  </w:num>
  <w:num w:numId="50">
    <w:abstractNumId w:val="36"/>
  </w:num>
  <w:num w:numId="51">
    <w:abstractNumId w:val="41"/>
  </w:num>
  <w:num w:numId="52">
    <w:abstractNumId w:val="13"/>
  </w:num>
  <w:num w:numId="53">
    <w:abstractNumId w:val="28"/>
  </w:num>
  <w:num w:numId="54">
    <w:abstractNumId w:val="22"/>
  </w:num>
  <w:num w:numId="55">
    <w:abstractNumId w:val="38"/>
  </w:num>
  <w:num w:numId="56">
    <w:abstractNumId w:val="57"/>
  </w:num>
  <w:num w:numId="57">
    <w:abstractNumId w:val="49"/>
  </w:num>
  <w:num w:numId="58">
    <w:abstractNumId w:val="19"/>
  </w:num>
  <w:num w:numId="59">
    <w:abstractNumId w:val="45"/>
  </w:num>
  <w:num w:numId="60">
    <w:abstractNumId w:val="29"/>
  </w:num>
  <w:num w:numId="61">
    <w:abstractNumId w:val="50"/>
  </w:num>
  <w:num w:numId="62">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276"/>
    <w:rsid w:val="000207FA"/>
    <w:rsid w:val="000214DB"/>
    <w:rsid w:val="000D20BA"/>
    <w:rsid w:val="00110A23"/>
    <w:rsid w:val="00113C18"/>
    <w:rsid w:val="001150AC"/>
    <w:rsid w:val="00133E08"/>
    <w:rsid w:val="001405D4"/>
    <w:rsid w:val="00164E16"/>
    <w:rsid w:val="00165D18"/>
    <w:rsid w:val="00193E3D"/>
    <w:rsid w:val="001B1B72"/>
    <w:rsid w:val="001B1CC0"/>
    <w:rsid w:val="001B3EAF"/>
    <w:rsid w:val="001B4309"/>
    <w:rsid w:val="001C21B7"/>
    <w:rsid w:val="00206693"/>
    <w:rsid w:val="00213FDD"/>
    <w:rsid w:val="00214D90"/>
    <w:rsid w:val="00215ADB"/>
    <w:rsid w:val="002212C3"/>
    <w:rsid w:val="00223464"/>
    <w:rsid w:val="00246FFD"/>
    <w:rsid w:val="002505BC"/>
    <w:rsid w:val="00264F25"/>
    <w:rsid w:val="00272399"/>
    <w:rsid w:val="00291FE2"/>
    <w:rsid w:val="002A10ED"/>
    <w:rsid w:val="002B4A4E"/>
    <w:rsid w:val="002C76AA"/>
    <w:rsid w:val="002D0938"/>
    <w:rsid w:val="002D650D"/>
    <w:rsid w:val="002D7512"/>
    <w:rsid w:val="002E3C10"/>
    <w:rsid w:val="002E71AF"/>
    <w:rsid w:val="002F0555"/>
    <w:rsid w:val="0031796D"/>
    <w:rsid w:val="00317F48"/>
    <w:rsid w:val="003D68F0"/>
    <w:rsid w:val="003F06F7"/>
    <w:rsid w:val="00400D7C"/>
    <w:rsid w:val="00412ADE"/>
    <w:rsid w:val="004235AC"/>
    <w:rsid w:val="00423855"/>
    <w:rsid w:val="00493AE8"/>
    <w:rsid w:val="00496BE8"/>
    <w:rsid w:val="004A5557"/>
    <w:rsid w:val="004E4C3A"/>
    <w:rsid w:val="004F25FF"/>
    <w:rsid w:val="00501BA1"/>
    <w:rsid w:val="00505E7B"/>
    <w:rsid w:val="0051112C"/>
    <w:rsid w:val="00531C32"/>
    <w:rsid w:val="00537FC2"/>
    <w:rsid w:val="00563343"/>
    <w:rsid w:val="00596477"/>
    <w:rsid w:val="005B047A"/>
    <w:rsid w:val="005C7FA2"/>
    <w:rsid w:val="00601FE7"/>
    <w:rsid w:val="00607B37"/>
    <w:rsid w:val="00621B1A"/>
    <w:rsid w:val="00640448"/>
    <w:rsid w:val="00666291"/>
    <w:rsid w:val="00695293"/>
    <w:rsid w:val="006C11B5"/>
    <w:rsid w:val="006D55F2"/>
    <w:rsid w:val="00723F39"/>
    <w:rsid w:val="00730ABF"/>
    <w:rsid w:val="00742AB6"/>
    <w:rsid w:val="0076170A"/>
    <w:rsid w:val="00762B98"/>
    <w:rsid w:val="00765E90"/>
    <w:rsid w:val="007704AD"/>
    <w:rsid w:val="00774871"/>
    <w:rsid w:val="0078743A"/>
    <w:rsid w:val="007A36FF"/>
    <w:rsid w:val="007B36DE"/>
    <w:rsid w:val="007E03B3"/>
    <w:rsid w:val="0080012A"/>
    <w:rsid w:val="00803BE6"/>
    <w:rsid w:val="00811D2D"/>
    <w:rsid w:val="00857942"/>
    <w:rsid w:val="008A442E"/>
    <w:rsid w:val="008B05A9"/>
    <w:rsid w:val="008C42C7"/>
    <w:rsid w:val="00935A21"/>
    <w:rsid w:val="009417B9"/>
    <w:rsid w:val="00980070"/>
    <w:rsid w:val="0098486C"/>
    <w:rsid w:val="009A05EA"/>
    <w:rsid w:val="009A4456"/>
    <w:rsid w:val="009C0175"/>
    <w:rsid w:val="009C3682"/>
    <w:rsid w:val="009C7FC1"/>
    <w:rsid w:val="009D2D8E"/>
    <w:rsid w:val="00A02DC6"/>
    <w:rsid w:val="00A32924"/>
    <w:rsid w:val="00A5189D"/>
    <w:rsid w:val="00A63777"/>
    <w:rsid w:val="00A802F1"/>
    <w:rsid w:val="00AC716D"/>
    <w:rsid w:val="00AE56E1"/>
    <w:rsid w:val="00AE63CE"/>
    <w:rsid w:val="00AF457E"/>
    <w:rsid w:val="00B00098"/>
    <w:rsid w:val="00B13E67"/>
    <w:rsid w:val="00B4356A"/>
    <w:rsid w:val="00B5690F"/>
    <w:rsid w:val="00B604CF"/>
    <w:rsid w:val="00B81C4A"/>
    <w:rsid w:val="00B914F7"/>
    <w:rsid w:val="00BA11A5"/>
    <w:rsid w:val="00BB0B8E"/>
    <w:rsid w:val="00BB5EA3"/>
    <w:rsid w:val="00BF0207"/>
    <w:rsid w:val="00C03CEF"/>
    <w:rsid w:val="00C26516"/>
    <w:rsid w:val="00C719B6"/>
    <w:rsid w:val="00C71E52"/>
    <w:rsid w:val="00C94668"/>
    <w:rsid w:val="00C9575D"/>
    <w:rsid w:val="00CA24AD"/>
    <w:rsid w:val="00CB5C0E"/>
    <w:rsid w:val="00CD5DDB"/>
    <w:rsid w:val="00CE043A"/>
    <w:rsid w:val="00CE24A0"/>
    <w:rsid w:val="00CF368B"/>
    <w:rsid w:val="00CF7A23"/>
    <w:rsid w:val="00D15822"/>
    <w:rsid w:val="00D30944"/>
    <w:rsid w:val="00D31981"/>
    <w:rsid w:val="00D6720B"/>
    <w:rsid w:val="00DA1758"/>
    <w:rsid w:val="00DA2742"/>
    <w:rsid w:val="00DA5420"/>
    <w:rsid w:val="00DA5F93"/>
    <w:rsid w:val="00DC4C4D"/>
    <w:rsid w:val="00DC5972"/>
    <w:rsid w:val="00DD51A1"/>
    <w:rsid w:val="00DF6276"/>
    <w:rsid w:val="00E14DF0"/>
    <w:rsid w:val="00E24CA7"/>
    <w:rsid w:val="00E31BF3"/>
    <w:rsid w:val="00E44793"/>
    <w:rsid w:val="00E573A9"/>
    <w:rsid w:val="00E6641A"/>
    <w:rsid w:val="00EA08E0"/>
    <w:rsid w:val="00EE15CC"/>
    <w:rsid w:val="00EF50B1"/>
    <w:rsid w:val="00F2105D"/>
    <w:rsid w:val="00F2183F"/>
    <w:rsid w:val="00F63E7E"/>
    <w:rsid w:val="00F7418B"/>
    <w:rsid w:val="00F8296A"/>
    <w:rsid w:val="00FA5610"/>
    <w:rsid w:val="00FC2DEB"/>
    <w:rsid w:val="00FF1526"/>
    <w:rsid w:val="00FF1B3B"/>
    <w:rsid w:val="00FF2EB3"/>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A471325-F8B5-4B94-ADB3-3D7AEB6B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649" w:right="292"/>
      <w:jc w:val="center"/>
      <w:outlineLvl w:val="0"/>
    </w:pPr>
    <w:rPr>
      <w:b/>
      <w:bCs/>
      <w:sz w:val="48"/>
      <w:szCs w:val="48"/>
    </w:rPr>
  </w:style>
  <w:style w:type="paragraph" w:styleId="Heading2">
    <w:name w:val="heading 2"/>
    <w:basedOn w:val="Normal"/>
    <w:uiPriority w:val="1"/>
    <w:qFormat/>
    <w:pPr>
      <w:spacing w:before="54"/>
      <w:ind w:left="114"/>
      <w:jc w:val="center"/>
      <w:outlineLvl w:val="1"/>
    </w:pPr>
    <w:rPr>
      <w:b/>
      <w:bCs/>
      <w:sz w:val="36"/>
      <w:szCs w:val="36"/>
    </w:rPr>
  </w:style>
  <w:style w:type="paragraph" w:styleId="Heading3">
    <w:name w:val="heading 3"/>
    <w:basedOn w:val="Normal"/>
    <w:uiPriority w:val="1"/>
    <w:qFormat/>
    <w:pPr>
      <w:spacing w:before="59"/>
      <w:ind w:left="2349" w:right="2369"/>
      <w:jc w:val="center"/>
      <w:outlineLvl w:val="2"/>
    </w:pPr>
    <w:rPr>
      <w:b/>
      <w:bCs/>
      <w:sz w:val="32"/>
      <w:szCs w:val="32"/>
    </w:rPr>
  </w:style>
  <w:style w:type="paragraph" w:styleId="Heading4">
    <w:name w:val="heading 4"/>
    <w:basedOn w:val="Normal"/>
    <w:uiPriority w:val="1"/>
    <w:qFormat/>
    <w:pPr>
      <w:spacing w:before="64"/>
      <w:ind w:left="113"/>
      <w:outlineLvl w:val="3"/>
    </w:pPr>
    <w:rPr>
      <w:b/>
      <w:bCs/>
      <w:sz w:val="28"/>
      <w:szCs w:val="28"/>
    </w:rPr>
  </w:style>
  <w:style w:type="paragraph" w:styleId="Heading5">
    <w:name w:val="heading 5"/>
    <w:basedOn w:val="Normal"/>
    <w:uiPriority w:val="1"/>
    <w:qFormat/>
    <w:pPr>
      <w:ind w:left="500" w:hanging="360"/>
      <w:outlineLvl w:val="4"/>
    </w:pPr>
    <w:rPr>
      <w:b/>
      <w:bCs/>
      <w:sz w:val="24"/>
      <w:szCs w:val="24"/>
    </w:rPr>
  </w:style>
  <w:style w:type="paragraph" w:styleId="Heading6">
    <w:name w:val="heading 6"/>
    <w:basedOn w:val="Normal"/>
    <w:uiPriority w:val="1"/>
    <w:qFormat/>
    <w:pPr>
      <w:ind w:left="660"/>
      <w:jc w:val="both"/>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93"/>
      <w:ind w:left="100"/>
    </w:pPr>
    <w:rPr>
      <w:b/>
      <w:bCs/>
      <w:i/>
    </w:rPr>
  </w:style>
  <w:style w:type="paragraph" w:styleId="TOC2">
    <w:name w:val="toc 2"/>
    <w:basedOn w:val="Normal"/>
    <w:uiPriority w:val="1"/>
    <w:qFormat/>
    <w:pPr>
      <w:spacing w:before="120"/>
      <w:ind w:left="100"/>
    </w:pPr>
    <w:rPr>
      <w:b/>
      <w:bCs/>
      <w:i/>
    </w:rPr>
  </w:style>
  <w:style w:type="paragraph" w:styleId="TOC3">
    <w:name w:val="toc 3"/>
    <w:basedOn w:val="Normal"/>
    <w:uiPriority w:val="1"/>
    <w:qFormat/>
    <w:pPr>
      <w:ind w:left="615" w:hanging="275"/>
    </w:pPr>
    <w:rPr>
      <w:i/>
    </w:rPr>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410" w:hanging="54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D20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0BA"/>
    <w:rPr>
      <w:rFonts w:ascii="Segoe UI" w:eastAsia="Times New Roman" w:hAnsi="Segoe UI" w:cs="Segoe UI"/>
      <w:sz w:val="18"/>
      <w:szCs w:val="18"/>
    </w:rPr>
  </w:style>
  <w:style w:type="paragraph" w:styleId="Header">
    <w:name w:val="header"/>
    <w:basedOn w:val="Normal"/>
    <w:link w:val="HeaderChar"/>
    <w:uiPriority w:val="99"/>
    <w:unhideWhenUsed/>
    <w:rsid w:val="00B5690F"/>
    <w:pPr>
      <w:tabs>
        <w:tab w:val="center" w:pos="4680"/>
        <w:tab w:val="right" w:pos="9360"/>
      </w:tabs>
    </w:pPr>
  </w:style>
  <w:style w:type="character" w:customStyle="1" w:styleId="HeaderChar">
    <w:name w:val="Header Char"/>
    <w:basedOn w:val="DefaultParagraphFont"/>
    <w:link w:val="Header"/>
    <w:uiPriority w:val="99"/>
    <w:rsid w:val="00B5690F"/>
    <w:rPr>
      <w:rFonts w:ascii="Times New Roman" w:eastAsia="Times New Roman" w:hAnsi="Times New Roman" w:cs="Times New Roman"/>
    </w:rPr>
  </w:style>
  <w:style w:type="paragraph" w:styleId="Footer">
    <w:name w:val="footer"/>
    <w:basedOn w:val="Normal"/>
    <w:link w:val="FooterChar"/>
    <w:uiPriority w:val="99"/>
    <w:unhideWhenUsed/>
    <w:rsid w:val="00B5690F"/>
    <w:pPr>
      <w:tabs>
        <w:tab w:val="center" w:pos="4680"/>
        <w:tab w:val="right" w:pos="9360"/>
      </w:tabs>
    </w:pPr>
  </w:style>
  <w:style w:type="character" w:customStyle="1" w:styleId="FooterChar">
    <w:name w:val="Footer Char"/>
    <w:basedOn w:val="DefaultParagraphFont"/>
    <w:link w:val="Footer"/>
    <w:uiPriority w:val="99"/>
    <w:rsid w:val="00B5690F"/>
    <w:rPr>
      <w:rFonts w:ascii="Times New Roman" w:eastAsia="Times New Roman" w:hAnsi="Times New Roman" w:cs="Times New Roman"/>
    </w:rPr>
  </w:style>
  <w:style w:type="table" w:styleId="TableGrid">
    <w:name w:val="Table Grid"/>
    <w:basedOn w:val="TableNormal"/>
    <w:uiPriority w:val="39"/>
    <w:rsid w:val="00B604CF"/>
    <w:pPr>
      <w:widowControl/>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B604CF"/>
    <w:rPr>
      <w:b/>
      <w:bCs/>
    </w:rPr>
  </w:style>
  <w:style w:type="character" w:styleId="Hyperlink">
    <w:name w:val="Hyperlink"/>
    <w:basedOn w:val="DefaultParagraphFont"/>
    <w:uiPriority w:val="99"/>
    <w:unhideWhenUsed/>
    <w:rsid w:val="00505E7B"/>
    <w:rPr>
      <w:color w:val="0000FF"/>
      <w:u w:val="single"/>
    </w:rPr>
  </w:style>
  <w:style w:type="paragraph" w:customStyle="1" w:styleId="Default">
    <w:name w:val="Default"/>
    <w:rsid w:val="00505E7B"/>
    <w:pPr>
      <w:widowControl/>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33112">
      <w:bodyDiv w:val="1"/>
      <w:marLeft w:val="0"/>
      <w:marRight w:val="0"/>
      <w:marTop w:val="0"/>
      <w:marBottom w:val="0"/>
      <w:divBdr>
        <w:top w:val="none" w:sz="0" w:space="0" w:color="auto"/>
        <w:left w:val="none" w:sz="0" w:space="0" w:color="auto"/>
        <w:bottom w:val="none" w:sz="0" w:space="0" w:color="auto"/>
        <w:right w:val="none" w:sz="0" w:space="0" w:color="auto"/>
      </w:divBdr>
    </w:div>
    <w:div w:id="517044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yperlink" Target="http://www.pprasindh.gov.pk/" TargetMode="Externa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yperlink" Target="mailto:zain.ali@sef.or.pk" TargetMode="External"/><Relationship Id="rId47" Type="http://schemas.openxmlformats.org/officeDocument/2006/relationships/header" Target="header35.xml"/><Relationship Id="rId50" Type="http://schemas.openxmlformats.org/officeDocument/2006/relationships/header" Target="header3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0.xml"/><Relationship Id="rId45" Type="http://schemas.openxmlformats.org/officeDocument/2006/relationships/header" Target="header33.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2.xml"/><Relationship Id="rId52" Type="http://schemas.openxmlformats.org/officeDocument/2006/relationships/header" Target="header4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1.xml"/><Relationship Id="rId48" Type="http://schemas.openxmlformats.org/officeDocument/2006/relationships/header" Target="header36.xml"/><Relationship Id="rId8" Type="http://schemas.openxmlformats.org/officeDocument/2006/relationships/footer" Target="footer1.xml"/><Relationship Id="rId51" Type="http://schemas.openxmlformats.org/officeDocument/2006/relationships/header" Target="header39.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yperlink" Target="http://www.sef.org.pk/" TargetMode="External"/><Relationship Id="rId46" Type="http://schemas.openxmlformats.org/officeDocument/2006/relationships/header" Target="header34.xml"/><Relationship Id="rId20" Type="http://schemas.openxmlformats.org/officeDocument/2006/relationships/header" Target="header12.xml"/><Relationship Id="rId41" Type="http://schemas.openxmlformats.org/officeDocument/2006/relationships/hyperlink" Target="mailto:procurement@sef.org.pk"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49" Type="http://schemas.openxmlformats.org/officeDocument/2006/relationships/header" Target="head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9A2C6-4456-4D09-ACE4-6B77C5559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71</Pages>
  <Words>17661</Words>
  <Characters>100674</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Zain Ali</cp:lastModifiedBy>
  <cp:revision>12</cp:revision>
  <cp:lastPrinted>2016-12-19T11:11:00Z</cp:lastPrinted>
  <dcterms:created xsi:type="dcterms:W3CDTF">2016-12-16T11:31:00Z</dcterms:created>
  <dcterms:modified xsi:type="dcterms:W3CDTF">2016-12-20T09:54:00Z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2009-08-13T00:00:00Z</vt:filetime>
  </property>
  <property fmtid="{D5CDD505-2E9C-101B-9397-08002B2CF9AE}" pid="3" name="Creator">
    <vt:lpwstr>Acrobat PDFMaker 8.1 for Word</vt:lpwstr>
  </property>
  <property fmtid="{D5CDD505-2E9C-101B-9397-08002B2CF9AE}" pid="4" name="LastSaved">
    <vt:filetime>2016-09-26T00:00:00Z</vt:filetime>
  </property>
</Properties>
</file>