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39" w:rsidRDefault="004E4F39" w:rsidP="000C5E90">
      <w:pPr>
        <w:spacing w:after="0" w:line="240" w:lineRule="auto"/>
        <w:jc w:val="center"/>
        <w:rPr>
          <w:rFonts w:ascii="Bookman Old Style" w:hAnsi="Bookman Old Style" w:cs="Bookman Old Style"/>
          <w:b/>
          <w:bCs/>
          <w:sz w:val="24"/>
          <w:szCs w:val="24"/>
        </w:rPr>
      </w:pPr>
    </w:p>
    <w:p w:rsidR="000C5E90" w:rsidRPr="00A62B28" w:rsidRDefault="000C5E90" w:rsidP="000C5E90">
      <w:pPr>
        <w:spacing w:after="0" w:line="240" w:lineRule="auto"/>
        <w:jc w:val="center"/>
        <w:rPr>
          <w:rFonts w:ascii="Algerian" w:hAnsi="Algerian"/>
          <w:sz w:val="56"/>
          <w:szCs w:val="56"/>
          <w:u w:val="single"/>
        </w:rPr>
      </w:pPr>
      <w:r w:rsidRPr="00A62B28">
        <w:rPr>
          <w:rFonts w:ascii="Algerian" w:hAnsi="Algerian"/>
          <w:sz w:val="56"/>
          <w:szCs w:val="56"/>
          <w:u w:val="single"/>
        </w:rPr>
        <w:t>Peoples University</w:t>
      </w:r>
    </w:p>
    <w:p w:rsidR="000C5E90" w:rsidRPr="00A62B28" w:rsidRDefault="000C5E90" w:rsidP="000C5E90">
      <w:pPr>
        <w:spacing w:after="0" w:line="240" w:lineRule="auto"/>
        <w:jc w:val="center"/>
        <w:rPr>
          <w:rFonts w:ascii="Algerian" w:hAnsi="Algerian"/>
          <w:sz w:val="24"/>
          <w:szCs w:val="24"/>
          <w:u w:val="single"/>
        </w:rPr>
      </w:pPr>
      <w:proofErr w:type="gramStart"/>
      <w:r w:rsidRPr="00A62B28">
        <w:rPr>
          <w:rFonts w:ascii="Algerian" w:hAnsi="Algerian"/>
          <w:sz w:val="36"/>
          <w:szCs w:val="36"/>
          <w:u w:val="single"/>
        </w:rPr>
        <w:t>of</w:t>
      </w:r>
      <w:proofErr w:type="gramEnd"/>
      <w:r w:rsidRPr="00A62B28">
        <w:rPr>
          <w:rFonts w:ascii="Algerian" w:hAnsi="Algerian"/>
          <w:sz w:val="36"/>
          <w:szCs w:val="36"/>
          <w:u w:val="single"/>
        </w:rPr>
        <w:t xml:space="preserve"> Medical &amp; Health Sciences for women </w:t>
      </w:r>
    </w:p>
    <w:p w:rsidR="000C5E90" w:rsidRPr="00A62B28" w:rsidRDefault="000C5E90" w:rsidP="000C5E90">
      <w:pPr>
        <w:spacing w:after="0" w:line="240" w:lineRule="auto"/>
        <w:jc w:val="center"/>
        <w:rPr>
          <w:rFonts w:ascii="Algerian" w:hAnsi="Algerian"/>
          <w:sz w:val="32"/>
          <w:szCs w:val="32"/>
          <w:u w:val="single"/>
        </w:rPr>
      </w:pPr>
      <w:r w:rsidRPr="00A62B28">
        <w:rPr>
          <w:rFonts w:ascii="Algerian" w:hAnsi="Algerian"/>
          <w:sz w:val="32"/>
          <w:szCs w:val="32"/>
          <w:u w:val="single"/>
        </w:rPr>
        <w:t>Nawabshah, Shaheed Benazirabad, Sindh, Pakistan</w:t>
      </w:r>
    </w:p>
    <w:p w:rsidR="000C5E90" w:rsidRDefault="000C5E90" w:rsidP="000C5E90">
      <w:pPr>
        <w:spacing w:after="0" w:line="240" w:lineRule="auto"/>
        <w:rPr>
          <w:rFonts w:ascii="Bookman Old Style" w:hAnsi="Bookman Old Style" w:cs="Arial"/>
          <w:b/>
        </w:rPr>
      </w:pPr>
    </w:p>
    <w:p w:rsidR="000C5E90" w:rsidRPr="00554234" w:rsidRDefault="000C5E90" w:rsidP="000C5E90">
      <w:pPr>
        <w:spacing w:after="0" w:line="240" w:lineRule="auto"/>
        <w:rPr>
          <w:rFonts w:ascii="Bookman Old Style" w:hAnsi="Bookman Old Style" w:cs="Arial"/>
          <w:b/>
        </w:rPr>
      </w:pPr>
      <w:r w:rsidRPr="00554234">
        <w:rPr>
          <w:rFonts w:ascii="Bookman Old Style" w:hAnsi="Bookman Old Style" w:cs="Arial"/>
          <w:b/>
        </w:rPr>
        <w:t>Phone:</w:t>
      </w:r>
      <w:r>
        <w:rPr>
          <w:rFonts w:ascii="Bookman Old Style" w:hAnsi="Bookman Old Style" w:cs="Arial"/>
          <w:b/>
        </w:rPr>
        <w:t xml:space="preserve"> 0244-937042</w:t>
      </w:r>
      <w:r w:rsidR="00D53C4E">
        <w:rPr>
          <w:rFonts w:ascii="Bookman Old Style" w:hAnsi="Bookman Old Style" w:cs="Arial"/>
          <w:b/>
        </w:rPr>
        <w:t>7</w:t>
      </w:r>
      <w:r>
        <w:rPr>
          <w:rFonts w:ascii="Bookman Old Style" w:hAnsi="Bookman Old Style" w:cs="Arial"/>
          <w:b/>
        </w:rPr>
        <w:t>,</w:t>
      </w:r>
      <w:r w:rsidR="00D53C4E">
        <w:rPr>
          <w:rFonts w:ascii="Bookman Old Style" w:hAnsi="Bookman Old Style" w:cs="Arial"/>
          <w:b/>
        </w:rPr>
        <w:t xml:space="preserve">                                                  </w:t>
      </w:r>
      <w:r w:rsidRPr="00554234">
        <w:rPr>
          <w:rFonts w:ascii="Bookman Old Style" w:hAnsi="Bookman Old Style" w:cs="Arial"/>
          <w:b/>
        </w:rPr>
        <w:tab/>
        <w:t>Fax No: 0244-9370263</w:t>
      </w:r>
    </w:p>
    <w:p w:rsidR="000C5E90" w:rsidRDefault="000C5E90" w:rsidP="000C5E90">
      <w:pPr>
        <w:spacing w:after="0" w:line="240" w:lineRule="auto"/>
        <w:rPr>
          <w:rFonts w:ascii="Bookman Old Style" w:hAnsi="Bookman Old Style" w:cs="Arial"/>
          <w:b/>
        </w:rPr>
      </w:pPr>
      <w:r w:rsidRPr="00554234">
        <w:rPr>
          <w:rFonts w:ascii="Bookman Old Style" w:hAnsi="Bookman Old Style" w:cs="Arial"/>
          <w:b/>
        </w:rPr>
        <w:t xml:space="preserve">Web: </w:t>
      </w:r>
      <w:hyperlink r:id="rId9" w:history="1">
        <w:r w:rsidRPr="00554234">
          <w:rPr>
            <w:rStyle w:val="Hyperlink"/>
            <w:rFonts w:ascii="Bookman Old Style" w:hAnsi="Bookman Old Style" w:cs="Arial"/>
            <w:b/>
          </w:rPr>
          <w:t>www.pumhs.edu.pk</w:t>
        </w:r>
      </w:hyperlink>
      <w:r>
        <w:rPr>
          <w:rFonts w:ascii="Bookman Old Style" w:hAnsi="Bookman Old Style" w:cs="Arial"/>
          <w:b/>
        </w:rPr>
        <w:tab/>
      </w:r>
      <w:r>
        <w:rPr>
          <w:rFonts w:ascii="Bookman Old Style" w:hAnsi="Bookman Old Style" w:cs="Arial"/>
          <w:b/>
        </w:rPr>
        <w:tab/>
      </w:r>
      <w:r>
        <w:rPr>
          <w:rFonts w:ascii="Bookman Old Style" w:hAnsi="Bookman Old Style" w:cs="Arial"/>
          <w:b/>
        </w:rPr>
        <w:tab/>
      </w:r>
      <w:r>
        <w:rPr>
          <w:rFonts w:ascii="Bookman Old Style" w:hAnsi="Bookman Old Style" w:cs="Arial"/>
          <w:b/>
        </w:rPr>
        <w:tab/>
      </w:r>
      <w:r w:rsidRPr="00554234">
        <w:rPr>
          <w:rFonts w:ascii="Bookman Old Style" w:hAnsi="Bookman Old Style" w:cs="Arial"/>
          <w:b/>
        </w:rPr>
        <w:t xml:space="preserve">Email: </w:t>
      </w:r>
      <w:hyperlink r:id="rId10" w:history="1">
        <w:r w:rsidR="00D53C4E" w:rsidRPr="00060DA3">
          <w:rPr>
            <w:rStyle w:val="Hyperlink"/>
            <w:rFonts w:ascii="Bookman Old Style" w:hAnsi="Bookman Old Style" w:cs="Arial"/>
            <w:b/>
          </w:rPr>
          <w:t>pd@pumhs.edu.pk</w:t>
        </w:r>
      </w:hyperlink>
    </w:p>
    <w:p w:rsidR="0083236A" w:rsidRDefault="0083236A" w:rsidP="0083236A">
      <w:pPr>
        <w:spacing w:after="0" w:line="240" w:lineRule="auto"/>
        <w:rPr>
          <w:rFonts w:ascii="Book Antiqua" w:hAnsi="Book Antiqua"/>
          <w:b/>
          <w:bCs/>
          <w:sz w:val="24"/>
          <w:szCs w:val="24"/>
        </w:rPr>
      </w:pPr>
    </w:p>
    <w:p w:rsidR="00513FC7" w:rsidRPr="009B74A4" w:rsidRDefault="00513FC7" w:rsidP="00513FC7">
      <w:pPr>
        <w:rPr>
          <w:rFonts w:ascii="Bookman Old Style" w:hAnsi="Bookman Old Style"/>
          <w:b/>
          <w:bCs/>
          <w:sz w:val="24"/>
          <w:szCs w:val="24"/>
          <w:u w:val="single"/>
        </w:rPr>
      </w:pPr>
      <w:r w:rsidRPr="009B74A4">
        <w:rPr>
          <w:rFonts w:ascii="Bookman Old Style" w:hAnsi="Bookman Old Style"/>
          <w:b/>
          <w:bCs/>
          <w:u w:val="single"/>
        </w:rPr>
        <w:t>TENDER ENQUIRY NO.PUMHSW/</w:t>
      </w:r>
      <w:r w:rsidR="00D53C4E">
        <w:rPr>
          <w:rFonts w:ascii="Bookman Old Style" w:hAnsi="Bookman Old Style"/>
          <w:b/>
          <w:bCs/>
          <w:u w:val="single"/>
        </w:rPr>
        <w:t>P.D/2016</w:t>
      </w:r>
      <w:r w:rsidRPr="009B74A4">
        <w:rPr>
          <w:rFonts w:ascii="Bookman Old Style" w:hAnsi="Bookman Old Style"/>
          <w:b/>
          <w:bCs/>
          <w:u w:val="single"/>
        </w:rPr>
        <w:t>/ 2</w:t>
      </w:r>
      <w:r w:rsidR="009D5582">
        <w:rPr>
          <w:rFonts w:ascii="Bookman Old Style" w:hAnsi="Bookman Old Style"/>
          <w:b/>
          <w:bCs/>
          <w:u w:val="single"/>
        </w:rPr>
        <w:t>416</w:t>
      </w:r>
      <w:r w:rsidR="00D53C4E">
        <w:rPr>
          <w:rFonts w:ascii="Bookman Old Style" w:hAnsi="Bookman Old Style"/>
          <w:b/>
          <w:bCs/>
          <w:u w:val="single"/>
        </w:rPr>
        <w:t xml:space="preserve">           </w:t>
      </w:r>
      <w:r w:rsidRPr="009B74A4">
        <w:rPr>
          <w:rFonts w:ascii="Bookman Old Style" w:hAnsi="Bookman Old Style"/>
          <w:b/>
          <w:bCs/>
          <w:u w:val="single"/>
        </w:rPr>
        <w:t xml:space="preserve">DATED: </w:t>
      </w:r>
      <w:r w:rsidR="009D5582">
        <w:rPr>
          <w:rFonts w:ascii="Bookman Old Style" w:hAnsi="Bookman Old Style"/>
          <w:b/>
          <w:bCs/>
          <w:u w:val="single"/>
        </w:rPr>
        <w:t>28</w:t>
      </w:r>
      <w:r w:rsidRPr="009B74A4">
        <w:rPr>
          <w:rFonts w:ascii="Bookman Old Style" w:hAnsi="Bookman Old Style"/>
          <w:b/>
          <w:bCs/>
          <w:u w:val="single"/>
          <w:vertAlign w:val="superscript"/>
        </w:rPr>
        <w:t>th</w:t>
      </w:r>
      <w:r w:rsidRPr="009B74A4">
        <w:rPr>
          <w:rFonts w:ascii="Bookman Old Style" w:hAnsi="Bookman Old Style"/>
          <w:b/>
          <w:bCs/>
          <w:u w:val="single"/>
        </w:rPr>
        <w:t xml:space="preserve"> -</w:t>
      </w:r>
      <w:r w:rsidR="00D53C4E">
        <w:rPr>
          <w:rFonts w:ascii="Bookman Old Style" w:hAnsi="Bookman Old Style"/>
          <w:b/>
          <w:bCs/>
          <w:u w:val="single"/>
        </w:rPr>
        <w:t>November</w:t>
      </w:r>
      <w:r w:rsidRPr="009B74A4">
        <w:rPr>
          <w:rFonts w:ascii="Bookman Old Style" w:hAnsi="Bookman Old Style"/>
          <w:b/>
          <w:bCs/>
          <w:u w:val="single"/>
        </w:rPr>
        <w:t xml:space="preserve"> -2016 </w:t>
      </w:r>
    </w:p>
    <w:p w:rsidR="000C5E90" w:rsidRPr="00A62B28" w:rsidRDefault="000C5E90" w:rsidP="000C5E90">
      <w:pPr>
        <w:spacing w:line="240" w:lineRule="auto"/>
        <w:rPr>
          <w:rFonts w:ascii="Ribbon131 Bd BT" w:hAnsi="Ribbon131 Bd BT"/>
          <w:sz w:val="36"/>
          <w:szCs w:val="36"/>
        </w:rPr>
      </w:pPr>
      <w:r>
        <w:rPr>
          <w:rFonts w:ascii="Ribbon131 Bd BT" w:hAnsi="Ribbon131 Bd BT"/>
          <w:noProof/>
          <w:sz w:val="36"/>
          <w:szCs w:val="36"/>
        </w:rPr>
        <w:drawing>
          <wp:anchor distT="0" distB="0" distL="114300" distR="114300" simplePos="0" relativeHeight="251659264" behindDoc="0" locked="0" layoutInCell="1" allowOverlap="1" wp14:anchorId="472FF63D" wp14:editId="160669B7">
            <wp:simplePos x="0" y="0"/>
            <wp:positionH relativeFrom="column">
              <wp:posOffset>2159635</wp:posOffset>
            </wp:positionH>
            <wp:positionV relativeFrom="line">
              <wp:posOffset>317500</wp:posOffset>
            </wp:positionV>
            <wp:extent cx="1483360" cy="1757045"/>
            <wp:effectExtent l="0" t="0" r="2540" b="0"/>
            <wp:wrapSquare wrapText="left"/>
            <wp:docPr id="1" name="Picture 1" descr="PUMHSW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MHSW Mono"/>
                    <pic:cNvPicPr>
                      <a:picLocks noChangeAspect="1" noChangeArrowheads="1"/>
                    </pic:cNvPicPr>
                  </pic:nvPicPr>
                  <pic:blipFill>
                    <a:blip r:embed="rId11">
                      <a:lum bright="-20000" contrast="60000"/>
                      <a:grayscl/>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483360" cy="1757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5E90" w:rsidRDefault="000C5E90" w:rsidP="000C5E90">
      <w:pPr>
        <w:spacing w:line="240" w:lineRule="auto"/>
        <w:rPr>
          <w:rFonts w:ascii="Book Antiqua" w:hAnsi="Book Antiqua"/>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after="0" w:line="240" w:lineRule="auto"/>
        <w:jc w:val="center"/>
        <w:rPr>
          <w:rFonts w:ascii="Book Antiqua" w:hAnsi="Book Antiqua"/>
          <w:b/>
          <w:sz w:val="24"/>
          <w:szCs w:val="24"/>
        </w:rPr>
      </w:pPr>
    </w:p>
    <w:p w:rsidR="000C5E90" w:rsidRPr="00333EFE" w:rsidRDefault="000C5E90" w:rsidP="000C5E90">
      <w:pPr>
        <w:spacing w:after="0" w:line="240" w:lineRule="auto"/>
        <w:jc w:val="center"/>
        <w:rPr>
          <w:rFonts w:ascii="Book Antiqua" w:hAnsi="Book Antiqua"/>
          <w:b/>
          <w:color w:val="FF0000"/>
          <w:sz w:val="32"/>
          <w:szCs w:val="32"/>
        </w:rPr>
      </w:pPr>
    </w:p>
    <w:p w:rsidR="000C5E90" w:rsidRPr="00333EFE" w:rsidRDefault="000C5E90" w:rsidP="009D5582">
      <w:pPr>
        <w:spacing w:after="0" w:line="240" w:lineRule="auto"/>
        <w:jc w:val="center"/>
        <w:rPr>
          <w:rFonts w:ascii="Arial" w:hAnsi="Arial" w:cs="Arial"/>
          <w:b/>
          <w:color w:val="FFFFFF" w:themeColor="background1"/>
          <w:sz w:val="32"/>
          <w:szCs w:val="32"/>
        </w:rPr>
      </w:pPr>
      <w:r w:rsidRPr="00333EFE">
        <w:rPr>
          <w:rFonts w:ascii="Bookman Old Style" w:hAnsi="Bookman Old Style"/>
          <w:b/>
          <w:color w:val="FF0000"/>
          <w:sz w:val="32"/>
          <w:szCs w:val="32"/>
        </w:rPr>
        <w:t xml:space="preserve">FINANCIAL </w:t>
      </w:r>
      <w:r w:rsidR="00D53C4E" w:rsidRPr="00333EFE">
        <w:rPr>
          <w:rFonts w:ascii="Bookman Old Style" w:hAnsi="Bookman Old Style"/>
          <w:b/>
          <w:color w:val="FF0000"/>
          <w:sz w:val="32"/>
          <w:szCs w:val="32"/>
        </w:rPr>
        <w:t xml:space="preserve">PROPOSALS </w:t>
      </w:r>
      <w:r w:rsidR="00D53C4E" w:rsidRPr="00333EFE">
        <w:rPr>
          <w:rFonts w:ascii="Arial" w:hAnsi="Arial" w:cs="Arial"/>
          <w:b/>
          <w:color w:val="FFFFFF" w:themeColor="background1"/>
          <w:sz w:val="32"/>
          <w:szCs w:val="32"/>
          <w:highlight w:val="black"/>
        </w:rPr>
        <w:t>(PACKAGE-</w:t>
      </w:r>
      <w:r w:rsidR="00AC23DD">
        <w:rPr>
          <w:rFonts w:ascii="Arial" w:hAnsi="Arial" w:cs="Arial"/>
          <w:b/>
          <w:color w:val="FFFFFF" w:themeColor="background1"/>
          <w:sz w:val="32"/>
          <w:szCs w:val="32"/>
          <w:highlight w:val="black"/>
        </w:rPr>
        <w:t>A</w:t>
      </w:r>
      <w:r w:rsidR="00D53C4E" w:rsidRPr="00333EFE">
        <w:rPr>
          <w:rFonts w:ascii="Arial" w:hAnsi="Arial" w:cs="Arial"/>
          <w:b/>
          <w:color w:val="FFFFFF" w:themeColor="background1"/>
          <w:sz w:val="32"/>
          <w:szCs w:val="32"/>
          <w:highlight w:val="black"/>
        </w:rPr>
        <w:t>)</w:t>
      </w:r>
    </w:p>
    <w:p w:rsidR="00333EFE" w:rsidRPr="00333EFE" w:rsidRDefault="00333EFE" w:rsidP="009D5582">
      <w:pPr>
        <w:spacing w:after="0" w:line="240" w:lineRule="auto"/>
        <w:jc w:val="center"/>
        <w:rPr>
          <w:rFonts w:ascii="Bookman Old Style" w:hAnsi="Bookman Old Style"/>
          <w:b/>
          <w:color w:val="FF0000"/>
          <w:sz w:val="32"/>
          <w:szCs w:val="32"/>
        </w:rPr>
      </w:pPr>
    </w:p>
    <w:p w:rsidR="000C5E90" w:rsidRPr="00333EFE" w:rsidRDefault="00333EFE" w:rsidP="009D5582">
      <w:pPr>
        <w:spacing w:after="0" w:line="240" w:lineRule="auto"/>
        <w:jc w:val="center"/>
        <w:rPr>
          <w:rFonts w:ascii="Arial" w:hAnsi="Arial" w:cs="Arial"/>
          <w:b/>
          <w:color w:val="FF0000"/>
          <w:sz w:val="32"/>
          <w:szCs w:val="32"/>
        </w:rPr>
      </w:pPr>
      <w:r w:rsidRPr="00333EFE">
        <w:rPr>
          <w:rFonts w:ascii="Arial" w:hAnsi="Arial" w:cs="Arial"/>
          <w:b/>
          <w:color w:val="FF0000"/>
          <w:sz w:val="32"/>
          <w:szCs w:val="32"/>
        </w:rPr>
        <w:t>FURNITURE ITEMS FOR PHARMACEUTICAL INSTITUTE AND PUBLIC HEALTH INSTITUTE AT NEW CAMPUS OF PUMHSW</w:t>
      </w:r>
    </w:p>
    <w:p w:rsidR="00333EFE" w:rsidRPr="00333EFE" w:rsidRDefault="00333EFE" w:rsidP="009D5582">
      <w:pPr>
        <w:spacing w:after="0" w:line="240" w:lineRule="auto"/>
        <w:jc w:val="center"/>
        <w:rPr>
          <w:rFonts w:ascii="Arial" w:hAnsi="Arial" w:cs="Arial"/>
          <w:b/>
          <w:color w:val="FF0000"/>
          <w:sz w:val="32"/>
          <w:szCs w:val="32"/>
        </w:rPr>
      </w:pPr>
    </w:p>
    <w:p w:rsidR="000C5E90" w:rsidRPr="009103F7" w:rsidRDefault="000C5E90" w:rsidP="009D5582">
      <w:pPr>
        <w:spacing w:after="0" w:line="240" w:lineRule="auto"/>
        <w:jc w:val="center"/>
        <w:rPr>
          <w:rFonts w:ascii="Bookman Old Style" w:hAnsi="Bookman Old Style" w:cstheme="majorBidi"/>
          <w:b/>
          <w:sz w:val="36"/>
          <w:szCs w:val="20"/>
        </w:rPr>
      </w:pPr>
      <w:r w:rsidRPr="009103F7">
        <w:rPr>
          <w:rFonts w:ascii="Bookman Old Style" w:hAnsi="Bookman Old Style" w:cstheme="majorBidi"/>
          <w:b/>
          <w:sz w:val="36"/>
          <w:szCs w:val="20"/>
        </w:rPr>
        <w:t>SUPPLY OF FURNITURE &amp; FIXTURE</w:t>
      </w:r>
    </w:p>
    <w:p w:rsidR="000C5E90" w:rsidRPr="009103F7" w:rsidRDefault="000C5E90" w:rsidP="009D5582">
      <w:pPr>
        <w:spacing w:after="0" w:line="240" w:lineRule="auto"/>
        <w:jc w:val="center"/>
        <w:rPr>
          <w:rFonts w:ascii="Bookman Old Style" w:hAnsi="Bookman Old Style" w:cstheme="majorBidi"/>
          <w:b/>
          <w:sz w:val="36"/>
          <w:szCs w:val="20"/>
          <w:u w:val="single"/>
        </w:rPr>
      </w:pPr>
      <w:r w:rsidRPr="009103F7">
        <w:rPr>
          <w:rFonts w:ascii="Bookman Old Style" w:hAnsi="Bookman Old Style" w:cstheme="majorBidi"/>
          <w:b/>
          <w:sz w:val="36"/>
          <w:szCs w:val="20"/>
          <w:u w:val="single"/>
        </w:rPr>
        <w:t>FOR THE YEAR 201</w:t>
      </w:r>
      <w:r w:rsidR="00D53C4E">
        <w:rPr>
          <w:rFonts w:ascii="Bookman Old Style" w:hAnsi="Bookman Old Style" w:cstheme="majorBidi"/>
          <w:b/>
          <w:sz w:val="36"/>
          <w:szCs w:val="20"/>
          <w:u w:val="single"/>
        </w:rPr>
        <w:t>6</w:t>
      </w:r>
      <w:r w:rsidRPr="009103F7">
        <w:rPr>
          <w:rFonts w:ascii="Bookman Old Style" w:hAnsi="Bookman Old Style" w:cstheme="majorBidi"/>
          <w:b/>
          <w:sz w:val="36"/>
          <w:szCs w:val="20"/>
          <w:u w:val="single"/>
        </w:rPr>
        <w:t>-201</w:t>
      </w:r>
      <w:r w:rsidR="00D53C4E">
        <w:rPr>
          <w:rFonts w:ascii="Bookman Old Style" w:hAnsi="Bookman Old Style" w:cstheme="majorBidi"/>
          <w:b/>
          <w:sz w:val="36"/>
          <w:szCs w:val="20"/>
          <w:u w:val="single"/>
        </w:rPr>
        <w:t>7</w:t>
      </w:r>
    </w:p>
    <w:p w:rsidR="000C5E90" w:rsidRDefault="000C5E90" w:rsidP="009D5582">
      <w:pPr>
        <w:spacing w:after="0" w:line="240" w:lineRule="auto"/>
        <w:jc w:val="center"/>
        <w:rPr>
          <w:rFonts w:ascii="Bookman Old Style" w:hAnsi="Bookman Old Style"/>
          <w:sz w:val="26"/>
          <w:szCs w:val="26"/>
        </w:rPr>
      </w:pPr>
    </w:p>
    <w:p w:rsidR="009103F7" w:rsidRDefault="009103F7" w:rsidP="009D5582">
      <w:pPr>
        <w:spacing w:after="0" w:line="240" w:lineRule="auto"/>
        <w:jc w:val="center"/>
        <w:rPr>
          <w:rFonts w:ascii="Bookman Old Style" w:hAnsi="Bookman Old Style"/>
          <w:sz w:val="26"/>
          <w:szCs w:val="26"/>
        </w:rPr>
      </w:pPr>
    </w:p>
    <w:p w:rsidR="009103F7" w:rsidRPr="00CF33FD" w:rsidRDefault="009103F7" w:rsidP="009D5582">
      <w:pPr>
        <w:ind w:firstLine="720"/>
        <w:jc w:val="center"/>
        <w:rPr>
          <w:rFonts w:ascii="Bookman Old Style" w:hAnsi="Bookman Old Style"/>
          <w:b/>
          <w:bCs/>
          <w:sz w:val="28"/>
          <w:szCs w:val="28"/>
          <w:u w:val="single"/>
        </w:rPr>
      </w:pPr>
      <w:r w:rsidRPr="00CF33FD">
        <w:rPr>
          <w:rFonts w:ascii="Bookman Old Style" w:hAnsi="Bookman Old Style"/>
          <w:b/>
          <w:bCs/>
          <w:sz w:val="28"/>
          <w:szCs w:val="28"/>
          <w:u w:val="single"/>
        </w:rPr>
        <w:t>DATE OF SUBMISSION &amp; OPENING</w:t>
      </w:r>
    </w:p>
    <w:p w:rsidR="009103F7" w:rsidRPr="00CF33FD" w:rsidRDefault="0028591C" w:rsidP="009D5582">
      <w:pPr>
        <w:ind w:firstLine="720"/>
        <w:jc w:val="center"/>
        <w:rPr>
          <w:rFonts w:ascii="Bookman Old Style" w:hAnsi="Bookman Old Style"/>
          <w:b/>
          <w:bCs/>
          <w:sz w:val="28"/>
          <w:szCs w:val="28"/>
          <w:u w:val="single"/>
        </w:rPr>
      </w:pPr>
      <w:r>
        <w:rPr>
          <w:rFonts w:ascii="Bookman Old Style" w:hAnsi="Bookman Old Style"/>
          <w:b/>
          <w:bCs/>
          <w:sz w:val="28"/>
          <w:szCs w:val="28"/>
          <w:u w:val="single"/>
        </w:rPr>
        <w:t>MON</w:t>
      </w:r>
      <w:bookmarkStart w:id="0" w:name="_GoBack"/>
      <w:bookmarkEnd w:id="0"/>
      <w:r w:rsidR="00333EFE">
        <w:rPr>
          <w:rFonts w:ascii="Bookman Old Style" w:hAnsi="Bookman Old Style"/>
          <w:b/>
          <w:bCs/>
          <w:sz w:val="28"/>
          <w:szCs w:val="28"/>
          <w:u w:val="single"/>
        </w:rPr>
        <w:t>DAY 1</w:t>
      </w:r>
      <w:r w:rsidR="009103F7" w:rsidRPr="00CF33FD">
        <w:rPr>
          <w:rFonts w:ascii="Bookman Old Style" w:hAnsi="Bookman Old Style"/>
          <w:b/>
          <w:bCs/>
          <w:sz w:val="28"/>
          <w:szCs w:val="28"/>
          <w:u w:val="single"/>
        </w:rPr>
        <w:t>9</w:t>
      </w:r>
      <w:r w:rsidR="009103F7" w:rsidRPr="00CF33FD">
        <w:rPr>
          <w:rFonts w:ascii="Bookman Old Style" w:hAnsi="Bookman Old Style"/>
          <w:b/>
          <w:bCs/>
          <w:sz w:val="28"/>
          <w:szCs w:val="28"/>
          <w:u w:val="single"/>
          <w:vertAlign w:val="superscript"/>
        </w:rPr>
        <w:t>th</w:t>
      </w:r>
      <w:r w:rsidR="009103F7" w:rsidRPr="00CF33FD">
        <w:rPr>
          <w:rFonts w:ascii="Bookman Old Style" w:hAnsi="Bookman Old Style"/>
          <w:b/>
          <w:bCs/>
          <w:sz w:val="28"/>
          <w:szCs w:val="28"/>
          <w:u w:val="single"/>
        </w:rPr>
        <w:t xml:space="preserve"> </w:t>
      </w:r>
      <w:r w:rsidR="00333EFE">
        <w:rPr>
          <w:rFonts w:ascii="Bookman Old Style" w:hAnsi="Bookman Old Style"/>
          <w:b/>
          <w:bCs/>
          <w:sz w:val="28"/>
          <w:szCs w:val="28"/>
          <w:u w:val="single"/>
        </w:rPr>
        <w:t>DECEMBER</w:t>
      </w:r>
      <w:r w:rsidR="009103F7" w:rsidRPr="00CF33FD">
        <w:rPr>
          <w:rFonts w:ascii="Bookman Old Style" w:hAnsi="Bookman Old Style"/>
          <w:b/>
          <w:bCs/>
          <w:sz w:val="28"/>
          <w:szCs w:val="28"/>
          <w:u w:val="single"/>
        </w:rPr>
        <w:t>, 2016</w:t>
      </w:r>
    </w:p>
    <w:p w:rsidR="002125DB" w:rsidRPr="002125DB" w:rsidRDefault="002125DB" w:rsidP="002125DB">
      <w:pPr>
        <w:spacing w:after="0"/>
        <w:rPr>
          <w:rFonts w:ascii="Bookman Old Style" w:hAnsi="Bookman Old Style"/>
          <w:sz w:val="28"/>
          <w:szCs w:val="28"/>
          <w:u w:val="single"/>
        </w:rPr>
      </w:pPr>
    </w:p>
    <w:p w:rsidR="002125DB" w:rsidRPr="002125DB" w:rsidRDefault="002125DB" w:rsidP="009103F7">
      <w:pPr>
        <w:spacing w:after="0"/>
        <w:ind w:left="1440"/>
        <w:rPr>
          <w:rFonts w:ascii="Bookman Old Style" w:hAnsi="Bookman Old Style"/>
          <w:sz w:val="28"/>
          <w:szCs w:val="28"/>
          <w:u w:val="single"/>
        </w:rPr>
      </w:pPr>
      <w:r w:rsidRPr="002125DB">
        <w:rPr>
          <w:rFonts w:ascii="Bookman Old Style" w:hAnsi="Bookman Old Style"/>
          <w:sz w:val="28"/>
          <w:szCs w:val="28"/>
        </w:rPr>
        <w:t>TIME OF RECEIVING TENDER</w:t>
      </w:r>
      <w:r w:rsidRPr="002125DB">
        <w:rPr>
          <w:rFonts w:ascii="Bookman Old Style" w:hAnsi="Bookman Old Style"/>
          <w:sz w:val="28"/>
          <w:szCs w:val="28"/>
        </w:rPr>
        <w:tab/>
      </w:r>
      <w:r w:rsidRPr="002125DB">
        <w:rPr>
          <w:rFonts w:ascii="Bookman Old Style" w:hAnsi="Bookman Old Style"/>
          <w:sz w:val="28"/>
          <w:szCs w:val="28"/>
        </w:rPr>
        <w:tab/>
      </w:r>
      <w:r w:rsidR="00333EFE">
        <w:rPr>
          <w:rFonts w:ascii="Bookman Old Style" w:hAnsi="Bookman Old Style"/>
          <w:sz w:val="28"/>
          <w:szCs w:val="28"/>
        </w:rPr>
        <w:t>01</w:t>
      </w:r>
      <w:r w:rsidRPr="002125DB">
        <w:rPr>
          <w:rFonts w:ascii="Bookman Old Style" w:hAnsi="Bookman Old Style"/>
          <w:sz w:val="28"/>
          <w:szCs w:val="28"/>
        </w:rPr>
        <w:t xml:space="preserve">:30 </w:t>
      </w:r>
      <w:r w:rsidR="00333EFE">
        <w:rPr>
          <w:rFonts w:ascii="Bookman Old Style" w:hAnsi="Bookman Old Style"/>
          <w:sz w:val="28"/>
          <w:szCs w:val="28"/>
        </w:rPr>
        <w:t>P</w:t>
      </w:r>
      <w:r w:rsidRPr="002125DB">
        <w:rPr>
          <w:rFonts w:ascii="Bookman Old Style" w:hAnsi="Bookman Old Style"/>
          <w:sz w:val="28"/>
          <w:szCs w:val="28"/>
        </w:rPr>
        <w:t>.M</w:t>
      </w:r>
      <w:r w:rsidRPr="002125DB">
        <w:rPr>
          <w:rFonts w:ascii="Bookman Old Style" w:hAnsi="Bookman Old Style"/>
          <w:sz w:val="28"/>
          <w:szCs w:val="28"/>
          <w:u w:val="single"/>
        </w:rPr>
        <w:t xml:space="preserve"> </w:t>
      </w:r>
    </w:p>
    <w:p w:rsidR="002125DB" w:rsidRDefault="002125DB" w:rsidP="009103F7">
      <w:pPr>
        <w:spacing w:after="0"/>
        <w:ind w:left="1440"/>
        <w:rPr>
          <w:rFonts w:ascii="Bookman Old Style" w:hAnsi="Bookman Old Style"/>
          <w:sz w:val="28"/>
          <w:szCs w:val="28"/>
        </w:rPr>
      </w:pPr>
      <w:r w:rsidRPr="002125DB">
        <w:rPr>
          <w:rFonts w:ascii="Bookman Old Style" w:hAnsi="Bookman Old Style"/>
          <w:sz w:val="28"/>
          <w:szCs w:val="28"/>
        </w:rPr>
        <w:t xml:space="preserve">TIME OF OPENING TENDER          </w:t>
      </w:r>
      <w:r w:rsidRPr="002125DB">
        <w:rPr>
          <w:rFonts w:ascii="Bookman Old Style" w:hAnsi="Bookman Old Style"/>
          <w:sz w:val="28"/>
          <w:szCs w:val="28"/>
        </w:rPr>
        <w:tab/>
      </w:r>
      <w:r w:rsidR="00333EFE">
        <w:rPr>
          <w:rFonts w:ascii="Bookman Old Style" w:hAnsi="Bookman Old Style"/>
          <w:sz w:val="28"/>
          <w:szCs w:val="28"/>
        </w:rPr>
        <w:t>02</w:t>
      </w:r>
      <w:r w:rsidRPr="002125DB">
        <w:rPr>
          <w:rFonts w:ascii="Bookman Old Style" w:hAnsi="Bookman Old Style"/>
          <w:sz w:val="28"/>
          <w:szCs w:val="28"/>
        </w:rPr>
        <w:t>:30 P.M</w:t>
      </w:r>
    </w:p>
    <w:p w:rsidR="009F54B3" w:rsidRPr="002125DB" w:rsidRDefault="009F54B3" w:rsidP="009103F7">
      <w:pPr>
        <w:spacing w:after="0"/>
        <w:ind w:left="1440"/>
        <w:rPr>
          <w:rFonts w:ascii="Bookman Old Style" w:hAnsi="Bookman Old Style"/>
          <w:sz w:val="28"/>
          <w:szCs w:val="28"/>
        </w:rPr>
      </w:pPr>
    </w:p>
    <w:p w:rsidR="002125DB" w:rsidRPr="002125DB" w:rsidRDefault="002125DB" w:rsidP="009103F7">
      <w:pPr>
        <w:spacing w:after="0"/>
        <w:rPr>
          <w:rFonts w:ascii="Bookman Old Style" w:hAnsi="Bookman Old Style"/>
          <w:sz w:val="28"/>
          <w:szCs w:val="28"/>
        </w:rPr>
      </w:pPr>
    </w:p>
    <w:p w:rsidR="002125DB" w:rsidRPr="002125DB" w:rsidRDefault="002125DB" w:rsidP="009103F7">
      <w:pPr>
        <w:spacing w:after="0"/>
        <w:ind w:left="1440"/>
        <w:rPr>
          <w:rFonts w:ascii="Bookman Old Style" w:hAnsi="Bookman Old Style"/>
          <w:sz w:val="28"/>
          <w:szCs w:val="28"/>
          <w:u w:val="single"/>
        </w:rPr>
      </w:pPr>
      <w:r w:rsidRPr="002125DB">
        <w:rPr>
          <w:rFonts w:ascii="Bookman Old Style" w:hAnsi="Bookman Old Style"/>
          <w:sz w:val="28"/>
          <w:szCs w:val="28"/>
        </w:rPr>
        <w:t xml:space="preserve">TENDER FEE Rs. </w:t>
      </w:r>
      <w:r w:rsidR="00D53C4E">
        <w:rPr>
          <w:rFonts w:ascii="Bookman Old Style" w:hAnsi="Bookman Old Style"/>
          <w:sz w:val="28"/>
          <w:szCs w:val="28"/>
        </w:rPr>
        <w:t>2</w:t>
      </w:r>
      <w:r w:rsidRPr="002125DB">
        <w:rPr>
          <w:rFonts w:ascii="Bookman Old Style" w:hAnsi="Bookman Old Style"/>
          <w:sz w:val="28"/>
          <w:szCs w:val="28"/>
        </w:rPr>
        <w:t xml:space="preserve">,000/- </w:t>
      </w:r>
      <w:r>
        <w:rPr>
          <w:rFonts w:ascii="Bookman Old Style" w:hAnsi="Bookman Old Style"/>
          <w:sz w:val="28"/>
          <w:szCs w:val="28"/>
        </w:rPr>
        <w:t xml:space="preserve">      </w:t>
      </w:r>
      <w:r>
        <w:rPr>
          <w:rFonts w:ascii="Bookman Old Style" w:hAnsi="Bookman Old Style"/>
          <w:sz w:val="28"/>
          <w:szCs w:val="28"/>
        </w:rPr>
        <w:tab/>
      </w:r>
      <w:r>
        <w:rPr>
          <w:rFonts w:ascii="Bookman Old Style" w:hAnsi="Bookman Old Style"/>
          <w:sz w:val="28"/>
          <w:szCs w:val="28"/>
        </w:rPr>
        <w:tab/>
      </w:r>
      <w:r w:rsidRPr="002125DB">
        <w:rPr>
          <w:rFonts w:ascii="Bookman Old Style" w:hAnsi="Bookman Old Style"/>
          <w:sz w:val="28"/>
          <w:szCs w:val="28"/>
        </w:rPr>
        <w:t>(Non-Refundable)</w:t>
      </w:r>
    </w:p>
    <w:p w:rsidR="00561FCE" w:rsidRDefault="00561FCE" w:rsidP="002125DB">
      <w:pPr>
        <w:spacing w:after="0" w:line="240" w:lineRule="auto"/>
        <w:ind w:left="720"/>
        <w:rPr>
          <w:rFonts w:ascii="Book Antiqua" w:hAnsi="Book Antiqua"/>
          <w:sz w:val="28"/>
          <w:szCs w:val="28"/>
        </w:rPr>
      </w:pPr>
      <w:r>
        <w:rPr>
          <w:rFonts w:ascii="Book Antiqua" w:hAnsi="Book Antiqua"/>
          <w:sz w:val="28"/>
          <w:szCs w:val="28"/>
        </w:rPr>
        <w:br w:type="page"/>
      </w:r>
    </w:p>
    <w:p w:rsidR="00F5794A" w:rsidRPr="00F9646C" w:rsidRDefault="00F5794A" w:rsidP="00F9646C">
      <w:pPr>
        <w:spacing w:after="0"/>
        <w:jc w:val="center"/>
        <w:rPr>
          <w:rFonts w:ascii="Bookman Old Style" w:hAnsi="Bookman Old Style"/>
          <w:b/>
          <w:sz w:val="24"/>
          <w:szCs w:val="24"/>
          <w:u w:val="single"/>
        </w:rPr>
      </w:pPr>
      <w:r w:rsidRPr="00F9646C">
        <w:rPr>
          <w:rFonts w:ascii="Bookman Old Style" w:hAnsi="Bookman Old Style"/>
          <w:b/>
          <w:sz w:val="24"/>
          <w:szCs w:val="24"/>
          <w:u w:val="single"/>
        </w:rPr>
        <w:lastRenderedPageBreak/>
        <w:t>TERMS &amp; CONDITIONS</w:t>
      </w:r>
    </w:p>
    <w:p w:rsidR="00F9646C" w:rsidRPr="00F9646C" w:rsidRDefault="00F9646C" w:rsidP="00F9646C">
      <w:pPr>
        <w:spacing w:after="0" w:line="240" w:lineRule="auto"/>
        <w:jc w:val="center"/>
        <w:rPr>
          <w:rFonts w:ascii="Bookman Old Style" w:hAnsi="Bookman Old Style" w:cs="Arial"/>
          <w:b/>
          <w:sz w:val="24"/>
          <w:szCs w:val="24"/>
        </w:rPr>
      </w:pPr>
      <w:r w:rsidRPr="00F9646C">
        <w:rPr>
          <w:rFonts w:ascii="Bookman Old Style" w:hAnsi="Bookman Old Style" w:cs="Arial"/>
          <w:b/>
          <w:sz w:val="24"/>
          <w:szCs w:val="24"/>
        </w:rPr>
        <w:t>SUPPLY OF FURNITURE &amp; FIXTURE</w:t>
      </w:r>
    </w:p>
    <w:p w:rsidR="00F5794A" w:rsidRPr="00F9646C" w:rsidRDefault="00F5794A" w:rsidP="00F9646C">
      <w:pPr>
        <w:spacing w:after="0"/>
        <w:jc w:val="center"/>
        <w:rPr>
          <w:rFonts w:ascii="Bookman Old Style" w:hAnsi="Bookman Old Style"/>
          <w:b/>
          <w:sz w:val="24"/>
          <w:szCs w:val="24"/>
          <w:u w:val="single"/>
        </w:rPr>
      </w:pPr>
      <w:r w:rsidRPr="00F9646C">
        <w:rPr>
          <w:rFonts w:ascii="Bookman Old Style" w:hAnsi="Bookman Old Style"/>
          <w:b/>
          <w:sz w:val="24"/>
          <w:szCs w:val="24"/>
          <w:u w:val="single"/>
        </w:rPr>
        <w:t>FOR THE YEAR 201</w:t>
      </w:r>
      <w:r w:rsidR="00D53C4E">
        <w:rPr>
          <w:rFonts w:ascii="Bookman Old Style" w:hAnsi="Bookman Old Style"/>
          <w:b/>
          <w:sz w:val="24"/>
          <w:szCs w:val="24"/>
          <w:u w:val="single"/>
        </w:rPr>
        <w:t>6</w:t>
      </w:r>
      <w:r w:rsidRPr="00F9646C">
        <w:rPr>
          <w:rFonts w:ascii="Bookman Old Style" w:hAnsi="Bookman Old Style"/>
          <w:b/>
          <w:sz w:val="24"/>
          <w:szCs w:val="24"/>
          <w:u w:val="single"/>
        </w:rPr>
        <w:t>-201</w:t>
      </w:r>
      <w:r w:rsidR="00D53C4E">
        <w:rPr>
          <w:rFonts w:ascii="Bookman Old Style" w:hAnsi="Bookman Old Style"/>
          <w:b/>
          <w:sz w:val="24"/>
          <w:szCs w:val="24"/>
          <w:u w:val="single"/>
        </w:rPr>
        <w:t>7</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Supplier will have to provide </w:t>
      </w:r>
      <w:r w:rsidRPr="00350E0F">
        <w:rPr>
          <w:rFonts w:ascii="Bookman Old Style" w:hAnsi="Bookman Old Style"/>
          <w:b/>
        </w:rPr>
        <w:t xml:space="preserve">call deposit </w:t>
      </w:r>
      <w:r w:rsidRPr="00350E0F">
        <w:rPr>
          <w:rFonts w:ascii="Bookman Old Style" w:hAnsi="Bookman Old Style"/>
          <w:b/>
          <w:bCs/>
        </w:rPr>
        <w:t>@ 2%</w:t>
      </w:r>
      <w:r w:rsidRPr="00350E0F">
        <w:rPr>
          <w:rFonts w:ascii="Bookman Old Style" w:hAnsi="Bookman Old Style"/>
          <w:b/>
        </w:rPr>
        <w:t xml:space="preserve"> of bid amount </w:t>
      </w:r>
      <w:r w:rsidRPr="00350E0F">
        <w:rPr>
          <w:rFonts w:ascii="Bookman Old Style" w:hAnsi="Bookman Old Style"/>
        </w:rPr>
        <w:t xml:space="preserve">in the favor of the </w:t>
      </w:r>
      <w:r w:rsidRPr="00350E0F">
        <w:rPr>
          <w:rFonts w:ascii="Bookman Old Style" w:hAnsi="Bookman Old Style"/>
          <w:b/>
          <w:bCs/>
        </w:rPr>
        <w:t>Vice Chancellor Peoples University of Medical &amp; Health Sciences for Women Shaheed Benazirabad</w:t>
      </w:r>
      <w:r w:rsidRPr="00350E0F">
        <w:rPr>
          <w:rFonts w:ascii="Bookman Old Style" w:hAnsi="Bookman Old Style"/>
        </w:rPr>
        <w:t xml:space="preserve">, in case of failure the tender document will not be entertained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Quantity at any time can be increased / decreased or can deleted at any time.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The Supplier will have to produce evidence in respect of their registration with income tax and sales tax department. </w:t>
      </w:r>
    </w:p>
    <w:p w:rsidR="00F5794A" w:rsidRPr="00350E0F" w:rsidRDefault="00EA61CD" w:rsidP="00B72D27">
      <w:pPr>
        <w:pStyle w:val="BodyTextIndent"/>
        <w:numPr>
          <w:ilvl w:val="0"/>
          <w:numId w:val="23"/>
        </w:numPr>
        <w:tabs>
          <w:tab w:val="clear" w:pos="360"/>
          <w:tab w:val="num" w:pos="540"/>
        </w:tabs>
        <w:spacing w:after="0" w:line="360" w:lineRule="auto"/>
        <w:ind w:left="540" w:hanging="540"/>
        <w:jc w:val="both"/>
        <w:rPr>
          <w:rFonts w:ascii="Bookman Old Style" w:hAnsi="Bookman Old Style"/>
          <w:sz w:val="22"/>
          <w:szCs w:val="22"/>
        </w:rPr>
      </w:pPr>
      <w:r>
        <w:rPr>
          <w:rFonts w:ascii="Bookman Old Style" w:hAnsi="Bookman Old Style"/>
          <w:sz w:val="22"/>
          <w:szCs w:val="22"/>
        </w:rPr>
        <w:t xml:space="preserve">The original brochure </w:t>
      </w:r>
      <w:r w:rsidR="00F5794A" w:rsidRPr="00350E0F">
        <w:rPr>
          <w:rFonts w:ascii="Bookman Old Style" w:hAnsi="Bookman Old Style"/>
          <w:sz w:val="22"/>
          <w:szCs w:val="22"/>
        </w:rPr>
        <w:t>/catalogue must accompany with offer</w:t>
      </w:r>
      <w:r w:rsidR="00B72D27">
        <w:rPr>
          <w:rFonts w:ascii="Bookman Old Style" w:hAnsi="Bookman Old Style"/>
          <w:sz w:val="22"/>
          <w:szCs w:val="22"/>
        </w:rPr>
        <w:t>.</w:t>
      </w:r>
    </w:p>
    <w:p w:rsidR="00F5794A" w:rsidRPr="00350E0F" w:rsidRDefault="00F5794A" w:rsidP="00B72D27">
      <w:pPr>
        <w:pStyle w:val="BodyTextIndent"/>
        <w:numPr>
          <w:ilvl w:val="0"/>
          <w:numId w:val="23"/>
        </w:numPr>
        <w:tabs>
          <w:tab w:val="clear" w:pos="360"/>
          <w:tab w:val="num" w:pos="540"/>
        </w:tabs>
        <w:spacing w:after="0" w:line="360" w:lineRule="auto"/>
        <w:ind w:left="540" w:hanging="540"/>
        <w:jc w:val="both"/>
        <w:rPr>
          <w:rFonts w:ascii="Bookman Old Style" w:hAnsi="Bookman Old Style"/>
          <w:sz w:val="22"/>
          <w:szCs w:val="22"/>
        </w:rPr>
      </w:pPr>
      <w:r w:rsidRPr="00350E0F">
        <w:rPr>
          <w:rFonts w:ascii="Bookman Old Style" w:hAnsi="Bookman Old Style"/>
          <w:sz w:val="22"/>
          <w:szCs w:val="22"/>
        </w:rPr>
        <w:t>The bid shall comprise a single stage one envelope procedure. The envelope marked as “FINANCIAL PROPOSAL” and mentioned clearly address of the Bidder / Supplier</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In case of failure on the part of Supplier to </w:t>
      </w:r>
      <w:r w:rsidRPr="00350E0F">
        <w:rPr>
          <w:rFonts w:ascii="Bookman Old Style" w:hAnsi="Bookman Old Style" w:cs="Arial"/>
        </w:rPr>
        <w:t xml:space="preserve">Supply </w:t>
      </w:r>
      <w:r w:rsidRPr="00350E0F">
        <w:rPr>
          <w:rFonts w:ascii="Bookman Old Style" w:hAnsi="Bookman Old Style"/>
        </w:rPr>
        <w:t xml:space="preserve">as per specification or within the stipulated time without getting extension, penalty of 3% of the supply order per month or part thereof up to maximum limit of 10% will be imposed on the supplier.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The Successful bidders will be bound to carry out job according to specification provide</w:t>
      </w:r>
      <w:r w:rsidR="00EA61CD">
        <w:rPr>
          <w:rFonts w:ascii="Bookman Old Style" w:hAnsi="Bookman Old Style"/>
        </w:rPr>
        <w:t>d</w:t>
      </w:r>
      <w:r w:rsidRPr="00350E0F">
        <w:rPr>
          <w:rFonts w:ascii="Bookman Old Style" w:hAnsi="Bookman Old Style"/>
        </w:rPr>
        <w:t xml:space="preserve"> in the BOQ with in specified time given in the supply order, failing which his earnest money shall be forfeited. The successful bidder has to furnish such undertaking in writing on the stamp paper of Rs: 100/-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The rates should be given inclusive of GST, Income Tax &amp; any other government duty.</w:t>
      </w:r>
    </w:p>
    <w:p w:rsidR="00EA61CD"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B72D27">
        <w:rPr>
          <w:rFonts w:ascii="Bookman Old Style" w:hAnsi="Bookman Old Style"/>
        </w:rPr>
        <w:t>Income tax, G.S.T, Stamp duty &amp; other applicable taxes and duties at the government prescribed rates are deductible from the bil</w:t>
      </w:r>
      <w:r w:rsidR="00B72D27">
        <w:rPr>
          <w:rFonts w:ascii="Bookman Old Style" w:hAnsi="Bookman Old Style"/>
        </w:rPr>
        <w:t xml:space="preserve">l. </w:t>
      </w:r>
    </w:p>
    <w:p w:rsidR="00EA61CD" w:rsidRPr="00091C5E" w:rsidRDefault="00EA61CD" w:rsidP="00EA61CD">
      <w:pPr>
        <w:numPr>
          <w:ilvl w:val="0"/>
          <w:numId w:val="23"/>
        </w:numPr>
        <w:tabs>
          <w:tab w:val="clear" w:pos="360"/>
          <w:tab w:val="num" w:pos="540"/>
        </w:tabs>
        <w:spacing w:after="0"/>
        <w:ind w:left="540" w:hanging="540"/>
        <w:jc w:val="both"/>
        <w:rPr>
          <w:rFonts w:ascii="Bookman Old Style" w:hAnsi="Bookman Old Style"/>
        </w:rPr>
      </w:pPr>
      <w:r w:rsidRPr="00091C5E">
        <w:rPr>
          <w:rFonts w:ascii="Bookman Old Style" w:hAnsi="Bookman Old Style"/>
        </w:rPr>
        <w:t>The item(s) which is/are exempted from GST, the rates for the same must be quoted accordingly</w:t>
      </w:r>
      <w:r>
        <w:rPr>
          <w:rFonts w:ascii="Bookman Old Style" w:hAnsi="Bookman Old Style"/>
        </w:rPr>
        <w:t>, stating clearly in BOQ, the cost of all those item(s) excluding G.S.T at the time of payment, no claim for GST shall be paid.</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All those Suppliers who have been blacklisted by any Government Department, their bids shall not be entertained.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Suppliers must produce eligibility as per SPPRA rules. In case of non-production of eligibility tender forms will not be issued.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Conditional tenders will not be accepted.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Payment will be made on availability of funds, if delayed due to any reason; no extra interest / mark-up will be accepted / paid. </w:t>
      </w:r>
    </w:p>
    <w:p w:rsidR="00F5794A" w:rsidRPr="00350E0F" w:rsidRDefault="00F5794A" w:rsidP="00B72D27">
      <w:pPr>
        <w:numPr>
          <w:ilvl w:val="0"/>
          <w:numId w:val="23"/>
        </w:numPr>
        <w:tabs>
          <w:tab w:val="clear" w:pos="360"/>
          <w:tab w:val="num" w:pos="540"/>
        </w:tabs>
        <w:spacing w:after="0" w:line="360" w:lineRule="auto"/>
        <w:ind w:left="540" w:hanging="540"/>
        <w:jc w:val="both"/>
        <w:rPr>
          <w:rFonts w:ascii="Bookman Old Style" w:hAnsi="Bookman Old Style"/>
        </w:rPr>
      </w:pPr>
      <w:r w:rsidRPr="00350E0F">
        <w:rPr>
          <w:rFonts w:ascii="Bookman Old Style" w:hAnsi="Bookman Old Style"/>
        </w:rPr>
        <w:t xml:space="preserve">Rejected consignment shall be returned back to dealers / suppliers at their own cost. </w:t>
      </w:r>
    </w:p>
    <w:p w:rsidR="00EA61CD" w:rsidRDefault="00EA61CD" w:rsidP="00EA61CD">
      <w:pPr>
        <w:numPr>
          <w:ilvl w:val="0"/>
          <w:numId w:val="23"/>
        </w:numPr>
        <w:tabs>
          <w:tab w:val="clear" w:pos="360"/>
          <w:tab w:val="num" w:pos="540"/>
        </w:tabs>
        <w:spacing w:after="0"/>
        <w:ind w:left="540" w:hanging="540"/>
        <w:jc w:val="both"/>
        <w:rPr>
          <w:rFonts w:ascii="Bookman Old Style" w:hAnsi="Bookman Old Style"/>
        </w:rPr>
      </w:pPr>
      <w:r w:rsidRPr="00091C5E">
        <w:rPr>
          <w:rFonts w:ascii="Bookman Old Style" w:hAnsi="Bookman Old Style"/>
        </w:rPr>
        <w:t xml:space="preserve">An amount equivalent to 10 % of security deposit shall be withheld from the bills which will be refunded </w:t>
      </w:r>
      <w:r>
        <w:rPr>
          <w:rFonts w:ascii="Bookman Old Style" w:hAnsi="Bookman Old Style"/>
        </w:rPr>
        <w:t xml:space="preserve">on </w:t>
      </w:r>
      <w:r w:rsidRPr="00091C5E">
        <w:rPr>
          <w:rFonts w:ascii="Bookman Old Style" w:hAnsi="Bookman Old Style"/>
        </w:rPr>
        <w:t>sat</w:t>
      </w:r>
      <w:r>
        <w:rPr>
          <w:rFonts w:ascii="Bookman Old Style" w:hAnsi="Bookman Old Style"/>
        </w:rPr>
        <w:t>isfactory completion of the job, as per Clause-</w:t>
      </w:r>
      <w:r w:rsidR="00237E5D">
        <w:rPr>
          <w:rFonts w:ascii="Bookman Old Style" w:hAnsi="Bookman Old Style"/>
        </w:rPr>
        <w:t>12</w:t>
      </w:r>
      <w:r w:rsidRPr="00EA61CD">
        <w:rPr>
          <w:rFonts w:ascii="Bookman Old Style" w:hAnsi="Bookman Old Style"/>
        </w:rPr>
        <w:t xml:space="preserve"> of General Conditions of the Contract </w:t>
      </w:r>
      <w:r>
        <w:rPr>
          <w:rFonts w:ascii="Bookman Old Style" w:hAnsi="Bookman Old Style"/>
        </w:rPr>
        <w:t>of this bidding document.</w:t>
      </w:r>
    </w:p>
    <w:p w:rsidR="00EA61CD" w:rsidRDefault="00EA61CD" w:rsidP="00EA61CD">
      <w:pPr>
        <w:numPr>
          <w:ilvl w:val="0"/>
          <w:numId w:val="23"/>
        </w:numPr>
        <w:tabs>
          <w:tab w:val="clear" w:pos="360"/>
          <w:tab w:val="num" w:pos="540"/>
        </w:tabs>
        <w:spacing w:after="0"/>
        <w:ind w:left="540" w:hanging="540"/>
        <w:jc w:val="both"/>
        <w:rPr>
          <w:rFonts w:ascii="Bookman Old Style" w:hAnsi="Bookman Old Style"/>
        </w:rPr>
      </w:pPr>
      <w:r>
        <w:rPr>
          <w:rFonts w:ascii="Bookman Old Style" w:hAnsi="Bookman Old Style"/>
        </w:rPr>
        <w:t>The bid validity period shall be for 90 days after opening of tender.</w:t>
      </w:r>
    </w:p>
    <w:p w:rsidR="00EA61CD" w:rsidRPr="00822C95" w:rsidRDefault="00EA61CD" w:rsidP="00EA61CD">
      <w:pPr>
        <w:numPr>
          <w:ilvl w:val="0"/>
          <w:numId w:val="23"/>
        </w:numPr>
        <w:tabs>
          <w:tab w:val="clear" w:pos="360"/>
          <w:tab w:val="num" w:pos="540"/>
        </w:tabs>
        <w:spacing w:after="0"/>
        <w:ind w:left="540" w:hanging="540"/>
        <w:jc w:val="both"/>
        <w:rPr>
          <w:rFonts w:ascii="Bookman Old Style" w:hAnsi="Bookman Old Style"/>
        </w:rPr>
      </w:pPr>
      <w:r>
        <w:rPr>
          <w:rFonts w:ascii="Bookman Old Style" w:hAnsi="Bookman Old Style"/>
        </w:rPr>
        <w:t>Bid money to unsuccessful bidder shall be refunded after one week of tender opening on receipt of application on official letter pad.</w:t>
      </w:r>
      <w:r w:rsidRPr="00822C95">
        <w:rPr>
          <w:rFonts w:ascii="Bookman Old Style" w:hAnsi="Bookman Old Style"/>
        </w:rPr>
        <w:t xml:space="preserve">  </w:t>
      </w:r>
    </w:p>
    <w:p w:rsidR="00F5794A" w:rsidRPr="00E95445" w:rsidRDefault="00F5794A" w:rsidP="00F5794A">
      <w:pPr>
        <w:pStyle w:val="BodyTextIndent"/>
        <w:spacing w:after="0"/>
        <w:jc w:val="both"/>
        <w:rPr>
          <w:rFonts w:ascii="Bookman Old Style" w:hAnsi="Bookman Old Style"/>
          <w:b/>
          <w:sz w:val="24"/>
          <w:szCs w:val="24"/>
          <w:u w:val="single"/>
        </w:rPr>
      </w:pPr>
    </w:p>
    <w:p w:rsidR="00F5794A" w:rsidRDefault="00F5794A" w:rsidP="001D4203">
      <w:pPr>
        <w:spacing w:after="0" w:line="240" w:lineRule="auto"/>
        <w:jc w:val="center"/>
        <w:rPr>
          <w:rFonts w:ascii="Bookman Old Style" w:hAnsi="Bookman Old Style" w:cs="Bookman Old Style"/>
          <w:b/>
          <w:bCs/>
          <w:sz w:val="24"/>
          <w:szCs w:val="24"/>
        </w:rPr>
      </w:pPr>
    </w:p>
    <w:p w:rsidR="00B72D27" w:rsidRDefault="00B72D27" w:rsidP="00F5794A">
      <w:pPr>
        <w:spacing w:after="0" w:line="240" w:lineRule="auto"/>
        <w:ind w:firstLine="720"/>
        <w:jc w:val="center"/>
        <w:rPr>
          <w:rFonts w:ascii="Bookman Old Style" w:hAnsi="Bookman Old Style"/>
          <w:b/>
          <w:sz w:val="24"/>
          <w:szCs w:val="24"/>
          <w:u w:val="single"/>
        </w:rPr>
      </w:pPr>
      <w:r>
        <w:rPr>
          <w:rFonts w:ascii="Bookman Old Style" w:hAnsi="Bookman Old Style"/>
          <w:b/>
          <w:sz w:val="24"/>
          <w:szCs w:val="24"/>
          <w:u w:val="single"/>
        </w:rPr>
        <w:br w:type="page"/>
      </w:r>
    </w:p>
    <w:p w:rsidR="00F5794A" w:rsidRPr="00182406" w:rsidRDefault="00F5794A" w:rsidP="00CD3640">
      <w:pPr>
        <w:spacing w:after="0" w:line="240" w:lineRule="auto"/>
        <w:ind w:firstLine="720"/>
        <w:jc w:val="center"/>
        <w:rPr>
          <w:rFonts w:ascii="Bookman Old Style" w:hAnsi="Bookman Old Style"/>
          <w:b/>
          <w:bCs/>
          <w:sz w:val="18"/>
          <w:szCs w:val="18"/>
          <w:u w:val="single"/>
        </w:rPr>
      </w:pPr>
      <w:r w:rsidRPr="00182406">
        <w:rPr>
          <w:rFonts w:ascii="Bookman Old Style" w:hAnsi="Bookman Old Style"/>
          <w:b/>
          <w:sz w:val="18"/>
          <w:szCs w:val="18"/>
          <w:u w:val="single"/>
        </w:rPr>
        <w:lastRenderedPageBreak/>
        <w:t>GENERAL CONDITIONS OF THE CONTRACT</w:t>
      </w:r>
    </w:p>
    <w:p w:rsidR="00E538A7" w:rsidRPr="00182406" w:rsidRDefault="00E538A7" w:rsidP="00CD3640">
      <w:pPr>
        <w:spacing w:after="0" w:line="240" w:lineRule="auto"/>
        <w:rPr>
          <w:rFonts w:ascii="Bookman Old Style" w:hAnsi="Bookman Old Style"/>
          <w:b/>
          <w:bCs/>
          <w:sz w:val="18"/>
          <w:szCs w:val="18"/>
          <w:u w:val="single"/>
        </w:rPr>
      </w:pPr>
    </w:p>
    <w:p w:rsidR="00660E7C" w:rsidRPr="00182406" w:rsidRDefault="00CF663C" w:rsidP="00CD3640">
      <w:pPr>
        <w:spacing w:after="0" w:line="240" w:lineRule="auto"/>
        <w:jc w:val="both"/>
        <w:rPr>
          <w:rFonts w:ascii="Bookman Old Style" w:hAnsi="Bookman Old Style"/>
          <w:b/>
          <w:bCs/>
          <w:sz w:val="18"/>
          <w:szCs w:val="18"/>
          <w:u w:val="single"/>
        </w:rPr>
      </w:pPr>
      <w:proofErr w:type="gramStart"/>
      <w:r w:rsidRPr="00182406">
        <w:rPr>
          <w:rFonts w:ascii="Bookman Old Style" w:hAnsi="Bookman Old Style"/>
          <w:b/>
          <w:bCs/>
          <w:sz w:val="18"/>
          <w:szCs w:val="18"/>
          <w:u w:val="single"/>
        </w:rPr>
        <w:t>CLAUSE 1.</w:t>
      </w:r>
      <w:proofErr w:type="gramEnd"/>
      <w:r w:rsidRPr="00182406">
        <w:rPr>
          <w:rFonts w:ascii="Bookman Old Style" w:hAnsi="Bookman Old Style"/>
          <w:b/>
          <w:bCs/>
          <w:sz w:val="18"/>
          <w:szCs w:val="18"/>
          <w:u w:val="single"/>
        </w:rPr>
        <w:t xml:space="preserve"> </w:t>
      </w:r>
      <w:r w:rsidRPr="00182406">
        <w:rPr>
          <w:rFonts w:ascii="Bookman Old Style" w:hAnsi="Bookman Old Style"/>
          <w:b/>
          <w:bCs/>
          <w:sz w:val="18"/>
          <w:szCs w:val="18"/>
          <w:u w:val="single"/>
        </w:rPr>
        <w:tab/>
        <w:t>INSTRUCTIONS TO THE BIDDERS</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The tenders shall be submitted with all documents and drawing literature &amp; catalogue (in furniture &amp; fixture) in sealed </w:t>
      </w:r>
      <w:r w:rsidR="004E4F39" w:rsidRPr="00182406">
        <w:rPr>
          <w:rFonts w:ascii="Bookman Old Style" w:hAnsi="Bookman Old Style"/>
          <w:sz w:val="18"/>
          <w:szCs w:val="18"/>
        </w:rPr>
        <w:t>envelopes</w:t>
      </w:r>
      <w:r w:rsidR="00E538A7" w:rsidRPr="00182406">
        <w:rPr>
          <w:rFonts w:ascii="Bookman Old Style" w:hAnsi="Bookman Old Style"/>
          <w:sz w:val="18"/>
          <w:szCs w:val="18"/>
        </w:rPr>
        <w:t xml:space="preserve"> </w:t>
      </w:r>
      <w:r w:rsidRPr="00182406">
        <w:rPr>
          <w:rFonts w:ascii="Bookman Old Style" w:hAnsi="Bookman Old Style"/>
          <w:sz w:val="18"/>
          <w:szCs w:val="18"/>
        </w:rPr>
        <w:t>with sealing wax</w:t>
      </w:r>
      <w:r w:rsidR="00950746" w:rsidRPr="00182406">
        <w:rPr>
          <w:rFonts w:ascii="Bookman Old Style" w:hAnsi="Bookman Old Style"/>
          <w:sz w:val="18"/>
          <w:szCs w:val="18"/>
        </w:rPr>
        <w:t xml:space="preserve"> / gum</w:t>
      </w:r>
      <w:r w:rsidRPr="00182406">
        <w:rPr>
          <w:rFonts w:ascii="Bookman Old Style" w:hAnsi="Bookman Old Style"/>
          <w:sz w:val="18"/>
          <w:szCs w:val="18"/>
        </w:rPr>
        <w:t>. The envelope must contained tender enquiry No. on the top. The name of manufacturer and the supplier should be affixed on the face of envelope at the left side.</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Tenders must be filled in with blue or bl</w:t>
      </w:r>
      <w:r w:rsidR="00795411" w:rsidRPr="00182406">
        <w:rPr>
          <w:rFonts w:ascii="Bookman Old Style" w:hAnsi="Bookman Old Style"/>
          <w:sz w:val="18"/>
          <w:szCs w:val="18"/>
        </w:rPr>
        <w:t>ack ink in the columns provided in BOQ documents</w:t>
      </w:r>
      <w:r w:rsidRPr="00182406">
        <w:rPr>
          <w:rFonts w:ascii="Bookman Old Style" w:hAnsi="Bookman Old Style"/>
          <w:sz w:val="18"/>
          <w:szCs w:val="18"/>
        </w:rPr>
        <w:t xml:space="preserve"> duly signed.</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The tenders must be free from erasing cutting and over writing. In case of erasing, cutting and over writing, authorized person should initial it.</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The rates of each item should be written in figures as well as in words. In case of discrepancy the price in works will be taken as authenticate and final.</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Conditional Tenders will be ignored and will not be considered/entertained/accepted.</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Original purchase receipt</w:t>
      </w:r>
      <w:r w:rsidR="00AC0E6E" w:rsidRPr="00182406">
        <w:rPr>
          <w:rFonts w:ascii="Bookman Old Style" w:hAnsi="Bookman Old Style"/>
          <w:sz w:val="18"/>
          <w:szCs w:val="18"/>
        </w:rPr>
        <w:t xml:space="preserve"> of tender fee or in shape </w:t>
      </w:r>
      <w:r w:rsidR="005A0B52" w:rsidRPr="00182406">
        <w:rPr>
          <w:rFonts w:ascii="Bookman Old Style" w:hAnsi="Bookman Old Style"/>
          <w:sz w:val="18"/>
          <w:szCs w:val="18"/>
        </w:rPr>
        <w:t xml:space="preserve">of </w:t>
      </w:r>
      <w:r w:rsidR="00AC0E6E" w:rsidRPr="00182406">
        <w:rPr>
          <w:rFonts w:ascii="Bookman Old Style" w:hAnsi="Bookman Old Style"/>
          <w:sz w:val="18"/>
          <w:szCs w:val="18"/>
        </w:rPr>
        <w:t>Pay order /</w:t>
      </w:r>
      <w:r w:rsidR="005A0B52" w:rsidRPr="00182406">
        <w:rPr>
          <w:rFonts w:ascii="Bookman Old Style" w:hAnsi="Bookman Old Style"/>
          <w:sz w:val="18"/>
          <w:szCs w:val="18"/>
        </w:rPr>
        <w:t xml:space="preserve"> DD original as ten</w:t>
      </w:r>
      <w:r w:rsidR="00AC0E6E" w:rsidRPr="00182406">
        <w:rPr>
          <w:rFonts w:ascii="Bookman Old Style" w:hAnsi="Bookman Old Style"/>
          <w:sz w:val="18"/>
          <w:szCs w:val="18"/>
        </w:rPr>
        <w:t xml:space="preserve">der form fee in </w:t>
      </w:r>
      <w:proofErr w:type="spellStart"/>
      <w:r w:rsidR="00AC0E6E" w:rsidRPr="00182406">
        <w:rPr>
          <w:rFonts w:ascii="Bookman Old Style" w:hAnsi="Bookman Old Style"/>
          <w:sz w:val="18"/>
          <w:szCs w:val="18"/>
        </w:rPr>
        <w:t>favour</w:t>
      </w:r>
      <w:proofErr w:type="spellEnd"/>
      <w:r w:rsidR="00AC0E6E" w:rsidRPr="00182406">
        <w:rPr>
          <w:rFonts w:ascii="Bookman Old Style" w:hAnsi="Bookman Old Style"/>
          <w:sz w:val="18"/>
          <w:szCs w:val="18"/>
        </w:rPr>
        <w:t xml:space="preserve"> of V.C PUMHS</w:t>
      </w:r>
      <w:r w:rsidRPr="00182406">
        <w:rPr>
          <w:rFonts w:ascii="Bookman Old Style" w:hAnsi="Bookman Old Style"/>
          <w:sz w:val="18"/>
          <w:szCs w:val="18"/>
        </w:rPr>
        <w:t xml:space="preserve"> </w:t>
      </w:r>
      <w:r w:rsidR="00AC0E6E" w:rsidRPr="00182406">
        <w:rPr>
          <w:rFonts w:ascii="Bookman Old Style" w:hAnsi="Bookman Old Style"/>
          <w:sz w:val="18"/>
          <w:szCs w:val="18"/>
        </w:rPr>
        <w:t>must be enclose with the tender form</w:t>
      </w:r>
      <w:r w:rsidRPr="00182406">
        <w:rPr>
          <w:rFonts w:ascii="Bookman Old Style" w:hAnsi="Bookman Old Style"/>
          <w:sz w:val="18"/>
          <w:szCs w:val="18"/>
        </w:rPr>
        <w:t>.</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The tendered rate should be inclusive of all taxes, Income &amp; Sales Tax </w:t>
      </w:r>
      <w:proofErr w:type="spellStart"/>
      <w:r w:rsidRPr="00182406">
        <w:rPr>
          <w:rFonts w:ascii="Bookman Old Style" w:hAnsi="Bookman Old Style"/>
          <w:sz w:val="18"/>
          <w:szCs w:val="18"/>
        </w:rPr>
        <w:t>etc</w:t>
      </w:r>
      <w:proofErr w:type="spellEnd"/>
      <w:r w:rsidRPr="00182406">
        <w:rPr>
          <w:rFonts w:ascii="Bookman Old Style" w:hAnsi="Bookman Old Style"/>
          <w:sz w:val="18"/>
          <w:szCs w:val="18"/>
        </w:rPr>
        <w:t xml:space="preserve"> payable to Federal &amp; Provincial Govt or Local bodies and no claims on this account shall be entertained.</w:t>
      </w:r>
    </w:p>
    <w:p w:rsidR="00BE44F6"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The bidder shall furnish General sales tax (GST) Registration Certificate of the firm failing which the offer will be ignored. In case the item is exempted from GST either documentary evident or certificate from competent authority shall be attached with the offer.</w:t>
      </w:r>
    </w:p>
    <w:p w:rsidR="00AC0E6E" w:rsidRPr="00182406" w:rsidRDefault="00BE44F6"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The bidder shall furnish copy </w:t>
      </w:r>
      <w:r w:rsidR="00C24E8E" w:rsidRPr="00182406">
        <w:rPr>
          <w:rFonts w:ascii="Bookman Old Style" w:hAnsi="Bookman Old Style"/>
          <w:sz w:val="18"/>
          <w:szCs w:val="18"/>
        </w:rPr>
        <w:t>of valid</w:t>
      </w:r>
      <w:r w:rsidRPr="00182406">
        <w:rPr>
          <w:rFonts w:ascii="Bookman Old Style" w:hAnsi="Bookman Old Style"/>
          <w:sz w:val="18"/>
          <w:szCs w:val="18"/>
        </w:rPr>
        <w:t xml:space="preserve"> professional Tax (Excise &amp; Taxation)Certificate</w:t>
      </w:r>
    </w:p>
    <w:p w:rsidR="00AC0E6E" w:rsidRPr="00182406" w:rsidRDefault="00AC0E6E" w:rsidP="00CD3640">
      <w:pPr>
        <w:pStyle w:val="ListParagraph"/>
        <w:numPr>
          <w:ilvl w:val="0"/>
          <w:numId w:val="26"/>
        </w:numPr>
        <w:spacing w:after="0" w:line="240" w:lineRule="auto"/>
        <w:jc w:val="both"/>
        <w:rPr>
          <w:rFonts w:ascii="Bookman Old Style" w:hAnsi="Bookman Old Style"/>
          <w:sz w:val="18"/>
          <w:szCs w:val="18"/>
        </w:rPr>
      </w:pPr>
      <w:r w:rsidRPr="00182406">
        <w:rPr>
          <w:rFonts w:ascii="Bookman Old Style" w:hAnsi="Bookman Old Style"/>
          <w:color w:val="000000"/>
          <w:sz w:val="18"/>
          <w:szCs w:val="18"/>
        </w:rPr>
        <w:t>List of similar assignments with cost under</w:t>
      </w:r>
      <w:r w:rsidR="00795411" w:rsidRPr="00182406">
        <w:rPr>
          <w:rFonts w:ascii="Bookman Old Style" w:hAnsi="Bookman Old Style"/>
          <w:color w:val="000000"/>
          <w:sz w:val="18"/>
          <w:szCs w:val="18"/>
        </w:rPr>
        <w:t>-taken over the past (05) years.</w:t>
      </w:r>
    </w:p>
    <w:p w:rsidR="009248D5" w:rsidRPr="00182406" w:rsidRDefault="009248D5" w:rsidP="00CD3640">
      <w:pPr>
        <w:spacing w:after="0" w:line="240" w:lineRule="auto"/>
        <w:ind w:firstLine="720"/>
        <w:rPr>
          <w:rFonts w:ascii="Bookman Old Style" w:hAnsi="Bookman Old Style" w:cs="Bookman Old Style"/>
          <w:b/>
          <w:bCs/>
          <w:sz w:val="18"/>
          <w:szCs w:val="18"/>
          <w:u w:val="single"/>
        </w:rPr>
      </w:pPr>
    </w:p>
    <w:p w:rsidR="00BE44F6" w:rsidRPr="00182406" w:rsidRDefault="00CF663C" w:rsidP="00CD3640">
      <w:pPr>
        <w:spacing w:after="0" w:line="240" w:lineRule="auto"/>
        <w:rPr>
          <w:rFonts w:ascii="Bookman Old Style" w:hAnsi="Bookman Old Style" w:cs="Bookman Old Style"/>
          <w:b/>
          <w:bCs/>
          <w:sz w:val="18"/>
          <w:szCs w:val="18"/>
          <w:u w:val="single"/>
        </w:rPr>
      </w:pPr>
      <w:proofErr w:type="gramStart"/>
      <w:r w:rsidRPr="00182406">
        <w:rPr>
          <w:rFonts w:ascii="Bookman Old Style" w:hAnsi="Bookman Old Style"/>
          <w:b/>
          <w:bCs/>
          <w:sz w:val="18"/>
          <w:szCs w:val="18"/>
          <w:u w:val="single"/>
        </w:rPr>
        <w:t xml:space="preserve">CLAUSE </w:t>
      </w:r>
      <w:r w:rsidRPr="00182406">
        <w:rPr>
          <w:rFonts w:ascii="Bookman Old Style" w:hAnsi="Bookman Old Style" w:cs="Bookman Old Style"/>
          <w:b/>
          <w:bCs/>
          <w:sz w:val="18"/>
          <w:szCs w:val="18"/>
          <w:u w:val="single"/>
        </w:rPr>
        <w:t>2.</w:t>
      </w:r>
      <w:proofErr w:type="gramEnd"/>
      <w:r w:rsidRPr="00182406">
        <w:rPr>
          <w:rFonts w:ascii="Bookman Old Style" w:hAnsi="Bookman Old Style" w:cs="Bookman Old Style"/>
          <w:b/>
          <w:bCs/>
          <w:sz w:val="18"/>
          <w:szCs w:val="18"/>
          <w:u w:val="single"/>
        </w:rPr>
        <w:t xml:space="preserve"> </w:t>
      </w:r>
      <w:r w:rsidRPr="00182406">
        <w:rPr>
          <w:rFonts w:ascii="Bookman Old Style" w:hAnsi="Bookman Old Style" w:cs="Bookman Old Style"/>
          <w:b/>
          <w:bCs/>
          <w:sz w:val="18"/>
          <w:szCs w:val="18"/>
          <w:u w:val="single"/>
        </w:rPr>
        <w:tab/>
        <w:t>SPECIAL CONDITIONS:</w:t>
      </w:r>
    </w:p>
    <w:p w:rsidR="00BE44F6" w:rsidRPr="00182406" w:rsidRDefault="00BE44F6" w:rsidP="00CD3640">
      <w:pPr>
        <w:pStyle w:val="ListParagraph"/>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Store is required immediately. The tenders may, however, give their short guarante</w:t>
      </w:r>
      <w:r w:rsidR="004E4F39" w:rsidRPr="00182406">
        <w:rPr>
          <w:rFonts w:ascii="Bookman Old Style" w:hAnsi="Bookman Old Style"/>
          <w:sz w:val="18"/>
          <w:szCs w:val="18"/>
        </w:rPr>
        <w:t>ed delivery period by which the</w:t>
      </w:r>
      <w:r w:rsidR="00E538A7" w:rsidRPr="00182406">
        <w:rPr>
          <w:rFonts w:ascii="Bookman Old Style" w:hAnsi="Bookman Old Style"/>
          <w:sz w:val="18"/>
          <w:szCs w:val="18"/>
        </w:rPr>
        <w:t xml:space="preserve"> </w:t>
      </w:r>
      <w:r w:rsidR="004E4F39" w:rsidRPr="00182406">
        <w:rPr>
          <w:rFonts w:ascii="Bookman Old Style" w:hAnsi="Bookman Old Style"/>
          <w:sz w:val="18"/>
          <w:szCs w:val="18"/>
        </w:rPr>
        <w:t>supply will</w:t>
      </w:r>
      <w:r w:rsidRPr="00182406">
        <w:rPr>
          <w:rFonts w:ascii="Bookman Old Style" w:hAnsi="Bookman Old Style"/>
          <w:sz w:val="18"/>
          <w:szCs w:val="18"/>
        </w:rPr>
        <w:t xml:space="preserve"> be completed </w:t>
      </w:r>
      <w:r w:rsidR="004E4F39" w:rsidRPr="00182406">
        <w:rPr>
          <w:rFonts w:ascii="Bookman Old Style" w:hAnsi="Bookman Old Style"/>
          <w:sz w:val="18"/>
          <w:szCs w:val="18"/>
        </w:rPr>
        <w:t>p</w:t>
      </w:r>
      <w:r w:rsidRPr="00182406">
        <w:rPr>
          <w:rFonts w:ascii="Bookman Old Style" w:hAnsi="Bookman Old Style"/>
          <w:sz w:val="18"/>
          <w:szCs w:val="18"/>
        </w:rPr>
        <w:t>ositively.</w:t>
      </w:r>
    </w:p>
    <w:p w:rsidR="00BE44F6" w:rsidRPr="00182406" w:rsidRDefault="00BE44F6" w:rsidP="00CD3640">
      <w:pPr>
        <w:pStyle w:val="ListParagraph"/>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Tenders are required to specify </w:t>
      </w:r>
      <w:r w:rsidR="004E4F39" w:rsidRPr="00182406">
        <w:rPr>
          <w:rFonts w:ascii="Bookman Old Style" w:hAnsi="Bookman Old Style"/>
          <w:sz w:val="18"/>
          <w:szCs w:val="18"/>
        </w:rPr>
        <w:t>make,</w:t>
      </w:r>
      <w:r w:rsidRPr="00182406">
        <w:rPr>
          <w:rFonts w:ascii="Bookman Old Style" w:hAnsi="Bookman Old Style"/>
          <w:sz w:val="18"/>
          <w:szCs w:val="18"/>
        </w:rPr>
        <w:t xml:space="preserve"> country of origin and furnish detailed technical Description literature / </w:t>
      </w:r>
      <w:r w:rsidR="004E4F39" w:rsidRPr="00182406">
        <w:rPr>
          <w:rFonts w:ascii="Bookman Old Style" w:hAnsi="Bookman Old Style"/>
          <w:sz w:val="18"/>
          <w:szCs w:val="18"/>
        </w:rPr>
        <w:t>catalogue along</w:t>
      </w:r>
      <w:r w:rsidRPr="00182406">
        <w:rPr>
          <w:rFonts w:ascii="Bookman Old Style" w:hAnsi="Bookman Old Style"/>
          <w:sz w:val="18"/>
          <w:szCs w:val="18"/>
        </w:rPr>
        <w:t xml:space="preserve"> with their offer.</w:t>
      </w:r>
    </w:p>
    <w:p w:rsidR="00BE44F6" w:rsidRPr="00182406" w:rsidRDefault="00BE44F6" w:rsidP="00CD3640">
      <w:pPr>
        <w:pStyle w:val="ListParagraph"/>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The Bidders shall quote their firm and final price both in figures &amp; words on “Free Delivery basis to Consignee end</w:t>
      </w:r>
    </w:p>
    <w:p w:rsidR="00795411" w:rsidRPr="00182406" w:rsidRDefault="00795411" w:rsidP="00CD3640">
      <w:pPr>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Tenderer shall submit guarantee letter that the supplied Furniture are the original / brand new product / latest model none of the part is replaced, old or refurbished.    </w:t>
      </w:r>
    </w:p>
    <w:p w:rsidR="004E4F39" w:rsidRPr="00182406" w:rsidRDefault="00BE44F6" w:rsidP="00CD3640">
      <w:pPr>
        <w:pStyle w:val="ListParagraph"/>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No manufacturer shall authorize their distributor/agent/any firm or person to quote the same item which manufacturer</w:t>
      </w:r>
      <w:r w:rsidR="004E4F39" w:rsidRPr="00182406">
        <w:rPr>
          <w:rFonts w:ascii="Bookman Old Style" w:hAnsi="Bookman Old Style"/>
          <w:sz w:val="18"/>
          <w:szCs w:val="18"/>
        </w:rPr>
        <w:t xml:space="preserve"> </w:t>
      </w:r>
      <w:r w:rsidRPr="00182406">
        <w:rPr>
          <w:rFonts w:ascii="Bookman Old Style" w:hAnsi="Bookman Old Style"/>
          <w:sz w:val="18"/>
          <w:szCs w:val="18"/>
        </w:rPr>
        <w:t xml:space="preserve">is quoting </w:t>
      </w:r>
      <w:r w:rsidR="004E4F39" w:rsidRPr="00182406">
        <w:rPr>
          <w:rFonts w:ascii="Bookman Old Style" w:hAnsi="Bookman Old Style"/>
          <w:sz w:val="18"/>
          <w:szCs w:val="18"/>
        </w:rPr>
        <w:t>it</w:t>
      </w:r>
      <w:r w:rsidRPr="00182406">
        <w:rPr>
          <w:rFonts w:ascii="Bookman Old Style" w:hAnsi="Bookman Old Style"/>
          <w:sz w:val="18"/>
          <w:szCs w:val="18"/>
        </w:rPr>
        <w:t xml:space="preserve"> in any tender. Failing that offers of both the manufacturer, which the manufacturer as well as other</w:t>
      </w:r>
      <w:r w:rsidR="004E4F39" w:rsidRPr="00182406">
        <w:rPr>
          <w:rFonts w:ascii="Bookman Old Style" w:hAnsi="Bookman Old Style"/>
          <w:sz w:val="18"/>
          <w:szCs w:val="18"/>
        </w:rPr>
        <w:t xml:space="preserve"> bidder shall</w:t>
      </w:r>
      <w:r w:rsidRPr="00182406">
        <w:rPr>
          <w:rFonts w:ascii="Bookman Old Style" w:hAnsi="Bookman Old Style"/>
          <w:sz w:val="18"/>
          <w:szCs w:val="18"/>
        </w:rPr>
        <w:t xml:space="preserve"> be ignored.</w:t>
      </w:r>
    </w:p>
    <w:p w:rsidR="00795411" w:rsidRPr="00182406" w:rsidRDefault="00795411" w:rsidP="00CD3640">
      <w:pPr>
        <w:pStyle w:val="ListParagraph"/>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Tenderer shall purchase separate tender document furnish purchases receipts for each alternate offer in case they want to submit alternate offer for any items. All the bids with alternate offer without separate purchases receipt (original) are supposed to be rejected. Also, choice to select/ignore any their alternate offer shall rest with the purchase committee  </w:t>
      </w:r>
    </w:p>
    <w:p w:rsidR="00BE44F6" w:rsidRPr="00182406" w:rsidRDefault="00BE44F6" w:rsidP="00CD3640">
      <w:pPr>
        <w:pStyle w:val="ListParagraph"/>
        <w:numPr>
          <w:ilvl w:val="0"/>
          <w:numId w:val="27"/>
        </w:numPr>
        <w:spacing w:after="0" w:line="240" w:lineRule="auto"/>
        <w:jc w:val="both"/>
        <w:rPr>
          <w:rFonts w:ascii="Bookman Old Style" w:hAnsi="Bookman Old Style"/>
          <w:sz w:val="18"/>
          <w:szCs w:val="18"/>
        </w:rPr>
      </w:pPr>
      <w:r w:rsidRPr="00182406">
        <w:rPr>
          <w:rFonts w:ascii="Bookman Old Style" w:hAnsi="Bookman Old Style"/>
          <w:sz w:val="18"/>
          <w:szCs w:val="18"/>
        </w:rPr>
        <w:t>The bidder shall confirm the refund of cost difference if the same goods is/was supplied at lower rates to any other</w:t>
      </w:r>
      <w:r w:rsidR="004E4F39" w:rsidRPr="00182406">
        <w:rPr>
          <w:rFonts w:ascii="Bookman Old Style" w:hAnsi="Bookman Old Style"/>
          <w:sz w:val="18"/>
          <w:szCs w:val="18"/>
        </w:rPr>
        <w:t xml:space="preserve"> </w:t>
      </w:r>
      <w:r w:rsidRPr="00182406">
        <w:rPr>
          <w:rFonts w:ascii="Bookman Old Style" w:hAnsi="Bookman Old Style"/>
          <w:sz w:val="18"/>
          <w:szCs w:val="18"/>
        </w:rPr>
        <w:t xml:space="preserve">Govt./Semi Government institution or Armed Forces in the province or </w:t>
      </w:r>
      <w:r w:rsidR="004E4F39" w:rsidRPr="00182406">
        <w:rPr>
          <w:rFonts w:ascii="Bookman Old Style" w:hAnsi="Bookman Old Style"/>
          <w:sz w:val="18"/>
          <w:szCs w:val="18"/>
        </w:rPr>
        <w:t>outside</w:t>
      </w:r>
      <w:r w:rsidRPr="00182406">
        <w:rPr>
          <w:rFonts w:ascii="Bookman Old Style" w:hAnsi="Bookman Old Style"/>
          <w:sz w:val="18"/>
          <w:szCs w:val="18"/>
        </w:rPr>
        <w:t xml:space="preserve"> in the same fiscal year.</w:t>
      </w:r>
    </w:p>
    <w:p w:rsidR="00BE44F6" w:rsidRPr="00182406" w:rsidRDefault="00BE44F6" w:rsidP="00CD3640">
      <w:pPr>
        <w:pStyle w:val="ListParagraph"/>
        <w:numPr>
          <w:ilvl w:val="0"/>
          <w:numId w:val="27"/>
        </w:numPr>
        <w:tabs>
          <w:tab w:val="left" w:pos="450"/>
        </w:tabs>
        <w:spacing w:after="0" w:line="240" w:lineRule="auto"/>
        <w:jc w:val="both"/>
        <w:rPr>
          <w:rFonts w:ascii="Bookman Old Style" w:hAnsi="Bookman Old Style"/>
          <w:sz w:val="18"/>
          <w:szCs w:val="18"/>
        </w:rPr>
      </w:pPr>
      <w:r w:rsidRPr="00182406">
        <w:rPr>
          <w:rFonts w:ascii="Bookman Old Style" w:hAnsi="Bookman Old Style"/>
          <w:sz w:val="18"/>
          <w:szCs w:val="18"/>
        </w:rPr>
        <w:t>The</w:t>
      </w:r>
      <w:r w:rsidR="002B5797" w:rsidRPr="00182406">
        <w:rPr>
          <w:rFonts w:ascii="Bookman Old Style" w:hAnsi="Bookman Old Style"/>
          <w:sz w:val="18"/>
          <w:szCs w:val="18"/>
        </w:rPr>
        <w:t xml:space="preserve"> successful</w:t>
      </w:r>
      <w:r w:rsidRPr="00182406">
        <w:rPr>
          <w:rFonts w:ascii="Bookman Old Style" w:hAnsi="Bookman Old Style"/>
          <w:sz w:val="18"/>
          <w:szCs w:val="18"/>
        </w:rPr>
        <w:t xml:space="preserve"> </w:t>
      </w:r>
      <w:r w:rsidR="002B5797" w:rsidRPr="00182406">
        <w:rPr>
          <w:rFonts w:ascii="Bookman Old Style" w:hAnsi="Bookman Old Style"/>
          <w:sz w:val="18"/>
          <w:szCs w:val="18"/>
        </w:rPr>
        <w:t xml:space="preserve">supplier </w:t>
      </w:r>
      <w:r w:rsidRPr="00182406">
        <w:rPr>
          <w:rFonts w:ascii="Bookman Old Style" w:hAnsi="Bookman Old Style"/>
          <w:sz w:val="18"/>
          <w:szCs w:val="18"/>
        </w:rPr>
        <w:t>/ bidder must be bound to</w:t>
      </w:r>
      <w:r w:rsidR="002B5797" w:rsidRPr="00182406">
        <w:rPr>
          <w:rFonts w:ascii="Bookman Old Style" w:hAnsi="Bookman Old Style"/>
          <w:sz w:val="18"/>
          <w:szCs w:val="18"/>
        </w:rPr>
        <w:t xml:space="preserve"> supply the awarded items mentioned dated supply orders </w:t>
      </w:r>
      <w:r w:rsidRPr="00182406">
        <w:rPr>
          <w:rFonts w:ascii="Bookman Old Style" w:hAnsi="Bookman Old Style"/>
          <w:sz w:val="18"/>
          <w:szCs w:val="18"/>
        </w:rPr>
        <w:t>on the quoted rates.</w:t>
      </w:r>
    </w:p>
    <w:p w:rsidR="00BE44F6" w:rsidRPr="00182406" w:rsidRDefault="00BE44F6" w:rsidP="00CD3640">
      <w:pPr>
        <w:pStyle w:val="BodyText3"/>
        <w:jc w:val="left"/>
        <w:rPr>
          <w:rFonts w:ascii="Bookman Old Style" w:hAnsi="Bookman Old Style" w:cs="Bookman Old Style"/>
          <w:sz w:val="18"/>
          <w:szCs w:val="18"/>
        </w:rPr>
      </w:pPr>
    </w:p>
    <w:p w:rsidR="00795411" w:rsidRPr="00182406" w:rsidRDefault="00795411" w:rsidP="00CD3640">
      <w:pPr>
        <w:spacing w:after="0" w:line="240" w:lineRule="auto"/>
        <w:jc w:val="both"/>
        <w:rPr>
          <w:rFonts w:ascii="Bookman Old Style" w:hAnsi="Bookman Old Style"/>
          <w:b/>
          <w:sz w:val="18"/>
          <w:szCs w:val="18"/>
          <w:u w:val="single"/>
        </w:rPr>
      </w:pPr>
      <w:r w:rsidRPr="00182406">
        <w:rPr>
          <w:rFonts w:ascii="Bookman Old Style" w:hAnsi="Bookman Old Style"/>
          <w:b/>
          <w:sz w:val="18"/>
          <w:szCs w:val="18"/>
          <w:u w:val="single"/>
        </w:rPr>
        <w:t xml:space="preserve">CLAUSE: 3. </w:t>
      </w:r>
      <w:r w:rsidR="00182406">
        <w:rPr>
          <w:rFonts w:ascii="Bookman Old Style" w:hAnsi="Bookman Old Style"/>
          <w:b/>
          <w:sz w:val="18"/>
          <w:szCs w:val="18"/>
          <w:u w:val="single"/>
        </w:rPr>
        <w:tab/>
      </w:r>
      <w:r w:rsidRPr="00182406">
        <w:rPr>
          <w:rFonts w:ascii="Bookman Old Style" w:hAnsi="Bookman Old Style"/>
          <w:b/>
          <w:sz w:val="18"/>
          <w:szCs w:val="18"/>
          <w:u w:val="single"/>
        </w:rPr>
        <w:t>PURCHASER’S RIGHT TO VARY QUANTITIES.</w:t>
      </w:r>
    </w:p>
    <w:p w:rsidR="00CD3640" w:rsidRPr="00182406" w:rsidRDefault="00795411" w:rsidP="00182406">
      <w:pPr>
        <w:spacing w:after="0" w:line="240" w:lineRule="auto"/>
        <w:ind w:firstLine="720"/>
        <w:jc w:val="both"/>
        <w:rPr>
          <w:rFonts w:ascii="Bookman Old Style" w:hAnsi="Bookman Old Style"/>
          <w:b/>
          <w:sz w:val="18"/>
          <w:szCs w:val="18"/>
          <w:u w:val="single"/>
        </w:rPr>
      </w:pPr>
      <w:r w:rsidRPr="00182406">
        <w:rPr>
          <w:rFonts w:ascii="Bookman Old Style" w:hAnsi="Bookman Old Style"/>
          <w:sz w:val="18"/>
          <w:szCs w:val="18"/>
        </w:rPr>
        <w:t>The Purchase Committee reserves the right to increase/decrease or delete the quantities of any items at the time of award of contract and also reserves the right to enhance the quantities of goods/service originally specified in the Schedule of Requirement without any change in unit price or other terms and conditions of goods at any time during contract period.</w:t>
      </w:r>
    </w:p>
    <w:p w:rsidR="00CD3640" w:rsidRPr="00182406" w:rsidRDefault="00CD3640" w:rsidP="00CD3640">
      <w:pPr>
        <w:spacing w:after="0" w:line="240" w:lineRule="auto"/>
        <w:jc w:val="both"/>
        <w:rPr>
          <w:rFonts w:ascii="Bookman Old Style" w:hAnsi="Bookman Old Style"/>
          <w:b/>
          <w:sz w:val="18"/>
          <w:szCs w:val="18"/>
          <w:u w:val="single"/>
        </w:rPr>
      </w:pPr>
    </w:p>
    <w:p w:rsidR="00795411" w:rsidRPr="00182406" w:rsidRDefault="00795411" w:rsidP="00CD3640">
      <w:pPr>
        <w:spacing w:after="0" w:line="240" w:lineRule="auto"/>
        <w:jc w:val="both"/>
        <w:rPr>
          <w:rFonts w:ascii="Bookman Old Style" w:hAnsi="Bookman Old Style"/>
          <w:b/>
          <w:sz w:val="18"/>
          <w:szCs w:val="18"/>
          <w:u w:val="single"/>
        </w:rPr>
      </w:pPr>
      <w:r w:rsidRPr="00182406">
        <w:rPr>
          <w:rFonts w:ascii="Bookman Old Style" w:hAnsi="Bookman Old Style"/>
          <w:b/>
          <w:sz w:val="18"/>
          <w:szCs w:val="18"/>
          <w:u w:val="single"/>
        </w:rPr>
        <w:t xml:space="preserve">CLAUSE: 4. </w:t>
      </w:r>
      <w:r w:rsidR="00182406">
        <w:rPr>
          <w:rFonts w:ascii="Bookman Old Style" w:hAnsi="Bookman Old Style"/>
          <w:b/>
          <w:sz w:val="18"/>
          <w:szCs w:val="18"/>
          <w:u w:val="single"/>
        </w:rPr>
        <w:tab/>
      </w:r>
      <w:r w:rsidRPr="00182406">
        <w:rPr>
          <w:rFonts w:ascii="Bookman Old Style" w:hAnsi="Bookman Old Style"/>
          <w:b/>
          <w:sz w:val="18"/>
          <w:szCs w:val="18"/>
          <w:u w:val="single"/>
        </w:rPr>
        <w:t xml:space="preserve">PURCHASERS RIGHT TO ACCEPT ANY BID AND TO REJECT ANY OR ALL BIDS: </w:t>
      </w:r>
    </w:p>
    <w:p w:rsidR="00795411" w:rsidRPr="00182406" w:rsidRDefault="00795411" w:rsidP="00CD3640">
      <w:pPr>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The Purchase Committee reserves the right to accept or reject any bid in accordance with the provision provided in SPPRA rules and to annual the bidding process and rejects all bids at any time prior to contract award without thereby incurring any liability to the affected bidder or bidders, on the grounds for the Purchaser’s action.</w:t>
      </w:r>
    </w:p>
    <w:p w:rsidR="00182406" w:rsidRDefault="00182406" w:rsidP="00CD3640">
      <w:pPr>
        <w:spacing w:after="0" w:line="240" w:lineRule="auto"/>
        <w:jc w:val="both"/>
        <w:rPr>
          <w:rFonts w:ascii="Bookman Old Style" w:hAnsi="Bookman Old Style"/>
          <w:b/>
          <w:bCs/>
          <w:sz w:val="18"/>
          <w:szCs w:val="18"/>
          <w:u w:val="single"/>
        </w:rPr>
      </w:pPr>
    </w:p>
    <w:p w:rsidR="000E2D05" w:rsidRPr="00182406" w:rsidRDefault="000E2D05" w:rsidP="00CD3640">
      <w:pPr>
        <w:spacing w:after="0" w:line="240" w:lineRule="auto"/>
        <w:jc w:val="both"/>
        <w:rPr>
          <w:rFonts w:ascii="Bookman Old Style" w:hAnsi="Bookman Old Style" w:cs="Bookman Old Style"/>
          <w:b/>
          <w:bCs/>
          <w:sz w:val="18"/>
          <w:szCs w:val="18"/>
          <w:u w:val="single"/>
        </w:rPr>
      </w:pPr>
      <w:proofErr w:type="gramStart"/>
      <w:r w:rsidRPr="00182406">
        <w:rPr>
          <w:rFonts w:ascii="Bookman Old Style" w:hAnsi="Bookman Old Style"/>
          <w:b/>
          <w:bCs/>
          <w:sz w:val="18"/>
          <w:szCs w:val="18"/>
          <w:u w:val="single"/>
        </w:rPr>
        <w:t xml:space="preserve">CLAUSE </w:t>
      </w:r>
      <w:r w:rsidR="00B9789B" w:rsidRPr="00182406">
        <w:rPr>
          <w:rFonts w:ascii="Bookman Old Style" w:hAnsi="Bookman Old Style" w:cs="Bookman Old Style"/>
          <w:b/>
          <w:bCs/>
          <w:sz w:val="18"/>
          <w:szCs w:val="18"/>
          <w:u w:val="single"/>
        </w:rPr>
        <w:t>5</w:t>
      </w:r>
      <w:r w:rsidRPr="00182406">
        <w:rPr>
          <w:rFonts w:ascii="Bookman Old Style" w:hAnsi="Bookman Old Style" w:cs="Bookman Old Style"/>
          <w:b/>
          <w:bCs/>
          <w:sz w:val="18"/>
          <w:szCs w:val="18"/>
          <w:u w:val="single"/>
        </w:rPr>
        <w:t>.</w:t>
      </w:r>
      <w:proofErr w:type="gramEnd"/>
      <w:r w:rsidRPr="00182406">
        <w:rPr>
          <w:rFonts w:ascii="Bookman Old Style" w:hAnsi="Bookman Old Style" w:cs="Bookman Old Style"/>
          <w:b/>
          <w:bCs/>
          <w:sz w:val="18"/>
          <w:szCs w:val="18"/>
          <w:u w:val="single"/>
        </w:rPr>
        <w:tab/>
        <w:t>ELIGIBLE BIDDERS</w:t>
      </w:r>
    </w:p>
    <w:p w:rsidR="000E2D05" w:rsidRPr="00182406" w:rsidRDefault="000E2D05" w:rsidP="00CD3640">
      <w:pPr>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This Invitation for Bids is open to all original Manufacturers, within Pakistan and abroad, and their Authorized Agents/Importers/Suppliers subject to the conditions that:</w:t>
      </w:r>
    </w:p>
    <w:p w:rsidR="000E2D05" w:rsidRPr="00182406" w:rsidRDefault="000E2D05" w:rsidP="00CD3640">
      <w:pPr>
        <w:pStyle w:val="ListParagraph"/>
        <w:numPr>
          <w:ilvl w:val="0"/>
          <w:numId w:val="18"/>
        </w:numPr>
        <w:spacing w:after="0" w:line="240" w:lineRule="auto"/>
        <w:jc w:val="both"/>
        <w:rPr>
          <w:rFonts w:ascii="Bookman Old Style" w:hAnsi="Bookman Old Style"/>
          <w:sz w:val="18"/>
          <w:szCs w:val="18"/>
        </w:rPr>
      </w:pPr>
      <w:r w:rsidRPr="00182406">
        <w:rPr>
          <w:rFonts w:ascii="Bookman Old Style" w:hAnsi="Bookman Old Style"/>
          <w:sz w:val="18"/>
          <w:szCs w:val="18"/>
        </w:rPr>
        <w:t>In the case of foreign Manufacturers, they shall offer the product Certified by the ISO-CE-FDA;</w:t>
      </w:r>
    </w:p>
    <w:p w:rsidR="000E2D05" w:rsidRPr="00182406" w:rsidRDefault="000E2D05" w:rsidP="00CD3640">
      <w:pPr>
        <w:pStyle w:val="ListParagraph"/>
        <w:numPr>
          <w:ilvl w:val="0"/>
          <w:numId w:val="18"/>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Original technical broacher is mandatory </w:t>
      </w:r>
    </w:p>
    <w:p w:rsidR="000E2D05" w:rsidRPr="00182406" w:rsidRDefault="000E2D05" w:rsidP="00CD3640">
      <w:pPr>
        <w:spacing w:after="0" w:line="240" w:lineRule="auto"/>
        <w:ind w:firstLine="360"/>
        <w:jc w:val="both"/>
        <w:rPr>
          <w:rFonts w:ascii="Bookman Old Style" w:hAnsi="Bookman Old Style"/>
          <w:sz w:val="18"/>
          <w:szCs w:val="18"/>
        </w:rPr>
      </w:pPr>
      <w:r w:rsidRPr="00182406">
        <w:rPr>
          <w:rFonts w:ascii="Bookman Old Style" w:hAnsi="Bookman Old Style"/>
          <w:sz w:val="18"/>
          <w:szCs w:val="18"/>
        </w:rPr>
        <w:t>The Agents/Suppliers/Importers must possess valid authorization from the Manufacturer. In case of Manufacturers, they should have documentary proof to the effect that they are the original Manufacturers of the required specifications.</w:t>
      </w:r>
    </w:p>
    <w:p w:rsidR="000E2D05" w:rsidRPr="00182406" w:rsidRDefault="000E2D05" w:rsidP="00CD3640">
      <w:pPr>
        <w:spacing w:after="0" w:line="240" w:lineRule="auto"/>
        <w:ind w:firstLine="360"/>
        <w:jc w:val="both"/>
        <w:rPr>
          <w:rFonts w:ascii="Bookman Old Style" w:hAnsi="Bookman Old Style"/>
          <w:sz w:val="18"/>
          <w:szCs w:val="18"/>
        </w:rPr>
      </w:pPr>
      <w:r w:rsidRPr="00182406">
        <w:rPr>
          <w:rFonts w:ascii="Bookman Old Style" w:hAnsi="Bookman Old Style"/>
          <w:sz w:val="18"/>
          <w:szCs w:val="18"/>
        </w:rPr>
        <w:t>Bidders shall not be under a declaration of ineligibility for corrupt and fraudulent practices issued by any Government (Federal or Provincial), a local body or a public sector organization.</w:t>
      </w:r>
    </w:p>
    <w:p w:rsidR="000E2D05" w:rsidRPr="00182406" w:rsidRDefault="000E2D05" w:rsidP="00CD3640">
      <w:pPr>
        <w:spacing w:after="0" w:line="240" w:lineRule="auto"/>
        <w:ind w:firstLine="360"/>
        <w:jc w:val="both"/>
        <w:rPr>
          <w:rFonts w:ascii="Bookman Old Style" w:hAnsi="Bookman Old Style"/>
          <w:sz w:val="18"/>
          <w:szCs w:val="18"/>
        </w:rPr>
      </w:pPr>
      <w:r w:rsidRPr="00182406">
        <w:rPr>
          <w:rFonts w:ascii="Bookman Old Style" w:hAnsi="Bookman Old Style"/>
          <w:sz w:val="18"/>
          <w:szCs w:val="18"/>
        </w:rPr>
        <w:t xml:space="preserve">The bidders should have operational office(s) in Pakistan and possess financial sustainability to meet timely supply of items. </w:t>
      </w:r>
    </w:p>
    <w:p w:rsidR="00BD7420" w:rsidRPr="00182406" w:rsidRDefault="00BD7420" w:rsidP="00CD3640">
      <w:pPr>
        <w:spacing w:after="0" w:line="240" w:lineRule="auto"/>
        <w:ind w:firstLine="720"/>
        <w:jc w:val="both"/>
        <w:rPr>
          <w:rFonts w:ascii="Bookman Old Style" w:hAnsi="Bookman Old Style"/>
          <w:b/>
          <w:bCs/>
          <w:sz w:val="18"/>
          <w:szCs w:val="18"/>
          <w:u w:val="single"/>
        </w:rPr>
      </w:pPr>
    </w:p>
    <w:p w:rsidR="00182406" w:rsidRDefault="00182406" w:rsidP="00CD3640">
      <w:pPr>
        <w:spacing w:after="0" w:line="240" w:lineRule="auto"/>
        <w:jc w:val="both"/>
        <w:rPr>
          <w:rFonts w:ascii="Bookman Old Style" w:hAnsi="Bookman Old Style"/>
          <w:b/>
          <w:bCs/>
          <w:sz w:val="18"/>
          <w:szCs w:val="18"/>
          <w:u w:val="single"/>
        </w:rPr>
      </w:pPr>
      <w:r>
        <w:rPr>
          <w:rFonts w:ascii="Bookman Old Style" w:hAnsi="Bookman Old Style"/>
          <w:b/>
          <w:bCs/>
          <w:sz w:val="18"/>
          <w:szCs w:val="18"/>
          <w:u w:val="single"/>
        </w:rPr>
        <w:br w:type="page"/>
      </w:r>
    </w:p>
    <w:p w:rsidR="000E2D05" w:rsidRPr="00182406" w:rsidRDefault="000E2D05" w:rsidP="00CD3640">
      <w:pPr>
        <w:spacing w:after="0" w:line="240" w:lineRule="auto"/>
        <w:jc w:val="both"/>
        <w:rPr>
          <w:rFonts w:ascii="Bookman Old Style" w:hAnsi="Bookman Old Style" w:cs="Bookman Old Style"/>
          <w:sz w:val="18"/>
          <w:szCs w:val="18"/>
          <w:u w:val="single"/>
        </w:rPr>
      </w:pPr>
      <w:proofErr w:type="gramStart"/>
      <w:r w:rsidRPr="00182406">
        <w:rPr>
          <w:rFonts w:ascii="Bookman Old Style" w:hAnsi="Bookman Old Style"/>
          <w:b/>
          <w:bCs/>
          <w:sz w:val="18"/>
          <w:szCs w:val="18"/>
          <w:u w:val="single"/>
        </w:rPr>
        <w:lastRenderedPageBreak/>
        <w:t xml:space="preserve">CLAUSE </w:t>
      </w:r>
      <w:r w:rsidR="00B9789B" w:rsidRPr="00182406">
        <w:rPr>
          <w:rFonts w:ascii="Bookman Old Style" w:hAnsi="Bookman Old Style" w:cs="Bookman Old Style"/>
          <w:b/>
          <w:bCs/>
          <w:sz w:val="18"/>
          <w:szCs w:val="18"/>
          <w:u w:val="single"/>
        </w:rPr>
        <w:t>6</w:t>
      </w:r>
      <w:r w:rsidRPr="00182406">
        <w:rPr>
          <w:rFonts w:ascii="Bookman Old Style" w:hAnsi="Bookman Old Style" w:cs="Bookman Old Style"/>
          <w:b/>
          <w:bCs/>
          <w:sz w:val="18"/>
          <w:szCs w:val="18"/>
          <w:u w:val="single"/>
        </w:rPr>
        <w:t>.</w:t>
      </w:r>
      <w:proofErr w:type="gramEnd"/>
      <w:r w:rsidRPr="00182406">
        <w:rPr>
          <w:rFonts w:ascii="Bookman Old Style" w:hAnsi="Bookman Old Style" w:cs="Bookman Old Style"/>
          <w:b/>
          <w:bCs/>
          <w:sz w:val="18"/>
          <w:szCs w:val="18"/>
          <w:u w:val="single"/>
        </w:rPr>
        <w:tab/>
      </w:r>
      <w:proofErr w:type="gramStart"/>
      <w:r w:rsidRPr="00182406">
        <w:rPr>
          <w:rFonts w:ascii="Bookman Old Style" w:hAnsi="Bookman Old Style" w:cs="Bookman Old Style"/>
          <w:b/>
          <w:bCs/>
          <w:sz w:val="18"/>
          <w:szCs w:val="18"/>
          <w:u w:val="single"/>
        </w:rPr>
        <w:t>CRITERIA FOR EVALUATION OF BIDS.</w:t>
      </w:r>
      <w:proofErr w:type="gramEnd"/>
    </w:p>
    <w:p w:rsidR="00B9789B" w:rsidRPr="00182406" w:rsidRDefault="00B9789B" w:rsidP="00CD3640">
      <w:pPr>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Registration with income tax &amp; sales tax departments</w:t>
      </w:r>
    </w:p>
    <w:p w:rsidR="00B9789B" w:rsidRPr="00182406" w:rsidRDefault="00B9789B" w:rsidP="00CD3640">
      <w:pPr>
        <w:pStyle w:val="ListParagraph"/>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Earnest money</w:t>
      </w:r>
    </w:p>
    <w:p w:rsidR="000E2D05" w:rsidRPr="00182406" w:rsidRDefault="000E2D05" w:rsidP="00CD3640">
      <w:pPr>
        <w:pStyle w:val="ListParagraph"/>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Quoted prices.</w:t>
      </w:r>
    </w:p>
    <w:p w:rsidR="00BD7420" w:rsidRPr="00182406" w:rsidRDefault="00BD7420" w:rsidP="00CD3640">
      <w:pPr>
        <w:pStyle w:val="ListParagraph"/>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Operational cost</w:t>
      </w:r>
    </w:p>
    <w:p w:rsidR="00376F9F" w:rsidRPr="00182406" w:rsidRDefault="00376F9F" w:rsidP="00CD3640">
      <w:pPr>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Specification compliance.</w:t>
      </w:r>
    </w:p>
    <w:p w:rsidR="00BD7420" w:rsidRPr="00182406" w:rsidRDefault="00BD7420" w:rsidP="00CD3640">
      <w:pPr>
        <w:pStyle w:val="ListParagraph"/>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Submission of catalogue, </w:t>
      </w:r>
    </w:p>
    <w:p w:rsidR="00376F9F" w:rsidRPr="00182406" w:rsidRDefault="00BD7420" w:rsidP="00CD3640">
      <w:pPr>
        <w:pStyle w:val="ListParagraph"/>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Original </w:t>
      </w:r>
      <w:r w:rsidR="00B9789B" w:rsidRPr="00182406">
        <w:rPr>
          <w:rFonts w:ascii="Bookman Old Style" w:hAnsi="Bookman Old Style"/>
          <w:sz w:val="18"/>
          <w:szCs w:val="18"/>
        </w:rPr>
        <w:t>brochure</w:t>
      </w:r>
      <w:r w:rsidRPr="00182406">
        <w:rPr>
          <w:rFonts w:ascii="Bookman Old Style" w:hAnsi="Bookman Old Style"/>
          <w:sz w:val="18"/>
          <w:szCs w:val="18"/>
        </w:rPr>
        <w:t xml:space="preserve"> of product </w:t>
      </w:r>
    </w:p>
    <w:p w:rsidR="00BD7420" w:rsidRPr="00182406" w:rsidRDefault="00376F9F" w:rsidP="00CD3640">
      <w:pPr>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Past performance of manufacturer/sole distributor in terms of supply and after sale service.</w:t>
      </w:r>
      <w:r w:rsidR="00BD7420" w:rsidRPr="00182406">
        <w:rPr>
          <w:rFonts w:ascii="Bookman Old Style" w:hAnsi="Bookman Old Style"/>
          <w:sz w:val="18"/>
          <w:szCs w:val="18"/>
        </w:rPr>
        <w:t xml:space="preserve"> </w:t>
      </w:r>
    </w:p>
    <w:p w:rsidR="000E2D05" w:rsidRPr="00182406" w:rsidRDefault="000E2D05" w:rsidP="00CD3640">
      <w:pPr>
        <w:pStyle w:val="ListParagraph"/>
        <w:numPr>
          <w:ilvl w:val="0"/>
          <w:numId w:val="25"/>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Delivery schedule </w:t>
      </w:r>
    </w:p>
    <w:p w:rsidR="000E2D05" w:rsidRPr="00182406" w:rsidRDefault="000E2D05" w:rsidP="00CD3640">
      <w:pPr>
        <w:spacing w:after="0" w:line="240" w:lineRule="auto"/>
        <w:ind w:firstLine="720"/>
        <w:jc w:val="both"/>
        <w:rPr>
          <w:rFonts w:ascii="Bookman Old Style" w:hAnsi="Bookman Old Style" w:cs="Bookman Old Style"/>
          <w:b/>
          <w:bCs/>
          <w:sz w:val="18"/>
          <w:szCs w:val="18"/>
        </w:rPr>
      </w:pPr>
    </w:p>
    <w:p w:rsidR="00CD3640" w:rsidRPr="00182406" w:rsidRDefault="00CD3640" w:rsidP="00CD3640">
      <w:pPr>
        <w:spacing w:after="0" w:line="240" w:lineRule="auto"/>
        <w:jc w:val="both"/>
        <w:rPr>
          <w:rFonts w:ascii="Bookman Old Style" w:hAnsi="Bookman Old Style"/>
          <w:b/>
          <w:sz w:val="18"/>
          <w:szCs w:val="18"/>
          <w:u w:val="single"/>
        </w:rPr>
      </w:pPr>
      <w:r w:rsidRPr="00182406">
        <w:rPr>
          <w:rFonts w:ascii="Bookman Old Style" w:hAnsi="Bookman Old Style"/>
          <w:b/>
          <w:sz w:val="18"/>
          <w:szCs w:val="18"/>
          <w:u w:val="single"/>
        </w:rPr>
        <w:t xml:space="preserve">CLAUSE: 7. </w:t>
      </w:r>
      <w:r w:rsidRPr="00182406">
        <w:rPr>
          <w:rFonts w:ascii="Bookman Old Style" w:hAnsi="Bookman Old Style"/>
          <w:b/>
          <w:sz w:val="18"/>
          <w:szCs w:val="18"/>
          <w:u w:val="single"/>
        </w:rPr>
        <w:tab/>
        <w:t>NOTIFICATION OF AWARD</w:t>
      </w:r>
    </w:p>
    <w:p w:rsidR="00CD3640" w:rsidRPr="00182406" w:rsidRDefault="00CD3640" w:rsidP="00CD3640">
      <w:pPr>
        <w:numPr>
          <w:ilvl w:val="0"/>
          <w:numId w:val="30"/>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Prior to the expiration of the period of bid validity, the Purchaser will notify the successful bidder in writing about the acceptance of the offer delivery by hand or by registered letter, to confirmed in writing that the bid has been accepted. </w:t>
      </w:r>
    </w:p>
    <w:p w:rsidR="00CD3640" w:rsidRPr="00182406" w:rsidRDefault="00CD3640" w:rsidP="00CD3640">
      <w:pPr>
        <w:numPr>
          <w:ilvl w:val="0"/>
          <w:numId w:val="30"/>
        </w:numPr>
        <w:spacing w:after="0" w:line="240" w:lineRule="auto"/>
        <w:jc w:val="both"/>
        <w:rPr>
          <w:rFonts w:ascii="Bookman Old Style" w:hAnsi="Bookman Old Style"/>
          <w:sz w:val="18"/>
          <w:szCs w:val="18"/>
        </w:rPr>
      </w:pPr>
      <w:r w:rsidRPr="00182406">
        <w:rPr>
          <w:rFonts w:ascii="Bookman Old Style" w:hAnsi="Bookman Old Style"/>
          <w:sz w:val="18"/>
          <w:szCs w:val="18"/>
        </w:rPr>
        <w:t>The notification of award will constitute the formation of the contract.</w:t>
      </w:r>
    </w:p>
    <w:p w:rsidR="00CD3640" w:rsidRPr="00182406" w:rsidRDefault="00CD3640" w:rsidP="00CD3640">
      <w:pPr>
        <w:spacing w:after="0" w:line="240" w:lineRule="auto"/>
        <w:ind w:firstLine="360"/>
        <w:jc w:val="both"/>
        <w:rPr>
          <w:rFonts w:ascii="Bookman Old Style" w:hAnsi="Bookman Old Style"/>
          <w:sz w:val="18"/>
          <w:szCs w:val="18"/>
        </w:rPr>
      </w:pPr>
    </w:p>
    <w:p w:rsidR="00CD3640" w:rsidRPr="00182406" w:rsidRDefault="00CD3640" w:rsidP="00CD3640">
      <w:pPr>
        <w:spacing w:after="0" w:line="240" w:lineRule="auto"/>
        <w:jc w:val="both"/>
        <w:rPr>
          <w:rFonts w:ascii="Bookman Old Style" w:hAnsi="Bookman Old Style"/>
          <w:b/>
          <w:sz w:val="18"/>
          <w:szCs w:val="18"/>
          <w:u w:val="single"/>
        </w:rPr>
      </w:pPr>
      <w:r w:rsidRPr="00182406">
        <w:rPr>
          <w:rFonts w:ascii="Bookman Old Style" w:hAnsi="Bookman Old Style"/>
          <w:b/>
          <w:sz w:val="18"/>
          <w:szCs w:val="18"/>
          <w:u w:val="single"/>
        </w:rPr>
        <w:t xml:space="preserve">CLAUSE: 8. </w:t>
      </w:r>
      <w:r w:rsidR="00182406">
        <w:rPr>
          <w:rFonts w:ascii="Bookman Old Style" w:hAnsi="Bookman Old Style"/>
          <w:b/>
          <w:sz w:val="18"/>
          <w:szCs w:val="18"/>
          <w:u w:val="single"/>
        </w:rPr>
        <w:tab/>
      </w:r>
      <w:r w:rsidRPr="00182406">
        <w:rPr>
          <w:rFonts w:ascii="Bookman Old Style" w:hAnsi="Bookman Old Style"/>
          <w:b/>
          <w:sz w:val="18"/>
          <w:szCs w:val="18"/>
          <w:u w:val="single"/>
        </w:rPr>
        <w:t xml:space="preserve">AWARD OF CONTRACT &amp; CONTRACT AGREEMENT. </w:t>
      </w:r>
    </w:p>
    <w:p w:rsidR="00CD3640" w:rsidRPr="00182406" w:rsidRDefault="00CD3640" w:rsidP="00CD3640">
      <w:pPr>
        <w:spacing w:after="0" w:line="240" w:lineRule="auto"/>
        <w:jc w:val="both"/>
        <w:rPr>
          <w:rFonts w:ascii="Bookman Old Style" w:hAnsi="Bookman Old Style"/>
          <w:b/>
          <w:sz w:val="18"/>
          <w:szCs w:val="18"/>
          <w:u w:val="single"/>
        </w:rPr>
      </w:pPr>
    </w:p>
    <w:p w:rsidR="00CD3640" w:rsidRPr="00182406" w:rsidRDefault="00CD3640" w:rsidP="00CD3640">
      <w:pPr>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Subject to the fulfillment of all formalities, the Purchaser will award the contract the successful Bidder whose bid has been determined to be qualified to perform the contract satisfactory.</w:t>
      </w:r>
    </w:p>
    <w:p w:rsidR="00CD3640" w:rsidRPr="00182406" w:rsidRDefault="00CD3640" w:rsidP="00CD3640">
      <w:pPr>
        <w:spacing w:after="0" w:line="240" w:lineRule="auto"/>
        <w:jc w:val="both"/>
        <w:rPr>
          <w:rFonts w:ascii="Bookman Old Style" w:hAnsi="Bookman Old Style"/>
          <w:sz w:val="18"/>
          <w:szCs w:val="18"/>
        </w:rPr>
      </w:pPr>
    </w:p>
    <w:p w:rsidR="00CD3640" w:rsidRPr="00182406" w:rsidRDefault="00CD3640" w:rsidP="00CD3640">
      <w:pPr>
        <w:autoSpaceDE w:val="0"/>
        <w:autoSpaceDN w:val="0"/>
        <w:adjustRightInd w:val="0"/>
        <w:spacing w:after="0" w:line="240" w:lineRule="auto"/>
        <w:jc w:val="both"/>
        <w:rPr>
          <w:rFonts w:ascii="Bookman Old Style" w:hAnsi="Bookman Old Style"/>
          <w:b/>
          <w:bCs/>
          <w:sz w:val="18"/>
          <w:szCs w:val="18"/>
          <w:u w:val="single"/>
        </w:rPr>
      </w:pPr>
      <w:r w:rsidRPr="00182406">
        <w:rPr>
          <w:rFonts w:ascii="Bookman Old Style" w:hAnsi="Bookman Old Style"/>
          <w:b/>
          <w:sz w:val="18"/>
          <w:szCs w:val="18"/>
          <w:u w:val="single"/>
        </w:rPr>
        <w:t xml:space="preserve">CLAUSE: 9. </w:t>
      </w:r>
      <w:r w:rsidR="00182406">
        <w:rPr>
          <w:rFonts w:ascii="Bookman Old Style" w:hAnsi="Bookman Old Style"/>
          <w:b/>
          <w:sz w:val="18"/>
          <w:szCs w:val="18"/>
          <w:u w:val="single"/>
        </w:rPr>
        <w:tab/>
      </w:r>
      <w:r w:rsidRPr="00182406">
        <w:rPr>
          <w:rFonts w:ascii="Bookman Old Style" w:hAnsi="Bookman Old Style"/>
          <w:b/>
          <w:bCs/>
          <w:sz w:val="18"/>
          <w:szCs w:val="18"/>
          <w:u w:val="single"/>
        </w:rPr>
        <w:t>PAYMENTS.</w:t>
      </w:r>
    </w:p>
    <w:p w:rsidR="00CD3640" w:rsidRPr="00182406" w:rsidRDefault="00CD3640" w:rsidP="00182406">
      <w:pPr>
        <w:autoSpaceDE w:val="0"/>
        <w:autoSpaceDN w:val="0"/>
        <w:adjustRightInd w:val="0"/>
        <w:spacing w:after="0" w:line="240" w:lineRule="auto"/>
        <w:ind w:left="720"/>
        <w:jc w:val="both"/>
        <w:rPr>
          <w:rFonts w:ascii="Bookman Old Style" w:hAnsi="Bookman Old Style"/>
          <w:b/>
          <w:bCs/>
          <w:sz w:val="18"/>
          <w:szCs w:val="18"/>
        </w:rPr>
      </w:pPr>
      <w:r w:rsidRPr="00182406">
        <w:rPr>
          <w:rFonts w:ascii="Bookman Old Style" w:hAnsi="Bookman Old Style"/>
          <w:b/>
          <w:bCs/>
          <w:sz w:val="18"/>
          <w:szCs w:val="18"/>
        </w:rPr>
        <w:t xml:space="preserve">(A) </w:t>
      </w:r>
      <w:r w:rsidRPr="00182406">
        <w:rPr>
          <w:rFonts w:ascii="Bookman Old Style" w:hAnsi="Bookman Old Style"/>
          <w:b/>
          <w:bCs/>
          <w:sz w:val="18"/>
          <w:szCs w:val="18"/>
        </w:rPr>
        <w:tab/>
        <w:t xml:space="preserve">Interim/Running Bill. </w:t>
      </w:r>
    </w:p>
    <w:p w:rsidR="00CD3640" w:rsidRPr="00182406" w:rsidRDefault="00CD3640" w:rsidP="00182406">
      <w:pPr>
        <w:autoSpaceDE w:val="0"/>
        <w:autoSpaceDN w:val="0"/>
        <w:adjustRightInd w:val="0"/>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The competent authority of procuring agency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supply actually done and completed, and shall not preclude the competent authority from recoveries from final bill and rectification of defects and unsatisfactory items of works pointed out to him during defect liability period.</w:t>
      </w:r>
    </w:p>
    <w:p w:rsidR="00CD3640" w:rsidRPr="00182406" w:rsidRDefault="00CD3640" w:rsidP="00182406">
      <w:pPr>
        <w:autoSpaceDE w:val="0"/>
        <w:autoSpaceDN w:val="0"/>
        <w:adjustRightInd w:val="0"/>
        <w:spacing w:after="0" w:line="240" w:lineRule="auto"/>
        <w:ind w:left="720"/>
        <w:jc w:val="both"/>
        <w:rPr>
          <w:rFonts w:ascii="Bookman Old Style" w:hAnsi="Bookman Old Style"/>
          <w:b/>
          <w:bCs/>
          <w:sz w:val="18"/>
          <w:szCs w:val="18"/>
        </w:rPr>
      </w:pPr>
      <w:r w:rsidRPr="00182406">
        <w:rPr>
          <w:rFonts w:ascii="Bookman Old Style" w:hAnsi="Bookman Old Style"/>
          <w:b/>
          <w:bCs/>
          <w:sz w:val="18"/>
          <w:szCs w:val="18"/>
        </w:rPr>
        <w:t xml:space="preserve">(B) </w:t>
      </w:r>
      <w:r w:rsidRPr="00182406">
        <w:rPr>
          <w:rFonts w:ascii="Bookman Old Style" w:hAnsi="Bookman Old Style"/>
          <w:b/>
          <w:bCs/>
          <w:sz w:val="18"/>
          <w:szCs w:val="18"/>
        </w:rPr>
        <w:tab/>
        <w:t xml:space="preserve">The Final Bill. </w:t>
      </w:r>
    </w:p>
    <w:p w:rsidR="00CD3640" w:rsidRPr="00182406" w:rsidRDefault="00CD3640" w:rsidP="00182406">
      <w:pPr>
        <w:autoSpaceDE w:val="0"/>
        <w:autoSpaceDN w:val="0"/>
        <w:adjustRightInd w:val="0"/>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A bill shall be submitted by the contractor within one month of the date fixed for the completion of the work otherwise Purchase &amp; Store Officer’s certificate of the total amount payable for the supply shall be final and binding on all parties.</w:t>
      </w:r>
    </w:p>
    <w:p w:rsidR="00CD3640" w:rsidRPr="00182406" w:rsidRDefault="00CD3640" w:rsidP="00CD3640">
      <w:pPr>
        <w:spacing w:after="0" w:line="240" w:lineRule="auto"/>
        <w:jc w:val="both"/>
        <w:rPr>
          <w:rFonts w:ascii="Bookman Old Style" w:hAnsi="Bookman Old Style"/>
          <w:b/>
          <w:bCs/>
          <w:sz w:val="18"/>
          <w:szCs w:val="18"/>
          <w:u w:val="single"/>
        </w:rPr>
      </w:pPr>
    </w:p>
    <w:p w:rsidR="00CD3640" w:rsidRPr="00182406" w:rsidRDefault="00CD3640" w:rsidP="00CD3640">
      <w:pPr>
        <w:spacing w:after="0" w:line="240" w:lineRule="auto"/>
        <w:jc w:val="both"/>
        <w:rPr>
          <w:rFonts w:ascii="Bookman Old Style" w:hAnsi="Bookman Old Style" w:cs="Bookman Old Style"/>
          <w:b/>
          <w:bCs/>
          <w:sz w:val="18"/>
          <w:szCs w:val="18"/>
          <w:u w:val="single"/>
        </w:rPr>
      </w:pPr>
      <w:proofErr w:type="gramStart"/>
      <w:r w:rsidRPr="00182406">
        <w:rPr>
          <w:rFonts w:ascii="Bookman Old Style" w:hAnsi="Bookman Old Style"/>
          <w:b/>
          <w:bCs/>
          <w:sz w:val="18"/>
          <w:szCs w:val="18"/>
          <w:u w:val="single"/>
        </w:rPr>
        <w:t xml:space="preserve">CLAUSE </w:t>
      </w:r>
      <w:r w:rsidRPr="00182406">
        <w:rPr>
          <w:rFonts w:ascii="Bookman Old Style" w:hAnsi="Bookman Old Style" w:cs="Bookman Old Style"/>
          <w:b/>
          <w:bCs/>
          <w:sz w:val="18"/>
          <w:szCs w:val="18"/>
          <w:u w:val="single"/>
        </w:rPr>
        <w:t>10</w:t>
      </w:r>
      <w:r w:rsidRPr="00182406">
        <w:rPr>
          <w:rFonts w:ascii="Bookman Old Style" w:hAnsi="Bookman Old Style" w:cs="Bookman Old Style"/>
          <w:sz w:val="18"/>
          <w:szCs w:val="18"/>
          <w:u w:val="single"/>
        </w:rPr>
        <w:t>.</w:t>
      </w:r>
      <w:proofErr w:type="gramEnd"/>
      <w:r w:rsidRPr="00182406">
        <w:rPr>
          <w:rFonts w:ascii="Bookman Old Style" w:hAnsi="Bookman Old Style" w:cs="Bookman Old Style"/>
          <w:sz w:val="18"/>
          <w:szCs w:val="18"/>
          <w:u w:val="single"/>
        </w:rPr>
        <w:tab/>
      </w:r>
      <w:r w:rsidRPr="00182406">
        <w:rPr>
          <w:rFonts w:ascii="Bookman Old Style" w:hAnsi="Bookman Old Style" w:cs="Bookman Old Style"/>
          <w:b/>
          <w:bCs/>
          <w:sz w:val="18"/>
          <w:szCs w:val="18"/>
          <w:u w:val="single"/>
        </w:rPr>
        <w:t>PERFORMANCE SECURITY</w:t>
      </w:r>
    </w:p>
    <w:p w:rsidR="00CD3640" w:rsidRPr="00182406" w:rsidRDefault="00CD3640" w:rsidP="00CD3640">
      <w:pPr>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An amount equivalent to 10 % of security deposit shall be withheld from the bills of the successful tenderers / bidders which will be refunded on satisfactory complet</w:t>
      </w:r>
      <w:r w:rsidR="00237E5D">
        <w:rPr>
          <w:rFonts w:ascii="Bookman Old Style" w:hAnsi="Bookman Old Style"/>
          <w:sz w:val="18"/>
          <w:szCs w:val="18"/>
        </w:rPr>
        <w:t>ion of the job, as per clause 12</w:t>
      </w:r>
      <w:r w:rsidRPr="00182406">
        <w:rPr>
          <w:rFonts w:ascii="Bookman Old Style" w:hAnsi="Bookman Old Style"/>
          <w:sz w:val="18"/>
          <w:szCs w:val="18"/>
        </w:rPr>
        <w:t xml:space="preserve"> of general conditions of the contract of this bidding document.</w:t>
      </w:r>
    </w:p>
    <w:p w:rsidR="00CD3640" w:rsidRPr="00182406" w:rsidRDefault="00CD3640" w:rsidP="00CD3640">
      <w:pPr>
        <w:spacing w:after="0" w:line="240" w:lineRule="auto"/>
        <w:jc w:val="both"/>
        <w:rPr>
          <w:rFonts w:ascii="Bookman Old Style" w:hAnsi="Bookman Old Style"/>
          <w:b/>
          <w:bCs/>
          <w:sz w:val="18"/>
          <w:szCs w:val="18"/>
          <w:u w:val="single"/>
        </w:rPr>
      </w:pPr>
    </w:p>
    <w:p w:rsidR="00CD3640" w:rsidRPr="00182406" w:rsidRDefault="00CD3640" w:rsidP="00CD3640">
      <w:pPr>
        <w:pStyle w:val="BodyText"/>
        <w:jc w:val="both"/>
        <w:rPr>
          <w:rFonts w:ascii="Bookman Old Style" w:hAnsi="Bookman Old Style"/>
          <w:b/>
          <w:bCs/>
          <w:sz w:val="18"/>
          <w:szCs w:val="18"/>
          <w:u w:val="single"/>
        </w:rPr>
      </w:pPr>
      <w:r w:rsidRPr="00182406">
        <w:rPr>
          <w:rFonts w:ascii="Bookman Old Style" w:hAnsi="Bookman Old Style"/>
          <w:b/>
          <w:sz w:val="18"/>
          <w:szCs w:val="18"/>
          <w:u w:val="single"/>
        </w:rPr>
        <w:t xml:space="preserve">CLAUSE: </w:t>
      </w:r>
      <w:r w:rsidR="00237E5D">
        <w:rPr>
          <w:rFonts w:ascii="Bookman Old Style" w:hAnsi="Bookman Old Style"/>
          <w:b/>
          <w:sz w:val="18"/>
          <w:szCs w:val="18"/>
          <w:u w:val="single"/>
        </w:rPr>
        <w:t>11</w:t>
      </w:r>
      <w:r w:rsidRPr="00182406">
        <w:rPr>
          <w:rFonts w:ascii="Bookman Old Style" w:hAnsi="Bookman Old Style"/>
          <w:b/>
          <w:sz w:val="18"/>
          <w:szCs w:val="18"/>
          <w:u w:val="single"/>
        </w:rPr>
        <w:t xml:space="preserve">. </w:t>
      </w:r>
      <w:r w:rsidR="00182406">
        <w:rPr>
          <w:rFonts w:ascii="Bookman Old Style" w:hAnsi="Bookman Old Style"/>
          <w:b/>
          <w:sz w:val="18"/>
          <w:szCs w:val="18"/>
          <w:u w:val="single"/>
        </w:rPr>
        <w:tab/>
      </w:r>
      <w:r w:rsidRPr="00182406">
        <w:rPr>
          <w:rFonts w:ascii="Bookman Old Style" w:hAnsi="Bookman Old Style"/>
          <w:b/>
          <w:bCs/>
          <w:sz w:val="18"/>
          <w:szCs w:val="18"/>
          <w:u w:val="single"/>
        </w:rPr>
        <w:t>REDUCED RATES</w:t>
      </w:r>
    </w:p>
    <w:p w:rsidR="00CD3640" w:rsidRPr="00182406" w:rsidRDefault="00CD3640" w:rsidP="00182406">
      <w:pPr>
        <w:autoSpaceDE w:val="0"/>
        <w:autoSpaceDN w:val="0"/>
        <w:adjustRightInd w:val="0"/>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In cases where the items of supply are not accepted as so completed, the competent authority may make payment on account of such items at such reduced rates as he may consider reasonable in the preparation of final or on running account bills with reasons recorded in writing.</w:t>
      </w:r>
    </w:p>
    <w:p w:rsidR="00CD3640" w:rsidRPr="00182406" w:rsidRDefault="00CD3640" w:rsidP="00CD3640">
      <w:pPr>
        <w:autoSpaceDE w:val="0"/>
        <w:autoSpaceDN w:val="0"/>
        <w:adjustRightInd w:val="0"/>
        <w:spacing w:after="0" w:line="240" w:lineRule="auto"/>
        <w:jc w:val="both"/>
        <w:rPr>
          <w:rFonts w:ascii="Bookman Old Style" w:hAnsi="Bookman Old Style"/>
          <w:b/>
          <w:sz w:val="18"/>
          <w:szCs w:val="18"/>
          <w:u w:val="single"/>
        </w:rPr>
      </w:pPr>
    </w:p>
    <w:p w:rsidR="00CD3640" w:rsidRPr="00182406" w:rsidRDefault="00237E5D" w:rsidP="00CD3640">
      <w:pPr>
        <w:autoSpaceDE w:val="0"/>
        <w:autoSpaceDN w:val="0"/>
        <w:adjustRightInd w:val="0"/>
        <w:spacing w:after="0" w:line="240" w:lineRule="auto"/>
        <w:jc w:val="both"/>
        <w:rPr>
          <w:rFonts w:ascii="Bookman Old Style" w:hAnsi="Bookman Old Style"/>
          <w:b/>
          <w:bCs/>
          <w:sz w:val="18"/>
          <w:szCs w:val="18"/>
        </w:rPr>
      </w:pPr>
      <w:r>
        <w:rPr>
          <w:rFonts w:ascii="Bookman Old Style" w:hAnsi="Bookman Old Style"/>
          <w:b/>
          <w:sz w:val="18"/>
          <w:szCs w:val="18"/>
          <w:u w:val="single"/>
        </w:rPr>
        <w:t>CLAUSE: 12</w:t>
      </w:r>
      <w:r w:rsidR="00CD3640" w:rsidRPr="00182406">
        <w:rPr>
          <w:rFonts w:ascii="Bookman Old Style" w:hAnsi="Bookman Old Style"/>
          <w:b/>
          <w:sz w:val="18"/>
          <w:szCs w:val="18"/>
          <w:u w:val="single"/>
        </w:rPr>
        <w:t xml:space="preserve">. </w:t>
      </w:r>
      <w:r w:rsidR="00182406">
        <w:rPr>
          <w:rFonts w:ascii="Bookman Old Style" w:hAnsi="Bookman Old Style"/>
          <w:b/>
          <w:sz w:val="18"/>
          <w:szCs w:val="18"/>
          <w:u w:val="single"/>
        </w:rPr>
        <w:tab/>
      </w:r>
      <w:proofErr w:type="gramStart"/>
      <w:r w:rsidR="00CD3640" w:rsidRPr="00182406">
        <w:rPr>
          <w:rFonts w:ascii="Bookman Old Style" w:hAnsi="Bookman Old Style"/>
          <w:b/>
          <w:bCs/>
          <w:sz w:val="18"/>
          <w:szCs w:val="18"/>
          <w:u w:val="single"/>
        </w:rPr>
        <w:t>REFUND OF SECURITY DEPOSIT / PERFORMANCE SECURITY</w:t>
      </w:r>
      <w:r w:rsidR="00CD3640" w:rsidRPr="00182406">
        <w:rPr>
          <w:rFonts w:ascii="Bookman Old Style" w:hAnsi="Bookman Old Style"/>
          <w:b/>
          <w:bCs/>
          <w:sz w:val="18"/>
          <w:szCs w:val="18"/>
        </w:rPr>
        <w:t>.</w:t>
      </w:r>
      <w:proofErr w:type="gramEnd"/>
      <w:r w:rsidR="00CD3640" w:rsidRPr="00182406">
        <w:rPr>
          <w:rFonts w:ascii="Bookman Old Style" w:hAnsi="Bookman Old Style"/>
          <w:b/>
          <w:bCs/>
          <w:sz w:val="18"/>
          <w:szCs w:val="18"/>
        </w:rPr>
        <w:t xml:space="preserve"> </w:t>
      </w:r>
    </w:p>
    <w:p w:rsidR="00CD3640" w:rsidRPr="00182406" w:rsidRDefault="00CD3640" w:rsidP="00CD3640">
      <w:pPr>
        <w:autoSpaceDE w:val="0"/>
        <w:autoSpaceDN w:val="0"/>
        <w:adjustRightInd w:val="0"/>
        <w:spacing w:after="0" w:line="240" w:lineRule="auto"/>
        <w:ind w:firstLine="720"/>
        <w:jc w:val="both"/>
        <w:rPr>
          <w:rFonts w:ascii="Bookman Old Style" w:hAnsi="Bookman Old Style"/>
          <w:sz w:val="18"/>
          <w:szCs w:val="18"/>
        </w:rPr>
      </w:pPr>
      <w:r w:rsidRPr="00182406">
        <w:rPr>
          <w:rFonts w:ascii="Bookman Old Style" w:hAnsi="Bookman Old Style"/>
          <w:sz w:val="18"/>
          <w:szCs w:val="18"/>
        </w:rPr>
        <w:t>On completion of the whole of the works (a work should be considered as complete for the purpose of refund of security deposit to a contractor from the last date on which its final supplies and installation has been made by a competent authority, the defects notice period has also passed and the competent authority has certified that all defects notified to the contractor before the end of this period have been corrected, the security deposit lodged by a contractor (in cash or recovered in installments from his bills) shall be refunde</w:t>
      </w:r>
      <w:r w:rsidR="00CD163E">
        <w:rPr>
          <w:rFonts w:ascii="Bookman Old Style" w:hAnsi="Bookman Old Style"/>
          <w:sz w:val="18"/>
          <w:szCs w:val="18"/>
        </w:rPr>
        <w:t>d to him after the expiry of three</w:t>
      </w:r>
      <w:r w:rsidRPr="00182406">
        <w:rPr>
          <w:rFonts w:ascii="Bookman Old Style" w:hAnsi="Bookman Old Style"/>
          <w:sz w:val="18"/>
          <w:szCs w:val="18"/>
        </w:rPr>
        <w:t xml:space="preserve"> months from the date on which the supplies &amp; installation are completed.</w:t>
      </w:r>
    </w:p>
    <w:p w:rsidR="00CD3640" w:rsidRPr="00182406" w:rsidRDefault="00CD3640" w:rsidP="00CD3640">
      <w:pPr>
        <w:spacing w:after="0" w:line="240" w:lineRule="auto"/>
        <w:jc w:val="both"/>
        <w:rPr>
          <w:rFonts w:ascii="Bookman Old Style" w:hAnsi="Bookman Old Style"/>
          <w:sz w:val="18"/>
          <w:szCs w:val="18"/>
        </w:rPr>
      </w:pPr>
    </w:p>
    <w:p w:rsidR="00CD3640" w:rsidRPr="00182406" w:rsidRDefault="00CD3640" w:rsidP="00CD3640">
      <w:pPr>
        <w:spacing w:after="0" w:line="240" w:lineRule="auto"/>
        <w:jc w:val="both"/>
        <w:rPr>
          <w:rFonts w:ascii="Bookman Old Style" w:hAnsi="Bookman Old Style"/>
          <w:b/>
          <w:sz w:val="18"/>
          <w:szCs w:val="18"/>
          <w:u w:val="single"/>
        </w:rPr>
      </w:pPr>
      <w:r w:rsidRPr="00182406">
        <w:rPr>
          <w:rFonts w:ascii="Bookman Old Style" w:hAnsi="Bookman Old Style"/>
          <w:b/>
          <w:sz w:val="18"/>
          <w:szCs w:val="18"/>
          <w:u w:val="single"/>
        </w:rPr>
        <w:t xml:space="preserve">CLAUSE: </w:t>
      </w:r>
      <w:r w:rsidR="00237E5D">
        <w:rPr>
          <w:rFonts w:ascii="Bookman Old Style" w:hAnsi="Bookman Old Style"/>
          <w:b/>
          <w:sz w:val="18"/>
          <w:szCs w:val="18"/>
          <w:u w:val="single"/>
        </w:rPr>
        <w:t>13</w:t>
      </w:r>
      <w:r w:rsidRPr="00182406">
        <w:rPr>
          <w:rFonts w:ascii="Bookman Old Style" w:hAnsi="Bookman Old Style"/>
          <w:b/>
          <w:sz w:val="18"/>
          <w:szCs w:val="18"/>
          <w:u w:val="single"/>
        </w:rPr>
        <w:t xml:space="preserve">. </w:t>
      </w:r>
      <w:r w:rsidR="00182406">
        <w:rPr>
          <w:rFonts w:ascii="Bookman Old Style" w:hAnsi="Bookman Old Style"/>
          <w:b/>
          <w:sz w:val="18"/>
          <w:szCs w:val="18"/>
          <w:u w:val="single"/>
        </w:rPr>
        <w:tab/>
      </w:r>
      <w:r w:rsidRPr="00182406">
        <w:rPr>
          <w:rFonts w:ascii="Bookman Old Style" w:hAnsi="Bookman Old Style"/>
          <w:b/>
          <w:sz w:val="18"/>
          <w:szCs w:val="18"/>
          <w:u w:val="single"/>
        </w:rPr>
        <w:t>UNDERTAKING:</w:t>
      </w:r>
    </w:p>
    <w:p w:rsidR="00CD3640" w:rsidRPr="00182406" w:rsidRDefault="00CD3640" w:rsidP="00CD3640">
      <w:pPr>
        <w:spacing w:after="0" w:line="240" w:lineRule="auto"/>
        <w:jc w:val="both"/>
        <w:rPr>
          <w:rFonts w:ascii="Bookman Old Style" w:hAnsi="Bookman Old Style"/>
          <w:b/>
          <w:sz w:val="18"/>
          <w:szCs w:val="18"/>
          <w:u w:val="single"/>
        </w:rPr>
      </w:pPr>
    </w:p>
    <w:p w:rsidR="00CD3640" w:rsidRPr="00182406" w:rsidRDefault="00CD3640" w:rsidP="00CD3640">
      <w:pPr>
        <w:numPr>
          <w:ilvl w:val="0"/>
          <w:numId w:val="29"/>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 </w:t>
      </w:r>
      <w:r w:rsidRPr="00182406">
        <w:rPr>
          <w:rFonts w:ascii="Bookman Old Style" w:hAnsi="Bookman Old Style"/>
          <w:sz w:val="18"/>
          <w:szCs w:val="18"/>
        </w:rPr>
        <w:tab/>
        <w:t>That I/We agree whether our tender accepted for total, partial or enhanced quantity for all or any single item. I/We also agreed to supply and accept the said item at the rates for the supply of contracted quantity within the stipulated period shown in the contract.</w:t>
      </w:r>
    </w:p>
    <w:p w:rsidR="00CD3640" w:rsidRPr="00182406" w:rsidRDefault="00CD3640" w:rsidP="00CD3640">
      <w:pPr>
        <w:numPr>
          <w:ilvl w:val="0"/>
          <w:numId w:val="29"/>
        </w:numPr>
        <w:spacing w:after="0" w:line="240" w:lineRule="auto"/>
        <w:jc w:val="both"/>
        <w:rPr>
          <w:rFonts w:ascii="Bookman Old Style" w:hAnsi="Bookman Old Style"/>
          <w:sz w:val="18"/>
          <w:szCs w:val="18"/>
        </w:rPr>
      </w:pPr>
      <w:r w:rsidRPr="00182406">
        <w:rPr>
          <w:rFonts w:ascii="Bookman Old Style" w:hAnsi="Bookman Old Style"/>
          <w:sz w:val="18"/>
          <w:szCs w:val="18"/>
        </w:rPr>
        <w:t xml:space="preserve"> </w:t>
      </w:r>
      <w:r w:rsidRPr="00182406">
        <w:rPr>
          <w:rFonts w:ascii="Bookman Old Style" w:hAnsi="Bookman Old Style"/>
          <w:sz w:val="18"/>
          <w:szCs w:val="18"/>
        </w:rPr>
        <w:tab/>
        <w:t>I/We understand and confirm the refund of cost difference if the same goods is/was supplied at lower rates to any other Govt/Semi Govt: Institution, Armed Forces, in the province in the same fiscal year.</w:t>
      </w:r>
    </w:p>
    <w:p w:rsidR="00CD3640" w:rsidRPr="00182406" w:rsidRDefault="00CD3640" w:rsidP="00CD3640">
      <w:pPr>
        <w:numPr>
          <w:ilvl w:val="0"/>
          <w:numId w:val="29"/>
        </w:numPr>
        <w:spacing w:after="0" w:line="240" w:lineRule="auto"/>
        <w:jc w:val="both"/>
        <w:rPr>
          <w:rFonts w:ascii="Bookman Old Style" w:hAnsi="Bookman Old Style"/>
          <w:sz w:val="18"/>
          <w:szCs w:val="18"/>
        </w:rPr>
      </w:pPr>
      <w:r w:rsidRPr="00182406">
        <w:rPr>
          <w:rFonts w:ascii="Bookman Old Style" w:hAnsi="Bookman Old Style"/>
          <w:sz w:val="18"/>
          <w:szCs w:val="18"/>
        </w:rPr>
        <w:tab/>
        <w:t>I/We undertake that, if any of the information submitted in accordance to this tender enquiry found incorrect, our contract may be cancelled at any stage on our cost and risk.</w:t>
      </w:r>
    </w:p>
    <w:p w:rsidR="00BD7420" w:rsidRDefault="00BD7420"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9103F7" w:rsidRDefault="009103F7" w:rsidP="00EF1224">
      <w:pPr>
        <w:spacing w:after="0"/>
        <w:rPr>
          <w:rFonts w:ascii="Garamond" w:hAnsi="Garamond"/>
          <w:b/>
          <w:sz w:val="8"/>
          <w:szCs w:val="8"/>
        </w:rPr>
      </w:pPr>
    </w:p>
    <w:p w:rsidR="009103F7" w:rsidRDefault="009103F7" w:rsidP="00EF1224">
      <w:pPr>
        <w:spacing w:after="0"/>
        <w:rPr>
          <w:rFonts w:ascii="Garamond" w:hAnsi="Garamond"/>
          <w:b/>
          <w:sz w:val="8"/>
          <w:szCs w:val="8"/>
        </w:rPr>
      </w:pPr>
    </w:p>
    <w:p w:rsidR="009103F7" w:rsidRDefault="009103F7"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EF1224" w:rsidRPr="00182406" w:rsidRDefault="00EF1224" w:rsidP="00683422">
      <w:pPr>
        <w:spacing w:after="0" w:line="240" w:lineRule="auto"/>
        <w:rPr>
          <w:rFonts w:ascii="Garamond" w:hAnsi="Garamond"/>
          <w:b/>
          <w:sz w:val="18"/>
          <w:szCs w:val="18"/>
        </w:rPr>
      </w:pPr>
    </w:p>
    <w:p w:rsidR="00EF1224" w:rsidRPr="00182406" w:rsidRDefault="00EF1224" w:rsidP="00683422">
      <w:pPr>
        <w:spacing w:after="0" w:line="240" w:lineRule="auto"/>
        <w:ind w:left="5040"/>
        <w:jc w:val="center"/>
        <w:rPr>
          <w:rFonts w:ascii="Bookman Old Style" w:hAnsi="Bookman Old Style"/>
          <w:b/>
          <w:sz w:val="18"/>
          <w:szCs w:val="18"/>
        </w:rPr>
      </w:pPr>
    </w:p>
    <w:tbl>
      <w:tblPr>
        <w:tblStyle w:val="TableGrid"/>
        <w:tblW w:w="9963"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5103"/>
      </w:tblGrid>
      <w:tr w:rsidR="003F3475" w:rsidRPr="00182406" w:rsidTr="00182406">
        <w:trPr>
          <w:trHeight w:val="927"/>
        </w:trPr>
        <w:tc>
          <w:tcPr>
            <w:tcW w:w="4860" w:type="dxa"/>
          </w:tcPr>
          <w:p w:rsidR="003F3475" w:rsidRPr="00182406" w:rsidRDefault="003F3475" w:rsidP="003F3475">
            <w:pPr>
              <w:spacing w:after="0"/>
              <w:ind w:left="720"/>
              <w:jc w:val="both"/>
              <w:rPr>
                <w:rFonts w:ascii="Bookman Old Style" w:hAnsi="Bookman Old Style"/>
                <w:b/>
                <w:bCs/>
                <w:sz w:val="18"/>
                <w:szCs w:val="18"/>
              </w:rPr>
            </w:pPr>
            <w:r w:rsidRPr="00182406">
              <w:rPr>
                <w:rFonts w:ascii="Bookman Old Style" w:hAnsi="Bookman Old Style"/>
                <w:b/>
                <w:bCs/>
                <w:sz w:val="18"/>
                <w:szCs w:val="18"/>
              </w:rPr>
              <w:t xml:space="preserve">Contractor </w:t>
            </w:r>
          </w:p>
          <w:p w:rsidR="003F3475" w:rsidRPr="00182406" w:rsidRDefault="003F3475" w:rsidP="003F3475">
            <w:pPr>
              <w:spacing w:after="0"/>
              <w:ind w:left="720"/>
              <w:jc w:val="both"/>
              <w:rPr>
                <w:rFonts w:ascii="Bookman Old Style" w:hAnsi="Bookman Old Style"/>
                <w:bCs/>
                <w:sz w:val="18"/>
                <w:szCs w:val="18"/>
              </w:rPr>
            </w:pPr>
            <w:r w:rsidRPr="00182406">
              <w:rPr>
                <w:rFonts w:ascii="Bookman Old Style" w:hAnsi="Bookman Old Style"/>
                <w:bCs/>
                <w:sz w:val="18"/>
                <w:szCs w:val="18"/>
              </w:rPr>
              <w:t>Sign with stamp</w:t>
            </w:r>
          </w:p>
        </w:tc>
        <w:tc>
          <w:tcPr>
            <w:tcW w:w="5103" w:type="dxa"/>
          </w:tcPr>
          <w:p w:rsidR="003F3475" w:rsidRPr="00182406" w:rsidRDefault="00D53C4E" w:rsidP="003F3475">
            <w:pPr>
              <w:spacing w:after="0" w:line="240" w:lineRule="auto"/>
              <w:jc w:val="center"/>
              <w:rPr>
                <w:rFonts w:ascii="Bookman Old Style" w:hAnsi="Bookman Old Style"/>
                <w:b/>
                <w:sz w:val="18"/>
                <w:szCs w:val="18"/>
              </w:rPr>
            </w:pPr>
            <w:r>
              <w:rPr>
                <w:rFonts w:ascii="Bookman Old Style" w:hAnsi="Bookman Old Style"/>
                <w:b/>
                <w:sz w:val="18"/>
                <w:szCs w:val="18"/>
              </w:rPr>
              <w:t>Engr. Dur Muhammad Mangi</w:t>
            </w:r>
          </w:p>
          <w:p w:rsidR="00D53C4E" w:rsidRDefault="00D53C4E" w:rsidP="00D53C4E">
            <w:pPr>
              <w:spacing w:after="0" w:line="240" w:lineRule="auto"/>
              <w:jc w:val="center"/>
              <w:rPr>
                <w:rFonts w:ascii="Bookman Old Style" w:hAnsi="Bookman Old Style"/>
                <w:sz w:val="18"/>
                <w:szCs w:val="18"/>
              </w:rPr>
            </w:pPr>
            <w:r>
              <w:rPr>
                <w:rFonts w:ascii="Bookman Old Style" w:hAnsi="Bookman Old Style"/>
                <w:sz w:val="18"/>
                <w:szCs w:val="18"/>
              </w:rPr>
              <w:t>Project Director</w:t>
            </w:r>
            <w:r w:rsidR="003F3475" w:rsidRPr="00182406">
              <w:rPr>
                <w:rFonts w:ascii="Bookman Old Style" w:hAnsi="Bookman Old Style"/>
                <w:sz w:val="18"/>
                <w:szCs w:val="18"/>
              </w:rPr>
              <w:t xml:space="preserve"> </w:t>
            </w:r>
          </w:p>
          <w:p w:rsidR="003F3475" w:rsidRPr="00182406" w:rsidRDefault="003F3475" w:rsidP="00D53C4E">
            <w:pPr>
              <w:spacing w:after="0" w:line="240" w:lineRule="auto"/>
              <w:jc w:val="center"/>
              <w:rPr>
                <w:rFonts w:ascii="Bookman Old Style" w:hAnsi="Bookman Old Style"/>
                <w:b/>
                <w:bCs/>
                <w:sz w:val="18"/>
                <w:szCs w:val="18"/>
              </w:rPr>
            </w:pPr>
            <w:r w:rsidRPr="00182406">
              <w:rPr>
                <w:rFonts w:ascii="Bookman Old Style" w:hAnsi="Bookman Old Style"/>
                <w:sz w:val="18"/>
                <w:szCs w:val="18"/>
              </w:rPr>
              <w:t>PUMHSW, Shaheed Benazirabad</w:t>
            </w:r>
          </w:p>
        </w:tc>
      </w:tr>
    </w:tbl>
    <w:p w:rsidR="00CD163E" w:rsidRDefault="00CD163E" w:rsidP="001730B0">
      <w:pPr>
        <w:spacing w:after="0" w:line="240" w:lineRule="auto"/>
        <w:jc w:val="center"/>
        <w:rPr>
          <w:rFonts w:ascii="Bookman Old Style" w:hAnsi="Bookman Old Style" w:cs="Bookman Old Style"/>
          <w:b/>
          <w:bCs/>
        </w:rPr>
      </w:pPr>
      <w:r>
        <w:rPr>
          <w:rFonts w:ascii="Bookman Old Style" w:hAnsi="Bookman Old Style" w:cs="Bookman Old Style"/>
          <w:b/>
          <w:bCs/>
        </w:rPr>
        <w:br w:type="page"/>
      </w:r>
    </w:p>
    <w:p w:rsidR="00F5794A" w:rsidRDefault="001730B0" w:rsidP="001730B0">
      <w:pPr>
        <w:spacing w:after="0" w:line="240" w:lineRule="auto"/>
        <w:jc w:val="center"/>
        <w:rPr>
          <w:rFonts w:ascii="Bookman Old Style" w:hAnsi="Bookman Old Style" w:cs="Bookman Old Style"/>
          <w:b/>
          <w:bCs/>
        </w:rPr>
      </w:pPr>
      <w:r w:rsidRPr="009248D5">
        <w:rPr>
          <w:rFonts w:ascii="Bookman Old Style" w:hAnsi="Bookman Old Style" w:cs="Bookman Old Style"/>
          <w:b/>
          <w:bCs/>
        </w:rPr>
        <w:lastRenderedPageBreak/>
        <w:t>TENDER</w:t>
      </w:r>
      <w:r w:rsidR="00F5794A">
        <w:rPr>
          <w:rFonts w:ascii="Bookman Old Style" w:hAnsi="Bookman Old Style" w:cs="Bookman Old Style"/>
          <w:b/>
          <w:bCs/>
        </w:rPr>
        <w:t xml:space="preserve"> FORM</w:t>
      </w:r>
      <w:r w:rsidRPr="009248D5">
        <w:rPr>
          <w:rFonts w:ascii="Bookman Old Style" w:hAnsi="Bookman Old Style" w:cs="Bookman Old Style"/>
          <w:b/>
          <w:bCs/>
        </w:rPr>
        <w:t xml:space="preserve"> </w:t>
      </w:r>
    </w:p>
    <w:p w:rsidR="001730B0" w:rsidRPr="009248D5" w:rsidRDefault="00F5794A" w:rsidP="001730B0">
      <w:pPr>
        <w:spacing w:after="0" w:line="240" w:lineRule="auto"/>
        <w:jc w:val="center"/>
        <w:rPr>
          <w:rFonts w:ascii="Bookman Old Style" w:hAnsi="Bookman Old Style" w:cs="Bookman Old Style"/>
          <w:b/>
          <w:bCs/>
        </w:rPr>
      </w:pPr>
      <w:r>
        <w:rPr>
          <w:rFonts w:ascii="Bookman Old Style" w:hAnsi="Bookman Old Style" w:cs="Bookman Old Style"/>
          <w:b/>
          <w:bCs/>
        </w:rPr>
        <w:t xml:space="preserve">SUPPLY OF </w:t>
      </w:r>
      <w:r w:rsidR="001730B0" w:rsidRPr="009248D5">
        <w:rPr>
          <w:rFonts w:ascii="Bookman Old Style" w:hAnsi="Bookman Old Style" w:cs="Bookman Old Style"/>
          <w:b/>
          <w:bCs/>
        </w:rPr>
        <w:t>FURNITURE &amp; FIXTURE’S</w:t>
      </w:r>
    </w:p>
    <w:p w:rsidR="001730B0" w:rsidRPr="00E875E3" w:rsidRDefault="001730B0" w:rsidP="001730B0">
      <w:pPr>
        <w:spacing w:after="0" w:line="240" w:lineRule="auto"/>
        <w:jc w:val="center"/>
        <w:rPr>
          <w:rFonts w:ascii="Bookman Old Style" w:hAnsi="Bookman Old Style" w:cs="Bookman Old Style"/>
          <w:b/>
          <w:bCs/>
          <w:u w:val="single"/>
        </w:rPr>
      </w:pPr>
      <w:r w:rsidRPr="009248D5">
        <w:rPr>
          <w:rFonts w:ascii="Bookman Old Style" w:hAnsi="Bookman Old Style" w:cs="Bookman Old Style"/>
          <w:b/>
          <w:bCs/>
          <w:u w:val="single"/>
        </w:rPr>
        <w:t>FINANCIAL YEAR 2015-2016</w:t>
      </w:r>
    </w:p>
    <w:p w:rsidR="00A225CA" w:rsidRPr="0028540C" w:rsidRDefault="00F90E18" w:rsidP="00A225CA">
      <w:pPr>
        <w:spacing w:after="0"/>
        <w:jc w:val="center"/>
        <w:rPr>
          <w:rFonts w:ascii="Bookman Old Style" w:hAnsi="Bookman Old Style"/>
          <w:bCs/>
        </w:rPr>
      </w:pPr>
      <w:r w:rsidRPr="0028540C">
        <w:rPr>
          <w:rFonts w:ascii="Bookman Old Style" w:hAnsi="Bookman Old Style"/>
          <w:bCs/>
        </w:rPr>
        <w:t>(BILL OF QUANTITY)</w:t>
      </w:r>
      <w:r>
        <w:rPr>
          <w:rFonts w:ascii="Bookman Old Style" w:hAnsi="Bookman Old Style"/>
          <w:bCs/>
        </w:rPr>
        <w:t xml:space="preserve"> B.O.Q</w:t>
      </w:r>
    </w:p>
    <w:p w:rsidR="00A225CA" w:rsidRPr="0028540C" w:rsidRDefault="00A225CA" w:rsidP="00A225CA">
      <w:pPr>
        <w:spacing w:after="0"/>
        <w:jc w:val="center"/>
        <w:rPr>
          <w:rFonts w:ascii="Bookman Old Style" w:hAnsi="Bookman Old Style"/>
          <w:bCs/>
        </w:rPr>
      </w:pPr>
      <w:r w:rsidRPr="0028540C">
        <w:rPr>
          <w:rFonts w:ascii="Bookman Old Style" w:hAnsi="Bookman Old Style"/>
          <w:bCs/>
        </w:rPr>
        <w:t>(Such quantity can be Reduced / Increased at any time)</w:t>
      </w:r>
    </w:p>
    <w:tbl>
      <w:tblPr>
        <w:tblW w:w="5000" w:type="pct"/>
        <w:tblLayout w:type="fixed"/>
        <w:tblLook w:val="04A0" w:firstRow="1" w:lastRow="0" w:firstColumn="1" w:lastColumn="0" w:noHBand="0" w:noVBand="1"/>
      </w:tblPr>
      <w:tblGrid>
        <w:gridCol w:w="329"/>
        <w:gridCol w:w="347"/>
        <w:gridCol w:w="4562"/>
        <w:gridCol w:w="721"/>
        <w:gridCol w:w="900"/>
        <w:gridCol w:w="990"/>
        <w:gridCol w:w="1259"/>
        <w:gridCol w:w="1098"/>
      </w:tblGrid>
      <w:tr w:rsidR="0015388B" w:rsidRPr="0015388B" w:rsidTr="0015388B">
        <w:trPr>
          <w:trHeight w:val="915"/>
        </w:trPr>
        <w:tc>
          <w:tcPr>
            <w:tcW w:w="5000" w:type="pct"/>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center"/>
              <w:rPr>
                <w:rFonts w:ascii="Copperplate Gothic Bold" w:eastAsia="Times New Roman" w:hAnsi="Copperplate Gothic Bold"/>
                <w:b/>
                <w:bCs/>
                <w:color w:val="000000"/>
                <w:sz w:val="26"/>
                <w:szCs w:val="26"/>
              </w:rPr>
            </w:pPr>
            <w:r w:rsidRPr="0015388B">
              <w:rPr>
                <w:rFonts w:ascii="Copperplate Gothic Bold" w:eastAsia="Times New Roman" w:hAnsi="Copperplate Gothic Bold"/>
                <w:b/>
                <w:bCs/>
                <w:color w:val="000000"/>
                <w:sz w:val="26"/>
                <w:szCs w:val="26"/>
              </w:rPr>
              <w:t>FURNITURE ITEMS FOR PHARMACEUTICAL INSTITUTE AND PUBLIC HEALTH INSTITUTE AT NEW CAMPUS OF PUMHSW</w:t>
            </w:r>
          </w:p>
        </w:tc>
      </w:tr>
      <w:tr w:rsidR="0015388B" w:rsidRPr="0015388B" w:rsidTr="0015388B">
        <w:trPr>
          <w:trHeight w:val="540"/>
        </w:trPr>
        <w:tc>
          <w:tcPr>
            <w:tcW w:w="5000" w:type="pct"/>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40"/>
                <w:szCs w:val="40"/>
              </w:rPr>
            </w:pPr>
            <w:r w:rsidRPr="0015388B">
              <w:rPr>
                <w:rFonts w:ascii="Arial" w:eastAsia="Times New Roman" w:hAnsi="Arial" w:cs="Arial"/>
                <w:b/>
                <w:bCs/>
                <w:color w:val="000000"/>
                <w:sz w:val="40"/>
                <w:szCs w:val="40"/>
              </w:rPr>
              <w:t>B.O.Q (Non-Scheduled Items)</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 NO</w:t>
            </w:r>
          </w:p>
        </w:tc>
        <w:tc>
          <w:tcPr>
            <w:tcW w:w="170" w:type="pct"/>
            <w:tcBorders>
              <w:top w:val="nil"/>
              <w:left w:val="nil"/>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TYPE</w:t>
            </w:r>
          </w:p>
        </w:tc>
        <w:tc>
          <w:tcPr>
            <w:tcW w:w="2235"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DESCRIPTION</w:t>
            </w:r>
          </w:p>
        </w:tc>
        <w:tc>
          <w:tcPr>
            <w:tcW w:w="353"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UNIT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QTY</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xml:space="preserve"> RATES </w:t>
            </w:r>
          </w:p>
        </w:tc>
        <w:tc>
          <w:tcPr>
            <w:tcW w:w="617"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xml:space="preserve"> RATE IN WORDS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AMOUNT</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A</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THE OFFICE OF PROFESSOR / CHAIRMAN</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r>
      <w:tr w:rsidR="0015388B" w:rsidRPr="0015388B" w:rsidTr="0015388B">
        <w:trPr>
          <w:trHeight w:val="1932"/>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ET-1</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L SHAPE TABLE OF SIZE 6'-0" X 3'-6" X 30" HIGH,  MADE OF 3/4'' AND 1'' THICK OAK VINEER BOARD 700 DENSITY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343"/>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CH-1</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HIGH BACK, WITH WOODEN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CH-7</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EXECUTIVE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300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BS-2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EXECUTIVE BOOK SHELF OF SIZE 6'-0" X 6'-6" HAVING TWO PORTION, BOTTOM PORTION HAVING 4 NOS PARTITIONS, BACK AND OPEN ABLE SHUTTERS MADE OF 3/4'' THICK AND 1'' THICK OAK VINEER BOARD 700 DENSITY ON TOP WITH OAK WOOD LIPPING ON ALL EDGES, UPPER PORTION 15'' DEEP, HAVING 4 NOS PARTITIONS AND 3 NOS SHELVES AND BACK ALSO MADE OF 3/4'' THICK CHIP BOARD AND LIPPING WITH OAK WOOD, 1'' THICK GLAZED OPEN ABLE SHUTTERS MADE OF 5MM THICK GLASS PLAIN LOCALLY MADE FIXED IN OAK WOOD FARMING ALL OAK WOOD POLISHED, ALL FITTING LIKE HANDLES, LOCKS AND HINGES OF BEST QUALITY (APPROVED) INCLUDING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ES-1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EXECUTIVE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823"/>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ES-3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EXECUTIVE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692"/>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7</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CST-1</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CENTER AND SIDE TABLE </w:t>
            </w:r>
            <w:proofErr w:type="gramStart"/>
            <w:r w:rsidRPr="0015388B">
              <w:rPr>
                <w:rFonts w:ascii="Arial" w:eastAsia="Times New Roman" w:hAnsi="Arial" w:cs="Arial"/>
                <w:color w:val="000000"/>
                <w:sz w:val="20"/>
                <w:szCs w:val="20"/>
              </w:rPr>
              <w:t>SET  OF</w:t>
            </w:r>
            <w:proofErr w:type="gramEnd"/>
            <w:r w:rsidRPr="0015388B">
              <w:rPr>
                <w:rFonts w:ascii="Arial" w:eastAsia="Times New Roman" w:hAnsi="Arial" w:cs="Arial"/>
                <w:color w:val="000000"/>
                <w:sz w:val="20"/>
                <w:szCs w:val="20"/>
              </w:rPr>
              <w:t xml:space="preserve"> SIZE 4'-0" X 2'-0" X 18" HIGH, AND 18" X 18"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SET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B</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xml:space="preserve">FURNITURE FOR PA STAFF </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198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T-4</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L SHAPE TABLE OF SIZE 5'-0"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429"/>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29"/>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CH-8</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8</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989"/>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FC-2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FILLING CABINET OF SIZE 7'-0" X 3'-0" X 20" DEEP,  HAVING TWO PORTION, BOTTOM PORTION HAVING 4 NOS PARTITIONS, BACK AND OPEN ABLE SHUTTERS MADE OF 3/4'' THICK AND 1'' THICK LAMINATION CHIP BOARD 700 DENSITY ON TOP WITH SHESHAM WOOD LIPPING ON ALL EDGES, UPPER PORTION, HAVING 4 NOS PARTITIONS AND 3 NOS SHELVES AND BACK ALSO MADE OF 3/4'' THICK CHIP BOARD AND LIPPING WITH SHESHAM WOOD, 3/4" THICK LAMINATION CHIPBOARD OF 700 DENSITY OPEN ABLE SHUTTERS, ALL SHESHAM WOOD POLISHED, ALL FITTING LIKE HANDLES, LOCKS AND HINGES OF BEST QUALITY (APPROVED) INCLUDING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28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FC-5</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FILLING CABINET OF REQUIRED SIZE AND 2' - 0'' DEEP HAVING 2 OR 3 PORTIONS WITH 4 NOS SHELVES WITH OPEN ABLE SHUTTERS MADE OF HIGH QUALITY LAMINATION BOARD 3/4'' AND THICK OF 750 DENSITY INCLUDING ALL EXPOSED SURFACES FINISHED WITH BEST QUALITY FORMICA OF APPROVED COLOR FIXED WITH GERMAN GLUE, ALL FITTINGS LIKE HANDLES, LOCKS </w:t>
            </w:r>
            <w:r w:rsidRPr="0015388B">
              <w:rPr>
                <w:rFonts w:ascii="Arial" w:eastAsia="Times New Roman" w:hAnsi="Arial" w:cs="Arial"/>
                <w:color w:val="000000"/>
                <w:sz w:val="20"/>
                <w:szCs w:val="20"/>
              </w:rPr>
              <w:lastRenderedPageBreak/>
              <w:t>AND HINGES OF BEST QUALITY (APPROVED) INCLUDING TERMITE CONTROL TREATMENT TO ALL WOOD WORK ETC. COMPLETE IN ALL RESPECTS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SFT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120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623"/>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6</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NB-1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SOFT BOARD NOTICE BOARD AS PER APPROVED DRAWING AND DESIGN.</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THE OFFICES OF ASSOCIATES PROFESSOR / LECTURERS</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T-2</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L SHAPE TABLE OF SIZE 5'-0" X 3'-0"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172"/>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T-3</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L SHAPE TABLE OF SIZE 5'-0"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429"/>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HIGH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823"/>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CH-8</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52"/>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5</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ST-1</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SIDE TABLE OF SIZE 18" X 18"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3083"/>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7</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BS-3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BOOK SHELF OF SIZE 6'-0" X 6'-6" HAVING TWO PORTION, BOTTOM PORTION HAVING 4 NOS PARTITIONS, BACK AND OPEN ABLE SHUTTERS MADE OF 3/4'' THICK AND 1'' THICK LAMINATION CHIP BOARD 700 DENSITY ON TOP WITH SHESHAM WOOD LIPPING ON ALL EDGES, UPPER PORTION 15'' DEEP, HAVING 4 NOS PARTITIONS AND 3 NOS SHELVES AND BACK ALSO MADE OF 3/4'' THICK CHIP BOARD AND LIPPING WITH SHESHAM WOOD, 1'' THICK GLAZED OPEN ABLE SHUTTERS MADE OF 5MM THICK GLASS PLAIN LOCALLY MADE FIXED IN SHESHAM WOOD FARMING ALL SHESHAM WOOD POLISHED, ALL FITTING LIKE HANDLES, LOCKS AND HINGES OF BEST QUALITY (APPROVED) INCLUDING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843"/>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8</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FC-2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FILLING CABINET OF SIZE 7'-0" X 3'-0" X 20" DEEP,  HAVING TWO PORTION, BOTTOM PORTION HAVING 4 NOS PARTITIONS, BACK AND OPEN ABLE SHUTTERS MADE OF 3/4'' THICK AND 1'' THICK LAMINATION CHIP BOARD 700 DENSITY ON TOP WITH SHESHAM WOOD LIPPING ON ALL EDGES, UPPER PORTION, HAVING 4 NOS PARTITIONS AND 3 NOS SHELVES AND BACK ALSO MADE OF 3/4'' THICK CHIP BOARD AND LIPPING WITH SHESHAM WOOD, 3/4" THICK LAMINATION CHIPBOARD OF 700 DENSITY OPEN ABLE SHUTTERS, ALL SHESHAM WOOD POLISHED, ALL FITTING LIKE HANDLES, LOCKS AND HINGES OF BEST QUALITY (APPROVED) INCLUDING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803"/>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9</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NB-1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SOFT BOARD NOTICE BOARD AS PER APPROVED DRAWING AND DESIGN.</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D</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xml:space="preserve">FURNITURE FOR TEACHERS COMMON ROOM </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186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RT-2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MEETING / READING TABLE OF SIZE 8'-0" X 4'-0"AND 30" HIGH, MADE OF 3/4'' AND 1'' THICK CHIP BOARD OF 700 DENSITY WHEREVER REQUIRED WITH AND INCLUDING SHESHAM WOOD LIPPING AND FARMING OF REQUIRED SIZE, INCLUDING ALL EXPOSED SURFACES SPIRIT POLISH ETC; COMPLETE ALL FITTINGS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29"/>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CH-8</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669"/>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68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CST-2</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CENTER AND SIDE TABLE </w:t>
            </w:r>
            <w:proofErr w:type="gramStart"/>
            <w:r w:rsidRPr="0015388B">
              <w:rPr>
                <w:rFonts w:ascii="Arial" w:eastAsia="Times New Roman" w:hAnsi="Arial" w:cs="Arial"/>
                <w:color w:val="000000"/>
                <w:sz w:val="20"/>
                <w:szCs w:val="20"/>
              </w:rPr>
              <w:t>SET  OF</w:t>
            </w:r>
            <w:proofErr w:type="gramEnd"/>
            <w:r w:rsidRPr="0015388B">
              <w:rPr>
                <w:rFonts w:ascii="Arial" w:eastAsia="Times New Roman" w:hAnsi="Arial" w:cs="Arial"/>
                <w:color w:val="000000"/>
                <w:sz w:val="20"/>
                <w:szCs w:val="20"/>
              </w:rPr>
              <w:t xml:space="preserve"> SIZE 4'-0" X 2'-0" X 18" HIGH, AND 18" X 18"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SET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638"/>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3</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NB-1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SOFT BOARD NOTICE BOARD AS PER APPROVED DRAWING AND DESIGN.</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E</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COMPUTER LAB</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T-5</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COMPUTER TABLE, SIZE 4-0" X 2'-6" X 30" 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CH-5</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COMPUTER REVOLVING CHAIR, WITHOUT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T-4</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L SHAPE TABLE OF SIZE 5'-0"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1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NB-1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SOFT BOARD NOTICE BOARD AS PER APPROVED DRAWING AND DESIGN.</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xml:space="preserve">FURNITURE FOR LIBRARY </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BR-1</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BOOK RACKS (DOUBLE FACE), SIZE 3-0" X 2'-6" X 7'-0" H, SIDES AND SHELFES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18</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T-4</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L SHAPE TABLE OF SIZE 5'-0"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RT-1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MEETING / READING TABLE OF SIZE 16'-0" X 4'-0"AND 30" HIGH, MADE OF 3/4'' AND 1'' THICK CHIP BOARD OF 700 DENSITY WHEREVER REQUIRED WITH AND INCLUDING SHESHAM WOOD LIPPING AND FARMING OF REQUIRED SIZE, INCLUDING ALL EXPOSED SURFACES SPIRIT POLISH ETC; COMPLETE ALL FITTINGS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CH-8</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18</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G</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xml:space="preserve">FURNITURE FOR COMMITTIE / CONFERENCE ROOM </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CT-1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CONFERENCE TABLE OF SIZE 18'-0" X 4'-0"AND 30" HIGH, MADE OF 3/4'' AND 1'' THICK CHIP BOARD OF 700 DENSITY WHEREVER REQUIRED WITH AND INCLUDING SHESHAM WOOD LIPPING AND FARMING OF REQUIRED SIZE, INCLUDING ALL EXPOSED SURFACES SPIRIT POLISH ETC; COMPLETE ALL FITTINGS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CH-8</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VISITOR CHAIR WITH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19</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H</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CAFTERIA</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DT-3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DINNING TABLE OF SIZE 3'-6" </w:t>
            </w:r>
            <w:proofErr w:type="gramStart"/>
            <w:r w:rsidRPr="0015388B">
              <w:rPr>
                <w:rFonts w:ascii="Arial" w:eastAsia="Times New Roman" w:hAnsi="Arial" w:cs="Arial"/>
                <w:color w:val="000000"/>
                <w:sz w:val="20"/>
                <w:szCs w:val="20"/>
              </w:rPr>
              <w:t>DIA  AND</w:t>
            </w:r>
            <w:proofErr w:type="gramEnd"/>
            <w:r w:rsidRPr="0015388B">
              <w:rPr>
                <w:rFonts w:ascii="Arial" w:eastAsia="Times New Roman" w:hAnsi="Arial" w:cs="Arial"/>
                <w:color w:val="000000"/>
                <w:sz w:val="20"/>
                <w:szCs w:val="20"/>
              </w:rPr>
              <w:t xml:space="preserve"> SHAPE MADE OF 3/4'' AND 1'' THICK CHIP BOARD OF 700 DENSITY WHEREVER REQUIRED WITH AND INCLUDING SHESHAM WOOD LIPPING AND FARMING OF REQUIRED SIZE, FIXED WITH GERMAN GLUE, ALL EXPOSED SURFACES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CH-11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DINNING CHAIR WITH OUT ARMS AND 1' - 6'' HIGH BACK MADE OF SHESHAM WOOD COMPLETELY SEASONED WITH MASTER MOLTY FOAM SEAT &amp; BACK COVERED WITH GOOD QUALITY CLOTH OF APPROVED SHADE AND COLOR INCLUDING ALL WOOD WORK OF SHESHAM WOOD FINISHED WITH SPRIT POLISH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I</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SEMINAR ROOM</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229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FD-2</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FRONT DESK, CURVED SHAPE TABLE OF SIZE 10'-0" X 16" X 30" HIGH,  FRAME STRUCTURE MADE FROM MS PIPE 18 SWG OF APPROVED SIZE AND SHAPE, TOP AND FRONT PANNEL  MADE OF 3/4'' AND 1'' THICK LAMINATION BOARD 700 DENSITYOF APPROVED COLOR AND SHADE  WHEREVER REQUIRED WITH AND INCLUDING OAK WOOD LIPPING , FIXED WITH GERMAN GLUE, POLISHED WITH NC LACQUER, FIXED ON GROUND </w:t>
            </w:r>
            <w:r w:rsidRPr="0015388B">
              <w:rPr>
                <w:rFonts w:ascii="Arial" w:eastAsia="Times New Roman" w:hAnsi="Arial" w:cs="Arial"/>
                <w:color w:val="000000"/>
                <w:sz w:val="20"/>
                <w:szCs w:val="20"/>
              </w:rPr>
              <w:lastRenderedPageBreak/>
              <w:t>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18</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CH-14</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STUDENT REVOLVING CHAIR MEDIUM BACK, WITHOUT ARMS, CUSHIONED SEAT &amp; BACK MADE OF MASTER MOLTY FOAM WITH GOOD QUALITY CLOTH OF APPROVED SHADE AND COLOR, BASE FIXED ON GROUND, MADE OF CASTED ALUMINUM,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90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T-6</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TEACHER TABLE OF SIZE 4'-0"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R-3</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ROSTRUM OF SIZE 2'-0" X 1'-6" X 48"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615"/>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WB-2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WHITE BOARD OF SIZE 16'-0" X 4'-0",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J</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CLASS ROOMS - 04 NOS</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280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FD-2</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02 STUDENT DESK BENCH OF DESK SIZE 4'-0" X 16" X 30" HIGH, BENCH SIZE 4'-0" X 16" X 18" HIGH,   FRAME STRUCTURE MADE FROM MS PIPE 18 SWG OF APPROVED SIZE AND SHAPE, TOP AND FRONT PANNEL  MADE OF 3/4'' AND 1'' THICK LAMINATION BOARD 700 DENSITYOF APPROVED COLOR AND SHADE  WHEREVER REQUIRED WITH AND INCLUDING OAK WOOD LIPPING , BENCH TOP COVERED WITH MOLTY FOAM WITH GOOD QUALITY CLOTH OF APPROVED SHADE AND COLOR, FIXED WITH GERMAN GLUE, POLISHED WITH NC LACQUER, FIXED ON GROUND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168</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T-6</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TEACHER TABLE OF SIZE 4'-0"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R-3</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ROSTRUM OF SIZE 2'-0" X 1'-6" X 48"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615"/>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WB-2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WHITE BOARD OF SIZE 16'-0" X 4'-0",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K</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LABS 03 NOS</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FIXING IRON STEEL FRAME MADE OF 1 1/4" X 1 1/4" SQUARE PIPE OF 16 SWG, FRAME COMPLETELY WALDED 3 COAT OF ENAMEL PAINT OVER A COAT OFANTI CROSSIVE (RED OXIDE) ETC. HEIGHT OF FRAME TO BE 2'-9" AND 2'-0" DEEP, SUPPORTING WITH LEGS IN MIDDLE AND IN THE DEPTH 1" EACH, WHICH DIVIDES THE LENGTHS EQUALLY ON THE BACK SIDE. LEGS ARE INTER JOINTED BUT FRONT VIEW OPEN TO FIX THE WOODEN CABINET, ALL WORK COMPLETE AS PER DRAWING DESIGN AND AS DIRECTED BY THE ENGINEER INCHARGEETC. COMPLETE IN ALL RESPECT.</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RFT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210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LABORATORY TOP COUNTER 2'-6" WIDE MADE OF HIGH QUALITY LAMINATION BOARD 3/4" THICK OF 750 DENSITY OF APPROVED COLOR AND USING GERMAN </w:t>
            </w:r>
            <w:proofErr w:type="gramStart"/>
            <w:r w:rsidRPr="0015388B">
              <w:rPr>
                <w:rFonts w:ascii="Arial" w:eastAsia="Times New Roman" w:hAnsi="Arial" w:cs="Arial"/>
                <w:color w:val="000000"/>
                <w:sz w:val="20"/>
                <w:szCs w:val="20"/>
              </w:rPr>
              <w:t>GLUE ,</w:t>
            </w:r>
            <w:proofErr w:type="gramEnd"/>
            <w:r w:rsidRPr="0015388B">
              <w:rPr>
                <w:rFonts w:ascii="Arial" w:eastAsia="Times New Roman" w:hAnsi="Arial" w:cs="Arial"/>
                <w:color w:val="000000"/>
                <w:sz w:val="20"/>
                <w:szCs w:val="20"/>
              </w:rPr>
              <w:t xml:space="preserve"> WITH AND INCULDING THE COST OF 8MM THICK IMPORTED GLASS PLAIN  ON THE TOP INNCLUDING TERMITE CONTROL TREATEMENT TO ALL WOOD WORKETC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RFT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210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80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LABORATORY MOVEABLE CABINETS WITH DOORS, SHELVESMADE OF HIGH QUALITY LAMINATION BOARD 3/4" THICK OF 750 DENSITY, AND DRAWERS MADE OF PARTAL WOOD 1/2" THICK SIDES, 3/4" THICK SIDES, 3/4" THICK FRONT AND 5MM THICK COMMERICAL PLY AT BOTTOM DRAWERS. 1/2" THICK LASSANI WOOD BACK AND TOP OF CABINET INCLUDING BEST QUALITY OF FORMICA FIXED WITH GERMAN GLUE AND INNER SURFACE OF DRAWERS PAINTED WITH ENAMEL PAINT OF REQUIRED SHADE AND QUALITY, ALL FITTINGS LIKE HANDELS, LOCKS, HINGES AND WHEEL </w:t>
            </w:r>
            <w:proofErr w:type="gramStart"/>
            <w:r w:rsidRPr="0015388B">
              <w:rPr>
                <w:rFonts w:ascii="Arial" w:eastAsia="Times New Roman" w:hAnsi="Arial" w:cs="Arial"/>
                <w:color w:val="000000"/>
                <w:sz w:val="20"/>
                <w:szCs w:val="20"/>
              </w:rPr>
              <w:t>( ALL</w:t>
            </w:r>
            <w:proofErr w:type="gramEnd"/>
            <w:r w:rsidRPr="0015388B">
              <w:rPr>
                <w:rFonts w:ascii="Arial" w:eastAsia="Times New Roman" w:hAnsi="Arial" w:cs="Arial"/>
                <w:color w:val="000000"/>
                <w:sz w:val="20"/>
                <w:szCs w:val="20"/>
              </w:rPr>
              <w:t xml:space="preserve"> IMPORTED ) OF BEST QUALITY OF APPROVED MAKE INCLUDING TERMITE CONTROL TREATEMENT TO ALL WOOD WORKETC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76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A</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CABINET SIZE 3'- 0" X 1'-10" DEEP 2'-10" HIGH IN TWO PORTIONS, 1ST PORTION HAVING 4 DRAWERS 3 NOS OF 6" HIGH &amp; ONE OF 10 1/2" HIGH, OTHER PORTION HAVING TWO DOORS AND </w:t>
            </w:r>
            <w:proofErr w:type="spellStart"/>
            <w:r w:rsidRPr="0015388B">
              <w:rPr>
                <w:rFonts w:ascii="Arial" w:eastAsia="Times New Roman" w:hAnsi="Arial" w:cs="Arial"/>
                <w:color w:val="000000"/>
                <w:sz w:val="20"/>
                <w:szCs w:val="20"/>
              </w:rPr>
              <w:t>AND</w:t>
            </w:r>
            <w:proofErr w:type="spellEnd"/>
            <w:r w:rsidRPr="0015388B">
              <w:rPr>
                <w:rFonts w:ascii="Arial" w:eastAsia="Times New Roman" w:hAnsi="Arial" w:cs="Arial"/>
                <w:color w:val="000000"/>
                <w:sz w:val="20"/>
                <w:szCs w:val="20"/>
              </w:rPr>
              <w:t xml:space="preserve"> ONE REMOVABLE.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15</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76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B</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CABINET SIZE 3'-6" X 1'-10" DEEP 2'-10" HIGH, UPPER PORTION HAVING TWO DRAWERS, 6" HIGH AND BOTTOM PORTION HAVING 4 DOORS AND ONE REMOVABLE SHELF.</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15</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78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CHEMICAL RACK 2'-6" HIGH, 6" DEEP, HAVING TWO SHELVES AND PARTITIONS AT 101/2" C/C, MADE OF HIGH QUALITY LAMINATION BOARD 3/4" THICK OF 750 DENSITY FINISHED WITH BEST QUALITY FORMICA FIXED WITH GERMAN GLUE TO ALL EXPOSED SURFACES AND INNER SURFACE PAINTED WITH ENAMEL PAINT OF REQUIRED SHADE </w:t>
            </w:r>
            <w:r w:rsidRPr="0015388B">
              <w:rPr>
                <w:rFonts w:ascii="Arial" w:eastAsia="Times New Roman" w:hAnsi="Arial" w:cs="Arial"/>
                <w:color w:val="000000"/>
                <w:sz w:val="20"/>
                <w:szCs w:val="20"/>
              </w:rPr>
              <w:lastRenderedPageBreak/>
              <w:t>AND QUALITY, INCLUDING ALL REQUIRED FITTINGS AND TREATEMENT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RFT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210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55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SINK CABINET  SIZE 3'-0" X 2'-6"" X 2'-10" WITH DOOR AND MOUNTED PARTITION, TOP MADE OF 1" THICK MARBLE AND 1" THICK MARBLE OF 6" HIGHT ON BOTH AND BACK SIDE OVER THE TOP AND FRONT PORTION OF SINK UNIT LABORATORY MOVEABLE CABINETS WITH DOORS, AND INCLUDING COST OF 24" X 18" SIZE GLAZED EARTH WARE CHINA CHEMICAL PROOF SINK OF APPROVED MAKE AND FIXED IN MS PIPE 3/4" X 3/4" 16 SWG, FRAME, WITH SWAN NECK TAP STANDARD SIZE, ALL FITTINGS LIKE HANDELS, LOCKS, HINGES AND WHEEL ( ALL IMPORTED ) OF BEST QUALITY OF APPROVED MAKE INCLUDING TERMITE CONTROL TREATEMENT TO ALL WOOD WORKETC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55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HANGING CABINET SIZE 6'-0" X 2' - 6'' HIGH AND 15'' DEEP WITH GLAZED SHUTTER SLIDING OR OPEN ABLE MADE OF 5MM THICK GLASS FIXED IN SHESHAM WOOD  FRAMING AND 3/4''  CHIP BOARD 700 DENSITY FOR PARTITION, SHELVES AND BACK AND TOP OF 1'' THICK CHIP BOARD LIPPING WITH SHESHAM WOOD AND FINISHED WITH BEST QUALITY FORMICA OF APPROVED COLOR FIXED WITH GERMAN GLUE AND ALL SHESHAM WOOD POLISHED AND INNER SURFACES PAINTED WITH ENAMEL PAINT OF REQUIRED SHADE AND QUALITY, ALL FITTING LIKE HANDLES, LOCKS AND HINGES OF BEST QUALITY (APPROVED) INCLUDING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9</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29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7</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CUPBOARD SIZE 6'-0" X 3'-O" X  2' - 0'' DEEP HAVING 2 OR 3 PORTIONS WITH 4 NOS SHELVES WITH OPEN ABLE SHUTTERS MADE OF HIGH QUALITY LAMINATION BOARD 3/4'' AND THICK OF 750 DENSITY INCLUDING ALL EXPOSED SURFACES FINISHED WITH BEST QUALITY FORMICA OF APPROVED COLOR FIXED WITH GERMAN GLUE AND INNER SURFACES PAINTED WITH ENAMEL PAINT OF REQUIRED SHADE AND QUALITY ALL FITTINGS LIKE HANDLES, LOCKS AND HINGES OF BEST QUALITY (APPROVED) INCLUDING TERMITE CONTROL TREATMENT TO ALL WOOD WORK ETC. COMPLETE IN ALL RESPECTS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8</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PATIENT BED 6'-6" X 3'-0" SIZE AND 3'-0"BACK AND 2'-6" HIGH FRONT MADE OF MS PIPE FRAME WITH 1" SQUARE MS PIPE FRAME  FOR HOLDING BED WITH 4MM THICK MDF SHEET AND 4" THICK MASTER MOLTY FOAM INCLUDING ALL WELDING POWDER COATED ETC; COMPLETE IN ALL RESPECT AS PER DRAWING AND AS DIRECTED BY THE ENGINEER INCHARGE. (AS PER SAMPLE)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9</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9</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6' - 6'' X 4' - 0'' WITH ADJUSTABLE HEIGHT (STANDARD) PATIENT BED (COUTCH) MADE OF M.S SECTIONS DOWEL ADJUSTABLE FROM HEAD AND FOOTING WITH METROS OF REQUIRED THICKNESS AND MOVEABLE ACCESSORIES LIKE FRAME WHEELS AND LOCKING SYSTEM INCLUDING FRONT BACK AND FRONT AND REST AS PER STANDARD DESIGN COMPLETE IN ALL RESPECTS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10</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1' - 6'' X 1' - 6'' X 2' - 8'' HIGH PATIENT CABINET MADE OF STAINLESS STEEL (18 GAUGE) GRADE 304 TOP, HAVING 1' - 9'' HIGH BOX WITH SHUTTER (OPEN ABLE) OF MS SHEET, WITH LOCK, POWDER COATED, AS SHOWN ON DRAWING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15</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T-6</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TEACHER TABLE OF SIZE 4'-0" X 2'-6" X 30" HIGH,  MADE OF 3/4'' AND 1'' THICK LAMINATION BOARD 700 DENSITYOF APPROVED COLOR AND SHADE  WHEREVER REQUIRED WITH AND INCLUDING OAK WOOD LIPPING , AND FARMING OF REQUIRED SIZE, FIXED WITH GERMAN GLUE, POLISHED WITH NC LACQUER, ETC; COMPLETE ALL FITTINGS LOCKS, HANDLES (APPROVED) AND TERMITE CONTROL TREATMENT TO ALL WOOD WORK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rPr>
            </w:pPr>
            <w:r w:rsidRPr="0015388B">
              <w:rPr>
                <w:rFonts w:ascii="Arial" w:eastAsia="Times New Roman" w:hAnsi="Arial" w:cs="Arial"/>
                <w:color w:val="00000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12</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CH-3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REVOLVING CHAIR MEDIUM BACK, WITH ARMS, CUSHIONED SEAT &amp; BACK MADE OF MASTER MOLTY FOAM WITH GOOD QUALITY CLOTH OF APPROVED SHADE AND COLOR, BASE MADE OF CASTED ALUMINUM FRAME FIVE WHEELS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13</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FC-5</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FILLING CABINET OF REQUIRED SIZE AND 2' - 0'' DEEP HAVING 2 OR 3 PORTIONS WITH 4 NOS SHELVES WITH OPEN ABLE SHUTTERS MADE OF HIGH QUALITY LAMINATION BOARD 3/4'' AND THICK OF 750 DENSITY INCLUDING ALL EXPOSED SURFACES FINISHED WITH BEST QUALITY FORMICA OF APPROVED COLOR FIXED WITH GERMAN GLUE, ALL FITTINGS LIKE HANDLES, LOCKS AND HINGES OF BEST QUALITY (APPROVED) INCLUDING TERMITE </w:t>
            </w:r>
            <w:r w:rsidRPr="0015388B">
              <w:rPr>
                <w:rFonts w:ascii="Arial" w:eastAsia="Times New Roman" w:hAnsi="Arial" w:cs="Arial"/>
                <w:color w:val="000000"/>
                <w:sz w:val="20"/>
                <w:szCs w:val="20"/>
              </w:rPr>
              <w:lastRenderedPageBreak/>
              <w:t>CONTROL TREATMENT TO ALL WOOD WORK ETC. COMPLETE IN ALL RESPECTS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SFT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200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615"/>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14</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WB-2</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SUPPLYING WHITE BOARD OF SIZE 16'-0" X 4'-0",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275"/>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15</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ALUM</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FIXING GOOD QUALITY ALUMINIUM CHANNEL FRAMING SOLID STRI PARTITION WALL CUM GLASS PARTITON IN ALUMINIUM FRAME WITH HINGES/SLIDING TYPE ALUMINIUM DOOR AND WINDOWS REQUIRED IN 1.6 MM THICK SECTION OF BROWN / SILVER / CHAMPION COLOR AS PER APPROVED DRAWINGS AND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SFT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1355</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L</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FURNITURE FOR RECEPTION AREA</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                              -   </w:t>
            </w:r>
          </w:p>
        </w:tc>
      </w:tr>
      <w:tr w:rsidR="0015388B" w:rsidRPr="0015388B" w:rsidTr="0015388B">
        <w:trPr>
          <w:trHeight w:val="204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RECEPTION COUNTER 16' - 0'' X 3' - 0'' HIGH COVERED AT BOTH END AS SHOWN ON DRAWINGS, MADE OF CHIPBOARD HIGH QUALITY 3/4'' THICK FINISHED WITH BEST  QUALITY FORMICA FIXED WITH GERMAN GLUE AND  CHIPBOARD  LIPPING WITH BEST QUALITY SEASONED SHESHAM WOOD FINISHED WITH SPRIT POLISH, ALL EXPOSED SURFACES AND INNER SURFACE PAINTED WITH ENAMEL PAINT OF REQUIRED SHADE AND QUALITY, INCLUDING TERMITE CONTROL TREATMENT TO ALL WOOD WORKS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1</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S-3</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SOFA THREE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3</w:t>
            </w:r>
          </w:p>
        </w:tc>
        <w:tc>
          <w:tcPr>
            <w:tcW w:w="170"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S-1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SOFA SINGLE SEATER MADE OF SEASONED SHESHAM WOOD WITH ARMS, LEGS, BACK SEAT AND FRAME WITH MASTER MOLTY FOAM IN REQUIRED THICKNESS COVERED WITH GOOD QUALITY CLOTH OF APPROVED COLOR AND WOOD WORK FINISHED WITH SPRIT POLISH INCLUDING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4</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53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lastRenderedPageBreak/>
              <w:t>4</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CST-2</w:t>
            </w:r>
          </w:p>
        </w:tc>
        <w:tc>
          <w:tcPr>
            <w:tcW w:w="2235" w:type="pct"/>
            <w:tcBorders>
              <w:top w:val="nil"/>
              <w:left w:val="nil"/>
              <w:bottom w:val="single" w:sz="4" w:space="0" w:color="auto"/>
              <w:right w:val="single" w:sz="4" w:space="0" w:color="auto"/>
            </w:tcBorders>
            <w:shd w:val="clear" w:color="000000" w:fill="FFFFFF"/>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 xml:space="preserve">PROVIDING AND MAKING CENTER AND SIDE TABLE </w:t>
            </w:r>
            <w:proofErr w:type="gramStart"/>
            <w:r w:rsidRPr="0015388B">
              <w:rPr>
                <w:rFonts w:ascii="Arial" w:eastAsia="Times New Roman" w:hAnsi="Arial" w:cs="Arial"/>
                <w:color w:val="000000"/>
                <w:sz w:val="20"/>
                <w:szCs w:val="20"/>
              </w:rPr>
              <w:t>SET  OF</w:t>
            </w:r>
            <w:proofErr w:type="gramEnd"/>
            <w:r w:rsidRPr="0015388B">
              <w:rPr>
                <w:rFonts w:ascii="Arial" w:eastAsia="Times New Roman" w:hAnsi="Arial" w:cs="Arial"/>
                <w:color w:val="000000"/>
                <w:sz w:val="20"/>
                <w:szCs w:val="20"/>
              </w:rPr>
              <w:t xml:space="preserve"> SIZE 4'-0" X 2'-0" X 18" HIGH, AND 18" X 18" X 18" HIGH, MADE OF SHESHAM WOOD FRAME AND LEGS INCLUDING 8MM THICK TINTED GLASS FIXED IN 1 1/2'' X 3'' SHESHAM WOOD TOP FINISHED WITH SPRIT POLISH AND ALL SHESHAM COMPLETELY SEASONED AND TERMITE CONTROL TREATMENT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SET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02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VB-1</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MAKING IMPORTED METAL THREE SEATER VISITER BENCH, WITH ARMS, APPROVED SHADE AND COLOR, BASE MADE OF CASTED ALUMINUM FRAME (IMPORTED)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NOS</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6</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555"/>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L</w:t>
            </w:r>
          </w:p>
        </w:tc>
        <w:tc>
          <w:tcPr>
            <w:tcW w:w="240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GENERAL ITEM</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1020"/>
        </w:trPr>
        <w:tc>
          <w:tcPr>
            <w:tcW w:w="161" w:type="pct"/>
            <w:tcBorders>
              <w:top w:val="nil"/>
              <w:left w:val="single" w:sz="4" w:space="0" w:color="auto"/>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5</w:t>
            </w:r>
          </w:p>
        </w:tc>
        <w:tc>
          <w:tcPr>
            <w:tcW w:w="170"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sz w:val="20"/>
                <w:szCs w:val="20"/>
              </w:rPr>
            </w:pPr>
            <w:r w:rsidRPr="0015388B">
              <w:rPr>
                <w:rFonts w:ascii="Arial" w:eastAsia="Times New Roman" w:hAnsi="Arial" w:cs="Arial"/>
                <w:b/>
                <w:bCs/>
                <w:color w:val="000000"/>
                <w:sz w:val="20"/>
                <w:szCs w:val="20"/>
              </w:rPr>
              <w:t> </w:t>
            </w:r>
          </w:p>
        </w:tc>
        <w:tc>
          <w:tcPr>
            <w:tcW w:w="223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color w:val="000000"/>
                <w:sz w:val="20"/>
                <w:szCs w:val="20"/>
              </w:rPr>
            </w:pPr>
            <w:r w:rsidRPr="0015388B">
              <w:rPr>
                <w:rFonts w:ascii="Arial" w:eastAsia="Times New Roman" w:hAnsi="Arial" w:cs="Arial"/>
                <w:color w:val="000000"/>
                <w:sz w:val="20"/>
                <w:szCs w:val="20"/>
              </w:rPr>
              <w:t>PROVIDING AND FIXING ROLLER BLIND IMPORTED OF APPROVED COLOR AND SHADE WITH INCLUDING ALL FITTINGS AND FIXTURES ETC; COMPLETE IN ALL RESPECT AS PER DRAWING, DESIGN AND AS DIRECTED BY THE ENGINEER INCHARGE.</w:t>
            </w:r>
          </w:p>
        </w:tc>
        <w:tc>
          <w:tcPr>
            <w:tcW w:w="353"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SFT</w:t>
            </w:r>
          </w:p>
        </w:tc>
        <w:tc>
          <w:tcPr>
            <w:tcW w:w="441"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2900</w:t>
            </w:r>
          </w:p>
        </w:tc>
        <w:tc>
          <w:tcPr>
            <w:tcW w:w="485"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617"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color w:val="000000"/>
                <w:sz w:val="20"/>
                <w:szCs w:val="20"/>
              </w:rPr>
            </w:pPr>
            <w:r w:rsidRPr="0015388B">
              <w:rPr>
                <w:rFonts w:ascii="Arial" w:eastAsia="Times New Roman" w:hAnsi="Arial" w:cs="Arial"/>
                <w:color w:val="000000"/>
                <w:sz w:val="20"/>
                <w:szCs w:val="20"/>
              </w:rPr>
              <w:t> </w:t>
            </w:r>
          </w:p>
        </w:tc>
      </w:tr>
      <w:tr w:rsidR="0015388B" w:rsidRPr="0015388B" w:rsidTr="0015388B">
        <w:trPr>
          <w:trHeight w:val="420"/>
        </w:trPr>
        <w:tc>
          <w:tcPr>
            <w:tcW w:w="161" w:type="pct"/>
            <w:tcBorders>
              <w:top w:val="nil"/>
              <w:left w:val="single" w:sz="4" w:space="0" w:color="auto"/>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rPr>
            </w:pPr>
            <w:r w:rsidRPr="0015388B">
              <w:rPr>
                <w:rFonts w:ascii="Arial" w:eastAsia="Times New Roman" w:hAnsi="Arial" w:cs="Arial"/>
                <w:b/>
                <w:bCs/>
                <w:color w:val="000000"/>
              </w:rPr>
              <w:t> </w:t>
            </w:r>
          </w:p>
        </w:tc>
        <w:tc>
          <w:tcPr>
            <w:tcW w:w="170" w:type="pct"/>
            <w:tcBorders>
              <w:top w:val="nil"/>
              <w:left w:val="nil"/>
              <w:bottom w:val="single" w:sz="4" w:space="0" w:color="auto"/>
              <w:right w:val="nil"/>
            </w:tcBorders>
            <w:shd w:val="clear" w:color="000000" w:fill="FFFFFF"/>
            <w:noWrap/>
            <w:vAlign w:val="center"/>
            <w:hideMark/>
          </w:tcPr>
          <w:p w:rsidR="0015388B" w:rsidRPr="0015388B" w:rsidRDefault="0015388B" w:rsidP="0015388B">
            <w:pPr>
              <w:spacing w:after="0" w:line="240" w:lineRule="auto"/>
              <w:jc w:val="center"/>
              <w:rPr>
                <w:rFonts w:ascii="Arial" w:eastAsia="Times New Roman" w:hAnsi="Arial" w:cs="Arial"/>
                <w:b/>
                <w:bCs/>
                <w:color w:val="000000"/>
              </w:rPr>
            </w:pPr>
            <w:r w:rsidRPr="0015388B">
              <w:rPr>
                <w:rFonts w:ascii="Arial" w:eastAsia="Times New Roman" w:hAnsi="Arial" w:cs="Arial"/>
                <w:b/>
                <w:bCs/>
                <w:color w:val="000000"/>
              </w:rPr>
              <w:t> </w:t>
            </w:r>
          </w:p>
        </w:tc>
        <w:tc>
          <w:tcPr>
            <w:tcW w:w="2235" w:type="pct"/>
            <w:tcBorders>
              <w:top w:val="nil"/>
              <w:left w:val="nil"/>
              <w:bottom w:val="single" w:sz="4" w:space="0" w:color="auto"/>
              <w:right w:val="nil"/>
            </w:tcBorders>
            <w:shd w:val="clear" w:color="000000" w:fill="FFFFFF"/>
            <w:noWrap/>
            <w:vAlign w:val="center"/>
            <w:hideMark/>
          </w:tcPr>
          <w:p w:rsidR="0015388B" w:rsidRPr="0015388B" w:rsidRDefault="0015388B" w:rsidP="0015388B">
            <w:pPr>
              <w:spacing w:after="0" w:line="240" w:lineRule="auto"/>
              <w:jc w:val="both"/>
              <w:rPr>
                <w:rFonts w:ascii="Arial" w:eastAsia="Times New Roman" w:hAnsi="Arial" w:cs="Arial"/>
                <w:b/>
                <w:bCs/>
                <w:color w:val="000000"/>
              </w:rPr>
            </w:pPr>
            <w:r w:rsidRPr="0015388B">
              <w:rPr>
                <w:rFonts w:ascii="Arial" w:eastAsia="Times New Roman" w:hAnsi="Arial" w:cs="Arial"/>
                <w:b/>
                <w:bCs/>
                <w:color w:val="000000"/>
              </w:rPr>
              <w:t> </w:t>
            </w:r>
          </w:p>
        </w:tc>
        <w:tc>
          <w:tcPr>
            <w:tcW w:w="1896" w:type="pct"/>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rPr>
            </w:pPr>
            <w:r w:rsidRPr="0015388B">
              <w:rPr>
                <w:rFonts w:ascii="Arial" w:eastAsia="Times New Roman" w:hAnsi="Arial" w:cs="Arial"/>
                <w:b/>
                <w:bCs/>
                <w:color w:val="000000"/>
              </w:rPr>
              <w:t>TOTAL AMOUNT</w:t>
            </w:r>
          </w:p>
        </w:tc>
        <w:tc>
          <w:tcPr>
            <w:tcW w:w="538" w:type="pct"/>
            <w:tcBorders>
              <w:top w:val="nil"/>
              <w:left w:val="nil"/>
              <w:bottom w:val="single" w:sz="4" w:space="0" w:color="auto"/>
              <w:right w:val="single" w:sz="4" w:space="0" w:color="auto"/>
            </w:tcBorders>
            <w:shd w:val="clear" w:color="000000" w:fill="FFFFFF"/>
            <w:noWrap/>
            <w:vAlign w:val="center"/>
            <w:hideMark/>
          </w:tcPr>
          <w:p w:rsidR="0015388B" w:rsidRPr="0015388B" w:rsidRDefault="0015388B" w:rsidP="0015388B">
            <w:pPr>
              <w:spacing w:after="0" w:line="240" w:lineRule="auto"/>
              <w:rPr>
                <w:rFonts w:ascii="Arial" w:eastAsia="Times New Roman" w:hAnsi="Arial" w:cs="Arial"/>
                <w:b/>
                <w:bCs/>
                <w:color w:val="000000"/>
              </w:rPr>
            </w:pPr>
            <w:r w:rsidRPr="0015388B">
              <w:rPr>
                <w:rFonts w:ascii="Arial" w:eastAsia="Times New Roman" w:hAnsi="Arial" w:cs="Arial"/>
                <w:b/>
                <w:bCs/>
                <w:color w:val="000000"/>
              </w:rPr>
              <w:t> </w:t>
            </w:r>
          </w:p>
        </w:tc>
      </w:tr>
    </w:tbl>
    <w:p w:rsidR="005B74E4" w:rsidRDefault="005B74E4" w:rsidP="005B74E4">
      <w:pPr>
        <w:pStyle w:val="BodyText"/>
        <w:ind w:firstLine="720"/>
        <w:jc w:val="both"/>
        <w:rPr>
          <w:rFonts w:ascii="Bookman Old Style" w:hAnsi="Bookman Old Style"/>
          <w:b/>
          <w:bCs/>
          <w:sz w:val="18"/>
          <w:szCs w:val="18"/>
          <w:u w:val="single"/>
        </w:rPr>
      </w:pPr>
    </w:p>
    <w:p w:rsidR="000A1EEF" w:rsidRDefault="000A1EEF" w:rsidP="00463787">
      <w:pPr>
        <w:spacing w:after="0"/>
        <w:ind w:left="720"/>
        <w:jc w:val="both"/>
        <w:rPr>
          <w:rFonts w:ascii="Bookman Old Style" w:hAnsi="Bookman Old Style"/>
          <w:b/>
          <w:bCs/>
          <w:sz w:val="8"/>
          <w:szCs w:val="8"/>
        </w:rPr>
      </w:pPr>
    </w:p>
    <w:p w:rsidR="000A1EEF" w:rsidRDefault="000A1EEF" w:rsidP="00463787">
      <w:pPr>
        <w:spacing w:after="0"/>
        <w:ind w:left="720"/>
        <w:jc w:val="both"/>
        <w:rPr>
          <w:rFonts w:ascii="Bookman Old Style" w:hAnsi="Bookman Old Style"/>
          <w:b/>
          <w:bCs/>
          <w:sz w:val="8"/>
          <w:szCs w:val="8"/>
        </w:rPr>
      </w:pPr>
    </w:p>
    <w:p w:rsidR="000A1EEF" w:rsidRDefault="000A1EEF"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0A1EEF" w:rsidRDefault="000A1EEF" w:rsidP="00463787">
      <w:pPr>
        <w:spacing w:after="0"/>
        <w:ind w:left="720"/>
        <w:jc w:val="both"/>
        <w:rPr>
          <w:rFonts w:ascii="Bookman Old Style" w:hAnsi="Bookman Old Style"/>
          <w:b/>
          <w:bCs/>
          <w:sz w:val="8"/>
          <w:szCs w:val="8"/>
        </w:rPr>
      </w:pPr>
    </w:p>
    <w:p w:rsidR="00513FC7" w:rsidRDefault="00513FC7" w:rsidP="00463787">
      <w:pPr>
        <w:spacing w:after="0"/>
        <w:ind w:left="720"/>
        <w:jc w:val="both"/>
        <w:rPr>
          <w:rFonts w:ascii="Bookman Old Style" w:hAnsi="Bookman Old Style"/>
          <w:b/>
          <w:bCs/>
          <w:sz w:val="8"/>
          <w:szCs w:val="8"/>
        </w:rPr>
      </w:pPr>
    </w:p>
    <w:p w:rsidR="00295B47" w:rsidRPr="009E6CA6" w:rsidRDefault="00295B47" w:rsidP="004B6752">
      <w:pPr>
        <w:pStyle w:val="Default"/>
        <w:jc w:val="center"/>
        <w:rPr>
          <w:rFonts w:ascii="Bookman Old Style" w:hAnsi="Bookman Old Style"/>
          <w:b/>
          <w:sz w:val="22"/>
          <w:szCs w:val="22"/>
          <w:u w:val="single"/>
        </w:rPr>
      </w:pPr>
      <w:r w:rsidRPr="009E6CA6">
        <w:rPr>
          <w:rFonts w:ascii="Bookman Old Style" w:hAnsi="Bookman Old Style"/>
          <w:b/>
          <w:sz w:val="28"/>
          <w:szCs w:val="28"/>
          <w:u w:val="single"/>
        </w:rPr>
        <w:t>BID DECLARATION FORM</w:t>
      </w:r>
    </w:p>
    <w:p w:rsidR="00295B47"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1. Name of Interested Firm: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rPr>
        <w:tab/>
        <w:t xml:space="preserve"> </w:t>
      </w: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2. CNIC#: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rPr>
        <w:tab/>
        <w:t xml:space="preserve"> </w:t>
      </w:r>
      <w:r w:rsidRPr="009E6CA6">
        <w:rPr>
          <w:rFonts w:ascii="Bookman Old Style" w:hAnsi="Bookman Old Style"/>
          <w:color w:val="000000"/>
        </w:rPr>
        <w:tab/>
      </w:r>
      <w:r w:rsidRPr="009E6CA6">
        <w:rPr>
          <w:rFonts w:ascii="Bookman Old Style" w:hAnsi="Bookman Old Style"/>
          <w:color w:val="000000"/>
        </w:rPr>
        <w:tab/>
        <w:t xml:space="preserve">(Please attach Copy of CNIC) </w:t>
      </w: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3. NTN #: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rPr>
        <w:tab/>
        <w:t xml:space="preserve"> </w:t>
      </w:r>
      <w:r w:rsidRPr="009E6CA6">
        <w:rPr>
          <w:rFonts w:ascii="Bookman Old Style" w:hAnsi="Bookman Old Style"/>
          <w:color w:val="000000"/>
        </w:rPr>
        <w:tab/>
      </w:r>
      <w:r w:rsidRPr="009E6CA6">
        <w:rPr>
          <w:rFonts w:ascii="Bookman Old Style" w:hAnsi="Bookman Old Style"/>
          <w:color w:val="000000"/>
        </w:rPr>
        <w:tab/>
        <w:t xml:space="preserve">(Please attach Copy of NTN Certificate) </w:t>
      </w: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4. GST#: </w:t>
      </w:r>
      <w:r w:rsidRPr="009E6CA6">
        <w:rPr>
          <w:rFonts w:ascii="Bookman Old Style" w:hAnsi="Bookman Old Style"/>
          <w:color w:val="000000"/>
          <w:u w:val="single"/>
        </w:rPr>
        <w:t xml:space="preserve">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rPr>
        <w:tab/>
        <w:t xml:space="preserve"> </w:t>
      </w:r>
      <w:r w:rsidRPr="009E6CA6">
        <w:rPr>
          <w:rFonts w:ascii="Bookman Old Style" w:hAnsi="Bookman Old Style"/>
          <w:color w:val="000000"/>
        </w:rPr>
        <w:tab/>
      </w:r>
      <w:r w:rsidRPr="009E6CA6">
        <w:rPr>
          <w:rFonts w:ascii="Bookman Old Style" w:hAnsi="Bookman Old Style"/>
          <w:color w:val="000000"/>
        </w:rPr>
        <w:tab/>
        <w:t xml:space="preserve">(Please attach Copy of GST Certificate) </w:t>
      </w: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5. Value of Earnest Money Rs: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Pr>
          <w:rFonts w:ascii="Bookman Old Style" w:hAnsi="Bookman Old Style"/>
          <w:color w:val="000000"/>
          <w:u w:val="single"/>
        </w:rPr>
        <w:t xml:space="preserve">      </w:t>
      </w:r>
      <w:r w:rsidRPr="009E6CA6">
        <w:rPr>
          <w:rFonts w:ascii="Bookman Old Style" w:hAnsi="Bookman Old Style"/>
          <w:color w:val="000000"/>
        </w:rPr>
        <w:t xml:space="preserve">DD/PO#: </w:t>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t xml:space="preserve">  </w:t>
      </w:r>
    </w:p>
    <w:p w:rsidR="00295B47" w:rsidRPr="009E6CA6" w:rsidRDefault="00295B47" w:rsidP="00295B47">
      <w:pPr>
        <w:spacing w:after="0"/>
        <w:rPr>
          <w:rFonts w:ascii="Bookman Old Style" w:hAnsi="Bookman Old Style"/>
          <w:color w:val="000000"/>
        </w:rPr>
      </w:pPr>
    </w:p>
    <w:p w:rsidR="00295B47" w:rsidRDefault="00295B47" w:rsidP="00295B47">
      <w:pPr>
        <w:spacing w:after="0"/>
        <w:rPr>
          <w:rFonts w:ascii="Bookman Old Style" w:hAnsi="Bookman Old Style"/>
          <w:color w:val="000000"/>
        </w:rPr>
      </w:pPr>
      <w:r w:rsidRPr="009E6CA6">
        <w:rPr>
          <w:rFonts w:ascii="Bookman Old Style" w:hAnsi="Bookman Old Style"/>
          <w:color w:val="000000"/>
        </w:rPr>
        <w:lastRenderedPageBreak/>
        <w:t>(In</w:t>
      </w:r>
      <w:r w:rsidR="00306437">
        <w:rPr>
          <w:rFonts w:ascii="Bookman Old Style" w:hAnsi="Bookman Old Style"/>
          <w:color w:val="000000"/>
        </w:rPr>
        <w:t xml:space="preserve"> </w:t>
      </w:r>
      <w:r w:rsidRPr="009E6CA6">
        <w:rPr>
          <w:rFonts w:ascii="Bookman Old Style" w:hAnsi="Bookman Old Style"/>
          <w:color w:val="000000"/>
        </w:rPr>
        <w:t xml:space="preserve">words):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sidRPr="009E6CA6">
        <w:rPr>
          <w:rFonts w:ascii="Bookman Old Style" w:hAnsi="Bookman Old Style"/>
          <w:color w:val="000000"/>
        </w:rPr>
        <w:t xml:space="preserve"> </w:t>
      </w:r>
    </w:p>
    <w:p w:rsidR="00295B47"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Bank</w:t>
      </w:r>
      <w:r>
        <w:rPr>
          <w:rFonts w:ascii="Bookman Old Style" w:hAnsi="Bookman Old Style"/>
          <w:color w:val="000000"/>
        </w:rPr>
        <w:t xml:space="preserve"> Name</w:t>
      </w:r>
      <w:r w:rsidRPr="009E6CA6">
        <w:rPr>
          <w:rFonts w:ascii="Bookman Old Style" w:hAnsi="Bookman Old Style"/>
          <w:color w:val="000000"/>
        </w:rPr>
        <w:t xml:space="preserve">: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Pr>
          <w:rFonts w:ascii="Bookman Old Style" w:hAnsi="Bookman Old Style"/>
          <w:color w:val="000000"/>
          <w:u w:val="single"/>
        </w:rPr>
        <w:tab/>
      </w:r>
      <w:r w:rsidRPr="009E6CA6">
        <w:rPr>
          <w:rFonts w:ascii="Bookman Old Style" w:hAnsi="Bookman Old Style"/>
          <w:color w:val="000000"/>
        </w:rPr>
        <w:t xml:space="preserve"> </w:t>
      </w: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u w:val="single"/>
        </w:rPr>
      </w:pPr>
      <w:r w:rsidRPr="009E6CA6">
        <w:rPr>
          <w:rFonts w:ascii="Bookman Old Style" w:hAnsi="Bookman Old Style"/>
          <w:color w:val="000000"/>
        </w:rPr>
        <w:t xml:space="preserve">6. Contact Person: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u w:val="single"/>
        </w:rPr>
      </w:pPr>
      <w:r w:rsidRPr="009E6CA6">
        <w:rPr>
          <w:rFonts w:ascii="Bookman Old Style" w:hAnsi="Bookman Old Style"/>
          <w:color w:val="000000"/>
        </w:rPr>
        <w:t xml:space="preserve">7. Postal Address: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 </w:t>
      </w:r>
    </w:p>
    <w:p w:rsidR="00295B47" w:rsidRPr="009E6CA6" w:rsidRDefault="00295B47" w:rsidP="00295B47">
      <w:pPr>
        <w:spacing w:after="0"/>
        <w:rPr>
          <w:rFonts w:ascii="Bookman Old Style" w:hAnsi="Bookman Old Style"/>
          <w:color w:val="000000"/>
          <w:u w:val="single"/>
        </w:rPr>
      </w:pP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p>
    <w:p w:rsidR="00295B47" w:rsidRPr="009E6CA6" w:rsidRDefault="00295B47" w:rsidP="00295B47">
      <w:pPr>
        <w:spacing w:after="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8. Email Address: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rPr>
        <w:tab/>
        <w:t xml:space="preserve"> </w:t>
      </w:r>
    </w:p>
    <w:p w:rsidR="00295B47" w:rsidRPr="009E6CA6" w:rsidRDefault="00295B47" w:rsidP="00295B47">
      <w:pPr>
        <w:spacing w:after="0"/>
        <w:ind w:left="360"/>
        <w:rPr>
          <w:rFonts w:ascii="Bookman Old Style" w:hAnsi="Bookman Old Style"/>
          <w:color w:val="000000"/>
        </w:rPr>
      </w:pPr>
    </w:p>
    <w:p w:rsidR="00295B47" w:rsidRPr="009E6CA6" w:rsidRDefault="00295B47" w:rsidP="00295B47">
      <w:pPr>
        <w:spacing w:after="0"/>
        <w:rPr>
          <w:rFonts w:ascii="Bookman Old Style" w:hAnsi="Bookman Old Style"/>
          <w:color w:val="000000"/>
        </w:rPr>
      </w:pPr>
      <w:r w:rsidRPr="009E6CA6">
        <w:rPr>
          <w:rFonts w:ascii="Bookman Old Style" w:hAnsi="Bookman Old Style"/>
          <w:color w:val="000000"/>
        </w:rPr>
        <w:t xml:space="preserve">9. Telephone: PTCL: </w:t>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rPr>
        <w:t xml:space="preserve">Cell Phone: </w:t>
      </w:r>
      <w:r w:rsidRPr="009E6CA6">
        <w:rPr>
          <w:rFonts w:ascii="Bookman Old Style" w:hAnsi="Bookman Old Style"/>
          <w:color w:val="000000"/>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r w:rsidRPr="009E6CA6">
        <w:rPr>
          <w:rFonts w:ascii="Bookman Old Style" w:hAnsi="Bookman Old Style"/>
          <w:color w:val="000000"/>
          <w:u w:val="single"/>
        </w:rPr>
        <w:tab/>
      </w:r>
    </w:p>
    <w:p w:rsidR="00295B47" w:rsidRPr="009E6CA6" w:rsidRDefault="00295B47" w:rsidP="00295B47">
      <w:pPr>
        <w:pStyle w:val="Default"/>
        <w:jc w:val="both"/>
        <w:rPr>
          <w:rFonts w:ascii="Bookman Old Style" w:hAnsi="Bookman Old Style"/>
          <w:sz w:val="22"/>
          <w:szCs w:val="22"/>
        </w:rPr>
      </w:pPr>
      <w:r w:rsidRPr="009E6CA6">
        <w:rPr>
          <w:rFonts w:ascii="Bookman Old Style" w:hAnsi="Bookman Old Style"/>
          <w:sz w:val="22"/>
          <w:szCs w:val="22"/>
        </w:rPr>
        <w:t xml:space="preserve">    (Compulsory) </w:t>
      </w:r>
    </w:p>
    <w:p w:rsidR="00295B47" w:rsidRPr="009E6CA6" w:rsidRDefault="00295B47" w:rsidP="00295B47">
      <w:pPr>
        <w:pStyle w:val="Default"/>
        <w:spacing w:line="360" w:lineRule="auto"/>
        <w:ind w:firstLine="720"/>
        <w:jc w:val="both"/>
        <w:rPr>
          <w:rFonts w:ascii="Bookman Old Style" w:hAnsi="Bookman Old Style"/>
          <w:sz w:val="22"/>
          <w:szCs w:val="22"/>
        </w:rPr>
      </w:pPr>
    </w:p>
    <w:p w:rsidR="00295B47" w:rsidRPr="009E6CA6" w:rsidRDefault="00295B47" w:rsidP="00295B47">
      <w:pPr>
        <w:spacing w:after="0" w:line="360" w:lineRule="auto"/>
        <w:jc w:val="both"/>
        <w:rPr>
          <w:rFonts w:ascii="Bookman Old Style" w:hAnsi="Bookman Old Style"/>
        </w:rPr>
      </w:pPr>
      <w:r w:rsidRPr="00513FC7">
        <w:rPr>
          <w:rFonts w:ascii="Bookman Old Style" w:hAnsi="Bookman Old Style"/>
          <w:b/>
          <w:bCs/>
          <w:iCs/>
          <w:u w:val="single"/>
        </w:rPr>
        <w:t>Declaration</w:t>
      </w:r>
      <w:r w:rsidRPr="00513FC7">
        <w:rPr>
          <w:rFonts w:ascii="Bookman Old Style" w:hAnsi="Bookman Old Style"/>
          <w:b/>
          <w:bCs/>
        </w:rPr>
        <w:t>:</w:t>
      </w:r>
      <w:r w:rsidRPr="009E6CA6">
        <w:rPr>
          <w:rFonts w:ascii="Bookman Old Style" w:hAnsi="Bookman Old Style"/>
        </w:rPr>
        <w:t xml:space="preserve"> I certify that, to the best of my knowledge and belief, all of the information on and attached is true, correct, complete and made in good faith. I understand that false or fraudulent information on or attached to this form may be grounds for not entertaining my bid, or for cancellation after bid acceptance, and may be punishable by fine or imprisonment according to law of Pakistan. I understand that any information I voluntarily provide on or attached to this bid may be investigated. Moreover, I hereby declare the all the terms and conditions of the biding document are accepted.</w:t>
      </w:r>
    </w:p>
    <w:p w:rsidR="00295B47" w:rsidRPr="009E6CA6" w:rsidRDefault="00295B47" w:rsidP="00295B47">
      <w:pPr>
        <w:spacing w:after="0"/>
        <w:jc w:val="both"/>
        <w:rPr>
          <w:rFonts w:ascii="Bookman Old Style" w:hAnsi="Bookman Old Style"/>
          <w:b/>
          <w:bCs/>
        </w:rPr>
      </w:pPr>
    </w:p>
    <w:p w:rsidR="00295B47" w:rsidRPr="009E6CA6" w:rsidRDefault="00295B47" w:rsidP="00295B47">
      <w:pPr>
        <w:spacing w:after="0"/>
        <w:jc w:val="both"/>
        <w:rPr>
          <w:rFonts w:ascii="Bookman Old Style" w:hAnsi="Bookman Old Style"/>
          <w:b/>
          <w:bCs/>
        </w:rPr>
      </w:pPr>
    </w:p>
    <w:p w:rsidR="00295B47" w:rsidRDefault="00295B47" w:rsidP="00295B47">
      <w:pPr>
        <w:spacing w:after="0"/>
        <w:jc w:val="both"/>
        <w:rPr>
          <w:rFonts w:ascii="Bookman Old Style" w:hAnsi="Bookman Old Style"/>
          <w:b/>
          <w:bCs/>
        </w:rPr>
      </w:pPr>
    </w:p>
    <w:p w:rsidR="00295B47" w:rsidRDefault="00295B47" w:rsidP="00295B47">
      <w:pPr>
        <w:spacing w:after="0"/>
        <w:jc w:val="both"/>
        <w:rPr>
          <w:rFonts w:ascii="Bookman Old Style" w:hAnsi="Bookman Old Style"/>
          <w:b/>
          <w:bCs/>
        </w:rPr>
      </w:pPr>
    </w:p>
    <w:p w:rsidR="00295B47" w:rsidRPr="009E6CA6" w:rsidRDefault="00295B47" w:rsidP="00295B47">
      <w:pPr>
        <w:spacing w:after="0"/>
        <w:jc w:val="both"/>
        <w:rPr>
          <w:rFonts w:ascii="Bookman Old Style" w:hAnsi="Bookman Old Style"/>
          <w:b/>
          <w:bCs/>
        </w:rPr>
      </w:pPr>
    </w:p>
    <w:p w:rsidR="00295B47" w:rsidRDefault="00295B47" w:rsidP="00295B47">
      <w:pPr>
        <w:spacing w:after="0"/>
        <w:jc w:val="both"/>
        <w:rPr>
          <w:rFonts w:ascii="Bookman Old Style" w:hAnsi="Bookman Old Style"/>
          <w:b/>
          <w:bCs/>
        </w:rPr>
      </w:pPr>
    </w:p>
    <w:p w:rsidR="00295B47" w:rsidRPr="009E6CA6" w:rsidRDefault="00295B47" w:rsidP="00295B47">
      <w:pPr>
        <w:spacing w:after="0"/>
        <w:jc w:val="both"/>
        <w:rPr>
          <w:rFonts w:ascii="Bookman Old Style" w:hAnsi="Bookman Old Style"/>
          <w:b/>
          <w:bCs/>
        </w:rPr>
      </w:pPr>
      <w:r w:rsidRPr="009E6CA6">
        <w:rPr>
          <w:rFonts w:ascii="Bookman Old Style" w:hAnsi="Bookman Old Style"/>
          <w:b/>
          <w:bCs/>
        </w:rPr>
        <w:t xml:space="preserve">Contractor </w:t>
      </w:r>
    </w:p>
    <w:p w:rsidR="00295B47" w:rsidRPr="009E6CA6" w:rsidRDefault="00295B47" w:rsidP="00295B47">
      <w:pPr>
        <w:spacing w:after="0"/>
        <w:jc w:val="both"/>
        <w:rPr>
          <w:rFonts w:ascii="Bookman Old Style" w:hAnsi="Bookman Old Style"/>
          <w:bCs/>
        </w:rPr>
      </w:pPr>
      <w:r w:rsidRPr="009E6CA6">
        <w:rPr>
          <w:rFonts w:ascii="Bookman Old Style" w:hAnsi="Bookman Old Style"/>
          <w:bCs/>
        </w:rPr>
        <w:t>Sign with stamp</w:t>
      </w:r>
    </w:p>
    <w:p w:rsidR="00F5794A" w:rsidRDefault="00F5794A" w:rsidP="00295B47">
      <w:pPr>
        <w:pStyle w:val="BodyText"/>
        <w:ind w:firstLine="720"/>
        <w:jc w:val="center"/>
        <w:rPr>
          <w:rFonts w:ascii="Garamond" w:hAnsi="Garamond"/>
          <w:b/>
          <w:sz w:val="24"/>
          <w:szCs w:val="24"/>
        </w:rPr>
      </w:pPr>
    </w:p>
    <w:p w:rsidR="00BE44F6" w:rsidRDefault="00BE44F6" w:rsidP="00F5794A">
      <w:pPr>
        <w:pStyle w:val="BodyText"/>
        <w:ind w:firstLine="720"/>
        <w:jc w:val="center"/>
      </w:pPr>
    </w:p>
    <w:sectPr w:rsidR="00BE44F6" w:rsidSect="005C3B80">
      <w:footerReference w:type="default" r:id="rId13"/>
      <w:pgSz w:w="11907" w:h="16839" w:code="9"/>
      <w:pgMar w:top="450" w:right="657" w:bottom="540" w:left="126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21A" w:rsidRDefault="00C6221A" w:rsidP="005C3B80">
      <w:pPr>
        <w:spacing w:after="0" w:line="240" w:lineRule="auto"/>
      </w:pPr>
      <w:r>
        <w:separator/>
      </w:r>
    </w:p>
  </w:endnote>
  <w:endnote w:type="continuationSeparator" w:id="0">
    <w:p w:rsidR="00C6221A" w:rsidRDefault="00C6221A" w:rsidP="005C3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Ribbon131 Bd BT">
    <w:altName w:val="Courier New"/>
    <w:charset w:val="00"/>
    <w:family w:val="script"/>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776875"/>
      <w:docPartObj>
        <w:docPartGallery w:val="Page Numbers (Bottom of Page)"/>
        <w:docPartUnique/>
      </w:docPartObj>
    </w:sdtPr>
    <w:sdtEndPr/>
    <w:sdtContent>
      <w:sdt>
        <w:sdtPr>
          <w:id w:val="860082579"/>
          <w:docPartObj>
            <w:docPartGallery w:val="Page Numbers (Top of Page)"/>
            <w:docPartUnique/>
          </w:docPartObj>
        </w:sdtPr>
        <w:sdtEndPr/>
        <w:sdtContent>
          <w:p w:rsidR="005C3B80" w:rsidRDefault="005C3B8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37B8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37B81">
              <w:rPr>
                <w:b/>
                <w:bCs/>
                <w:noProof/>
              </w:rPr>
              <w:t>21</w:t>
            </w:r>
            <w:r>
              <w:rPr>
                <w:b/>
                <w:bCs/>
                <w:sz w:val="24"/>
                <w:szCs w:val="24"/>
              </w:rPr>
              <w:fldChar w:fldCharType="end"/>
            </w:r>
          </w:p>
        </w:sdtContent>
      </w:sdt>
    </w:sdtContent>
  </w:sdt>
  <w:p w:rsidR="005C3B80" w:rsidRDefault="005C3B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21A" w:rsidRDefault="00C6221A" w:rsidP="005C3B80">
      <w:pPr>
        <w:spacing w:after="0" w:line="240" w:lineRule="auto"/>
      </w:pPr>
      <w:r>
        <w:separator/>
      </w:r>
    </w:p>
  </w:footnote>
  <w:footnote w:type="continuationSeparator" w:id="0">
    <w:p w:rsidR="00C6221A" w:rsidRDefault="00C6221A" w:rsidP="005C3B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C4"/>
    <w:multiLevelType w:val="hybridMultilevel"/>
    <w:tmpl w:val="EA80F64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400530"/>
    <w:multiLevelType w:val="hybridMultilevel"/>
    <w:tmpl w:val="74A6A340"/>
    <w:lvl w:ilvl="0" w:tplc="04090001">
      <w:start w:val="1"/>
      <w:numFmt w:val="bullet"/>
      <w:lvlText w:val=""/>
      <w:lvlJc w:val="left"/>
      <w:pPr>
        <w:tabs>
          <w:tab w:val="num" w:pos="870"/>
        </w:tabs>
        <w:ind w:left="870" w:hanging="360"/>
      </w:pPr>
      <w:rPr>
        <w:rFonts w:ascii="Symbol" w:hAnsi="Symbol" w:cs="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cs="Wingdings" w:hint="default"/>
      </w:rPr>
    </w:lvl>
    <w:lvl w:ilvl="3" w:tplc="04090001">
      <w:start w:val="1"/>
      <w:numFmt w:val="bullet"/>
      <w:lvlText w:val=""/>
      <w:lvlJc w:val="left"/>
      <w:pPr>
        <w:tabs>
          <w:tab w:val="num" w:pos="3030"/>
        </w:tabs>
        <w:ind w:left="3030" w:hanging="360"/>
      </w:pPr>
      <w:rPr>
        <w:rFonts w:ascii="Symbol" w:hAnsi="Symbol" w:cs="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cs="Wingdings" w:hint="default"/>
      </w:rPr>
    </w:lvl>
    <w:lvl w:ilvl="6" w:tplc="04090001">
      <w:start w:val="1"/>
      <w:numFmt w:val="bullet"/>
      <w:lvlText w:val=""/>
      <w:lvlJc w:val="left"/>
      <w:pPr>
        <w:tabs>
          <w:tab w:val="num" w:pos="5190"/>
        </w:tabs>
        <w:ind w:left="5190" w:hanging="360"/>
      </w:pPr>
      <w:rPr>
        <w:rFonts w:ascii="Symbol" w:hAnsi="Symbol" w:cs="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cs="Wingdings" w:hint="default"/>
      </w:rPr>
    </w:lvl>
  </w:abstractNum>
  <w:abstractNum w:abstractNumId="2">
    <w:nsid w:val="09DF6DCD"/>
    <w:multiLevelType w:val="multilevel"/>
    <w:tmpl w:val="E0C221E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BD06B46"/>
    <w:multiLevelType w:val="hybridMultilevel"/>
    <w:tmpl w:val="3544B7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7F0E13"/>
    <w:multiLevelType w:val="hybridMultilevel"/>
    <w:tmpl w:val="3E8E509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1F7BA2"/>
    <w:multiLevelType w:val="hybridMultilevel"/>
    <w:tmpl w:val="7BCA5B9E"/>
    <w:lvl w:ilvl="0" w:tplc="17380E9E">
      <w:start w:val="1"/>
      <w:numFmt w:val="decimal"/>
      <w:lvlText w:val="1.%1"/>
      <w:lvlJc w:val="left"/>
      <w:pPr>
        <w:ind w:left="1440" w:hanging="360"/>
      </w:pPr>
      <w:rPr>
        <w:rFonts w:hint="default"/>
      </w:rPr>
    </w:lvl>
    <w:lvl w:ilvl="1" w:tplc="4C640C4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DCD68C4"/>
    <w:multiLevelType w:val="multilevel"/>
    <w:tmpl w:val="2C226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436F27"/>
    <w:multiLevelType w:val="hybridMultilevel"/>
    <w:tmpl w:val="F5264CC6"/>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7470060"/>
    <w:multiLevelType w:val="hybridMultilevel"/>
    <w:tmpl w:val="42FC3E3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0871C0"/>
    <w:multiLevelType w:val="hybridMultilevel"/>
    <w:tmpl w:val="084E1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F5F118C"/>
    <w:multiLevelType w:val="hybridMultilevel"/>
    <w:tmpl w:val="C164C95C"/>
    <w:lvl w:ilvl="0" w:tplc="91087AFE">
      <w:numFmt w:val="bullet"/>
      <w:lvlText w:val="-"/>
      <w:lvlJc w:val="left"/>
      <w:pPr>
        <w:ind w:left="1095" w:hanging="375"/>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1">
    <w:nsid w:val="339E70AF"/>
    <w:multiLevelType w:val="hybridMultilevel"/>
    <w:tmpl w:val="835CF45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6FE74ED"/>
    <w:multiLevelType w:val="hybridMultilevel"/>
    <w:tmpl w:val="EC809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7021D"/>
    <w:multiLevelType w:val="hybridMultilevel"/>
    <w:tmpl w:val="6152100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C750A2C"/>
    <w:multiLevelType w:val="hybridMultilevel"/>
    <w:tmpl w:val="ED92C388"/>
    <w:lvl w:ilvl="0" w:tplc="D47895CA">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0C406A"/>
    <w:multiLevelType w:val="hybridMultilevel"/>
    <w:tmpl w:val="7BCA5B9E"/>
    <w:lvl w:ilvl="0" w:tplc="17380E9E">
      <w:start w:val="1"/>
      <w:numFmt w:val="decimal"/>
      <w:lvlText w:val="1.%1"/>
      <w:lvlJc w:val="left"/>
      <w:pPr>
        <w:ind w:left="1440" w:hanging="360"/>
      </w:pPr>
      <w:rPr>
        <w:rFonts w:hint="default"/>
      </w:rPr>
    </w:lvl>
    <w:lvl w:ilvl="1" w:tplc="4C640C4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1D07900"/>
    <w:multiLevelType w:val="hybridMultilevel"/>
    <w:tmpl w:val="8E04AD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22538C6"/>
    <w:multiLevelType w:val="hybridMultilevel"/>
    <w:tmpl w:val="A596144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113E58"/>
    <w:multiLevelType w:val="hybridMultilevel"/>
    <w:tmpl w:val="0CE8890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549A5B88"/>
    <w:multiLevelType w:val="hybridMultilevel"/>
    <w:tmpl w:val="7CA08604"/>
    <w:lvl w:ilvl="0" w:tplc="660678D2">
      <w:start w:val="1"/>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B575978"/>
    <w:multiLevelType w:val="multilevel"/>
    <w:tmpl w:val="E0C221E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BC26BA9"/>
    <w:multiLevelType w:val="hybridMultilevel"/>
    <w:tmpl w:val="FBD269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DC772FF"/>
    <w:multiLevelType w:val="hybridMultilevel"/>
    <w:tmpl w:val="060A26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8D05BF"/>
    <w:multiLevelType w:val="multilevel"/>
    <w:tmpl w:val="D688CCE4"/>
    <w:lvl w:ilvl="0">
      <w:start w:val="8"/>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9"/>
      <w:numFmt w:val="decimal"/>
      <w:lvlText w:val="%3."/>
      <w:lvlJc w:val="left"/>
      <w:pPr>
        <w:tabs>
          <w:tab w:val="num" w:pos="2340"/>
        </w:tabs>
        <w:ind w:left="2340" w:hanging="720"/>
      </w:pPr>
      <w:rPr>
        <w:rFonts w:hint="default"/>
        <w:b w:val="0"/>
        <w:bCs w:val="0"/>
        <w:u w:val="none"/>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6F8D436C"/>
    <w:multiLevelType w:val="hybridMultilevel"/>
    <w:tmpl w:val="9A02DD0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1773CAC"/>
    <w:multiLevelType w:val="multilevel"/>
    <w:tmpl w:val="B330E0B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761C54AD"/>
    <w:multiLevelType w:val="hybridMultilevel"/>
    <w:tmpl w:val="6FFE023A"/>
    <w:lvl w:ilvl="0" w:tplc="04090011">
      <w:start w:val="1"/>
      <w:numFmt w:val="decimal"/>
      <w:lvlText w:val="%1)"/>
      <w:lvlJc w:val="left"/>
      <w:pPr>
        <w:ind w:left="720" w:hanging="360"/>
      </w:pPr>
      <w:rPr>
        <w:rFonts w:hint="default"/>
      </w:rPr>
    </w:lvl>
    <w:lvl w:ilvl="1" w:tplc="4C640C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450C90"/>
    <w:multiLevelType w:val="hybridMultilevel"/>
    <w:tmpl w:val="79369FD0"/>
    <w:lvl w:ilvl="0" w:tplc="C44C3660">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7DD121C1"/>
    <w:multiLevelType w:val="multilevel"/>
    <w:tmpl w:val="2C226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DF739C6"/>
    <w:multiLevelType w:val="multilevel"/>
    <w:tmpl w:val="AC84E99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0"/>
  </w:num>
  <w:num w:numId="3">
    <w:abstractNumId w:val="27"/>
  </w:num>
  <w:num w:numId="4">
    <w:abstractNumId w:val="23"/>
  </w:num>
  <w:num w:numId="5">
    <w:abstractNumId w:val="25"/>
  </w:num>
  <w:num w:numId="6">
    <w:abstractNumId w:val="20"/>
  </w:num>
  <w:num w:numId="7">
    <w:abstractNumId w:val="28"/>
  </w:num>
  <w:num w:numId="8">
    <w:abstractNumId w:val="6"/>
  </w:num>
  <w:num w:numId="9">
    <w:abstractNumId w:val="1"/>
  </w:num>
  <w:num w:numId="10">
    <w:abstractNumId w:val="29"/>
  </w:num>
  <w:num w:numId="11">
    <w:abstractNumId w:val="19"/>
  </w:num>
  <w:num w:numId="12">
    <w:abstractNumId w:val="15"/>
  </w:num>
  <w:num w:numId="13">
    <w:abstractNumId w:val="21"/>
  </w:num>
  <w:num w:numId="14">
    <w:abstractNumId w:val="13"/>
  </w:num>
  <w:num w:numId="15">
    <w:abstractNumId w:val="17"/>
  </w:num>
  <w:num w:numId="16">
    <w:abstractNumId w:val="2"/>
  </w:num>
  <w:num w:numId="17">
    <w:abstractNumId w:val="14"/>
  </w:num>
  <w:num w:numId="18">
    <w:abstractNumId w:val="4"/>
  </w:num>
  <w:num w:numId="19">
    <w:abstractNumId w:val="11"/>
  </w:num>
  <w:num w:numId="20">
    <w:abstractNumId w:val="5"/>
  </w:num>
  <w:num w:numId="21">
    <w:abstractNumId w:val="3"/>
  </w:num>
  <w:num w:numId="22">
    <w:abstractNumId w:val="24"/>
  </w:num>
  <w:num w:numId="23">
    <w:abstractNumId w:val="9"/>
  </w:num>
  <w:num w:numId="24">
    <w:abstractNumId w:val="7"/>
  </w:num>
  <w:num w:numId="25">
    <w:abstractNumId w:val="12"/>
  </w:num>
  <w:num w:numId="26">
    <w:abstractNumId w:val="26"/>
  </w:num>
  <w:num w:numId="27">
    <w:abstractNumId w:val="22"/>
  </w:num>
  <w:num w:numId="28">
    <w:abstractNumId w:val="8"/>
  </w:num>
  <w:num w:numId="29">
    <w:abstractNumId w:val="1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69"/>
    <w:rsid w:val="00000234"/>
    <w:rsid w:val="000005E5"/>
    <w:rsid w:val="00000F94"/>
    <w:rsid w:val="00003825"/>
    <w:rsid w:val="00004ECB"/>
    <w:rsid w:val="000054BD"/>
    <w:rsid w:val="00013194"/>
    <w:rsid w:val="000158A6"/>
    <w:rsid w:val="00017ABD"/>
    <w:rsid w:val="00023024"/>
    <w:rsid w:val="000316F9"/>
    <w:rsid w:val="00032954"/>
    <w:rsid w:val="00037B81"/>
    <w:rsid w:val="0004779C"/>
    <w:rsid w:val="00051ACB"/>
    <w:rsid w:val="000574B7"/>
    <w:rsid w:val="0007322B"/>
    <w:rsid w:val="000763DC"/>
    <w:rsid w:val="000766F8"/>
    <w:rsid w:val="00093E0D"/>
    <w:rsid w:val="000942BC"/>
    <w:rsid w:val="00097F03"/>
    <w:rsid w:val="000A04A9"/>
    <w:rsid w:val="000A1B7F"/>
    <w:rsid w:val="000A1EEF"/>
    <w:rsid w:val="000A4784"/>
    <w:rsid w:val="000A5D83"/>
    <w:rsid w:val="000A7A86"/>
    <w:rsid w:val="000B18F3"/>
    <w:rsid w:val="000B3182"/>
    <w:rsid w:val="000B339C"/>
    <w:rsid w:val="000C2A97"/>
    <w:rsid w:val="000C3FEA"/>
    <w:rsid w:val="000C5E90"/>
    <w:rsid w:val="000D52F9"/>
    <w:rsid w:val="000D5718"/>
    <w:rsid w:val="000E1AB5"/>
    <w:rsid w:val="000E2D05"/>
    <w:rsid w:val="000F2764"/>
    <w:rsid w:val="000F2F80"/>
    <w:rsid w:val="000F489F"/>
    <w:rsid w:val="000F5B2B"/>
    <w:rsid w:val="0010331B"/>
    <w:rsid w:val="00104D32"/>
    <w:rsid w:val="0010697D"/>
    <w:rsid w:val="00120C93"/>
    <w:rsid w:val="001215E4"/>
    <w:rsid w:val="00127A1E"/>
    <w:rsid w:val="00130D18"/>
    <w:rsid w:val="00134592"/>
    <w:rsid w:val="00146ABC"/>
    <w:rsid w:val="0015071C"/>
    <w:rsid w:val="0015388B"/>
    <w:rsid w:val="00155A23"/>
    <w:rsid w:val="00165055"/>
    <w:rsid w:val="0016673A"/>
    <w:rsid w:val="001730B0"/>
    <w:rsid w:val="0017565F"/>
    <w:rsid w:val="00182255"/>
    <w:rsid w:val="00182406"/>
    <w:rsid w:val="00183FFD"/>
    <w:rsid w:val="00186759"/>
    <w:rsid w:val="001A3D9C"/>
    <w:rsid w:val="001A5872"/>
    <w:rsid w:val="001B147D"/>
    <w:rsid w:val="001C0F1D"/>
    <w:rsid w:val="001D17AA"/>
    <w:rsid w:val="001D287D"/>
    <w:rsid w:val="001D4203"/>
    <w:rsid w:val="001F2C69"/>
    <w:rsid w:val="0020026F"/>
    <w:rsid w:val="00200646"/>
    <w:rsid w:val="00202B66"/>
    <w:rsid w:val="00203A72"/>
    <w:rsid w:val="002055A2"/>
    <w:rsid w:val="002125DB"/>
    <w:rsid w:val="00214B82"/>
    <w:rsid w:val="0021519B"/>
    <w:rsid w:val="00225270"/>
    <w:rsid w:val="00237E5D"/>
    <w:rsid w:val="0025509F"/>
    <w:rsid w:val="002561E4"/>
    <w:rsid w:val="00260ED5"/>
    <w:rsid w:val="00264322"/>
    <w:rsid w:val="00267286"/>
    <w:rsid w:val="00273F79"/>
    <w:rsid w:val="002762DE"/>
    <w:rsid w:val="00284AD0"/>
    <w:rsid w:val="0028540C"/>
    <w:rsid w:val="0028591C"/>
    <w:rsid w:val="00292927"/>
    <w:rsid w:val="00295B47"/>
    <w:rsid w:val="002A1BC7"/>
    <w:rsid w:val="002A2E6C"/>
    <w:rsid w:val="002A4239"/>
    <w:rsid w:val="002A7466"/>
    <w:rsid w:val="002B5174"/>
    <w:rsid w:val="002B5797"/>
    <w:rsid w:val="002C7AE2"/>
    <w:rsid w:val="002C7F35"/>
    <w:rsid w:val="002D1141"/>
    <w:rsid w:val="002E2C51"/>
    <w:rsid w:val="002F7877"/>
    <w:rsid w:val="00300EAA"/>
    <w:rsid w:val="00301A6B"/>
    <w:rsid w:val="00306437"/>
    <w:rsid w:val="00306668"/>
    <w:rsid w:val="00314DAB"/>
    <w:rsid w:val="0031536C"/>
    <w:rsid w:val="003221E6"/>
    <w:rsid w:val="00332814"/>
    <w:rsid w:val="00333EFE"/>
    <w:rsid w:val="003400EE"/>
    <w:rsid w:val="00342B90"/>
    <w:rsid w:val="00351A6D"/>
    <w:rsid w:val="00357E79"/>
    <w:rsid w:val="0036315C"/>
    <w:rsid w:val="00374DE2"/>
    <w:rsid w:val="00376F9F"/>
    <w:rsid w:val="0038539A"/>
    <w:rsid w:val="00387A74"/>
    <w:rsid w:val="003A39E8"/>
    <w:rsid w:val="003B0BCE"/>
    <w:rsid w:val="003B1234"/>
    <w:rsid w:val="003C4990"/>
    <w:rsid w:val="003D355B"/>
    <w:rsid w:val="003E6FA5"/>
    <w:rsid w:val="003E764E"/>
    <w:rsid w:val="003F3475"/>
    <w:rsid w:val="003F38A6"/>
    <w:rsid w:val="003F7104"/>
    <w:rsid w:val="003F79F9"/>
    <w:rsid w:val="00400B0A"/>
    <w:rsid w:val="00410377"/>
    <w:rsid w:val="00414A15"/>
    <w:rsid w:val="00414B2E"/>
    <w:rsid w:val="004151DE"/>
    <w:rsid w:val="00421F4A"/>
    <w:rsid w:val="00424D5C"/>
    <w:rsid w:val="00427364"/>
    <w:rsid w:val="00431A25"/>
    <w:rsid w:val="00435C0D"/>
    <w:rsid w:val="0043778B"/>
    <w:rsid w:val="0045574C"/>
    <w:rsid w:val="00463787"/>
    <w:rsid w:val="00463B00"/>
    <w:rsid w:val="00464E0B"/>
    <w:rsid w:val="00465B96"/>
    <w:rsid w:val="00471DF7"/>
    <w:rsid w:val="00472238"/>
    <w:rsid w:val="0047228F"/>
    <w:rsid w:val="00473858"/>
    <w:rsid w:val="0047473B"/>
    <w:rsid w:val="004756A2"/>
    <w:rsid w:val="00480BC6"/>
    <w:rsid w:val="004828C5"/>
    <w:rsid w:val="00483C4A"/>
    <w:rsid w:val="004850A4"/>
    <w:rsid w:val="00487373"/>
    <w:rsid w:val="0049460F"/>
    <w:rsid w:val="004A0453"/>
    <w:rsid w:val="004A1846"/>
    <w:rsid w:val="004A21DE"/>
    <w:rsid w:val="004A2F4C"/>
    <w:rsid w:val="004A3064"/>
    <w:rsid w:val="004A4D49"/>
    <w:rsid w:val="004A5DDE"/>
    <w:rsid w:val="004B2D1E"/>
    <w:rsid w:val="004B604B"/>
    <w:rsid w:val="004B6752"/>
    <w:rsid w:val="004C3B79"/>
    <w:rsid w:val="004E158D"/>
    <w:rsid w:val="004E177E"/>
    <w:rsid w:val="004E49D1"/>
    <w:rsid w:val="004E4F39"/>
    <w:rsid w:val="004E6166"/>
    <w:rsid w:val="004E6D66"/>
    <w:rsid w:val="004F0A12"/>
    <w:rsid w:val="004F16ED"/>
    <w:rsid w:val="0050429F"/>
    <w:rsid w:val="00511FE6"/>
    <w:rsid w:val="00512D6F"/>
    <w:rsid w:val="00513FC7"/>
    <w:rsid w:val="005255A7"/>
    <w:rsid w:val="005310D2"/>
    <w:rsid w:val="00531115"/>
    <w:rsid w:val="005318AF"/>
    <w:rsid w:val="00533147"/>
    <w:rsid w:val="00536153"/>
    <w:rsid w:val="005370AD"/>
    <w:rsid w:val="005371A1"/>
    <w:rsid w:val="005377B4"/>
    <w:rsid w:val="00543E8E"/>
    <w:rsid w:val="005466B6"/>
    <w:rsid w:val="00561408"/>
    <w:rsid w:val="00561FCE"/>
    <w:rsid w:val="005645BA"/>
    <w:rsid w:val="00567F16"/>
    <w:rsid w:val="00572C86"/>
    <w:rsid w:val="00575C48"/>
    <w:rsid w:val="00584062"/>
    <w:rsid w:val="00592A88"/>
    <w:rsid w:val="00594E34"/>
    <w:rsid w:val="00596A05"/>
    <w:rsid w:val="005A0B52"/>
    <w:rsid w:val="005A4A57"/>
    <w:rsid w:val="005A56CF"/>
    <w:rsid w:val="005A6F99"/>
    <w:rsid w:val="005B421C"/>
    <w:rsid w:val="005B74E4"/>
    <w:rsid w:val="005C3B80"/>
    <w:rsid w:val="005C6AD5"/>
    <w:rsid w:val="005D3752"/>
    <w:rsid w:val="005D7747"/>
    <w:rsid w:val="005D78B0"/>
    <w:rsid w:val="005E0486"/>
    <w:rsid w:val="005E6CE1"/>
    <w:rsid w:val="005E7DD5"/>
    <w:rsid w:val="005F45F0"/>
    <w:rsid w:val="005F7F82"/>
    <w:rsid w:val="0060191A"/>
    <w:rsid w:val="00601F2A"/>
    <w:rsid w:val="0060248C"/>
    <w:rsid w:val="0060262F"/>
    <w:rsid w:val="006070DE"/>
    <w:rsid w:val="00611A7E"/>
    <w:rsid w:val="00612998"/>
    <w:rsid w:val="006142E2"/>
    <w:rsid w:val="006144DD"/>
    <w:rsid w:val="00616B6B"/>
    <w:rsid w:val="00623929"/>
    <w:rsid w:val="006243AC"/>
    <w:rsid w:val="00626D6E"/>
    <w:rsid w:val="0063363A"/>
    <w:rsid w:val="00640E42"/>
    <w:rsid w:val="00645447"/>
    <w:rsid w:val="006537FF"/>
    <w:rsid w:val="00660E7C"/>
    <w:rsid w:val="00666FA4"/>
    <w:rsid w:val="00682FDE"/>
    <w:rsid w:val="00683422"/>
    <w:rsid w:val="0069465B"/>
    <w:rsid w:val="006A1A07"/>
    <w:rsid w:val="006A6DBB"/>
    <w:rsid w:val="006A6F4C"/>
    <w:rsid w:val="006B089C"/>
    <w:rsid w:val="006B3C42"/>
    <w:rsid w:val="006B7C3C"/>
    <w:rsid w:val="006C39FB"/>
    <w:rsid w:val="006C45D2"/>
    <w:rsid w:val="006C4B4A"/>
    <w:rsid w:val="006C4C99"/>
    <w:rsid w:val="006D233C"/>
    <w:rsid w:val="006E2A6C"/>
    <w:rsid w:val="006E6C7C"/>
    <w:rsid w:val="006F3316"/>
    <w:rsid w:val="006F34EA"/>
    <w:rsid w:val="007028F6"/>
    <w:rsid w:val="007050F8"/>
    <w:rsid w:val="00713347"/>
    <w:rsid w:val="0071720C"/>
    <w:rsid w:val="00723048"/>
    <w:rsid w:val="00734D15"/>
    <w:rsid w:val="00743284"/>
    <w:rsid w:val="007559C4"/>
    <w:rsid w:val="00755CE2"/>
    <w:rsid w:val="007754AD"/>
    <w:rsid w:val="007772DE"/>
    <w:rsid w:val="00780132"/>
    <w:rsid w:val="007833C8"/>
    <w:rsid w:val="00783A20"/>
    <w:rsid w:val="00783BA2"/>
    <w:rsid w:val="00785194"/>
    <w:rsid w:val="00790C15"/>
    <w:rsid w:val="0079243E"/>
    <w:rsid w:val="00793804"/>
    <w:rsid w:val="00795411"/>
    <w:rsid w:val="00796D98"/>
    <w:rsid w:val="007A3C28"/>
    <w:rsid w:val="007B2C34"/>
    <w:rsid w:val="007B7D87"/>
    <w:rsid w:val="007C5BB2"/>
    <w:rsid w:val="007C7625"/>
    <w:rsid w:val="007C7D04"/>
    <w:rsid w:val="007D222F"/>
    <w:rsid w:val="007D396C"/>
    <w:rsid w:val="007D4FB2"/>
    <w:rsid w:val="007D688C"/>
    <w:rsid w:val="007E05CD"/>
    <w:rsid w:val="007E16F7"/>
    <w:rsid w:val="007F122E"/>
    <w:rsid w:val="007F1F23"/>
    <w:rsid w:val="007F45AD"/>
    <w:rsid w:val="007F7B62"/>
    <w:rsid w:val="0080444F"/>
    <w:rsid w:val="008120F3"/>
    <w:rsid w:val="0083236A"/>
    <w:rsid w:val="00834571"/>
    <w:rsid w:val="00834E56"/>
    <w:rsid w:val="00835A14"/>
    <w:rsid w:val="008431C6"/>
    <w:rsid w:val="00846856"/>
    <w:rsid w:val="008526C9"/>
    <w:rsid w:val="0085418B"/>
    <w:rsid w:val="008656E3"/>
    <w:rsid w:val="008744A6"/>
    <w:rsid w:val="0087662E"/>
    <w:rsid w:val="00890A69"/>
    <w:rsid w:val="00890D06"/>
    <w:rsid w:val="00891092"/>
    <w:rsid w:val="00891554"/>
    <w:rsid w:val="008919E4"/>
    <w:rsid w:val="00891A42"/>
    <w:rsid w:val="00893026"/>
    <w:rsid w:val="008B1BCD"/>
    <w:rsid w:val="008B1FA0"/>
    <w:rsid w:val="008B3EC3"/>
    <w:rsid w:val="008C1182"/>
    <w:rsid w:val="008C3749"/>
    <w:rsid w:val="008D0EA8"/>
    <w:rsid w:val="008D64CE"/>
    <w:rsid w:val="008E31E6"/>
    <w:rsid w:val="008E4F67"/>
    <w:rsid w:val="008E6343"/>
    <w:rsid w:val="008E6B3F"/>
    <w:rsid w:val="008F12C9"/>
    <w:rsid w:val="008F3960"/>
    <w:rsid w:val="009103F7"/>
    <w:rsid w:val="00914842"/>
    <w:rsid w:val="009169CE"/>
    <w:rsid w:val="00920303"/>
    <w:rsid w:val="009248D5"/>
    <w:rsid w:val="00933CD7"/>
    <w:rsid w:val="00934048"/>
    <w:rsid w:val="0093554D"/>
    <w:rsid w:val="00941254"/>
    <w:rsid w:val="00942C19"/>
    <w:rsid w:val="00946C83"/>
    <w:rsid w:val="00950746"/>
    <w:rsid w:val="009510D7"/>
    <w:rsid w:val="0097558A"/>
    <w:rsid w:val="009811ED"/>
    <w:rsid w:val="009900FE"/>
    <w:rsid w:val="009931FE"/>
    <w:rsid w:val="009A64D9"/>
    <w:rsid w:val="009B06C9"/>
    <w:rsid w:val="009B1A0D"/>
    <w:rsid w:val="009B21E0"/>
    <w:rsid w:val="009B485F"/>
    <w:rsid w:val="009D272F"/>
    <w:rsid w:val="009D4813"/>
    <w:rsid w:val="009D5582"/>
    <w:rsid w:val="009E2D85"/>
    <w:rsid w:val="009E4944"/>
    <w:rsid w:val="009E4F39"/>
    <w:rsid w:val="009F1314"/>
    <w:rsid w:val="009F54B3"/>
    <w:rsid w:val="00A11EC7"/>
    <w:rsid w:val="00A1287E"/>
    <w:rsid w:val="00A13DC1"/>
    <w:rsid w:val="00A2083F"/>
    <w:rsid w:val="00A21EF3"/>
    <w:rsid w:val="00A225CA"/>
    <w:rsid w:val="00A278FF"/>
    <w:rsid w:val="00A3705B"/>
    <w:rsid w:val="00A37B0F"/>
    <w:rsid w:val="00A43ADD"/>
    <w:rsid w:val="00A573E4"/>
    <w:rsid w:val="00A601D9"/>
    <w:rsid w:val="00A64CDC"/>
    <w:rsid w:val="00A72733"/>
    <w:rsid w:val="00A85F36"/>
    <w:rsid w:val="00A914E5"/>
    <w:rsid w:val="00AA2AC1"/>
    <w:rsid w:val="00AA6FD0"/>
    <w:rsid w:val="00AB11A2"/>
    <w:rsid w:val="00AB4F48"/>
    <w:rsid w:val="00AB5B4D"/>
    <w:rsid w:val="00AB7FA1"/>
    <w:rsid w:val="00AC05BD"/>
    <w:rsid w:val="00AC0E6E"/>
    <w:rsid w:val="00AC23DD"/>
    <w:rsid w:val="00AD6EA5"/>
    <w:rsid w:val="00AE04CE"/>
    <w:rsid w:val="00AE66CC"/>
    <w:rsid w:val="00AE6DE9"/>
    <w:rsid w:val="00AF0E8C"/>
    <w:rsid w:val="00AF1ABE"/>
    <w:rsid w:val="00AF23D2"/>
    <w:rsid w:val="00AF50A6"/>
    <w:rsid w:val="00AF525D"/>
    <w:rsid w:val="00B04177"/>
    <w:rsid w:val="00B04C52"/>
    <w:rsid w:val="00B06373"/>
    <w:rsid w:val="00B241B7"/>
    <w:rsid w:val="00B335BC"/>
    <w:rsid w:val="00B3751F"/>
    <w:rsid w:val="00B51E30"/>
    <w:rsid w:val="00B561FC"/>
    <w:rsid w:val="00B60078"/>
    <w:rsid w:val="00B641B8"/>
    <w:rsid w:val="00B65CDA"/>
    <w:rsid w:val="00B72528"/>
    <w:rsid w:val="00B72C12"/>
    <w:rsid w:val="00B72D27"/>
    <w:rsid w:val="00B7541F"/>
    <w:rsid w:val="00B77738"/>
    <w:rsid w:val="00B777FA"/>
    <w:rsid w:val="00B83983"/>
    <w:rsid w:val="00B90F97"/>
    <w:rsid w:val="00B9789B"/>
    <w:rsid w:val="00BA253C"/>
    <w:rsid w:val="00BA6C40"/>
    <w:rsid w:val="00BB2140"/>
    <w:rsid w:val="00BB2960"/>
    <w:rsid w:val="00BC5242"/>
    <w:rsid w:val="00BC7650"/>
    <w:rsid w:val="00BD1BB2"/>
    <w:rsid w:val="00BD7420"/>
    <w:rsid w:val="00BE44F6"/>
    <w:rsid w:val="00BF1E19"/>
    <w:rsid w:val="00BF3433"/>
    <w:rsid w:val="00C0315D"/>
    <w:rsid w:val="00C06E5D"/>
    <w:rsid w:val="00C0760C"/>
    <w:rsid w:val="00C076AB"/>
    <w:rsid w:val="00C10943"/>
    <w:rsid w:val="00C24AE4"/>
    <w:rsid w:val="00C24E8E"/>
    <w:rsid w:val="00C259E0"/>
    <w:rsid w:val="00C40C91"/>
    <w:rsid w:val="00C41879"/>
    <w:rsid w:val="00C44E87"/>
    <w:rsid w:val="00C45204"/>
    <w:rsid w:val="00C4544B"/>
    <w:rsid w:val="00C46144"/>
    <w:rsid w:val="00C46A7E"/>
    <w:rsid w:val="00C5302E"/>
    <w:rsid w:val="00C55467"/>
    <w:rsid w:val="00C56924"/>
    <w:rsid w:val="00C621AB"/>
    <w:rsid w:val="00C6221A"/>
    <w:rsid w:val="00C62C88"/>
    <w:rsid w:val="00C637A2"/>
    <w:rsid w:val="00C66C4B"/>
    <w:rsid w:val="00C73BA0"/>
    <w:rsid w:val="00C86E0B"/>
    <w:rsid w:val="00C927ED"/>
    <w:rsid w:val="00C95850"/>
    <w:rsid w:val="00C96E53"/>
    <w:rsid w:val="00CA3204"/>
    <w:rsid w:val="00CA5D38"/>
    <w:rsid w:val="00CB3247"/>
    <w:rsid w:val="00CB499C"/>
    <w:rsid w:val="00CB5945"/>
    <w:rsid w:val="00CC04F8"/>
    <w:rsid w:val="00CC7CEB"/>
    <w:rsid w:val="00CD163E"/>
    <w:rsid w:val="00CD2111"/>
    <w:rsid w:val="00CD3640"/>
    <w:rsid w:val="00CD6129"/>
    <w:rsid w:val="00CD7E7A"/>
    <w:rsid w:val="00CF663C"/>
    <w:rsid w:val="00D04753"/>
    <w:rsid w:val="00D05164"/>
    <w:rsid w:val="00D10054"/>
    <w:rsid w:val="00D10A31"/>
    <w:rsid w:val="00D20E73"/>
    <w:rsid w:val="00D32CDF"/>
    <w:rsid w:val="00D35E69"/>
    <w:rsid w:val="00D4148E"/>
    <w:rsid w:val="00D4583B"/>
    <w:rsid w:val="00D51929"/>
    <w:rsid w:val="00D5301F"/>
    <w:rsid w:val="00D53C4E"/>
    <w:rsid w:val="00D57362"/>
    <w:rsid w:val="00D65132"/>
    <w:rsid w:val="00D67E7D"/>
    <w:rsid w:val="00D72E6F"/>
    <w:rsid w:val="00D7537E"/>
    <w:rsid w:val="00D7685B"/>
    <w:rsid w:val="00D852FC"/>
    <w:rsid w:val="00D86F36"/>
    <w:rsid w:val="00D953FD"/>
    <w:rsid w:val="00DA02C6"/>
    <w:rsid w:val="00DA192E"/>
    <w:rsid w:val="00DA3725"/>
    <w:rsid w:val="00DA3E76"/>
    <w:rsid w:val="00DA598D"/>
    <w:rsid w:val="00DA77D0"/>
    <w:rsid w:val="00DB05DB"/>
    <w:rsid w:val="00DB24A1"/>
    <w:rsid w:val="00DC03F8"/>
    <w:rsid w:val="00DD1FB5"/>
    <w:rsid w:val="00DD3C30"/>
    <w:rsid w:val="00DD4112"/>
    <w:rsid w:val="00DD5924"/>
    <w:rsid w:val="00DD61E3"/>
    <w:rsid w:val="00DD7E68"/>
    <w:rsid w:val="00DE4D65"/>
    <w:rsid w:val="00E02433"/>
    <w:rsid w:val="00E06444"/>
    <w:rsid w:val="00E13EE5"/>
    <w:rsid w:val="00E17755"/>
    <w:rsid w:val="00E27A8A"/>
    <w:rsid w:val="00E40F4A"/>
    <w:rsid w:val="00E437CD"/>
    <w:rsid w:val="00E51D99"/>
    <w:rsid w:val="00E538A7"/>
    <w:rsid w:val="00E54498"/>
    <w:rsid w:val="00E579D4"/>
    <w:rsid w:val="00E62FA0"/>
    <w:rsid w:val="00E75251"/>
    <w:rsid w:val="00E764FC"/>
    <w:rsid w:val="00E80EA5"/>
    <w:rsid w:val="00E875E3"/>
    <w:rsid w:val="00EA2524"/>
    <w:rsid w:val="00EA47D9"/>
    <w:rsid w:val="00EA4B09"/>
    <w:rsid w:val="00EA61CD"/>
    <w:rsid w:val="00EB3F05"/>
    <w:rsid w:val="00EC1005"/>
    <w:rsid w:val="00ED15DC"/>
    <w:rsid w:val="00ED27A5"/>
    <w:rsid w:val="00ED4336"/>
    <w:rsid w:val="00ED6A71"/>
    <w:rsid w:val="00EE03AB"/>
    <w:rsid w:val="00EE2755"/>
    <w:rsid w:val="00EE2A9F"/>
    <w:rsid w:val="00EE41C8"/>
    <w:rsid w:val="00EE45C5"/>
    <w:rsid w:val="00EE5964"/>
    <w:rsid w:val="00EF1224"/>
    <w:rsid w:val="00EF7CCD"/>
    <w:rsid w:val="00F009AF"/>
    <w:rsid w:val="00F2600F"/>
    <w:rsid w:val="00F317B6"/>
    <w:rsid w:val="00F34D1F"/>
    <w:rsid w:val="00F35AEA"/>
    <w:rsid w:val="00F47334"/>
    <w:rsid w:val="00F5067B"/>
    <w:rsid w:val="00F53E02"/>
    <w:rsid w:val="00F55759"/>
    <w:rsid w:val="00F5794A"/>
    <w:rsid w:val="00F61F22"/>
    <w:rsid w:val="00F820C5"/>
    <w:rsid w:val="00F84F36"/>
    <w:rsid w:val="00F87024"/>
    <w:rsid w:val="00F87064"/>
    <w:rsid w:val="00F872A7"/>
    <w:rsid w:val="00F90E18"/>
    <w:rsid w:val="00F9646C"/>
    <w:rsid w:val="00F967CE"/>
    <w:rsid w:val="00F97D52"/>
    <w:rsid w:val="00FA7B59"/>
    <w:rsid w:val="00FB23B4"/>
    <w:rsid w:val="00FC11C4"/>
    <w:rsid w:val="00FD2E0D"/>
    <w:rsid w:val="00FD72CD"/>
    <w:rsid w:val="00FD7C94"/>
    <w:rsid w:val="00FE2AD5"/>
    <w:rsid w:val="00FE414A"/>
    <w:rsid w:val="00FE6A51"/>
    <w:rsid w:val="00FE7C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Body Text Indent" w:uiPriority="0"/>
    <w:lsdException w:name="Subtitle" w:semiHidden="0" w:uiPriority="11" w:unhideWhenUsed="0" w:qFormat="1"/>
    <w:lsdException w:name="Body Text 3" w:unhideWhenUsed="0"/>
    <w:lsdException w:name="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9"/>
    <w:pPr>
      <w:spacing w:after="200" w:line="276" w:lineRule="auto"/>
    </w:pPr>
    <w:rPr>
      <w:rFonts w:cs="Calibri"/>
      <w:sz w:val="22"/>
      <w:szCs w:val="22"/>
    </w:rPr>
  </w:style>
  <w:style w:type="paragraph" w:styleId="Heading1">
    <w:name w:val="heading 1"/>
    <w:basedOn w:val="Normal"/>
    <w:next w:val="Normal"/>
    <w:link w:val="Heading1Char"/>
    <w:uiPriority w:val="99"/>
    <w:qFormat/>
    <w:rsid w:val="00E06444"/>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9"/>
    <w:qFormat/>
    <w:rsid w:val="00E06444"/>
    <w:pPr>
      <w:keepNext/>
      <w:spacing w:after="0" w:line="240" w:lineRule="auto"/>
      <w:ind w:left="720" w:hanging="720"/>
      <w:jc w:val="both"/>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06444"/>
    <w:rPr>
      <w:rFonts w:ascii="Times New Roman" w:hAnsi="Times New Roman" w:cs="Times New Roman"/>
      <w:b/>
      <w:bCs/>
      <w:sz w:val="24"/>
      <w:szCs w:val="24"/>
    </w:rPr>
  </w:style>
  <w:style w:type="character" w:customStyle="1" w:styleId="Heading2Char">
    <w:name w:val="Heading 2 Char"/>
    <w:link w:val="Heading2"/>
    <w:uiPriority w:val="99"/>
    <w:rsid w:val="00E06444"/>
    <w:rPr>
      <w:rFonts w:ascii="Times New Roman" w:hAnsi="Times New Roman" w:cs="Times New Roman"/>
      <w:b/>
      <w:bCs/>
      <w:sz w:val="24"/>
      <w:szCs w:val="24"/>
    </w:rPr>
  </w:style>
  <w:style w:type="table" w:styleId="TableGrid">
    <w:name w:val="Table Grid"/>
    <w:basedOn w:val="TableNormal"/>
    <w:uiPriority w:val="99"/>
    <w:rsid w:val="00D35E6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D35E69"/>
    <w:rPr>
      <w:rFonts w:cs="Calibri"/>
      <w:sz w:val="22"/>
      <w:szCs w:val="22"/>
    </w:rPr>
  </w:style>
  <w:style w:type="paragraph" w:customStyle="1" w:styleId="Default">
    <w:name w:val="Default"/>
    <w:rsid w:val="005A56CF"/>
    <w:pPr>
      <w:autoSpaceDE w:val="0"/>
      <w:autoSpaceDN w:val="0"/>
      <w:adjustRightInd w:val="0"/>
    </w:pPr>
    <w:rPr>
      <w:rFonts w:ascii="Arial Black" w:hAnsi="Arial Black" w:cs="Arial Black"/>
      <w:color w:val="000000"/>
      <w:sz w:val="24"/>
      <w:szCs w:val="24"/>
    </w:rPr>
  </w:style>
  <w:style w:type="paragraph" w:customStyle="1" w:styleId="Pa3">
    <w:name w:val="Pa3"/>
    <w:basedOn w:val="Default"/>
    <w:next w:val="Default"/>
    <w:uiPriority w:val="99"/>
    <w:rsid w:val="005A56CF"/>
    <w:pPr>
      <w:spacing w:line="181" w:lineRule="atLeast"/>
    </w:pPr>
    <w:rPr>
      <w:color w:val="auto"/>
    </w:rPr>
  </w:style>
  <w:style w:type="paragraph" w:customStyle="1" w:styleId="Pa2">
    <w:name w:val="Pa2"/>
    <w:basedOn w:val="Default"/>
    <w:next w:val="Default"/>
    <w:uiPriority w:val="99"/>
    <w:rsid w:val="005A56CF"/>
    <w:pPr>
      <w:spacing w:line="191" w:lineRule="atLeast"/>
    </w:pPr>
    <w:rPr>
      <w:color w:val="auto"/>
    </w:rPr>
  </w:style>
  <w:style w:type="paragraph" w:customStyle="1" w:styleId="Pa4">
    <w:name w:val="Pa4"/>
    <w:basedOn w:val="Default"/>
    <w:next w:val="Default"/>
    <w:uiPriority w:val="99"/>
    <w:rsid w:val="005A56CF"/>
    <w:pPr>
      <w:spacing w:line="181" w:lineRule="atLeast"/>
    </w:pPr>
    <w:rPr>
      <w:color w:val="auto"/>
    </w:rPr>
  </w:style>
  <w:style w:type="character" w:customStyle="1" w:styleId="apple-style-span">
    <w:name w:val="apple-style-span"/>
    <w:basedOn w:val="DefaultParagraphFont"/>
    <w:uiPriority w:val="99"/>
    <w:rsid w:val="003400EE"/>
  </w:style>
  <w:style w:type="character" w:styleId="Hyperlink">
    <w:name w:val="Hyperlink"/>
    <w:uiPriority w:val="99"/>
    <w:rsid w:val="003400EE"/>
    <w:rPr>
      <w:color w:val="0000FF"/>
      <w:u w:val="single"/>
    </w:rPr>
  </w:style>
  <w:style w:type="character" w:customStyle="1" w:styleId="apple-converted-space">
    <w:name w:val="apple-converted-space"/>
    <w:basedOn w:val="DefaultParagraphFont"/>
    <w:uiPriority w:val="99"/>
    <w:rsid w:val="003400EE"/>
  </w:style>
  <w:style w:type="character" w:customStyle="1" w:styleId="para">
    <w:name w:val="para"/>
    <w:basedOn w:val="DefaultParagraphFont"/>
    <w:uiPriority w:val="99"/>
    <w:rsid w:val="003400EE"/>
  </w:style>
  <w:style w:type="character" w:customStyle="1" w:styleId="style311">
    <w:name w:val="style311"/>
    <w:basedOn w:val="DefaultParagraphFont"/>
    <w:uiPriority w:val="99"/>
    <w:rsid w:val="003400EE"/>
  </w:style>
  <w:style w:type="character" w:styleId="Strong">
    <w:name w:val="Strong"/>
    <w:uiPriority w:val="99"/>
    <w:qFormat/>
    <w:rsid w:val="003400EE"/>
    <w:rPr>
      <w:b/>
      <w:bCs/>
    </w:rPr>
  </w:style>
  <w:style w:type="paragraph" w:customStyle="1" w:styleId="p0">
    <w:name w:val="p0"/>
    <w:basedOn w:val="Normal"/>
    <w:uiPriority w:val="99"/>
    <w:rsid w:val="009B06C9"/>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rsid w:val="00E06444"/>
    <w:pPr>
      <w:spacing w:after="0" w:line="240" w:lineRule="auto"/>
    </w:pPr>
    <w:rPr>
      <w:rFonts w:ascii="Times New Roman" w:eastAsia="Times New Roman" w:hAnsi="Times New Roman" w:cs="Times New Roman"/>
      <w:sz w:val="28"/>
      <w:szCs w:val="28"/>
    </w:rPr>
  </w:style>
  <w:style w:type="character" w:customStyle="1" w:styleId="BodyTextChar">
    <w:name w:val="Body Text Char"/>
    <w:link w:val="BodyText"/>
    <w:uiPriority w:val="99"/>
    <w:rsid w:val="00E06444"/>
    <w:rPr>
      <w:rFonts w:ascii="Times New Roman" w:hAnsi="Times New Roman" w:cs="Times New Roman"/>
      <w:sz w:val="28"/>
      <w:szCs w:val="28"/>
    </w:rPr>
  </w:style>
  <w:style w:type="paragraph" w:styleId="BodyText3">
    <w:name w:val="Body Text 3"/>
    <w:basedOn w:val="Normal"/>
    <w:link w:val="BodyText3Char"/>
    <w:uiPriority w:val="99"/>
    <w:rsid w:val="00E06444"/>
    <w:pPr>
      <w:spacing w:after="0" w:line="240" w:lineRule="auto"/>
      <w:jc w:val="both"/>
    </w:pPr>
    <w:rPr>
      <w:rFonts w:ascii="Times New Roman" w:eastAsia="Times New Roman" w:hAnsi="Times New Roman" w:cs="Times New Roman"/>
      <w:sz w:val="24"/>
      <w:szCs w:val="24"/>
    </w:rPr>
  </w:style>
  <w:style w:type="character" w:customStyle="1" w:styleId="BodyText3Char">
    <w:name w:val="Body Text 3 Char"/>
    <w:link w:val="BodyText3"/>
    <w:uiPriority w:val="99"/>
    <w:rsid w:val="00E06444"/>
    <w:rPr>
      <w:rFonts w:ascii="Times New Roman" w:hAnsi="Times New Roman" w:cs="Times New Roman"/>
      <w:sz w:val="24"/>
      <w:szCs w:val="24"/>
    </w:rPr>
  </w:style>
  <w:style w:type="paragraph" w:styleId="ListParagraph">
    <w:name w:val="List Paragraph"/>
    <w:basedOn w:val="Normal"/>
    <w:uiPriority w:val="34"/>
    <w:qFormat/>
    <w:rsid w:val="00E538A7"/>
    <w:pPr>
      <w:ind w:left="720"/>
      <w:contextualSpacing/>
    </w:pPr>
  </w:style>
  <w:style w:type="paragraph" w:customStyle="1" w:styleId="Level1">
    <w:name w:val="Level 1"/>
    <w:basedOn w:val="Normal"/>
    <w:rsid w:val="009248D5"/>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E57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9D4"/>
    <w:rPr>
      <w:rFonts w:ascii="Tahoma" w:hAnsi="Tahoma" w:cs="Tahoma"/>
      <w:sz w:val="16"/>
      <w:szCs w:val="16"/>
    </w:rPr>
  </w:style>
  <w:style w:type="paragraph" w:styleId="BodyTextIndent">
    <w:name w:val="Body Text Indent"/>
    <w:basedOn w:val="Normal"/>
    <w:link w:val="BodyTextIndentChar"/>
    <w:rsid w:val="00F5794A"/>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F5794A"/>
    <w:rPr>
      <w:rFonts w:ascii="Times New Roman" w:eastAsia="Times New Roman" w:hAnsi="Times New Roman"/>
    </w:rPr>
  </w:style>
  <w:style w:type="paragraph" w:styleId="Header">
    <w:name w:val="header"/>
    <w:basedOn w:val="Normal"/>
    <w:link w:val="HeaderChar"/>
    <w:uiPriority w:val="99"/>
    <w:unhideWhenUsed/>
    <w:rsid w:val="005C3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B80"/>
    <w:rPr>
      <w:rFonts w:cs="Calibri"/>
      <w:sz w:val="22"/>
      <w:szCs w:val="22"/>
    </w:rPr>
  </w:style>
  <w:style w:type="paragraph" w:styleId="Footer">
    <w:name w:val="footer"/>
    <w:basedOn w:val="Normal"/>
    <w:link w:val="FooterChar"/>
    <w:uiPriority w:val="99"/>
    <w:unhideWhenUsed/>
    <w:rsid w:val="005C3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B80"/>
    <w:rPr>
      <w:rFonts w:cs="Calibri"/>
      <w:sz w:val="22"/>
      <w:szCs w:val="22"/>
    </w:rPr>
  </w:style>
  <w:style w:type="character" w:styleId="FollowedHyperlink">
    <w:name w:val="FollowedHyperlink"/>
    <w:basedOn w:val="DefaultParagraphFont"/>
    <w:uiPriority w:val="99"/>
    <w:semiHidden/>
    <w:unhideWhenUsed/>
    <w:rsid w:val="0015388B"/>
    <w:rPr>
      <w:color w:val="800080"/>
      <w:u w:val="single"/>
    </w:rPr>
  </w:style>
  <w:style w:type="paragraph" w:customStyle="1" w:styleId="xl63">
    <w:name w:val="xl63"/>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5">
    <w:name w:val="xl65"/>
    <w:basedOn w:val="Normal"/>
    <w:rsid w:val="0015388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15388B"/>
    <w:pPr>
      <w:shd w:val="clear" w:color="000000" w:fill="FFFFFF"/>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67">
    <w:name w:val="xl67"/>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3">
    <w:name w:val="xl73"/>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4">
    <w:name w:val="xl7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5">
    <w:name w:val="xl7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6">
    <w:name w:val="xl7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7">
    <w:name w:val="xl7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78">
    <w:name w:val="xl78"/>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9">
    <w:name w:val="xl7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2">
    <w:name w:val="xl82"/>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3">
    <w:name w:val="xl8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4">
    <w:name w:val="xl8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5">
    <w:name w:val="xl8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7">
    <w:name w:val="xl87"/>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8">
    <w:name w:val="xl88"/>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89">
    <w:name w:val="xl8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0">
    <w:name w:val="xl9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91">
    <w:name w:val="xl91"/>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2">
    <w:name w:val="xl92"/>
    <w:basedOn w:val="Normal"/>
    <w:rsid w:val="0015388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3">
    <w:name w:val="xl9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5">
    <w:name w:val="xl95"/>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6">
    <w:name w:val="xl9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40"/>
      <w:szCs w:val="40"/>
    </w:rPr>
  </w:style>
  <w:style w:type="paragraph" w:customStyle="1" w:styleId="xl97">
    <w:name w:val="xl9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opperplate Gothic Bold" w:eastAsia="Times New Roman" w:hAnsi="Copperplate Gothic Bold"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Body Text Indent" w:uiPriority="0"/>
    <w:lsdException w:name="Subtitle" w:semiHidden="0" w:uiPriority="11" w:unhideWhenUsed="0" w:qFormat="1"/>
    <w:lsdException w:name="Body Text 3" w:unhideWhenUsed="0"/>
    <w:lsdException w:name="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9"/>
    <w:pPr>
      <w:spacing w:after="200" w:line="276" w:lineRule="auto"/>
    </w:pPr>
    <w:rPr>
      <w:rFonts w:cs="Calibri"/>
      <w:sz w:val="22"/>
      <w:szCs w:val="22"/>
    </w:rPr>
  </w:style>
  <w:style w:type="paragraph" w:styleId="Heading1">
    <w:name w:val="heading 1"/>
    <w:basedOn w:val="Normal"/>
    <w:next w:val="Normal"/>
    <w:link w:val="Heading1Char"/>
    <w:uiPriority w:val="99"/>
    <w:qFormat/>
    <w:rsid w:val="00E06444"/>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9"/>
    <w:qFormat/>
    <w:rsid w:val="00E06444"/>
    <w:pPr>
      <w:keepNext/>
      <w:spacing w:after="0" w:line="240" w:lineRule="auto"/>
      <w:ind w:left="720" w:hanging="720"/>
      <w:jc w:val="both"/>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06444"/>
    <w:rPr>
      <w:rFonts w:ascii="Times New Roman" w:hAnsi="Times New Roman" w:cs="Times New Roman"/>
      <w:b/>
      <w:bCs/>
      <w:sz w:val="24"/>
      <w:szCs w:val="24"/>
    </w:rPr>
  </w:style>
  <w:style w:type="character" w:customStyle="1" w:styleId="Heading2Char">
    <w:name w:val="Heading 2 Char"/>
    <w:link w:val="Heading2"/>
    <w:uiPriority w:val="99"/>
    <w:rsid w:val="00E06444"/>
    <w:rPr>
      <w:rFonts w:ascii="Times New Roman" w:hAnsi="Times New Roman" w:cs="Times New Roman"/>
      <w:b/>
      <w:bCs/>
      <w:sz w:val="24"/>
      <w:szCs w:val="24"/>
    </w:rPr>
  </w:style>
  <w:style w:type="table" w:styleId="TableGrid">
    <w:name w:val="Table Grid"/>
    <w:basedOn w:val="TableNormal"/>
    <w:uiPriority w:val="99"/>
    <w:rsid w:val="00D35E6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D35E69"/>
    <w:rPr>
      <w:rFonts w:cs="Calibri"/>
      <w:sz w:val="22"/>
      <w:szCs w:val="22"/>
    </w:rPr>
  </w:style>
  <w:style w:type="paragraph" w:customStyle="1" w:styleId="Default">
    <w:name w:val="Default"/>
    <w:rsid w:val="005A56CF"/>
    <w:pPr>
      <w:autoSpaceDE w:val="0"/>
      <w:autoSpaceDN w:val="0"/>
      <w:adjustRightInd w:val="0"/>
    </w:pPr>
    <w:rPr>
      <w:rFonts w:ascii="Arial Black" w:hAnsi="Arial Black" w:cs="Arial Black"/>
      <w:color w:val="000000"/>
      <w:sz w:val="24"/>
      <w:szCs w:val="24"/>
    </w:rPr>
  </w:style>
  <w:style w:type="paragraph" w:customStyle="1" w:styleId="Pa3">
    <w:name w:val="Pa3"/>
    <w:basedOn w:val="Default"/>
    <w:next w:val="Default"/>
    <w:uiPriority w:val="99"/>
    <w:rsid w:val="005A56CF"/>
    <w:pPr>
      <w:spacing w:line="181" w:lineRule="atLeast"/>
    </w:pPr>
    <w:rPr>
      <w:color w:val="auto"/>
    </w:rPr>
  </w:style>
  <w:style w:type="paragraph" w:customStyle="1" w:styleId="Pa2">
    <w:name w:val="Pa2"/>
    <w:basedOn w:val="Default"/>
    <w:next w:val="Default"/>
    <w:uiPriority w:val="99"/>
    <w:rsid w:val="005A56CF"/>
    <w:pPr>
      <w:spacing w:line="191" w:lineRule="atLeast"/>
    </w:pPr>
    <w:rPr>
      <w:color w:val="auto"/>
    </w:rPr>
  </w:style>
  <w:style w:type="paragraph" w:customStyle="1" w:styleId="Pa4">
    <w:name w:val="Pa4"/>
    <w:basedOn w:val="Default"/>
    <w:next w:val="Default"/>
    <w:uiPriority w:val="99"/>
    <w:rsid w:val="005A56CF"/>
    <w:pPr>
      <w:spacing w:line="181" w:lineRule="atLeast"/>
    </w:pPr>
    <w:rPr>
      <w:color w:val="auto"/>
    </w:rPr>
  </w:style>
  <w:style w:type="character" w:customStyle="1" w:styleId="apple-style-span">
    <w:name w:val="apple-style-span"/>
    <w:basedOn w:val="DefaultParagraphFont"/>
    <w:uiPriority w:val="99"/>
    <w:rsid w:val="003400EE"/>
  </w:style>
  <w:style w:type="character" w:styleId="Hyperlink">
    <w:name w:val="Hyperlink"/>
    <w:uiPriority w:val="99"/>
    <w:rsid w:val="003400EE"/>
    <w:rPr>
      <w:color w:val="0000FF"/>
      <w:u w:val="single"/>
    </w:rPr>
  </w:style>
  <w:style w:type="character" w:customStyle="1" w:styleId="apple-converted-space">
    <w:name w:val="apple-converted-space"/>
    <w:basedOn w:val="DefaultParagraphFont"/>
    <w:uiPriority w:val="99"/>
    <w:rsid w:val="003400EE"/>
  </w:style>
  <w:style w:type="character" w:customStyle="1" w:styleId="para">
    <w:name w:val="para"/>
    <w:basedOn w:val="DefaultParagraphFont"/>
    <w:uiPriority w:val="99"/>
    <w:rsid w:val="003400EE"/>
  </w:style>
  <w:style w:type="character" w:customStyle="1" w:styleId="style311">
    <w:name w:val="style311"/>
    <w:basedOn w:val="DefaultParagraphFont"/>
    <w:uiPriority w:val="99"/>
    <w:rsid w:val="003400EE"/>
  </w:style>
  <w:style w:type="character" w:styleId="Strong">
    <w:name w:val="Strong"/>
    <w:uiPriority w:val="99"/>
    <w:qFormat/>
    <w:rsid w:val="003400EE"/>
    <w:rPr>
      <w:b/>
      <w:bCs/>
    </w:rPr>
  </w:style>
  <w:style w:type="paragraph" w:customStyle="1" w:styleId="p0">
    <w:name w:val="p0"/>
    <w:basedOn w:val="Normal"/>
    <w:uiPriority w:val="99"/>
    <w:rsid w:val="009B06C9"/>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rsid w:val="00E06444"/>
    <w:pPr>
      <w:spacing w:after="0" w:line="240" w:lineRule="auto"/>
    </w:pPr>
    <w:rPr>
      <w:rFonts w:ascii="Times New Roman" w:eastAsia="Times New Roman" w:hAnsi="Times New Roman" w:cs="Times New Roman"/>
      <w:sz w:val="28"/>
      <w:szCs w:val="28"/>
    </w:rPr>
  </w:style>
  <w:style w:type="character" w:customStyle="1" w:styleId="BodyTextChar">
    <w:name w:val="Body Text Char"/>
    <w:link w:val="BodyText"/>
    <w:uiPriority w:val="99"/>
    <w:rsid w:val="00E06444"/>
    <w:rPr>
      <w:rFonts w:ascii="Times New Roman" w:hAnsi="Times New Roman" w:cs="Times New Roman"/>
      <w:sz w:val="28"/>
      <w:szCs w:val="28"/>
    </w:rPr>
  </w:style>
  <w:style w:type="paragraph" w:styleId="BodyText3">
    <w:name w:val="Body Text 3"/>
    <w:basedOn w:val="Normal"/>
    <w:link w:val="BodyText3Char"/>
    <w:uiPriority w:val="99"/>
    <w:rsid w:val="00E06444"/>
    <w:pPr>
      <w:spacing w:after="0" w:line="240" w:lineRule="auto"/>
      <w:jc w:val="both"/>
    </w:pPr>
    <w:rPr>
      <w:rFonts w:ascii="Times New Roman" w:eastAsia="Times New Roman" w:hAnsi="Times New Roman" w:cs="Times New Roman"/>
      <w:sz w:val="24"/>
      <w:szCs w:val="24"/>
    </w:rPr>
  </w:style>
  <w:style w:type="character" w:customStyle="1" w:styleId="BodyText3Char">
    <w:name w:val="Body Text 3 Char"/>
    <w:link w:val="BodyText3"/>
    <w:uiPriority w:val="99"/>
    <w:rsid w:val="00E06444"/>
    <w:rPr>
      <w:rFonts w:ascii="Times New Roman" w:hAnsi="Times New Roman" w:cs="Times New Roman"/>
      <w:sz w:val="24"/>
      <w:szCs w:val="24"/>
    </w:rPr>
  </w:style>
  <w:style w:type="paragraph" w:styleId="ListParagraph">
    <w:name w:val="List Paragraph"/>
    <w:basedOn w:val="Normal"/>
    <w:uiPriority w:val="34"/>
    <w:qFormat/>
    <w:rsid w:val="00E538A7"/>
    <w:pPr>
      <w:ind w:left="720"/>
      <w:contextualSpacing/>
    </w:pPr>
  </w:style>
  <w:style w:type="paragraph" w:customStyle="1" w:styleId="Level1">
    <w:name w:val="Level 1"/>
    <w:basedOn w:val="Normal"/>
    <w:rsid w:val="009248D5"/>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E57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9D4"/>
    <w:rPr>
      <w:rFonts w:ascii="Tahoma" w:hAnsi="Tahoma" w:cs="Tahoma"/>
      <w:sz w:val="16"/>
      <w:szCs w:val="16"/>
    </w:rPr>
  </w:style>
  <w:style w:type="paragraph" w:styleId="BodyTextIndent">
    <w:name w:val="Body Text Indent"/>
    <w:basedOn w:val="Normal"/>
    <w:link w:val="BodyTextIndentChar"/>
    <w:rsid w:val="00F5794A"/>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F5794A"/>
    <w:rPr>
      <w:rFonts w:ascii="Times New Roman" w:eastAsia="Times New Roman" w:hAnsi="Times New Roman"/>
    </w:rPr>
  </w:style>
  <w:style w:type="paragraph" w:styleId="Header">
    <w:name w:val="header"/>
    <w:basedOn w:val="Normal"/>
    <w:link w:val="HeaderChar"/>
    <w:uiPriority w:val="99"/>
    <w:unhideWhenUsed/>
    <w:rsid w:val="005C3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B80"/>
    <w:rPr>
      <w:rFonts w:cs="Calibri"/>
      <w:sz w:val="22"/>
      <w:szCs w:val="22"/>
    </w:rPr>
  </w:style>
  <w:style w:type="paragraph" w:styleId="Footer">
    <w:name w:val="footer"/>
    <w:basedOn w:val="Normal"/>
    <w:link w:val="FooterChar"/>
    <w:uiPriority w:val="99"/>
    <w:unhideWhenUsed/>
    <w:rsid w:val="005C3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B80"/>
    <w:rPr>
      <w:rFonts w:cs="Calibri"/>
      <w:sz w:val="22"/>
      <w:szCs w:val="22"/>
    </w:rPr>
  </w:style>
  <w:style w:type="character" w:styleId="FollowedHyperlink">
    <w:name w:val="FollowedHyperlink"/>
    <w:basedOn w:val="DefaultParagraphFont"/>
    <w:uiPriority w:val="99"/>
    <w:semiHidden/>
    <w:unhideWhenUsed/>
    <w:rsid w:val="0015388B"/>
    <w:rPr>
      <w:color w:val="800080"/>
      <w:u w:val="single"/>
    </w:rPr>
  </w:style>
  <w:style w:type="paragraph" w:customStyle="1" w:styleId="xl63">
    <w:name w:val="xl63"/>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5">
    <w:name w:val="xl65"/>
    <w:basedOn w:val="Normal"/>
    <w:rsid w:val="0015388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15388B"/>
    <w:pPr>
      <w:shd w:val="clear" w:color="000000" w:fill="FFFFFF"/>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67">
    <w:name w:val="xl67"/>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3">
    <w:name w:val="xl73"/>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4">
    <w:name w:val="xl7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5">
    <w:name w:val="xl7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6">
    <w:name w:val="xl7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7">
    <w:name w:val="xl7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78">
    <w:name w:val="xl78"/>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9">
    <w:name w:val="xl7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2">
    <w:name w:val="xl82"/>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3">
    <w:name w:val="xl8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4">
    <w:name w:val="xl8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5">
    <w:name w:val="xl8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7">
    <w:name w:val="xl87"/>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8">
    <w:name w:val="xl88"/>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89">
    <w:name w:val="xl8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0">
    <w:name w:val="xl9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91">
    <w:name w:val="xl91"/>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2">
    <w:name w:val="xl92"/>
    <w:basedOn w:val="Normal"/>
    <w:rsid w:val="0015388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3">
    <w:name w:val="xl9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5">
    <w:name w:val="xl95"/>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6">
    <w:name w:val="xl9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40"/>
      <w:szCs w:val="40"/>
    </w:rPr>
  </w:style>
  <w:style w:type="paragraph" w:customStyle="1" w:styleId="xl97">
    <w:name w:val="xl9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opperplate Gothic Bold" w:eastAsia="Times New Roman" w:hAnsi="Copperplate Gothic Bold"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119043">
      <w:marLeft w:val="0"/>
      <w:marRight w:val="0"/>
      <w:marTop w:val="0"/>
      <w:marBottom w:val="0"/>
      <w:divBdr>
        <w:top w:val="none" w:sz="0" w:space="0" w:color="auto"/>
        <w:left w:val="none" w:sz="0" w:space="0" w:color="auto"/>
        <w:bottom w:val="none" w:sz="0" w:space="0" w:color="auto"/>
        <w:right w:val="none" w:sz="0" w:space="0" w:color="auto"/>
      </w:divBdr>
      <w:divsChild>
        <w:div w:id="678119101">
          <w:marLeft w:val="0"/>
          <w:marRight w:val="0"/>
          <w:marTop w:val="0"/>
          <w:marBottom w:val="0"/>
          <w:divBdr>
            <w:top w:val="none" w:sz="0" w:space="0" w:color="auto"/>
            <w:left w:val="none" w:sz="0" w:space="0" w:color="auto"/>
            <w:bottom w:val="none" w:sz="0" w:space="0" w:color="auto"/>
            <w:right w:val="none" w:sz="0" w:space="0" w:color="auto"/>
          </w:divBdr>
          <w:divsChild>
            <w:div w:id="678119074">
              <w:marLeft w:val="0"/>
              <w:marRight w:val="0"/>
              <w:marTop w:val="120"/>
              <w:marBottom w:val="0"/>
              <w:divBdr>
                <w:top w:val="none" w:sz="0" w:space="0" w:color="auto"/>
                <w:left w:val="none" w:sz="0" w:space="0" w:color="auto"/>
                <w:bottom w:val="none" w:sz="0" w:space="0" w:color="auto"/>
                <w:right w:val="none" w:sz="0" w:space="0" w:color="auto"/>
              </w:divBdr>
              <w:divsChild>
                <w:div w:id="678119067">
                  <w:marLeft w:val="0"/>
                  <w:marRight w:val="0"/>
                  <w:marTop w:val="0"/>
                  <w:marBottom w:val="0"/>
                  <w:divBdr>
                    <w:top w:val="none" w:sz="0" w:space="0" w:color="auto"/>
                    <w:left w:val="none" w:sz="0" w:space="0" w:color="auto"/>
                    <w:bottom w:val="none" w:sz="0" w:space="0" w:color="auto"/>
                    <w:right w:val="none" w:sz="0" w:space="0" w:color="auto"/>
                  </w:divBdr>
                  <w:divsChild>
                    <w:div w:id="678119094">
                      <w:marLeft w:val="0"/>
                      <w:marRight w:val="0"/>
                      <w:marTop w:val="0"/>
                      <w:marBottom w:val="0"/>
                      <w:divBdr>
                        <w:top w:val="none" w:sz="0" w:space="0" w:color="auto"/>
                        <w:left w:val="none" w:sz="0" w:space="0" w:color="auto"/>
                        <w:bottom w:val="none" w:sz="0" w:space="0" w:color="auto"/>
                        <w:right w:val="none" w:sz="0" w:space="0" w:color="auto"/>
                      </w:divBdr>
                      <w:divsChild>
                        <w:div w:id="678119070">
                          <w:marLeft w:val="0"/>
                          <w:marRight w:val="0"/>
                          <w:marTop w:val="150"/>
                          <w:marBottom w:val="300"/>
                          <w:divBdr>
                            <w:top w:val="none" w:sz="0" w:space="0" w:color="auto"/>
                            <w:left w:val="none" w:sz="0" w:space="0" w:color="auto"/>
                            <w:bottom w:val="none" w:sz="0" w:space="0" w:color="auto"/>
                            <w:right w:val="none" w:sz="0" w:space="0" w:color="auto"/>
                          </w:divBdr>
                          <w:divsChild>
                            <w:div w:id="678119073">
                              <w:marLeft w:val="0"/>
                              <w:marRight w:val="0"/>
                              <w:marTop w:val="150"/>
                              <w:marBottom w:val="0"/>
                              <w:divBdr>
                                <w:top w:val="none" w:sz="0" w:space="0" w:color="auto"/>
                                <w:left w:val="none" w:sz="0" w:space="0" w:color="auto"/>
                                <w:bottom w:val="none" w:sz="0" w:space="0" w:color="auto"/>
                                <w:right w:val="none" w:sz="0" w:space="0" w:color="auto"/>
                              </w:divBdr>
                              <w:divsChild>
                                <w:div w:id="678119040">
                                  <w:marLeft w:val="0"/>
                                  <w:marRight w:val="0"/>
                                  <w:marTop w:val="0"/>
                                  <w:marBottom w:val="0"/>
                                  <w:divBdr>
                                    <w:top w:val="none" w:sz="0" w:space="0" w:color="auto"/>
                                    <w:left w:val="none" w:sz="0" w:space="0" w:color="auto"/>
                                    <w:bottom w:val="none" w:sz="0" w:space="0" w:color="auto"/>
                                    <w:right w:val="none" w:sz="0" w:space="0" w:color="auto"/>
                                  </w:divBdr>
                                </w:div>
                                <w:div w:id="678119047">
                                  <w:marLeft w:val="0"/>
                                  <w:marRight w:val="0"/>
                                  <w:marTop w:val="0"/>
                                  <w:marBottom w:val="0"/>
                                  <w:divBdr>
                                    <w:top w:val="none" w:sz="0" w:space="0" w:color="auto"/>
                                    <w:left w:val="none" w:sz="0" w:space="0" w:color="auto"/>
                                    <w:bottom w:val="none" w:sz="0" w:space="0" w:color="auto"/>
                                    <w:right w:val="none" w:sz="0" w:space="0" w:color="auto"/>
                                  </w:divBdr>
                                </w:div>
                                <w:div w:id="678119049">
                                  <w:marLeft w:val="0"/>
                                  <w:marRight w:val="0"/>
                                  <w:marTop w:val="0"/>
                                  <w:marBottom w:val="0"/>
                                  <w:divBdr>
                                    <w:top w:val="none" w:sz="0" w:space="0" w:color="auto"/>
                                    <w:left w:val="none" w:sz="0" w:space="0" w:color="auto"/>
                                    <w:bottom w:val="none" w:sz="0" w:space="0" w:color="auto"/>
                                    <w:right w:val="none" w:sz="0" w:space="0" w:color="auto"/>
                                  </w:divBdr>
                                </w:div>
                                <w:div w:id="678119051">
                                  <w:marLeft w:val="0"/>
                                  <w:marRight w:val="0"/>
                                  <w:marTop w:val="0"/>
                                  <w:marBottom w:val="0"/>
                                  <w:divBdr>
                                    <w:top w:val="none" w:sz="0" w:space="0" w:color="auto"/>
                                    <w:left w:val="none" w:sz="0" w:space="0" w:color="auto"/>
                                    <w:bottom w:val="none" w:sz="0" w:space="0" w:color="auto"/>
                                    <w:right w:val="none" w:sz="0" w:space="0" w:color="auto"/>
                                  </w:divBdr>
                                </w:div>
                                <w:div w:id="678119054">
                                  <w:marLeft w:val="0"/>
                                  <w:marRight w:val="0"/>
                                  <w:marTop w:val="0"/>
                                  <w:marBottom w:val="0"/>
                                  <w:divBdr>
                                    <w:top w:val="none" w:sz="0" w:space="0" w:color="auto"/>
                                    <w:left w:val="none" w:sz="0" w:space="0" w:color="auto"/>
                                    <w:bottom w:val="none" w:sz="0" w:space="0" w:color="auto"/>
                                    <w:right w:val="none" w:sz="0" w:space="0" w:color="auto"/>
                                  </w:divBdr>
                                </w:div>
                                <w:div w:id="678119060">
                                  <w:marLeft w:val="0"/>
                                  <w:marRight w:val="0"/>
                                  <w:marTop w:val="0"/>
                                  <w:marBottom w:val="0"/>
                                  <w:divBdr>
                                    <w:top w:val="none" w:sz="0" w:space="0" w:color="auto"/>
                                    <w:left w:val="none" w:sz="0" w:space="0" w:color="auto"/>
                                    <w:bottom w:val="none" w:sz="0" w:space="0" w:color="auto"/>
                                    <w:right w:val="none" w:sz="0" w:space="0" w:color="auto"/>
                                  </w:divBdr>
                                </w:div>
                                <w:div w:id="678119066">
                                  <w:marLeft w:val="0"/>
                                  <w:marRight w:val="0"/>
                                  <w:marTop w:val="0"/>
                                  <w:marBottom w:val="0"/>
                                  <w:divBdr>
                                    <w:top w:val="none" w:sz="0" w:space="0" w:color="auto"/>
                                    <w:left w:val="none" w:sz="0" w:space="0" w:color="auto"/>
                                    <w:bottom w:val="none" w:sz="0" w:space="0" w:color="auto"/>
                                    <w:right w:val="none" w:sz="0" w:space="0" w:color="auto"/>
                                  </w:divBdr>
                                </w:div>
                                <w:div w:id="678119072">
                                  <w:marLeft w:val="0"/>
                                  <w:marRight w:val="0"/>
                                  <w:marTop w:val="0"/>
                                  <w:marBottom w:val="0"/>
                                  <w:divBdr>
                                    <w:top w:val="none" w:sz="0" w:space="0" w:color="auto"/>
                                    <w:left w:val="none" w:sz="0" w:space="0" w:color="auto"/>
                                    <w:bottom w:val="none" w:sz="0" w:space="0" w:color="auto"/>
                                    <w:right w:val="none" w:sz="0" w:space="0" w:color="auto"/>
                                  </w:divBdr>
                                </w:div>
                                <w:div w:id="678119075">
                                  <w:marLeft w:val="0"/>
                                  <w:marRight w:val="0"/>
                                  <w:marTop w:val="0"/>
                                  <w:marBottom w:val="0"/>
                                  <w:divBdr>
                                    <w:top w:val="none" w:sz="0" w:space="0" w:color="auto"/>
                                    <w:left w:val="none" w:sz="0" w:space="0" w:color="auto"/>
                                    <w:bottom w:val="none" w:sz="0" w:space="0" w:color="auto"/>
                                    <w:right w:val="none" w:sz="0" w:space="0" w:color="auto"/>
                                  </w:divBdr>
                                </w:div>
                                <w:div w:id="678119077">
                                  <w:marLeft w:val="0"/>
                                  <w:marRight w:val="0"/>
                                  <w:marTop w:val="0"/>
                                  <w:marBottom w:val="0"/>
                                  <w:divBdr>
                                    <w:top w:val="none" w:sz="0" w:space="0" w:color="auto"/>
                                    <w:left w:val="none" w:sz="0" w:space="0" w:color="auto"/>
                                    <w:bottom w:val="none" w:sz="0" w:space="0" w:color="auto"/>
                                    <w:right w:val="none" w:sz="0" w:space="0" w:color="auto"/>
                                  </w:divBdr>
                                </w:div>
                                <w:div w:id="678119085">
                                  <w:marLeft w:val="0"/>
                                  <w:marRight w:val="0"/>
                                  <w:marTop w:val="0"/>
                                  <w:marBottom w:val="0"/>
                                  <w:divBdr>
                                    <w:top w:val="none" w:sz="0" w:space="0" w:color="auto"/>
                                    <w:left w:val="none" w:sz="0" w:space="0" w:color="auto"/>
                                    <w:bottom w:val="none" w:sz="0" w:space="0" w:color="auto"/>
                                    <w:right w:val="none" w:sz="0" w:space="0" w:color="auto"/>
                                  </w:divBdr>
                                </w:div>
                                <w:div w:id="678119088">
                                  <w:marLeft w:val="0"/>
                                  <w:marRight w:val="0"/>
                                  <w:marTop w:val="0"/>
                                  <w:marBottom w:val="0"/>
                                  <w:divBdr>
                                    <w:top w:val="none" w:sz="0" w:space="0" w:color="auto"/>
                                    <w:left w:val="none" w:sz="0" w:space="0" w:color="auto"/>
                                    <w:bottom w:val="none" w:sz="0" w:space="0" w:color="auto"/>
                                    <w:right w:val="none" w:sz="0" w:space="0" w:color="auto"/>
                                  </w:divBdr>
                                </w:div>
                                <w:div w:id="67811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119044">
      <w:marLeft w:val="0"/>
      <w:marRight w:val="0"/>
      <w:marTop w:val="0"/>
      <w:marBottom w:val="0"/>
      <w:divBdr>
        <w:top w:val="none" w:sz="0" w:space="0" w:color="auto"/>
        <w:left w:val="none" w:sz="0" w:space="0" w:color="auto"/>
        <w:bottom w:val="none" w:sz="0" w:space="0" w:color="auto"/>
        <w:right w:val="none" w:sz="0" w:space="0" w:color="auto"/>
      </w:divBdr>
      <w:divsChild>
        <w:div w:id="678119041">
          <w:marLeft w:val="0"/>
          <w:marRight w:val="0"/>
          <w:marTop w:val="0"/>
          <w:marBottom w:val="0"/>
          <w:divBdr>
            <w:top w:val="none" w:sz="0" w:space="0" w:color="auto"/>
            <w:left w:val="none" w:sz="0" w:space="0" w:color="auto"/>
            <w:bottom w:val="none" w:sz="0" w:space="0" w:color="auto"/>
            <w:right w:val="none" w:sz="0" w:space="0" w:color="auto"/>
          </w:divBdr>
        </w:div>
        <w:div w:id="678119045">
          <w:marLeft w:val="0"/>
          <w:marRight w:val="0"/>
          <w:marTop w:val="0"/>
          <w:marBottom w:val="0"/>
          <w:divBdr>
            <w:top w:val="none" w:sz="0" w:space="0" w:color="auto"/>
            <w:left w:val="none" w:sz="0" w:space="0" w:color="auto"/>
            <w:bottom w:val="none" w:sz="0" w:space="0" w:color="auto"/>
            <w:right w:val="none" w:sz="0" w:space="0" w:color="auto"/>
          </w:divBdr>
        </w:div>
        <w:div w:id="678119046">
          <w:marLeft w:val="0"/>
          <w:marRight w:val="0"/>
          <w:marTop w:val="0"/>
          <w:marBottom w:val="0"/>
          <w:divBdr>
            <w:top w:val="none" w:sz="0" w:space="0" w:color="auto"/>
            <w:left w:val="none" w:sz="0" w:space="0" w:color="auto"/>
            <w:bottom w:val="none" w:sz="0" w:space="0" w:color="auto"/>
            <w:right w:val="none" w:sz="0" w:space="0" w:color="auto"/>
          </w:divBdr>
        </w:div>
        <w:div w:id="678119053">
          <w:marLeft w:val="0"/>
          <w:marRight w:val="0"/>
          <w:marTop w:val="0"/>
          <w:marBottom w:val="0"/>
          <w:divBdr>
            <w:top w:val="none" w:sz="0" w:space="0" w:color="auto"/>
            <w:left w:val="none" w:sz="0" w:space="0" w:color="auto"/>
            <w:bottom w:val="none" w:sz="0" w:space="0" w:color="auto"/>
            <w:right w:val="none" w:sz="0" w:space="0" w:color="auto"/>
          </w:divBdr>
        </w:div>
        <w:div w:id="678119055">
          <w:marLeft w:val="0"/>
          <w:marRight w:val="0"/>
          <w:marTop w:val="0"/>
          <w:marBottom w:val="0"/>
          <w:divBdr>
            <w:top w:val="none" w:sz="0" w:space="0" w:color="auto"/>
            <w:left w:val="none" w:sz="0" w:space="0" w:color="auto"/>
            <w:bottom w:val="none" w:sz="0" w:space="0" w:color="auto"/>
            <w:right w:val="none" w:sz="0" w:space="0" w:color="auto"/>
          </w:divBdr>
        </w:div>
        <w:div w:id="678119059">
          <w:marLeft w:val="0"/>
          <w:marRight w:val="0"/>
          <w:marTop w:val="0"/>
          <w:marBottom w:val="0"/>
          <w:divBdr>
            <w:top w:val="none" w:sz="0" w:space="0" w:color="auto"/>
            <w:left w:val="none" w:sz="0" w:space="0" w:color="auto"/>
            <w:bottom w:val="none" w:sz="0" w:space="0" w:color="auto"/>
            <w:right w:val="none" w:sz="0" w:space="0" w:color="auto"/>
          </w:divBdr>
        </w:div>
        <w:div w:id="678119062">
          <w:marLeft w:val="0"/>
          <w:marRight w:val="0"/>
          <w:marTop w:val="0"/>
          <w:marBottom w:val="0"/>
          <w:divBdr>
            <w:top w:val="none" w:sz="0" w:space="0" w:color="auto"/>
            <w:left w:val="none" w:sz="0" w:space="0" w:color="auto"/>
            <w:bottom w:val="none" w:sz="0" w:space="0" w:color="auto"/>
            <w:right w:val="none" w:sz="0" w:space="0" w:color="auto"/>
          </w:divBdr>
        </w:div>
        <w:div w:id="678119063">
          <w:marLeft w:val="0"/>
          <w:marRight w:val="0"/>
          <w:marTop w:val="0"/>
          <w:marBottom w:val="0"/>
          <w:divBdr>
            <w:top w:val="none" w:sz="0" w:space="0" w:color="auto"/>
            <w:left w:val="none" w:sz="0" w:space="0" w:color="auto"/>
            <w:bottom w:val="none" w:sz="0" w:space="0" w:color="auto"/>
            <w:right w:val="none" w:sz="0" w:space="0" w:color="auto"/>
          </w:divBdr>
        </w:div>
        <w:div w:id="678119068">
          <w:marLeft w:val="0"/>
          <w:marRight w:val="0"/>
          <w:marTop w:val="0"/>
          <w:marBottom w:val="0"/>
          <w:divBdr>
            <w:top w:val="none" w:sz="0" w:space="0" w:color="auto"/>
            <w:left w:val="none" w:sz="0" w:space="0" w:color="auto"/>
            <w:bottom w:val="none" w:sz="0" w:space="0" w:color="auto"/>
            <w:right w:val="none" w:sz="0" w:space="0" w:color="auto"/>
          </w:divBdr>
        </w:div>
        <w:div w:id="678119071">
          <w:marLeft w:val="0"/>
          <w:marRight w:val="0"/>
          <w:marTop w:val="0"/>
          <w:marBottom w:val="0"/>
          <w:divBdr>
            <w:top w:val="none" w:sz="0" w:space="0" w:color="auto"/>
            <w:left w:val="none" w:sz="0" w:space="0" w:color="auto"/>
            <w:bottom w:val="none" w:sz="0" w:space="0" w:color="auto"/>
            <w:right w:val="none" w:sz="0" w:space="0" w:color="auto"/>
          </w:divBdr>
        </w:div>
        <w:div w:id="678119078">
          <w:marLeft w:val="0"/>
          <w:marRight w:val="0"/>
          <w:marTop w:val="0"/>
          <w:marBottom w:val="0"/>
          <w:divBdr>
            <w:top w:val="none" w:sz="0" w:space="0" w:color="auto"/>
            <w:left w:val="none" w:sz="0" w:space="0" w:color="auto"/>
            <w:bottom w:val="none" w:sz="0" w:space="0" w:color="auto"/>
            <w:right w:val="none" w:sz="0" w:space="0" w:color="auto"/>
          </w:divBdr>
        </w:div>
        <w:div w:id="678119080">
          <w:marLeft w:val="0"/>
          <w:marRight w:val="0"/>
          <w:marTop w:val="0"/>
          <w:marBottom w:val="0"/>
          <w:divBdr>
            <w:top w:val="none" w:sz="0" w:space="0" w:color="auto"/>
            <w:left w:val="none" w:sz="0" w:space="0" w:color="auto"/>
            <w:bottom w:val="none" w:sz="0" w:space="0" w:color="auto"/>
            <w:right w:val="none" w:sz="0" w:space="0" w:color="auto"/>
          </w:divBdr>
        </w:div>
        <w:div w:id="678119083">
          <w:marLeft w:val="0"/>
          <w:marRight w:val="0"/>
          <w:marTop w:val="0"/>
          <w:marBottom w:val="0"/>
          <w:divBdr>
            <w:top w:val="none" w:sz="0" w:space="0" w:color="auto"/>
            <w:left w:val="none" w:sz="0" w:space="0" w:color="auto"/>
            <w:bottom w:val="none" w:sz="0" w:space="0" w:color="auto"/>
            <w:right w:val="none" w:sz="0" w:space="0" w:color="auto"/>
          </w:divBdr>
        </w:div>
        <w:div w:id="678119086">
          <w:marLeft w:val="0"/>
          <w:marRight w:val="0"/>
          <w:marTop w:val="0"/>
          <w:marBottom w:val="0"/>
          <w:divBdr>
            <w:top w:val="none" w:sz="0" w:space="0" w:color="auto"/>
            <w:left w:val="none" w:sz="0" w:space="0" w:color="auto"/>
            <w:bottom w:val="none" w:sz="0" w:space="0" w:color="auto"/>
            <w:right w:val="none" w:sz="0" w:space="0" w:color="auto"/>
          </w:divBdr>
        </w:div>
        <w:div w:id="678119089">
          <w:marLeft w:val="0"/>
          <w:marRight w:val="0"/>
          <w:marTop w:val="0"/>
          <w:marBottom w:val="0"/>
          <w:divBdr>
            <w:top w:val="none" w:sz="0" w:space="0" w:color="auto"/>
            <w:left w:val="none" w:sz="0" w:space="0" w:color="auto"/>
            <w:bottom w:val="none" w:sz="0" w:space="0" w:color="auto"/>
            <w:right w:val="none" w:sz="0" w:space="0" w:color="auto"/>
          </w:divBdr>
        </w:div>
        <w:div w:id="678119092">
          <w:marLeft w:val="0"/>
          <w:marRight w:val="0"/>
          <w:marTop w:val="0"/>
          <w:marBottom w:val="0"/>
          <w:divBdr>
            <w:top w:val="none" w:sz="0" w:space="0" w:color="auto"/>
            <w:left w:val="none" w:sz="0" w:space="0" w:color="auto"/>
            <w:bottom w:val="none" w:sz="0" w:space="0" w:color="auto"/>
            <w:right w:val="none" w:sz="0" w:space="0" w:color="auto"/>
          </w:divBdr>
        </w:div>
        <w:div w:id="678119095">
          <w:marLeft w:val="0"/>
          <w:marRight w:val="0"/>
          <w:marTop w:val="0"/>
          <w:marBottom w:val="0"/>
          <w:divBdr>
            <w:top w:val="none" w:sz="0" w:space="0" w:color="auto"/>
            <w:left w:val="none" w:sz="0" w:space="0" w:color="auto"/>
            <w:bottom w:val="none" w:sz="0" w:space="0" w:color="auto"/>
            <w:right w:val="none" w:sz="0" w:space="0" w:color="auto"/>
          </w:divBdr>
        </w:div>
        <w:div w:id="678119098">
          <w:marLeft w:val="0"/>
          <w:marRight w:val="0"/>
          <w:marTop w:val="0"/>
          <w:marBottom w:val="0"/>
          <w:divBdr>
            <w:top w:val="none" w:sz="0" w:space="0" w:color="auto"/>
            <w:left w:val="none" w:sz="0" w:space="0" w:color="auto"/>
            <w:bottom w:val="none" w:sz="0" w:space="0" w:color="auto"/>
            <w:right w:val="none" w:sz="0" w:space="0" w:color="auto"/>
          </w:divBdr>
        </w:div>
        <w:div w:id="678119100">
          <w:marLeft w:val="0"/>
          <w:marRight w:val="0"/>
          <w:marTop w:val="0"/>
          <w:marBottom w:val="0"/>
          <w:divBdr>
            <w:top w:val="none" w:sz="0" w:space="0" w:color="auto"/>
            <w:left w:val="none" w:sz="0" w:space="0" w:color="auto"/>
            <w:bottom w:val="none" w:sz="0" w:space="0" w:color="auto"/>
            <w:right w:val="none" w:sz="0" w:space="0" w:color="auto"/>
          </w:divBdr>
        </w:div>
        <w:div w:id="678119103">
          <w:marLeft w:val="0"/>
          <w:marRight w:val="0"/>
          <w:marTop w:val="0"/>
          <w:marBottom w:val="0"/>
          <w:divBdr>
            <w:top w:val="none" w:sz="0" w:space="0" w:color="auto"/>
            <w:left w:val="none" w:sz="0" w:space="0" w:color="auto"/>
            <w:bottom w:val="none" w:sz="0" w:space="0" w:color="auto"/>
            <w:right w:val="none" w:sz="0" w:space="0" w:color="auto"/>
          </w:divBdr>
        </w:div>
        <w:div w:id="678119105">
          <w:marLeft w:val="0"/>
          <w:marRight w:val="0"/>
          <w:marTop w:val="0"/>
          <w:marBottom w:val="0"/>
          <w:divBdr>
            <w:top w:val="none" w:sz="0" w:space="0" w:color="auto"/>
            <w:left w:val="none" w:sz="0" w:space="0" w:color="auto"/>
            <w:bottom w:val="none" w:sz="0" w:space="0" w:color="auto"/>
            <w:right w:val="none" w:sz="0" w:space="0" w:color="auto"/>
          </w:divBdr>
        </w:div>
      </w:divsChild>
    </w:div>
    <w:div w:id="678119093">
      <w:marLeft w:val="0"/>
      <w:marRight w:val="0"/>
      <w:marTop w:val="0"/>
      <w:marBottom w:val="0"/>
      <w:divBdr>
        <w:top w:val="none" w:sz="0" w:space="0" w:color="auto"/>
        <w:left w:val="none" w:sz="0" w:space="0" w:color="auto"/>
        <w:bottom w:val="none" w:sz="0" w:space="0" w:color="auto"/>
        <w:right w:val="none" w:sz="0" w:space="0" w:color="auto"/>
      </w:divBdr>
      <w:divsChild>
        <w:div w:id="678119058">
          <w:marLeft w:val="0"/>
          <w:marRight w:val="0"/>
          <w:marTop w:val="0"/>
          <w:marBottom w:val="0"/>
          <w:divBdr>
            <w:top w:val="none" w:sz="0" w:space="0" w:color="auto"/>
            <w:left w:val="none" w:sz="0" w:space="0" w:color="auto"/>
            <w:bottom w:val="none" w:sz="0" w:space="0" w:color="auto"/>
            <w:right w:val="none" w:sz="0" w:space="0" w:color="auto"/>
          </w:divBdr>
          <w:divsChild>
            <w:div w:id="678119081">
              <w:marLeft w:val="0"/>
              <w:marRight w:val="0"/>
              <w:marTop w:val="120"/>
              <w:marBottom w:val="0"/>
              <w:divBdr>
                <w:top w:val="none" w:sz="0" w:space="0" w:color="auto"/>
                <w:left w:val="none" w:sz="0" w:space="0" w:color="auto"/>
                <w:bottom w:val="none" w:sz="0" w:space="0" w:color="auto"/>
                <w:right w:val="none" w:sz="0" w:space="0" w:color="auto"/>
              </w:divBdr>
              <w:divsChild>
                <w:div w:id="678119057">
                  <w:marLeft w:val="0"/>
                  <w:marRight w:val="0"/>
                  <w:marTop w:val="0"/>
                  <w:marBottom w:val="0"/>
                  <w:divBdr>
                    <w:top w:val="none" w:sz="0" w:space="0" w:color="auto"/>
                    <w:left w:val="none" w:sz="0" w:space="0" w:color="auto"/>
                    <w:bottom w:val="none" w:sz="0" w:space="0" w:color="auto"/>
                    <w:right w:val="none" w:sz="0" w:space="0" w:color="auto"/>
                  </w:divBdr>
                  <w:divsChild>
                    <w:div w:id="678119048">
                      <w:marLeft w:val="0"/>
                      <w:marRight w:val="0"/>
                      <w:marTop w:val="0"/>
                      <w:marBottom w:val="0"/>
                      <w:divBdr>
                        <w:top w:val="none" w:sz="0" w:space="0" w:color="auto"/>
                        <w:left w:val="none" w:sz="0" w:space="0" w:color="auto"/>
                        <w:bottom w:val="none" w:sz="0" w:space="0" w:color="auto"/>
                        <w:right w:val="none" w:sz="0" w:space="0" w:color="auto"/>
                      </w:divBdr>
                      <w:divsChild>
                        <w:div w:id="678119084">
                          <w:marLeft w:val="0"/>
                          <w:marRight w:val="0"/>
                          <w:marTop w:val="150"/>
                          <w:marBottom w:val="300"/>
                          <w:divBdr>
                            <w:top w:val="none" w:sz="0" w:space="0" w:color="auto"/>
                            <w:left w:val="none" w:sz="0" w:space="0" w:color="auto"/>
                            <w:bottom w:val="none" w:sz="0" w:space="0" w:color="auto"/>
                            <w:right w:val="none" w:sz="0" w:space="0" w:color="auto"/>
                          </w:divBdr>
                          <w:divsChild>
                            <w:div w:id="678119069">
                              <w:marLeft w:val="0"/>
                              <w:marRight w:val="0"/>
                              <w:marTop w:val="150"/>
                              <w:marBottom w:val="0"/>
                              <w:divBdr>
                                <w:top w:val="none" w:sz="0" w:space="0" w:color="auto"/>
                                <w:left w:val="none" w:sz="0" w:space="0" w:color="auto"/>
                                <w:bottom w:val="none" w:sz="0" w:space="0" w:color="auto"/>
                                <w:right w:val="none" w:sz="0" w:space="0" w:color="auto"/>
                              </w:divBdr>
                              <w:divsChild>
                                <w:div w:id="67811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119102">
      <w:marLeft w:val="0"/>
      <w:marRight w:val="0"/>
      <w:marTop w:val="0"/>
      <w:marBottom w:val="0"/>
      <w:divBdr>
        <w:top w:val="none" w:sz="0" w:space="0" w:color="auto"/>
        <w:left w:val="none" w:sz="0" w:space="0" w:color="auto"/>
        <w:bottom w:val="none" w:sz="0" w:space="0" w:color="auto"/>
        <w:right w:val="none" w:sz="0" w:space="0" w:color="auto"/>
      </w:divBdr>
      <w:divsChild>
        <w:div w:id="678119076">
          <w:marLeft w:val="0"/>
          <w:marRight w:val="0"/>
          <w:marTop w:val="0"/>
          <w:marBottom w:val="0"/>
          <w:divBdr>
            <w:top w:val="none" w:sz="0" w:space="0" w:color="auto"/>
            <w:left w:val="none" w:sz="0" w:space="0" w:color="auto"/>
            <w:bottom w:val="none" w:sz="0" w:space="0" w:color="auto"/>
            <w:right w:val="none" w:sz="0" w:space="0" w:color="auto"/>
          </w:divBdr>
          <w:divsChild>
            <w:div w:id="678119099">
              <w:marLeft w:val="60"/>
              <w:marRight w:val="0"/>
              <w:marTop w:val="0"/>
              <w:marBottom w:val="0"/>
              <w:divBdr>
                <w:top w:val="none" w:sz="0" w:space="0" w:color="auto"/>
                <w:left w:val="none" w:sz="0" w:space="0" w:color="auto"/>
                <w:bottom w:val="none" w:sz="0" w:space="0" w:color="auto"/>
                <w:right w:val="none" w:sz="0" w:space="0" w:color="auto"/>
              </w:divBdr>
              <w:divsChild>
                <w:div w:id="678119065">
                  <w:marLeft w:val="450"/>
                  <w:marRight w:val="150"/>
                  <w:marTop w:val="150"/>
                  <w:marBottom w:val="150"/>
                  <w:divBdr>
                    <w:top w:val="none" w:sz="0" w:space="0" w:color="auto"/>
                    <w:left w:val="none" w:sz="0" w:space="0" w:color="auto"/>
                    <w:bottom w:val="none" w:sz="0" w:space="0" w:color="auto"/>
                    <w:right w:val="none" w:sz="0" w:space="0" w:color="auto"/>
                  </w:divBdr>
                  <w:divsChild>
                    <w:div w:id="67811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119106">
      <w:marLeft w:val="0"/>
      <w:marRight w:val="0"/>
      <w:marTop w:val="0"/>
      <w:marBottom w:val="0"/>
      <w:divBdr>
        <w:top w:val="none" w:sz="0" w:space="0" w:color="auto"/>
        <w:left w:val="none" w:sz="0" w:space="0" w:color="auto"/>
        <w:bottom w:val="none" w:sz="0" w:space="0" w:color="auto"/>
        <w:right w:val="none" w:sz="0" w:space="0" w:color="auto"/>
      </w:divBdr>
      <w:divsChild>
        <w:div w:id="678119061">
          <w:marLeft w:val="0"/>
          <w:marRight w:val="0"/>
          <w:marTop w:val="0"/>
          <w:marBottom w:val="0"/>
          <w:divBdr>
            <w:top w:val="none" w:sz="0" w:space="0" w:color="auto"/>
            <w:left w:val="none" w:sz="0" w:space="0" w:color="auto"/>
            <w:bottom w:val="none" w:sz="0" w:space="0" w:color="auto"/>
            <w:right w:val="none" w:sz="0" w:space="0" w:color="auto"/>
          </w:divBdr>
          <w:divsChild>
            <w:div w:id="678119104">
              <w:marLeft w:val="0"/>
              <w:marRight w:val="0"/>
              <w:marTop w:val="120"/>
              <w:marBottom w:val="0"/>
              <w:divBdr>
                <w:top w:val="none" w:sz="0" w:space="0" w:color="auto"/>
                <w:left w:val="none" w:sz="0" w:space="0" w:color="auto"/>
                <w:bottom w:val="none" w:sz="0" w:space="0" w:color="auto"/>
                <w:right w:val="none" w:sz="0" w:space="0" w:color="auto"/>
              </w:divBdr>
              <w:divsChild>
                <w:div w:id="678119064">
                  <w:marLeft w:val="0"/>
                  <w:marRight w:val="0"/>
                  <w:marTop w:val="0"/>
                  <w:marBottom w:val="0"/>
                  <w:divBdr>
                    <w:top w:val="none" w:sz="0" w:space="0" w:color="auto"/>
                    <w:left w:val="none" w:sz="0" w:space="0" w:color="auto"/>
                    <w:bottom w:val="none" w:sz="0" w:space="0" w:color="auto"/>
                    <w:right w:val="none" w:sz="0" w:space="0" w:color="auto"/>
                  </w:divBdr>
                  <w:divsChild>
                    <w:div w:id="678119052">
                      <w:marLeft w:val="0"/>
                      <w:marRight w:val="0"/>
                      <w:marTop w:val="0"/>
                      <w:marBottom w:val="0"/>
                      <w:divBdr>
                        <w:top w:val="none" w:sz="0" w:space="0" w:color="auto"/>
                        <w:left w:val="none" w:sz="0" w:space="0" w:color="auto"/>
                        <w:bottom w:val="none" w:sz="0" w:space="0" w:color="auto"/>
                        <w:right w:val="none" w:sz="0" w:space="0" w:color="auto"/>
                      </w:divBdr>
                      <w:divsChild>
                        <w:div w:id="678119050">
                          <w:marLeft w:val="0"/>
                          <w:marRight w:val="0"/>
                          <w:marTop w:val="150"/>
                          <w:marBottom w:val="300"/>
                          <w:divBdr>
                            <w:top w:val="none" w:sz="0" w:space="0" w:color="auto"/>
                            <w:left w:val="none" w:sz="0" w:space="0" w:color="auto"/>
                            <w:bottom w:val="none" w:sz="0" w:space="0" w:color="auto"/>
                            <w:right w:val="none" w:sz="0" w:space="0" w:color="auto"/>
                          </w:divBdr>
                          <w:divsChild>
                            <w:div w:id="678119087">
                              <w:marLeft w:val="0"/>
                              <w:marRight w:val="0"/>
                              <w:marTop w:val="150"/>
                              <w:marBottom w:val="0"/>
                              <w:divBdr>
                                <w:top w:val="none" w:sz="0" w:space="0" w:color="auto"/>
                                <w:left w:val="none" w:sz="0" w:space="0" w:color="auto"/>
                                <w:bottom w:val="none" w:sz="0" w:space="0" w:color="auto"/>
                                <w:right w:val="none" w:sz="0" w:space="0" w:color="auto"/>
                              </w:divBdr>
                              <w:divsChild>
                                <w:div w:id="678119039">
                                  <w:marLeft w:val="0"/>
                                  <w:marRight w:val="0"/>
                                  <w:marTop w:val="0"/>
                                  <w:marBottom w:val="0"/>
                                  <w:divBdr>
                                    <w:top w:val="none" w:sz="0" w:space="0" w:color="auto"/>
                                    <w:left w:val="none" w:sz="0" w:space="0" w:color="auto"/>
                                    <w:bottom w:val="none" w:sz="0" w:space="0" w:color="auto"/>
                                    <w:right w:val="none" w:sz="0" w:space="0" w:color="auto"/>
                                  </w:divBdr>
                                </w:div>
                                <w:div w:id="678119042">
                                  <w:marLeft w:val="0"/>
                                  <w:marRight w:val="0"/>
                                  <w:marTop w:val="0"/>
                                  <w:marBottom w:val="0"/>
                                  <w:divBdr>
                                    <w:top w:val="none" w:sz="0" w:space="0" w:color="auto"/>
                                    <w:left w:val="none" w:sz="0" w:space="0" w:color="auto"/>
                                    <w:bottom w:val="none" w:sz="0" w:space="0" w:color="auto"/>
                                    <w:right w:val="none" w:sz="0" w:space="0" w:color="auto"/>
                                  </w:divBdr>
                                </w:div>
                                <w:div w:id="678119056">
                                  <w:marLeft w:val="0"/>
                                  <w:marRight w:val="0"/>
                                  <w:marTop w:val="0"/>
                                  <w:marBottom w:val="0"/>
                                  <w:divBdr>
                                    <w:top w:val="none" w:sz="0" w:space="0" w:color="auto"/>
                                    <w:left w:val="none" w:sz="0" w:space="0" w:color="auto"/>
                                    <w:bottom w:val="none" w:sz="0" w:space="0" w:color="auto"/>
                                    <w:right w:val="none" w:sz="0" w:space="0" w:color="auto"/>
                                  </w:divBdr>
                                </w:div>
                                <w:div w:id="678119082">
                                  <w:marLeft w:val="0"/>
                                  <w:marRight w:val="0"/>
                                  <w:marTop w:val="0"/>
                                  <w:marBottom w:val="0"/>
                                  <w:divBdr>
                                    <w:top w:val="none" w:sz="0" w:space="0" w:color="auto"/>
                                    <w:left w:val="none" w:sz="0" w:space="0" w:color="auto"/>
                                    <w:bottom w:val="none" w:sz="0" w:space="0" w:color="auto"/>
                                    <w:right w:val="none" w:sz="0" w:space="0" w:color="auto"/>
                                  </w:divBdr>
                                </w:div>
                                <w:div w:id="678119096">
                                  <w:marLeft w:val="0"/>
                                  <w:marRight w:val="0"/>
                                  <w:marTop w:val="0"/>
                                  <w:marBottom w:val="0"/>
                                  <w:divBdr>
                                    <w:top w:val="none" w:sz="0" w:space="0" w:color="auto"/>
                                    <w:left w:val="none" w:sz="0" w:space="0" w:color="auto"/>
                                    <w:bottom w:val="none" w:sz="0" w:space="0" w:color="auto"/>
                                    <w:right w:val="none" w:sz="0" w:space="0" w:color="auto"/>
                                  </w:divBdr>
                                </w:div>
                                <w:div w:id="6781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95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d@pumhs.edu.pk" TargetMode="External"/><Relationship Id="rId4" Type="http://schemas.microsoft.com/office/2007/relationships/stylesWithEffects" Target="stylesWithEffects.xml"/><Relationship Id="rId9" Type="http://schemas.openxmlformats.org/officeDocument/2006/relationships/hyperlink" Target="http://www.pumhs.edu.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3D21-2E86-4E08-ACFA-E0CC4D87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Pages>
  <Words>7137</Words>
  <Characters>40687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med</Company>
  <LinksUpToDate>false</LinksUpToDate>
  <CharactersWithSpaces>47729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PD</cp:lastModifiedBy>
  <cp:revision>142</cp:revision>
  <cp:lastPrinted>2016-11-28T13:20:00Z</cp:lastPrinted>
  <dcterms:created xsi:type="dcterms:W3CDTF">2016-01-22T05:07:00Z</dcterms:created>
  <dcterms:modified xsi:type="dcterms:W3CDTF">2016-11-28T13:20:00Z</dcterms:modified>
</cp:coreProperties>
</file>