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3F" w:rsidRDefault="007F271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5D2804A1" wp14:editId="63467598">
                <wp:simplePos x="0" y="0"/>
                <wp:positionH relativeFrom="column">
                  <wp:posOffset>762000</wp:posOffset>
                </wp:positionH>
                <wp:positionV relativeFrom="paragraph">
                  <wp:posOffset>-219075</wp:posOffset>
                </wp:positionV>
                <wp:extent cx="5029200" cy="8982075"/>
                <wp:effectExtent l="19050" t="19050" r="38100" b="476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8982075"/>
                        </a:xfrm>
                        <a:prstGeom prst="rect">
                          <a:avLst/>
                        </a:prstGeom>
                        <a:noFill/>
                        <a:ln w="635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1ABA" w:rsidRPr="00E21ABA" w:rsidRDefault="00E21ABA" w:rsidP="002C1989">
                            <w:pPr>
                              <w:widowControl w:val="0"/>
                              <w:ind w:left="720" w:firstLine="720"/>
                              <w:jc w:val="center"/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E21ABA"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No.DGC/Tender/</w:t>
                            </w:r>
                            <w:r w:rsidR="002C1989"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Cul-Act</w:t>
                            </w:r>
                            <w:r w:rsidR="002C1989" w:rsidRPr="00E21ABA"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/</w:t>
                            </w:r>
                            <w:r w:rsidRPr="00E21ABA"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2016-17/</w:t>
                            </w:r>
                          </w:p>
                          <w:p w:rsidR="00436254" w:rsidRDefault="00436254" w:rsidP="00436254">
                            <w:pPr>
                              <w:widowControl w:val="0"/>
                              <w:ind w:left="720" w:firstLine="720"/>
                              <w:jc w:val="center"/>
                              <w:rPr>
                                <w:rFonts w:ascii="Franklin Gothic Heavy" w:hAnsi="Franklin Gothic Heavy"/>
                                <w:bCs/>
                                <w:sz w:val="38"/>
                                <w:szCs w:val="38"/>
                                <w14:ligatures w14:val="none"/>
                              </w:rPr>
                            </w:pPr>
                            <w:r>
                              <w:rPr>
                                <w:rFonts w:ascii="Franklin Gothic Heavy" w:hAnsi="Franklin Gothic Heavy"/>
                                <w:bCs/>
                                <w:sz w:val="38"/>
                                <w:szCs w:val="38"/>
                                <w14:ligatures w14:val="none"/>
                              </w:rPr>
                              <w:t>DIRECTORATE GENERAL CULTURE</w:t>
                            </w:r>
                          </w:p>
                          <w:p w:rsidR="00436254" w:rsidRDefault="00436254" w:rsidP="006C1EE1">
                            <w:pPr>
                              <w:widowControl w:val="0"/>
                              <w:ind w:left="720" w:firstLine="720"/>
                              <w:jc w:val="center"/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CULTURE</w:t>
                            </w:r>
                            <w:r w:rsidR="006C1EE1"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, TOURISM &amp; ANTIQUITIES</w:t>
                            </w:r>
                            <w:r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 xml:space="preserve"> </w:t>
                            </w:r>
                            <w:r w:rsidR="006C1EE1"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DEPTT:</w:t>
                            </w:r>
                            <w:r>
                              <w:rPr>
                                <w:rFonts w:ascii="Franklin Gothic Heavy" w:hAnsi="Franklin Gothic Heavy"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 xml:space="preserve">, GOVT. OF SINDH </w:t>
                            </w:r>
                          </w:p>
                          <w:p w:rsidR="00436254" w:rsidRPr="00005EE4" w:rsidRDefault="00436254" w:rsidP="00436254">
                            <w:pPr>
                              <w:widowControl w:val="0"/>
                              <w:rPr>
                                <w:bCs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005EE4">
                              <w:rPr>
                                <w:bCs/>
                                <w:sz w:val="18"/>
                                <w:szCs w:val="18"/>
                                <w14:ligatures w14:val="none"/>
                              </w:rPr>
                              <w:t xml:space="preserve">                                                         Block 76, Pak Secretariat Opp; M.P.A Hostel, Karachi,</w:t>
                            </w:r>
                          </w:p>
                          <w:p w:rsidR="00436254" w:rsidRPr="00005EE4" w:rsidRDefault="00436254" w:rsidP="00436254">
                            <w:pPr>
                              <w:widowControl w:val="0"/>
                              <w:ind w:left="1440" w:firstLine="720"/>
                              <w:rPr>
                                <w:bCs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005EE4">
                              <w:rPr>
                                <w:bCs/>
                                <w:sz w:val="18"/>
                                <w:szCs w:val="18"/>
                                <w14:ligatures w14:val="none"/>
                              </w:rPr>
                              <w:t xml:space="preserve">             Ph: (021) 99206073 –99206063 Fax: (021) 99206144</w:t>
                            </w:r>
                          </w:p>
                          <w:p w:rsidR="00436254" w:rsidRPr="00005EE4" w:rsidRDefault="00436254" w:rsidP="00436254">
                            <w:pPr>
                              <w:widowControl w:val="0"/>
                              <w:ind w:left="1440" w:firstLine="720"/>
                              <w:rPr>
                                <w:b/>
                                <w:bCs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005EE4">
                              <w:rPr>
                                <w:b/>
                                <w:bCs/>
                                <w:sz w:val="18"/>
                                <w:szCs w:val="18"/>
                                <w14:ligatures w14:val="none"/>
                              </w:rPr>
                              <w:t xml:space="preserve">                E-mail: dgculturesindh@yahoo.com</w:t>
                            </w:r>
                          </w:p>
                          <w:p w:rsidR="00E21ABA" w:rsidRPr="00005EE4" w:rsidRDefault="00E21ABA" w:rsidP="00812D10">
                            <w:pPr>
                              <w:widowControl w:val="0"/>
                              <w:ind w:left="1440" w:firstLine="720"/>
                              <w:rPr>
                                <w:bCs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05EE4">
                              <w:rPr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 xml:space="preserve">                            Karachi Dated   </w:t>
                            </w:r>
                            <w:r w:rsidR="006C1EE1" w:rsidRPr="00005EE4">
                              <w:rPr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>3</w:t>
                            </w:r>
                            <w:r w:rsidR="00812D10" w:rsidRPr="00005EE4">
                              <w:rPr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>1</w:t>
                            </w:r>
                            <w:r w:rsidR="00812D10" w:rsidRPr="00005EE4">
                              <w:rPr>
                                <w:bCs/>
                                <w:sz w:val="16"/>
                                <w:szCs w:val="16"/>
                                <w:vertAlign w:val="superscript"/>
                                <w14:ligatures w14:val="none"/>
                              </w:rPr>
                              <w:t>st</w:t>
                            </w:r>
                            <w:r w:rsidR="00812D10" w:rsidRPr="00005EE4">
                              <w:rPr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Pr="00005EE4">
                              <w:rPr>
                                <w:bCs/>
                                <w:sz w:val="16"/>
                                <w:szCs w:val="16"/>
                                <w14:ligatures w14:val="none"/>
                              </w:rPr>
                              <w:t>August, 2016</w:t>
                            </w:r>
                          </w:p>
                          <w:p w:rsidR="00436254" w:rsidRPr="00005EE4" w:rsidRDefault="00436254" w:rsidP="00436254">
                            <w:pPr>
                              <w:widowControl w:val="0"/>
                              <w:jc w:val="center"/>
                              <w:rPr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tl/>
                                <w:lang w:bidi="fa-IR"/>
                                <w14:ligatures w14:val="none"/>
                              </w:rPr>
                              <w:t> </w:t>
                            </w:r>
                          </w:p>
                          <w:p w:rsidR="00E41D5A" w:rsidRDefault="00E41D5A" w:rsidP="00436254">
                            <w:pPr>
                              <w:widowControl w:val="0"/>
                              <w:jc w:val="center"/>
                              <w:rPr>
                                <w:lang w:bidi="fa-IR"/>
                                <w14:ligatures w14:val="none"/>
                              </w:rPr>
                            </w:pPr>
                          </w:p>
                          <w:p w:rsidR="00E41D5A" w:rsidRPr="00E21ABA" w:rsidRDefault="00E21ABA" w:rsidP="00436254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38"/>
                                <w:szCs w:val="38"/>
                                <w:lang w:bidi="fa-IR"/>
                                <w14:ligatures w14:val="none"/>
                              </w:rPr>
                            </w:pPr>
                            <w:r w:rsidRPr="00E21ABA">
                              <w:rPr>
                                <w:b/>
                                <w:bCs/>
                                <w:sz w:val="38"/>
                                <w:szCs w:val="38"/>
                                <w:lang w:bidi="fa-IR"/>
                                <w14:ligatures w14:val="none"/>
                              </w:rPr>
                              <w:t xml:space="preserve">TENDER NOTICE </w:t>
                            </w:r>
                          </w:p>
                          <w:p w:rsidR="00E21ABA" w:rsidRDefault="00E21ABA" w:rsidP="00436254">
                            <w:pPr>
                              <w:widowControl w:val="0"/>
                              <w:jc w:val="center"/>
                              <w:rPr>
                                <w:lang w:bidi="fa-IR"/>
                                <w14:ligatures w14:val="none"/>
                              </w:rPr>
                            </w:pPr>
                          </w:p>
                          <w:p w:rsidR="00436254" w:rsidRDefault="00436254" w:rsidP="00E81302">
                            <w:pPr>
                              <w:widowControl w:val="0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  <w:r w:rsidR="003E1D27" w:rsidRPr="003E1D27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Culture, Tourism &amp; Antiquities Department, Government of Sindh invites sealed tenders as per SPPRA Rules, 20</w:t>
                            </w:r>
                            <w:r w:rsidR="00E21EC2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10 registered with Sales Tax,</w:t>
                            </w:r>
                            <w:r w:rsidR="003E1D27" w:rsidRPr="003E1D27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 Income Tax and Sindh Board of Revenue for procurement of following goods/services </w:t>
                            </w:r>
                            <w:r w:rsidR="006C1EE1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to hold various </w:t>
                            </w:r>
                            <w:r w:rsidR="006C1EE1" w:rsidRPr="00E8130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Cultural Activities</w:t>
                            </w:r>
                            <w:r w:rsidR="006C1EE1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 </w:t>
                            </w:r>
                            <w:r w:rsidR="00E81302" w:rsidRPr="00E8130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during the current FY 2016-17</w:t>
                            </w:r>
                            <w:r w:rsidR="00E81302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 </w:t>
                            </w:r>
                            <w:r w:rsidR="006C1EE1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all over the province:</w:t>
                            </w:r>
                          </w:p>
                          <w:p w:rsidR="00E21ABA" w:rsidRPr="00005EE4" w:rsidRDefault="00E21ABA" w:rsidP="00E21ABA">
                            <w:pPr>
                              <w:widowControl w:val="0"/>
                              <w:jc w:val="both"/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  <w:lang w:bidi="fa-IR"/>
                                <w14:ligatures w14:val="none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745"/>
                              <w:gridCol w:w="4167"/>
                              <w:gridCol w:w="1871"/>
                            </w:tblGrid>
                            <w:tr w:rsidR="00A01CBF" w:rsidRPr="00005EE4" w:rsidTr="00E10229">
                              <w:trPr>
                                <w:trHeight w:val="657"/>
                                <w:jc w:val="center"/>
                              </w:trPr>
                              <w:tc>
                                <w:tcPr>
                                  <w:tcW w:w="745" w:type="dxa"/>
                                </w:tcPr>
                                <w:p w:rsidR="00A01CBF" w:rsidRPr="00005EE4" w:rsidRDefault="00A01CBF" w:rsidP="00A01CBF">
                                  <w:pPr>
                                    <w:widowControl w:val="0"/>
                                    <w:ind w:right="144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Sr.#</w:t>
                                  </w:r>
                                </w:p>
                              </w:tc>
                              <w:tc>
                                <w:tcPr>
                                  <w:tcW w:w="4167" w:type="dxa"/>
                                </w:tcPr>
                                <w:p w:rsidR="00A01CBF" w:rsidRPr="00005EE4" w:rsidRDefault="00A01CBF" w:rsidP="00A01CBF">
                                  <w:pPr>
                                    <w:widowControl w:val="0"/>
                                    <w:ind w:right="144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Goods/Services Needed (Details included in Tender Documents)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A01CBF" w:rsidRPr="00005EE4" w:rsidRDefault="00A01CBF" w:rsidP="00A01CBF">
                                  <w:pPr>
                                    <w:widowControl w:val="0"/>
                                    <w:ind w:right="144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Cost of Tender Documents</w:t>
                                  </w:r>
                                </w:p>
                                <w:p w:rsidR="00A01CBF" w:rsidRPr="00005EE4" w:rsidRDefault="00A01CBF" w:rsidP="00A01CBF">
                                  <w:pPr>
                                    <w:widowControl w:val="0"/>
                                    <w:ind w:right="144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(Rs.)</w:t>
                                  </w:r>
                                </w:p>
                              </w:tc>
                            </w:tr>
                            <w:tr w:rsidR="00A01CBF" w:rsidRPr="00005EE4" w:rsidTr="00E10229">
                              <w:trPr>
                                <w:trHeight w:val="228"/>
                                <w:jc w:val="center"/>
                              </w:trPr>
                              <w:tc>
                                <w:tcPr>
                                  <w:tcW w:w="745" w:type="dxa"/>
                                </w:tcPr>
                                <w:p w:rsidR="00A01CBF" w:rsidRPr="00005EE4" w:rsidRDefault="00A01CBF" w:rsidP="003E1D27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01.</w:t>
                                  </w:r>
                                </w:p>
                              </w:tc>
                              <w:tc>
                                <w:tcPr>
                                  <w:tcW w:w="4167" w:type="dxa"/>
                                </w:tcPr>
                                <w:p w:rsidR="00A01CBF" w:rsidRPr="00005EE4" w:rsidRDefault="00F7373B" w:rsidP="006C1EE1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Printing of Panaflex</w:t>
                                  </w:r>
                                  <w:r w:rsidR="004E6969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, Brochures</w:t>
                                  </w:r>
                                  <w:r w:rsidR="006C1EE1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, I</w:t>
                                  </w:r>
                                  <w:r w:rsidR="004E6969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 xml:space="preserve">nvitation </w:t>
                                  </w:r>
                                  <w:r w:rsidR="00E966BC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Cards</w:t>
                                  </w:r>
                                  <w:r w:rsidR="004E6969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 xml:space="preserve">, Award Certificates &amp; Shields. 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A01CBF" w:rsidRPr="00005EE4" w:rsidRDefault="006857E2" w:rsidP="00E21EC2">
                                  <w:pPr>
                                    <w:widowControl w:val="0"/>
                                    <w:ind w:right="144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10</w:t>
                                  </w:r>
                                  <w:r w:rsidR="00E966BC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E21EC2" w:rsidRPr="00005EE4" w:rsidTr="00E10229">
                              <w:trPr>
                                <w:trHeight w:val="219"/>
                                <w:jc w:val="center"/>
                              </w:trPr>
                              <w:tc>
                                <w:tcPr>
                                  <w:tcW w:w="745" w:type="dxa"/>
                                </w:tcPr>
                                <w:p w:rsidR="00E21EC2" w:rsidRPr="00005EE4" w:rsidRDefault="00E21EC2" w:rsidP="003E1D27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02.</w:t>
                                  </w:r>
                                </w:p>
                              </w:tc>
                              <w:tc>
                                <w:tcPr>
                                  <w:tcW w:w="4167" w:type="dxa"/>
                                </w:tcPr>
                                <w:p w:rsidR="00E21EC2" w:rsidRPr="00005EE4" w:rsidRDefault="00E21EC2" w:rsidP="004E6969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Providing Sound System &amp; Generator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E21EC2" w:rsidRPr="00005EE4" w:rsidRDefault="006857E2" w:rsidP="00E21EC2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10</w:t>
                                  </w:r>
                                  <w:r w:rsidR="00E21EC2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E21EC2" w:rsidRPr="00005EE4" w:rsidTr="00E10229">
                              <w:trPr>
                                <w:trHeight w:val="219"/>
                                <w:jc w:val="center"/>
                              </w:trPr>
                              <w:tc>
                                <w:tcPr>
                                  <w:tcW w:w="745" w:type="dxa"/>
                                </w:tcPr>
                                <w:p w:rsidR="00E21EC2" w:rsidRPr="00005EE4" w:rsidRDefault="00E21EC2" w:rsidP="003E1D27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03.</w:t>
                                  </w:r>
                                </w:p>
                              </w:tc>
                              <w:tc>
                                <w:tcPr>
                                  <w:tcW w:w="4167" w:type="dxa"/>
                                </w:tcPr>
                                <w:p w:rsidR="00E21EC2" w:rsidRPr="00005EE4" w:rsidRDefault="00E21EC2" w:rsidP="005507DC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Providing Stage Light, Multimedia, Projector, SMDs, Illumination, Decoration, Video Recording</w:t>
                                  </w:r>
                                  <w:r w:rsidR="006C1EE1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, Photography</w:t>
                                  </w: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 xml:space="preserve"> &amp; Fabrication/Designing 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E21EC2" w:rsidRPr="00005EE4" w:rsidRDefault="006857E2" w:rsidP="00E21EC2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10</w:t>
                                  </w:r>
                                  <w:r w:rsidR="00E21EC2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E21EC2" w:rsidRPr="00005EE4" w:rsidTr="00E10229">
                              <w:trPr>
                                <w:trHeight w:val="228"/>
                                <w:jc w:val="center"/>
                              </w:trPr>
                              <w:tc>
                                <w:tcPr>
                                  <w:tcW w:w="745" w:type="dxa"/>
                                </w:tcPr>
                                <w:p w:rsidR="00E21EC2" w:rsidRPr="00005EE4" w:rsidRDefault="00E21EC2" w:rsidP="003E1D27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04.</w:t>
                                  </w:r>
                                </w:p>
                              </w:tc>
                              <w:tc>
                                <w:tcPr>
                                  <w:tcW w:w="4167" w:type="dxa"/>
                                </w:tcPr>
                                <w:p w:rsidR="00E21EC2" w:rsidRPr="00005EE4" w:rsidRDefault="00E21EC2" w:rsidP="006C1EE1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 xml:space="preserve">Providing Food </w:t>
                                  </w:r>
                                </w:p>
                                <w:p w:rsidR="00E21EC2" w:rsidRPr="00005EE4" w:rsidRDefault="00E21EC2" w:rsidP="005507DC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(Breakfast, Lunch &amp; Dinner)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E21EC2" w:rsidRPr="00005EE4" w:rsidRDefault="006857E2" w:rsidP="00E21EC2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10</w:t>
                                  </w:r>
                                  <w:r w:rsidR="00E21EC2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E21EC2" w:rsidRPr="00005EE4" w:rsidTr="00E10229">
                              <w:trPr>
                                <w:trHeight w:val="219"/>
                                <w:jc w:val="center"/>
                              </w:trPr>
                              <w:tc>
                                <w:tcPr>
                                  <w:tcW w:w="745" w:type="dxa"/>
                                </w:tcPr>
                                <w:p w:rsidR="00E21EC2" w:rsidRPr="00005EE4" w:rsidRDefault="00E10229" w:rsidP="003E1D27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05</w:t>
                                  </w:r>
                                  <w:r w:rsidR="00E21EC2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167" w:type="dxa"/>
                                </w:tcPr>
                                <w:p w:rsidR="00E21EC2" w:rsidRPr="00005EE4" w:rsidRDefault="00E21EC2" w:rsidP="005507DC">
                                  <w:pPr>
                                    <w:widowControl w:val="0"/>
                                    <w:ind w:right="144"/>
                                    <w:jc w:val="both"/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Transportation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</w:tcPr>
                                <w:p w:rsidR="00E21EC2" w:rsidRPr="00005EE4" w:rsidRDefault="006857E2" w:rsidP="00E21EC2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10</w:t>
                                  </w:r>
                                  <w:r w:rsidR="00E21EC2" w:rsidRPr="00005EE4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  <w:lang w:bidi="fa-IR"/>
                                      <w14:ligatures w14:val="none"/>
                                    </w:rPr>
                                    <w:t>00</w:t>
                                  </w:r>
                                </w:p>
                              </w:tc>
                            </w:tr>
                          </w:tbl>
                          <w:p w:rsidR="003E1D27" w:rsidRPr="00005EE4" w:rsidRDefault="003E1D27" w:rsidP="003E1D27">
                            <w:pPr>
                              <w:widowControl w:val="0"/>
                              <w:ind w:left="144"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</w:p>
                          <w:p w:rsidR="00400378" w:rsidRPr="00005EE4" w:rsidRDefault="00400378" w:rsidP="003E1D27">
                            <w:pPr>
                              <w:widowControl w:val="0"/>
                              <w:ind w:left="144" w:right="144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u w:val="single"/>
                                <w:lang w:bidi="fa-IR"/>
                                <w14:ligatures w14:val="none"/>
                              </w:rPr>
                              <w:t>Terms &amp; Conditions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Blank Tender Documents can be obtained from the office of Director General Culture, Block 76-A, Pak-Secretariat, Opp. MPA Hostel Karachi from day of publication to 29/09/2016. 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Tender Documents duly filled in should be dropped in the tender box kept in the office of Director General Culture on 30/09/2016 by 2:00p.m which shall be</w:t>
                            </w: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 </w:t>
                            </w:r>
                            <w:r w:rsidR="00650EE9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opened on the same date</w:t>
                            </w:r>
                            <w:r w:rsidR="00650EE9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 </w:t>
                            </w:r>
                            <w:r w:rsidR="00650EE9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at </w:t>
                            </w:r>
                            <w:bookmarkStart w:id="0" w:name="_GoBack"/>
                            <w:bookmarkEnd w:id="0"/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3:00p.m in presence of bidders or their authorized representatives, who wish to attend. 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Bidders shall quote their final prices both in figures and in words. Any cutting/ overwriting and correction in the Tender Form will not be accepted.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Bid scrutiny / earnest money @ 2.5% of the total bid in shape of pay order in favour of Director General (Culture), Culture, Tourism &amp; Antiquities Department is to be furnished with the tender form. Any tender not accompanied with earnest money or conditional tender will not be considered.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Rate quoted must be inclusive of all prevalent taxes. 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The Procuring Agency may reject any or all bids and enhance reduce the quantities or delete any item from the tender enquiry as per SPPRA Rules, 2010.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In case the Government announces any public holiday, then the Tender will be opened on next working day.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ind w:left="504"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ind w:left="3600" w:right="144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Assistant Director (Culture)</w:t>
                            </w:r>
                          </w:p>
                          <w:p w:rsidR="00F830C4" w:rsidRPr="00005EE4" w:rsidRDefault="00F830C4" w:rsidP="00F830C4">
                            <w:pPr>
                              <w:pStyle w:val="ListParagraph"/>
                              <w:widowControl w:val="0"/>
                              <w:ind w:left="3600" w:right="144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For Directorate General of Culture</w:t>
                            </w:r>
                          </w:p>
                          <w:p w:rsidR="00F830C4" w:rsidRDefault="00F830C4" w:rsidP="00F830C4"/>
                          <w:p w:rsidR="001F6C65" w:rsidRPr="007F271F" w:rsidRDefault="001F6C65" w:rsidP="007F271F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0pt;margin-top:-17.25pt;width:396pt;height:707.2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" filled="f" strokecolor="black [0]" strokeweight="5pt" insetpen="t">
                <v:shadow color="#ccc"/>
                <v:textbox inset="2.88pt,2.88pt,2.88pt,2.88pt">
                  <w:txbxContent>
                    <w:p w:rsidR="00E21ABA" w:rsidRPr="00E21ABA" w:rsidRDefault="00E21ABA" w:rsidP="002C1989">
                      <w:pPr>
                        <w:widowControl w:val="0"/>
                        <w:ind w:left="720" w:firstLine="720"/>
                        <w:jc w:val="center"/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</w:pPr>
                      <w:r w:rsidRPr="00E21ABA"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No.DGC/Tender/</w:t>
                      </w:r>
                      <w:r w:rsidR="002C1989"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Cul-Act</w:t>
                      </w:r>
                      <w:r w:rsidR="002C1989" w:rsidRPr="00E21ABA"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/</w:t>
                      </w:r>
                      <w:r w:rsidRPr="00E21ABA"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2016-17/</w:t>
                      </w:r>
                    </w:p>
                    <w:p w:rsidR="00436254" w:rsidRDefault="00436254" w:rsidP="00436254">
                      <w:pPr>
                        <w:widowControl w:val="0"/>
                        <w:ind w:left="720" w:firstLine="720"/>
                        <w:jc w:val="center"/>
                        <w:rPr>
                          <w:rFonts w:ascii="Franklin Gothic Heavy" w:hAnsi="Franklin Gothic Heavy"/>
                          <w:bCs/>
                          <w:sz w:val="38"/>
                          <w:szCs w:val="38"/>
                          <w14:ligatures w14:val="none"/>
                        </w:rPr>
                      </w:pPr>
                      <w:r>
                        <w:rPr>
                          <w:rFonts w:ascii="Franklin Gothic Heavy" w:hAnsi="Franklin Gothic Heavy"/>
                          <w:bCs/>
                          <w:sz w:val="38"/>
                          <w:szCs w:val="38"/>
                          <w14:ligatures w14:val="none"/>
                        </w:rPr>
                        <w:t>DIRECTORATE GENERAL CULTURE</w:t>
                      </w:r>
                    </w:p>
                    <w:p w:rsidR="00436254" w:rsidRDefault="00436254" w:rsidP="006C1EE1">
                      <w:pPr>
                        <w:widowControl w:val="0"/>
                        <w:ind w:left="720" w:firstLine="720"/>
                        <w:jc w:val="center"/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CULTURE</w:t>
                      </w:r>
                      <w:r w:rsidR="006C1EE1"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, TOURISM &amp; ANTIQUITIES</w:t>
                      </w:r>
                      <w:r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 xml:space="preserve"> </w:t>
                      </w:r>
                      <w:r w:rsidR="006C1EE1"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>DEPTT:</w:t>
                      </w:r>
                      <w:r>
                        <w:rPr>
                          <w:rFonts w:ascii="Franklin Gothic Heavy" w:hAnsi="Franklin Gothic Heavy"/>
                          <w:bCs/>
                          <w:sz w:val="22"/>
                          <w:szCs w:val="22"/>
                          <w14:ligatures w14:val="none"/>
                        </w:rPr>
                        <w:t xml:space="preserve">, GOVT. OF SINDH </w:t>
                      </w:r>
                    </w:p>
                    <w:p w:rsidR="00436254" w:rsidRPr="00005EE4" w:rsidRDefault="00436254" w:rsidP="00436254">
                      <w:pPr>
                        <w:widowControl w:val="0"/>
                        <w:rPr>
                          <w:bCs/>
                          <w:sz w:val="18"/>
                          <w:szCs w:val="18"/>
                          <w14:ligatures w14:val="none"/>
                        </w:rPr>
                      </w:pPr>
                      <w:r w:rsidRPr="00005EE4">
                        <w:rPr>
                          <w:bCs/>
                          <w:sz w:val="18"/>
                          <w:szCs w:val="18"/>
                          <w14:ligatures w14:val="none"/>
                        </w:rPr>
                        <w:t xml:space="preserve">                                                         Block 76, Pak Secretariat Opp; M.P.A Hostel, Karachi,</w:t>
                      </w:r>
                    </w:p>
                    <w:p w:rsidR="00436254" w:rsidRPr="00005EE4" w:rsidRDefault="00436254" w:rsidP="00436254">
                      <w:pPr>
                        <w:widowControl w:val="0"/>
                        <w:ind w:left="1440" w:firstLine="720"/>
                        <w:rPr>
                          <w:bCs/>
                          <w:sz w:val="18"/>
                          <w:szCs w:val="18"/>
                          <w14:ligatures w14:val="none"/>
                        </w:rPr>
                      </w:pPr>
                      <w:r w:rsidRPr="00005EE4">
                        <w:rPr>
                          <w:bCs/>
                          <w:sz w:val="18"/>
                          <w:szCs w:val="18"/>
                          <w14:ligatures w14:val="none"/>
                        </w:rPr>
                        <w:t xml:space="preserve">             Ph: (021) 99206073 –99206063 Fax: (021) 99206144</w:t>
                      </w:r>
                    </w:p>
                    <w:p w:rsidR="00436254" w:rsidRPr="00005EE4" w:rsidRDefault="00436254" w:rsidP="00436254">
                      <w:pPr>
                        <w:widowControl w:val="0"/>
                        <w:ind w:left="1440" w:firstLine="720"/>
                        <w:rPr>
                          <w:b/>
                          <w:bCs/>
                          <w:sz w:val="18"/>
                          <w:szCs w:val="18"/>
                          <w14:ligatures w14:val="none"/>
                        </w:rPr>
                      </w:pPr>
                      <w:r w:rsidRPr="00005EE4">
                        <w:rPr>
                          <w:b/>
                          <w:bCs/>
                          <w:sz w:val="18"/>
                          <w:szCs w:val="18"/>
                          <w14:ligatures w14:val="none"/>
                        </w:rPr>
                        <w:t xml:space="preserve">                E-mail: dgculturesindh@yahoo.com</w:t>
                      </w:r>
                    </w:p>
                    <w:p w:rsidR="00E21ABA" w:rsidRPr="00005EE4" w:rsidRDefault="00E21ABA" w:rsidP="00812D10">
                      <w:pPr>
                        <w:widowControl w:val="0"/>
                        <w:ind w:left="1440" w:firstLine="720"/>
                        <w:rPr>
                          <w:bCs/>
                          <w:sz w:val="16"/>
                          <w:szCs w:val="16"/>
                          <w14:ligatures w14:val="none"/>
                        </w:rPr>
                      </w:pPr>
                      <w:r w:rsidRPr="00005EE4">
                        <w:rPr>
                          <w:bCs/>
                          <w:sz w:val="16"/>
                          <w:szCs w:val="16"/>
                          <w14:ligatures w14:val="none"/>
                        </w:rPr>
                        <w:t xml:space="preserve">                            Karachi Dated   </w:t>
                      </w:r>
                      <w:r w:rsidR="006C1EE1" w:rsidRPr="00005EE4">
                        <w:rPr>
                          <w:bCs/>
                          <w:sz w:val="16"/>
                          <w:szCs w:val="16"/>
                          <w14:ligatures w14:val="none"/>
                        </w:rPr>
                        <w:t>3</w:t>
                      </w:r>
                      <w:r w:rsidR="00812D10" w:rsidRPr="00005EE4">
                        <w:rPr>
                          <w:bCs/>
                          <w:sz w:val="16"/>
                          <w:szCs w:val="16"/>
                          <w14:ligatures w14:val="none"/>
                        </w:rPr>
                        <w:t>1</w:t>
                      </w:r>
                      <w:r w:rsidR="00812D10" w:rsidRPr="00005EE4">
                        <w:rPr>
                          <w:bCs/>
                          <w:sz w:val="16"/>
                          <w:szCs w:val="16"/>
                          <w:vertAlign w:val="superscript"/>
                          <w14:ligatures w14:val="none"/>
                        </w:rPr>
                        <w:t>st</w:t>
                      </w:r>
                      <w:r w:rsidR="00812D10" w:rsidRPr="00005EE4">
                        <w:rPr>
                          <w:bCs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Pr="00005EE4">
                        <w:rPr>
                          <w:bCs/>
                          <w:sz w:val="16"/>
                          <w:szCs w:val="16"/>
                          <w14:ligatures w14:val="none"/>
                        </w:rPr>
                        <w:t>August, 2016</w:t>
                      </w:r>
                    </w:p>
                    <w:p w:rsidR="00436254" w:rsidRPr="00005EE4" w:rsidRDefault="00436254" w:rsidP="00436254">
                      <w:pPr>
                        <w:widowControl w:val="0"/>
                        <w:jc w:val="center"/>
                        <w:rPr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tl/>
                          <w:lang w:bidi="fa-IR"/>
                          <w14:ligatures w14:val="none"/>
                        </w:rPr>
                        <w:t> </w:t>
                      </w:r>
                    </w:p>
                    <w:p w:rsidR="00E41D5A" w:rsidRDefault="00E41D5A" w:rsidP="00436254">
                      <w:pPr>
                        <w:widowControl w:val="0"/>
                        <w:jc w:val="center"/>
                        <w:rPr>
                          <w:lang w:bidi="fa-IR"/>
                          <w14:ligatures w14:val="none"/>
                        </w:rPr>
                      </w:pPr>
                    </w:p>
                    <w:p w:rsidR="00E41D5A" w:rsidRPr="00E21ABA" w:rsidRDefault="00E21ABA" w:rsidP="00436254">
                      <w:pPr>
                        <w:widowControl w:val="0"/>
                        <w:jc w:val="center"/>
                        <w:rPr>
                          <w:b/>
                          <w:bCs/>
                          <w:sz w:val="38"/>
                          <w:szCs w:val="38"/>
                          <w:lang w:bidi="fa-IR"/>
                          <w14:ligatures w14:val="none"/>
                        </w:rPr>
                      </w:pPr>
                      <w:r w:rsidRPr="00E21ABA">
                        <w:rPr>
                          <w:b/>
                          <w:bCs/>
                          <w:sz w:val="38"/>
                          <w:szCs w:val="38"/>
                          <w:lang w:bidi="fa-IR"/>
                          <w14:ligatures w14:val="none"/>
                        </w:rPr>
                        <w:t xml:space="preserve">TENDER NOTICE </w:t>
                      </w:r>
                    </w:p>
                    <w:p w:rsidR="00E21ABA" w:rsidRDefault="00E21ABA" w:rsidP="00436254">
                      <w:pPr>
                        <w:widowControl w:val="0"/>
                        <w:jc w:val="center"/>
                        <w:rPr>
                          <w:lang w:bidi="fa-IR"/>
                          <w14:ligatures w14:val="none"/>
                        </w:rPr>
                      </w:pPr>
                    </w:p>
                    <w:p w:rsidR="00436254" w:rsidRDefault="00436254" w:rsidP="00E81302">
                      <w:pPr>
                        <w:widowControl w:val="0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  <w:r w:rsidR="003E1D27" w:rsidRPr="003E1D27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Culture, Tourism &amp; Antiquities Department, Government of Sindh invites sealed tenders as per SPPRA Rules, 20</w:t>
                      </w:r>
                      <w:r w:rsidR="00E21EC2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10 registered with Sales Tax,</w:t>
                      </w:r>
                      <w:r w:rsidR="003E1D27" w:rsidRPr="003E1D27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 Income Tax and Sindh Board of Revenue for procurement of following goods/services </w:t>
                      </w:r>
                      <w:r w:rsidR="006C1EE1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to hold various </w:t>
                      </w:r>
                      <w:r w:rsidR="006C1EE1" w:rsidRPr="00E81302"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lang w:bidi="fa-IR"/>
                          <w14:ligatures w14:val="none"/>
                        </w:rPr>
                        <w:t>Cultural Activities</w:t>
                      </w:r>
                      <w:r w:rsidR="006C1EE1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 </w:t>
                      </w:r>
                      <w:r w:rsidR="00E81302" w:rsidRPr="00E81302"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lang w:bidi="fa-IR"/>
                          <w14:ligatures w14:val="none"/>
                        </w:rPr>
                        <w:t>during the current FY 2016-17</w:t>
                      </w:r>
                      <w:r w:rsidR="00E81302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 </w:t>
                      </w:r>
                      <w:r w:rsidR="006C1EE1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all over the province:</w:t>
                      </w:r>
                    </w:p>
                    <w:p w:rsidR="00E21ABA" w:rsidRPr="00005EE4" w:rsidRDefault="00E21ABA" w:rsidP="00E21ABA">
                      <w:pPr>
                        <w:widowControl w:val="0"/>
                        <w:jc w:val="both"/>
                        <w:rPr>
                          <w:rFonts w:asciiTheme="majorBidi" w:hAnsiTheme="majorBidi" w:cstheme="majorBidi"/>
                          <w:sz w:val="14"/>
                          <w:szCs w:val="14"/>
                          <w:lang w:bidi="fa-IR"/>
                          <w14:ligatures w14:val="none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745"/>
                        <w:gridCol w:w="4167"/>
                        <w:gridCol w:w="1871"/>
                      </w:tblGrid>
                      <w:tr w:rsidR="00A01CBF" w:rsidRPr="00005EE4" w:rsidTr="00E10229">
                        <w:trPr>
                          <w:trHeight w:val="657"/>
                          <w:jc w:val="center"/>
                        </w:trPr>
                        <w:tc>
                          <w:tcPr>
                            <w:tcW w:w="745" w:type="dxa"/>
                          </w:tcPr>
                          <w:p w:rsidR="00A01CBF" w:rsidRPr="00005EE4" w:rsidRDefault="00A01CBF" w:rsidP="00A01CBF">
                            <w:pPr>
                              <w:widowControl w:val="0"/>
                              <w:ind w:right="144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Sr.#</w:t>
                            </w:r>
                          </w:p>
                        </w:tc>
                        <w:tc>
                          <w:tcPr>
                            <w:tcW w:w="4167" w:type="dxa"/>
                          </w:tcPr>
                          <w:p w:rsidR="00A01CBF" w:rsidRPr="00005EE4" w:rsidRDefault="00A01CBF" w:rsidP="00A01CBF">
                            <w:pPr>
                              <w:widowControl w:val="0"/>
                              <w:ind w:right="144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Goods/Services Needed (Details included in Tender Documents)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A01CBF" w:rsidRPr="00005EE4" w:rsidRDefault="00A01CBF" w:rsidP="00A01CBF">
                            <w:pPr>
                              <w:widowControl w:val="0"/>
                              <w:ind w:right="144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Cost of Tender Documents</w:t>
                            </w:r>
                          </w:p>
                          <w:p w:rsidR="00A01CBF" w:rsidRPr="00005EE4" w:rsidRDefault="00A01CBF" w:rsidP="00A01CBF">
                            <w:pPr>
                              <w:widowControl w:val="0"/>
                              <w:ind w:right="144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(Rs.)</w:t>
                            </w:r>
                          </w:p>
                        </w:tc>
                      </w:tr>
                      <w:tr w:rsidR="00A01CBF" w:rsidRPr="00005EE4" w:rsidTr="00E10229">
                        <w:trPr>
                          <w:trHeight w:val="228"/>
                          <w:jc w:val="center"/>
                        </w:trPr>
                        <w:tc>
                          <w:tcPr>
                            <w:tcW w:w="745" w:type="dxa"/>
                          </w:tcPr>
                          <w:p w:rsidR="00A01CBF" w:rsidRPr="00005EE4" w:rsidRDefault="00A01CBF" w:rsidP="003E1D27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01.</w:t>
                            </w:r>
                          </w:p>
                        </w:tc>
                        <w:tc>
                          <w:tcPr>
                            <w:tcW w:w="4167" w:type="dxa"/>
                          </w:tcPr>
                          <w:p w:rsidR="00A01CBF" w:rsidRPr="00005EE4" w:rsidRDefault="00F7373B" w:rsidP="006C1EE1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Printing of Panaflex</w:t>
                            </w:r>
                            <w:r w:rsidR="004E6969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, Brochures</w:t>
                            </w:r>
                            <w:r w:rsidR="006C1EE1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, I</w:t>
                            </w:r>
                            <w:r w:rsidR="004E6969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nvitation </w:t>
                            </w:r>
                            <w:r w:rsidR="00E966BC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Cards</w:t>
                            </w:r>
                            <w:r w:rsidR="004E6969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, Award Certificates &amp; Shields. 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A01CBF" w:rsidRPr="00005EE4" w:rsidRDefault="006857E2" w:rsidP="00E21EC2">
                            <w:pPr>
                              <w:widowControl w:val="0"/>
                              <w:ind w:right="144"/>
                              <w:jc w:val="center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10</w:t>
                            </w:r>
                            <w:r w:rsidR="00E966BC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00</w:t>
                            </w:r>
                          </w:p>
                        </w:tc>
                      </w:tr>
                      <w:tr w:rsidR="00E21EC2" w:rsidRPr="00005EE4" w:rsidTr="00E10229">
                        <w:trPr>
                          <w:trHeight w:val="219"/>
                          <w:jc w:val="center"/>
                        </w:trPr>
                        <w:tc>
                          <w:tcPr>
                            <w:tcW w:w="745" w:type="dxa"/>
                          </w:tcPr>
                          <w:p w:rsidR="00E21EC2" w:rsidRPr="00005EE4" w:rsidRDefault="00E21EC2" w:rsidP="003E1D27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02.</w:t>
                            </w:r>
                          </w:p>
                        </w:tc>
                        <w:tc>
                          <w:tcPr>
                            <w:tcW w:w="4167" w:type="dxa"/>
                          </w:tcPr>
                          <w:p w:rsidR="00E21EC2" w:rsidRPr="00005EE4" w:rsidRDefault="00E21EC2" w:rsidP="004E6969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Providing Sound System &amp; Generator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E21EC2" w:rsidRPr="00005EE4" w:rsidRDefault="006857E2" w:rsidP="00E21EC2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10</w:t>
                            </w:r>
                            <w:r w:rsidR="00E21EC2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00</w:t>
                            </w:r>
                          </w:p>
                        </w:tc>
                      </w:tr>
                      <w:tr w:rsidR="00E21EC2" w:rsidRPr="00005EE4" w:rsidTr="00E10229">
                        <w:trPr>
                          <w:trHeight w:val="219"/>
                          <w:jc w:val="center"/>
                        </w:trPr>
                        <w:tc>
                          <w:tcPr>
                            <w:tcW w:w="745" w:type="dxa"/>
                          </w:tcPr>
                          <w:p w:rsidR="00E21EC2" w:rsidRPr="00005EE4" w:rsidRDefault="00E21EC2" w:rsidP="003E1D27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03.</w:t>
                            </w:r>
                          </w:p>
                        </w:tc>
                        <w:tc>
                          <w:tcPr>
                            <w:tcW w:w="4167" w:type="dxa"/>
                          </w:tcPr>
                          <w:p w:rsidR="00E21EC2" w:rsidRPr="00005EE4" w:rsidRDefault="00E21EC2" w:rsidP="005507DC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Providing Stage Light, Multimedia, Projector, SMDs, Illumination, Decoration, Video Recording</w:t>
                            </w:r>
                            <w:r w:rsidR="006C1EE1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, Photography</w:t>
                            </w: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 &amp; Fabrication/Designing 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E21EC2" w:rsidRPr="00005EE4" w:rsidRDefault="006857E2" w:rsidP="00E21EC2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10</w:t>
                            </w:r>
                            <w:r w:rsidR="00E21EC2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00</w:t>
                            </w:r>
                          </w:p>
                        </w:tc>
                      </w:tr>
                      <w:tr w:rsidR="00E21EC2" w:rsidRPr="00005EE4" w:rsidTr="00E10229">
                        <w:trPr>
                          <w:trHeight w:val="228"/>
                          <w:jc w:val="center"/>
                        </w:trPr>
                        <w:tc>
                          <w:tcPr>
                            <w:tcW w:w="745" w:type="dxa"/>
                          </w:tcPr>
                          <w:p w:rsidR="00E21EC2" w:rsidRPr="00005EE4" w:rsidRDefault="00E21EC2" w:rsidP="003E1D27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04.</w:t>
                            </w:r>
                          </w:p>
                        </w:tc>
                        <w:tc>
                          <w:tcPr>
                            <w:tcW w:w="4167" w:type="dxa"/>
                          </w:tcPr>
                          <w:p w:rsidR="00E21EC2" w:rsidRPr="00005EE4" w:rsidRDefault="00E21EC2" w:rsidP="006C1EE1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 xml:space="preserve">Providing Food </w:t>
                            </w:r>
                          </w:p>
                          <w:p w:rsidR="00E21EC2" w:rsidRPr="00005EE4" w:rsidRDefault="00E21EC2" w:rsidP="005507DC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(Breakfast, Lunch &amp; Dinner)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E21EC2" w:rsidRPr="00005EE4" w:rsidRDefault="006857E2" w:rsidP="00E21EC2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10</w:t>
                            </w:r>
                            <w:r w:rsidR="00E21EC2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00</w:t>
                            </w:r>
                          </w:p>
                        </w:tc>
                      </w:tr>
                      <w:tr w:rsidR="00E21EC2" w:rsidRPr="00005EE4" w:rsidTr="00E10229">
                        <w:trPr>
                          <w:trHeight w:val="219"/>
                          <w:jc w:val="center"/>
                        </w:trPr>
                        <w:tc>
                          <w:tcPr>
                            <w:tcW w:w="745" w:type="dxa"/>
                          </w:tcPr>
                          <w:p w:rsidR="00E21EC2" w:rsidRPr="00005EE4" w:rsidRDefault="00E10229" w:rsidP="003E1D27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05</w:t>
                            </w:r>
                            <w:r w:rsidR="00E21EC2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167" w:type="dxa"/>
                          </w:tcPr>
                          <w:p w:rsidR="00E21EC2" w:rsidRPr="00005EE4" w:rsidRDefault="00E21EC2" w:rsidP="005507DC">
                            <w:pPr>
                              <w:widowControl w:val="0"/>
                              <w:ind w:right="144"/>
                              <w:jc w:val="both"/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Transportation</w:t>
                            </w:r>
                          </w:p>
                        </w:tc>
                        <w:tc>
                          <w:tcPr>
                            <w:tcW w:w="1871" w:type="dxa"/>
                          </w:tcPr>
                          <w:p w:rsidR="00E21EC2" w:rsidRPr="00005EE4" w:rsidRDefault="006857E2" w:rsidP="00E21EC2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10</w:t>
                            </w:r>
                            <w:r w:rsidR="00E21EC2" w:rsidRPr="00005EE4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  <w:lang w:bidi="fa-IR"/>
                                <w14:ligatures w14:val="none"/>
                              </w:rPr>
                              <w:t>00</w:t>
                            </w:r>
                          </w:p>
                        </w:tc>
                      </w:tr>
                    </w:tbl>
                    <w:p w:rsidR="003E1D27" w:rsidRPr="00005EE4" w:rsidRDefault="003E1D27" w:rsidP="003E1D27">
                      <w:pPr>
                        <w:widowControl w:val="0"/>
                        <w:ind w:left="144"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</w:p>
                    <w:p w:rsidR="00400378" w:rsidRPr="00005EE4" w:rsidRDefault="00400378" w:rsidP="003E1D27">
                      <w:pPr>
                        <w:widowControl w:val="0"/>
                        <w:ind w:left="144" w:right="144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u w:val="single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u w:val="single"/>
                          <w:lang w:bidi="fa-IR"/>
                          <w14:ligatures w14:val="none"/>
                        </w:rPr>
                        <w:t>Terms &amp; Conditions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Blank Tender Documents can be obtained from the office of Director General Culture, Block 76-A, Pak-Secretariat, Opp. MPA Hostel Karachi from day of publication to 29/09/2016. 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Tender Documents duly filled in should be dropped in the tender box kept in the office of Director General Culture on 30/09/2016 by 2:00p.m which shall be</w:t>
                      </w:r>
                      <w:r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 </w:t>
                      </w:r>
                      <w:r w:rsidR="00650EE9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opened on the same date</w:t>
                      </w:r>
                      <w:r w:rsidR="00650EE9"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 </w:t>
                      </w:r>
                      <w:r w:rsidR="00650EE9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at </w:t>
                      </w:r>
                      <w:bookmarkStart w:id="1" w:name="_GoBack"/>
                      <w:bookmarkEnd w:id="1"/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3:00p.m in presence of bidders or their authorized representatives, who wish to attend. 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Bidders shall quote their final prices both in figures and in words. Any cutting/ overwriting and correction in the Tender Form will not be accepted.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Bid scrutiny / earnest money @ 2.5% of the total bid in shape of pay order in favour of Director General (Culture), Culture, Tourism &amp; Antiquities Department is to be furnished with the tender form. Any tender not accompanied with earnest money or conditional tender will not be considered.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 xml:space="preserve">Rate quoted must be inclusive of all prevalent taxes. 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The Procuring Agency may reject any or all bids and enhance reduce the quantities or delete any item from the tender enquiry as per SPPRA Rules, 2010.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ind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  <w:t>In case the Government announces any public holiday, then the Tender will be opened on next working day.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ind w:left="504" w:right="144"/>
                        <w:jc w:val="both"/>
                        <w:rPr>
                          <w:rFonts w:asciiTheme="majorBidi" w:hAnsiTheme="majorBidi" w:cstheme="majorBidi"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ind w:left="3600" w:right="144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lang w:bidi="fa-IR"/>
                          <w14:ligatures w14:val="none"/>
                        </w:rPr>
                        <w:t>Assistant Director (Culture)</w:t>
                      </w:r>
                    </w:p>
                    <w:p w:rsidR="00F830C4" w:rsidRPr="00005EE4" w:rsidRDefault="00F830C4" w:rsidP="00F830C4">
                      <w:pPr>
                        <w:pStyle w:val="ListParagraph"/>
                        <w:widowControl w:val="0"/>
                        <w:ind w:left="3600" w:right="144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rtl/>
                          <w:lang w:bidi="fa-IR"/>
                          <w14:ligatures w14:val="none"/>
                        </w:rPr>
                      </w:pPr>
                      <w:r w:rsidRPr="00005EE4"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lang w:bidi="fa-IR"/>
                          <w14:ligatures w14:val="none"/>
                        </w:rPr>
                        <w:t>For Directorate General of Culture</w:t>
                      </w:r>
                    </w:p>
                    <w:p w:rsidR="00F830C4" w:rsidRDefault="00F830C4" w:rsidP="00F830C4"/>
                    <w:p w:rsidR="001F6C65" w:rsidRPr="007F271F" w:rsidRDefault="001F6C65" w:rsidP="007F271F">
                      <w:pPr>
                        <w:widowControl w:val="0"/>
                        <w:ind w:right="144"/>
                        <w:jc w:val="both"/>
                        <w:rPr>
                          <w:rFonts w:asciiTheme="majorBidi" w:hAnsiTheme="majorBidi" w:cstheme="majorBidi"/>
                          <w:b/>
                          <w:bCs/>
                          <w:sz w:val="22"/>
                          <w:szCs w:val="22"/>
                          <w:rtl/>
                          <w:lang w:bidi="fa-IR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2F34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8240" behindDoc="0" locked="0" layoutInCell="1" allowOverlap="1" wp14:anchorId="1B72C69D" wp14:editId="1D3A35A0">
            <wp:simplePos x="0" y="0"/>
            <wp:positionH relativeFrom="column">
              <wp:posOffset>940435</wp:posOffset>
            </wp:positionH>
            <wp:positionV relativeFrom="paragraph">
              <wp:posOffset>-107315</wp:posOffset>
            </wp:positionV>
            <wp:extent cx="860425" cy="914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5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7481E"/>
    <w:multiLevelType w:val="hybridMultilevel"/>
    <w:tmpl w:val="B9AA3A1A"/>
    <w:lvl w:ilvl="0" w:tplc="4CFCDAE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28"/>
    <w:rsid w:val="00005EE4"/>
    <w:rsid w:val="0011113D"/>
    <w:rsid w:val="001F6C65"/>
    <w:rsid w:val="00212100"/>
    <w:rsid w:val="002635B5"/>
    <w:rsid w:val="002C1989"/>
    <w:rsid w:val="003461B5"/>
    <w:rsid w:val="003B5DDB"/>
    <w:rsid w:val="003E1D27"/>
    <w:rsid w:val="00400378"/>
    <w:rsid w:val="00403127"/>
    <w:rsid w:val="00436254"/>
    <w:rsid w:val="004C5408"/>
    <w:rsid w:val="004E6969"/>
    <w:rsid w:val="0051142B"/>
    <w:rsid w:val="005507DC"/>
    <w:rsid w:val="005907EA"/>
    <w:rsid w:val="00591518"/>
    <w:rsid w:val="00650EE9"/>
    <w:rsid w:val="006857E2"/>
    <w:rsid w:val="006C1EE1"/>
    <w:rsid w:val="00785572"/>
    <w:rsid w:val="007E2A91"/>
    <w:rsid w:val="007F271F"/>
    <w:rsid w:val="00812D10"/>
    <w:rsid w:val="008461C9"/>
    <w:rsid w:val="00860207"/>
    <w:rsid w:val="008E2F34"/>
    <w:rsid w:val="00930928"/>
    <w:rsid w:val="009B1FF4"/>
    <w:rsid w:val="009F1974"/>
    <w:rsid w:val="00A01CBF"/>
    <w:rsid w:val="00AC5E3F"/>
    <w:rsid w:val="00E10229"/>
    <w:rsid w:val="00E21ABA"/>
    <w:rsid w:val="00E21EC2"/>
    <w:rsid w:val="00E41D5A"/>
    <w:rsid w:val="00E81302"/>
    <w:rsid w:val="00E966BC"/>
    <w:rsid w:val="00F7373B"/>
    <w:rsid w:val="00F8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9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03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A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92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03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KAIF</dc:creator>
  <cp:lastModifiedBy>KAIF</cp:lastModifiedBy>
  <cp:revision>40</cp:revision>
  <cp:lastPrinted>2016-09-02T06:16:00Z</cp:lastPrinted>
  <dcterms:created xsi:type="dcterms:W3CDTF">2016-08-30T07:51:00Z</dcterms:created>
  <dcterms:modified xsi:type="dcterms:W3CDTF">2016-09-02T06:18:00Z</dcterms:modified>
</cp:coreProperties>
</file>