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2D5" w:rsidRPr="00CD0121" w:rsidRDefault="0001445B" w:rsidP="00FB12D5">
      <w:pPr>
        <w:pStyle w:val="NoSpacing"/>
        <w:rPr>
          <w:b/>
          <w:shadow/>
          <w:sz w:val="34"/>
          <w:szCs w:val="34"/>
        </w:rPr>
      </w:pPr>
      <w:r w:rsidRPr="0001445B">
        <w:rPr>
          <w:shadow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.05pt;margin-top:-4.5pt;width:63.05pt;height:67.3pt;z-index:251660288;visibility:visible;mso-wrap-edited:f">
            <v:imagedata r:id="rId7" o:title="" gain="1.25"/>
            <w10:wrap anchorx="page"/>
          </v:shape>
          <o:OLEObject Type="Embed" ProgID="Word.Picture.8" ShapeID="_x0000_s1026" DrawAspect="Content" ObjectID="_1525257094" r:id="rId8"/>
        </w:pict>
      </w:r>
      <w:r w:rsidR="00FB12D5" w:rsidRPr="00CF3870">
        <w:tab/>
      </w:r>
      <w:r w:rsidR="00FB12D5" w:rsidRPr="00CF3870">
        <w:tab/>
      </w:r>
      <w:r w:rsidR="00FB12D5" w:rsidRPr="00CF3870">
        <w:tab/>
      </w:r>
      <w:r w:rsidR="00FB12D5" w:rsidRPr="00CF3870">
        <w:rPr>
          <w:sz w:val="28"/>
          <w:szCs w:val="28"/>
        </w:rPr>
        <w:tab/>
      </w:r>
      <w:r w:rsidR="00FB12D5" w:rsidRPr="00CF3870">
        <w:rPr>
          <w:sz w:val="28"/>
          <w:szCs w:val="28"/>
        </w:rPr>
        <w:tab/>
      </w:r>
      <w:r w:rsidR="00FB12D5" w:rsidRPr="00CD0121">
        <w:rPr>
          <w:shadow/>
          <w:sz w:val="28"/>
          <w:szCs w:val="28"/>
        </w:rPr>
        <w:t xml:space="preserve">          </w:t>
      </w:r>
      <w:r w:rsidR="00FB12D5">
        <w:rPr>
          <w:shadow/>
          <w:sz w:val="28"/>
          <w:szCs w:val="28"/>
        </w:rPr>
        <w:tab/>
      </w:r>
      <w:r w:rsidR="00FB12D5">
        <w:rPr>
          <w:shadow/>
          <w:sz w:val="28"/>
          <w:szCs w:val="28"/>
        </w:rPr>
        <w:tab/>
      </w:r>
      <w:r w:rsidR="00FB12D5">
        <w:rPr>
          <w:shadow/>
          <w:sz w:val="28"/>
          <w:szCs w:val="28"/>
        </w:rPr>
        <w:tab/>
        <w:t xml:space="preserve">  </w:t>
      </w:r>
      <w:r w:rsidR="00FB12D5" w:rsidRPr="00CD0121">
        <w:rPr>
          <w:b/>
          <w:shadow/>
          <w:sz w:val="34"/>
          <w:szCs w:val="34"/>
        </w:rPr>
        <w:t>OFFICE OF THE</w:t>
      </w:r>
    </w:p>
    <w:p w:rsidR="00FB12D5" w:rsidRPr="00CD0121" w:rsidRDefault="00FB12D5" w:rsidP="00FB12D5">
      <w:pPr>
        <w:pStyle w:val="NoSpacing"/>
        <w:rPr>
          <w:b/>
          <w:shadow/>
          <w:sz w:val="48"/>
          <w:szCs w:val="34"/>
        </w:rPr>
      </w:pP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>
        <w:rPr>
          <w:b/>
          <w:shadow/>
          <w:sz w:val="34"/>
          <w:szCs w:val="34"/>
        </w:rPr>
        <w:tab/>
        <w:t xml:space="preserve">   </w:t>
      </w:r>
      <w:r w:rsidRPr="00CD0121">
        <w:rPr>
          <w:b/>
          <w:shadow/>
          <w:sz w:val="34"/>
          <w:szCs w:val="34"/>
        </w:rPr>
        <w:t>DEPUTY COMMISSIONER</w:t>
      </w:r>
    </w:p>
    <w:p w:rsidR="00FB12D5" w:rsidRPr="00CD0121" w:rsidRDefault="00FB12D5" w:rsidP="00FB12D5">
      <w:pPr>
        <w:pStyle w:val="NoSpacing"/>
        <w:rPr>
          <w:b/>
          <w:shadow/>
          <w:sz w:val="34"/>
          <w:szCs w:val="34"/>
        </w:rPr>
      </w:pP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>TANDO MOHAMMAD KHAN</w:t>
      </w:r>
    </w:p>
    <w:p w:rsidR="00FB12D5" w:rsidRDefault="00FB12D5" w:rsidP="00FB12D5">
      <w:pPr>
        <w:pStyle w:val="NoSpacing"/>
        <w:rPr>
          <w:sz w:val="23"/>
          <w:szCs w:val="23"/>
        </w:rPr>
      </w:pPr>
      <w:r>
        <w:rPr>
          <w:sz w:val="19"/>
          <w:szCs w:val="19"/>
        </w:rPr>
        <w:t xml:space="preserve">Tel: 022-3342160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</w:t>
      </w:r>
      <w:r>
        <w:rPr>
          <w:sz w:val="23"/>
          <w:szCs w:val="23"/>
        </w:rPr>
        <w:tab/>
        <w:t>No. DC/TMK/</w:t>
      </w:r>
      <w:proofErr w:type="spellStart"/>
      <w:r>
        <w:rPr>
          <w:sz w:val="23"/>
          <w:szCs w:val="23"/>
        </w:rPr>
        <w:t>Acctt</w:t>
      </w:r>
      <w:proofErr w:type="spellEnd"/>
      <w:r>
        <w:rPr>
          <w:sz w:val="23"/>
          <w:szCs w:val="23"/>
        </w:rPr>
        <w:t>/-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/201</w:t>
      </w:r>
    </w:p>
    <w:p w:rsidR="00FB12D5" w:rsidRDefault="00FB12D5" w:rsidP="00FB12D5">
      <w:pPr>
        <w:pStyle w:val="NoSpacing"/>
        <w:rPr>
          <w:sz w:val="23"/>
          <w:szCs w:val="23"/>
        </w:rPr>
      </w:pPr>
      <w:r>
        <w:rPr>
          <w:sz w:val="19"/>
          <w:szCs w:val="19"/>
        </w:rPr>
        <w:t>Fax: 022-3340292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</w:t>
      </w:r>
      <w:proofErr w:type="spellStart"/>
      <w:r>
        <w:rPr>
          <w:sz w:val="23"/>
          <w:szCs w:val="23"/>
        </w:rPr>
        <w:t>T.M.Khan</w:t>
      </w:r>
      <w:proofErr w:type="spellEnd"/>
      <w:r>
        <w:rPr>
          <w:sz w:val="23"/>
          <w:szCs w:val="23"/>
        </w:rPr>
        <w:t xml:space="preserve"> dated: </w:t>
      </w:r>
    </w:p>
    <w:p w:rsidR="00FB12D5" w:rsidRDefault="00FB12D5" w:rsidP="00FB12D5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2B34" w:rsidRPr="00E5687E" w:rsidRDefault="00632B34" w:rsidP="00E5687E">
      <w:pPr>
        <w:jc w:val="center"/>
        <w:rPr>
          <w:rFonts w:ascii="Bookman Old Style" w:hAnsi="Bookman Old Style"/>
          <w:b/>
          <w:sz w:val="16"/>
          <w:szCs w:val="20"/>
          <w:u w:val="single"/>
        </w:rPr>
      </w:pPr>
      <w:r w:rsidRPr="00E5687E">
        <w:rPr>
          <w:rFonts w:ascii="Bookman Old Style" w:hAnsi="Bookman Old Style"/>
          <w:b/>
          <w:sz w:val="36"/>
          <w:u w:val="single"/>
        </w:rPr>
        <w:t>INVITATION OF BIDS</w:t>
      </w:r>
    </w:p>
    <w:p w:rsidR="006769ED" w:rsidRPr="00BB4BCE" w:rsidRDefault="00632B34" w:rsidP="00FB12D5">
      <w:pPr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b/>
          <w:sz w:val="24"/>
          <w:szCs w:val="24"/>
        </w:rPr>
        <w:t xml:space="preserve">                      </w:t>
      </w:r>
      <w:r w:rsidR="009C0109" w:rsidRPr="00BB4BCE">
        <w:rPr>
          <w:rFonts w:ascii="Bookman Old Style" w:hAnsi="Bookman Old Style"/>
          <w:sz w:val="24"/>
          <w:szCs w:val="24"/>
        </w:rPr>
        <w:t xml:space="preserve">The </w:t>
      </w:r>
      <w:r w:rsidR="00FB12D5" w:rsidRPr="00BB4BCE">
        <w:rPr>
          <w:rFonts w:ascii="Bookman Old Style" w:hAnsi="Bookman Old Style"/>
          <w:sz w:val="24"/>
          <w:szCs w:val="24"/>
        </w:rPr>
        <w:t>Deputy Commissioner</w:t>
      </w:r>
      <w:r w:rsidR="00E5687E" w:rsidRPr="00BB4BCE">
        <w:rPr>
          <w:rFonts w:ascii="Bookman Old Style" w:hAnsi="Bookman Old Style"/>
          <w:sz w:val="24"/>
          <w:szCs w:val="24"/>
        </w:rPr>
        <w:t>,</w:t>
      </w:r>
      <w:r w:rsidR="00A77EAD" w:rsidRPr="00BB4BCE">
        <w:rPr>
          <w:rFonts w:ascii="Bookman Old Style" w:hAnsi="Bookman Old Style"/>
          <w:sz w:val="24"/>
          <w:szCs w:val="24"/>
        </w:rPr>
        <w:t xml:space="preserve"> </w:t>
      </w:r>
      <w:r w:rsidR="006769ED" w:rsidRPr="00BB4BCE">
        <w:rPr>
          <w:rFonts w:ascii="Bookman Old Style" w:hAnsi="Bookman Old Style"/>
          <w:sz w:val="24"/>
          <w:szCs w:val="24"/>
        </w:rPr>
        <w:t>Tando</w:t>
      </w:r>
      <w:r w:rsidR="00E5687E" w:rsidRPr="00BB4BCE">
        <w:rPr>
          <w:rFonts w:ascii="Bookman Old Style" w:hAnsi="Bookman Old Style"/>
          <w:sz w:val="24"/>
          <w:szCs w:val="24"/>
        </w:rPr>
        <w:t xml:space="preserve"> Muhamma</w:t>
      </w:r>
      <w:r w:rsidR="006769ED" w:rsidRPr="00BB4BCE">
        <w:rPr>
          <w:rFonts w:ascii="Bookman Old Style" w:hAnsi="Bookman Old Style"/>
          <w:sz w:val="24"/>
          <w:szCs w:val="24"/>
        </w:rPr>
        <w:t>d Khan invites sealed bids from interested person</w:t>
      </w:r>
      <w:r w:rsidR="008A1BCE" w:rsidRPr="00BB4BCE">
        <w:rPr>
          <w:rFonts w:ascii="Bookman Old Style" w:hAnsi="Bookman Old Style"/>
          <w:sz w:val="24"/>
          <w:szCs w:val="24"/>
        </w:rPr>
        <w:t>s</w:t>
      </w:r>
      <w:r w:rsidR="00716F88" w:rsidRPr="00BB4BCE">
        <w:rPr>
          <w:rFonts w:ascii="Bookman Old Style" w:hAnsi="Bookman Old Style"/>
          <w:sz w:val="24"/>
          <w:szCs w:val="24"/>
        </w:rPr>
        <w:t>,</w:t>
      </w:r>
      <w:r w:rsidR="006769ED" w:rsidRPr="00BB4BCE">
        <w:rPr>
          <w:rFonts w:ascii="Bookman Old Style" w:hAnsi="Bookman Old Style"/>
          <w:sz w:val="24"/>
          <w:szCs w:val="24"/>
        </w:rPr>
        <w:t xml:space="preserve"> contractor</w:t>
      </w:r>
      <w:r w:rsidR="008A1BCE" w:rsidRPr="00BB4BCE">
        <w:rPr>
          <w:rFonts w:ascii="Bookman Old Style" w:hAnsi="Bookman Old Style"/>
          <w:sz w:val="24"/>
          <w:szCs w:val="24"/>
        </w:rPr>
        <w:t>s</w:t>
      </w:r>
      <w:r w:rsidR="006769ED" w:rsidRPr="00BB4BCE">
        <w:rPr>
          <w:rFonts w:ascii="Bookman Old Style" w:hAnsi="Bookman Old Style"/>
          <w:sz w:val="24"/>
          <w:szCs w:val="24"/>
        </w:rPr>
        <w:t>/Firms for the work</w:t>
      </w:r>
      <w:r w:rsidR="00716F88" w:rsidRPr="00BB4BCE">
        <w:rPr>
          <w:rFonts w:ascii="Bookman Old Style" w:hAnsi="Bookman Old Style"/>
          <w:sz w:val="24"/>
          <w:szCs w:val="24"/>
        </w:rPr>
        <w:t>s</w:t>
      </w:r>
      <w:r w:rsidR="00C709B6" w:rsidRPr="00BB4BCE">
        <w:rPr>
          <w:rFonts w:ascii="Bookman Old Style" w:hAnsi="Bookman Old Style"/>
          <w:sz w:val="24"/>
          <w:szCs w:val="24"/>
        </w:rPr>
        <w:t xml:space="preserve"> as given bellow</w:t>
      </w:r>
      <w:r w:rsidR="006769ED" w:rsidRPr="00BB4BCE">
        <w:rPr>
          <w:rFonts w:ascii="Bookman Old Style" w:hAnsi="Bookman Old Style"/>
          <w:sz w:val="24"/>
          <w:szCs w:val="24"/>
        </w:rPr>
        <w:t>;-</w:t>
      </w:r>
    </w:p>
    <w:tbl>
      <w:tblPr>
        <w:tblStyle w:val="TableGrid"/>
        <w:tblW w:w="5000" w:type="pct"/>
        <w:jc w:val="center"/>
        <w:tblLook w:val="04A0"/>
      </w:tblPr>
      <w:tblGrid>
        <w:gridCol w:w="859"/>
        <w:gridCol w:w="3213"/>
        <w:gridCol w:w="1399"/>
        <w:gridCol w:w="1451"/>
        <w:gridCol w:w="1441"/>
        <w:gridCol w:w="1602"/>
      </w:tblGrid>
      <w:tr w:rsidR="002674B7" w:rsidRPr="00E5687E" w:rsidTr="00E5687E">
        <w:trPr>
          <w:jc w:val="center"/>
        </w:trPr>
        <w:tc>
          <w:tcPr>
            <w:tcW w:w="431" w:type="pct"/>
            <w:vAlign w:val="center"/>
          </w:tcPr>
          <w:p w:rsidR="002674B7" w:rsidRPr="00E5687E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>S</w:t>
            </w:r>
            <w:r w:rsidR="00E5687E">
              <w:rPr>
                <w:rFonts w:ascii="Bookman Old Style" w:hAnsi="Bookman Old Style"/>
                <w:b/>
              </w:rPr>
              <w:t xml:space="preserve"> #</w:t>
            </w:r>
          </w:p>
        </w:tc>
        <w:tc>
          <w:tcPr>
            <w:tcW w:w="1612" w:type="pct"/>
            <w:vAlign w:val="center"/>
          </w:tcPr>
          <w:p w:rsidR="002674B7" w:rsidRPr="00E5687E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>Name Of Work</w:t>
            </w:r>
          </w:p>
        </w:tc>
        <w:tc>
          <w:tcPr>
            <w:tcW w:w="702" w:type="pct"/>
            <w:vAlign w:val="center"/>
          </w:tcPr>
          <w:p w:rsidR="00CA1EE5" w:rsidRPr="00E5687E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>Cost Of Work</w:t>
            </w:r>
          </w:p>
          <w:p w:rsidR="002674B7" w:rsidRPr="00E5687E" w:rsidRDefault="00CA1EE5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 xml:space="preserve">(In </w:t>
            </w:r>
            <w:proofErr w:type="spellStart"/>
            <w:r w:rsidRPr="00E5687E">
              <w:rPr>
                <w:rFonts w:ascii="Bookman Old Style" w:hAnsi="Bookman Old Style"/>
                <w:b/>
              </w:rPr>
              <w:t>Million</w:t>
            </w:r>
            <w:proofErr w:type="spellEnd"/>
            <w:r w:rsidRPr="00E5687E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728" w:type="pct"/>
            <w:vAlign w:val="center"/>
          </w:tcPr>
          <w:p w:rsidR="00CA1EE5" w:rsidRPr="00E5687E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>Earnest Money</w:t>
            </w:r>
          </w:p>
          <w:p w:rsidR="002674B7" w:rsidRPr="00E5687E" w:rsidRDefault="00CA1EE5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 xml:space="preserve">(In </w:t>
            </w:r>
            <w:proofErr w:type="spellStart"/>
            <w:r w:rsidRPr="00E5687E">
              <w:rPr>
                <w:rFonts w:ascii="Bookman Old Style" w:hAnsi="Bookman Old Style"/>
                <w:b/>
              </w:rPr>
              <w:t>Million</w:t>
            </w:r>
            <w:proofErr w:type="spellEnd"/>
            <w:r w:rsidR="006A2B9D" w:rsidRPr="00E5687E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723" w:type="pct"/>
            <w:vAlign w:val="center"/>
          </w:tcPr>
          <w:p w:rsidR="002674B7" w:rsidRPr="00E5687E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>Tender Fee</w:t>
            </w:r>
          </w:p>
          <w:p w:rsidR="00CA1EE5" w:rsidRPr="00E5687E" w:rsidRDefault="00CA1EE5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 xml:space="preserve">(In </w:t>
            </w:r>
            <w:proofErr w:type="spellStart"/>
            <w:r w:rsidRPr="00E5687E">
              <w:rPr>
                <w:rFonts w:ascii="Bookman Old Style" w:hAnsi="Bookman Old Style"/>
                <w:b/>
              </w:rPr>
              <w:t>Million</w:t>
            </w:r>
            <w:proofErr w:type="spellEnd"/>
            <w:r w:rsidRPr="00E5687E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804" w:type="pct"/>
            <w:vAlign w:val="center"/>
          </w:tcPr>
          <w:p w:rsidR="002674B7" w:rsidRPr="00E5687E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 xml:space="preserve">Period For </w:t>
            </w:r>
            <w:r w:rsidR="00B45460" w:rsidRPr="00E5687E">
              <w:rPr>
                <w:rFonts w:ascii="Bookman Old Style" w:hAnsi="Bookman Old Style"/>
                <w:b/>
              </w:rPr>
              <w:t>Completion</w:t>
            </w:r>
          </w:p>
        </w:tc>
      </w:tr>
    </w:tbl>
    <w:p w:rsidR="00FF64D9" w:rsidRDefault="00FF64D9" w:rsidP="00E5687E">
      <w:pPr>
        <w:pStyle w:val="ListParagraph"/>
        <w:spacing w:line="240" w:lineRule="auto"/>
        <w:ind w:left="1080"/>
        <w:jc w:val="center"/>
        <w:rPr>
          <w:rFonts w:ascii="Bookman Old Style" w:hAnsi="Bookman Old Style"/>
          <w:b/>
          <w:szCs w:val="20"/>
          <w:u w:val="single"/>
        </w:rPr>
      </w:pPr>
    </w:p>
    <w:p w:rsidR="002674B7" w:rsidRPr="00FB12D5" w:rsidRDefault="002A09A8" w:rsidP="00FB12D5">
      <w:pPr>
        <w:pStyle w:val="ListParagraph"/>
        <w:spacing w:line="240" w:lineRule="auto"/>
        <w:ind w:left="450"/>
        <w:jc w:val="center"/>
        <w:rPr>
          <w:rFonts w:ascii="Bookman Old Style" w:hAnsi="Bookman Old Style"/>
          <w:b/>
          <w:spacing w:val="-6"/>
          <w:sz w:val="20"/>
          <w:u w:val="single"/>
        </w:rPr>
      </w:pPr>
      <w:bookmarkStart w:id="0" w:name="_GoBack"/>
      <w:bookmarkEnd w:id="0"/>
      <w:r w:rsidRPr="00FB12D5">
        <w:rPr>
          <w:rFonts w:ascii="Bookman Old Style" w:hAnsi="Bookman Old Style"/>
          <w:b/>
          <w:sz w:val="20"/>
          <w:u w:val="single"/>
        </w:rPr>
        <w:t>(</w:t>
      </w:r>
      <w:r w:rsidR="00A77EAD" w:rsidRPr="00FB12D5">
        <w:rPr>
          <w:rFonts w:ascii="Bookman Old Style" w:hAnsi="Bookman Old Style"/>
          <w:b/>
          <w:i/>
          <w:sz w:val="20"/>
          <w:u w:val="single"/>
        </w:rPr>
        <w:t xml:space="preserve">INFRASTRUCTURE FOR </w:t>
      </w:r>
      <w:r w:rsidR="00FB12D5" w:rsidRPr="00FB12D5">
        <w:rPr>
          <w:rFonts w:ascii="Bookman Old Style" w:hAnsi="Bookman Old Style"/>
          <w:b/>
          <w:i/>
          <w:sz w:val="20"/>
          <w:u w:val="single"/>
        </w:rPr>
        <w:t>OFFICE OF DEPUTY COMMISSIONER</w:t>
      </w:r>
      <w:r w:rsidR="00E5687E" w:rsidRPr="00FB12D5">
        <w:rPr>
          <w:rFonts w:ascii="Bookman Old Style" w:hAnsi="Bookman Old Style"/>
          <w:b/>
          <w:spacing w:val="-6"/>
          <w:sz w:val="20"/>
          <w:u w:val="single"/>
        </w:rPr>
        <w:t>, TANDO MUHAMMAD KHAN</w:t>
      </w:r>
      <w:r w:rsidR="00DC26AD" w:rsidRPr="00FB12D5">
        <w:rPr>
          <w:rFonts w:ascii="Bookman Old Style" w:hAnsi="Bookman Old Style"/>
          <w:b/>
          <w:spacing w:val="-6"/>
          <w:sz w:val="20"/>
          <w:u w:val="single"/>
        </w:rPr>
        <w:t>)</w:t>
      </w:r>
    </w:p>
    <w:p w:rsidR="00A77EAD" w:rsidRPr="00E5687E" w:rsidRDefault="00A77EAD" w:rsidP="00A77EAD">
      <w:pPr>
        <w:pStyle w:val="ListParagraph"/>
        <w:spacing w:line="240" w:lineRule="auto"/>
        <w:ind w:left="1080"/>
        <w:rPr>
          <w:rFonts w:ascii="Bookman Old Style" w:hAnsi="Bookman Old Style"/>
          <w:sz w:val="20"/>
          <w:szCs w:val="20"/>
        </w:rPr>
      </w:pPr>
    </w:p>
    <w:p w:rsidR="00FB12D5" w:rsidRDefault="008D51FB" w:rsidP="00602A29">
      <w:pPr>
        <w:pStyle w:val="ListParagraph"/>
        <w:spacing w:after="0" w:line="240" w:lineRule="auto"/>
        <w:ind w:left="1080"/>
        <w:rPr>
          <w:rFonts w:ascii="Bookman Old Style" w:hAnsi="Bookman Old Style" w:cs="Times New Roman"/>
          <w:b/>
          <w:sz w:val="20"/>
          <w:szCs w:val="20"/>
        </w:rPr>
      </w:pPr>
      <w:r w:rsidRPr="00C14D11">
        <w:rPr>
          <w:rFonts w:ascii="Bookman Old Style" w:hAnsi="Bookman Old Style" w:cs="Times New Roman"/>
          <w:b/>
          <w:sz w:val="20"/>
          <w:szCs w:val="20"/>
        </w:rPr>
        <w:t>Desktop Computer</w:t>
      </w:r>
      <w:r w:rsidR="00FB12D5">
        <w:rPr>
          <w:rFonts w:ascii="Bookman Old Style" w:hAnsi="Bookman Old Style" w:cs="Times New Roman"/>
          <w:b/>
          <w:sz w:val="20"/>
          <w:szCs w:val="20"/>
        </w:rPr>
        <w:t xml:space="preserve"> </w:t>
      </w:r>
      <w:r w:rsidR="00FB12D5">
        <w:rPr>
          <w:rFonts w:ascii="Bookman Old Style" w:hAnsi="Bookman Old Style" w:cs="Times New Roman"/>
          <w:b/>
          <w:sz w:val="20"/>
          <w:szCs w:val="20"/>
        </w:rPr>
        <w:tab/>
      </w:r>
      <w:r w:rsidR="00FB12D5">
        <w:rPr>
          <w:rFonts w:ascii="Bookman Old Style" w:hAnsi="Bookman Old Style" w:cs="Times New Roman"/>
          <w:b/>
          <w:sz w:val="20"/>
          <w:szCs w:val="20"/>
        </w:rPr>
        <w:tab/>
      </w:r>
    </w:p>
    <w:p w:rsidR="00FB12D5" w:rsidRDefault="00FB12D5" w:rsidP="00602A29">
      <w:pPr>
        <w:pStyle w:val="ListParagraph"/>
        <w:spacing w:after="0" w:line="240" w:lineRule="auto"/>
        <w:ind w:left="1080"/>
        <w:rPr>
          <w:rFonts w:ascii="Bookman Old Style" w:hAnsi="Bookman Old Style" w:cs="Times New Roman"/>
          <w:b/>
          <w:sz w:val="20"/>
          <w:szCs w:val="20"/>
        </w:rPr>
      </w:pPr>
      <w:r>
        <w:rPr>
          <w:rFonts w:ascii="Bookman Old Style" w:hAnsi="Bookman Old Style" w:cs="Times New Roman"/>
          <w:b/>
          <w:sz w:val="20"/>
          <w:szCs w:val="20"/>
        </w:rPr>
        <w:t>With LCD Monitor</w:t>
      </w:r>
      <w:r w:rsidR="008073DD">
        <w:rPr>
          <w:rFonts w:ascii="Bookman Old Style" w:hAnsi="Bookman Old Style" w:cs="Times New Roman"/>
          <w:b/>
          <w:sz w:val="20"/>
          <w:szCs w:val="20"/>
        </w:rPr>
        <w:tab/>
      </w:r>
      <w:r w:rsidR="008073DD">
        <w:rPr>
          <w:rFonts w:ascii="Bookman Old Style" w:hAnsi="Bookman Old Style" w:cs="Times New Roman"/>
          <w:b/>
          <w:sz w:val="20"/>
          <w:szCs w:val="20"/>
        </w:rPr>
        <w:tab/>
        <w:t>0.375</w:t>
      </w:r>
      <w:r w:rsidR="008073DD">
        <w:rPr>
          <w:rFonts w:ascii="Bookman Old Style" w:hAnsi="Bookman Old Style" w:cs="Times New Roman"/>
          <w:b/>
          <w:sz w:val="20"/>
          <w:szCs w:val="20"/>
        </w:rPr>
        <w:tab/>
      </w:r>
      <w:r w:rsidR="008073DD">
        <w:rPr>
          <w:rFonts w:ascii="Bookman Old Style" w:hAnsi="Bookman Old Style" w:cs="Times New Roman"/>
          <w:b/>
          <w:sz w:val="20"/>
          <w:szCs w:val="20"/>
        </w:rPr>
        <w:tab/>
        <w:t>0.01125</w:t>
      </w:r>
      <w:r w:rsidR="008073DD">
        <w:rPr>
          <w:rFonts w:ascii="Bookman Old Style" w:hAnsi="Bookman Old Style" w:cs="Times New Roman"/>
          <w:b/>
          <w:sz w:val="20"/>
          <w:szCs w:val="20"/>
        </w:rPr>
        <w:tab/>
        <w:t>0.002</w:t>
      </w:r>
      <w:r w:rsidR="008073DD">
        <w:rPr>
          <w:rFonts w:ascii="Bookman Old Style" w:hAnsi="Bookman Old Style" w:cs="Times New Roman"/>
          <w:b/>
          <w:sz w:val="20"/>
          <w:szCs w:val="20"/>
        </w:rPr>
        <w:tab/>
      </w:r>
      <w:r w:rsidR="008073DD">
        <w:rPr>
          <w:rFonts w:ascii="Bookman Old Style" w:hAnsi="Bookman Old Style" w:cs="Times New Roman"/>
          <w:b/>
          <w:sz w:val="20"/>
          <w:szCs w:val="20"/>
        </w:rPr>
        <w:tab/>
        <w:t>15 days</w:t>
      </w:r>
    </w:p>
    <w:p w:rsidR="008D51FB" w:rsidRPr="00C14D11" w:rsidRDefault="008D51FB" w:rsidP="00602A29">
      <w:pPr>
        <w:pStyle w:val="ListParagraph"/>
        <w:spacing w:after="0" w:line="240" w:lineRule="auto"/>
        <w:ind w:left="1080"/>
        <w:rPr>
          <w:rFonts w:ascii="Bookman Old Style" w:hAnsi="Bookman Old Style"/>
          <w:sz w:val="20"/>
          <w:szCs w:val="20"/>
        </w:rPr>
      </w:pPr>
      <w:r w:rsidRPr="00C14D11">
        <w:rPr>
          <w:rFonts w:ascii="Bookman Old Style" w:hAnsi="Bookman Old Style"/>
          <w:sz w:val="20"/>
          <w:szCs w:val="20"/>
        </w:rPr>
        <w:t xml:space="preserve">   </w:t>
      </w:r>
    </w:p>
    <w:p w:rsidR="00FB12D5" w:rsidRPr="0089795C" w:rsidRDefault="008D51FB" w:rsidP="0089795C">
      <w:pPr>
        <w:pStyle w:val="ListParagraph"/>
        <w:spacing w:after="0" w:line="240" w:lineRule="auto"/>
        <w:ind w:left="1080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C14D11">
        <w:rPr>
          <w:rFonts w:ascii="Bookman Old Style" w:hAnsi="Bookman Old Style" w:cs="Times New Roman"/>
          <w:b/>
          <w:sz w:val="20"/>
          <w:szCs w:val="20"/>
        </w:rPr>
        <w:t>Laser Printer.</w:t>
      </w:r>
      <w:proofErr w:type="gramEnd"/>
      <w:r w:rsidRPr="00C14D11">
        <w:rPr>
          <w:rFonts w:ascii="Bookman Old Style" w:hAnsi="Bookman Old Style" w:cs="Times New Roman"/>
          <w:b/>
          <w:sz w:val="20"/>
          <w:szCs w:val="20"/>
        </w:rPr>
        <w:t xml:space="preserve"> </w:t>
      </w:r>
      <w:r w:rsidR="008073DD">
        <w:rPr>
          <w:rFonts w:ascii="Bookman Old Style" w:hAnsi="Bookman Old Style" w:cs="Times New Roman"/>
          <w:b/>
          <w:sz w:val="20"/>
          <w:szCs w:val="20"/>
        </w:rPr>
        <w:tab/>
      </w:r>
      <w:r w:rsidR="008073DD">
        <w:rPr>
          <w:rFonts w:ascii="Bookman Old Style" w:hAnsi="Bookman Old Style" w:cs="Times New Roman"/>
          <w:b/>
          <w:sz w:val="20"/>
          <w:szCs w:val="20"/>
        </w:rPr>
        <w:tab/>
      </w:r>
      <w:r w:rsidR="008073DD">
        <w:rPr>
          <w:rFonts w:ascii="Bookman Old Style" w:hAnsi="Bookman Old Style" w:cs="Times New Roman"/>
          <w:b/>
          <w:sz w:val="20"/>
          <w:szCs w:val="20"/>
        </w:rPr>
        <w:tab/>
      </w:r>
      <w:r w:rsidR="0089795C">
        <w:rPr>
          <w:rFonts w:ascii="Bookman Old Style" w:hAnsi="Bookman Old Style" w:cs="Times New Roman"/>
          <w:b/>
          <w:sz w:val="20"/>
          <w:szCs w:val="20"/>
        </w:rPr>
        <w:t>0.050</w:t>
      </w:r>
      <w:r w:rsidR="0089795C">
        <w:rPr>
          <w:rFonts w:ascii="Bookman Old Style" w:hAnsi="Bookman Old Style" w:cs="Times New Roman"/>
          <w:b/>
          <w:sz w:val="20"/>
          <w:szCs w:val="20"/>
        </w:rPr>
        <w:tab/>
      </w:r>
      <w:r w:rsidR="0089795C">
        <w:rPr>
          <w:rFonts w:ascii="Bookman Old Style" w:hAnsi="Bookman Old Style" w:cs="Times New Roman"/>
          <w:b/>
          <w:sz w:val="20"/>
          <w:szCs w:val="20"/>
        </w:rPr>
        <w:tab/>
        <w:t>0.0015</w:t>
      </w:r>
      <w:r w:rsidR="0089795C">
        <w:rPr>
          <w:rFonts w:ascii="Bookman Old Style" w:hAnsi="Bookman Old Style" w:cs="Times New Roman"/>
          <w:b/>
          <w:sz w:val="20"/>
          <w:szCs w:val="20"/>
        </w:rPr>
        <w:tab/>
        <w:t>0.002</w:t>
      </w:r>
      <w:r w:rsidR="0089795C">
        <w:rPr>
          <w:rFonts w:ascii="Bookman Old Style" w:hAnsi="Bookman Old Style" w:cs="Times New Roman"/>
          <w:b/>
          <w:sz w:val="20"/>
          <w:szCs w:val="20"/>
        </w:rPr>
        <w:tab/>
      </w:r>
      <w:r w:rsidR="0089795C">
        <w:rPr>
          <w:rFonts w:ascii="Bookman Old Style" w:hAnsi="Bookman Old Style" w:cs="Times New Roman"/>
          <w:b/>
          <w:sz w:val="20"/>
          <w:szCs w:val="20"/>
        </w:rPr>
        <w:tab/>
        <w:t>15 days</w:t>
      </w:r>
      <w:r w:rsidR="0089795C">
        <w:rPr>
          <w:rFonts w:ascii="Bookman Old Style" w:hAnsi="Bookman Old Style" w:cs="Times New Roman"/>
          <w:b/>
          <w:sz w:val="20"/>
          <w:szCs w:val="20"/>
        </w:rPr>
        <w:tab/>
      </w:r>
    </w:p>
    <w:p w:rsidR="00370707" w:rsidRPr="0089795C" w:rsidRDefault="008D51FB" w:rsidP="00602A29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0"/>
          <w:szCs w:val="20"/>
        </w:rPr>
      </w:pPr>
      <w:r w:rsidRPr="00C14D11">
        <w:rPr>
          <w:rFonts w:ascii="Bookman Old Style" w:hAnsi="Bookman Old Style" w:cs="Times New Roman"/>
          <w:b/>
          <w:sz w:val="20"/>
          <w:szCs w:val="20"/>
        </w:rPr>
        <w:t xml:space="preserve">UPS (For Computers) </w:t>
      </w:r>
      <w:r w:rsidR="00370707" w:rsidRPr="00C14D11">
        <w:rPr>
          <w:rFonts w:ascii="Bookman Old Style" w:hAnsi="Bookman Old Style" w:cs="Times New Roman"/>
          <w:b/>
          <w:sz w:val="20"/>
          <w:szCs w:val="20"/>
        </w:rPr>
        <w:tab/>
      </w:r>
      <w:r w:rsidR="002A09A8" w:rsidRPr="00C14D11">
        <w:rPr>
          <w:rFonts w:ascii="Bookman Old Style" w:hAnsi="Bookman Old Style"/>
          <w:sz w:val="20"/>
          <w:szCs w:val="20"/>
        </w:rPr>
        <w:tab/>
      </w:r>
      <w:r w:rsidR="0089795C" w:rsidRPr="0089795C">
        <w:rPr>
          <w:rFonts w:ascii="Bookman Old Style" w:hAnsi="Bookman Old Style"/>
          <w:b/>
          <w:sz w:val="20"/>
          <w:szCs w:val="20"/>
        </w:rPr>
        <w:t>0.040</w:t>
      </w:r>
      <w:r w:rsidR="0089795C" w:rsidRPr="0089795C">
        <w:rPr>
          <w:rFonts w:ascii="Bookman Old Style" w:hAnsi="Bookman Old Style"/>
          <w:b/>
          <w:sz w:val="20"/>
          <w:szCs w:val="20"/>
        </w:rPr>
        <w:tab/>
      </w:r>
      <w:r w:rsidR="0089795C" w:rsidRPr="0089795C">
        <w:rPr>
          <w:rFonts w:ascii="Bookman Old Style" w:hAnsi="Bookman Old Style"/>
          <w:b/>
          <w:sz w:val="20"/>
          <w:szCs w:val="20"/>
        </w:rPr>
        <w:tab/>
      </w:r>
      <w:r w:rsidR="0089795C">
        <w:rPr>
          <w:rFonts w:ascii="Bookman Old Style" w:hAnsi="Bookman Old Style"/>
          <w:b/>
          <w:sz w:val="20"/>
          <w:szCs w:val="20"/>
        </w:rPr>
        <w:t>0.0012</w:t>
      </w:r>
      <w:r w:rsidR="0089795C">
        <w:rPr>
          <w:rFonts w:ascii="Bookman Old Style" w:hAnsi="Bookman Old Style"/>
          <w:b/>
          <w:sz w:val="20"/>
          <w:szCs w:val="20"/>
        </w:rPr>
        <w:tab/>
        <w:t>0.002</w:t>
      </w:r>
      <w:r w:rsidR="0089795C">
        <w:rPr>
          <w:rFonts w:ascii="Bookman Old Style" w:hAnsi="Bookman Old Style"/>
          <w:b/>
          <w:sz w:val="20"/>
          <w:szCs w:val="20"/>
        </w:rPr>
        <w:tab/>
      </w:r>
      <w:r w:rsidR="0089795C">
        <w:rPr>
          <w:rFonts w:ascii="Bookman Old Style" w:hAnsi="Bookman Old Style"/>
          <w:b/>
          <w:sz w:val="20"/>
          <w:szCs w:val="20"/>
        </w:rPr>
        <w:tab/>
        <w:t>15 days</w:t>
      </w:r>
    </w:p>
    <w:p w:rsidR="0089795C" w:rsidRDefault="0089795C" w:rsidP="00602A29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0"/>
          <w:szCs w:val="20"/>
        </w:rPr>
      </w:pPr>
    </w:p>
    <w:p w:rsidR="00FB12D5" w:rsidRDefault="00FB12D5" w:rsidP="0007580E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0"/>
          <w:szCs w:val="20"/>
        </w:rPr>
      </w:pPr>
      <w:r w:rsidRPr="00FB12D5">
        <w:rPr>
          <w:rFonts w:ascii="Bookman Old Style" w:hAnsi="Bookman Old Style"/>
          <w:b/>
          <w:sz w:val="20"/>
          <w:szCs w:val="20"/>
        </w:rPr>
        <w:t>Generator 20 KVA</w:t>
      </w:r>
      <w:r w:rsidR="0007580E">
        <w:rPr>
          <w:rFonts w:ascii="Bookman Old Style" w:hAnsi="Bookman Old Style"/>
          <w:b/>
          <w:sz w:val="20"/>
          <w:szCs w:val="20"/>
        </w:rPr>
        <w:t xml:space="preserve"> for Office</w:t>
      </w:r>
      <w:r w:rsidR="0089795C">
        <w:rPr>
          <w:rFonts w:ascii="Bookman Old Style" w:hAnsi="Bookman Old Style"/>
          <w:b/>
          <w:sz w:val="20"/>
          <w:szCs w:val="20"/>
        </w:rPr>
        <w:tab/>
        <w:t>1.</w:t>
      </w:r>
      <w:r w:rsidR="0007580E">
        <w:rPr>
          <w:rFonts w:ascii="Bookman Old Style" w:hAnsi="Bookman Old Style"/>
          <w:b/>
          <w:sz w:val="20"/>
          <w:szCs w:val="20"/>
        </w:rPr>
        <w:t>0</w:t>
      </w:r>
      <w:r w:rsidR="0089795C">
        <w:rPr>
          <w:rFonts w:ascii="Bookman Old Style" w:hAnsi="Bookman Old Style"/>
          <w:b/>
          <w:sz w:val="20"/>
          <w:szCs w:val="20"/>
        </w:rPr>
        <w:t>00</w:t>
      </w:r>
      <w:r w:rsidR="0089795C">
        <w:rPr>
          <w:rFonts w:ascii="Bookman Old Style" w:hAnsi="Bookman Old Style"/>
          <w:b/>
          <w:sz w:val="20"/>
          <w:szCs w:val="20"/>
        </w:rPr>
        <w:tab/>
      </w:r>
      <w:r w:rsidR="0089795C">
        <w:rPr>
          <w:rFonts w:ascii="Bookman Old Style" w:hAnsi="Bookman Old Style"/>
          <w:b/>
          <w:sz w:val="20"/>
          <w:szCs w:val="20"/>
        </w:rPr>
        <w:tab/>
      </w:r>
      <w:r w:rsidR="00C54583">
        <w:rPr>
          <w:rFonts w:ascii="Bookman Old Style" w:hAnsi="Bookman Old Style"/>
          <w:b/>
          <w:sz w:val="20"/>
          <w:szCs w:val="20"/>
        </w:rPr>
        <w:t>0.0</w:t>
      </w:r>
      <w:r w:rsidR="0007580E">
        <w:rPr>
          <w:rFonts w:ascii="Bookman Old Style" w:hAnsi="Bookman Old Style"/>
          <w:b/>
          <w:sz w:val="20"/>
          <w:szCs w:val="20"/>
        </w:rPr>
        <w:t>30</w:t>
      </w:r>
      <w:r w:rsidR="00C54583">
        <w:rPr>
          <w:rFonts w:ascii="Bookman Old Style" w:hAnsi="Bookman Old Style"/>
          <w:b/>
          <w:sz w:val="20"/>
          <w:szCs w:val="20"/>
        </w:rPr>
        <w:t>0</w:t>
      </w:r>
      <w:r w:rsidR="00C54583">
        <w:rPr>
          <w:rFonts w:ascii="Bookman Old Style" w:hAnsi="Bookman Old Style"/>
          <w:b/>
          <w:sz w:val="20"/>
          <w:szCs w:val="20"/>
        </w:rPr>
        <w:tab/>
        <w:t>0.002</w:t>
      </w:r>
      <w:r w:rsidR="00C54583">
        <w:rPr>
          <w:rFonts w:ascii="Bookman Old Style" w:hAnsi="Bookman Old Style"/>
          <w:b/>
          <w:sz w:val="20"/>
          <w:szCs w:val="20"/>
        </w:rPr>
        <w:tab/>
      </w:r>
      <w:r w:rsidR="00C54583">
        <w:rPr>
          <w:rFonts w:ascii="Bookman Old Style" w:hAnsi="Bookman Old Style"/>
          <w:b/>
          <w:sz w:val="20"/>
          <w:szCs w:val="20"/>
        </w:rPr>
        <w:tab/>
        <w:t>15 days</w:t>
      </w:r>
    </w:p>
    <w:p w:rsidR="0007580E" w:rsidRDefault="0007580E" w:rsidP="0007580E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0"/>
          <w:szCs w:val="20"/>
        </w:rPr>
      </w:pPr>
    </w:p>
    <w:p w:rsidR="0007580E" w:rsidRPr="00FB12D5" w:rsidRDefault="0007580E" w:rsidP="009E30D0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Generator 10 KVA </w:t>
      </w:r>
      <w:r w:rsidR="009E30D0">
        <w:rPr>
          <w:rFonts w:ascii="Bookman Old Style" w:hAnsi="Bookman Old Style"/>
          <w:b/>
          <w:sz w:val="20"/>
          <w:szCs w:val="20"/>
        </w:rPr>
        <w:t>rest House</w:t>
      </w:r>
      <w:r>
        <w:rPr>
          <w:rFonts w:ascii="Bookman Old Style" w:hAnsi="Bookman Old Style"/>
          <w:b/>
          <w:sz w:val="20"/>
          <w:szCs w:val="20"/>
        </w:rPr>
        <w:tab/>
        <w:t>0.500</w:t>
      </w:r>
      <w:r>
        <w:rPr>
          <w:rFonts w:ascii="Bookman Old Style" w:hAnsi="Bookman Old Style"/>
          <w:b/>
          <w:sz w:val="20"/>
          <w:szCs w:val="20"/>
        </w:rPr>
        <w:tab/>
      </w:r>
      <w:r>
        <w:rPr>
          <w:rFonts w:ascii="Bookman Old Style" w:hAnsi="Bookman Old Style"/>
          <w:b/>
          <w:sz w:val="20"/>
          <w:szCs w:val="20"/>
        </w:rPr>
        <w:tab/>
        <w:t>0.0150</w:t>
      </w:r>
      <w:r>
        <w:rPr>
          <w:rFonts w:ascii="Bookman Old Style" w:hAnsi="Bookman Old Style"/>
          <w:b/>
          <w:sz w:val="20"/>
          <w:szCs w:val="20"/>
        </w:rPr>
        <w:tab/>
        <w:t>0.002</w:t>
      </w:r>
      <w:r>
        <w:rPr>
          <w:rFonts w:ascii="Bookman Old Style" w:hAnsi="Bookman Old Style"/>
          <w:b/>
          <w:sz w:val="20"/>
          <w:szCs w:val="20"/>
        </w:rPr>
        <w:tab/>
      </w:r>
      <w:r>
        <w:rPr>
          <w:rFonts w:ascii="Bookman Old Style" w:hAnsi="Bookman Old Style"/>
          <w:b/>
          <w:sz w:val="20"/>
          <w:szCs w:val="20"/>
        </w:rPr>
        <w:tab/>
        <w:t>15 days</w:t>
      </w:r>
    </w:p>
    <w:p w:rsidR="00FB12D5" w:rsidRPr="00FB12D5" w:rsidRDefault="00FB12D5" w:rsidP="00602A29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0"/>
          <w:szCs w:val="20"/>
        </w:rPr>
      </w:pPr>
    </w:p>
    <w:p w:rsidR="00FB12D5" w:rsidRPr="00FB12D5" w:rsidRDefault="00FB12D5" w:rsidP="00602A29">
      <w:pPr>
        <w:pStyle w:val="ListParagraph"/>
        <w:spacing w:after="0" w:line="240" w:lineRule="auto"/>
        <w:ind w:left="1080"/>
        <w:rPr>
          <w:rFonts w:ascii="Bookman Old Style" w:hAnsi="Bookman Old Style"/>
          <w:b/>
          <w:sz w:val="20"/>
          <w:szCs w:val="20"/>
        </w:rPr>
      </w:pPr>
      <w:r w:rsidRPr="00FB12D5">
        <w:rPr>
          <w:rFonts w:ascii="Bookman Old Style" w:hAnsi="Bookman Old Style"/>
          <w:b/>
          <w:sz w:val="20"/>
          <w:szCs w:val="20"/>
        </w:rPr>
        <w:t xml:space="preserve">Heavy Duty Photocopier </w:t>
      </w:r>
      <w:r w:rsidR="0089795C">
        <w:rPr>
          <w:rFonts w:ascii="Bookman Old Style" w:hAnsi="Bookman Old Style"/>
          <w:b/>
          <w:sz w:val="20"/>
          <w:szCs w:val="20"/>
        </w:rPr>
        <w:tab/>
      </w:r>
      <w:r w:rsidR="00713354">
        <w:rPr>
          <w:rFonts w:ascii="Bookman Old Style" w:hAnsi="Bookman Old Style"/>
          <w:b/>
          <w:sz w:val="20"/>
          <w:szCs w:val="20"/>
        </w:rPr>
        <w:t>0.475</w:t>
      </w:r>
      <w:r w:rsidR="00713354">
        <w:rPr>
          <w:rFonts w:ascii="Bookman Old Style" w:hAnsi="Bookman Old Style"/>
          <w:b/>
          <w:sz w:val="20"/>
          <w:szCs w:val="20"/>
        </w:rPr>
        <w:tab/>
      </w:r>
      <w:r w:rsidR="00713354">
        <w:rPr>
          <w:rFonts w:ascii="Bookman Old Style" w:hAnsi="Bookman Old Style"/>
          <w:b/>
          <w:sz w:val="20"/>
          <w:szCs w:val="20"/>
        </w:rPr>
        <w:tab/>
      </w:r>
      <w:r w:rsidR="00DF0AAE">
        <w:rPr>
          <w:rFonts w:ascii="Bookman Old Style" w:hAnsi="Bookman Old Style"/>
          <w:b/>
          <w:sz w:val="20"/>
          <w:szCs w:val="20"/>
        </w:rPr>
        <w:t>0.01425</w:t>
      </w:r>
      <w:r w:rsidR="00DF0AAE">
        <w:rPr>
          <w:rFonts w:ascii="Bookman Old Style" w:hAnsi="Bookman Old Style"/>
          <w:b/>
          <w:sz w:val="20"/>
          <w:szCs w:val="20"/>
        </w:rPr>
        <w:tab/>
        <w:t>0.002</w:t>
      </w:r>
      <w:r w:rsidR="00DF0AAE">
        <w:rPr>
          <w:rFonts w:ascii="Bookman Old Style" w:hAnsi="Bookman Old Style"/>
          <w:b/>
          <w:sz w:val="20"/>
          <w:szCs w:val="20"/>
        </w:rPr>
        <w:tab/>
      </w:r>
      <w:r w:rsidR="00DF0AAE">
        <w:rPr>
          <w:rFonts w:ascii="Bookman Old Style" w:hAnsi="Bookman Old Style"/>
          <w:b/>
          <w:sz w:val="20"/>
          <w:szCs w:val="20"/>
        </w:rPr>
        <w:tab/>
        <w:t>15 days</w:t>
      </w:r>
    </w:p>
    <w:p w:rsidR="00FB12D5" w:rsidRPr="00C14D11" w:rsidRDefault="00FB12D5" w:rsidP="00602A29">
      <w:pPr>
        <w:pStyle w:val="ListParagraph"/>
        <w:spacing w:after="0" w:line="240" w:lineRule="auto"/>
        <w:ind w:left="1080"/>
        <w:rPr>
          <w:rFonts w:ascii="Bookman Old Style" w:hAnsi="Bookman Old Style"/>
          <w:sz w:val="20"/>
          <w:szCs w:val="20"/>
        </w:rPr>
      </w:pPr>
    </w:p>
    <w:p w:rsidR="00370707" w:rsidRPr="00C14D11" w:rsidRDefault="00370707" w:rsidP="00370707">
      <w:pPr>
        <w:pStyle w:val="ListParagraph"/>
        <w:spacing w:after="0" w:line="240" w:lineRule="auto"/>
        <w:ind w:left="1080"/>
        <w:rPr>
          <w:rFonts w:ascii="Bookman Old Style" w:hAnsi="Bookman Old Style" w:cs="Times New Roman"/>
          <w:b/>
          <w:sz w:val="20"/>
          <w:szCs w:val="20"/>
        </w:rPr>
      </w:pPr>
      <w:r w:rsidRPr="00C14D11">
        <w:rPr>
          <w:rFonts w:ascii="Bookman Old Style" w:hAnsi="Bookman Old Style" w:cs="Times New Roman"/>
          <w:b/>
          <w:sz w:val="20"/>
          <w:szCs w:val="20"/>
        </w:rPr>
        <w:t xml:space="preserve">Furniture (Supply &amp; </w:t>
      </w:r>
      <w:r w:rsidR="00DF0AAE">
        <w:rPr>
          <w:rFonts w:ascii="Bookman Old Style" w:hAnsi="Bookman Old Style" w:cs="Times New Roman"/>
          <w:b/>
          <w:sz w:val="20"/>
          <w:szCs w:val="20"/>
        </w:rPr>
        <w:tab/>
      </w:r>
      <w:r w:rsidR="00DF0AAE">
        <w:rPr>
          <w:rFonts w:ascii="Bookman Old Style" w:hAnsi="Bookman Old Style" w:cs="Times New Roman"/>
          <w:b/>
          <w:sz w:val="20"/>
          <w:szCs w:val="20"/>
        </w:rPr>
        <w:tab/>
        <w:t>1.000</w:t>
      </w:r>
      <w:r w:rsidR="00DF0AAE">
        <w:rPr>
          <w:rFonts w:ascii="Bookman Old Style" w:hAnsi="Bookman Old Style" w:cs="Times New Roman"/>
          <w:b/>
          <w:sz w:val="20"/>
          <w:szCs w:val="20"/>
        </w:rPr>
        <w:tab/>
      </w:r>
      <w:r w:rsidR="00DF0AAE">
        <w:rPr>
          <w:rFonts w:ascii="Bookman Old Style" w:hAnsi="Bookman Old Style" w:cs="Times New Roman"/>
          <w:b/>
          <w:sz w:val="20"/>
          <w:szCs w:val="20"/>
        </w:rPr>
        <w:tab/>
        <w:t>0.0300</w:t>
      </w:r>
      <w:r w:rsidR="00DF0AAE">
        <w:rPr>
          <w:rFonts w:ascii="Bookman Old Style" w:hAnsi="Bookman Old Style" w:cs="Times New Roman"/>
          <w:b/>
          <w:sz w:val="20"/>
          <w:szCs w:val="20"/>
        </w:rPr>
        <w:tab/>
        <w:t>0.002</w:t>
      </w:r>
      <w:r w:rsidR="00DF0AAE">
        <w:rPr>
          <w:rFonts w:ascii="Bookman Old Style" w:hAnsi="Bookman Old Style" w:cs="Times New Roman"/>
          <w:b/>
          <w:sz w:val="20"/>
          <w:szCs w:val="20"/>
        </w:rPr>
        <w:tab/>
      </w:r>
      <w:r w:rsidR="00DF0AAE">
        <w:rPr>
          <w:rFonts w:ascii="Bookman Old Style" w:hAnsi="Bookman Old Style" w:cs="Times New Roman"/>
          <w:b/>
          <w:sz w:val="20"/>
          <w:szCs w:val="20"/>
        </w:rPr>
        <w:tab/>
        <w:t>15 days</w:t>
      </w:r>
    </w:p>
    <w:p w:rsidR="00370707" w:rsidRPr="00E5687E" w:rsidRDefault="00370707" w:rsidP="00370707">
      <w:pPr>
        <w:pStyle w:val="ListParagraph"/>
        <w:spacing w:after="0" w:line="240" w:lineRule="auto"/>
        <w:ind w:left="1080"/>
        <w:rPr>
          <w:rFonts w:ascii="Bookman Old Style" w:hAnsi="Bookman Old Style"/>
          <w:sz w:val="20"/>
          <w:szCs w:val="20"/>
        </w:rPr>
      </w:pPr>
      <w:r w:rsidRPr="00C14D11">
        <w:rPr>
          <w:rFonts w:ascii="Bookman Old Style" w:hAnsi="Bookman Old Style" w:cs="Times New Roman"/>
          <w:b/>
          <w:sz w:val="20"/>
          <w:szCs w:val="20"/>
        </w:rPr>
        <w:t>Fixing)</w:t>
      </w:r>
      <w:r w:rsidRPr="00C14D11">
        <w:rPr>
          <w:rFonts w:ascii="Bookman Old Style" w:hAnsi="Bookman Old Style" w:cs="Times New Roman"/>
          <w:b/>
          <w:sz w:val="20"/>
          <w:szCs w:val="20"/>
        </w:rPr>
        <w:tab/>
      </w:r>
      <w:r w:rsidRPr="00C14D11">
        <w:rPr>
          <w:rFonts w:ascii="Bookman Old Style" w:hAnsi="Bookman Old Style" w:cs="Times New Roman"/>
          <w:b/>
          <w:sz w:val="20"/>
          <w:szCs w:val="20"/>
        </w:rPr>
        <w:tab/>
      </w:r>
      <w:r>
        <w:rPr>
          <w:rFonts w:ascii="Bookman Old Style" w:hAnsi="Bookman Old Style" w:cs="Times New Roman"/>
          <w:b/>
        </w:rPr>
        <w:tab/>
      </w:r>
      <w:r w:rsidRPr="00E5687E">
        <w:rPr>
          <w:rFonts w:ascii="Bookman Old Style" w:hAnsi="Bookman Old Style"/>
          <w:sz w:val="20"/>
          <w:szCs w:val="20"/>
        </w:rPr>
        <w:tab/>
      </w:r>
    </w:p>
    <w:p w:rsidR="00370707" w:rsidRPr="00E5687E" w:rsidRDefault="00370707" w:rsidP="00602A29">
      <w:pPr>
        <w:pStyle w:val="ListParagraph"/>
        <w:spacing w:after="0" w:line="240" w:lineRule="auto"/>
        <w:ind w:left="1080"/>
        <w:rPr>
          <w:rFonts w:ascii="Bookman Old Style" w:hAnsi="Bookman Old Style"/>
          <w:sz w:val="20"/>
          <w:szCs w:val="20"/>
        </w:rPr>
      </w:pPr>
    </w:p>
    <w:p w:rsidR="007D4117" w:rsidRPr="00BB4BCE" w:rsidRDefault="007C5C71" w:rsidP="0007580E">
      <w:pPr>
        <w:spacing w:line="360" w:lineRule="auto"/>
        <w:ind w:left="720"/>
        <w:jc w:val="both"/>
        <w:rPr>
          <w:rFonts w:ascii="Bookman Old Style" w:hAnsi="Bookman Old Style"/>
          <w:sz w:val="24"/>
          <w:szCs w:val="24"/>
        </w:rPr>
      </w:pPr>
      <w:r w:rsidRPr="00E5687E">
        <w:rPr>
          <w:rFonts w:ascii="Bookman Old Style" w:hAnsi="Bookman Old Style"/>
          <w:sz w:val="20"/>
          <w:szCs w:val="20"/>
        </w:rPr>
        <w:tab/>
      </w:r>
      <w:r w:rsidR="00F74016" w:rsidRPr="00BB4BCE">
        <w:rPr>
          <w:rFonts w:ascii="Bookman Old Style" w:hAnsi="Bookman Old Style"/>
          <w:sz w:val="24"/>
          <w:szCs w:val="24"/>
        </w:rPr>
        <w:t xml:space="preserve">          </w:t>
      </w:r>
      <w:r w:rsidR="00BF0EC5" w:rsidRPr="00BB4BCE">
        <w:rPr>
          <w:rFonts w:ascii="Bookman Old Style" w:hAnsi="Bookman Old Style"/>
          <w:sz w:val="24"/>
          <w:szCs w:val="24"/>
        </w:rPr>
        <w:t xml:space="preserve">Bidder may obtain information by acquiring the </w:t>
      </w:r>
      <w:r w:rsidR="00F74016" w:rsidRPr="00BB4BCE">
        <w:rPr>
          <w:rFonts w:ascii="Bookman Old Style" w:hAnsi="Bookman Old Style"/>
          <w:sz w:val="24"/>
          <w:szCs w:val="24"/>
        </w:rPr>
        <w:t xml:space="preserve">bidding (BD) documents from the Office of the </w:t>
      </w:r>
      <w:r w:rsidR="00BB4BCE" w:rsidRPr="00BB4BCE">
        <w:rPr>
          <w:rFonts w:ascii="Bookman Old Style" w:hAnsi="Bookman Old Style"/>
          <w:sz w:val="24"/>
          <w:szCs w:val="24"/>
        </w:rPr>
        <w:t>Deputy Commissioner</w:t>
      </w:r>
      <w:r w:rsidR="00F74016" w:rsidRPr="00BB4BCE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="00F74016" w:rsidRPr="00BB4BCE">
        <w:rPr>
          <w:rFonts w:ascii="Bookman Old Style" w:hAnsi="Bookman Old Style"/>
          <w:sz w:val="24"/>
          <w:szCs w:val="24"/>
        </w:rPr>
        <w:t>Tando</w:t>
      </w:r>
      <w:proofErr w:type="spellEnd"/>
      <w:r w:rsidR="00F74016" w:rsidRPr="00BB4BCE">
        <w:rPr>
          <w:rFonts w:ascii="Bookman Old Style" w:hAnsi="Bookman Old Style"/>
          <w:sz w:val="24"/>
          <w:szCs w:val="24"/>
        </w:rPr>
        <w:t xml:space="preserve"> Muhammad Khan from</w:t>
      </w:r>
      <w:r w:rsidR="0007580E">
        <w:rPr>
          <w:rFonts w:ascii="Bookman Old Style" w:hAnsi="Bookman Old Style"/>
          <w:sz w:val="24"/>
          <w:szCs w:val="24"/>
        </w:rPr>
        <w:t xml:space="preserve"> on any working day 20-05-2016 </w:t>
      </w:r>
      <w:proofErr w:type="spellStart"/>
      <w:r w:rsidR="0007580E">
        <w:rPr>
          <w:rFonts w:ascii="Bookman Old Style" w:hAnsi="Bookman Old Style"/>
          <w:sz w:val="24"/>
          <w:szCs w:val="24"/>
        </w:rPr>
        <w:t>upto</w:t>
      </w:r>
      <w:proofErr w:type="spellEnd"/>
      <w:r w:rsidR="0007580E">
        <w:rPr>
          <w:rFonts w:ascii="Bookman Old Style" w:hAnsi="Bookman Old Style"/>
          <w:sz w:val="24"/>
          <w:szCs w:val="24"/>
        </w:rPr>
        <w:t xml:space="preserve"> 03-06-2016 till 12:00 noon</w:t>
      </w:r>
      <w:r w:rsidR="001B77CB" w:rsidRPr="00BB4BCE">
        <w:rPr>
          <w:rFonts w:ascii="Bookman Old Style" w:hAnsi="Bookman Old Style"/>
          <w:sz w:val="24"/>
          <w:szCs w:val="24"/>
        </w:rPr>
        <w:t>.</w:t>
      </w:r>
    </w:p>
    <w:p w:rsidR="00F74016" w:rsidRPr="00BB4BCE" w:rsidRDefault="00F74016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 A complete set of Bidding Documents may be </w:t>
      </w:r>
      <w:r w:rsidR="005B1185" w:rsidRPr="00BB4BCE">
        <w:rPr>
          <w:rFonts w:ascii="Bookman Old Style" w:hAnsi="Bookman Old Style"/>
          <w:sz w:val="24"/>
          <w:szCs w:val="24"/>
        </w:rPr>
        <w:t>obtained</w:t>
      </w:r>
      <w:r w:rsidRPr="00BB4BCE">
        <w:rPr>
          <w:rFonts w:ascii="Bookman Old Style" w:hAnsi="Bookman Old Style"/>
          <w:sz w:val="24"/>
          <w:szCs w:val="24"/>
        </w:rPr>
        <w:t xml:space="preserve"> by interested eligible bidder on submission of written application to the office of the undersigned and upon payment of Non-refundable fee </w:t>
      </w:r>
      <w:r w:rsidR="005B1185" w:rsidRPr="00BB4BCE">
        <w:rPr>
          <w:rFonts w:ascii="Bookman Old Style" w:hAnsi="Bookman Old Style"/>
          <w:sz w:val="24"/>
          <w:szCs w:val="24"/>
        </w:rPr>
        <w:t>tender of Rs.2</w:t>
      </w:r>
      <w:proofErr w:type="gramStart"/>
      <w:r w:rsidR="00E5687E" w:rsidRPr="00BB4BCE">
        <w:rPr>
          <w:rFonts w:ascii="Bookman Old Style" w:hAnsi="Bookman Old Style"/>
          <w:sz w:val="24"/>
          <w:szCs w:val="24"/>
        </w:rPr>
        <w:t>,</w:t>
      </w:r>
      <w:r w:rsidR="005B1185" w:rsidRPr="00BB4BCE">
        <w:rPr>
          <w:rFonts w:ascii="Bookman Old Style" w:hAnsi="Bookman Old Style"/>
          <w:sz w:val="24"/>
          <w:szCs w:val="24"/>
        </w:rPr>
        <w:t>000</w:t>
      </w:r>
      <w:proofErr w:type="gramEnd"/>
      <w:r w:rsidR="005B1185" w:rsidRPr="00BB4BCE">
        <w:rPr>
          <w:rFonts w:ascii="Bookman Old Style" w:hAnsi="Bookman Old Style"/>
          <w:sz w:val="24"/>
          <w:szCs w:val="24"/>
        </w:rPr>
        <w:t xml:space="preserve">/- </w:t>
      </w:r>
      <w:r w:rsidRPr="00BB4BCE">
        <w:rPr>
          <w:rFonts w:ascii="Bookman Old Style" w:hAnsi="Bookman Old Style"/>
          <w:sz w:val="24"/>
          <w:szCs w:val="24"/>
        </w:rPr>
        <w:t>each work as shown above.</w:t>
      </w:r>
    </w:p>
    <w:p w:rsidR="005B1185" w:rsidRPr="00BB4BCE" w:rsidRDefault="000B2A42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 </w:t>
      </w:r>
      <w:r w:rsidR="00ED5347" w:rsidRPr="00BB4BCE">
        <w:rPr>
          <w:rFonts w:ascii="Bookman Old Style" w:hAnsi="Bookman Old Style"/>
          <w:sz w:val="24"/>
          <w:szCs w:val="24"/>
        </w:rPr>
        <w:t xml:space="preserve">        </w:t>
      </w:r>
    </w:p>
    <w:p w:rsidR="0091736E" w:rsidRDefault="009D5512" w:rsidP="001A0CD8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All bids must be accompanied </w:t>
      </w:r>
      <w:r w:rsidR="00114370" w:rsidRPr="00BB4BCE">
        <w:rPr>
          <w:rFonts w:ascii="Bookman Old Style" w:hAnsi="Bookman Old Style"/>
          <w:sz w:val="24"/>
          <w:szCs w:val="24"/>
        </w:rPr>
        <w:t>by a bid s</w:t>
      </w:r>
      <w:r w:rsidR="00BB4BCE" w:rsidRPr="00BB4BCE">
        <w:rPr>
          <w:rFonts w:ascii="Bookman Old Style" w:hAnsi="Bookman Old Style"/>
          <w:sz w:val="24"/>
          <w:szCs w:val="24"/>
        </w:rPr>
        <w:t>ecurity in the amount of 3</w:t>
      </w:r>
      <w:r w:rsidR="005B1185" w:rsidRPr="00BB4BCE">
        <w:rPr>
          <w:rFonts w:ascii="Bookman Old Style" w:hAnsi="Bookman Old Style"/>
          <w:sz w:val="24"/>
          <w:szCs w:val="24"/>
        </w:rPr>
        <w:t>% of b</w:t>
      </w:r>
      <w:r w:rsidR="00114370" w:rsidRPr="00BB4BCE">
        <w:rPr>
          <w:rFonts w:ascii="Bookman Old Style" w:hAnsi="Bookman Old Style"/>
          <w:sz w:val="24"/>
          <w:szCs w:val="24"/>
        </w:rPr>
        <w:t xml:space="preserve">id price of each work in the form of deposit at call from any Scheduled Bank in Pakistan and must be delivered to the undersigned at or before 1.00 (PM) on </w:t>
      </w:r>
      <w:r w:rsidR="0007580E">
        <w:rPr>
          <w:rFonts w:ascii="Bookman Old Style" w:hAnsi="Bookman Old Style"/>
          <w:sz w:val="24"/>
          <w:szCs w:val="24"/>
        </w:rPr>
        <w:t>03-06-2016 tender will be open on 03-06-2016 at 1:30 p.m.</w:t>
      </w:r>
      <w:r w:rsidR="00DE46B7" w:rsidRPr="00BB4BCE">
        <w:rPr>
          <w:rFonts w:ascii="Bookman Old Style" w:hAnsi="Bookman Old Style"/>
          <w:sz w:val="24"/>
          <w:szCs w:val="24"/>
        </w:rPr>
        <w:t xml:space="preserve"> </w:t>
      </w:r>
    </w:p>
    <w:p w:rsidR="0091736E" w:rsidRPr="0007580E" w:rsidRDefault="0091736E" w:rsidP="00BB4BCE">
      <w:pPr>
        <w:spacing w:after="0" w:line="360" w:lineRule="auto"/>
        <w:ind w:left="1080"/>
        <w:jc w:val="both"/>
        <w:rPr>
          <w:rFonts w:ascii="Bookman Old Style" w:hAnsi="Bookman Old Style"/>
          <w:sz w:val="10"/>
          <w:szCs w:val="10"/>
        </w:rPr>
      </w:pPr>
    </w:p>
    <w:p w:rsidR="0091736E" w:rsidRPr="0091736E" w:rsidRDefault="0091736E" w:rsidP="00BB4BCE">
      <w:pPr>
        <w:spacing w:after="0" w:line="360" w:lineRule="auto"/>
        <w:ind w:left="1080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 </w:t>
      </w:r>
      <w:r w:rsidRPr="0091736E">
        <w:rPr>
          <w:rFonts w:ascii="Bookman Old Style" w:hAnsi="Bookman Old Style"/>
          <w:b/>
          <w:sz w:val="24"/>
          <w:szCs w:val="24"/>
        </w:rPr>
        <w:t>Page 01 of 02</w:t>
      </w:r>
    </w:p>
    <w:p w:rsidR="00DE46B7" w:rsidRPr="00BB4BCE" w:rsidRDefault="00DE46B7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lastRenderedPageBreak/>
        <w:t>In case of public holiday/s the bids will be received on the immediate next working day till 2.00 pm. Technical b</w:t>
      </w:r>
      <w:r w:rsidR="009448BE" w:rsidRPr="00BB4BCE">
        <w:rPr>
          <w:rFonts w:ascii="Bookman Old Style" w:hAnsi="Bookman Old Style"/>
          <w:sz w:val="24"/>
          <w:szCs w:val="24"/>
        </w:rPr>
        <w:t xml:space="preserve">ids will be opened </w:t>
      </w:r>
      <w:r w:rsidRPr="00BB4BCE">
        <w:rPr>
          <w:rFonts w:ascii="Bookman Old Style" w:hAnsi="Bookman Old Style"/>
          <w:sz w:val="24"/>
          <w:szCs w:val="24"/>
        </w:rPr>
        <w:t xml:space="preserve">on the receiving day by </w:t>
      </w:r>
      <w:r w:rsidR="009448BE" w:rsidRPr="00BB4BCE">
        <w:rPr>
          <w:rFonts w:ascii="Bookman Old Style" w:hAnsi="Bookman Old Style"/>
          <w:sz w:val="24"/>
          <w:szCs w:val="24"/>
        </w:rPr>
        <w:t xml:space="preserve">3.00 (P.M) in presence of </w:t>
      </w:r>
      <w:r w:rsidR="005B1185" w:rsidRPr="00BB4BCE">
        <w:rPr>
          <w:rFonts w:ascii="Bookman Old Style" w:hAnsi="Bookman Old Style"/>
          <w:sz w:val="24"/>
          <w:szCs w:val="24"/>
        </w:rPr>
        <w:t>bidder, or</w:t>
      </w:r>
      <w:r w:rsidRPr="00BB4BCE">
        <w:rPr>
          <w:rFonts w:ascii="Bookman Old Style" w:hAnsi="Bookman Old Style"/>
          <w:sz w:val="24"/>
          <w:szCs w:val="24"/>
        </w:rPr>
        <w:t xml:space="preserve"> their authorized </w:t>
      </w:r>
      <w:r w:rsidR="00BB4BCE" w:rsidRPr="00BB4BCE">
        <w:rPr>
          <w:rFonts w:ascii="Bookman Old Style" w:hAnsi="Bookman Old Style"/>
          <w:sz w:val="24"/>
          <w:szCs w:val="24"/>
        </w:rPr>
        <w:t>re</w:t>
      </w:r>
      <w:r w:rsidRPr="00BB4BCE">
        <w:rPr>
          <w:rFonts w:ascii="Bookman Old Style" w:hAnsi="Bookman Old Style"/>
          <w:sz w:val="24"/>
          <w:szCs w:val="24"/>
        </w:rPr>
        <w:t>presentative having written authority to</w:t>
      </w:r>
      <w:r w:rsidR="00756B56" w:rsidRPr="00BB4BCE">
        <w:rPr>
          <w:rFonts w:ascii="Bookman Old Style" w:hAnsi="Bookman Old Style"/>
          <w:sz w:val="24"/>
          <w:szCs w:val="24"/>
        </w:rPr>
        <w:t xml:space="preserve"> attend </w:t>
      </w:r>
      <w:r w:rsidR="005B1185" w:rsidRPr="00BB4BCE">
        <w:rPr>
          <w:rFonts w:ascii="Bookman Old Style" w:hAnsi="Bookman Old Style"/>
          <w:sz w:val="24"/>
          <w:szCs w:val="24"/>
        </w:rPr>
        <w:t xml:space="preserve">the bid opening session. </w:t>
      </w:r>
    </w:p>
    <w:p w:rsidR="005B1185" w:rsidRPr="00BB4BCE" w:rsidRDefault="005B1185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</w:p>
    <w:p w:rsidR="001B77CB" w:rsidRPr="00BB4BCE" w:rsidRDefault="00DE46B7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>T</w:t>
      </w:r>
      <w:r w:rsidR="001B77CB" w:rsidRPr="00BB4BCE">
        <w:rPr>
          <w:rFonts w:ascii="Bookman Old Style" w:hAnsi="Bookman Old Style"/>
          <w:sz w:val="24"/>
          <w:szCs w:val="24"/>
        </w:rPr>
        <w:t>he bids sh</w:t>
      </w:r>
      <w:r w:rsidRPr="00BB4BCE">
        <w:rPr>
          <w:rFonts w:ascii="Bookman Old Style" w:hAnsi="Bookman Old Style"/>
          <w:sz w:val="24"/>
          <w:szCs w:val="24"/>
        </w:rPr>
        <w:t>all b</w:t>
      </w:r>
      <w:r w:rsidR="001B77CB" w:rsidRPr="00BB4BCE">
        <w:rPr>
          <w:rFonts w:ascii="Bookman Old Style" w:hAnsi="Bookman Old Style"/>
          <w:sz w:val="24"/>
          <w:szCs w:val="24"/>
        </w:rPr>
        <w:t xml:space="preserve">e submitted separately in two </w:t>
      </w:r>
      <w:r w:rsidR="005B1185" w:rsidRPr="00BB4BCE">
        <w:rPr>
          <w:rFonts w:ascii="Bookman Old Style" w:hAnsi="Bookman Old Style"/>
          <w:sz w:val="24"/>
          <w:szCs w:val="24"/>
        </w:rPr>
        <w:t>separate and sealed envelopes</w:t>
      </w:r>
      <w:r w:rsidR="001B77CB" w:rsidRPr="00BB4BCE">
        <w:rPr>
          <w:rFonts w:ascii="Bookman Old Style" w:hAnsi="Bookman Old Style"/>
          <w:sz w:val="24"/>
          <w:szCs w:val="24"/>
        </w:rPr>
        <w:t xml:space="preserve"> clearly marked with the title of </w:t>
      </w:r>
      <w:r w:rsidRPr="00BB4BCE">
        <w:rPr>
          <w:rFonts w:ascii="Bookman Old Style" w:hAnsi="Bookman Old Style"/>
          <w:sz w:val="24"/>
          <w:szCs w:val="24"/>
        </w:rPr>
        <w:t xml:space="preserve">the purchase </w:t>
      </w:r>
      <w:r w:rsidR="001B77CB" w:rsidRPr="00BB4BCE">
        <w:rPr>
          <w:rFonts w:ascii="Bookman Old Style" w:hAnsi="Bookman Old Style"/>
          <w:sz w:val="24"/>
          <w:szCs w:val="24"/>
        </w:rPr>
        <w:t>and as technical and financial bids.</w:t>
      </w:r>
    </w:p>
    <w:p w:rsidR="005B1185" w:rsidRPr="00BB4BCE" w:rsidRDefault="00E01D72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 </w:t>
      </w:r>
      <w:r w:rsidR="000B2A42" w:rsidRPr="00BB4BCE">
        <w:rPr>
          <w:rFonts w:ascii="Bookman Old Style" w:hAnsi="Bookman Old Style"/>
          <w:sz w:val="24"/>
          <w:szCs w:val="24"/>
        </w:rPr>
        <w:t xml:space="preserve">  </w:t>
      </w:r>
      <w:r w:rsidRPr="00BB4BCE">
        <w:rPr>
          <w:rFonts w:ascii="Bookman Old Style" w:hAnsi="Bookman Old Style"/>
          <w:sz w:val="24"/>
          <w:szCs w:val="24"/>
        </w:rPr>
        <w:t xml:space="preserve"> </w:t>
      </w:r>
      <w:r w:rsidR="000B2A42" w:rsidRPr="00BB4BCE">
        <w:rPr>
          <w:rFonts w:ascii="Bookman Old Style" w:hAnsi="Bookman Old Style"/>
          <w:sz w:val="24"/>
          <w:szCs w:val="24"/>
        </w:rPr>
        <w:t xml:space="preserve">    </w:t>
      </w:r>
    </w:p>
    <w:p w:rsidR="00A05D7A" w:rsidRPr="00BB4BCE" w:rsidRDefault="000B2A42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The Procurement Agency may reject all or any Bids subject to the relevant provision of </w:t>
      </w:r>
      <w:r w:rsidR="001B77CB" w:rsidRPr="00BB4BCE">
        <w:rPr>
          <w:rFonts w:ascii="Bookman Old Style" w:hAnsi="Bookman Old Style"/>
          <w:sz w:val="24"/>
          <w:szCs w:val="24"/>
        </w:rPr>
        <w:t>S</w:t>
      </w:r>
      <w:r w:rsidRPr="00BB4BCE">
        <w:rPr>
          <w:rFonts w:ascii="Bookman Old Style" w:hAnsi="Bookman Old Style"/>
          <w:sz w:val="24"/>
          <w:szCs w:val="24"/>
        </w:rPr>
        <w:t>PRA Rules.</w:t>
      </w:r>
      <w:r w:rsidR="00E01D72" w:rsidRPr="00BB4BCE">
        <w:rPr>
          <w:rFonts w:ascii="Bookman Old Style" w:hAnsi="Bookman Old Style"/>
          <w:sz w:val="24"/>
          <w:szCs w:val="24"/>
        </w:rPr>
        <w:t xml:space="preserve">                                                                                                                         </w:t>
      </w:r>
      <w:r w:rsidR="0083390F" w:rsidRPr="00BB4BCE">
        <w:rPr>
          <w:rFonts w:ascii="Bookman Old Style" w:hAnsi="Bookman Old Style"/>
          <w:sz w:val="24"/>
          <w:szCs w:val="24"/>
        </w:rPr>
        <w:t xml:space="preserve">                                                                    </w:t>
      </w:r>
    </w:p>
    <w:p w:rsidR="005B1185" w:rsidRPr="00BB4BCE" w:rsidRDefault="0083390F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        </w:t>
      </w:r>
    </w:p>
    <w:p w:rsidR="0083390F" w:rsidRPr="00BB4BCE" w:rsidRDefault="0083390F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The interested </w:t>
      </w:r>
      <w:r w:rsidR="00E972F5" w:rsidRPr="00BB4BCE">
        <w:rPr>
          <w:rFonts w:ascii="Bookman Old Style" w:hAnsi="Bookman Old Style"/>
          <w:sz w:val="24"/>
          <w:szCs w:val="24"/>
        </w:rPr>
        <w:t xml:space="preserve">Manufacturers/ Authorized Distributors </w:t>
      </w:r>
      <w:r w:rsidRPr="00BB4BCE">
        <w:rPr>
          <w:rFonts w:ascii="Bookman Old Style" w:hAnsi="Bookman Old Style"/>
          <w:sz w:val="24"/>
          <w:szCs w:val="24"/>
        </w:rPr>
        <w:t>are required to also submit the following documents with application.</w:t>
      </w:r>
    </w:p>
    <w:p w:rsidR="00B45460" w:rsidRPr="00BB4BCE" w:rsidRDefault="00B45460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</w:p>
    <w:p w:rsidR="0083390F" w:rsidRPr="00BB4BCE" w:rsidRDefault="00E972F5" w:rsidP="00BB4BC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Valid </w:t>
      </w:r>
      <w:r w:rsidR="0083390F" w:rsidRPr="00BB4BCE">
        <w:rPr>
          <w:rFonts w:ascii="Bookman Old Style" w:hAnsi="Bookman Old Style"/>
          <w:sz w:val="24"/>
          <w:szCs w:val="24"/>
        </w:rPr>
        <w:t xml:space="preserve">N.T.N </w:t>
      </w:r>
      <w:r w:rsidRPr="00BB4BCE">
        <w:rPr>
          <w:rFonts w:ascii="Bookman Old Style" w:hAnsi="Bookman Old Style"/>
          <w:sz w:val="24"/>
          <w:szCs w:val="24"/>
        </w:rPr>
        <w:t xml:space="preserve">/ GST Certificate, </w:t>
      </w:r>
    </w:p>
    <w:p w:rsidR="00E972F5" w:rsidRPr="00BB4BCE" w:rsidRDefault="00E972F5" w:rsidP="00BB4BC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>Valid Manufacturer’s or Dealership Certificate</w:t>
      </w:r>
    </w:p>
    <w:p w:rsidR="0083390F" w:rsidRPr="00BB4BCE" w:rsidRDefault="0083390F" w:rsidP="00BB4BC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 Bank Certificate.</w:t>
      </w:r>
    </w:p>
    <w:p w:rsidR="00E972F5" w:rsidRPr="00BB4BCE" w:rsidRDefault="00E972F5" w:rsidP="00BB4BC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Performance Certificate/s if extended by any previous client </w:t>
      </w:r>
    </w:p>
    <w:p w:rsidR="00E972F5" w:rsidRPr="00BB4BCE" w:rsidRDefault="00E972F5" w:rsidP="00BB4BCE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0F5BF3" w:rsidRPr="00E5687E" w:rsidRDefault="002F0CAF" w:rsidP="0089614B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z w:val="24"/>
          <w:szCs w:val="24"/>
        </w:rPr>
      </w:pPr>
      <w:r w:rsidRPr="00E5687E">
        <w:rPr>
          <w:rFonts w:ascii="Bookman Old Style" w:eastAsia="Calibri" w:hAnsi="Bookman Old Style" w:cs="Times New Roman"/>
          <w:b/>
          <w:sz w:val="24"/>
          <w:szCs w:val="24"/>
        </w:rPr>
        <w:tab/>
      </w:r>
      <w:proofErr w:type="gramStart"/>
      <w:r w:rsidR="005B1185" w:rsidRPr="00E5687E">
        <w:rPr>
          <w:rFonts w:ascii="Bookman Old Style" w:eastAsia="Calibri" w:hAnsi="Bookman Old Style" w:cs="Times New Roman"/>
          <w:b/>
          <w:sz w:val="24"/>
          <w:szCs w:val="24"/>
        </w:rPr>
        <w:t>(</w:t>
      </w:r>
      <w:r w:rsidR="00E5687E">
        <w:rPr>
          <w:rFonts w:ascii="Bookman Old Style" w:eastAsia="Calibri" w:hAnsi="Bookman Old Style" w:cs="Times New Roman"/>
          <w:b/>
          <w:sz w:val="24"/>
          <w:szCs w:val="24"/>
        </w:rPr>
        <w:t xml:space="preserve"> </w:t>
      </w:r>
      <w:r w:rsidR="000D7B86">
        <w:rPr>
          <w:rFonts w:ascii="Bookman Old Style" w:eastAsia="Calibri" w:hAnsi="Bookman Old Style" w:cs="Times New Roman"/>
          <w:b/>
          <w:sz w:val="24"/>
          <w:szCs w:val="24"/>
        </w:rPr>
        <w:t>AGHA</w:t>
      </w:r>
      <w:proofErr w:type="gramEnd"/>
      <w:r w:rsidR="000D7B86">
        <w:rPr>
          <w:rFonts w:ascii="Bookman Old Style" w:eastAsia="Calibri" w:hAnsi="Bookman Old Style" w:cs="Times New Roman"/>
          <w:b/>
          <w:sz w:val="24"/>
          <w:szCs w:val="24"/>
        </w:rPr>
        <w:t xml:space="preserve"> ABDUL RAHIM </w:t>
      </w:r>
      <w:r w:rsidR="005B1185" w:rsidRPr="00E5687E">
        <w:rPr>
          <w:rFonts w:ascii="Bookman Old Style" w:eastAsia="Calibri" w:hAnsi="Bookman Old Style" w:cs="Times New Roman"/>
          <w:b/>
          <w:sz w:val="24"/>
          <w:szCs w:val="24"/>
        </w:rPr>
        <w:t>)</w:t>
      </w:r>
    </w:p>
    <w:p w:rsidR="002F0CAF" w:rsidRPr="00E5687E" w:rsidRDefault="000F5BF3" w:rsidP="0089614B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  <w:r w:rsidRPr="00E5687E">
        <w:rPr>
          <w:rFonts w:ascii="Bookman Old Style" w:eastAsia="Calibri" w:hAnsi="Bookman Old Style" w:cs="Times New Roman"/>
          <w:b/>
          <w:sz w:val="24"/>
          <w:szCs w:val="24"/>
        </w:rPr>
        <w:tab/>
      </w:r>
      <w:r w:rsidR="000D7B86"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>DEPUTY COMMISSIONER</w:t>
      </w:r>
    </w:p>
    <w:p w:rsidR="007947F3" w:rsidRPr="00E5687E" w:rsidRDefault="007947F3" w:rsidP="0089614B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z w:val="24"/>
          <w:szCs w:val="24"/>
          <w:u w:val="single"/>
        </w:rPr>
      </w:pPr>
      <w:r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proofErr w:type="gramStart"/>
      <w:r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  <w:u w:val="single"/>
        </w:rPr>
        <w:t>TANDO M</w:t>
      </w:r>
      <w:r w:rsidR="00A6400E"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  <w:u w:val="single"/>
        </w:rPr>
        <w:t>U</w:t>
      </w:r>
      <w:r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  <w:u w:val="single"/>
        </w:rPr>
        <w:t>HAMMAD KHAN</w:t>
      </w:r>
      <w:r w:rsidR="00A6400E"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  <w:u w:val="single"/>
        </w:rPr>
        <w:t>.</w:t>
      </w:r>
      <w:proofErr w:type="gramEnd"/>
    </w:p>
    <w:p w:rsidR="002F0CAF" w:rsidRPr="00E5687E" w:rsidRDefault="002F0CAF" w:rsidP="0089614B">
      <w:pPr>
        <w:spacing w:after="0" w:line="240" w:lineRule="auto"/>
        <w:ind w:left="720"/>
        <w:rPr>
          <w:rFonts w:ascii="Bookman Old Style" w:hAnsi="Bookman Old Style"/>
          <w:sz w:val="20"/>
          <w:szCs w:val="20"/>
        </w:rPr>
      </w:pPr>
    </w:p>
    <w:p w:rsidR="00096077" w:rsidRDefault="00096077" w:rsidP="00DC26AD">
      <w:pPr>
        <w:spacing w:after="0" w:line="240" w:lineRule="auto"/>
        <w:ind w:left="1116"/>
        <w:jc w:val="both"/>
        <w:rPr>
          <w:rFonts w:ascii="Bookman Old Style" w:hAnsi="Bookman Old Style"/>
          <w:sz w:val="20"/>
          <w:szCs w:val="20"/>
        </w:rPr>
      </w:pPr>
      <w:r w:rsidRPr="00E5687E">
        <w:rPr>
          <w:rFonts w:ascii="Bookman Old Style" w:hAnsi="Bookman Old Style"/>
          <w:sz w:val="20"/>
          <w:szCs w:val="20"/>
        </w:rPr>
        <w:t>Copy forwarded with compliments to:-</w:t>
      </w:r>
    </w:p>
    <w:p w:rsidR="00DC26AD" w:rsidRPr="00E5687E" w:rsidRDefault="00DC26AD" w:rsidP="00DC26AD">
      <w:pPr>
        <w:spacing w:after="0" w:line="240" w:lineRule="auto"/>
        <w:ind w:left="1116"/>
        <w:jc w:val="both"/>
        <w:rPr>
          <w:rFonts w:ascii="Bookman Old Style" w:hAnsi="Bookman Old Style"/>
          <w:sz w:val="20"/>
          <w:szCs w:val="20"/>
        </w:rPr>
      </w:pPr>
    </w:p>
    <w:p w:rsidR="00096077" w:rsidRDefault="00096077" w:rsidP="00DC26A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5687E">
        <w:rPr>
          <w:rFonts w:ascii="Bookman Old Style" w:hAnsi="Bookman Old Style"/>
          <w:sz w:val="20"/>
          <w:szCs w:val="20"/>
        </w:rPr>
        <w:t>The Managing Director, Sindh Public Procurement Regulatory Authority, Services General Administration &amp; Coordination Department, Barrack No. 08, Sindh Secretariat No. 4-A, Court Road Karachi for information and necessary action.</w:t>
      </w:r>
    </w:p>
    <w:p w:rsidR="000D7B86" w:rsidRPr="00E5687E" w:rsidRDefault="000D7B86" w:rsidP="000D7B86">
      <w:pPr>
        <w:pStyle w:val="ListParagraph"/>
        <w:spacing w:after="0" w:line="240" w:lineRule="auto"/>
        <w:ind w:left="1476"/>
        <w:jc w:val="both"/>
        <w:rPr>
          <w:rFonts w:ascii="Bookman Old Style" w:hAnsi="Bookman Old Style"/>
          <w:sz w:val="20"/>
          <w:szCs w:val="20"/>
        </w:rPr>
      </w:pPr>
    </w:p>
    <w:p w:rsidR="00096077" w:rsidRPr="000D7B86" w:rsidRDefault="00E92B19" w:rsidP="00DC26A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0D7B86">
        <w:rPr>
          <w:rFonts w:ascii="Bookman Old Style" w:hAnsi="Bookman Old Style"/>
          <w:sz w:val="20"/>
          <w:szCs w:val="20"/>
        </w:rPr>
        <w:t>Copy for Notice Board &amp; wide publicity.</w:t>
      </w:r>
    </w:p>
    <w:p w:rsidR="0057180A" w:rsidRDefault="0057180A" w:rsidP="0089614B">
      <w:pPr>
        <w:spacing w:after="0" w:line="240" w:lineRule="auto"/>
        <w:ind w:left="720"/>
        <w:rPr>
          <w:rFonts w:ascii="Bookman Old Style" w:hAnsi="Bookman Old Style"/>
          <w:sz w:val="20"/>
          <w:szCs w:val="20"/>
        </w:rPr>
      </w:pPr>
    </w:p>
    <w:p w:rsidR="00E5687E" w:rsidRPr="00E5687E" w:rsidRDefault="00E5687E" w:rsidP="0089614B">
      <w:pPr>
        <w:spacing w:after="0" w:line="240" w:lineRule="auto"/>
        <w:ind w:left="720"/>
        <w:rPr>
          <w:rFonts w:ascii="Bookman Old Style" w:hAnsi="Bookman Old Style"/>
          <w:sz w:val="20"/>
          <w:szCs w:val="20"/>
        </w:rPr>
      </w:pPr>
    </w:p>
    <w:p w:rsidR="000D7B86" w:rsidRPr="00E5687E" w:rsidRDefault="000D7B86" w:rsidP="000D7B86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z w:val="24"/>
          <w:szCs w:val="24"/>
        </w:rPr>
      </w:pPr>
      <w:r>
        <w:rPr>
          <w:rFonts w:ascii="Bookman Old Style" w:eastAsia="Calibri" w:hAnsi="Bookman Old Style" w:cs="Times New Roman"/>
          <w:b/>
          <w:sz w:val="24"/>
          <w:szCs w:val="24"/>
        </w:rPr>
        <w:tab/>
      </w:r>
      <w:proofErr w:type="gramStart"/>
      <w:r w:rsidRPr="00E5687E">
        <w:rPr>
          <w:rFonts w:ascii="Bookman Old Style" w:eastAsia="Calibri" w:hAnsi="Bookman Old Style" w:cs="Times New Roman"/>
          <w:b/>
          <w:sz w:val="24"/>
          <w:szCs w:val="24"/>
        </w:rPr>
        <w:t>(</w:t>
      </w:r>
      <w:r>
        <w:rPr>
          <w:rFonts w:ascii="Bookman Old Style" w:eastAsia="Calibri" w:hAnsi="Bookman Old Style" w:cs="Times New Roman"/>
          <w:b/>
          <w:sz w:val="24"/>
          <w:szCs w:val="24"/>
        </w:rPr>
        <w:t xml:space="preserve"> AGHA</w:t>
      </w:r>
      <w:proofErr w:type="gramEnd"/>
      <w:r>
        <w:rPr>
          <w:rFonts w:ascii="Bookman Old Style" w:eastAsia="Calibri" w:hAnsi="Bookman Old Style" w:cs="Times New Roman"/>
          <w:b/>
          <w:sz w:val="24"/>
          <w:szCs w:val="24"/>
        </w:rPr>
        <w:t xml:space="preserve"> ABDUL RAHIM </w:t>
      </w:r>
      <w:r w:rsidRPr="00E5687E">
        <w:rPr>
          <w:rFonts w:ascii="Bookman Old Style" w:eastAsia="Calibri" w:hAnsi="Bookman Old Style" w:cs="Times New Roman"/>
          <w:b/>
          <w:sz w:val="24"/>
          <w:szCs w:val="24"/>
        </w:rPr>
        <w:t>)</w:t>
      </w:r>
    </w:p>
    <w:p w:rsidR="000D7B86" w:rsidRPr="00E5687E" w:rsidRDefault="000D7B86" w:rsidP="000D7B86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  <w:r w:rsidRPr="00E5687E">
        <w:rPr>
          <w:rFonts w:ascii="Bookman Old Style" w:eastAsia="Calibri" w:hAnsi="Bookman Old Style" w:cs="Times New Roman"/>
          <w:b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>DEPUTY COMMISSIONER</w:t>
      </w:r>
    </w:p>
    <w:p w:rsidR="000D7B86" w:rsidRPr="00E5687E" w:rsidRDefault="000D7B86" w:rsidP="000D7B86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z w:val="24"/>
          <w:szCs w:val="24"/>
          <w:u w:val="single"/>
        </w:rPr>
      </w:pPr>
      <w:r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proofErr w:type="gramStart"/>
      <w:r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  <w:u w:val="single"/>
        </w:rPr>
        <w:t>TANDO MUHAMMAD KHAN.</w:t>
      </w:r>
      <w:proofErr w:type="gramEnd"/>
    </w:p>
    <w:p w:rsidR="00DE46B7" w:rsidRPr="00E5687E" w:rsidRDefault="00DE46B7" w:rsidP="00DE46B7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DE46B7" w:rsidRPr="00E5687E" w:rsidRDefault="00DE46B7" w:rsidP="00DE46B7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DE46B7" w:rsidRPr="00E5687E" w:rsidRDefault="00DE46B7" w:rsidP="00DE46B7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E5687E" w:rsidRDefault="00E5687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91736E" w:rsidRDefault="0091736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91736E" w:rsidRDefault="0091736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91736E" w:rsidRDefault="0091736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91736E" w:rsidRDefault="0091736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91736E" w:rsidRDefault="0091736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91736E" w:rsidRDefault="0091736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91736E" w:rsidRPr="00E5687E" w:rsidRDefault="0091736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 w:rsidRPr="0091736E">
        <w:rPr>
          <w:rFonts w:ascii="Bookman Old Style" w:hAnsi="Bookman Old Style"/>
          <w:b/>
          <w:sz w:val="24"/>
          <w:szCs w:val="24"/>
        </w:rPr>
        <w:t xml:space="preserve">Page </w:t>
      </w:r>
      <w:r>
        <w:rPr>
          <w:rFonts w:ascii="Bookman Old Style" w:hAnsi="Bookman Old Style"/>
          <w:b/>
          <w:sz w:val="24"/>
          <w:szCs w:val="24"/>
        </w:rPr>
        <w:t>02</w:t>
      </w:r>
      <w:r w:rsidRPr="0091736E">
        <w:rPr>
          <w:rFonts w:ascii="Bookman Old Style" w:hAnsi="Bookman Old Style"/>
          <w:b/>
          <w:sz w:val="24"/>
          <w:szCs w:val="24"/>
        </w:rPr>
        <w:t xml:space="preserve"> of 02</w:t>
      </w:r>
    </w:p>
    <w:sectPr w:rsidR="0091736E" w:rsidRPr="00E5687E" w:rsidSect="0007580E">
      <w:pgSz w:w="11909" w:h="16834" w:code="9"/>
      <w:pgMar w:top="540" w:right="72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8F0" w:rsidRDefault="00E908F0" w:rsidP="0091736E">
      <w:pPr>
        <w:spacing w:after="0" w:line="240" w:lineRule="auto"/>
      </w:pPr>
      <w:r>
        <w:separator/>
      </w:r>
    </w:p>
  </w:endnote>
  <w:endnote w:type="continuationSeparator" w:id="1">
    <w:p w:rsidR="00E908F0" w:rsidRDefault="00E908F0" w:rsidP="00917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8F0" w:rsidRDefault="00E908F0" w:rsidP="0091736E">
      <w:pPr>
        <w:spacing w:after="0" w:line="240" w:lineRule="auto"/>
      </w:pPr>
      <w:r>
        <w:separator/>
      </w:r>
    </w:p>
  </w:footnote>
  <w:footnote w:type="continuationSeparator" w:id="1">
    <w:p w:rsidR="00E908F0" w:rsidRDefault="00E908F0" w:rsidP="00917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775A"/>
    <w:multiLevelType w:val="hybridMultilevel"/>
    <w:tmpl w:val="39980B44"/>
    <w:lvl w:ilvl="0" w:tplc="67B40244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1">
    <w:nsid w:val="0A7A08D9"/>
    <w:multiLevelType w:val="hybridMultilevel"/>
    <w:tmpl w:val="1C5C5ECC"/>
    <w:lvl w:ilvl="0" w:tplc="15CECA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947DC"/>
    <w:multiLevelType w:val="hybridMultilevel"/>
    <w:tmpl w:val="229E4922"/>
    <w:lvl w:ilvl="0" w:tplc="23225908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3">
    <w:nsid w:val="266C42D0"/>
    <w:multiLevelType w:val="hybridMultilevel"/>
    <w:tmpl w:val="28DE3F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D76F92"/>
    <w:multiLevelType w:val="hybridMultilevel"/>
    <w:tmpl w:val="B6BCD0D4"/>
    <w:lvl w:ilvl="0" w:tplc="3F6444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A3388E"/>
    <w:multiLevelType w:val="hybridMultilevel"/>
    <w:tmpl w:val="229E4922"/>
    <w:lvl w:ilvl="0" w:tplc="23225908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6">
    <w:nsid w:val="60961FDF"/>
    <w:multiLevelType w:val="hybridMultilevel"/>
    <w:tmpl w:val="C90200CE"/>
    <w:lvl w:ilvl="0" w:tplc="5F060720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2B34"/>
    <w:rsid w:val="0001445B"/>
    <w:rsid w:val="0007580E"/>
    <w:rsid w:val="00076A8B"/>
    <w:rsid w:val="00096077"/>
    <w:rsid w:val="000B2A42"/>
    <w:rsid w:val="000D7B86"/>
    <w:rsid w:val="000F5BF3"/>
    <w:rsid w:val="001124CE"/>
    <w:rsid w:val="00114370"/>
    <w:rsid w:val="00114E28"/>
    <w:rsid w:val="0019441F"/>
    <w:rsid w:val="001A0CD8"/>
    <w:rsid w:val="001B77CB"/>
    <w:rsid w:val="001E1F6F"/>
    <w:rsid w:val="00210857"/>
    <w:rsid w:val="002674B7"/>
    <w:rsid w:val="002A09A8"/>
    <w:rsid w:val="002F0CAF"/>
    <w:rsid w:val="00332CC8"/>
    <w:rsid w:val="00370707"/>
    <w:rsid w:val="003822D7"/>
    <w:rsid w:val="003C294E"/>
    <w:rsid w:val="003E5DAD"/>
    <w:rsid w:val="004A1454"/>
    <w:rsid w:val="004A728D"/>
    <w:rsid w:val="0056195C"/>
    <w:rsid w:val="00567A21"/>
    <w:rsid w:val="0057180A"/>
    <w:rsid w:val="005B1185"/>
    <w:rsid w:val="005C29F5"/>
    <w:rsid w:val="005F7C2F"/>
    <w:rsid w:val="00602A29"/>
    <w:rsid w:val="006156BB"/>
    <w:rsid w:val="00632B34"/>
    <w:rsid w:val="006769ED"/>
    <w:rsid w:val="00690585"/>
    <w:rsid w:val="00695C49"/>
    <w:rsid w:val="006A2B9D"/>
    <w:rsid w:val="006B2E28"/>
    <w:rsid w:val="00713354"/>
    <w:rsid w:val="0071608B"/>
    <w:rsid w:val="00716F88"/>
    <w:rsid w:val="00725B82"/>
    <w:rsid w:val="00731CC6"/>
    <w:rsid w:val="00756B56"/>
    <w:rsid w:val="007947F3"/>
    <w:rsid w:val="007C5C71"/>
    <w:rsid w:val="007D4117"/>
    <w:rsid w:val="007D4CEE"/>
    <w:rsid w:val="007E09BB"/>
    <w:rsid w:val="008073DD"/>
    <w:rsid w:val="0083390F"/>
    <w:rsid w:val="008461CC"/>
    <w:rsid w:val="0089614B"/>
    <w:rsid w:val="0089795C"/>
    <w:rsid w:val="008A1BCE"/>
    <w:rsid w:val="008D51FB"/>
    <w:rsid w:val="008F4771"/>
    <w:rsid w:val="0091736E"/>
    <w:rsid w:val="009448BE"/>
    <w:rsid w:val="009C0109"/>
    <w:rsid w:val="009D5512"/>
    <w:rsid w:val="009E30D0"/>
    <w:rsid w:val="009E78AF"/>
    <w:rsid w:val="00A05D7A"/>
    <w:rsid w:val="00A6400E"/>
    <w:rsid w:val="00A70B3F"/>
    <w:rsid w:val="00A72D8F"/>
    <w:rsid w:val="00A77EAD"/>
    <w:rsid w:val="00AB163A"/>
    <w:rsid w:val="00AE6F5E"/>
    <w:rsid w:val="00B15616"/>
    <w:rsid w:val="00B45460"/>
    <w:rsid w:val="00B802BC"/>
    <w:rsid w:val="00B904DB"/>
    <w:rsid w:val="00BB4BCE"/>
    <w:rsid w:val="00BD182A"/>
    <w:rsid w:val="00BF0EC5"/>
    <w:rsid w:val="00BF6F0F"/>
    <w:rsid w:val="00C14D11"/>
    <w:rsid w:val="00C54583"/>
    <w:rsid w:val="00C709B6"/>
    <w:rsid w:val="00CA1EE5"/>
    <w:rsid w:val="00D35CCE"/>
    <w:rsid w:val="00D77E52"/>
    <w:rsid w:val="00DC26AD"/>
    <w:rsid w:val="00DE46B7"/>
    <w:rsid w:val="00DE5AA0"/>
    <w:rsid w:val="00DF0AAE"/>
    <w:rsid w:val="00E01D72"/>
    <w:rsid w:val="00E12F3D"/>
    <w:rsid w:val="00E5687E"/>
    <w:rsid w:val="00E71938"/>
    <w:rsid w:val="00E85B13"/>
    <w:rsid w:val="00E908F0"/>
    <w:rsid w:val="00E92B19"/>
    <w:rsid w:val="00E972F5"/>
    <w:rsid w:val="00ED5347"/>
    <w:rsid w:val="00EF12CA"/>
    <w:rsid w:val="00EF360D"/>
    <w:rsid w:val="00F159D1"/>
    <w:rsid w:val="00F74016"/>
    <w:rsid w:val="00FA6291"/>
    <w:rsid w:val="00FB12D5"/>
    <w:rsid w:val="00FB3D98"/>
    <w:rsid w:val="00FF580A"/>
    <w:rsid w:val="00FF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4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74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6A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B12D5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semiHidden/>
    <w:unhideWhenUsed/>
    <w:rsid w:val="00917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36E"/>
  </w:style>
  <w:style w:type="paragraph" w:styleId="Footer">
    <w:name w:val="footer"/>
    <w:basedOn w:val="Normal"/>
    <w:link w:val="FooterChar"/>
    <w:uiPriority w:val="99"/>
    <w:semiHidden/>
    <w:unhideWhenUsed/>
    <w:rsid w:val="00917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 8NO</dc:creator>
  <cp:lastModifiedBy>Rehan</cp:lastModifiedBy>
  <cp:revision>54</cp:revision>
  <cp:lastPrinted>2016-05-20T08:44:00Z</cp:lastPrinted>
  <dcterms:created xsi:type="dcterms:W3CDTF">2016-01-21T09:52:00Z</dcterms:created>
  <dcterms:modified xsi:type="dcterms:W3CDTF">2016-05-20T08:45:00Z</dcterms:modified>
</cp:coreProperties>
</file>