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66256F" w:rsidP="00766892">
            <w:pPr>
              <w:spacing w:line="480" w:lineRule="auto"/>
              <w:jc w:val="center"/>
              <w:rPr>
                <w:rFonts w:asciiTheme="majorBidi" w:hAnsiTheme="majorBidi" w:cstheme="majorBidi"/>
                <w:b/>
                <w:bCs/>
                <w:i/>
                <w:iCs/>
                <w:sz w:val="32"/>
                <w:szCs w:val="32"/>
              </w:rPr>
            </w:pPr>
            <w:r w:rsidRPr="0066256F">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(M) to Rs. 50 (M)</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8948C8"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r w:rsidRPr="00FD76E3">
              <w:rPr>
                <w:rFonts w:asciiTheme="minorBidi" w:hAnsiTheme="minorBidi"/>
                <w:b/>
                <w:bCs/>
                <w:sz w:val="32"/>
                <w:szCs w:val="32"/>
              </w:rPr>
              <w:t>NAME OF WORK:-</w:t>
            </w:r>
            <w:r w:rsidR="00FD76E3">
              <w:rPr>
                <w:rFonts w:asciiTheme="minorBidi" w:hAnsiTheme="minorBidi"/>
                <w:b/>
                <w:bCs/>
                <w:sz w:val="32"/>
                <w:szCs w:val="32"/>
              </w:rPr>
              <w:t xml:space="preserve"> </w:t>
            </w:r>
            <w:r w:rsidR="00102C12" w:rsidRPr="00102C12">
              <w:rPr>
                <w:rFonts w:ascii="Arial" w:hAnsi="Arial" w:cs="Arial"/>
                <w:b/>
                <w:bCs/>
                <w:color w:val="000000"/>
                <w:sz w:val="32"/>
                <w:szCs w:val="32"/>
                <w:u w:val="single"/>
              </w:rPr>
              <w:t>Provision of Furniture &amp; Fixture for 10-Beded Guest House @ Nagarparkar</w:t>
            </w:r>
          </w:p>
          <w:p w:rsidR="0039504D" w:rsidRDefault="0039504D"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AA6AAF" w:rsidRDefault="00AA6AA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27FE5">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Pr="00F75B81">
              <w:rPr>
                <w:rFonts w:asciiTheme="majorBidi" w:hAnsiTheme="majorBidi" w:cstheme="majorBidi"/>
                <w:b/>
                <w:bCs/>
                <w:sz w:val="24"/>
              </w:rPr>
              <w:t xml:space="preserve">Rs. </w:t>
            </w:r>
            <w:r w:rsidR="00727FE5">
              <w:rPr>
                <w:rFonts w:asciiTheme="majorBidi" w:hAnsiTheme="majorBidi" w:cstheme="majorBidi"/>
                <w:b/>
                <w:bCs/>
                <w:sz w:val="24"/>
              </w:rPr>
              <w:t>1</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66892">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Pr>
                <w:rFonts w:asciiTheme="majorBidi" w:hAnsiTheme="majorBidi" w:cstheme="majorBidi"/>
                <w:sz w:val="24"/>
              </w:rPr>
              <w:t>6</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66256F" w:rsidP="00885517">
      <w:pPr>
        <w:spacing w:line="480" w:lineRule="auto"/>
        <w:jc w:val="both"/>
        <w:rPr>
          <w:rFonts w:asciiTheme="majorBidi" w:hAnsiTheme="majorBidi" w:cstheme="majorBidi"/>
          <w:b/>
          <w:bCs/>
          <w:i/>
          <w:iCs/>
          <w:sz w:val="32"/>
          <w:szCs w:val="32"/>
        </w:rPr>
      </w:pPr>
      <w:r>
        <w:rPr>
          <w:rFonts w:asciiTheme="majorBidi" w:hAnsiTheme="majorBidi" w:cstheme="majorBidi"/>
          <w:b/>
          <w:bCs/>
          <w:i/>
          <w:iCs/>
          <w:noProof/>
          <w:sz w:val="32"/>
          <w:szCs w:val="32"/>
        </w:rPr>
        <w:pict>
          <v:shapetype id="_x0000_t202" coordsize="21600,21600" o:spt="202" path="m,l,21600r21600,l21600,xe">
            <v:stroke joinstyle="miter"/>
            <v:path gradientshapeok="t" o:connecttype="rect"/>
          </v:shapetype>
          <v:shape id="_x0000_s1027" type="#_x0000_t202" style="position:absolute;left:0;text-align:left;margin-left:350.7pt;margin-top:789.45pt;width:141pt;height:45.75pt;z-index:-251655168;mso-position-horizontal-relative:text;mso-position-vertical-relative:text" stroked="f">
            <v:textbox style="mso-next-textbox:#_x0000_s1027">
              <w:txbxContent>
                <w:p w:rsidR="008706EC" w:rsidRDefault="008706EC" w:rsidP="008706EC">
                  <w:pPr>
                    <w:rPr>
                      <w:rFonts w:ascii="Calibri" w:hAnsi="Calibri" w:cs="Arial"/>
                    </w:rPr>
                  </w:pPr>
                </w:p>
              </w:txbxContent>
            </v:textbox>
          </v:shape>
        </w:pict>
      </w: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FC412B" w:rsidRDefault="00885517" w:rsidP="00102C12">
      <w:pPr>
        <w:spacing w:after="0"/>
        <w:jc w:val="both"/>
        <w:rPr>
          <w:rFonts w:ascii="Arial" w:hAnsi="Arial" w:cs="Arial"/>
          <w:b/>
          <w:bCs/>
          <w:color w:val="000000"/>
          <w:u w:val="single"/>
        </w:rPr>
      </w:pPr>
      <w:r w:rsidRPr="00026D26">
        <w:rPr>
          <w:rFonts w:asciiTheme="majorBidi" w:hAnsiTheme="majorBidi" w:cstheme="majorBidi"/>
          <w:b/>
          <w:bCs/>
          <w:color w:val="000000"/>
          <w:sz w:val="24"/>
          <w:szCs w:val="24"/>
        </w:rPr>
        <w:t xml:space="preserve">Brief Description of Works:- </w:t>
      </w:r>
      <w:r w:rsidR="00102C12" w:rsidRPr="00102C12">
        <w:rPr>
          <w:rFonts w:ascii="Arial" w:hAnsi="Arial" w:cs="Arial"/>
          <w:b/>
          <w:bCs/>
          <w:color w:val="000000"/>
          <w:u w:val="single"/>
        </w:rPr>
        <w:t>Provision of Furniture &amp; Fixture for 10-Beded Guest House @ Nagarparkar</w:t>
      </w:r>
      <w:r w:rsidR="00653187">
        <w:rPr>
          <w:rFonts w:ascii="Arial" w:hAnsi="Arial" w:cs="Arial"/>
          <w:b/>
          <w:bCs/>
          <w:color w:val="000000"/>
          <w:u w:val="single"/>
        </w:rPr>
        <w:t>.</w:t>
      </w:r>
    </w:p>
    <w:p w:rsidR="00885517" w:rsidRPr="009549CE" w:rsidRDefault="00F50794" w:rsidP="00FC412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44A2B">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must have turnover of Rs</w:t>
      </w:r>
      <w:r w:rsidR="00D25FC8">
        <w:rPr>
          <w:rFonts w:ascii="Times New Roman" w:hAnsi="Times New Roman" w:cs="Times New Roman"/>
          <w:i/>
          <w:iCs/>
          <w:color w:val="000000"/>
          <w:sz w:val="21"/>
          <w:szCs w:val="21"/>
        </w:rPr>
        <w:t xml:space="preserve"> .</w:t>
      </w:r>
      <w:r w:rsidR="00F44A2B">
        <w:rPr>
          <w:rFonts w:ascii="Times New Roman" w:hAnsi="Times New Roman" w:cs="Times New Roman"/>
          <w:i/>
          <w:iCs/>
          <w:color w:val="000000"/>
          <w:sz w:val="21"/>
          <w:szCs w:val="21"/>
        </w:rPr>
        <w:t>_____________</w:t>
      </w:r>
      <w:r w:rsidR="00D25FC8">
        <w:rPr>
          <w:rFonts w:ascii="Times New Roman" w:hAnsi="Times New Roman" w:cs="Times New Roman"/>
          <w:i/>
          <w:iCs/>
          <w:color w:val="000000"/>
          <w:sz w:val="21"/>
          <w:szCs w:val="21"/>
        </w:rPr>
        <w:t xml:space="preserve"> </w:t>
      </w:r>
      <w:r>
        <w:rPr>
          <w:rFonts w:ascii="Times New Roman" w:hAnsi="Times New Roman" w:cs="Times New Roman"/>
          <w:i/>
          <w:iCs/>
          <w:color w:val="000000"/>
          <w:sz w:val="21"/>
          <w:szCs w:val="21"/>
        </w:rPr>
        <w:t>Million).</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4C5C3A">
      <w:pPr>
        <w:autoSpaceDE w:val="0"/>
        <w:autoSpaceDN w:val="0"/>
        <w:adjustRightInd w:val="0"/>
        <w:spacing w:after="0" w:line="240" w:lineRule="auto"/>
        <w:ind w:left="9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  </w:t>
      </w:r>
      <w:r w:rsidRPr="00B002B2">
        <w:rPr>
          <w:rFonts w:ascii="Times New Roman" w:hAnsi="Times New Roman" w:cs="Times New Roman"/>
          <w:color w:val="000000"/>
          <w:sz w:val="21"/>
          <w:szCs w:val="21"/>
        </w:rPr>
        <w:t xml:space="preserve">@ (2%) </w:t>
      </w:r>
      <w:r w:rsidRPr="00E541D3">
        <w:rPr>
          <w:rFonts w:ascii="Times New Roman" w:hAnsi="Times New Roman" w:cs="Times New Roman"/>
          <w:color w:val="000000"/>
          <w:sz w:val="21"/>
          <w:szCs w:val="21"/>
          <w:u w:val="single"/>
        </w:rPr>
        <w:t xml:space="preserve">Rs. </w:t>
      </w:r>
      <w:r w:rsidR="004C5C3A">
        <w:rPr>
          <w:rFonts w:ascii="Times New Roman" w:hAnsi="Times New Roman" w:cs="Times New Roman"/>
          <w:color w:val="000000"/>
          <w:sz w:val="21"/>
          <w:szCs w:val="21"/>
          <w:u w:val="single"/>
        </w:rPr>
        <w:t>_________</w:t>
      </w:r>
      <w:r>
        <w:rPr>
          <w:rFonts w:ascii="Times New Roman" w:hAnsi="Times New Roman" w:cs="Times New Roman"/>
          <w:color w:val="000000"/>
          <w:sz w:val="21"/>
          <w:szCs w:val="21"/>
        </w:rPr>
        <w:t>Rupees</w:t>
      </w:r>
      <w:r w:rsidR="004C5C3A">
        <w:rPr>
          <w:rFonts w:ascii="Times New Roman" w:hAnsi="Times New Roman" w:cs="Times New Roman"/>
          <w:color w:val="000000"/>
          <w:sz w:val="21"/>
          <w:szCs w:val="21"/>
        </w:rPr>
        <w:t>__________</w:t>
      </w:r>
      <w:r>
        <w:rPr>
          <w:rFonts w:ascii="Times New Roman" w:hAnsi="Times New Roman" w:cs="Times New Roman"/>
          <w:color w:val="000000"/>
          <w:sz w:val="21"/>
          <w:szCs w:val="21"/>
        </w:rPr>
        <w:t xml:space="preserve"> </w:t>
      </w:r>
      <w:r w:rsidR="004C5C3A">
        <w:rPr>
          <w:rFonts w:ascii="Times New Roman" w:hAnsi="Times New Roman" w:cs="Times New Roman"/>
          <w:color w:val="000000"/>
          <w:sz w:val="21"/>
          <w:szCs w:val="21"/>
        </w:rPr>
        <w:t>_____________________________</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885517">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Pr="001B20E3">
        <w:rPr>
          <w:rFonts w:ascii="Times New Roman" w:hAnsi="Times New Roman" w:cs="Times New Roman"/>
          <w:color w:val="000000"/>
          <w:sz w:val="21"/>
          <w:szCs w:val="21"/>
          <w:u w:val="single"/>
        </w:rPr>
        <w:t xml:space="preserve"> 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E45F6A">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sidRPr="001F300F">
        <w:rPr>
          <w:rFonts w:ascii="Times New Roman" w:hAnsi="Times New Roman" w:cs="Times New Roman"/>
          <w:color w:val="000000"/>
          <w:sz w:val="18"/>
          <w:szCs w:val="18"/>
        </w:rPr>
        <w:t xml:space="preserve">:     </w:t>
      </w:r>
      <w:r w:rsidR="001F300F" w:rsidRPr="001F300F">
        <w:t xml:space="preserve">07/06/2016     </w:t>
      </w:r>
      <w:r w:rsidRPr="001F300F">
        <w:rPr>
          <w:rFonts w:ascii="Times New Roman" w:hAnsi="Times New Roman" w:cs="Times New Roman"/>
          <w:color w:val="000000"/>
          <w:sz w:val="18"/>
          <w:szCs w:val="18"/>
        </w:rPr>
        <w:t xml:space="preserve">  </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E45F6A">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1F300F" w:rsidRPr="001F300F">
        <w:t xml:space="preserve">07/06/2016     </w:t>
      </w:r>
      <w:r w:rsidRPr="001F300F">
        <w:rPr>
          <w:rFonts w:ascii="Times New Roman" w:hAnsi="Times New Roman" w:cs="Times New Roman"/>
          <w:color w:val="000000"/>
          <w:sz w:val="18"/>
          <w:szCs w:val="18"/>
        </w:rPr>
        <w:t xml:space="preserve">      </w:t>
      </w:r>
    </w:p>
    <w:p w:rsidR="00482356" w:rsidRPr="00B002B2" w:rsidRDefault="00482356" w:rsidP="00482356">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AB2755">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AB2755">
        <w:rPr>
          <w:rFonts w:ascii="Times New Roman" w:hAnsi="Times New Roman" w:cs="Times New Roman"/>
          <w:b/>
          <w:bCs/>
          <w:color w:val="000000"/>
          <w:sz w:val="21"/>
          <w:szCs w:val="21"/>
        </w:rPr>
        <w:t>1</w:t>
      </w:r>
      <w:r w:rsidR="00FC62F0">
        <w:rPr>
          <w:rFonts w:ascii="Times New Roman" w:hAnsi="Times New Roman" w:cs="Times New Roman"/>
          <w:b/>
          <w:bCs/>
          <w:color w:val="000000"/>
          <w:sz w:val="21"/>
          <w:szCs w:val="21"/>
        </w:rPr>
        <w:t xml:space="preserve"> </w:t>
      </w:r>
      <w:r w:rsidR="00AB2755">
        <w:rPr>
          <w:rFonts w:ascii="Times New Roman" w:hAnsi="Times New Roman" w:cs="Times New Roman"/>
          <w:color w:val="000000"/>
          <w:sz w:val="21"/>
          <w:szCs w:val="21"/>
        </w:rPr>
        <w:t xml:space="preserve"> month</w:t>
      </w:r>
      <w:r w:rsidRPr="00B002B2">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3D2014" w:rsidRDefault="003D2014"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C72A2" w:rsidRDefault="003C72A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266C6" w:rsidRDefault="00E266C6"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7E5185">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E45F6A">
        <w:rPr>
          <w:rFonts w:ascii="Times New Roman" w:hAnsi="Times New Roman" w:cs="Times New Roman"/>
          <w:color w:val="000000"/>
        </w:rPr>
        <w:t xml:space="preserve"> </w:t>
      </w:r>
      <w:r w:rsidR="007E5185">
        <w:rPr>
          <w:rFonts w:ascii="Times New Roman" w:hAnsi="Times New Roman" w:cs="Times New Roman"/>
          <w:color w:val="000000"/>
        </w:rPr>
        <w:t>731</w:t>
      </w:r>
      <w:r w:rsidR="00E45F6A">
        <w:rPr>
          <w:rFonts w:ascii="Times New Roman" w:hAnsi="Times New Roman" w:cs="Times New Roman"/>
          <w:color w:val="000000"/>
        </w:rPr>
        <w:t xml:space="preserve"> </w:t>
      </w:r>
      <w:r>
        <w:rPr>
          <w:rFonts w:ascii="Times New Roman" w:hAnsi="Times New Roman" w:cs="Times New Roman"/>
          <w:color w:val="000000"/>
        </w:rPr>
        <w:t>dated:</w:t>
      </w:r>
      <w:r w:rsidR="007E5185">
        <w:rPr>
          <w:rFonts w:ascii="Times New Roman" w:hAnsi="Times New Roman" w:cs="Times New Roman"/>
          <w:color w:val="000000"/>
        </w:rPr>
        <w:t xml:space="preserve">   18</w:t>
      </w:r>
      <w:r w:rsidR="00E45F6A">
        <w:rPr>
          <w:rFonts w:ascii="Times New Roman" w:hAnsi="Times New Roman" w:cs="Times New Roman"/>
          <w:color w:val="000000"/>
        </w:rPr>
        <w:t xml:space="preserve"> </w:t>
      </w:r>
      <w:r>
        <w:rPr>
          <w:rFonts w:ascii="Times New Roman" w:hAnsi="Times New Roman" w:cs="Times New Roman"/>
          <w:color w:val="000000"/>
        </w:rPr>
        <w:t>/</w:t>
      </w:r>
      <w:r w:rsidR="007E5185">
        <w:rPr>
          <w:rFonts w:ascii="Times New Roman" w:hAnsi="Times New Roman" w:cs="Times New Roman"/>
          <w:color w:val="000000"/>
        </w:rPr>
        <w:t>05</w:t>
      </w:r>
      <w:r>
        <w:rPr>
          <w:rFonts w:ascii="Times New Roman" w:hAnsi="Times New Roman" w:cs="Times New Roman"/>
          <w:color w:val="000000"/>
        </w:rPr>
        <w:t>/</w:t>
      </w:r>
      <w:r w:rsidRPr="0025056A">
        <w:rPr>
          <w:rFonts w:ascii="Times New Roman" w:hAnsi="Times New Roman" w:cs="Times New Roman"/>
          <w:b/>
          <w:bCs/>
          <w:color w:val="000000"/>
        </w:rPr>
        <w:t>201</w:t>
      </w:r>
      <w:r>
        <w:rPr>
          <w:rFonts w:ascii="Times New Roman" w:hAnsi="Times New Roman" w:cs="Times New Roman"/>
          <w:b/>
          <w:bCs/>
          <w:color w:val="000000"/>
        </w:rPr>
        <w:t>6</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80F93" w:rsidRDefault="00885517" w:rsidP="00C92B9A">
      <w:pPr>
        <w:spacing w:after="0" w:line="240" w:lineRule="auto"/>
        <w:jc w:val="both"/>
        <w:rPr>
          <w:rFonts w:ascii="Arial" w:hAnsi="Arial" w:cs="Arial"/>
          <w:b/>
          <w:bCs/>
          <w:color w:val="000000"/>
        </w:rPr>
      </w:pPr>
      <w:r w:rsidRPr="00E822FD">
        <w:rPr>
          <w:rFonts w:ascii="Times New Roman" w:hAnsi="Times New Roman" w:cs="Times New Roman"/>
          <w:b/>
          <w:bCs/>
          <w:color w:val="000000"/>
          <w:sz w:val="24"/>
          <w:szCs w:val="24"/>
        </w:rPr>
        <w:t>NAME OF WORK</w:t>
      </w:r>
      <w:r w:rsidR="00D677D4" w:rsidRPr="00E822FD">
        <w:rPr>
          <w:rFonts w:ascii="Arial" w:hAnsi="Arial" w:cs="Arial"/>
          <w:b/>
          <w:bCs/>
          <w:color w:val="000000"/>
          <w:sz w:val="24"/>
          <w:szCs w:val="24"/>
        </w:rPr>
        <w:t>:-</w:t>
      </w:r>
      <w:r w:rsidR="00E822FD">
        <w:rPr>
          <w:rFonts w:ascii="Arial" w:hAnsi="Arial" w:cs="Arial"/>
          <w:b/>
          <w:bCs/>
          <w:color w:val="000000"/>
          <w:sz w:val="24"/>
          <w:szCs w:val="24"/>
        </w:rPr>
        <w:t xml:space="preserve"> </w:t>
      </w:r>
      <w:r w:rsidR="00C92B9A" w:rsidRPr="00C92B9A">
        <w:rPr>
          <w:rFonts w:ascii="Arial" w:hAnsi="Arial" w:cs="Arial"/>
          <w:b/>
          <w:bCs/>
          <w:color w:val="000000"/>
        </w:rPr>
        <w:t>Provision of Furniture &amp; Fixture for 10-Beded Guest House @ Nagarparkar</w:t>
      </w:r>
    </w:p>
    <w:p w:rsidR="00BC5336" w:rsidRDefault="00885517" w:rsidP="00B80F93">
      <w:pPr>
        <w:spacing w:after="0" w:line="240" w:lineRule="auto"/>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142DDA">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142DDA">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142DDA">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142DDA">
      <w:pPr>
        <w:autoSpaceDE w:val="0"/>
        <w:autoSpaceDN w:val="0"/>
        <w:adjustRightInd w:val="0"/>
        <w:spacing w:after="0" w:line="240" w:lineRule="auto"/>
        <w:rPr>
          <w:rFonts w:ascii="Times New Roman" w:hAnsi="Times New Roman" w:cs="Times New Roman"/>
          <w:color w:val="000000"/>
        </w:rPr>
      </w:pPr>
    </w:p>
    <w:p w:rsidR="00885517" w:rsidRDefault="00885517" w:rsidP="00142DDA">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142DDA" w:rsidRDefault="00885517" w:rsidP="00885517">
      <w:pPr>
        <w:autoSpaceDE w:val="0"/>
        <w:autoSpaceDN w:val="0"/>
        <w:adjustRightInd w:val="0"/>
        <w:spacing w:after="0" w:line="240" w:lineRule="auto"/>
        <w:rPr>
          <w:rFonts w:ascii="Times New Roman" w:hAnsi="Times New Roman" w:cs="Times New Roman"/>
          <w:color w:val="000000"/>
          <w:sz w:val="18"/>
          <w:szCs w:val="18"/>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w:t>
      </w:r>
      <w:r w:rsidR="00142DDA">
        <w:rPr>
          <w:rFonts w:ascii="Times New Roman" w:hAnsi="Times New Roman" w:cs="Times New Roman"/>
          <w:color w:val="000000"/>
          <w:sz w:val="21"/>
          <w:szCs w:val="21"/>
        </w:rPr>
        <w:t>____</w:t>
      </w:r>
      <w:r w:rsidRPr="00433F3A">
        <w:rPr>
          <w:rFonts w:ascii="Times New Roman" w:hAnsi="Times New Roman" w:cs="Times New Roman"/>
          <w:color w:val="000000"/>
          <w:sz w:val="21"/>
          <w:szCs w:val="21"/>
        </w:rPr>
        <w:t>____(Rupees________________</w:t>
      </w:r>
      <w:r w:rsidR="00142DDA">
        <w:rPr>
          <w:rFonts w:ascii="Times New Roman" w:hAnsi="Times New Roman" w:cs="Times New Roman"/>
          <w:color w:val="000000"/>
          <w:sz w:val="21"/>
          <w:szCs w:val="21"/>
        </w:rPr>
        <w:t>_________________________________________________________________________________________</w:t>
      </w:r>
      <w:r w:rsidRPr="00433F3A">
        <w:rPr>
          <w:rFonts w:ascii="Times New Roman" w:hAnsi="Times New Roman" w:cs="Times New Roman"/>
          <w:color w:val="000000"/>
          <w:sz w:val="21"/>
          <w:szCs w:val="21"/>
        </w:rPr>
        <w:t>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(2%)</w:t>
      </w:r>
      <w:r>
        <w:rPr>
          <w:rFonts w:ascii="Times New Roman" w:hAnsi="Times New Roman" w:cs="Times New Roman"/>
          <w:color w:val="000000"/>
          <w:sz w:val="21"/>
          <w:szCs w:val="21"/>
        </w:rPr>
        <w:t xml:space="preserve"> Rs.</w:t>
      </w:r>
      <w:r w:rsidR="00142DDA">
        <w:rPr>
          <w:rFonts w:ascii="Times New Roman" w:hAnsi="Times New Roman" w:cs="Times New Roman"/>
          <w:color w:val="000000"/>
          <w:sz w:val="21"/>
          <w:szCs w:val="21"/>
        </w:rPr>
        <w:t>_________</w:t>
      </w:r>
      <w:r>
        <w:rPr>
          <w:rFonts w:ascii="Times New Roman" w:hAnsi="Times New Roman" w:cs="Times New Roman"/>
          <w:color w:val="000000"/>
          <w:sz w:val="21"/>
          <w:szCs w:val="21"/>
        </w:rPr>
        <w:t>____________- (Rupees _____</w:t>
      </w:r>
      <w:r w:rsidR="00142DDA">
        <w:rPr>
          <w:rFonts w:ascii="Times New Roman" w:hAnsi="Times New Roman" w:cs="Times New Roman"/>
          <w:color w:val="000000"/>
          <w:sz w:val="21"/>
          <w:szCs w:val="21"/>
        </w:rPr>
        <w:t>________________________________________________</w:t>
      </w:r>
      <w:r>
        <w:rPr>
          <w:rFonts w:ascii="Times New Roman" w:hAnsi="Times New Roman" w:cs="Times New Roman"/>
          <w:color w:val="000000"/>
          <w:sz w:val="21"/>
          <w:szCs w:val="21"/>
        </w:rPr>
        <w:t>______________________________)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Pr>
          <w:rFonts w:ascii="Times New Roman" w:hAnsi="Times New Roman" w:cs="Times New Roman"/>
          <w:color w:val="000000"/>
          <w:sz w:val="21"/>
          <w:szCs w:val="21"/>
        </w:rPr>
        <w:t>6</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E1657F" w:rsidRDefault="00E1657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1475E" w:rsidRDefault="0041475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1657F" w:rsidRDefault="00E1657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value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terminate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Pr="005C4E78">
        <w:rPr>
          <w:rFonts w:ascii="Times New Roman" w:hAnsi="Times New Roman" w:cs="Times New Roman"/>
          <w:color w:val="000000"/>
          <w:sz w:val="21"/>
          <w:szCs w:val="21"/>
        </w:rPr>
        <w:t>recover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4F3917" w:rsidRDefault="004F3917"/>
    <w:p w:rsidR="004F3917" w:rsidRDefault="004F3917"/>
    <w:p w:rsidR="004F3917" w:rsidRDefault="004F3917"/>
    <w:p w:rsidR="001A5F24" w:rsidRDefault="001A5F24" w:rsidP="001A5F24">
      <w:pPr>
        <w:jc w:val="center"/>
        <w:rPr>
          <w:rFonts w:ascii="CopprplGoth Bd BT" w:hAnsi="CopprplGoth Bd BT" w:cs="Mangal"/>
          <w:b/>
          <w:sz w:val="34"/>
        </w:rPr>
      </w:pPr>
    </w:p>
    <w:p w:rsidR="001A5F24" w:rsidRDefault="001A5F24" w:rsidP="001A5F24">
      <w:pPr>
        <w:jc w:val="center"/>
        <w:rPr>
          <w:rFonts w:ascii="CopprplGoth Bd BT" w:hAnsi="CopprplGoth Bd BT" w:cs="Mangal"/>
          <w:b/>
          <w:sz w:val="34"/>
        </w:rPr>
      </w:pPr>
    </w:p>
    <w:p w:rsidR="001A5F24" w:rsidRDefault="001A5F24" w:rsidP="001A5F24">
      <w:pPr>
        <w:jc w:val="center"/>
        <w:rPr>
          <w:rFonts w:ascii="CopprplGoth Bd BT" w:hAnsi="CopprplGoth Bd BT" w:cs="Mangal"/>
          <w:b/>
          <w:sz w:val="34"/>
        </w:rPr>
      </w:pPr>
    </w:p>
    <w:p w:rsidR="001A5F24" w:rsidRPr="00431C5D" w:rsidRDefault="001A5F24" w:rsidP="001A5F24">
      <w:pPr>
        <w:jc w:val="center"/>
        <w:rPr>
          <w:rFonts w:ascii="Copperplate Gothic Light" w:hAnsi="Copperplate Gothic Light" w:cs="Raavi"/>
          <w:b/>
          <w:bCs/>
          <w:iCs/>
          <w:sz w:val="38"/>
          <w:szCs w:val="32"/>
          <w:u w:val="single"/>
        </w:rPr>
      </w:pPr>
      <w:r w:rsidRPr="00431C5D">
        <w:rPr>
          <w:rFonts w:ascii="Copperplate Gothic Light" w:hAnsi="Copperplate Gothic Light" w:cs="Raavi"/>
          <w:iCs/>
          <w:sz w:val="38"/>
          <w:szCs w:val="32"/>
          <w:u w:val="single"/>
        </w:rPr>
        <w:t>Provision Of Furniture &amp; Fixture For 10-Beded Guest House @ Nagarparkar</w:t>
      </w:r>
    </w:p>
    <w:p w:rsidR="001A5F24" w:rsidRDefault="001A5F24" w:rsidP="001A5F24">
      <w:pPr>
        <w:jc w:val="center"/>
        <w:rPr>
          <w:rFonts w:ascii="Copperplate Gothic Light" w:hAnsi="Copperplate Gothic Light" w:cs="Raavi"/>
          <w:iCs/>
          <w:sz w:val="36"/>
          <w:szCs w:val="30"/>
          <w:u w:val="single"/>
        </w:rPr>
      </w:pPr>
    </w:p>
    <w:p w:rsidR="001A5F24" w:rsidRPr="003469CD" w:rsidRDefault="001A5F24" w:rsidP="001A5F24">
      <w:pPr>
        <w:pStyle w:val="BodyTextIndent"/>
        <w:ind w:left="0" w:right="90" w:firstLine="0"/>
        <w:jc w:val="center"/>
        <w:rPr>
          <w:rFonts w:cs="MB Preen Shabir Kumbhar"/>
          <w:b w:val="0"/>
          <w:sz w:val="32"/>
          <w:u w:val="single"/>
        </w:rPr>
      </w:pPr>
      <w:r w:rsidRPr="003469CD">
        <w:rPr>
          <w:rFonts w:cs="MB Preen Shabir Kumbhar"/>
          <w:b w:val="0"/>
          <w:sz w:val="32"/>
          <w:u w:val="single"/>
        </w:rPr>
        <w:t>S</w:t>
      </w:r>
      <w:r w:rsidRPr="003469CD">
        <w:rPr>
          <w:rFonts w:cs="MB Preen Shabir Kumbhar"/>
          <w:b w:val="0"/>
          <w:sz w:val="26"/>
          <w:szCs w:val="18"/>
          <w:u w:val="single"/>
        </w:rPr>
        <w:t>UMMARY</w:t>
      </w:r>
      <w:r>
        <w:rPr>
          <w:rFonts w:cs="MB Preen Shabir Kumbhar"/>
          <w:b w:val="0"/>
          <w:sz w:val="26"/>
          <w:szCs w:val="18"/>
          <w:u w:val="single"/>
        </w:rPr>
        <w:t xml:space="preserve">  </w:t>
      </w:r>
      <w:r w:rsidRPr="003469CD">
        <w:rPr>
          <w:rFonts w:cs="MB Preen Shabir Kumbhar"/>
          <w:b w:val="0"/>
          <w:sz w:val="32"/>
          <w:u w:val="single"/>
        </w:rPr>
        <w:t xml:space="preserve"> O</w:t>
      </w:r>
      <w:r w:rsidRPr="003469CD">
        <w:rPr>
          <w:rFonts w:cs="MB Preen Shabir Kumbhar"/>
          <w:b w:val="0"/>
          <w:sz w:val="26"/>
          <w:szCs w:val="18"/>
          <w:u w:val="single"/>
        </w:rPr>
        <w:t>F</w:t>
      </w:r>
      <w:r>
        <w:rPr>
          <w:rFonts w:cs="MB Preen Shabir Kumbhar"/>
          <w:b w:val="0"/>
          <w:sz w:val="26"/>
          <w:szCs w:val="18"/>
          <w:u w:val="single"/>
        </w:rPr>
        <w:t xml:space="preserve">  </w:t>
      </w:r>
      <w:r w:rsidRPr="003469CD">
        <w:rPr>
          <w:rFonts w:cs="MB Preen Shabir Kumbhar"/>
          <w:b w:val="0"/>
          <w:sz w:val="32"/>
          <w:u w:val="single"/>
        </w:rPr>
        <w:t xml:space="preserve"> </w:t>
      </w:r>
      <w:r>
        <w:rPr>
          <w:rFonts w:cs="MB Preen Shabir Kumbhar"/>
          <w:b w:val="0"/>
          <w:sz w:val="32"/>
          <w:u w:val="single"/>
        </w:rPr>
        <w:t xml:space="preserve"> </w:t>
      </w:r>
      <w:r w:rsidRPr="003469CD">
        <w:rPr>
          <w:rFonts w:cs="MB Preen Shabir Kumbhar"/>
          <w:b w:val="0"/>
          <w:sz w:val="32"/>
          <w:u w:val="single"/>
        </w:rPr>
        <w:t>B</w:t>
      </w:r>
      <w:r w:rsidRPr="003469CD">
        <w:rPr>
          <w:rFonts w:cs="MB Preen Shabir Kumbhar"/>
          <w:b w:val="0"/>
          <w:sz w:val="26"/>
          <w:szCs w:val="18"/>
          <w:u w:val="single"/>
        </w:rPr>
        <w:t>ID</w:t>
      </w:r>
      <w:r>
        <w:rPr>
          <w:rFonts w:cs="MB Preen Shabir Kumbhar"/>
          <w:b w:val="0"/>
          <w:sz w:val="26"/>
          <w:szCs w:val="18"/>
          <w:u w:val="single"/>
        </w:rPr>
        <w:t xml:space="preserve">  </w:t>
      </w:r>
      <w:r w:rsidRPr="003469CD">
        <w:rPr>
          <w:rFonts w:cs="MB Preen Shabir Kumbhar"/>
          <w:b w:val="0"/>
          <w:sz w:val="32"/>
          <w:u w:val="single"/>
        </w:rPr>
        <w:t xml:space="preserve"> </w:t>
      </w:r>
      <w:r>
        <w:rPr>
          <w:rFonts w:cs="MB Preen Shabir Kumbhar"/>
          <w:b w:val="0"/>
          <w:sz w:val="32"/>
          <w:u w:val="single"/>
        </w:rPr>
        <w:t xml:space="preserve"> </w:t>
      </w:r>
      <w:r w:rsidRPr="003469CD">
        <w:rPr>
          <w:rFonts w:cs="MB Preen Shabir Kumbhar"/>
          <w:b w:val="0"/>
          <w:sz w:val="32"/>
          <w:u w:val="single"/>
        </w:rPr>
        <w:t>P</w:t>
      </w:r>
      <w:r w:rsidRPr="003469CD">
        <w:rPr>
          <w:rFonts w:cs="MB Preen Shabir Kumbhar"/>
          <w:b w:val="0"/>
          <w:sz w:val="26"/>
          <w:szCs w:val="18"/>
          <w:u w:val="single"/>
        </w:rPr>
        <w:t>RICES</w:t>
      </w:r>
    </w:p>
    <w:p w:rsidR="001A5F24" w:rsidRDefault="001A5F24" w:rsidP="001A5F24">
      <w:pPr>
        <w:pStyle w:val="BodyTextIndent"/>
        <w:ind w:left="0" w:right="90" w:firstLine="0"/>
        <w:jc w:val="center"/>
        <w:rPr>
          <w:rFonts w:ascii="Franklin Gothic Medium" w:hAnsi="Franklin Gothic Medium"/>
          <w:b w:val="0"/>
          <w:u w:val="single"/>
        </w:rPr>
      </w:pPr>
    </w:p>
    <w:p w:rsidR="001A5F24" w:rsidRDefault="001A5F24" w:rsidP="001A5F24">
      <w:pPr>
        <w:pStyle w:val="BodyTextIndent"/>
        <w:ind w:left="0" w:right="90" w:firstLine="0"/>
        <w:jc w:val="center"/>
        <w:rPr>
          <w:rFonts w:ascii="Franklin Gothic Medium" w:hAnsi="Franklin Gothic Medium"/>
          <w:b w:val="0"/>
          <w:u w:val="single"/>
        </w:rPr>
      </w:pPr>
    </w:p>
    <w:p w:rsidR="001A5F24" w:rsidRDefault="001A5F24" w:rsidP="001A5F24">
      <w:pPr>
        <w:pStyle w:val="BodyTextIndent"/>
        <w:ind w:left="0" w:right="90" w:firstLine="0"/>
        <w:jc w:val="center"/>
        <w:rPr>
          <w:rFonts w:ascii="Franklin Gothic Medium" w:hAnsi="Franklin Gothic Medium"/>
          <w:b w:val="0"/>
          <w:u w:val="single"/>
        </w:rPr>
      </w:pPr>
    </w:p>
    <w:p w:rsidR="001A5F24" w:rsidRDefault="001A5F24" w:rsidP="001A5F24">
      <w:pPr>
        <w:pStyle w:val="BodyTextIndent"/>
        <w:ind w:left="0" w:right="90" w:firstLine="0"/>
        <w:jc w:val="center"/>
        <w:rPr>
          <w:rFonts w:ascii="Franklin Gothic Medium" w:hAnsi="Franklin Gothic Medium"/>
          <w:b w:val="0"/>
          <w:u w:val="single"/>
        </w:rPr>
      </w:pPr>
    </w:p>
    <w:p w:rsidR="001A5F24" w:rsidRDefault="001A5F24" w:rsidP="001A5F24">
      <w:pPr>
        <w:pStyle w:val="BodyTextIndent"/>
        <w:ind w:left="0" w:right="90" w:firstLine="0"/>
        <w:rPr>
          <w:rFonts w:ascii="Franklin Gothic Medium" w:hAnsi="Franklin Gothic Medium"/>
        </w:rPr>
      </w:pPr>
      <w:r>
        <w:rPr>
          <w:rFonts w:ascii="Franklin Gothic Medium" w:hAnsi="Franklin Gothic Medium"/>
        </w:rPr>
        <w:tab/>
      </w:r>
      <w:r>
        <w:rPr>
          <w:rFonts w:ascii="Franklin Gothic Medium" w:hAnsi="Franklin Gothic Medium"/>
        </w:rPr>
        <w:tab/>
        <w:t>PART “A”</w:t>
      </w:r>
      <w:r>
        <w:rPr>
          <w:rFonts w:ascii="Franklin Gothic Medium" w:hAnsi="Franklin Gothic Medium"/>
        </w:rPr>
        <w:tab/>
      </w:r>
      <w:r>
        <w:rPr>
          <w:rFonts w:ascii="Franklin Gothic Medium" w:hAnsi="Franklin Gothic Medium"/>
        </w:rPr>
        <w:tab/>
      </w:r>
      <w:r>
        <w:rPr>
          <w:rFonts w:ascii="Franklin Gothic Medium" w:hAnsi="Franklin Gothic Medium"/>
        </w:rPr>
        <w:tab/>
      </w:r>
      <w:r>
        <w:rPr>
          <w:rFonts w:ascii="Franklin Gothic Medium" w:hAnsi="Franklin Gothic Medium"/>
        </w:rPr>
        <w:tab/>
      </w:r>
      <w:r>
        <w:rPr>
          <w:rFonts w:ascii="Franklin Gothic Medium" w:hAnsi="Franklin Gothic Medium"/>
        </w:rPr>
        <w:tab/>
        <w:t>Rs:_______________</w:t>
      </w:r>
    </w:p>
    <w:p w:rsidR="001A5F24" w:rsidRDefault="001A5F24" w:rsidP="001A5F24">
      <w:pPr>
        <w:pStyle w:val="BodyTextIndent"/>
        <w:ind w:left="0" w:right="90" w:firstLine="0"/>
        <w:rPr>
          <w:rFonts w:ascii="Franklin Gothic Medium" w:hAnsi="Franklin Gothic Medium"/>
        </w:rPr>
      </w:pPr>
    </w:p>
    <w:p w:rsidR="001A5F24" w:rsidRDefault="001A5F24" w:rsidP="001A5F24">
      <w:pPr>
        <w:pStyle w:val="BodyTextIndent"/>
        <w:ind w:left="0" w:right="90" w:firstLine="0"/>
        <w:rPr>
          <w:rFonts w:ascii="Franklin Gothic Medium" w:hAnsi="Franklin Gothic Medium"/>
        </w:rPr>
      </w:pPr>
    </w:p>
    <w:p w:rsidR="001A5F24" w:rsidRDefault="001A5F24" w:rsidP="001A5F24">
      <w:pPr>
        <w:pStyle w:val="BodyTextIndent"/>
        <w:ind w:left="0" w:right="90" w:firstLine="0"/>
        <w:rPr>
          <w:rFonts w:ascii="Franklin Gothic Medium" w:hAnsi="Franklin Gothic Medium"/>
        </w:rPr>
      </w:pPr>
    </w:p>
    <w:p w:rsidR="001A5F24" w:rsidRDefault="001A5F24" w:rsidP="001A5F24">
      <w:pPr>
        <w:pStyle w:val="BodyTextIndent"/>
        <w:ind w:left="0" w:right="90" w:firstLine="0"/>
        <w:rPr>
          <w:rFonts w:ascii="Franklin Gothic Medium" w:hAnsi="Franklin Gothic Medium"/>
        </w:rPr>
      </w:pPr>
    </w:p>
    <w:p w:rsidR="001A5F24" w:rsidRDefault="001A5F24" w:rsidP="001A5F24">
      <w:pPr>
        <w:pStyle w:val="BodyTextIndent"/>
        <w:ind w:left="0" w:right="90" w:firstLine="0"/>
        <w:rPr>
          <w:rFonts w:ascii="Franklin Gothic Medium" w:hAnsi="Franklin Gothic Medium"/>
        </w:rPr>
      </w:pPr>
      <w:r>
        <w:rPr>
          <w:rFonts w:ascii="Franklin Gothic Medium" w:hAnsi="Franklin Gothic Medium"/>
        </w:rPr>
        <w:tab/>
      </w:r>
    </w:p>
    <w:p w:rsidR="001A5F24" w:rsidRDefault="001A5F24" w:rsidP="001A5F24">
      <w:pPr>
        <w:pStyle w:val="BodyTextIndent"/>
        <w:ind w:left="0" w:right="90" w:firstLine="0"/>
        <w:rPr>
          <w:rFonts w:ascii="Franklin Gothic Medium" w:hAnsi="Franklin Gothic Medium"/>
        </w:rPr>
      </w:pPr>
    </w:p>
    <w:p w:rsidR="001A5F24" w:rsidRPr="004B54A2" w:rsidRDefault="001A5F24" w:rsidP="001A5F24">
      <w:pPr>
        <w:pStyle w:val="BodyTextIndent"/>
        <w:ind w:left="0" w:right="90" w:firstLine="0"/>
        <w:rPr>
          <w:rFonts w:ascii="Franklin Gothic Medium" w:hAnsi="Franklin Gothic Medium"/>
          <w:b w:val="0"/>
        </w:rPr>
      </w:pPr>
      <w:r w:rsidRPr="004B54A2">
        <w:rPr>
          <w:rFonts w:ascii="Franklin Gothic Medium" w:hAnsi="Franklin Gothic Medium"/>
          <w:b w:val="0"/>
        </w:rPr>
        <w:tab/>
      </w:r>
      <w:r w:rsidRPr="004B54A2">
        <w:rPr>
          <w:rFonts w:ascii="Franklin Gothic Medium" w:hAnsi="Franklin Gothic Medium"/>
          <w:b w:val="0"/>
        </w:rPr>
        <w:tab/>
      </w:r>
      <w:r w:rsidRPr="004B54A2">
        <w:rPr>
          <w:rFonts w:ascii="Franklin Gothic Medium" w:hAnsi="Franklin Gothic Medium"/>
          <w:b w:val="0"/>
        </w:rPr>
        <w:tab/>
      </w:r>
      <w:r w:rsidRPr="004B54A2">
        <w:rPr>
          <w:rFonts w:ascii="Franklin Gothic Medium" w:hAnsi="Franklin Gothic Medium"/>
          <w:b w:val="0"/>
        </w:rPr>
        <w:tab/>
      </w:r>
      <w:r w:rsidRPr="004B54A2">
        <w:rPr>
          <w:rFonts w:ascii="Franklin Gothic Medium" w:hAnsi="Franklin Gothic Medium"/>
          <w:b w:val="0"/>
        </w:rPr>
        <w:tab/>
        <w:t>TOTAL BID PRICE</w:t>
      </w:r>
      <w:r w:rsidRPr="004B54A2">
        <w:rPr>
          <w:rFonts w:ascii="Franklin Gothic Medium" w:hAnsi="Franklin Gothic Medium"/>
          <w:b w:val="0"/>
        </w:rPr>
        <w:tab/>
        <w:t>Rs:_______________</w:t>
      </w:r>
    </w:p>
    <w:p w:rsidR="001A5F24" w:rsidRDefault="001A5F24" w:rsidP="001A5F24">
      <w:pPr>
        <w:jc w:val="center"/>
        <w:rPr>
          <w:rFonts w:ascii="Copperplate Gothic Bold" w:hAnsi="Copperplate Gothic Bold"/>
          <w:b/>
          <w:bCs/>
          <w:iCs/>
          <w:sz w:val="27"/>
          <w:szCs w:val="27"/>
          <w:u w:val="single"/>
        </w:rPr>
      </w:pPr>
    </w:p>
    <w:p w:rsidR="001A5F24" w:rsidRDefault="001A5F24" w:rsidP="001A5F24">
      <w:pPr>
        <w:jc w:val="center"/>
        <w:rPr>
          <w:rFonts w:ascii="Copperplate Gothic Bold" w:hAnsi="Copperplate Gothic Bold"/>
          <w:b/>
          <w:bCs/>
          <w:iCs/>
          <w:sz w:val="27"/>
          <w:szCs w:val="27"/>
          <w:u w:val="single"/>
        </w:rPr>
      </w:pPr>
    </w:p>
    <w:p w:rsidR="001A5F24" w:rsidRDefault="001A5F24" w:rsidP="001A5F24">
      <w:pPr>
        <w:jc w:val="center"/>
        <w:rPr>
          <w:rFonts w:ascii="Copperplate Gothic Bold" w:hAnsi="Copperplate Gothic Bold"/>
          <w:b/>
          <w:bCs/>
          <w:iCs/>
          <w:sz w:val="27"/>
          <w:szCs w:val="27"/>
          <w:u w:val="single"/>
        </w:rPr>
      </w:pPr>
    </w:p>
    <w:p w:rsidR="001A5F24" w:rsidRDefault="001A5F24" w:rsidP="001A5F24">
      <w:pPr>
        <w:jc w:val="center"/>
        <w:rPr>
          <w:rFonts w:ascii="Copperplate Gothic Bold" w:hAnsi="Copperplate Gothic Bold"/>
          <w:b/>
          <w:bCs/>
          <w:iCs/>
          <w:sz w:val="27"/>
          <w:szCs w:val="27"/>
          <w:u w:val="single"/>
        </w:rPr>
      </w:pPr>
    </w:p>
    <w:p w:rsidR="001A5F24" w:rsidRDefault="001A5F24" w:rsidP="001A5F24">
      <w:pPr>
        <w:jc w:val="center"/>
        <w:rPr>
          <w:rFonts w:ascii="Copperplate Gothic Bold" w:hAnsi="Copperplate Gothic Bold"/>
          <w:b/>
          <w:bCs/>
          <w:iCs/>
          <w:sz w:val="27"/>
          <w:szCs w:val="27"/>
          <w:u w:val="single"/>
        </w:rPr>
      </w:pPr>
    </w:p>
    <w:p w:rsidR="001A5F24" w:rsidRDefault="001A5F24" w:rsidP="001A5F24">
      <w:pPr>
        <w:rPr>
          <w:rFonts w:ascii="Century Gothic" w:hAnsi="Century Gothic"/>
          <w:b/>
          <w:bCs/>
          <w:iCs/>
          <w:szCs w:val="26"/>
          <w:u w:val="single"/>
        </w:rPr>
      </w:pPr>
    </w:p>
    <w:p w:rsidR="001A5F24" w:rsidRDefault="001A5F24" w:rsidP="001A5F24">
      <w:pPr>
        <w:rPr>
          <w:rFonts w:ascii="Century Gothic" w:hAnsi="Century Gothic"/>
          <w:b/>
          <w:bCs/>
          <w:iCs/>
          <w:szCs w:val="26"/>
          <w:u w:val="single"/>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088"/>
        <w:gridCol w:w="4500"/>
        <w:gridCol w:w="3528"/>
      </w:tblGrid>
      <w:tr w:rsidR="001A5F24" w:rsidTr="00836C13">
        <w:trPr>
          <w:jc w:val="center"/>
        </w:trPr>
        <w:tc>
          <w:tcPr>
            <w:tcW w:w="2088" w:type="dxa"/>
          </w:tcPr>
          <w:p w:rsidR="001A5F24" w:rsidRDefault="001A5F24" w:rsidP="00836C13">
            <w:pPr>
              <w:jc w:val="center"/>
              <w:rPr>
                <w:rFonts w:ascii="BernhardMod BT" w:hAnsi="BernhardMod BT"/>
                <w:b/>
              </w:rPr>
            </w:pPr>
            <w:r>
              <w:rPr>
                <w:rFonts w:ascii="BernhardMod BT" w:hAnsi="BernhardMod BT"/>
                <w:b/>
              </w:rPr>
              <w:t>Government</w:t>
            </w:r>
          </w:p>
          <w:p w:rsidR="001A5F24" w:rsidRPr="000018C1" w:rsidRDefault="001A5F24" w:rsidP="00836C13">
            <w:pPr>
              <w:jc w:val="center"/>
              <w:rPr>
                <w:rFonts w:ascii="BernhardMod BT" w:hAnsi="BernhardMod BT" w:cs="Courier New"/>
                <w:b/>
                <w:u w:val="single"/>
              </w:rPr>
            </w:pPr>
            <w:r w:rsidRPr="000018C1">
              <w:rPr>
                <w:rFonts w:ascii="BernhardMod BT" w:hAnsi="BernhardMod BT"/>
                <w:b/>
              </w:rPr>
              <w:t>Contractor</w:t>
            </w:r>
          </w:p>
        </w:tc>
        <w:tc>
          <w:tcPr>
            <w:tcW w:w="4500" w:type="dxa"/>
          </w:tcPr>
          <w:p w:rsidR="001A5F24" w:rsidRPr="000018C1" w:rsidRDefault="001A5F24" w:rsidP="00836C13">
            <w:pPr>
              <w:jc w:val="center"/>
              <w:rPr>
                <w:rFonts w:ascii="BernhardMod BT" w:hAnsi="BernhardMod BT" w:cs="Courier New"/>
                <w:b/>
                <w:u w:val="single"/>
              </w:rPr>
            </w:pPr>
          </w:p>
        </w:tc>
        <w:tc>
          <w:tcPr>
            <w:tcW w:w="3528" w:type="dxa"/>
          </w:tcPr>
          <w:p w:rsidR="001A5F24" w:rsidRPr="000018C1" w:rsidRDefault="001A5F24" w:rsidP="00836C13">
            <w:pPr>
              <w:jc w:val="center"/>
              <w:rPr>
                <w:rFonts w:ascii="BernhardMod BT" w:hAnsi="BernhardMod BT"/>
                <w:b/>
              </w:rPr>
            </w:pPr>
            <w:r w:rsidRPr="000018C1">
              <w:rPr>
                <w:rFonts w:ascii="BernhardMod BT" w:hAnsi="BernhardMod BT"/>
                <w:b/>
              </w:rPr>
              <w:t>Executive Engineer</w:t>
            </w:r>
          </w:p>
          <w:p w:rsidR="001A5F24" w:rsidRPr="00ED6D78" w:rsidRDefault="001A5F24" w:rsidP="00836C13">
            <w:pPr>
              <w:jc w:val="center"/>
              <w:rPr>
                <w:rFonts w:ascii="BernhardMod BT" w:hAnsi="BernhardMod BT"/>
              </w:rPr>
            </w:pPr>
            <w:r w:rsidRPr="00ED6D78">
              <w:rPr>
                <w:rFonts w:ascii="BernhardMod BT" w:hAnsi="BernhardMod BT"/>
              </w:rPr>
              <w:t>Buildings Division</w:t>
            </w:r>
          </w:p>
          <w:p w:rsidR="001A5F24" w:rsidRPr="000018C1" w:rsidRDefault="001A5F24" w:rsidP="00836C13">
            <w:pPr>
              <w:jc w:val="center"/>
              <w:rPr>
                <w:rFonts w:ascii="BernhardMod BT" w:hAnsi="BernhardMod BT" w:cs="Courier New"/>
                <w:b/>
                <w:u w:val="single"/>
              </w:rPr>
            </w:pPr>
            <w:r w:rsidRPr="00ED6D78">
              <w:rPr>
                <w:rFonts w:ascii="BernhardMod BT" w:hAnsi="BernhardMod BT"/>
              </w:rPr>
              <w:t>Tharparkar</w:t>
            </w:r>
          </w:p>
        </w:tc>
      </w:tr>
    </w:tbl>
    <w:p w:rsidR="001A5F24" w:rsidRPr="00BD799D" w:rsidRDefault="001A5F24" w:rsidP="001A5F24">
      <w:pPr>
        <w:rPr>
          <w:rFonts w:ascii="Century Gothic" w:hAnsi="Century Gothic"/>
          <w:b/>
          <w:bCs/>
          <w:iCs/>
          <w:szCs w:val="26"/>
          <w:u w:val="single"/>
        </w:rPr>
      </w:pPr>
    </w:p>
    <w:p w:rsidR="001A5F24" w:rsidRDefault="001A5F24" w:rsidP="001A5F24">
      <w:pPr>
        <w:jc w:val="center"/>
        <w:rPr>
          <w:rFonts w:ascii="Copperplate Gothic Light" w:hAnsi="Copperplate Gothic Light" w:cs="MB FARAZ"/>
          <w:b/>
          <w:bCs/>
          <w:iCs/>
          <w:sz w:val="32"/>
          <w:szCs w:val="26"/>
          <w:u w:val="single"/>
        </w:rPr>
      </w:pPr>
    </w:p>
    <w:p w:rsidR="001A5F24" w:rsidRDefault="001A5F24" w:rsidP="001A5F24">
      <w:pPr>
        <w:jc w:val="center"/>
        <w:rPr>
          <w:rFonts w:ascii="Copperplate Gothic Light" w:hAnsi="Copperplate Gothic Light" w:cs="MB FARAZ"/>
          <w:b/>
          <w:bCs/>
          <w:iCs/>
          <w:sz w:val="32"/>
          <w:szCs w:val="26"/>
          <w:u w:val="single"/>
        </w:rPr>
      </w:pPr>
    </w:p>
    <w:p w:rsidR="001A5F24" w:rsidRDefault="001A5F24" w:rsidP="001A5F24">
      <w:pPr>
        <w:jc w:val="center"/>
        <w:rPr>
          <w:rFonts w:ascii="Copperplate Gothic Light" w:hAnsi="Copperplate Gothic Light" w:cs="Raavi"/>
          <w:iCs/>
          <w:sz w:val="36"/>
          <w:szCs w:val="30"/>
          <w:u w:val="single"/>
        </w:rPr>
      </w:pPr>
    </w:p>
    <w:p w:rsidR="001A5F24" w:rsidRDefault="001A5F24" w:rsidP="001A5F24">
      <w:pPr>
        <w:jc w:val="center"/>
        <w:rPr>
          <w:rFonts w:ascii="Copperplate Gothic Light" w:hAnsi="Copperplate Gothic Light" w:cs="Raavi"/>
          <w:iCs/>
          <w:sz w:val="36"/>
          <w:szCs w:val="30"/>
          <w:u w:val="single"/>
        </w:rPr>
      </w:pPr>
    </w:p>
    <w:p w:rsidR="001A5F24" w:rsidRDefault="001A5F24" w:rsidP="001A5F24">
      <w:pPr>
        <w:jc w:val="center"/>
        <w:rPr>
          <w:rFonts w:ascii="Copperplate Gothic Light" w:hAnsi="Copperplate Gothic Light" w:cs="Raavi"/>
          <w:iCs/>
          <w:sz w:val="36"/>
          <w:szCs w:val="30"/>
          <w:u w:val="single"/>
        </w:rPr>
      </w:pPr>
    </w:p>
    <w:p w:rsidR="001A5F24" w:rsidRDefault="001A5F24" w:rsidP="001A5F24">
      <w:pPr>
        <w:jc w:val="center"/>
        <w:rPr>
          <w:rFonts w:ascii="Copperplate Gothic Light" w:hAnsi="Copperplate Gothic Light" w:cs="Raavi"/>
          <w:iCs/>
          <w:sz w:val="36"/>
          <w:szCs w:val="30"/>
          <w:u w:val="single"/>
        </w:rPr>
      </w:pPr>
    </w:p>
    <w:p w:rsidR="001A5F24" w:rsidRDefault="001A5F24" w:rsidP="001A5F24">
      <w:pPr>
        <w:jc w:val="center"/>
        <w:rPr>
          <w:rFonts w:ascii="Copperplate Gothic Light" w:hAnsi="Copperplate Gothic Light" w:cs="Raavi"/>
          <w:iCs/>
          <w:sz w:val="36"/>
          <w:szCs w:val="30"/>
          <w:u w:val="single"/>
        </w:rPr>
      </w:pPr>
    </w:p>
    <w:p w:rsidR="001A5F24" w:rsidRDefault="001A5F24" w:rsidP="001A5F24">
      <w:pPr>
        <w:jc w:val="center"/>
        <w:rPr>
          <w:rFonts w:ascii="Copperplate Gothic Light" w:hAnsi="Copperplate Gothic Light" w:cs="Raavi"/>
          <w:iCs/>
          <w:sz w:val="36"/>
          <w:szCs w:val="30"/>
          <w:u w:val="single"/>
        </w:rPr>
      </w:pPr>
    </w:p>
    <w:p w:rsidR="001A5F24" w:rsidRPr="00431C5D" w:rsidRDefault="001A5F24" w:rsidP="001A5F24">
      <w:pPr>
        <w:jc w:val="center"/>
        <w:rPr>
          <w:rFonts w:ascii="Copperplate Gothic Light" w:hAnsi="Copperplate Gothic Light" w:cs="Raavi"/>
          <w:b/>
          <w:bCs/>
          <w:iCs/>
          <w:sz w:val="38"/>
          <w:szCs w:val="32"/>
          <w:u w:val="single"/>
        </w:rPr>
      </w:pPr>
      <w:r w:rsidRPr="00431C5D">
        <w:rPr>
          <w:rFonts w:ascii="Copperplate Gothic Light" w:hAnsi="Copperplate Gothic Light" w:cs="Raavi"/>
          <w:iCs/>
          <w:sz w:val="38"/>
          <w:szCs w:val="32"/>
          <w:u w:val="single"/>
        </w:rPr>
        <w:lastRenderedPageBreak/>
        <w:t>Provision Of Furniture &amp; Fixture For 10-Beded Guest House @ Nagarparkar</w:t>
      </w:r>
    </w:p>
    <w:p w:rsidR="001A5F24" w:rsidRPr="00172B46" w:rsidRDefault="001A5F24" w:rsidP="001A5F24">
      <w:pPr>
        <w:jc w:val="center"/>
        <w:rPr>
          <w:rFonts w:ascii="Book Antiqua" w:hAnsi="Book Antiqua"/>
          <w:b/>
          <w:bCs/>
          <w:sz w:val="14"/>
          <w:szCs w:val="8"/>
          <w:u w:val="single"/>
        </w:rPr>
      </w:pPr>
    </w:p>
    <w:p w:rsidR="001A5F24" w:rsidRPr="0078671E" w:rsidRDefault="001A5F24" w:rsidP="001A5F24">
      <w:pPr>
        <w:jc w:val="center"/>
        <w:rPr>
          <w:rFonts w:ascii="Book Antiqua" w:hAnsi="Book Antiqua"/>
          <w:b/>
          <w:bCs/>
          <w:iCs/>
          <w:szCs w:val="26"/>
          <w:u w:val="single"/>
        </w:rPr>
      </w:pPr>
      <w:r w:rsidRPr="0078671E">
        <w:rPr>
          <w:rFonts w:ascii="Book Antiqua" w:hAnsi="Book Antiqua"/>
          <w:b/>
          <w:bCs/>
          <w:iCs/>
          <w:szCs w:val="26"/>
          <w:u w:val="single"/>
        </w:rPr>
        <w:t>ABSTRACT SHEET / SCHEDULE “B”</w:t>
      </w:r>
    </w:p>
    <w:p w:rsidR="001A5F24" w:rsidRPr="00191F19" w:rsidRDefault="001A5F24" w:rsidP="001A5F24">
      <w:pPr>
        <w:jc w:val="center"/>
        <w:rPr>
          <w:rFonts w:ascii="Book Antiqua" w:hAnsi="Book Antiqua"/>
          <w:b/>
          <w:bCs/>
          <w:i/>
          <w:sz w:val="4"/>
          <w:szCs w:val="26"/>
          <w:u w:val="single"/>
        </w:rPr>
      </w:pPr>
    </w:p>
    <w:p w:rsidR="001A5F24" w:rsidRDefault="001A5F24" w:rsidP="001A5F24">
      <w:pPr>
        <w:rPr>
          <w:rFonts w:ascii="Franklin Gothic Medium" w:hAnsi="Franklin Gothic Medium"/>
          <w:b/>
          <w:bCs/>
          <w:szCs w:val="26"/>
          <w:u w:val="single"/>
        </w:rPr>
      </w:pPr>
      <w:r w:rsidRPr="00ED6D78">
        <w:rPr>
          <w:rFonts w:ascii="Franklin Gothic Medium" w:hAnsi="Franklin Gothic Medium"/>
          <w:b/>
          <w:bCs/>
          <w:szCs w:val="26"/>
        </w:rPr>
        <w:tab/>
      </w:r>
      <w:r w:rsidRPr="00C46270">
        <w:rPr>
          <w:rFonts w:ascii="Franklin Gothic Medium" w:hAnsi="Franklin Gothic Medium"/>
          <w:b/>
          <w:bCs/>
          <w:szCs w:val="26"/>
          <w:u w:val="single"/>
        </w:rPr>
        <w:t xml:space="preserve">ITEMS BASED ON </w:t>
      </w:r>
      <w:r>
        <w:rPr>
          <w:rFonts w:ascii="Franklin Gothic Medium" w:hAnsi="Franklin Gothic Medium"/>
          <w:b/>
          <w:bCs/>
          <w:szCs w:val="26"/>
          <w:u w:val="single"/>
        </w:rPr>
        <w:t xml:space="preserve">MARKET OFFETED </w:t>
      </w:r>
      <w:r w:rsidRPr="00C46270">
        <w:rPr>
          <w:rFonts w:ascii="Franklin Gothic Medium" w:hAnsi="Franklin Gothic Medium"/>
          <w:b/>
          <w:bCs/>
          <w:szCs w:val="26"/>
          <w:u w:val="single"/>
        </w:rPr>
        <w:t>RATES</w:t>
      </w:r>
    </w:p>
    <w:p w:rsidR="001A5F24" w:rsidRPr="00555BB8" w:rsidRDefault="001A5F24" w:rsidP="001A5F24">
      <w:pPr>
        <w:jc w:val="center"/>
        <w:rPr>
          <w:rFonts w:ascii="Book Antiqua" w:hAnsi="Book Antiqua"/>
          <w:b/>
          <w:bCs/>
          <w:sz w:val="6"/>
          <w:szCs w:val="26"/>
          <w:u w:val="single"/>
        </w:rPr>
      </w:pPr>
    </w:p>
    <w:tbl>
      <w:tblPr>
        <w:tblStyle w:val="TableGrid"/>
        <w:tblW w:w="10056" w:type="dxa"/>
        <w:jc w:val="center"/>
        <w:tblLook w:val="01E0"/>
      </w:tblPr>
      <w:tblGrid>
        <w:gridCol w:w="1364"/>
        <w:gridCol w:w="595"/>
        <w:gridCol w:w="4525"/>
        <w:gridCol w:w="1261"/>
        <w:gridCol w:w="812"/>
        <w:gridCol w:w="1499"/>
      </w:tblGrid>
      <w:tr w:rsidR="001A5F24" w:rsidTr="00836C13">
        <w:trPr>
          <w:jc w:val="center"/>
        </w:trPr>
        <w:tc>
          <w:tcPr>
            <w:tcW w:w="1364" w:type="dxa"/>
            <w:tcBorders>
              <w:top w:val="double" w:sz="4" w:space="0" w:color="auto"/>
              <w:left w:val="double" w:sz="4" w:space="0" w:color="auto"/>
              <w:bottom w:val="double" w:sz="4" w:space="0" w:color="auto"/>
              <w:right w:val="double" w:sz="4" w:space="0" w:color="auto"/>
            </w:tcBorders>
          </w:tcPr>
          <w:p w:rsidR="001A5F24" w:rsidRPr="00E10331" w:rsidRDefault="001A5F24" w:rsidP="00836C13">
            <w:pPr>
              <w:jc w:val="center"/>
              <w:rPr>
                <w:rFonts w:ascii="Book Antiqua" w:hAnsi="Book Antiqua"/>
                <w:b/>
                <w:bCs/>
                <w:sz w:val="20"/>
                <w:szCs w:val="20"/>
              </w:rPr>
            </w:pPr>
            <w:r w:rsidRPr="00E10331">
              <w:rPr>
                <w:rFonts w:ascii="Book Antiqua" w:hAnsi="Book Antiqua"/>
                <w:b/>
                <w:bCs/>
                <w:sz w:val="20"/>
                <w:szCs w:val="20"/>
              </w:rPr>
              <w:t>QUANTITY</w:t>
            </w:r>
          </w:p>
        </w:tc>
        <w:tc>
          <w:tcPr>
            <w:tcW w:w="595" w:type="dxa"/>
            <w:tcBorders>
              <w:top w:val="double" w:sz="4" w:space="0" w:color="auto"/>
              <w:left w:val="double" w:sz="4" w:space="0" w:color="auto"/>
              <w:bottom w:val="double" w:sz="4" w:space="0" w:color="auto"/>
              <w:right w:val="double" w:sz="4" w:space="0" w:color="auto"/>
            </w:tcBorders>
          </w:tcPr>
          <w:p w:rsidR="001A5F24" w:rsidRPr="00E10331" w:rsidRDefault="001A5F24" w:rsidP="00836C13">
            <w:pPr>
              <w:jc w:val="center"/>
              <w:rPr>
                <w:rFonts w:ascii="Book Antiqua" w:hAnsi="Book Antiqua"/>
                <w:b/>
                <w:bCs/>
                <w:sz w:val="20"/>
                <w:szCs w:val="20"/>
              </w:rPr>
            </w:pPr>
            <w:r>
              <w:rPr>
                <w:rFonts w:ascii="Book Antiqua" w:hAnsi="Book Antiqua"/>
                <w:b/>
                <w:bCs/>
                <w:sz w:val="20"/>
                <w:szCs w:val="20"/>
              </w:rPr>
              <w:t>S.#</w:t>
            </w:r>
          </w:p>
        </w:tc>
        <w:tc>
          <w:tcPr>
            <w:tcW w:w="4525" w:type="dxa"/>
            <w:tcBorders>
              <w:top w:val="double" w:sz="4" w:space="0" w:color="auto"/>
              <w:left w:val="double" w:sz="4" w:space="0" w:color="auto"/>
              <w:bottom w:val="double" w:sz="4" w:space="0" w:color="auto"/>
              <w:right w:val="double" w:sz="4" w:space="0" w:color="auto"/>
            </w:tcBorders>
          </w:tcPr>
          <w:p w:rsidR="001A5F24" w:rsidRPr="00E10331" w:rsidRDefault="001A5F24" w:rsidP="00836C13">
            <w:pPr>
              <w:jc w:val="center"/>
              <w:rPr>
                <w:rFonts w:ascii="Book Antiqua" w:hAnsi="Book Antiqua"/>
                <w:b/>
                <w:bCs/>
                <w:sz w:val="20"/>
                <w:szCs w:val="20"/>
              </w:rPr>
            </w:pPr>
            <w:r w:rsidRPr="00E10331">
              <w:rPr>
                <w:rFonts w:ascii="Book Antiqua" w:hAnsi="Book Antiqua"/>
                <w:b/>
                <w:bCs/>
                <w:sz w:val="20"/>
                <w:szCs w:val="20"/>
              </w:rPr>
              <w:t>ITEM OF WORK</w:t>
            </w:r>
          </w:p>
        </w:tc>
        <w:tc>
          <w:tcPr>
            <w:tcW w:w="1261" w:type="dxa"/>
            <w:tcBorders>
              <w:top w:val="double" w:sz="4" w:space="0" w:color="auto"/>
              <w:left w:val="double" w:sz="4" w:space="0" w:color="auto"/>
              <w:bottom w:val="double" w:sz="4" w:space="0" w:color="auto"/>
              <w:right w:val="double" w:sz="4" w:space="0" w:color="auto"/>
            </w:tcBorders>
          </w:tcPr>
          <w:p w:rsidR="001A5F24" w:rsidRPr="00E10331" w:rsidRDefault="001A5F24" w:rsidP="00836C13">
            <w:pPr>
              <w:jc w:val="center"/>
              <w:rPr>
                <w:rFonts w:ascii="Book Antiqua" w:hAnsi="Book Antiqua"/>
                <w:b/>
                <w:bCs/>
                <w:sz w:val="20"/>
                <w:szCs w:val="20"/>
              </w:rPr>
            </w:pPr>
            <w:r w:rsidRPr="00E10331">
              <w:rPr>
                <w:rFonts w:ascii="Book Antiqua" w:hAnsi="Book Antiqua"/>
                <w:b/>
                <w:bCs/>
                <w:sz w:val="20"/>
                <w:szCs w:val="20"/>
              </w:rPr>
              <w:t>RATE</w:t>
            </w:r>
          </w:p>
        </w:tc>
        <w:tc>
          <w:tcPr>
            <w:tcW w:w="812" w:type="dxa"/>
            <w:tcBorders>
              <w:top w:val="double" w:sz="4" w:space="0" w:color="auto"/>
              <w:left w:val="double" w:sz="4" w:space="0" w:color="auto"/>
              <w:bottom w:val="double" w:sz="4" w:space="0" w:color="auto"/>
              <w:right w:val="double" w:sz="4" w:space="0" w:color="auto"/>
            </w:tcBorders>
          </w:tcPr>
          <w:p w:rsidR="001A5F24" w:rsidRPr="00E10331" w:rsidRDefault="001A5F24" w:rsidP="00836C13">
            <w:pPr>
              <w:jc w:val="center"/>
              <w:rPr>
                <w:rFonts w:ascii="Book Antiqua" w:hAnsi="Book Antiqua"/>
                <w:b/>
                <w:bCs/>
                <w:sz w:val="20"/>
                <w:szCs w:val="20"/>
              </w:rPr>
            </w:pPr>
            <w:r w:rsidRPr="00E10331">
              <w:rPr>
                <w:rFonts w:ascii="Book Antiqua" w:hAnsi="Book Antiqua"/>
                <w:b/>
                <w:bCs/>
                <w:sz w:val="20"/>
                <w:szCs w:val="20"/>
              </w:rPr>
              <w:t>UNIT</w:t>
            </w:r>
          </w:p>
        </w:tc>
        <w:tc>
          <w:tcPr>
            <w:tcW w:w="1499" w:type="dxa"/>
            <w:tcBorders>
              <w:top w:val="double" w:sz="4" w:space="0" w:color="auto"/>
              <w:left w:val="double" w:sz="4" w:space="0" w:color="auto"/>
              <w:bottom w:val="double" w:sz="4" w:space="0" w:color="auto"/>
              <w:right w:val="double" w:sz="4" w:space="0" w:color="auto"/>
            </w:tcBorders>
          </w:tcPr>
          <w:p w:rsidR="001A5F24" w:rsidRPr="00E10331" w:rsidRDefault="001A5F24" w:rsidP="00836C13">
            <w:pPr>
              <w:jc w:val="center"/>
              <w:rPr>
                <w:rFonts w:ascii="Book Antiqua" w:hAnsi="Book Antiqua"/>
                <w:b/>
                <w:bCs/>
                <w:sz w:val="20"/>
                <w:szCs w:val="20"/>
              </w:rPr>
            </w:pPr>
            <w:r w:rsidRPr="00E10331">
              <w:rPr>
                <w:rFonts w:ascii="Book Antiqua" w:hAnsi="Book Antiqua"/>
                <w:b/>
                <w:bCs/>
                <w:sz w:val="20"/>
                <w:szCs w:val="20"/>
              </w:rPr>
              <w:t>AMOUNT</w:t>
            </w:r>
          </w:p>
        </w:tc>
      </w:tr>
      <w:tr w:rsidR="001A5F24" w:rsidTr="00836C13">
        <w:trPr>
          <w:jc w:val="center"/>
        </w:trPr>
        <w:tc>
          <w:tcPr>
            <w:tcW w:w="1364" w:type="dxa"/>
            <w:tcBorders>
              <w:top w:val="double" w:sz="4" w:space="0" w:color="auto"/>
              <w:left w:val="nil"/>
              <w:bottom w:val="nil"/>
              <w:right w:val="nil"/>
            </w:tcBorders>
          </w:tcPr>
          <w:p w:rsidR="001A5F24" w:rsidRPr="00555BB8" w:rsidRDefault="001A5F24" w:rsidP="00836C13">
            <w:pPr>
              <w:jc w:val="center"/>
              <w:rPr>
                <w:rFonts w:ascii="Book Antiqua" w:hAnsi="Book Antiqua"/>
                <w:b/>
                <w:bCs/>
                <w:sz w:val="10"/>
                <w:szCs w:val="10"/>
              </w:rPr>
            </w:pPr>
          </w:p>
        </w:tc>
        <w:tc>
          <w:tcPr>
            <w:tcW w:w="595" w:type="dxa"/>
            <w:tcBorders>
              <w:top w:val="double" w:sz="4" w:space="0" w:color="auto"/>
              <w:left w:val="nil"/>
              <w:bottom w:val="nil"/>
              <w:right w:val="nil"/>
            </w:tcBorders>
          </w:tcPr>
          <w:p w:rsidR="001A5F24" w:rsidRPr="00555BB8" w:rsidRDefault="001A5F24" w:rsidP="00836C13">
            <w:pPr>
              <w:jc w:val="center"/>
              <w:rPr>
                <w:rFonts w:ascii="Book Antiqua" w:hAnsi="Book Antiqua"/>
                <w:b/>
                <w:bCs/>
                <w:sz w:val="10"/>
                <w:szCs w:val="10"/>
              </w:rPr>
            </w:pPr>
          </w:p>
        </w:tc>
        <w:tc>
          <w:tcPr>
            <w:tcW w:w="4525" w:type="dxa"/>
            <w:tcBorders>
              <w:top w:val="double" w:sz="4" w:space="0" w:color="auto"/>
              <w:left w:val="nil"/>
              <w:bottom w:val="nil"/>
              <w:right w:val="nil"/>
            </w:tcBorders>
          </w:tcPr>
          <w:p w:rsidR="001A5F24" w:rsidRPr="00555BB8" w:rsidRDefault="001A5F24" w:rsidP="00836C13">
            <w:pPr>
              <w:rPr>
                <w:rFonts w:ascii="Book Antiqua" w:hAnsi="Book Antiqua"/>
                <w:b/>
                <w:bCs/>
                <w:sz w:val="10"/>
                <w:szCs w:val="10"/>
              </w:rPr>
            </w:pPr>
          </w:p>
        </w:tc>
        <w:tc>
          <w:tcPr>
            <w:tcW w:w="1261" w:type="dxa"/>
            <w:tcBorders>
              <w:top w:val="double" w:sz="4" w:space="0" w:color="auto"/>
              <w:left w:val="nil"/>
              <w:bottom w:val="nil"/>
              <w:right w:val="nil"/>
            </w:tcBorders>
          </w:tcPr>
          <w:p w:rsidR="001A5F24" w:rsidRPr="00555BB8" w:rsidRDefault="001A5F24" w:rsidP="00836C13">
            <w:pPr>
              <w:jc w:val="center"/>
              <w:rPr>
                <w:rFonts w:ascii="Book Antiqua" w:hAnsi="Book Antiqua"/>
                <w:b/>
                <w:bCs/>
                <w:sz w:val="10"/>
                <w:szCs w:val="10"/>
              </w:rPr>
            </w:pPr>
          </w:p>
        </w:tc>
        <w:tc>
          <w:tcPr>
            <w:tcW w:w="812" w:type="dxa"/>
            <w:tcBorders>
              <w:top w:val="double" w:sz="4" w:space="0" w:color="auto"/>
              <w:left w:val="nil"/>
              <w:bottom w:val="nil"/>
              <w:right w:val="nil"/>
            </w:tcBorders>
          </w:tcPr>
          <w:p w:rsidR="001A5F24" w:rsidRPr="00555BB8" w:rsidRDefault="001A5F24" w:rsidP="00836C13">
            <w:pPr>
              <w:jc w:val="center"/>
              <w:rPr>
                <w:rFonts w:ascii="Book Antiqua" w:hAnsi="Book Antiqua"/>
                <w:b/>
                <w:bCs/>
                <w:sz w:val="10"/>
                <w:szCs w:val="10"/>
              </w:rPr>
            </w:pPr>
          </w:p>
        </w:tc>
        <w:tc>
          <w:tcPr>
            <w:tcW w:w="1499" w:type="dxa"/>
            <w:tcBorders>
              <w:top w:val="double" w:sz="4" w:space="0" w:color="auto"/>
              <w:left w:val="nil"/>
              <w:bottom w:val="nil"/>
              <w:right w:val="nil"/>
            </w:tcBorders>
          </w:tcPr>
          <w:p w:rsidR="001A5F24" w:rsidRPr="00555BB8" w:rsidRDefault="001A5F24" w:rsidP="00836C13">
            <w:pPr>
              <w:jc w:val="center"/>
              <w:rPr>
                <w:rFonts w:ascii="Book Antiqua" w:hAnsi="Book Antiqua"/>
                <w:b/>
                <w:bCs/>
                <w:sz w:val="10"/>
                <w:szCs w:val="1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r>
              <w:rPr>
                <w:rFonts w:ascii="Bookman Old Style" w:hAnsi="Bookman Old Style"/>
                <w:sz w:val="20"/>
                <w:szCs w:val="20"/>
              </w:rPr>
              <w:t>10-Nos</w:t>
            </w: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r>
              <w:rPr>
                <w:rFonts w:ascii="Bookman Old Style" w:hAnsi="Bookman Old Style"/>
                <w:sz w:val="20"/>
                <w:szCs w:val="20"/>
              </w:rPr>
              <w:t>01</w:t>
            </w:r>
          </w:p>
        </w:tc>
        <w:tc>
          <w:tcPr>
            <w:tcW w:w="4525" w:type="dxa"/>
            <w:tcBorders>
              <w:top w:val="nil"/>
              <w:left w:val="nil"/>
              <w:bottom w:val="nil"/>
              <w:right w:val="nil"/>
            </w:tcBorders>
          </w:tcPr>
          <w:p w:rsidR="001A5F24" w:rsidRPr="00F42C04" w:rsidRDefault="001A5F24" w:rsidP="00836C13">
            <w:pPr>
              <w:jc w:val="lowKashida"/>
              <w:rPr>
                <w:rFonts w:ascii="Bookman Old Style" w:hAnsi="Bookman Old Style"/>
                <w:sz w:val="20"/>
                <w:szCs w:val="20"/>
              </w:rPr>
            </w:pPr>
            <w:r>
              <w:rPr>
                <w:rFonts w:ascii="Bookman Old Style" w:hAnsi="Bookman Old Style"/>
                <w:sz w:val="20"/>
                <w:szCs w:val="20"/>
              </w:rPr>
              <w:t>Supplying Bed Set with bedroom chairs</w:t>
            </w:r>
          </w:p>
        </w:tc>
        <w:tc>
          <w:tcPr>
            <w:tcW w:w="1261"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499"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p>
        </w:tc>
        <w:tc>
          <w:tcPr>
            <w:tcW w:w="4525" w:type="dxa"/>
            <w:tcBorders>
              <w:top w:val="nil"/>
              <w:left w:val="nil"/>
              <w:bottom w:val="nil"/>
              <w:right w:val="nil"/>
            </w:tcBorders>
          </w:tcPr>
          <w:p w:rsidR="001A5F24" w:rsidRPr="00F42C04" w:rsidRDefault="001A5F24" w:rsidP="00836C13">
            <w:pPr>
              <w:jc w:val="lowKashida"/>
              <w:rPr>
                <w:rFonts w:ascii="Bookman Old Style" w:hAnsi="Bookman Old Style"/>
                <w:sz w:val="20"/>
                <w:szCs w:val="20"/>
              </w:rPr>
            </w:pPr>
          </w:p>
        </w:tc>
        <w:tc>
          <w:tcPr>
            <w:tcW w:w="1261" w:type="dxa"/>
            <w:tcBorders>
              <w:top w:val="nil"/>
              <w:left w:val="nil"/>
              <w:bottom w:val="single" w:sz="4" w:space="0" w:color="auto"/>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r>
              <w:rPr>
                <w:rFonts w:ascii="Bookman Old Style" w:hAnsi="Bookman Old Style"/>
                <w:sz w:val="20"/>
                <w:szCs w:val="20"/>
              </w:rPr>
              <w:t>Each</w:t>
            </w:r>
          </w:p>
        </w:tc>
        <w:tc>
          <w:tcPr>
            <w:tcW w:w="1499" w:type="dxa"/>
            <w:tcBorders>
              <w:top w:val="nil"/>
              <w:left w:val="nil"/>
              <w:bottom w:val="single" w:sz="4" w:space="0" w:color="auto"/>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p>
        </w:tc>
        <w:tc>
          <w:tcPr>
            <w:tcW w:w="4525" w:type="dxa"/>
            <w:tcBorders>
              <w:top w:val="nil"/>
              <w:left w:val="nil"/>
              <w:bottom w:val="nil"/>
              <w:right w:val="nil"/>
            </w:tcBorders>
          </w:tcPr>
          <w:p w:rsidR="001A5F24" w:rsidRPr="00F42C04" w:rsidRDefault="001A5F24" w:rsidP="00836C13">
            <w:pPr>
              <w:jc w:val="both"/>
              <w:rPr>
                <w:rFonts w:ascii="Bookman Old Style" w:hAnsi="Bookman Old Style"/>
                <w:sz w:val="20"/>
                <w:szCs w:val="20"/>
              </w:rPr>
            </w:pPr>
          </w:p>
        </w:tc>
        <w:tc>
          <w:tcPr>
            <w:tcW w:w="1261" w:type="dxa"/>
            <w:tcBorders>
              <w:top w:val="single" w:sz="4" w:space="0" w:color="auto"/>
              <w:left w:val="nil"/>
              <w:bottom w:val="nil"/>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499" w:type="dxa"/>
            <w:tcBorders>
              <w:top w:val="single" w:sz="4" w:space="0" w:color="auto"/>
              <w:left w:val="nil"/>
              <w:bottom w:val="nil"/>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r>
              <w:rPr>
                <w:rFonts w:ascii="Bookman Old Style" w:hAnsi="Bookman Old Style"/>
                <w:sz w:val="20"/>
                <w:szCs w:val="20"/>
              </w:rPr>
              <w:t>8-Nos</w:t>
            </w: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r>
              <w:rPr>
                <w:rFonts w:ascii="Bookman Old Style" w:hAnsi="Bookman Old Style"/>
                <w:sz w:val="20"/>
                <w:szCs w:val="20"/>
              </w:rPr>
              <w:t>02</w:t>
            </w:r>
          </w:p>
        </w:tc>
        <w:tc>
          <w:tcPr>
            <w:tcW w:w="4525" w:type="dxa"/>
            <w:tcBorders>
              <w:top w:val="nil"/>
              <w:left w:val="nil"/>
              <w:bottom w:val="nil"/>
              <w:right w:val="nil"/>
            </w:tcBorders>
          </w:tcPr>
          <w:p w:rsidR="001A5F24" w:rsidRPr="00F42C04" w:rsidRDefault="001A5F24" w:rsidP="00836C13">
            <w:pPr>
              <w:jc w:val="lowKashida"/>
              <w:rPr>
                <w:rFonts w:ascii="Bookman Old Style" w:hAnsi="Bookman Old Style"/>
                <w:sz w:val="20"/>
                <w:szCs w:val="20"/>
              </w:rPr>
            </w:pPr>
            <w:r>
              <w:rPr>
                <w:rFonts w:ascii="Bookman Old Style" w:hAnsi="Bookman Old Style"/>
                <w:sz w:val="20"/>
                <w:szCs w:val="20"/>
              </w:rPr>
              <w:t>Supplying Dinning Table Set for 12-Persons</w:t>
            </w:r>
          </w:p>
        </w:tc>
        <w:tc>
          <w:tcPr>
            <w:tcW w:w="1261" w:type="dxa"/>
            <w:tcBorders>
              <w:top w:val="nil"/>
              <w:left w:val="nil"/>
              <w:bottom w:val="nil"/>
              <w:right w:val="nil"/>
            </w:tcBorders>
          </w:tcPr>
          <w:p w:rsidR="001A5F24" w:rsidRPr="00F42C04" w:rsidRDefault="001A5F24" w:rsidP="00836C13">
            <w:pP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499"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p>
        </w:tc>
        <w:tc>
          <w:tcPr>
            <w:tcW w:w="4525" w:type="dxa"/>
            <w:tcBorders>
              <w:top w:val="nil"/>
              <w:left w:val="nil"/>
              <w:bottom w:val="nil"/>
              <w:right w:val="nil"/>
            </w:tcBorders>
          </w:tcPr>
          <w:p w:rsidR="001A5F24" w:rsidRPr="00F42C04" w:rsidRDefault="001A5F24" w:rsidP="00836C13">
            <w:pPr>
              <w:jc w:val="lowKashida"/>
              <w:rPr>
                <w:rFonts w:ascii="Bookman Old Style" w:hAnsi="Bookman Old Style"/>
                <w:sz w:val="20"/>
                <w:szCs w:val="20"/>
              </w:rPr>
            </w:pPr>
          </w:p>
        </w:tc>
        <w:tc>
          <w:tcPr>
            <w:tcW w:w="1261" w:type="dxa"/>
            <w:tcBorders>
              <w:top w:val="nil"/>
              <w:left w:val="nil"/>
              <w:bottom w:val="single" w:sz="4" w:space="0" w:color="auto"/>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r>
              <w:rPr>
                <w:rFonts w:ascii="Bookman Old Style" w:hAnsi="Bookman Old Style"/>
                <w:sz w:val="20"/>
                <w:szCs w:val="20"/>
              </w:rPr>
              <w:t>Each</w:t>
            </w:r>
          </w:p>
        </w:tc>
        <w:tc>
          <w:tcPr>
            <w:tcW w:w="1499" w:type="dxa"/>
            <w:tcBorders>
              <w:top w:val="nil"/>
              <w:left w:val="nil"/>
              <w:bottom w:val="single" w:sz="4" w:space="0" w:color="auto"/>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595"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4525"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261" w:type="dxa"/>
            <w:tcBorders>
              <w:top w:val="single" w:sz="4" w:space="0" w:color="auto"/>
              <w:left w:val="nil"/>
              <w:bottom w:val="nil"/>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499" w:type="dxa"/>
            <w:tcBorders>
              <w:top w:val="single" w:sz="4" w:space="0" w:color="auto"/>
              <w:left w:val="nil"/>
              <w:bottom w:val="nil"/>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r>
              <w:rPr>
                <w:rFonts w:ascii="Bookman Old Style" w:hAnsi="Bookman Old Style"/>
                <w:sz w:val="20"/>
                <w:szCs w:val="20"/>
              </w:rPr>
              <w:t>1-No</w:t>
            </w: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r>
              <w:rPr>
                <w:rFonts w:ascii="Bookman Old Style" w:hAnsi="Bookman Old Style"/>
                <w:sz w:val="20"/>
                <w:szCs w:val="20"/>
              </w:rPr>
              <w:t>03</w:t>
            </w:r>
          </w:p>
        </w:tc>
        <w:tc>
          <w:tcPr>
            <w:tcW w:w="4525" w:type="dxa"/>
            <w:tcBorders>
              <w:top w:val="nil"/>
              <w:left w:val="nil"/>
              <w:bottom w:val="nil"/>
              <w:right w:val="nil"/>
            </w:tcBorders>
          </w:tcPr>
          <w:p w:rsidR="001A5F24" w:rsidRPr="00F42C04" w:rsidRDefault="001A5F24" w:rsidP="00836C13">
            <w:pPr>
              <w:jc w:val="lowKashida"/>
              <w:rPr>
                <w:rFonts w:ascii="Bookman Old Style" w:hAnsi="Bookman Old Style"/>
                <w:sz w:val="20"/>
                <w:szCs w:val="20"/>
              </w:rPr>
            </w:pPr>
            <w:r>
              <w:rPr>
                <w:rFonts w:ascii="Bookman Old Style" w:hAnsi="Bookman Old Style"/>
                <w:sz w:val="20"/>
                <w:szCs w:val="20"/>
              </w:rPr>
              <w:t>Supplying &amp; Fixing TV (LCD)</w:t>
            </w:r>
          </w:p>
        </w:tc>
        <w:tc>
          <w:tcPr>
            <w:tcW w:w="1261"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499"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p>
        </w:tc>
        <w:tc>
          <w:tcPr>
            <w:tcW w:w="4525" w:type="dxa"/>
            <w:tcBorders>
              <w:top w:val="nil"/>
              <w:left w:val="nil"/>
              <w:bottom w:val="nil"/>
              <w:right w:val="nil"/>
            </w:tcBorders>
          </w:tcPr>
          <w:p w:rsidR="001A5F24" w:rsidRPr="00F42C04" w:rsidRDefault="001A5F24" w:rsidP="00836C13">
            <w:pPr>
              <w:jc w:val="lowKashida"/>
              <w:rPr>
                <w:rFonts w:ascii="Bookman Old Style" w:hAnsi="Bookman Old Style"/>
                <w:sz w:val="20"/>
                <w:szCs w:val="20"/>
              </w:rPr>
            </w:pPr>
          </w:p>
        </w:tc>
        <w:tc>
          <w:tcPr>
            <w:tcW w:w="1261" w:type="dxa"/>
            <w:tcBorders>
              <w:top w:val="nil"/>
              <w:left w:val="nil"/>
              <w:bottom w:val="single" w:sz="4" w:space="0" w:color="auto"/>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r>
              <w:rPr>
                <w:rFonts w:ascii="Bookman Old Style" w:hAnsi="Bookman Old Style"/>
                <w:sz w:val="20"/>
                <w:szCs w:val="20"/>
              </w:rPr>
              <w:t>Each</w:t>
            </w:r>
          </w:p>
        </w:tc>
        <w:tc>
          <w:tcPr>
            <w:tcW w:w="1499" w:type="dxa"/>
            <w:tcBorders>
              <w:top w:val="nil"/>
              <w:left w:val="nil"/>
              <w:bottom w:val="single" w:sz="4" w:space="0" w:color="auto"/>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p>
        </w:tc>
        <w:tc>
          <w:tcPr>
            <w:tcW w:w="4525"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261" w:type="dxa"/>
            <w:tcBorders>
              <w:top w:val="single" w:sz="4" w:space="0" w:color="auto"/>
              <w:left w:val="nil"/>
              <w:bottom w:val="nil"/>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499" w:type="dxa"/>
            <w:tcBorders>
              <w:top w:val="single" w:sz="4" w:space="0" w:color="auto"/>
              <w:left w:val="nil"/>
              <w:bottom w:val="nil"/>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r>
              <w:rPr>
                <w:rFonts w:ascii="Bookman Old Style" w:hAnsi="Bookman Old Style"/>
                <w:sz w:val="20"/>
                <w:szCs w:val="20"/>
              </w:rPr>
              <w:t>30-Nos</w:t>
            </w: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r>
              <w:rPr>
                <w:rFonts w:ascii="Bookman Old Style" w:hAnsi="Bookman Old Style"/>
                <w:sz w:val="20"/>
                <w:szCs w:val="20"/>
              </w:rPr>
              <w:t>04</w:t>
            </w:r>
          </w:p>
        </w:tc>
        <w:tc>
          <w:tcPr>
            <w:tcW w:w="4525" w:type="dxa"/>
            <w:tcBorders>
              <w:top w:val="nil"/>
              <w:left w:val="nil"/>
              <w:bottom w:val="nil"/>
              <w:right w:val="nil"/>
            </w:tcBorders>
          </w:tcPr>
          <w:p w:rsidR="001A5F24" w:rsidRPr="00F42C04" w:rsidRDefault="001A5F24" w:rsidP="00836C13">
            <w:pPr>
              <w:jc w:val="lowKashida"/>
              <w:rPr>
                <w:rFonts w:ascii="Bookman Old Style" w:hAnsi="Bookman Old Style"/>
                <w:sz w:val="20"/>
                <w:szCs w:val="20"/>
              </w:rPr>
            </w:pPr>
            <w:r>
              <w:rPr>
                <w:rFonts w:ascii="Bookman Old Style" w:hAnsi="Bookman Old Style"/>
                <w:sz w:val="20"/>
                <w:szCs w:val="20"/>
              </w:rPr>
              <w:t>Supplying Chairs (Plastic)</w:t>
            </w:r>
          </w:p>
        </w:tc>
        <w:tc>
          <w:tcPr>
            <w:tcW w:w="1261" w:type="dxa"/>
            <w:tcBorders>
              <w:top w:val="nil"/>
              <w:left w:val="nil"/>
              <w:bottom w:val="nil"/>
              <w:right w:val="nil"/>
            </w:tcBorders>
          </w:tcPr>
          <w:p w:rsidR="001A5F24" w:rsidRPr="00F42C04" w:rsidRDefault="001A5F24" w:rsidP="00836C13">
            <w:pP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499"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p>
        </w:tc>
        <w:tc>
          <w:tcPr>
            <w:tcW w:w="4525" w:type="dxa"/>
            <w:tcBorders>
              <w:top w:val="nil"/>
              <w:left w:val="nil"/>
              <w:bottom w:val="nil"/>
              <w:right w:val="nil"/>
            </w:tcBorders>
          </w:tcPr>
          <w:p w:rsidR="001A5F24" w:rsidRPr="00F42C04" w:rsidRDefault="001A5F24" w:rsidP="00836C13">
            <w:pPr>
              <w:jc w:val="lowKashida"/>
              <w:rPr>
                <w:rFonts w:ascii="Bookman Old Style" w:hAnsi="Bookman Old Style"/>
                <w:sz w:val="20"/>
                <w:szCs w:val="20"/>
              </w:rPr>
            </w:pPr>
          </w:p>
        </w:tc>
        <w:tc>
          <w:tcPr>
            <w:tcW w:w="1261" w:type="dxa"/>
            <w:tcBorders>
              <w:top w:val="nil"/>
              <w:left w:val="nil"/>
              <w:bottom w:val="single" w:sz="4" w:space="0" w:color="auto"/>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r>
              <w:rPr>
                <w:rFonts w:ascii="Bookman Old Style" w:hAnsi="Bookman Old Style"/>
                <w:sz w:val="20"/>
                <w:szCs w:val="20"/>
              </w:rPr>
              <w:t>Each</w:t>
            </w:r>
          </w:p>
        </w:tc>
        <w:tc>
          <w:tcPr>
            <w:tcW w:w="1499" w:type="dxa"/>
            <w:tcBorders>
              <w:top w:val="nil"/>
              <w:left w:val="nil"/>
              <w:bottom w:val="single" w:sz="4" w:space="0" w:color="auto"/>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p>
        </w:tc>
        <w:tc>
          <w:tcPr>
            <w:tcW w:w="4525"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261" w:type="dxa"/>
            <w:tcBorders>
              <w:top w:val="single" w:sz="4" w:space="0" w:color="auto"/>
              <w:left w:val="nil"/>
              <w:bottom w:val="nil"/>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499" w:type="dxa"/>
            <w:tcBorders>
              <w:top w:val="single" w:sz="4" w:space="0" w:color="auto"/>
              <w:left w:val="nil"/>
              <w:bottom w:val="nil"/>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r>
              <w:rPr>
                <w:rFonts w:ascii="Bookman Old Style" w:hAnsi="Bookman Old Style"/>
                <w:sz w:val="20"/>
                <w:szCs w:val="20"/>
              </w:rPr>
              <w:t>14-Nos</w:t>
            </w: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r>
              <w:rPr>
                <w:rFonts w:ascii="Bookman Old Style" w:hAnsi="Bookman Old Style"/>
                <w:sz w:val="20"/>
                <w:szCs w:val="20"/>
              </w:rPr>
              <w:t>05</w:t>
            </w:r>
          </w:p>
        </w:tc>
        <w:tc>
          <w:tcPr>
            <w:tcW w:w="4525" w:type="dxa"/>
            <w:tcBorders>
              <w:top w:val="nil"/>
              <w:left w:val="nil"/>
              <w:bottom w:val="nil"/>
              <w:right w:val="nil"/>
            </w:tcBorders>
          </w:tcPr>
          <w:p w:rsidR="001A5F24" w:rsidRPr="00F42C04" w:rsidRDefault="001A5F24" w:rsidP="00836C13">
            <w:pPr>
              <w:jc w:val="both"/>
              <w:rPr>
                <w:rFonts w:ascii="Bookman Old Style" w:hAnsi="Bookman Old Style"/>
                <w:sz w:val="20"/>
                <w:szCs w:val="20"/>
              </w:rPr>
            </w:pPr>
            <w:r>
              <w:rPr>
                <w:rFonts w:ascii="Bookman Old Style" w:hAnsi="Bookman Old Style"/>
                <w:sz w:val="20"/>
                <w:szCs w:val="20"/>
              </w:rPr>
              <w:t>Supplying &amp; Fixing AC split 2-Tons with stablizers</w:t>
            </w:r>
          </w:p>
        </w:tc>
        <w:tc>
          <w:tcPr>
            <w:tcW w:w="1261"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499"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595"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4525" w:type="dxa"/>
            <w:tcBorders>
              <w:top w:val="nil"/>
              <w:left w:val="nil"/>
              <w:bottom w:val="nil"/>
              <w:right w:val="nil"/>
            </w:tcBorders>
          </w:tcPr>
          <w:p w:rsidR="001A5F24" w:rsidRPr="00F42C04" w:rsidRDefault="001A5F24" w:rsidP="00836C13">
            <w:pPr>
              <w:rPr>
                <w:rFonts w:ascii="Bookman Old Style" w:hAnsi="Bookman Old Style"/>
                <w:sz w:val="20"/>
                <w:szCs w:val="20"/>
              </w:rPr>
            </w:pPr>
          </w:p>
        </w:tc>
        <w:tc>
          <w:tcPr>
            <w:tcW w:w="1261" w:type="dxa"/>
            <w:tcBorders>
              <w:top w:val="nil"/>
              <w:left w:val="nil"/>
              <w:bottom w:val="single" w:sz="4" w:space="0" w:color="auto"/>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r>
              <w:rPr>
                <w:rFonts w:ascii="Bookman Old Style" w:hAnsi="Bookman Old Style"/>
                <w:sz w:val="20"/>
                <w:szCs w:val="20"/>
              </w:rPr>
              <w:t>Each</w:t>
            </w:r>
          </w:p>
        </w:tc>
        <w:tc>
          <w:tcPr>
            <w:tcW w:w="1499" w:type="dxa"/>
            <w:tcBorders>
              <w:top w:val="nil"/>
              <w:left w:val="nil"/>
              <w:bottom w:val="single" w:sz="4" w:space="0" w:color="auto"/>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595"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4525"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261" w:type="dxa"/>
            <w:tcBorders>
              <w:top w:val="single" w:sz="4" w:space="0" w:color="auto"/>
              <w:left w:val="nil"/>
              <w:bottom w:val="nil"/>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499" w:type="dxa"/>
            <w:tcBorders>
              <w:top w:val="single" w:sz="4" w:space="0" w:color="auto"/>
              <w:left w:val="nil"/>
              <w:bottom w:val="nil"/>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r>
              <w:rPr>
                <w:rFonts w:ascii="Bookman Old Style" w:hAnsi="Bookman Old Style"/>
                <w:sz w:val="20"/>
                <w:szCs w:val="20"/>
              </w:rPr>
              <w:t>L.S</w:t>
            </w: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r>
              <w:rPr>
                <w:rFonts w:ascii="Bookman Old Style" w:hAnsi="Bookman Old Style"/>
                <w:sz w:val="20"/>
                <w:szCs w:val="20"/>
              </w:rPr>
              <w:t>06</w:t>
            </w:r>
          </w:p>
        </w:tc>
        <w:tc>
          <w:tcPr>
            <w:tcW w:w="4525" w:type="dxa"/>
            <w:tcBorders>
              <w:top w:val="nil"/>
              <w:left w:val="nil"/>
              <w:bottom w:val="nil"/>
              <w:right w:val="nil"/>
            </w:tcBorders>
          </w:tcPr>
          <w:p w:rsidR="001A5F24" w:rsidRPr="00F42C04" w:rsidRDefault="001A5F24" w:rsidP="00836C13">
            <w:pPr>
              <w:jc w:val="both"/>
              <w:rPr>
                <w:rFonts w:ascii="Bookman Old Style" w:hAnsi="Bookman Old Style"/>
                <w:sz w:val="20"/>
                <w:szCs w:val="20"/>
              </w:rPr>
            </w:pPr>
            <w:r>
              <w:rPr>
                <w:rFonts w:ascii="Bookman Old Style" w:hAnsi="Bookman Old Style"/>
                <w:sz w:val="20"/>
                <w:szCs w:val="20"/>
              </w:rPr>
              <w:t>Miscellanies Items i.e Blankets, Bed Sheets, Pillows, Towels etc</w:t>
            </w:r>
          </w:p>
        </w:tc>
        <w:tc>
          <w:tcPr>
            <w:tcW w:w="1261"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1499"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p>
        </w:tc>
        <w:tc>
          <w:tcPr>
            <w:tcW w:w="595" w:type="dxa"/>
            <w:tcBorders>
              <w:top w:val="nil"/>
              <w:left w:val="nil"/>
              <w:bottom w:val="nil"/>
              <w:right w:val="nil"/>
            </w:tcBorders>
          </w:tcPr>
          <w:p w:rsidR="001A5F24" w:rsidRPr="00F42C04" w:rsidRDefault="001A5F24" w:rsidP="00836C13">
            <w:pPr>
              <w:jc w:val="right"/>
              <w:rPr>
                <w:rFonts w:ascii="Bookman Old Style" w:hAnsi="Bookman Old Style"/>
                <w:sz w:val="20"/>
                <w:szCs w:val="20"/>
              </w:rPr>
            </w:pPr>
          </w:p>
        </w:tc>
        <w:tc>
          <w:tcPr>
            <w:tcW w:w="4525" w:type="dxa"/>
            <w:tcBorders>
              <w:top w:val="nil"/>
              <w:left w:val="nil"/>
              <w:bottom w:val="nil"/>
              <w:right w:val="nil"/>
            </w:tcBorders>
          </w:tcPr>
          <w:p w:rsidR="001A5F24" w:rsidRPr="00F42C04" w:rsidRDefault="001A5F24" w:rsidP="00836C13">
            <w:pPr>
              <w:rPr>
                <w:rFonts w:ascii="Bookman Old Style" w:hAnsi="Bookman Old Style"/>
                <w:sz w:val="20"/>
                <w:szCs w:val="20"/>
              </w:rPr>
            </w:pPr>
          </w:p>
        </w:tc>
        <w:tc>
          <w:tcPr>
            <w:tcW w:w="1261" w:type="dxa"/>
            <w:tcBorders>
              <w:top w:val="nil"/>
              <w:left w:val="nil"/>
              <w:bottom w:val="single" w:sz="4" w:space="0" w:color="auto"/>
              <w:right w:val="nil"/>
            </w:tcBorders>
          </w:tcPr>
          <w:p w:rsidR="001A5F24" w:rsidRPr="00F42C04" w:rsidRDefault="001A5F24" w:rsidP="00836C13">
            <w:pPr>
              <w:jc w:val="center"/>
              <w:rPr>
                <w:rFonts w:ascii="Bookman Old Style" w:hAnsi="Bookman Old Style"/>
                <w:sz w:val="20"/>
                <w:szCs w:val="20"/>
              </w:rPr>
            </w:pPr>
          </w:p>
        </w:tc>
        <w:tc>
          <w:tcPr>
            <w:tcW w:w="812" w:type="dxa"/>
            <w:tcBorders>
              <w:top w:val="nil"/>
              <w:left w:val="nil"/>
              <w:bottom w:val="nil"/>
              <w:right w:val="nil"/>
            </w:tcBorders>
          </w:tcPr>
          <w:p w:rsidR="001A5F24" w:rsidRPr="00F42C04" w:rsidRDefault="001A5F24" w:rsidP="00836C13">
            <w:pPr>
              <w:jc w:val="center"/>
              <w:rPr>
                <w:rFonts w:ascii="Bookman Old Style" w:hAnsi="Bookman Old Style"/>
                <w:sz w:val="20"/>
                <w:szCs w:val="20"/>
              </w:rPr>
            </w:pPr>
            <w:r>
              <w:rPr>
                <w:rFonts w:ascii="Bookman Old Style" w:hAnsi="Bookman Old Style"/>
                <w:sz w:val="20"/>
                <w:szCs w:val="20"/>
              </w:rPr>
              <w:t>Each</w:t>
            </w:r>
          </w:p>
        </w:tc>
        <w:tc>
          <w:tcPr>
            <w:tcW w:w="1499" w:type="dxa"/>
            <w:tcBorders>
              <w:top w:val="nil"/>
              <w:left w:val="nil"/>
              <w:bottom w:val="single" w:sz="4" w:space="0" w:color="auto"/>
              <w:right w:val="nil"/>
            </w:tcBorders>
          </w:tcPr>
          <w:p w:rsidR="001A5F24" w:rsidRPr="00F42C04" w:rsidRDefault="001A5F24" w:rsidP="00836C13">
            <w:pPr>
              <w:jc w:val="center"/>
              <w:rPr>
                <w:rFonts w:ascii="Bookman Old Style" w:hAnsi="Bookman Old Style"/>
                <w:sz w:val="20"/>
                <w:szCs w:val="20"/>
              </w:rPr>
            </w:pPr>
          </w:p>
        </w:tc>
      </w:tr>
      <w:tr w:rsidR="001A5F24" w:rsidTr="00836C13">
        <w:trPr>
          <w:jc w:val="center"/>
        </w:trPr>
        <w:tc>
          <w:tcPr>
            <w:tcW w:w="1364" w:type="dxa"/>
            <w:tcBorders>
              <w:top w:val="nil"/>
              <w:left w:val="nil"/>
              <w:bottom w:val="nil"/>
              <w:right w:val="nil"/>
            </w:tcBorders>
          </w:tcPr>
          <w:p w:rsidR="001A5F24" w:rsidRPr="00010DD5" w:rsidRDefault="001A5F24" w:rsidP="00836C13">
            <w:pPr>
              <w:tabs>
                <w:tab w:val="left" w:pos="707"/>
              </w:tabs>
              <w:jc w:val="center"/>
              <w:rPr>
                <w:rFonts w:ascii="Book Antiqua" w:hAnsi="Book Antiqua"/>
                <w:sz w:val="20"/>
                <w:szCs w:val="20"/>
              </w:rPr>
            </w:pPr>
          </w:p>
        </w:tc>
        <w:tc>
          <w:tcPr>
            <w:tcW w:w="595" w:type="dxa"/>
            <w:tcBorders>
              <w:top w:val="nil"/>
              <w:left w:val="nil"/>
              <w:bottom w:val="nil"/>
              <w:right w:val="nil"/>
            </w:tcBorders>
          </w:tcPr>
          <w:p w:rsidR="001A5F24" w:rsidRPr="00010DD5" w:rsidRDefault="001A5F24" w:rsidP="00836C13">
            <w:pPr>
              <w:tabs>
                <w:tab w:val="left" w:pos="707"/>
              </w:tabs>
              <w:jc w:val="center"/>
              <w:rPr>
                <w:rFonts w:ascii="Book Antiqua" w:hAnsi="Book Antiqua"/>
                <w:sz w:val="20"/>
                <w:szCs w:val="20"/>
              </w:rPr>
            </w:pPr>
          </w:p>
        </w:tc>
        <w:tc>
          <w:tcPr>
            <w:tcW w:w="4525" w:type="dxa"/>
            <w:tcBorders>
              <w:top w:val="nil"/>
              <w:left w:val="nil"/>
              <w:bottom w:val="nil"/>
              <w:right w:val="nil"/>
            </w:tcBorders>
          </w:tcPr>
          <w:p w:rsidR="001A5F24" w:rsidRPr="00010DD5" w:rsidRDefault="001A5F24" w:rsidP="00836C13">
            <w:pPr>
              <w:tabs>
                <w:tab w:val="left" w:pos="707"/>
              </w:tabs>
              <w:jc w:val="lowKashida"/>
              <w:rPr>
                <w:rFonts w:ascii="Book Antiqua" w:hAnsi="Book Antiqua"/>
                <w:sz w:val="20"/>
                <w:szCs w:val="20"/>
              </w:rPr>
            </w:pPr>
          </w:p>
        </w:tc>
        <w:tc>
          <w:tcPr>
            <w:tcW w:w="1261" w:type="dxa"/>
            <w:tcBorders>
              <w:top w:val="single" w:sz="4" w:space="0" w:color="auto"/>
              <w:left w:val="nil"/>
              <w:bottom w:val="nil"/>
              <w:right w:val="nil"/>
            </w:tcBorders>
          </w:tcPr>
          <w:p w:rsidR="001A5F24" w:rsidRPr="00010DD5" w:rsidRDefault="001A5F24" w:rsidP="00836C13">
            <w:pPr>
              <w:tabs>
                <w:tab w:val="left" w:pos="707"/>
              </w:tabs>
              <w:jc w:val="center"/>
              <w:rPr>
                <w:rFonts w:ascii="Book Antiqua" w:hAnsi="Book Antiqua"/>
                <w:sz w:val="20"/>
                <w:szCs w:val="20"/>
              </w:rPr>
            </w:pPr>
          </w:p>
        </w:tc>
        <w:tc>
          <w:tcPr>
            <w:tcW w:w="812" w:type="dxa"/>
            <w:tcBorders>
              <w:top w:val="nil"/>
              <w:left w:val="nil"/>
              <w:bottom w:val="nil"/>
              <w:right w:val="nil"/>
            </w:tcBorders>
          </w:tcPr>
          <w:p w:rsidR="001A5F24" w:rsidRPr="00010DD5" w:rsidRDefault="001A5F24" w:rsidP="00836C13">
            <w:pPr>
              <w:tabs>
                <w:tab w:val="left" w:pos="707"/>
              </w:tabs>
              <w:jc w:val="center"/>
              <w:rPr>
                <w:rFonts w:ascii="Book Antiqua" w:hAnsi="Book Antiqua"/>
                <w:sz w:val="20"/>
                <w:szCs w:val="20"/>
              </w:rPr>
            </w:pPr>
          </w:p>
        </w:tc>
        <w:tc>
          <w:tcPr>
            <w:tcW w:w="1499" w:type="dxa"/>
            <w:tcBorders>
              <w:top w:val="single" w:sz="4" w:space="0" w:color="auto"/>
              <w:left w:val="nil"/>
              <w:bottom w:val="nil"/>
              <w:right w:val="nil"/>
            </w:tcBorders>
          </w:tcPr>
          <w:p w:rsidR="001A5F24" w:rsidRPr="00010DD5" w:rsidRDefault="001A5F24" w:rsidP="00836C13">
            <w:pPr>
              <w:tabs>
                <w:tab w:val="left" w:pos="707"/>
              </w:tabs>
              <w:jc w:val="center"/>
              <w:rPr>
                <w:rFonts w:ascii="Book Antiqua" w:hAnsi="Book Antiqua"/>
                <w:sz w:val="20"/>
                <w:szCs w:val="20"/>
              </w:rPr>
            </w:pPr>
          </w:p>
        </w:tc>
      </w:tr>
      <w:tr w:rsidR="001A5F24" w:rsidTr="00836C13">
        <w:trPr>
          <w:jc w:val="center"/>
        </w:trPr>
        <w:tc>
          <w:tcPr>
            <w:tcW w:w="1364" w:type="dxa"/>
            <w:tcBorders>
              <w:top w:val="nil"/>
              <w:left w:val="nil"/>
              <w:bottom w:val="nil"/>
              <w:right w:val="nil"/>
            </w:tcBorders>
          </w:tcPr>
          <w:p w:rsidR="001A5F24" w:rsidRPr="00355270" w:rsidRDefault="001A5F24" w:rsidP="00836C13">
            <w:pPr>
              <w:tabs>
                <w:tab w:val="left" w:pos="707"/>
              </w:tabs>
              <w:jc w:val="center"/>
              <w:rPr>
                <w:rFonts w:ascii="Book Antiqua" w:hAnsi="Book Antiqua"/>
                <w:sz w:val="20"/>
                <w:szCs w:val="20"/>
              </w:rPr>
            </w:pPr>
          </w:p>
        </w:tc>
        <w:tc>
          <w:tcPr>
            <w:tcW w:w="595" w:type="dxa"/>
            <w:tcBorders>
              <w:top w:val="nil"/>
              <w:left w:val="nil"/>
              <w:bottom w:val="nil"/>
              <w:right w:val="nil"/>
            </w:tcBorders>
          </w:tcPr>
          <w:p w:rsidR="001A5F24" w:rsidRPr="00355270" w:rsidRDefault="001A5F24" w:rsidP="00836C13">
            <w:pPr>
              <w:tabs>
                <w:tab w:val="left" w:pos="707"/>
              </w:tabs>
              <w:jc w:val="center"/>
              <w:rPr>
                <w:rFonts w:ascii="Book Antiqua" w:hAnsi="Book Antiqua"/>
                <w:sz w:val="20"/>
                <w:szCs w:val="20"/>
              </w:rPr>
            </w:pPr>
          </w:p>
        </w:tc>
        <w:tc>
          <w:tcPr>
            <w:tcW w:w="4525" w:type="dxa"/>
            <w:tcBorders>
              <w:top w:val="nil"/>
              <w:left w:val="nil"/>
              <w:bottom w:val="nil"/>
              <w:right w:val="nil"/>
            </w:tcBorders>
          </w:tcPr>
          <w:p w:rsidR="001A5F24" w:rsidRPr="00355270" w:rsidRDefault="001A5F24" w:rsidP="00836C13">
            <w:pPr>
              <w:tabs>
                <w:tab w:val="left" w:pos="707"/>
              </w:tabs>
              <w:rPr>
                <w:rFonts w:ascii="Book Antiqua" w:hAnsi="Book Antiqua"/>
                <w:sz w:val="20"/>
                <w:szCs w:val="20"/>
              </w:rPr>
            </w:pPr>
          </w:p>
        </w:tc>
        <w:tc>
          <w:tcPr>
            <w:tcW w:w="1261" w:type="dxa"/>
            <w:tcBorders>
              <w:top w:val="nil"/>
              <w:left w:val="nil"/>
              <w:bottom w:val="nil"/>
              <w:right w:val="nil"/>
            </w:tcBorders>
          </w:tcPr>
          <w:p w:rsidR="001A5F24" w:rsidRPr="00355270" w:rsidRDefault="001A5F24" w:rsidP="00836C13">
            <w:pPr>
              <w:tabs>
                <w:tab w:val="left" w:pos="707"/>
              </w:tabs>
              <w:jc w:val="right"/>
              <w:rPr>
                <w:rFonts w:ascii="Book Antiqua" w:hAnsi="Book Antiqua"/>
                <w:sz w:val="20"/>
                <w:szCs w:val="20"/>
              </w:rPr>
            </w:pPr>
          </w:p>
        </w:tc>
        <w:tc>
          <w:tcPr>
            <w:tcW w:w="812" w:type="dxa"/>
            <w:tcBorders>
              <w:top w:val="nil"/>
              <w:left w:val="nil"/>
              <w:bottom w:val="nil"/>
              <w:right w:val="nil"/>
            </w:tcBorders>
          </w:tcPr>
          <w:p w:rsidR="001A5F24" w:rsidRPr="00355270" w:rsidRDefault="001A5F24" w:rsidP="00836C13">
            <w:pPr>
              <w:tabs>
                <w:tab w:val="left" w:pos="707"/>
              </w:tabs>
              <w:jc w:val="right"/>
              <w:rPr>
                <w:rFonts w:ascii="Book Antiqua" w:hAnsi="Book Antiqua"/>
                <w:sz w:val="20"/>
                <w:szCs w:val="20"/>
              </w:rPr>
            </w:pPr>
          </w:p>
        </w:tc>
        <w:tc>
          <w:tcPr>
            <w:tcW w:w="1499" w:type="dxa"/>
            <w:tcBorders>
              <w:top w:val="nil"/>
              <w:left w:val="nil"/>
              <w:bottom w:val="nil"/>
              <w:right w:val="nil"/>
            </w:tcBorders>
          </w:tcPr>
          <w:p w:rsidR="001A5F24" w:rsidRPr="00355270" w:rsidRDefault="001A5F24" w:rsidP="00836C13">
            <w:pPr>
              <w:tabs>
                <w:tab w:val="left" w:pos="707"/>
              </w:tabs>
              <w:jc w:val="center"/>
              <w:rPr>
                <w:rFonts w:ascii="Book Antiqua" w:hAnsi="Book Antiqua"/>
                <w:sz w:val="20"/>
                <w:szCs w:val="20"/>
              </w:rPr>
            </w:pPr>
          </w:p>
        </w:tc>
      </w:tr>
      <w:tr w:rsidR="001A5F24" w:rsidRPr="00617381" w:rsidTr="00836C13">
        <w:trPr>
          <w:jc w:val="center"/>
        </w:trPr>
        <w:tc>
          <w:tcPr>
            <w:tcW w:w="1364" w:type="dxa"/>
            <w:tcBorders>
              <w:top w:val="nil"/>
              <w:left w:val="nil"/>
              <w:bottom w:val="nil"/>
              <w:right w:val="nil"/>
            </w:tcBorders>
          </w:tcPr>
          <w:p w:rsidR="001A5F24" w:rsidRPr="00812619" w:rsidRDefault="001A5F24" w:rsidP="00836C13">
            <w:pPr>
              <w:jc w:val="center"/>
              <w:rPr>
                <w:rFonts w:ascii="Book Antiqua" w:hAnsi="Book Antiqua"/>
              </w:rPr>
            </w:pPr>
          </w:p>
        </w:tc>
        <w:tc>
          <w:tcPr>
            <w:tcW w:w="595" w:type="dxa"/>
            <w:tcBorders>
              <w:top w:val="nil"/>
              <w:left w:val="nil"/>
              <w:bottom w:val="nil"/>
              <w:right w:val="nil"/>
            </w:tcBorders>
          </w:tcPr>
          <w:p w:rsidR="001A5F24" w:rsidRPr="00812619" w:rsidRDefault="001A5F24" w:rsidP="00836C13">
            <w:pPr>
              <w:jc w:val="center"/>
              <w:rPr>
                <w:rFonts w:ascii="Book Antiqua" w:hAnsi="Book Antiqua"/>
              </w:rPr>
            </w:pPr>
          </w:p>
        </w:tc>
        <w:tc>
          <w:tcPr>
            <w:tcW w:w="4525" w:type="dxa"/>
            <w:tcBorders>
              <w:top w:val="nil"/>
              <w:left w:val="nil"/>
              <w:bottom w:val="nil"/>
              <w:right w:val="nil"/>
            </w:tcBorders>
          </w:tcPr>
          <w:p w:rsidR="001A5F24" w:rsidRPr="00617381" w:rsidRDefault="001A5F24" w:rsidP="00836C13">
            <w:pPr>
              <w:rPr>
                <w:rFonts w:ascii="Book Antiqua" w:hAnsi="Book Antiqua"/>
                <w:sz w:val="26"/>
              </w:rPr>
            </w:pPr>
          </w:p>
        </w:tc>
        <w:tc>
          <w:tcPr>
            <w:tcW w:w="2073" w:type="dxa"/>
            <w:gridSpan w:val="2"/>
            <w:tcBorders>
              <w:top w:val="nil"/>
              <w:left w:val="nil"/>
              <w:bottom w:val="nil"/>
              <w:right w:val="nil"/>
            </w:tcBorders>
          </w:tcPr>
          <w:p w:rsidR="001A5F24" w:rsidRPr="00617381" w:rsidRDefault="001A5F24" w:rsidP="00836C13">
            <w:pPr>
              <w:jc w:val="right"/>
              <w:rPr>
                <w:rFonts w:ascii="Book Antiqua" w:hAnsi="Book Antiqua"/>
                <w:b/>
                <w:bCs/>
                <w:sz w:val="26"/>
              </w:rPr>
            </w:pPr>
            <w:r>
              <w:rPr>
                <w:rFonts w:ascii="Book Antiqua" w:hAnsi="Book Antiqua"/>
                <w:b/>
                <w:bCs/>
                <w:sz w:val="26"/>
              </w:rPr>
              <w:t>Total (A)</w:t>
            </w:r>
          </w:p>
        </w:tc>
        <w:tc>
          <w:tcPr>
            <w:tcW w:w="1499" w:type="dxa"/>
            <w:tcBorders>
              <w:top w:val="nil"/>
              <w:left w:val="nil"/>
              <w:bottom w:val="single" w:sz="4" w:space="0" w:color="auto"/>
              <w:right w:val="nil"/>
            </w:tcBorders>
          </w:tcPr>
          <w:p w:rsidR="001A5F24" w:rsidRPr="00617381" w:rsidRDefault="001A5F24" w:rsidP="00836C13">
            <w:pPr>
              <w:jc w:val="center"/>
              <w:rPr>
                <w:rFonts w:ascii="Book Antiqua" w:hAnsi="Book Antiqua"/>
                <w:b/>
                <w:bCs/>
                <w:sz w:val="26"/>
              </w:rPr>
            </w:pPr>
          </w:p>
        </w:tc>
      </w:tr>
    </w:tbl>
    <w:p w:rsidR="001A5F24" w:rsidRDefault="001A5F24" w:rsidP="001A5F24">
      <w:pPr>
        <w:jc w:val="center"/>
        <w:rPr>
          <w:rFonts w:ascii="Copperplate Gothic Light" w:hAnsi="Copperplate Gothic Light" w:cs="Raavi"/>
          <w:iCs/>
          <w:sz w:val="36"/>
          <w:szCs w:val="30"/>
          <w:u w:val="single"/>
        </w:rPr>
      </w:pPr>
    </w:p>
    <w:p w:rsidR="001A5F24" w:rsidRDefault="001A5F24" w:rsidP="001A5F24">
      <w:pPr>
        <w:jc w:val="center"/>
        <w:rPr>
          <w:rFonts w:ascii="Copperplate Gothic Light" w:hAnsi="Copperplate Gothic Light" w:cs="Raavi"/>
          <w:iCs/>
          <w:sz w:val="36"/>
          <w:szCs w:val="30"/>
          <w:u w:val="single"/>
        </w:rPr>
      </w:pPr>
    </w:p>
    <w:p w:rsidR="001A5F24" w:rsidRDefault="001A5F24" w:rsidP="001A5F24">
      <w:pPr>
        <w:jc w:val="center"/>
        <w:rPr>
          <w:rFonts w:ascii="Copperplate Gothic Light" w:hAnsi="Copperplate Gothic Light" w:cs="Raavi"/>
          <w:iCs/>
          <w:sz w:val="36"/>
          <w:szCs w:val="30"/>
          <w:u w:val="single"/>
        </w:rPr>
      </w:pPr>
    </w:p>
    <w:p w:rsidR="001A5F24" w:rsidRDefault="001A5F24" w:rsidP="001A5F24">
      <w:pPr>
        <w:rPr>
          <w:rFonts w:ascii="Book Antiqua" w:hAnsi="Book Antiqua"/>
          <w:b/>
          <w:bCs/>
          <w:i/>
          <w:iCs/>
          <w:u w:val="single"/>
        </w:rPr>
      </w:pPr>
    </w:p>
    <w:p w:rsidR="001A5F24" w:rsidRDefault="001A5F24" w:rsidP="001A5F24">
      <w:pPr>
        <w:rPr>
          <w:rFonts w:ascii="Book Antiqua" w:hAnsi="Book Antiqua"/>
          <w:b/>
          <w:bCs/>
          <w:i/>
          <w:iCs/>
          <w:u w:val="single"/>
        </w:rPr>
      </w:pPr>
    </w:p>
    <w:p w:rsidR="001A5F24" w:rsidRDefault="001A5F24" w:rsidP="001A5F24">
      <w:pPr>
        <w:rPr>
          <w:rFonts w:ascii="Century Gothic" w:hAnsi="Century Gothic"/>
          <w:b/>
          <w:bCs/>
          <w:iCs/>
          <w:szCs w:val="26"/>
          <w:u w:val="single"/>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088"/>
        <w:gridCol w:w="4500"/>
        <w:gridCol w:w="3528"/>
      </w:tblGrid>
      <w:tr w:rsidR="001A5F24" w:rsidTr="00836C13">
        <w:trPr>
          <w:jc w:val="center"/>
        </w:trPr>
        <w:tc>
          <w:tcPr>
            <w:tcW w:w="2088" w:type="dxa"/>
          </w:tcPr>
          <w:p w:rsidR="001A5F24" w:rsidRDefault="001A5F24" w:rsidP="00836C13">
            <w:pPr>
              <w:jc w:val="center"/>
              <w:rPr>
                <w:rFonts w:ascii="BernhardMod BT" w:hAnsi="BernhardMod BT"/>
                <w:b/>
              </w:rPr>
            </w:pPr>
            <w:r>
              <w:rPr>
                <w:rFonts w:ascii="BernhardMod BT" w:hAnsi="BernhardMod BT"/>
                <w:b/>
              </w:rPr>
              <w:t>Government</w:t>
            </w:r>
          </w:p>
          <w:p w:rsidR="001A5F24" w:rsidRPr="000018C1" w:rsidRDefault="001A5F24" w:rsidP="00836C13">
            <w:pPr>
              <w:jc w:val="center"/>
              <w:rPr>
                <w:rFonts w:ascii="BernhardMod BT" w:hAnsi="BernhardMod BT" w:cs="Courier New"/>
                <w:b/>
                <w:u w:val="single"/>
              </w:rPr>
            </w:pPr>
            <w:r w:rsidRPr="000018C1">
              <w:rPr>
                <w:rFonts w:ascii="BernhardMod BT" w:hAnsi="BernhardMod BT"/>
                <w:b/>
              </w:rPr>
              <w:t>Contractor</w:t>
            </w:r>
          </w:p>
        </w:tc>
        <w:tc>
          <w:tcPr>
            <w:tcW w:w="4500" w:type="dxa"/>
          </w:tcPr>
          <w:p w:rsidR="001A5F24" w:rsidRPr="000018C1" w:rsidRDefault="001A5F24" w:rsidP="00836C13">
            <w:pPr>
              <w:jc w:val="center"/>
              <w:rPr>
                <w:rFonts w:ascii="BernhardMod BT" w:hAnsi="BernhardMod BT" w:cs="Courier New"/>
                <w:b/>
                <w:u w:val="single"/>
              </w:rPr>
            </w:pPr>
          </w:p>
        </w:tc>
        <w:tc>
          <w:tcPr>
            <w:tcW w:w="3528" w:type="dxa"/>
          </w:tcPr>
          <w:p w:rsidR="001A5F24" w:rsidRPr="000018C1" w:rsidRDefault="001A5F24" w:rsidP="00836C13">
            <w:pPr>
              <w:jc w:val="center"/>
              <w:rPr>
                <w:rFonts w:ascii="BernhardMod BT" w:hAnsi="BernhardMod BT"/>
                <w:b/>
              </w:rPr>
            </w:pPr>
            <w:r w:rsidRPr="000018C1">
              <w:rPr>
                <w:rFonts w:ascii="BernhardMod BT" w:hAnsi="BernhardMod BT"/>
                <w:b/>
              </w:rPr>
              <w:t>Executive Engineer</w:t>
            </w:r>
          </w:p>
          <w:p w:rsidR="001A5F24" w:rsidRPr="00ED6D78" w:rsidRDefault="001A5F24" w:rsidP="00836C13">
            <w:pPr>
              <w:jc w:val="center"/>
              <w:rPr>
                <w:rFonts w:ascii="BernhardMod BT" w:hAnsi="BernhardMod BT"/>
              </w:rPr>
            </w:pPr>
            <w:r w:rsidRPr="00ED6D78">
              <w:rPr>
                <w:rFonts w:ascii="BernhardMod BT" w:hAnsi="BernhardMod BT"/>
              </w:rPr>
              <w:t>Buildings Division</w:t>
            </w:r>
          </w:p>
          <w:p w:rsidR="001A5F24" w:rsidRPr="000018C1" w:rsidRDefault="001A5F24" w:rsidP="00836C13">
            <w:pPr>
              <w:jc w:val="center"/>
              <w:rPr>
                <w:rFonts w:ascii="BernhardMod BT" w:hAnsi="BernhardMod BT" w:cs="Courier New"/>
                <w:b/>
                <w:u w:val="single"/>
              </w:rPr>
            </w:pPr>
            <w:r w:rsidRPr="00ED6D78">
              <w:rPr>
                <w:rFonts w:ascii="BernhardMod BT" w:hAnsi="BernhardMod BT"/>
              </w:rPr>
              <w:t>Tharparkar</w:t>
            </w:r>
          </w:p>
        </w:tc>
      </w:tr>
    </w:tbl>
    <w:p w:rsidR="001A5F24" w:rsidRPr="00EF2315" w:rsidRDefault="001A5F24" w:rsidP="001A5F24">
      <w:pPr>
        <w:rPr>
          <w:rFonts w:ascii="Book Antiqua" w:hAnsi="Book Antiqua"/>
          <w:b/>
          <w:bCs/>
          <w:i/>
          <w:iCs/>
          <w:u w:val="single"/>
        </w:rPr>
      </w:pPr>
    </w:p>
    <w:p w:rsidR="001A5F24" w:rsidRDefault="001A5F24" w:rsidP="001A5F24">
      <w:pPr>
        <w:autoSpaceDE w:val="0"/>
        <w:autoSpaceDN w:val="0"/>
        <w:adjustRightInd w:val="0"/>
        <w:rPr>
          <w:rFonts w:ascii="Lucida Console" w:hAnsi="Lucida Console"/>
          <w:sz w:val="46"/>
        </w:rPr>
      </w:pPr>
    </w:p>
    <w:p w:rsidR="001A5F24" w:rsidRDefault="001A5F24" w:rsidP="001A5F24">
      <w:pPr>
        <w:jc w:val="center"/>
        <w:rPr>
          <w:rFonts w:ascii="CG Omega" w:hAnsi="CG Omega"/>
          <w:b/>
          <w:bCs/>
          <w:iCs/>
          <w:sz w:val="38"/>
          <w:szCs w:val="38"/>
          <w:u w:val="single"/>
        </w:rPr>
      </w:pPr>
    </w:p>
    <w:p w:rsidR="001A5F24" w:rsidRDefault="001A5F24" w:rsidP="001A5F24">
      <w:pPr>
        <w:jc w:val="center"/>
        <w:rPr>
          <w:rFonts w:ascii="CG Omega" w:hAnsi="CG Omega"/>
          <w:b/>
          <w:bCs/>
          <w:iCs/>
          <w:sz w:val="38"/>
          <w:szCs w:val="38"/>
          <w:u w:val="single"/>
        </w:rPr>
      </w:pPr>
    </w:p>
    <w:p w:rsidR="001A5F24" w:rsidRDefault="001A5F24" w:rsidP="001A5F24">
      <w:pPr>
        <w:jc w:val="center"/>
        <w:rPr>
          <w:rFonts w:ascii="CG Omega" w:hAnsi="CG Omega"/>
          <w:b/>
          <w:bCs/>
          <w:iCs/>
          <w:sz w:val="38"/>
          <w:szCs w:val="38"/>
          <w:u w:val="single"/>
        </w:rPr>
      </w:pPr>
    </w:p>
    <w:p w:rsidR="001A5F24" w:rsidRDefault="001A5F24" w:rsidP="001A5F24">
      <w:pPr>
        <w:jc w:val="center"/>
        <w:rPr>
          <w:rFonts w:ascii="CG Omega" w:hAnsi="CG Omega"/>
          <w:b/>
          <w:bCs/>
          <w:iCs/>
          <w:sz w:val="38"/>
          <w:szCs w:val="38"/>
          <w:u w:val="single"/>
        </w:rPr>
      </w:pPr>
    </w:p>
    <w:p w:rsidR="00631437" w:rsidRDefault="00631437"/>
    <w:p w:rsidR="004F3917" w:rsidRPr="00E77229" w:rsidRDefault="004F3917" w:rsidP="004F3917">
      <w:pPr>
        <w:jc w:val="both"/>
        <w:rPr>
          <w:b/>
          <w:sz w:val="30"/>
          <w:szCs w:val="28"/>
          <w:u w:val="single"/>
        </w:rPr>
      </w:pPr>
      <w:r w:rsidRPr="00E77229">
        <w:rPr>
          <w:b/>
          <w:sz w:val="30"/>
          <w:szCs w:val="28"/>
          <w:u w:val="single"/>
        </w:rPr>
        <w:lastRenderedPageBreak/>
        <w:t>Terms and conditions.</w:t>
      </w:r>
    </w:p>
    <w:p w:rsidR="004F3917" w:rsidRDefault="004F3917" w:rsidP="001A5F24">
      <w:pPr>
        <w:spacing w:after="0"/>
        <w:jc w:val="both"/>
      </w:pPr>
    </w:p>
    <w:p w:rsidR="004F3917" w:rsidRPr="00566F1D" w:rsidRDefault="004F3917" w:rsidP="001A5F24">
      <w:pPr>
        <w:spacing w:after="0"/>
        <w:jc w:val="both"/>
        <w:rPr>
          <w:rFonts w:ascii="Bookman Old Style" w:hAnsi="Bookman Old Style"/>
        </w:rPr>
      </w:pPr>
      <w:r>
        <w:tab/>
      </w:r>
      <w:r>
        <w:tab/>
      </w:r>
      <w:r w:rsidRPr="00566F1D">
        <w:rPr>
          <w:rFonts w:ascii="Bookman Old Style" w:hAnsi="Bookman Old Style"/>
        </w:rPr>
        <w:t>Tender are required to comply with all the clauses mentioned in terms and conditions of the tender and prevalent SPPRA rules and any deviation found will forbid for competing in the tender. SPPRA rules shall over ride all the terms / conditions of the tender.</w:t>
      </w:r>
    </w:p>
    <w:p w:rsidR="004F3917" w:rsidRDefault="004F3917" w:rsidP="001A5F24">
      <w:pPr>
        <w:numPr>
          <w:ilvl w:val="0"/>
          <w:numId w:val="2"/>
        </w:numPr>
        <w:spacing w:after="0"/>
        <w:jc w:val="both"/>
        <w:rPr>
          <w:b/>
        </w:rPr>
      </w:pPr>
      <w:r w:rsidRPr="00C3251F">
        <w:rPr>
          <w:b/>
        </w:rPr>
        <w:t>One set of Blank tender form is being supplied, which may be returned duly filled to this office the number of pages may be mentioned on the covering envelop.</w:t>
      </w:r>
    </w:p>
    <w:p w:rsidR="004F3917" w:rsidRPr="00C3251F" w:rsidRDefault="004F3917" w:rsidP="001A5F24">
      <w:pPr>
        <w:spacing w:after="0"/>
        <w:ind w:left="360"/>
        <w:jc w:val="both"/>
        <w:rPr>
          <w:b/>
        </w:rPr>
      </w:pPr>
    </w:p>
    <w:p w:rsidR="004F3917" w:rsidRDefault="004F3917" w:rsidP="001A5F24">
      <w:pPr>
        <w:numPr>
          <w:ilvl w:val="0"/>
          <w:numId w:val="2"/>
        </w:numPr>
        <w:spacing w:after="0"/>
        <w:jc w:val="both"/>
        <w:rPr>
          <w:b/>
        </w:rPr>
      </w:pPr>
      <w:r w:rsidRPr="00C3251F">
        <w:rPr>
          <w:b/>
        </w:rPr>
        <w:t>The Bidder has to submit authorization letter of the Local manufacturer or importer, the firm he has to represent.</w:t>
      </w:r>
    </w:p>
    <w:p w:rsidR="004F3917" w:rsidRPr="00C3251F" w:rsidRDefault="004F3917" w:rsidP="001A5F24">
      <w:pPr>
        <w:spacing w:after="0"/>
        <w:jc w:val="both"/>
        <w:rPr>
          <w:b/>
        </w:rPr>
      </w:pPr>
    </w:p>
    <w:p w:rsidR="004F3917" w:rsidRDefault="004F3917" w:rsidP="001A5F24">
      <w:pPr>
        <w:numPr>
          <w:ilvl w:val="0"/>
          <w:numId w:val="2"/>
        </w:numPr>
        <w:spacing w:after="0"/>
        <w:jc w:val="both"/>
      </w:pPr>
      <w:r w:rsidRPr="00C3251F">
        <w:rPr>
          <w:b/>
        </w:rPr>
        <w:t>The following documents are required to be attached with the</w:t>
      </w:r>
      <w:r>
        <w:rPr>
          <w:b/>
        </w:rPr>
        <w:t xml:space="preserve"> technical bid</w:t>
      </w:r>
      <w:r w:rsidRPr="00C3251F">
        <w:rPr>
          <w:b/>
        </w:rPr>
        <w:t xml:space="preserve">  otherwise the same will not be entertained</w:t>
      </w:r>
      <w:r>
        <w:t>.</w:t>
      </w:r>
    </w:p>
    <w:p w:rsidR="004F3917" w:rsidRDefault="004F3917" w:rsidP="001A5F24">
      <w:pPr>
        <w:spacing w:after="0"/>
        <w:ind w:left="1080"/>
        <w:jc w:val="both"/>
      </w:pPr>
    </w:p>
    <w:p w:rsidR="004F3917" w:rsidRDefault="004F3917" w:rsidP="001A5F24">
      <w:pPr>
        <w:spacing w:after="0"/>
        <w:ind w:firstLine="180"/>
        <w:jc w:val="both"/>
      </w:pPr>
      <w:r>
        <w:t xml:space="preserve">  ●</w:t>
      </w:r>
      <w:r>
        <w:tab/>
      </w:r>
      <w:r>
        <w:tab/>
        <w:t>Original purchase receipt of the tender.</w:t>
      </w:r>
    </w:p>
    <w:p w:rsidR="004F3917" w:rsidRDefault="004F3917" w:rsidP="001A5F24">
      <w:pPr>
        <w:spacing w:after="0"/>
        <w:ind w:left="1080" w:hanging="720"/>
        <w:jc w:val="both"/>
      </w:pPr>
      <w:r>
        <w:t>●</w:t>
      </w:r>
      <w:r>
        <w:tab/>
      </w:r>
      <w:r>
        <w:tab/>
        <w:t>Agency agreement of the importer with the parent firm.</w:t>
      </w:r>
    </w:p>
    <w:p w:rsidR="004F3917" w:rsidRDefault="004F3917" w:rsidP="001A5F24">
      <w:pPr>
        <w:spacing w:after="0"/>
        <w:ind w:left="1080" w:hanging="720"/>
        <w:jc w:val="both"/>
      </w:pPr>
      <w:r>
        <w:t>●</w:t>
      </w:r>
      <w:r>
        <w:tab/>
      </w:r>
      <w:r>
        <w:tab/>
        <w:t xml:space="preserve">Valid Sindh Sales tax registration certificate. </w:t>
      </w:r>
    </w:p>
    <w:p w:rsidR="004F3917" w:rsidRDefault="004F3917" w:rsidP="001A5F24">
      <w:pPr>
        <w:spacing w:after="0"/>
        <w:ind w:left="1080" w:hanging="720"/>
        <w:jc w:val="both"/>
      </w:pPr>
      <w:r>
        <w:t>●</w:t>
      </w:r>
      <w:r>
        <w:tab/>
      </w:r>
      <w:r>
        <w:tab/>
        <w:t>Authorization letter of the local manufacturer / importer.</w:t>
      </w:r>
    </w:p>
    <w:p w:rsidR="004F3917" w:rsidRDefault="004F3917" w:rsidP="001A5F24">
      <w:pPr>
        <w:spacing w:after="0"/>
        <w:ind w:left="1080" w:hanging="720"/>
        <w:jc w:val="both"/>
      </w:pPr>
      <w:r>
        <w:t>●</w:t>
      </w:r>
      <w:r>
        <w:tab/>
      </w:r>
      <w:r>
        <w:tab/>
        <w:t>Valid National income tax certificate.</w:t>
      </w:r>
    </w:p>
    <w:p w:rsidR="004F3917" w:rsidRDefault="004F3917" w:rsidP="001A5F24">
      <w:pPr>
        <w:spacing w:after="0"/>
        <w:ind w:left="1080" w:hanging="720"/>
        <w:jc w:val="both"/>
      </w:pPr>
      <w:r>
        <w:t>●</w:t>
      </w:r>
      <w:r>
        <w:tab/>
      </w:r>
      <w:r>
        <w:tab/>
        <w:t xml:space="preserve">Affidavit on stamp paper containing statement that the bidding firm is neither </w:t>
      </w:r>
      <w:r>
        <w:tab/>
        <w:t xml:space="preserve">blacklisted nor in litigation with any Govt: / Semi Govt: or autonomous body.   </w:t>
      </w:r>
    </w:p>
    <w:p w:rsidR="004F3917" w:rsidRDefault="004F3917" w:rsidP="001A5F24">
      <w:pPr>
        <w:spacing w:after="0"/>
        <w:ind w:left="1080" w:hanging="720"/>
        <w:jc w:val="both"/>
      </w:pPr>
      <w:r>
        <w:t>●</w:t>
      </w:r>
      <w:r>
        <w:tab/>
      </w:r>
      <w:r>
        <w:tab/>
        <w:t xml:space="preserve">Bid security  at the rate of Rs, 2.00% (Refundable ) on the  total amount of bid in </w:t>
      </w:r>
      <w:r>
        <w:tab/>
        <w:t>the form of call deposit along with the Bank confirmation receipt.</w:t>
      </w:r>
    </w:p>
    <w:p w:rsidR="004F3917" w:rsidRDefault="004F3917" w:rsidP="001A5F24">
      <w:pPr>
        <w:spacing w:after="0"/>
        <w:ind w:left="1080" w:hanging="720"/>
        <w:jc w:val="both"/>
      </w:pPr>
      <w:r>
        <w:t>●</w:t>
      </w:r>
      <w:r>
        <w:tab/>
      </w:r>
      <w:r>
        <w:tab/>
        <w:t>Performance security shall be 2.00% of the total amount of work order.</w:t>
      </w:r>
    </w:p>
    <w:p w:rsidR="004F3917" w:rsidRDefault="004F3917" w:rsidP="001A5F24">
      <w:pPr>
        <w:spacing w:after="0"/>
        <w:jc w:val="both"/>
      </w:pPr>
      <w:r>
        <w:t xml:space="preserve">      ●</w:t>
      </w:r>
      <w:r>
        <w:tab/>
        <w:t xml:space="preserve">    </w:t>
      </w:r>
      <w:r>
        <w:tab/>
        <w:t xml:space="preserve"> Original literature of the product.</w:t>
      </w:r>
    </w:p>
    <w:p w:rsidR="004F3917" w:rsidRDefault="004F3917" w:rsidP="001A5F24">
      <w:pPr>
        <w:spacing w:after="0"/>
        <w:jc w:val="both"/>
      </w:pPr>
      <w:r>
        <w:t xml:space="preserve">      ●</w:t>
      </w:r>
      <w:r>
        <w:tab/>
        <w:t xml:space="preserve">     </w:t>
      </w:r>
      <w:r>
        <w:tab/>
        <w:t>Original brochure of the product.</w:t>
      </w:r>
    </w:p>
    <w:p w:rsidR="004F3917" w:rsidRDefault="004F3917" w:rsidP="001A5F24">
      <w:pPr>
        <w:spacing w:after="0"/>
        <w:jc w:val="both"/>
      </w:pPr>
      <w:r>
        <w:t xml:space="preserve">      ●</w:t>
      </w:r>
      <w:r>
        <w:tab/>
        <w:t xml:space="preserve">     </w:t>
      </w:r>
      <w:r>
        <w:tab/>
        <w:t xml:space="preserve">Operating manual. </w:t>
      </w:r>
    </w:p>
    <w:p w:rsidR="004F3917" w:rsidRDefault="004F3917" w:rsidP="001A5F24">
      <w:pPr>
        <w:spacing w:after="0"/>
        <w:jc w:val="both"/>
      </w:pPr>
      <w:r>
        <w:t xml:space="preserve">      ●        </w:t>
      </w:r>
      <w:r>
        <w:tab/>
        <w:t xml:space="preserve"> Circuit diagram of the product.</w:t>
      </w:r>
    </w:p>
    <w:p w:rsidR="004F3917" w:rsidRDefault="004F3917" w:rsidP="001A5F24">
      <w:pPr>
        <w:spacing w:after="0"/>
        <w:jc w:val="both"/>
      </w:pPr>
      <w:r>
        <w:t xml:space="preserve">      ●       </w:t>
      </w:r>
      <w:r>
        <w:tab/>
        <w:t xml:space="preserve"> Guarantee letter that the supplied equipment / instruments is original brand new </w:t>
      </w:r>
      <w:r>
        <w:tab/>
      </w:r>
      <w:r>
        <w:tab/>
      </w:r>
      <w:r>
        <w:tab/>
        <w:t>and latest Model, non of the parts is replaced, old or refurbished.</w:t>
      </w:r>
    </w:p>
    <w:p w:rsidR="004F3917" w:rsidRDefault="004F3917" w:rsidP="001A5F24">
      <w:pPr>
        <w:spacing w:after="0"/>
        <w:jc w:val="both"/>
      </w:pPr>
      <w:r>
        <w:t xml:space="preserve">  </w:t>
      </w:r>
    </w:p>
    <w:p w:rsidR="004F3917" w:rsidRDefault="004F3917" w:rsidP="001A5F24">
      <w:pPr>
        <w:spacing w:after="0"/>
        <w:ind w:left="1080" w:hanging="720"/>
        <w:jc w:val="both"/>
      </w:pPr>
      <w:r>
        <w:t>4.</w:t>
      </w:r>
      <w:r>
        <w:tab/>
        <w:t>Delivery period will be 30 days from the date of award of the contract.</w:t>
      </w:r>
    </w:p>
    <w:p w:rsidR="004F3917" w:rsidRDefault="004F3917" w:rsidP="001A5F24">
      <w:pPr>
        <w:spacing w:after="0"/>
        <w:ind w:left="1080" w:hanging="720"/>
        <w:jc w:val="both"/>
      </w:pPr>
    </w:p>
    <w:p w:rsidR="004F3917" w:rsidRDefault="004F3917" w:rsidP="001A5F24">
      <w:pPr>
        <w:spacing w:after="0"/>
        <w:ind w:left="1080" w:hanging="720"/>
        <w:jc w:val="both"/>
      </w:pPr>
      <w:r>
        <w:t>5.</w:t>
      </w:r>
      <w:r>
        <w:tab/>
        <w:t>Bid validity will be 90 days and will commence from the date of opening of commercial bids.</w:t>
      </w:r>
    </w:p>
    <w:p w:rsidR="004F3917" w:rsidRDefault="004F3917" w:rsidP="001A5F24">
      <w:pPr>
        <w:spacing w:after="0"/>
        <w:ind w:left="1080" w:hanging="720"/>
        <w:jc w:val="both"/>
      </w:pPr>
    </w:p>
    <w:p w:rsidR="004F3917" w:rsidRDefault="004F3917" w:rsidP="001A5F24">
      <w:pPr>
        <w:spacing w:after="0"/>
        <w:ind w:left="1080" w:hanging="720"/>
        <w:jc w:val="both"/>
      </w:pPr>
      <w:r>
        <w:t>6.</w:t>
      </w:r>
      <w:r>
        <w:tab/>
        <w:t>Tender should be properly sealed and the envelope must contain tender inquiry No. on the top. The Name of supplier should be affixed on the face of envelop on the left side.</w:t>
      </w:r>
    </w:p>
    <w:p w:rsidR="004F3917" w:rsidRDefault="004F3917" w:rsidP="001A5F24">
      <w:pPr>
        <w:spacing w:after="0"/>
        <w:ind w:left="1080" w:hanging="720"/>
        <w:jc w:val="both"/>
      </w:pPr>
    </w:p>
    <w:p w:rsidR="004F3917" w:rsidRDefault="004F3917" w:rsidP="001A5F24">
      <w:pPr>
        <w:spacing w:after="0"/>
        <w:ind w:left="1080" w:hanging="720"/>
        <w:jc w:val="both"/>
      </w:pPr>
      <w:r>
        <w:t>7.</w:t>
      </w:r>
      <w:r>
        <w:tab/>
        <w:t>Tender must be filled in with Blue or Black ink in the columns provided / or on separate letterhead of the firm duly signed and stamped.</w:t>
      </w:r>
    </w:p>
    <w:p w:rsidR="004F3917" w:rsidRDefault="004F3917" w:rsidP="001A5F24">
      <w:pPr>
        <w:spacing w:after="0"/>
        <w:ind w:left="1080" w:hanging="720"/>
        <w:jc w:val="both"/>
      </w:pPr>
    </w:p>
    <w:p w:rsidR="004F3917" w:rsidRDefault="004F3917" w:rsidP="001A5F24">
      <w:pPr>
        <w:spacing w:after="0"/>
        <w:ind w:left="1080" w:hanging="720"/>
        <w:jc w:val="both"/>
      </w:pPr>
      <w:r>
        <w:t>8.</w:t>
      </w:r>
      <w:r>
        <w:tab/>
        <w:t>The tender must be free from erasing, cutting and over writing. In case of erasing or cutting or over writing, authorized person must initial.  Spaces left empty on tender forms and should be crossed.</w:t>
      </w:r>
    </w:p>
    <w:p w:rsidR="004F3917" w:rsidRDefault="004F3917" w:rsidP="001A5F24">
      <w:pPr>
        <w:spacing w:after="0"/>
        <w:ind w:left="1080" w:hanging="720"/>
        <w:jc w:val="both"/>
      </w:pPr>
    </w:p>
    <w:p w:rsidR="004F3917" w:rsidRDefault="004F3917" w:rsidP="001A5F24">
      <w:pPr>
        <w:spacing w:after="0"/>
        <w:ind w:left="1080" w:hanging="720"/>
        <w:jc w:val="both"/>
      </w:pPr>
      <w:r>
        <w:t>9.</w:t>
      </w:r>
      <w:r>
        <w:tab/>
        <w:t>Conditional tender shall be ignored and shall not be considered / accepted.</w:t>
      </w:r>
    </w:p>
    <w:p w:rsidR="004F3917" w:rsidRDefault="004F3917" w:rsidP="001A5F24">
      <w:pPr>
        <w:spacing w:after="0"/>
        <w:ind w:left="1080" w:hanging="720"/>
        <w:jc w:val="both"/>
      </w:pPr>
    </w:p>
    <w:p w:rsidR="004F3917" w:rsidRDefault="004F3917" w:rsidP="001A5F24">
      <w:pPr>
        <w:spacing w:after="0"/>
        <w:ind w:left="1080" w:hanging="720"/>
        <w:jc w:val="both"/>
      </w:pPr>
      <w:r>
        <w:t>10.</w:t>
      </w:r>
      <w:r>
        <w:tab/>
        <w:t>The bidders should quote their final price both in figure and words in pak currency and the rates shall be quoted per unit.</w:t>
      </w:r>
    </w:p>
    <w:p w:rsidR="004F3917" w:rsidRPr="00076386" w:rsidRDefault="004F3917" w:rsidP="001A5F24">
      <w:pPr>
        <w:spacing w:after="0"/>
        <w:ind w:left="1080" w:hanging="720"/>
        <w:jc w:val="both"/>
        <w:rPr>
          <w:sz w:val="6"/>
          <w:szCs w:val="6"/>
        </w:rPr>
      </w:pPr>
    </w:p>
    <w:p w:rsidR="004F3917" w:rsidRDefault="004F3917" w:rsidP="001A5F24">
      <w:pPr>
        <w:spacing w:after="0"/>
        <w:ind w:left="1080" w:hanging="720"/>
        <w:jc w:val="both"/>
      </w:pPr>
      <w:r>
        <w:t>11.</w:t>
      </w:r>
      <w:r>
        <w:tab/>
        <w:t>The supplier shall furnish the authorization letter of the manufacturer / importer and GMP Certificate on whose behalf they are participating to the effect that in case of material supplied declared sub- standard the participating firm as well as the importer will be equally responsible for consequence as per prevailing SPPRA rules.</w:t>
      </w:r>
    </w:p>
    <w:p w:rsidR="004F3917" w:rsidRDefault="004F3917" w:rsidP="001A5F24">
      <w:pPr>
        <w:spacing w:after="0"/>
        <w:ind w:left="1080" w:hanging="720"/>
        <w:jc w:val="both"/>
      </w:pPr>
    </w:p>
    <w:p w:rsidR="004F3917" w:rsidRDefault="004F3917" w:rsidP="001A5F24">
      <w:pPr>
        <w:spacing w:after="0"/>
        <w:ind w:left="1080" w:hanging="720"/>
        <w:jc w:val="both"/>
      </w:pPr>
      <w:r>
        <w:t>12.</w:t>
      </w:r>
      <w:r>
        <w:tab/>
        <w:t>The quoted rates be in pak rupees &amp; inclusive of all taxes etc payable to federal, Provincial and district government or local bodies and no claim on this account shall be entertained.</w:t>
      </w:r>
    </w:p>
    <w:p w:rsidR="004F3917" w:rsidRDefault="004F3917" w:rsidP="001A5F24">
      <w:pPr>
        <w:spacing w:after="0"/>
        <w:ind w:left="1080" w:hanging="720"/>
        <w:jc w:val="both"/>
      </w:pPr>
    </w:p>
    <w:p w:rsidR="004F3917" w:rsidRDefault="004F3917" w:rsidP="001A5F24">
      <w:pPr>
        <w:spacing w:after="0"/>
        <w:ind w:left="1080" w:hanging="720"/>
        <w:jc w:val="both"/>
      </w:pPr>
      <w:r>
        <w:t>13.</w:t>
      </w:r>
      <w:r>
        <w:tab/>
        <w:t>No manufacturer shall authorize their distributor / agent / or any firm  to quote the same item, which the manufacturer is quoting itself in the tender. Failing which offers of both the manufacturer as well as the bidder shall be rejected.</w:t>
      </w:r>
    </w:p>
    <w:p w:rsidR="004F3917" w:rsidRDefault="004F3917" w:rsidP="001A5F24">
      <w:pPr>
        <w:spacing w:after="0"/>
        <w:ind w:left="1080" w:hanging="720"/>
        <w:jc w:val="both"/>
      </w:pPr>
    </w:p>
    <w:p w:rsidR="004F3917" w:rsidRDefault="004F3917" w:rsidP="001A5F24">
      <w:pPr>
        <w:spacing w:after="0"/>
        <w:ind w:left="1080" w:hanging="720"/>
        <w:jc w:val="both"/>
      </w:pPr>
      <w:r>
        <w:t>14.</w:t>
      </w:r>
      <w:r>
        <w:tab/>
        <w:t>The purchaser, reserve the right to increase / decrease or delete the quantities as per budget.</w:t>
      </w:r>
    </w:p>
    <w:p w:rsidR="004F3917" w:rsidRDefault="004F3917" w:rsidP="001A5F24">
      <w:pPr>
        <w:spacing w:after="0"/>
        <w:ind w:left="1080" w:hanging="720"/>
        <w:jc w:val="both"/>
      </w:pPr>
    </w:p>
    <w:p w:rsidR="004F3917" w:rsidRDefault="004F3917" w:rsidP="001A5F24">
      <w:pPr>
        <w:spacing w:after="0"/>
        <w:ind w:left="1080" w:hanging="720"/>
        <w:jc w:val="both"/>
      </w:pPr>
      <w:r>
        <w:t>15.</w:t>
      </w:r>
      <w:r>
        <w:tab/>
        <w:t>The procurement committee reserves the right to annul the bidding process as per provision of SPP rule 25.</w:t>
      </w:r>
    </w:p>
    <w:p w:rsidR="004F3917" w:rsidRDefault="004F3917" w:rsidP="001A5F24">
      <w:pPr>
        <w:spacing w:after="0"/>
        <w:ind w:left="1080" w:hanging="720"/>
        <w:jc w:val="both"/>
      </w:pPr>
    </w:p>
    <w:p w:rsidR="004F3917" w:rsidRDefault="004F3917" w:rsidP="001A5F24">
      <w:pPr>
        <w:spacing w:after="0"/>
        <w:ind w:left="1080" w:hanging="720"/>
        <w:jc w:val="both"/>
      </w:pPr>
      <w:r>
        <w:t>16.</w:t>
      </w:r>
      <w:r>
        <w:tab/>
        <w:t>The purchaser will notify the successful bidder in writing, delivery by hand or by registered letter, by courier about the relevant approved lowest evaluated rates of items.</w:t>
      </w:r>
    </w:p>
    <w:p w:rsidR="004F3917" w:rsidRDefault="004F3917" w:rsidP="001A5F24">
      <w:pPr>
        <w:spacing w:after="0"/>
        <w:ind w:left="1080" w:hanging="720"/>
        <w:jc w:val="both"/>
      </w:pPr>
    </w:p>
    <w:p w:rsidR="004F3917" w:rsidRDefault="004F3917" w:rsidP="001A5F24">
      <w:pPr>
        <w:spacing w:after="0"/>
        <w:ind w:left="1080" w:hanging="720"/>
        <w:jc w:val="both"/>
      </w:pPr>
      <w:r>
        <w:t>17.</w:t>
      </w:r>
      <w:r>
        <w:tab/>
        <w:t xml:space="preserve">Subject to the fulfillment of all codal formalities, the purchase will award the contract to the successful bidder. Both the parties’ i-e the purchaser and the supplier shall sign the contract agreement on the stamp paper as per prevailing Government rules, the expenditure involved on the said contract agreement shall  be borne by the supplier. Stamp duty at the rate of 0.3% shall be affixed on the contract agreement by the bidder. </w:t>
      </w:r>
    </w:p>
    <w:p w:rsidR="004F3917" w:rsidRDefault="004F3917" w:rsidP="001A5F24">
      <w:pPr>
        <w:spacing w:after="0"/>
        <w:ind w:left="1080" w:hanging="720"/>
        <w:jc w:val="both"/>
      </w:pPr>
    </w:p>
    <w:p w:rsidR="004F3917" w:rsidRDefault="004F3917" w:rsidP="001A5F24">
      <w:pPr>
        <w:spacing w:after="0"/>
        <w:ind w:left="1080" w:hanging="720"/>
        <w:jc w:val="both"/>
      </w:pPr>
      <w:r>
        <w:t>18.</w:t>
      </w:r>
      <w:r>
        <w:tab/>
        <w:t>No extension shall be accorded for the stipulated delivery period.</w:t>
      </w:r>
    </w:p>
    <w:p w:rsidR="004F3917" w:rsidRDefault="004F3917" w:rsidP="001A5F24">
      <w:pPr>
        <w:spacing w:after="0"/>
        <w:ind w:left="1080" w:hanging="720"/>
        <w:jc w:val="both"/>
      </w:pPr>
    </w:p>
    <w:p w:rsidR="004F3917" w:rsidRDefault="004F3917" w:rsidP="001A5F24">
      <w:pPr>
        <w:spacing w:after="0"/>
        <w:ind w:left="1080" w:hanging="720"/>
        <w:jc w:val="both"/>
      </w:pPr>
      <w:r>
        <w:t>19.</w:t>
      </w:r>
      <w:r>
        <w:tab/>
        <w:t>The inspection committee reserves the right to reject any or all items of  supplied products against tender specification or testing by any technical authority.</w:t>
      </w:r>
    </w:p>
    <w:p w:rsidR="004F3917" w:rsidRDefault="004F3917" w:rsidP="001A5F24">
      <w:pPr>
        <w:spacing w:after="0"/>
        <w:ind w:left="1080" w:hanging="720"/>
        <w:jc w:val="both"/>
      </w:pPr>
    </w:p>
    <w:p w:rsidR="004F3917" w:rsidRDefault="004F3917" w:rsidP="001A5F24">
      <w:pPr>
        <w:spacing w:after="0"/>
        <w:ind w:left="1080" w:hanging="720"/>
        <w:jc w:val="both"/>
      </w:pPr>
      <w:r>
        <w:t>20.</w:t>
      </w:r>
      <w:r>
        <w:tab/>
        <w:t>Substandard products if so declared by the PDTL / CDTL  or rejected by the inspection committee shall be  returned and supplier shall supply additional quantity of the same / tender  specification and of standard quality without any additional expenses on the Government.</w:t>
      </w:r>
    </w:p>
    <w:p w:rsidR="004F3917" w:rsidRDefault="004F3917" w:rsidP="001A5F24">
      <w:pPr>
        <w:spacing w:after="0"/>
        <w:ind w:left="1080" w:hanging="720"/>
        <w:jc w:val="both"/>
      </w:pPr>
    </w:p>
    <w:p w:rsidR="004F3917" w:rsidRDefault="004F3917" w:rsidP="001A5F24">
      <w:pPr>
        <w:spacing w:after="0"/>
        <w:ind w:left="1080" w:hanging="720"/>
        <w:jc w:val="both"/>
      </w:pPr>
      <w:r>
        <w:t>21.</w:t>
      </w:r>
      <w:r>
        <w:tab/>
        <w:t>The bill / payment shall be processed on completion of supply and release of inspection note by the inspection committee.</w:t>
      </w:r>
    </w:p>
    <w:p w:rsidR="004F3917" w:rsidRDefault="004F3917" w:rsidP="001A5F24">
      <w:pPr>
        <w:spacing w:after="0"/>
        <w:ind w:left="1080" w:hanging="720"/>
        <w:jc w:val="both"/>
      </w:pPr>
    </w:p>
    <w:p w:rsidR="004F3917" w:rsidRDefault="004F3917" w:rsidP="001A5F24">
      <w:pPr>
        <w:spacing w:after="0"/>
        <w:ind w:left="1080" w:hanging="720"/>
        <w:jc w:val="both"/>
      </w:pPr>
      <w:r>
        <w:t>22.</w:t>
      </w:r>
      <w:r>
        <w:tab/>
        <w:t>The supplier will have to submit bill / invoice in triplicate alongwith guarantee / warrantee.</w:t>
      </w:r>
    </w:p>
    <w:p w:rsidR="004F3917" w:rsidRDefault="004F3917" w:rsidP="001A5F24">
      <w:pPr>
        <w:spacing w:after="0"/>
        <w:ind w:left="1080" w:hanging="720"/>
        <w:jc w:val="both"/>
      </w:pPr>
    </w:p>
    <w:p w:rsidR="004F3917" w:rsidRDefault="004F3917" w:rsidP="001A5F24">
      <w:pPr>
        <w:spacing w:after="0"/>
        <w:ind w:left="1080" w:hanging="720"/>
        <w:jc w:val="both"/>
      </w:pPr>
      <w:r>
        <w:t>23.</w:t>
      </w:r>
      <w:r>
        <w:tab/>
        <w:t>The bidder has to quote rates along with manufacturer as given in the tender form columns.</w:t>
      </w:r>
    </w:p>
    <w:p w:rsidR="004F3917" w:rsidRDefault="004F3917" w:rsidP="001A5F24">
      <w:pPr>
        <w:spacing w:after="0"/>
        <w:ind w:left="1080" w:hanging="720"/>
        <w:jc w:val="both"/>
      </w:pPr>
    </w:p>
    <w:p w:rsidR="004F3917" w:rsidRDefault="004F3917" w:rsidP="001A5F24">
      <w:pPr>
        <w:spacing w:after="0"/>
        <w:ind w:left="1080" w:hanging="720"/>
        <w:jc w:val="both"/>
      </w:pPr>
      <w:r>
        <w:t>24.</w:t>
      </w:r>
      <w:r>
        <w:tab/>
        <w:t>The income tax will be deducted at the prevailing rates prescribed by the Government.</w:t>
      </w:r>
    </w:p>
    <w:p w:rsidR="004F3917" w:rsidRDefault="004F3917" w:rsidP="001A5F24">
      <w:pPr>
        <w:spacing w:after="0"/>
        <w:ind w:left="1080" w:hanging="720"/>
        <w:jc w:val="both"/>
      </w:pPr>
    </w:p>
    <w:p w:rsidR="004F3917" w:rsidRDefault="004F3917" w:rsidP="001A5F24">
      <w:pPr>
        <w:spacing w:after="0"/>
        <w:ind w:left="1080" w:hanging="720"/>
        <w:jc w:val="both"/>
      </w:pPr>
      <w:r>
        <w:t>25.</w:t>
      </w:r>
      <w:r>
        <w:tab/>
        <w:t xml:space="preserve">In case of engagement of procurement committee in other official duties or </w:t>
      </w:r>
      <w:smartTag w:uri="urn:schemas-microsoft-com:office:smarttags" w:element="place">
        <w:r>
          <w:t>Holiday</w:t>
        </w:r>
      </w:smartTag>
      <w:r>
        <w:t xml:space="preserve"> announced by the Government the opening date of tender shall be set accordingly and intimated to the participating bidders.</w:t>
      </w:r>
    </w:p>
    <w:p w:rsidR="004F3917" w:rsidRDefault="004F3917" w:rsidP="001A5F24">
      <w:pPr>
        <w:spacing w:after="0"/>
        <w:ind w:left="1080" w:hanging="720"/>
        <w:jc w:val="both"/>
      </w:pPr>
    </w:p>
    <w:p w:rsidR="004F3917" w:rsidRDefault="004F3917" w:rsidP="001A5F24">
      <w:pPr>
        <w:spacing w:after="0"/>
        <w:ind w:left="1080" w:hanging="720"/>
        <w:jc w:val="both"/>
      </w:pPr>
      <w:r>
        <w:t>26.</w:t>
      </w:r>
      <w:r>
        <w:tab/>
        <w:t>Every item may be checked by any technical authority on the expenses of supplier if so desired.</w:t>
      </w:r>
    </w:p>
    <w:p w:rsidR="004F3917" w:rsidRDefault="004F3917" w:rsidP="001A5F24">
      <w:pPr>
        <w:spacing w:after="0"/>
        <w:ind w:left="1080" w:hanging="720"/>
        <w:jc w:val="both"/>
      </w:pPr>
    </w:p>
    <w:p w:rsidR="004F3917" w:rsidRDefault="004F3917" w:rsidP="001A5F24">
      <w:pPr>
        <w:spacing w:after="0"/>
        <w:ind w:left="1080" w:hanging="720"/>
        <w:jc w:val="both"/>
      </w:pPr>
      <w:r>
        <w:t>27.</w:t>
      </w:r>
      <w:r>
        <w:tab/>
        <w:t>In case of breach of agreement the bidding firm shall be declared blacklisted as per prevailing SPPRA rules.2010.</w:t>
      </w:r>
    </w:p>
    <w:p w:rsidR="004F3917" w:rsidRDefault="004F3917" w:rsidP="001A5F24">
      <w:pPr>
        <w:spacing w:after="0"/>
        <w:ind w:left="1080" w:hanging="720"/>
        <w:jc w:val="both"/>
      </w:pPr>
    </w:p>
    <w:p w:rsidR="004F3917" w:rsidRDefault="004F3917" w:rsidP="001A5F24">
      <w:pPr>
        <w:spacing w:after="0"/>
        <w:ind w:left="1080" w:hanging="720"/>
        <w:jc w:val="both"/>
      </w:pPr>
      <w:r>
        <w:t>28.</w:t>
      </w:r>
      <w:r>
        <w:tab/>
        <w:t>The bidder will be bound to ensure availability of the quoted items till the end of current financial year.</w:t>
      </w:r>
    </w:p>
    <w:p w:rsidR="004F3917" w:rsidRDefault="004F3917" w:rsidP="001A5F24">
      <w:pPr>
        <w:spacing w:after="0"/>
        <w:ind w:left="1080" w:hanging="720"/>
        <w:jc w:val="both"/>
      </w:pPr>
    </w:p>
    <w:p w:rsidR="004F3917" w:rsidRDefault="004F3917" w:rsidP="001A5F24">
      <w:pPr>
        <w:numPr>
          <w:ilvl w:val="0"/>
          <w:numId w:val="5"/>
        </w:numPr>
        <w:spacing w:after="0"/>
        <w:ind w:hanging="720"/>
        <w:jc w:val="both"/>
      </w:pPr>
      <w:r>
        <w:t xml:space="preserve">Every bidder will submit 02. Separate bids (one technical and other financial) in </w:t>
      </w:r>
      <w:r w:rsidRPr="00076386">
        <w:rPr>
          <w:i/>
          <w:iCs/>
        </w:rPr>
        <w:t>separate envelop. The</w:t>
      </w:r>
      <w:r>
        <w:t xml:space="preserve"> envelops shall be titled accordingly.</w:t>
      </w:r>
    </w:p>
    <w:p w:rsidR="004F3917" w:rsidRDefault="004F3917" w:rsidP="001A5F24">
      <w:pPr>
        <w:spacing w:after="0"/>
        <w:ind w:left="360"/>
        <w:jc w:val="both"/>
      </w:pPr>
    </w:p>
    <w:p w:rsidR="004F3917" w:rsidRDefault="004F3917" w:rsidP="001A5F24">
      <w:pPr>
        <w:numPr>
          <w:ilvl w:val="0"/>
          <w:numId w:val="5"/>
        </w:numPr>
        <w:spacing w:after="0"/>
        <w:ind w:hanging="720"/>
        <w:jc w:val="both"/>
      </w:pPr>
      <w:r>
        <w:t>The bidder shall ensure free installation / demonstration.</w:t>
      </w:r>
    </w:p>
    <w:p w:rsidR="004F3917" w:rsidRDefault="004F3917" w:rsidP="001A5F24">
      <w:pPr>
        <w:spacing w:after="0"/>
        <w:jc w:val="both"/>
      </w:pPr>
    </w:p>
    <w:p w:rsidR="004F3917" w:rsidRDefault="004F3917" w:rsidP="001A5F24">
      <w:pPr>
        <w:numPr>
          <w:ilvl w:val="0"/>
          <w:numId w:val="5"/>
        </w:numPr>
        <w:spacing w:after="0"/>
        <w:ind w:hanging="720"/>
        <w:jc w:val="both"/>
      </w:pPr>
      <w:r>
        <w:t xml:space="preserve">The bidder shall ensure availability of the spare parts whenever so required.     </w:t>
      </w:r>
    </w:p>
    <w:p w:rsidR="004F3917" w:rsidRDefault="004F3917" w:rsidP="001A5F24">
      <w:pPr>
        <w:numPr>
          <w:ilvl w:val="0"/>
          <w:numId w:val="5"/>
        </w:numPr>
        <w:spacing w:after="0"/>
        <w:ind w:hanging="720"/>
        <w:jc w:val="both"/>
      </w:pPr>
      <w:r>
        <w:t xml:space="preserve">The contractor shall ensure 02 years free service and parts warranty +2 years free labour services and free installation at the consumer’s end.  </w:t>
      </w:r>
    </w:p>
    <w:p w:rsidR="004F3917" w:rsidRDefault="004F3917" w:rsidP="001A5F24">
      <w:pPr>
        <w:spacing w:after="0"/>
        <w:jc w:val="both"/>
      </w:pPr>
    </w:p>
    <w:p w:rsidR="004F3917" w:rsidRPr="00036F72" w:rsidRDefault="004F3917" w:rsidP="001A5F24">
      <w:pPr>
        <w:spacing w:after="0"/>
        <w:ind w:left="360"/>
        <w:jc w:val="both"/>
        <w:rPr>
          <w:b/>
          <w:bCs/>
        </w:rPr>
      </w:pPr>
      <w:r>
        <w:t>33.</w:t>
      </w:r>
      <w:r>
        <w:tab/>
        <w:t xml:space="preserve">      </w:t>
      </w:r>
      <w:r w:rsidRPr="00036F72">
        <w:rPr>
          <w:b/>
          <w:bCs/>
        </w:rPr>
        <w:t xml:space="preserve">Prevailing rules of Sindh Public procurement Regulatory Authority </w:t>
      </w:r>
      <w:r>
        <w:rPr>
          <w:b/>
          <w:bCs/>
        </w:rPr>
        <w:t xml:space="preserve">shall </w:t>
      </w:r>
      <w:r w:rsidRPr="00036F72">
        <w:rPr>
          <w:b/>
          <w:bCs/>
        </w:rPr>
        <w:t xml:space="preserve">    </w:t>
      </w:r>
    </w:p>
    <w:p w:rsidR="004F3917" w:rsidRPr="00036F72" w:rsidRDefault="004F3917" w:rsidP="001A5F24">
      <w:pPr>
        <w:spacing w:after="0"/>
        <w:ind w:left="360"/>
        <w:jc w:val="both"/>
        <w:rPr>
          <w:b/>
          <w:bCs/>
        </w:rPr>
      </w:pPr>
      <w:r w:rsidRPr="00036F72">
        <w:rPr>
          <w:b/>
          <w:bCs/>
        </w:rPr>
        <w:t xml:space="preserve">           override all the  above terms and conditions.</w:t>
      </w:r>
    </w:p>
    <w:p w:rsidR="004F3917" w:rsidRDefault="004F3917" w:rsidP="001A5F24">
      <w:pPr>
        <w:spacing w:after="0"/>
        <w:jc w:val="both"/>
      </w:pPr>
    </w:p>
    <w:p w:rsidR="004F3917" w:rsidRPr="00C3251F" w:rsidRDefault="004F3917" w:rsidP="001A5F24">
      <w:pPr>
        <w:spacing w:after="0"/>
        <w:ind w:left="360"/>
        <w:jc w:val="both"/>
        <w:rPr>
          <w:b/>
          <w:i/>
          <w:u w:val="single"/>
        </w:rPr>
      </w:pPr>
      <w:r>
        <w:rPr>
          <w:b/>
        </w:rPr>
        <w:t>34</w:t>
      </w:r>
      <w:r>
        <w:rPr>
          <w:b/>
        </w:rPr>
        <w:tab/>
      </w:r>
      <w:r>
        <w:rPr>
          <w:b/>
        </w:rPr>
        <w:tab/>
      </w:r>
      <w:r w:rsidRPr="00C3251F">
        <w:rPr>
          <w:b/>
          <w:i/>
          <w:u w:val="single"/>
        </w:rPr>
        <w:t>EVALUATION CRITERIA:</w:t>
      </w:r>
    </w:p>
    <w:p w:rsidR="004F3917" w:rsidRPr="001A7605" w:rsidRDefault="004F3917" w:rsidP="001A5F24">
      <w:pPr>
        <w:numPr>
          <w:ilvl w:val="1"/>
          <w:numId w:val="3"/>
        </w:numPr>
        <w:spacing w:after="0"/>
        <w:jc w:val="both"/>
      </w:pPr>
      <w:r w:rsidRPr="001A7605">
        <w:t>Quoted price.</w:t>
      </w:r>
    </w:p>
    <w:p w:rsidR="004F3917" w:rsidRPr="001A7605" w:rsidRDefault="004F3917" w:rsidP="001A5F24">
      <w:pPr>
        <w:numPr>
          <w:ilvl w:val="1"/>
          <w:numId w:val="3"/>
        </w:numPr>
        <w:spacing w:after="0"/>
        <w:jc w:val="both"/>
      </w:pPr>
      <w:r w:rsidRPr="001A7605">
        <w:t xml:space="preserve">Original purchase receipt of the tender. </w:t>
      </w:r>
    </w:p>
    <w:p w:rsidR="004F3917" w:rsidRPr="001A7605" w:rsidRDefault="004F3917" w:rsidP="001A5F24">
      <w:pPr>
        <w:numPr>
          <w:ilvl w:val="1"/>
          <w:numId w:val="3"/>
        </w:numPr>
        <w:spacing w:after="0"/>
        <w:jc w:val="both"/>
      </w:pPr>
      <w:r w:rsidRPr="001A7605">
        <w:t xml:space="preserve"> Compliance of the tender specification.</w:t>
      </w:r>
    </w:p>
    <w:p w:rsidR="004F3917" w:rsidRPr="001A7605" w:rsidRDefault="004F3917" w:rsidP="001A5F24">
      <w:pPr>
        <w:numPr>
          <w:ilvl w:val="1"/>
          <w:numId w:val="3"/>
        </w:numPr>
        <w:spacing w:after="0"/>
        <w:jc w:val="both"/>
      </w:pPr>
      <w:r w:rsidRPr="001A7605">
        <w:t xml:space="preserve">Bid security at the rate of 02% of the total amount of bid in the form of call deposit. </w:t>
      </w:r>
    </w:p>
    <w:p w:rsidR="004F3917" w:rsidRPr="001A7605" w:rsidRDefault="004F3917" w:rsidP="001A5F24">
      <w:pPr>
        <w:numPr>
          <w:ilvl w:val="1"/>
          <w:numId w:val="3"/>
        </w:numPr>
        <w:spacing w:after="0"/>
        <w:jc w:val="both"/>
      </w:pPr>
      <w:r w:rsidRPr="001A7605">
        <w:t xml:space="preserve">Authorization letter of the local manufacturer or importer to participate in the tender.  </w:t>
      </w:r>
    </w:p>
    <w:p w:rsidR="004F3917" w:rsidRPr="001A7605" w:rsidRDefault="004F3917" w:rsidP="001A5F24">
      <w:pPr>
        <w:numPr>
          <w:ilvl w:val="1"/>
          <w:numId w:val="3"/>
        </w:numPr>
        <w:spacing w:after="0"/>
        <w:jc w:val="both"/>
      </w:pPr>
      <w:r w:rsidRPr="001A7605">
        <w:t xml:space="preserve">Copy of valid agency agreement of the importer with the parent manufacturing firm.  </w:t>
      </w:r>
    </w:p>
    <w:p w:rsidR="004F3917" w:rsidRPr="001A7605" w:rsidRDefault="004F3917" w:rsidP="001A5F24">
      <w:pPr>
        <w:numPr>
          <w:ilvl w:val="1"/>
          <w:numId w:val="3"/>
        </w:numPr>
        <w:spacing w:after="0"/>
        <w:jc w:val="both"/>
      </w:pPr>
      <w:r w:rsidRPr="001A7605">
        <w:t xml:space="preserve">FDA / CE certificate of the product. </w:t>
      </w:r>
    </w:p>
    <w:p w:rsidR="004F3917" w:rsidRPr="001A7605" w:rsidRDefault="004F3917" w:rsidP="001A5F24">
      <w:pPr>
        <w:numPr>
          <w:ilvl w:val="1"/>
          <w:numId w:val="3"/>
        </w:numPr>
        <w:spacing w:after="0"/>
        <w:jc w:val="both"/>
      </w:pPr>
      <w:r w:rsidRPr="001A7605">
        <w:t>Valid income tax registration certificate.</w:t>
      </w:r>
    </w:p>
    <w:p w:rsidR="004F3917" w:rsidRPr="001A7605" w:rsidRDefault="004F3917" w:rsidP="001A5F24">
      <w:pPr>
        <w:numPr>
          <w:ilvl w:val="1"/>
          <w:numId w:val="3"/>
        </w:numPr>
        <w:spacing w:after="0"/>
        <w:jc w:val="both"/>
      </w:pPr>
      <w:r w:rsidRPr="001A7605">
        <w:t xml:space="preserve">Valid Sindh Sales tax registration certificate. </w:t>
      </w:r>
    </w:p>
    <w:p w:rsidR="004F3917" w:rsidRPr="001A7605" w:rsidRDefault="004F3917" w:rsidP="001A5F24">
      <w:pPr>
        <w:numPr>
          <w:ilvl w:val="1"/>
          <w:numId w:val="3"/>
        </w:numPr>
        <w:spacing w:after="0"/>
        <w:jc w:val="both"/>
        <w:rPr>
          <w:rFonts w:ascii="Bookman Old Style" w:hAnsi="Bookman Old Style"/>
        </w:rPr>
      </w:pPr>
      <w:r>
        <w:rPr>
          <w:rFonts w:ascii="Bookman Old Style" w:hAnsi="Bookman Old Style"/>
        </w:rPr>
        <w:t>Valid Sindh Board of Revenue (SBR) registration.</w:t>
      </w:r>
    </w:p>
    <w:p w:rsidR="004F3917" w:rsidRDefault="004F3917" w:rsidP="001A5F24">
      <w:pPr>
        <w:spacing w:after="0"/>
        <w:jc w:val="both"/>
      </w:pPr>
    </w:p>
    <w:p w:rsidR="004F3917" w:rsidRDefault="004F3917" w:rsidP="001A5F24">
      <w:pPr>
        <w:spacing w:after="0"/>
        <w:ind w:left="1080"/>
        <w:jc w:val="both"/>
        <w:rPr>
          <w:b/>
        </w:rPr>
      </w:pPr>
      <w:r>
        <w:rPr>
          <w:b/>
        </w:rPr>
        <w:t xml:space="preserve">11. </w:t>
      </w:r>
      <w:r w:rsidRPr="00B21A4A">
        <w:rPr>
          <w:b/>
        </w:rPr>
        <w:t xml:space="preserve">Affidavit on stamp paper containing statement that the bidding firm is neither </w:t>
      </w:r>
    </w:p>
    <w:p w:rsidR="004F3917" w:rsidRDefault="004F3917" w:rsidP="001A5F24">
      <w:pPr>
        <w:spacing w:after="0"/>
        <w:ind w:left="1080"/>
        <w:jc w:val="both"/>
        <w:rPr>
          <w:b/>
        </w:rPr>
      </w:pPr>
      <w:r>
        <w:rPr>
          <w:b/>
        </w:rPr>
        <w:t xml:space="preserve">     </w:t>
      </w:r>
      <w:r w:rsidRPr="00B21A4A">
        <w:rPr>
          <w:b/>
        </w:rPr>
        <w:t xml:space="preserve">blacklisted nor in litigation with any Govt: / Semi Govt: or autonomous body.   </w:t>
      </w:r>
    </w:p>
    <w:p w:rsidR="004F3917" w:rsidRDefault="004F3917" w:rsidP="001A5F24">
      <w:pPr>
        <w:numPr>
          <w:ilvl w:val="0"/>
          <w:numId w:val="4"/>
        </w:numPr>
        <w:spacing w:after="0"/>
        <w:jc w:val="both"/>
        <w:rPr>
          <w:b/>
        </w:rPr>
      </w:pPr>
      <w:r>
        <w:rPr>
          <w:b/>
        </w:rPr>
        <w:t xml:space="preserve">Bank stability certificate. </w:t>
      </w:r>
    </w:p>
    <w:p w:rsidR="004F3917" w:rsidRPr="009D0417" w:rsidRDefault="004F3917" w:rsidP="001A5F24">
      <w:pPr>
        <w:spacing w:after="0"/>
        <w:jc w:val="both"/>
        <w:rPr>
          <w:b/>
          <w:i/>
          <w:sz w:val="26"/>
        </w:rPr>
      </w:pPr>
      <w:r>
        <w:t xml:space="preserve">   </w:t>
      </w:r>
      <w:r>
        <w:tab/>
      </w:r>
      <w:r>
        <w:tab/>
      </w:r>
      <w:r w:rsidRPr="00455400">
        <w:rPr>
          <w:b/>
          <w:sz w:val="28"/>
          <w:szCs w:val="28"/>
        </w:rPr>
        <w:t>Note:</w:t>
      </w:r>
      <w:r w:rsidRPr="009B311C">
        <w:rPr>
          <w:b/>
        </w:rPr>
        <w:t xml:space="preserve"> </w:t>
      </w:r>
      <w:r>
        <w:rPr>
          <w:b/>
        </w:rPr>
        <w:t xml:space="preserve"> </w:t>
      </w:r>
      <w:r w:rsidRPr="00455400">
        <w:rPr>
          <w:b/>
          <w:i/>
          <w:sz w:val="26"/>
        </w:rPr>
        <w:t>shortfall of any document given under evaluation criteria shall render the Bidding firm ineligible for competition</w:t>
      </w:r>
      <w:r>
        <w:rPr>
          <w:b/>
          <w:i/>
          <w:sz w:val="26"/>
        </w:rPr>
        <w:t>.</w:t>
      </w:r>
      <w:r w:rsidRPr="00455400">
        <w:rPr>
          <w:b/>
          <w:i/>
          <w:sz w:val="26"/>
        </w:rPr>
        <w:t xml:space="preserve">   </w:t>
      </w:r>
    </w:p>
    <w:p w:rsidR="004F3917" w:rsidRDefault="004F3917" w:rsidP="001A5F24">
      <w:pPr>
        <w:spacing w:after="0"/>
        <w:jc w:val="both"/>
      </w:pPr>
      <w:r>
        <w:t xml:space="preserve"> </w:t>
      </w:r>
    </w:p>
    <w:p w:rsidR="004F3917" w:rsidRDefault="004F3917" w:rsidP="001A5F24">
      <w:pPr>
        <w:spacing w:after="0"/>
        <w:jc w:val="both"/>
      </w:pPr>
    </w:p>
    <w:p w:rsidR="004F3917" w:rsidRDefault="004F3917" w:rsidP="001A5F24">
      <w:pPr>
        <w:spacing w:after="0"/>
        <w:jc w:val="both"/>
      </w:pPr>
    </w:p>
    <w:p w:rsidR="004F3917" w:rsidRDefault="004F3917" w:rsidP="001A5F24">
      <w:pPr>
        <w:spacing w:after="0"/>
        <w:ind w:left="1080" w:hanging="720"/>
        <w:jc w:val="both"/>
      </w:pPr>
    </w:p>
    <w:p w:rsidR="004F3917" w:rsidRPr="002C282D" w:rsidRDefault="004F3917" w:rsidP="001A5F24">
      <w:pPr>
        <w:spacing w:after="0"/>
        <w:ind w:left="5760" w:right="72"/>
        <w:rPr>
          <w:rFonts w:ascii="Arial" w:hAnsi="Arial" w:cs="Arial"/>
          <w:b/>
          <w:sz w:val="23"/>
          <w:szCs w:val="23"/>
        </w:rPr>
      </w:pPr>
      <w:r>
        <w:rPr>
          <w:rFonts w:ascii="Arial" w:hAnsi="Arial" w:cs="Arial"/>
          <w:b/>
        </w:rPr>
        <w:t xml:space="preserve">        </w:t>
      </w:r>
      <w:r w:rsidRPr="002C282D">
        <w:rPr>
          <w:rFonts w:ascii="Arial" w:hAnsi="Arial" w:cs="Arial"/>
          <w:b/>
        </w:rPr>
        <w:t>EXECUTIVE ENGINEER</w:t>
      </w:r>
    </w:p>
    <w:p w:rsidR="004F3917" w:rsidRDefault="004F3917" w:rsidP="001A5F24">
      <w:pPr>
        <w:spacing w:after="0"/>
        <w:ind w:left="5040" w:right="72" w:firstLine="720"/>
        <w:rPr>
          <w:rFonts w:ascii="Arial" w:hAnsi="Arial" w:cs="Arial"/>
          <w:sz w:val="20"/>
        </w:rPr>
      </w:pPr>
      <w:r w:rsidRPr="002C282D">
        <w:rPr>
          <w:rFonts w:ascii="Arial" w:hAnsi="Arial" w:cs="Arial"/>
          <w:bCs/>
          <w:sz w:val="20"/>
        </w:rPr>
        <w:t xml:space="preserve">BUILDINGS DIVISION </w:t>
      </w:r>
      <w:r w:rsidRPr="002C282D">
        <w:rPr>
          <w:rFonts w:ascii="Arial" w:hAnsi="Arial" w:cs="Arial"/>
          <w:sz w:val="20"/>
        </w:rPr>
        <w:t>THARPARKAR</w:t>
      </w:r>
    </w:p>
    <w:p w:rsidR="004F3917" w:rsidRPr="00076386" w:rsidRDefault="004F3917" w:rsidP="001A5F24">
      <w:pPr>
        <w:spacing w:after="0"/>
        <w:ind w:left="5040" w:right="72" w:firstLine="720"/>
        <w:rPr>
          <w:rFonts w:ascii="Arial" w:hAnsi="Arial" w:cs="Arial"/>
          <w:sz w:val="20"/>
        </w:rPr>
      </w:pPr>
      <w:r>
        <w:rPr>
          <w:rFonts w:ascii="Arial" w:hAnsi="Arial" w:cs="Arial"/>
          <w:sz w:val="20"/>
        </w:rPr>
        <w:tab/>
        <w:t xml:space="preserve">       </w:t>
      </w:r>
      <w:r w:rsidRPr="002C282D">
        <w:rPr>
          <w:rFonts w:ascii="Arial" w:hAnsi="Arial" w:cs="Arial"/>
          <w:sz w:val="20"/>
        </w:rPr>
        <w:t>@ MITHI</w:t>
      </w:r>
    </w:p>
    <w:p w:rsidR="004F3917" w:rsidRDefault="004F3917" w:rsidP="001A5F24">
      <w:pPr>
        <w:spacing w:after="0"/>
        <w:ind w:left="1080" w:hanging="720"/>
        <w:jc w:val="both"/>
      </w:pPr>
    </w:p>
    <w:p w:rsidR="004F3917" w:rsidRDefault="004F3917" w:rsidP="001A5F24">
      <w:pPr>
        <w:spacing w:after="0"/>
        <w:ind w:left="1080" w:hanging="720"/>
        <w:jc w:val="both"/>
      </w:pPr>
    </w:p>
    <w:p w:rsidR="004F3917" w:rsidRDefault="004F3917" w:rsidP="001A5F24">
      <w:pPr>
        <w:spacing w:after="0"/>
        <w:ind w:left="1080" w:hanging="720"/>
        <w:jc w:val="both"/>
      </w:pPr>
    </w:p>
    <w:p w:rsidR="004F3917" w:rsidRDefault="004F3917" w:rsidP="001A5F24">
      <w:pPr>
        <w:spacing w:after="0"/>
        <w:ind w:left="1080" w:hanging="720"/>
        <w:jc w:val="both"/>
      </w:pPr>
    </w:p>
    <w:p w:rsidR="004F3917" w:rsidRDefault="004F3917" w:rsidP="004F3917">
      <w:pPr>
        <w:ind w:left="1080" w:hanging="720"/>
        <w:jc w:val="both"/>
      </w:pPr>
    </w:p>
    <w:p w:rsidR="004F3917" w:rsidRDefault="004F3917" w:rsidP="004F3917">
      <w:pPr>
        <w:ind w:left="1080" w:hanging="720"/>
        <w:jc w:val="both"/>
      </w:pPr>
    </w:p>
    <w:p w:rsidR="004F3917" w:rsidRDefault="004F3917" w:rsidP="004F3917">
      <w:pPr>
        <w:ind w:left="1080" w:hanging="720"/>
        <w:jc w:val="both"/>
      </w:pPr>
    </w:p>
    <w:p w:rsidR="001A5F24" w:rsidRDefault="001A5F24" w:rsidP="004F3917">
      <w:pPr>
        <w:ind w:left="1080" w:hanging="720"/>
        <w:jc w:val="both"/>
      </w:pPr>
    </w:p>
    <w:p w:rsidR="001A5F24" w:rsidRDefault="001A5F24" w:rsidP="004F3917">
      <w:pPr>
        <w:ind w:left="1080" w:hanging="720"/>
        <w:jc w:val="both"/>
      </w:pPr>
    </w:p>
    <w:p w:rsidR="001A5F24" w:rsidRDefault="001A5F24" w:rsidP="004F3917">
      <w:pPr>
        <w:ind w:left="1080" w:hanging="720"/>
        <w:jc w:val="both"/>
      </w:pPr>
    </w:p>
    <w:p w:rsidR="001A5F24" w:rsidRDefault="001A5F24" w:rsidP="004F3917">
      <w:pPr>
        <w:ind w:left="1080" w:hanging="720"/>
        <w:jc w:val="both"/>
      </w:pPr>
    </w:p>
    <w:p w:rsidR="004F3917" w:rsidRDefault="004F3917" w:rsidP="004F3917">
      <w:pPr>
        <w:ind w:left="1080" w:hanging="720"/>
        <w:jc w:val="both"/>
      </w:pPr>
    </w:p>
    <w:p w:rsidR="004F3917" w:rsidRDefault="004F3917" w:rsidP="004F3917">
      <w:pPr>
        <w:ind w:left="1080" w:hanging="720"/>
        <w:jc w:val="both"/>
      </w:pPr>
    </w:p>
    <w:p w:rsidR="004F3917" w:rsidRDefault="004F3917" w:rsidP="004F3917">
      <w:pPr>
        <w:ind w:left="1080" w:hanging="720"/>
        <w:jc w:val="both"/>
      </w:pPr>
    </w:p>
    <w:p w:rsidR="004F3917" w:rsidRDefault="004F3917" w:rsidP="004F3917">
      <w:pPr>
        <w:ind w:left="1080" w:hanging="720"/>
        <w:jc w:val="both"/>
      </w:pPr>
    </w:p>
    <w:p w:rsidR="004F3917" w:rsidRDefault="004F3917" w:rsidP="004F3917">
      <w:pPr>
        <w:ind w:left="1080" w:hanging="720"/>
        <w:jc w:val="both"/>
      </w:pPr>
    </w:p>
    <w:p w:rsidR="004F3917" w:rsidRDefault="004F3917" w:rsidP="004F3917">
      <w:pPr>
        <w:ind w:left="1080" w:hanging="720"/>
        <w:jc w:val="both"/>
      </w:pPr>
    </w:p>
    <w:p w:rsidR="004F3917" w:rsidRDefault="004F3917" w:rsidP="004F3917">
      <w:pPr>
        <w:ind w:left="1080" w:hanging="720"/>
        <w:jc w:val="both"/>
      </w:pPr>
    </w:p>
    <w:p w:rsidR="004F3917" w:rsidRDefault="004F3917" w:rsidP="004F3917">
      <w:pPr>
        <w:ind w:left="1080" w:hanging="720"/>
        <w:jc w:val="both"/>
      </w:pPr>
    </w:p>
    <w:p w:rsidR="004F3917" w:rsidRDefault="004F3917" w:rsidP="001A5F24">
      <w:pPr>
        <w:spacing w:after="0"/>
        <w:jc w:val="center"/>
        <w:rPr>
          <w:b/>
          <w:bCs/>
          <w:sz w:val="28"/>
          <w:szCs w:val="28"/>
          <w:u w:val="single"/>
        </w:rPr>
      </w:pPr>
      <w:r w:rsidRPr="002D23D8">
        <w:rPr>
          <w:b/>
          <w:bCs/>
          <w:sz w:val="28"/>
          <w:szCs w:val="28"/>
          <w:u w:val="single"/>
        </w:rPr>
        <w:lastRenderedPageBreak/>
        <w:t xml:space="preserve">THE TENDERER </w:t>
      </w:r>
      <w:r>
        <w:rPr>
          <w:b/>
          <w:bCs/>
          <w:sz w:val="28"/>
          <w:szCs w:val="28"/>
          <w:u w:val="single"/>
        </w:rPr>
        <w:t>HAVE</w:t>
      </w:r>
      <w:r w:rsidRPr="002D23D8">
        <w:rPr>
          <w:b/>
          <w:bCs/>
          <w:sz w:val="28"/>
          <w:szCs w:val="28"/>
          <w:u w:val="single"/>
        </w:rPr>
        <w:t xml:space="preserve"> TO SIGN THE FOLLOWING UNDER TAKING.</w:t>
      </w:r>
    </w:p>
    <w:p w:rsidR="004F3917" w:rsidRDefault="004F3917" w:rsidP="001A5F24">
      <w:pPr>
        <w:spacing w:after="0"/>
        <w:jc w:val="both"/>
        <w:rPr>
          <w:bCs/>
        </w:rPr>
      </w:pPr>
    </w:p>
    <w:p w:rsidR="004F3917" w:rsidRDefault="004F3917" w:rsidP="001A5F24">
      <w:pPr>
        <w:spacing w:after="0"/>
        <w:jc w:val="both"/>
      </w:pPr>
      <w:r>
        <w:t>● I/ we read / understand the terms and conditions specified in the tender enquiry and undertake.</w:t>
      </w:r>
    </w:p>
    <w:p w:rsidR="004F3917" w:rsidRDefault="004F3917" w:rsidP="001A5F24">
      <w:pPr>
        <w:spacing w:after="0"/>
        <w:jc w:val="both"/>
      </w:pPr>
    </w:p>
    <w:p w:rsidR="004F3917" w:rsidRDefault="004F3917" w:rsidP="001A5F24">
      <w:pPr>
        <w:spacing w:after="0"/>
        <w:jc w:val="both"/>
      </w:pPr>
      <w:r>
        <w:t>● That I / we will remain bound to supply approved items on approved rates till the completion period.</w:t>
      </w:r>
    </w:p>
    <w:p w:rsidR="004F3917" w:rsidRDefault="004F3917" w:rsidP="001A5F24">
      <w:pPr>
        <w:spacing w:after="0"/>
        <w:jc w:val="both"/>
      </w:pPr>
    </w:p>
    <w:p w:rsidR="004F3917" w:rsidRDefault="004F3917" w:rsidP="001A5F24">
      <w:pPr>
        <w:spacing w:after="0"/>
        <w:jc w:val="both"/>
      </w:pPr>
      <w:r>
        <w:t>● That I / we accept and shall comply with all the terms and conditions of the tender.</w:t>
      </w:r>
    </w:p>
    <w:p w:rsidR="004F3917" w:rsidRDefault="004F3917" w:rsidP="001A5F24">
      <w:pPr>
        <w:spacing w:after="0"/>
        <w:jc w:val="both"/>
      </w:pPr>
    </w:p>
    <w:p w:rsidR="004F3917" w:rsidRDefault="004F3917" w:rsidP="001A5F24">
      <w:pPr>
        <w:spacing w:after="0"/>
        <w:jc w:val="both"/>
      </w:pPr>
      <w:r>
        <w:t>● That I / we agree whether our tender accepted as total partial or enhanced quantity for all or any    single item. I / we also agree to supply and accept the said items at the same rates for the supply of contracted quantity with in stipulated period as shown in the contract.</w:t>
      </w:r>
    </w:p>
    <w:p w:rsidR="004F3917" w:rsidRDefault="004F3917" w:rsidP="001A5F24">
      <w:pPr>
        <w:spacing w:after="0"/>
        <w:jc w:val="both"/>
      </w:pPr>
    </w:p>
    <w:p w:rsidR="004F3917" w:rsidRDefault="004F3917" w:rsidP="001A5F24">
      <w:pPr>
        <w:spacing w:after="0"/>
        <w:jc w:val="both"/>
      </w:pPr>
      <w:r>
        <w:t>● I/we understand and ensure for the supply of quality products I/we also agree to Supply 100% additional quintiles of the rejected items without any additional charges, if the Supplies are declared substandard.</w:t>
      </w:r>
    </w:p>
    <w:p w:rsidR="004F3917" w:rsidRDefault="004F3917" w:rsidP="001A5F24">
      <w:pPr>
        <w:spacing w:after="0"/>
        <w:jc w:val="both"/>
      </w:pPr>
    </w:p>
    <w:p w:rsidR="004F3917" w:rsidRDefault="004F3917" w:rsidP="001A5F24">
      <w:pPr>
        <w:spacing w:after="0"/>
        <w:jc w:val="both"/>
      </w:pPr>
      <w:r>
        <w:t>● I/we undertake to ensure free availability of the quoted items till the end of current financial year.</w:t>
      </w:r>
    </w:p>
    <w:p w:rsidR="004F3917" w:rsidRDefault="004F3917" w:rsidP="001A5F24">
      <w:pPr>
        <w:spacing w:after="0"/>
        <w:jc w:val="both"/>
      </w:pPr>
    </w:p>
    <w:p w:rsidR="004F3917" w:rsidRDefault="004F3917" w:rsidP="001A5F24">
      <w:pPr>
        <w:spacing w:after="0"/>
        <w:jc w:val="both"/>
      </w:pPr>
      <w:r>
        <w:t xml:space="preserve">● I/we undertake that, if any information submitted in the tender enquiry found incorrect or fake, our   </w:t>
      </w:r>
    </w:p>
    <w:p w:rsidR="004F3917" w:rsidRDefault="004F3917" w:rsidP="001A5F24">
      <w:pPr>
        <w:spacing w:after="0"/>
        <w:jc w:val="both"/>
      </w:pPr>
      <w:r>
        <w:t xml:space="preserve">    contract may be cancelled on  any stage of the procurement on our cost and risk</w:t>
      </w:r>
    </w:p>
    <w:p w:rsidR="004F3917" w:rsidRPr="007A5623" w:rsidRDefault="004F3917" w:rsidP="001A5F24">
      <w:pPr>
        <w:spacing w:after="0"/>
        <w:jc w:val="both"/>
      </w:pPr>
      <w:r>
        <w:t xml:space="preserve">.  </w:t>
      </w:r>
    </w:p>
    <w:p w:rsidR="004F3917" w:rsidRPr="00C85961" w:rsidRDefault="004F3917" w:rsidP="001A5F24">
      <w:pPr>
        <w:spacing w:after="0"/>
        <w:rPr>
          <w:b/>
          <w:bCs/>
        </w:rPr>
      </w:pPr>
    </w:p>
    <w:p w:rsidR="004F3917" w:rsidRDefault="004F3917" w:rsidP="001A5F24">
      <w:pPr>
        <w:spacing w:after="0"/>
      </w:pPr>
      <w:r>
        <w:t>Name of firm ______________________________________________________________</w:t>
      </w:r>
    </w:p>
    <w:p w:rsidR="004F3917" w:rsidRDefault="004F3917" w:rsidP="001A5F24">
      <w:pPr>
        <w:spacing w:after="0"/>
        <w:jc w:val="both"/>
      </w:pPr>
    </w:p>
    <w:p w:rsidR="004F3917" w:rsidRDefault="004F3917" w:rsidP="001A5F24">
      <w:pPr>
        <w:spacing w:after="0"/>
        <w:jc w:val="both"/>
      </w:pPr>
      <w:r>
        <w:t>Name of proprietor / sol distributor / authorized person______________________________</w:t>
      </w:r>
    </w:p>
    <w:p w:rsidR="004F3917" w:rsidRDefault="004F3917" w:rsidP="001A5F24">
      <w:pPr>
        <w:spacing w:after="0"/>
        <w:jc w:val="both"/>
      </w:pPr>
    </w:p>
    <w:p w:rsidR="004F3917" w:rsidRDefault="004F3917" w:rsidP="001A5F24">
      <w:pPr>
        <w:spacing w:after="0"/>
        <w:jc w:val="both"/>
      </w:pPr>
      <w:r>
        <w:t>CNIC #.___________________________________________________________________</w:t>
      </w:r>
    </w:p>
    <w:p w:rsidR="004F3917" w:rsidRDefault="004F3917" w:rsidP="001A5F24">
      <w:pPr>
        <w:spacing w:after="0"/>
        <w:jc w:val="both"/>
      </w:pPr>
    </w:p>
    <w:p w:rsidR="004F3917" w:rsidRDefault="004F3917" w:rsidP="001A5F24">
      <w:pPr>
        <w:spacing w:after="0"/>
        <w:jc w:val="both"/>
      </w:pPr>
      <w:r>
        <w:t>Address ___________________________________________________________________</w:t>
      </w:r>
    </w:p>
    <w:p w:rsidR="004F3917" w:rsidRDefault="004F3917" w:rsidP="001A5F24">
      <w:pPr>
        <w:spacing w:after="0"/>
        <w:jc w:val="both"/>
      </w:pPr>
    </w:p>
    <w:p w:rsidR="004F3917" w:rsidRDefault="004F3917" w:rsidP="001A5F24">
      <w:pPr>
        <w:spacing w:after="0"/>
        <w:jc w:val="both"/>
      </w:pPr>
      <w:r>
        <w:t xml:space="preserve"> Phone #_______________________________ Fax #._______________________________</w:t>
      </w:r>
    </w:p>
    <w:p w:rsidR="004F3917" w:rsidRDefault="004F3917" w:rsidP="001A5F24">
      <w:pPr>
        <w:spacing w:after="0"/>
        <w:jc w:val="both"/>
      </w:pPr>
    </w:p>
    <w:p w:rsidR="004F3917" w:rsidRDefault="004F3917" w:rsidP="001A5F24">
      <w:pPr>
        <w:spacing w:after="0"/>
        <w:jc w:val="both"/>
      </w:pPr>
      <w:r>
        <w:t>We guarantee to supply the store exactly in accordance with the requirement specified in the invitation to this tender.</w:t>
      </w:r>
    </w:p>
    <w:p w:rsidR="004F3917" w:rsidRDefault="004F3917" w:rsidP="001A5F24">
      <w:pPr>
        <w:spacing w:after="0"/>
        <w:jc w:val="both"/>
      </w:pPr>
      <w:r>
        <w:t xml:space="preserve">  </w:t>
      </w:r>
    </w:p>
    <w:p w:rsidR="004F3917" w:rsidRDefault="004F3917" w:rsidP="001A5F24">
      <w:pPr>
        <w:spacing w:after="0"/>
        <w:jc w:val="both"/>
      </w:pPr>
    </w:p>
    <w:p w:rsidR="004F3917" w:rsidRDefault="004F3917" w:rsidP="001A5F24">
      <w:pPr>
        <w:spacing w:after="0"/>
        <w:jc w:val="both"/>
      </w:pPr>
      <w:r>
        <w:t>Signature and stamp_______________________________________</w:t>
      </w:r>
    </w:p>
    <w:sectPr w:rsidR="004F3917" w:rsidSect="00B93B0B">
      <w:headerReference w:type="default" r:id="rId8"/>
      <w:footerReference w:type="default" r:id="rId9"/>
      <w:pgSz w:w="12240" w:h="20160" w:code="5"/>
      <w:pgMar w:top="1296" w:right="864" w:bottom="1296" w:left="1296" w:header="576" w:footer="1008"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4CC7" w:rsidRDefault="00334CC7" w:rsidP="002034D4">
      <w:pPr>
        <w:spacing w:after="0" w:line="240" w:lineRule="auto"/>
      </w:pPr>
      <w:r>
        <w:separator/>
      </w:r>
    </w:p>
  </w:endnote>
  <w:endnote w:type="continuationSeparator" w:id="1">
    <w:p w:rsidR="00334CC7" w:rsidRDefault="00334CC7"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opprplGoth Bd BT">
    <w:altName w:val="Arial"/>
    <w:charset w:val="00"/>
    <w:family w:val="swiss"/>
    <w:pitch w:val="variable"/>
    <w:sig w:usb0="00000001" w:usb1="1000204A" w:usb2="00000000" w:usb3="00000000" w:csb0="0000001B" w:csb1="00000000"/>
  </w:font>
  <w:font w:name="Mangal">
    <w:panose1 w:val="00000400000000000000"/>
    <w:charset w:val="01"/>
    <w:family w:val="auto"/>
    <w:pitch w:val="variable"/>
    <w:sig w:usb0="00008000" w:usb1="00000000" w:usb2="00000000" w:usb3="00000000" w:csb0="00000000" w:csb1="00000000"/>
  </w:font>
  <w:font w:name="Copperplate Gothic Light">
    <w:panose1 w:val="020E0507020206020404"/>
    <w:charset w:val="00"/>
    <w:family w:val="swiss"/>
    <w:pitch w:val="variable"/>
    <w:sig w:usb0="00000003" w:usb1="00000000" w:usb2="00000000" w:usb3="00000000" w:csb0="00000001" w:csb1="00000000"/>
  </w:font>
  <w:font w:name="Raavi">
    <w:panose1 w:val="02000500000000000000"/>
    <w:charset w:val="01"/>
    <w:family w:val="auto"/>
    <w:pitch w:val="variable"/>
    <w:sig w:usb0="00020000" w:usb1="00000000" w:usb2="00000000" w:usb3="00000000" w:csb0="00000000" w:csb1="00000000"/>
  </w:font>
  <w:font w:name="MB Preen Shabir Kumbhar">
    <w:charset w:val="00"/>
    <w:family w:val="auto"/>
    <w:pitch w:val="variable"/>
    <w:sig w:usb0="80002003" w:usb1="80000000" w:usb2="00000008" w:usb3="00000000" w:csb0="00000041"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ernhardMod BT">
    <w:altName w:val="Times New Roman"/>
    <w:charset w:val="00"/>
    <w:family w:val="roman"/>
    <w:pitch w:val="variable"/>
    <w:sig w:usb0="00000001" w:usb1="1000204A" w:usb2="00000000" w:usb3="00000000" w:csb0="0000001B" w:csb1="00000000"/>
  </w:font>
  <w:font w:name="MB FARAZ">
    <w:charset w:val="00"/>
    <w:family w:val="auto"/>
    <w:pitch w:val="variable"/>
    <w:sig w:usb0="80002003" w:usb1="80000000" w:usb2="00000008" w:usb3="00000000" w:csb0="00000041" w:csb1="00000000"/>
  </w:font>
  <w:font w:name="Bookman Old Style">
    <w:panose1 w:val="02050604050505020204"/>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G Omega">
    <w:panose1 w:val="020B05020505080203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A041C">
    <w:pPr>
      <w:pStyle w:val="Footer"/>
      <w:jc w:val="right"/>
    </w:pPr>
    <w:r>
      <w:t xml:space="preserve">Page No. </w:t>
    </w:r>
    <w:sdt>
      <w:sdtPr>
        <w:id w:val="4409736"/>
        <w:docPartObj>
          <w:docPartGallery w:val="Page Numbers (Bottom of Page)"/>
          <w:docPartUnique/>
        </w:docPartObj>
      </w:sdtPr>
      <w:sdtContent>
        <w:fldSimple w:instr=" PAGE   \* MERGEFORMAT ">
          <w:r w:rsidR="007E5185">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4CC7" w:rsidRDefault="00334CC7" w:rsidP="002034D4">
      <w:pPr>
        <w:spacing w:after="0" w:line="240" w:lineRule="auto"/>
      </w:pPr>
      <w:r>
        <w:separator/>
      </w:r>
    </w:p>
  </w:footnote>
  <w:footnote w:type="continuationSeparator" w:id="1">
    <w:p w:rsidR="00334CC7" w:rsidRDefault="00334CC7"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C7C95"/>
    <w:multiLevelType w:val="hybridMultilevel"/>
    <w:tmpl w:val="BDAE4176"/>
    <w:lvl w:ilvl="0" w:tplc="AFD28696">
      <w:start w:val="12"/>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27260607"/>
    <w:multiLevelType w:val="hybridMultilevel"/>
    <w:tmpl w:val="E834CC7A"/>
    <w:lvl w:ilvl="0" w:tplc="0409000F">
      <w:start w:val="29"/>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497C6E78"/>
    <w:multiLevelType w:val="hybridMultilevel"/>
    <w:tmpl w:val="65EA5614"/>
    <w:lvl w:ilvl="0" w:tplc="A8BA5AB0">
      <w:start w:val="34"/>
      <w:numFmt w:val="decimal"/>
      <w:lvlText w:val="%1."/>
      <w:lvlJc w:val="left"/>
      <w:pPr>
        <w:tabs>
          <w:tab w:val="num" w:pos="1080"/>
        </w:tabs>
        <w:ind w:left="1080" w:hanging="720"/>
      </w:pPr>
      <w:rPr>
        <w:rFonts w:hint="default"/>
      </w:rPr>
    </w:lvl>
    <w:lvl w:ilvl="1" w:tplc="AFD2869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7D3A4D"/>
    <w:multiLevelType w:val="hybridMultilevel"/>
    <w:tmpl w:val="85F822FE"/>
    <w:lvl w:ilvl="0" w:tplc="DEC6E6E0">
      <w:start w:val="1"/>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88066"/>
  </w:hdrShapeDefaults>
  <w:footnotePr>
    <w:footnote w:id="0"/>
    <w:footnote w:id="1"/>
  </w:footnotePr>
  <w:endnotePr>
    <w:endnote w:id="0"/>
    <w:endnote w:id="1"/>
  </w:endnotePr>
  <w:compat>
    <w:useFELayout/>
  </w:compat>
  <w:rsids>
    <w:rsidRoot w:val="00885517"/>
    <w:rsid w:val="00001D92"/>
    <w:rsid w:val="00025B4A"/>
    <w:rsid w:val="00026D26"/>
    <w:rsid w:val="0003507A"/>
    <w:rsid w:val="00037E18"/>
    <w:rsid w:val="000450A7"/>
    <w:rsid w:val="0006335E"/>
    <w:rsid w:val="000658FD"/>
    <w:rsid w:val="000662AC"/>
    <w:rsid w:val="00073961"/>
    <w:rsid w:val="000A0A81"/>
    <w:rsid w:val="000B5932"/>
    <w:rsid w:val="000B613F"/>
    <w:rsid w:val="000C308E"/>
    <w:rsid w:val="000D2B7E"/>
    <w:rsid w:val="000E6058"/>
    <w:rsid w:val="000F31BE"/>
    <w:rsid w:val="00102C12"/>
    <w:rsid w:val="00102F4C"/>
    <w:rsid w:val="001074C3"/>
    <w:rsid w:val="00125CD7"/>
    <w:rsid w:val="00142B6C"/>
    <w:rsid w:val="00142DDA"/>
    <w:rsid w:val="00160580"/>
    <w:rsid w:val="0017048C"/>
    <w:rsid w:val="00172FA5"/>
    <w:rsid w:val="001810F1"/>
    <w:rsid w:val="00195B15"/>
    <w:rsid w:val="00197E33"/>
    <w:rsid w:val="001A2654"/>
    <w:rsid w:val="001A2B2F"/>
    <w:rsid w:val="001A5F24"/>
    <w:rsid w:val="001B5F84"/>
    <w:rsid w:val="001C1C44"/>
    <w:rsid w:val="001C4957"/>
    <w:rsid w:val="001D0704"/>
    <w:rsid w:val="001D3691"/>
    <w:rsid w:val="001D43FD"/>
    <w:rsid w:val="001F300F"/>
    <w:rsid w:val="001F3A1E"/>
    <w:rsid w:val="002034D4"/>
    <w:rsid w:val="0022331D"/>
    <w:rsid w:val="00223DA2"/>
    <w:rsid w:val="00225E7B"/>
    <w:rsid w:val="00230C80"/>
    <w:rsid w:val="002311E3"/>
    <w:rsid w:val="00276B45"/>
    <w:rsid w:val="002913F0"/>
    <w:rsid w:val="002A041C"/>
    <w:rsid w:val="002A0C4C"/>
    <w:rsid w:val="002A5F6C"/>
    <w:rsid w:val="002D15F2"/>
    <w:rsid w:val="002E4373"/>
    <w:rsid w:val="002E45D0"/>
    <w:rsid w:val="003034B4"/>
    <w:rsid w:val="00310305"/>
    <w:rsid w:val="00326178"/>
    <w:rsid w:val="00331733"/>
    <w:rsid w:val="00334CC7"/>
    <w:rsid w:val="00385DC3"/>
    <w:rsid w:val="0039504D"/>
    <w:rsid w:val="003C558C"/>
    <w:rsid w:val="003C72A2"/>
    <w:rsid w:val="003D2014"/>
    <w:rsid w:val="003D2464"/>
    <w:rsid w:val="003E1502"/>
    <w:rsid w:val="003E7F9D"/>
    <w:rsid w:val="003F2405"/>
    <w:rsid w:val="0041475E"/>
    <w:rsid w:val="00423A3E"/>
    <w:rsid w:val="004366E0"/>
    <w:rsid w:val="00441CD2"/>
    <w:rsid w:val="004462F4"/>
    <w:rsid w:val="00482356"/>
    <w:rsid w:val="00485D2C"/>
    <w:rsid w:val="004A2584"/>
    <w:rsid w:val="004B433A"/>
    <w:rsid w:val="004C5C3A"/>
    <w:rsid w:val="004D1DF0"/>
    <w:rsid w:val="004D338F"/>
    <w:rsid w:val="004D4680"/>
    <w:rsid w:val="004E276D"/>
    <w:rsid w:val="004E350E"/>
    <w:rsid w:val="004F3917"/>
    <w:rsid w:val="005120FD"/>
    <w:rsid w:val="00522C95"/>
    <w:rsid w:val="00545F88"/>
    <w:rsid w:val="00550293"/>
    <w:rsid w:val="0055125E"/>
    <w:rsid w:val="00570E7E"/>
    <w:rsid w:val="005733EC"/>
    <w:rsid w:val="00574922"/>
    <w:rsid w:val="00575F6D"/>
    <w:rsid w:val="00580AB0"/>
    <w:rsid w:val="005A0786"/>
    <w:rsid w:val="005A73B9"/>
    <w:rsid w:val="005A76A6"/>
    <w:rsid w:val="005B4E28"/>
    <w:rsid w:val="005E24EF"/>
    <w:rsid w:val="0060458C"/>
    <w:rsid w:val="00614244"/>
    <w:rsid w:val="006217D6"/>
    <w:rsid w:val="00623DF0"/>
    <w:rsid w:val="00631437"/>
    <w:rsid w:val="006333FD"/>
    <w:rsid w:val="00634E30"/>
    <w:rsid w:val="00634E7A"/>
    <w:rsid w:val="00651906"/>
    <w:rsid w:val="00652D98"/>
    <w:rsid w:val="00653187"/>
    <w:rsid w:val="006623BD"/>
    <w:rsid w:val="0066256F"/>
    <w:rsid w:val="00664619"/>
    <w:rsid w:val="00671EAE"/>
    <w:rsid w:val="00672FDC"/>
    <w:rsid w:val="006930F7"/>
    <w:rsid w:val="006A5142"/>
    <w:rsid w:val="006B58D1"/>
    <w:rsid w:val="006C737A"/>
    <w:rsid w:val="006E02A5"/>
    <w:rsid w:val="006F01E9"/>
    <w:rsid w:val="007033F6"/>
    <w:rsid w:val="007038CC"/>
    <w:rsid w:val="00727FE5"/>
    <w:rsid w:val="00745BF1"/>
    <w:rsid w:val="0076271A"/>
    <w:rsid w:val="007720EF"/>
    <w:rsid w:val="00772E7E"/>
    <w:rsid w:val="007A5020"/>
    <w:rsid w:val="007B3385"/>
    <w:rsid w:val="007C42D1"/>
    <w:rsid w:val="007D404B"/>
    <w:rsid w:val="007E5185"/>
    <w:rsid w:val="008046A4"/>
    <w:rsid w:val="00805FFF"/>
    <w:rsid w:val="008211AA"/>
    <w:rsid w:val="008211DD"/>
    <w:rsid w:val="00844920"/>
    <w:rsid w:val="008516FD"/>
    <w:rsid w:val="00863B4E"/>
    <w:rsid w:val="008706EC"/>
    <w:rsid w:val="00870E4F"/>
    <w:rsid w:val="00872BB1"/>
    <w:rsid w:val="00873E85"/>
    <w:rsid w:val="00882539"/>
    <w:rsid w:val="00885517"/>
    <w:rsid w:val="008948C8"/>
    <w:rsid w:val="0089726D"/>
    <w:rsid w:val="008B197F"/>
    <w:rsid w:val="008B585D"/>
    <w:rsid w:val="008D398A"/>
    <w:rsid w:val="008E2E76"/>
    <w:rsid w:val="008E7CAB"/>
    <w:rsid w:val="008E7EF0"/>
    <w:rsid w:val="008F53DE"/>
    <w:rsid w:val="00974F8F"/>
    <w:rsid w:val="0099270F"/>
    <w:rsid w:val="009A00C4"/>
    <w:rsid w:val="009D4EDC"/>
    <w:rsid w:val="009E0140"/>
    <w:rsid w:val="009E560D"/>
    <w:rsid w:val="009F1340"/>
    <w:rsid w:val="00A01003"/>
    <w:rsid w:val="00A17DBD"/>
    <w:rsid w:val="00A2411E"/>
    <w:rsid w:val="00A3798F"/>
    <w:rsid w:val="00A4537E"/>
    <w:rsid w:val="00A5478D"/>
    <w:rsid w:val="00A94B71"/>
    <w:rsid w:val="00AA6AAF"/>
    <w:rsid w:val="00AB143B"/>
    <w:rsid w:val="00AB2755"/>
    <w:rsid w:val="00AD4349"/>
    <w:rsid w:val="00AE1495"/>
    <w:rsid w:val="00AE434F"/>
    <w:rsid w:val="00AF39C7"/>
    <w:rsid w:val="00B216CA"/>
    <w:rsid w:val="00B56284"/>
    <w:rsid w:val="00B65864"/>
    <w:rsid w:val="00B80F93"/>
    <w:rsid w:val="00B87418"/>
    <w:rsid w:val="00B93B0B"/>
    <w:rsid w:val="00B96DE2"/>
    <w:rsid w:val="00BC5336"/>
    <w:rsid w:val="00BD7988"/>
    <w:rsid w:val="00C023EF"/>
    <w:rsid w:val="00C145F8"/>
    <w:rsid w:val="00C73D33"/>
    <w:rsid w:val="00C812AD"/>
    <w:rsid w:val="00C92B9A"/>
    <w:rsid w:val="00CA57F7"/>
    <w:rsid w:val="00CC2EF8"/>
    <w:rsid w:val="00CD6212"/>
    <w:rsid w:val="00D13860"/>
    <w:rsid w:val="00D25FC8"/>
    <w:rsid w:val="00D46523"/>
    <w:rsid w:val="00D51386"/>
    <w:rsid w:val="00D5216F"/>
    <w:rsid w:val="00D56314"/>
    <w:rsid w:val="00D677D4"/>
    <w:rsid w:val="00D7343B"/>
    <w:rsid w:val="00D77152"/>
    <w:rsid w:val="00D946CB"/>
    <w:rsid w:val="00DC1E6A"/>
    <w:rsid w:val="00DC36AA"/>
    <w:rsid w:val="00DF5F88"/>
    <w:rsid w:val="00DF6470"/>
    <w:rsid w:val="00E05044"/>
    <w:rsid w:val="00E1657F"/>
    <w:rsid w:val="00E266C6"/>
    <w:rsid w:val="00E40A93"/>
    <w:rsid w:val="00E41FE4"/>
    <w:rsid w:val="00E42B34"/>
    <w:rsid w:val="00E45F6A"/>
    <w:rsid w:val="00E4644B"/>
    <w:rsid w:val="00E51EC7"/>
    <w:rsid w:val="00E541D3"/>
    <w:rsid w:val="00E56A9E"/>
    <w:rsid w:val="00E575E8"/>
    <w:rsid w:val="00E822FD"/>
    <w:rsid w:val="00E93EFB"/>
    <w:rsid w:val="00ED6433"/>
    <w:rsid w:val="00EF1382"/>
    <w:rsid w:val="00F041CC"/>
    <w:rsid w:val="00F43B72"/>
    <w:rsid w:val="00F44A2B"/>
    <w:rsid w:val="00F50794"/>
    <w:rsid w:val="00F655FE"/>
    <w:rsid w:val="00F6695A"/>
    <w:rsid w:val="00F7067A"/>
    <w:rsid w:val="00F7258C"/>
    <w:rsid w:val="00F7401F"/>
    <w:rsid w:val="00F7721B"/>
    <w:rsid w:val="00F77343"/>
    <w:rsid w:val="00F926D7"/>
    <w:rsid w:val="00FB0DA2"/>
    <w:rsid w:val="00FB58BC"/>
    <w:rsid w:val="00FC412B"/>
    <w:rsid w:val="00FC62F0"/>
    <w:rsid w:val="00FD76E3"/>
    <w:rsid w:val="00FE2CB3"/>
    <w:rsid w:val="00FE362A"/>
    <w:rsid w:val="00FF1686"/>
    <w:rsid w:val="00FF771D"/>
    <w:rsid w:val="00FF7B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5C99C-C1F1-4457-B9A1-357DD615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23</Pages>
  <Words>10603</Words>
  <Characters>60442</Characters>
  <Application>Microsoft Office Word</Application>
  <DocSecurity>0</DocSecurity>
  <Lines>503</Lines>
  <Paragraphs>141</Paragraphs>
  <ScaleCrop>false</ScaleCrop>
  <Company>Buildings </Company>
  <LinksUpToDate>false</LinksUpToDate>
  <CharactersWithSpaces>70904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221</cp:revision>
  <cp:lastPrinted>2016-05-16T12:09:00Z</cp:lastPrinted>
  <dcterms:created xsi:type="dcterms:W3CDTF">2016-03-07T10:55:00Z</dcterms:created>
  <dcterms:modified xsi:type="dcterms:W3CDTF">2016-05-18T14:44:00Z</dcterms:modified>
</cp:coreProperties>
</file>