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382" w:rsidRPr="00744F58" w:rsidRDefault="00F74382" w:rsidP="00F74382">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11</w:t>
      </w:r>
    </w:p>
    <w:p w:rsidR="00F74382" w:rsidRPr="00744F58" w:rsidRDefault="00F74382" w:rsidP="00F74382">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F74382" w:rsidRPr="00744F58" w:rsidRDefault="00F74382" w:rsidP="00F74382">
      <w:pPr>
        <w:spacing w:after="0" w:line="240" w:lineRule="auto"/>
        <w:rPr>
          <w:b/>
          <w:sz w:val="20"/>
        </w:rPr>
      </w:pPr>
    </w:p>
    <w:p w:rsidR="00F74382" w:rsidRDefault="00F74382" w:rsidP="00F74382">
      <w:pPr>
        <w:spacing w:after="0" w:line="240" w:lineRule="auto"/>
        <w:rPr>
          <w:rFonts w:cstheme="minorHAnsi"/>
          <w:b/>
        </w:rPr>
      </w:pPr>
      <w:r w:rsidRPr="00744F58">
        <w:rPr>
          <w:b/>
          <w:sz w:val="20"/>
        </w:rPr>
        <w:t>NAME OF WORK: -</w:t>
      </w:r>
      <w:r w:rsidRPr="00744F58">
        <w:rPr>
          <w:b/>
          <w:sz w:val="20"/>
        </w:rPr>
        <w:tab/>
      </w:r>
      <w:r w:rsidRPr="00F74382">
        <w:rPr>
          <w:rFonts w:cstheme="minorHAnsi"/>
          <w:b/>
          <w:u w:val="single"/>
        </w:rPr>
        <w:t xml:space="preserve">CLEANING OF INTERNAL NALLAHS / SEWER LINES IN THE ENTIRE </w:t>
      </w:r>
      <w:r>
        <w:rPr>
          <w:rFonts w:cstheme="minorHAnsi"/>
          <w:b/>
        </w:rPr>
        <w:tab/>
      </w:r>
      <w:r>
        <w:rPr>
          <w:rFonts w:cstheme="minorHAnsi"/>
          <w:b/>
        </w:rPr>
        <w:tab/>
      </w:r>
      <w:r>
        <w:rPr>
          <w:rFonts w:cstheme="minorHAnsi"/>
          <w:b/>
        </w:rPr>
        <w:tab/>
      </w:r>
      <w:r>
        <w:rPr>
          <w:rFonts w:cstheme="minorHAnsi"/>
          <w:b/>
        </w:rPr>
        <w:tab/>
      </w:r>
      <w:r w:rsidRPr="00F74382">
        <w:rPr>
          <w:rFonts w:cstheme="minorHAnsi"/>
          <w:b/>
          <w:u w:val="single"/>
        </w:rPr>
        <w:t>JURISDICTION DMC MALIR KARACHI</w:t>
      </w:r>
      <w:r w:rsidRPr="00F74382">
        <w:rPr>
          <w:rFonts w:cstheme="minorHAnsi"/>
          <w:b/>
        </w:rPr>
        <w:t>.</w:t>
      </w:r>
    </w:p>
    <w:p w:rsidR="00F74382" w:rsidRPr="00F74382" w:rsidRDefault="00F74382" w:rsidP="00F74382">
      <w:pPr>
        <w:spacing w:after="0" w:line="240" w:lineRule="auto"/>
        <w:rPr>
          <w:sz w:val="14"/>
          <w:u w:val="single"/>
        </w:rPr>
      </w:pPr>
    </w:p>
    <w:p w:rsidR="00F74382" w:rsidRDefault="00F74382" w:rsidP="00F74382">
      <w:pPr>
        <w:spacing w:after="0" w:line="240" w:lineRule="auto"/>
        <w:jc w:val="center"/>
        <w:rPr>
          <w:b/>
          <w:sz w:val="20"/>
          <w:u w:val="single"/>
        </w:rPr>
      </w:pPr>
      <w:r w:rsidRPr="00935266">
        <w:rPr>
          <w:b/>
          <w:sz w:val="20"/>
          <w:u w:val="single"/>
        </w:rPr>
        <w:t>BILL OF QUANTITIES</w:t>
      </w:r>
    </w:p>
    <w:p w:rsidR="00F74382" w:rsidRPr="00F74382" w:rsidRDefault="00F74382" w:rsidP="00F74382">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F74382" w:rsidRPr="004B63CD" w:rsidRDefault="00F74382" w:rsidP="00F74382">
      <w:pPr>
        <w:pStyle w:val="ListParagraph"/>
        <w:numPr>
          <w:ilvl w:val="0"/>
          <w:numId w:val="2"/>
        </w:numPr>
        <w:spacing w:after="0" w:line="240" w:lineRule="auto"/>
        <w:jc w:val="center"/>
        <w:rPr>
          <w:b/>
        </w:rPr>
      </w:pPr>
    </w:p>
    <w:tbl>
      <w:tblPr>
        <w:tblStyle w:val="TableGrid"/>
        <w:tblW w:w="0" w:type="auto"/>
        <w:tblLook w:val="04A0"/>
      </w:tblPr>
      <w:tblGrid>
        <w:gridCol w:w="653"/>
        <w:gridCol w:w="1141"/>
        <w:gridCol w:w="3958"/>
        <w:gridCol w:w="1258"/>
        <w:gridCol w:w="793"/>
        <w:gridCol w:w="1440"/>
      </w:tblGrid>
      <w:tr w:rsidR="00F74382" w:rsidTr="00A5321A">
        <w:tc>
          <w:tcPr>
            <w:tcW w:w="653" w:type="dxa"/>
          </w:tcPr>
          <w:p w:rsidR="00F74382" w:rsidRPr="007E5308" w:rsidRDefault="00F74382" w:rsidP="00A5321A">
            <w:pPr>
              <w:rPr>
                <w:b/>
                <w:sz w:val="20"/>
              </w:rPr>
            </w:pPr>
            <w:r w:rsidRPr="007E5308">
              <w:rPr>
                <w:b/>
                <w:sz w:val="20"/>
              </w:rPr>
              <w:t>S.NO</w:t>
            </w:r>
          </w:p>
        </w:tc>
        <w:tc>
          <w:tcPr>
            <w:tcW w:w="1141" w:type="dxa"/>
          </w:tcPr>
          <w:p w:rsidR="00F74382" w:rsidRPr="007E5308" w:rsidRDefault="00F74382" w:rsidP="00A5321A">
            <w:pPr>
              <w:rPr>
                <w:b/>
                <w:sz w:val="20"/>
              </w:rPr>
            </w:pPr>
            <w:r w:rsidRPr="007E5308">
              <w:rPr>
                <w:b/>
                <w:sz w:val="20"/>
              </w:rPr>
              <w:t xml:space="preserve">Quantities </w:t>
            </w:r>
          </w:p>
        </w:tc>
        <w:tc>
          <w:tcPr>
            <w:tcW w:w="3958" w:type="dxa"/>
          </w:tcPr>
          <w:p w:rsidR="00F74382" w:rsidRPr="007E5308" w:rsidRDefault="00F74382" w:rsidP="00A5321A">
            <w:pPr>
              <w:rPr>
                <w:b/>
                <w:sz w:val="20"/>
              </w:rPr>
            </w:pPr>
            <w:r w:rsidRPr="007E5308">
              <w:rPr>
                <w:b/>
                <w:sz w:val="20"/>
              </w:rPr>
              <w:t>Description of item to be executed at site</w:t>
            </w:r>
          </w:p>
        </w:tc>
        <w:tc>
          <w:tcPr>
            <w:tcW w:w="1258" w:type="dxa"/>
          </w:tcPr>
          <w:p w:rsidR="00F74382" w:rsidRPr="007E5308" w:rsidRDefault="00F74382" w:rsidP="00A5321A">
            <w:pPr>
              <w:rPr>
                <w:b/>
                <w:sz w:val="20"/>
              </w:rPr>
            </w:pPr>
            <w:r w:rsidRPr="007E5308">
              <w:rPr>
                <w:b/>
                <w:sz w:val="20"/>
              </w:rPr>
              <w:t xml:space="preserve">Rate </w:t>
            </w:r>
          </w:p>
        </w:tc>
        <w:tc>
          <w:tcPr>
            <w:tcW w:w="793" w:type="dxa"/>
          </w:tcPr>
          <w:p w:rsidR="00F74382" w:rsidRPr="007E5308" w:rsidRDefault="00F74382" w:rsidP="00A5321A">
            <w:pPr>
              <w:rPr>
                <w:b/>
                <w:sz w:val="20"/>
              </w:rPr>
            </w:pPr>
            <w:r w:rsidRPr="007E5308">
              <w:rPr>
                <w:b/>
                <w:sz w:val="20"/>
              </w:rPr>
              <w:t>Unit</w:t>
            </w:r>
          </w:p>
        </w:tc>
        <w:tc>
          <w:tcPr>
            <w:tcW w:w="1440" w:type="dxa"/>
          </w:tcPr>
          <w:p w:rsidR="00F74382" w:rsidRPr="007E5308" w:rsidRDefault="00F74382" w:rsidP="00A5321A">
            <w:pPr>
              <w:rPr>
                <w:b/>
                <w:sz w:val="20"/>
              </w:rPr>
            </w:pPr>
            <w:r w:rsidRPr="00097FAF">
              <w:rPr>
                <w:b/>
                <w:sz w:val="18"/>
              </w:rPr>
              <w:t>Amount in</w:t>
            </w:r>
            <w:r>
              <w:rPr>
                <w:b/>
                <w:sz w:val="18"/>
              </w:rPr>
              <w:t xml:space="preserve"> </w:t>
            </w:r>
            <w:r w:rsidRPr="00097FAF">
              <w:rPr>
                <w:b/>
                <w:sz w:val="18"/>
              </w:rPr>
              <w:t>Rupees</w:t>
            </w:r>
          </w:p>
        </w:tc>
      </w:tr>
      <w:tr w:rsidR="00F74382" w:rsidTr="00A5321A">
        <w:tc>
          <w:tcPr>
            <w:tcW w:w="653" w:type="dxa"/>
          </w:tcPr>
          <w:p w:rsidR="00F74382" w:rsidRPr="004B63CD" w:rsidRDefault="00F74382" w:rsidP="00A5321A">
            <w:pPr>
              <w:pStyle w:val="ListParagraph"/>
              <w:numPr>
                <w:ilvl w:val="0"/>
                <w:numId w:val="3"/>
              </w:numPr>
              <w:jc w:val="center"/>
              <w:rPr>
                <w:b/>
                <w:sz w:val="20"/>
              </w:rPr>
            </w:pPr>
          </w:p>
        </w:tc>
        <w:tc>
          <w:tcPr>
            <w:tcW w:w="1141" w:type="dxa"/>
          </w:tcPr>
          <w:p w:rsidR="00F74382" w:rsidRPr="004B63CD" w:rsidRDefault="00F74382" w:rsidP="00A5321A">
            <w:pPr>
              <w:pStyle w:val="ListParagraph"/>
              <w:numPr>
                <w:ilvl w:val="0"/>
                <w:numId w:val="3"/>
              </w:numPr>
              <w:jc w:val="center"/>
              <w:rPr>
                <w:b/>
                <w:sz w:val="20"/>
              </w:rPr>
            </w:pPr>
          </w:p>
        </w:tc>
        <w:tc>
          <w:tcPr>
            <w:tcW w:w="3958" w:type="dxa"/>
          </w:tcPr>
          <w:p w:rsidR="00F74382" w:rsidRPr="004B63CD" w:rsidRDefault="00F74382" w:rsidP="00A5321A">
            <w:pPr>
              <w:pStyle w:val="ListParagraph"/>
              <w:numPr>
                <w:ilvl w:val="0"/>
                <w:numId w:val="3"/>
              </w:numPr>
              <w:jc w:val="center"/>
              <w:rPr>
                <w:b/>
                <w:sz w:val="20"/>
              </w:rPr>
            </w:pPr>
          </w:p>
        </w:tc>
        <w:tc>
          <w:tcPr>
            <w:tcW w:w="1258" w:type="dxa"/>
          </w:tcPr>
          <w:p w:rsidR="00F74382" w:rsidRPr="004B63CD" w:rsidRDefault="00F74382" w:rsidP="00A5321A">
            <w:pPr>
              <w:pStyle w:val="ListParagraph"/>
              <w:numPr>
                <w:ilvl w:val="0"/>
                <w:numId w:val="3"/>
              </w:numPr>
              <w:jc w:val="center"/>
              <w:rPr>
                <w:b/>
                <w:sz w:val="20"/>
              </w:rPr>
            </w:pPr>
          </w:p>
        </w:tc>
        <w:tc>
          <w:tcPr>
            <w:tcW w:w="793" w:type="dxa"/>
          </w:tcPr>
          <w:p w:rsidR="00F74382" w:rsidRPr="004B63CD" w:rsidRDefault="00F74382" w:rsidP="00A5321A">
            <w:pPr>
              <w:pStyle w:val="ListParagraph"/>
              <w:numPr>
                <w:ilvl w:val="0"/>
                <w:numId w:val="3"/>
              </w:numPr>
              <w:jc w:val="center"/>
              <w:rPr>
                <w:b/>
                <w:sz w:val="20"/>
              </w:rPr>
            </w:pPr>
          </w:p>
        </w:tc>
        <w:tc>
          <w:tcPr>
            <w:tcW w:w="1440" w:type="dxa"/>
          </w:tcPr>
          <w:p w:rsidR="00F74382" w:rsidRPr="004B63CD" w:rsidRDefault="00F74382" w:rsidP="00A5321A">
            <w:pPr>
              <w:pStyle w:val="ListParagraph"/>
              <w:numPr>
                <w:ilvl w:val="0"/>
                <w:numId w:val="3"/>
              </w:numPr>
              <w:jc w:val="center"/>
              <w:rPr>
                <w:b/>
                <w:sz w:val="20"/>
              </w:rPr>
            </w:pPr>
          </w:p>
        </w:tc>
      </w:tr>
      <w:tr w:rsidR="00F74382" w:rsidTr="0025093B">
        <w:trPr>
          <w:trHeight w:val="800"/>
        </w:trPr>
        <w:tc>
          <w:tcPr>
            <w:tcW w:w="653" w:type="dxa"/>
          </w:tcPr>
          <w:p w:rsidR="00F74382" w:rsidRPr="004B63CD" w:rsidRDefault="00F74382" w:rsidP="00A5321A">
            <w:pPr>
              <w:pStyle w:val="ListParagraph"/>
              <w:numPr>
                <w:ilvl w:val="0"/>
                <w:numId w:val="1"/>
              </w:numPr>
              <w:rPr>
                <w:sz w:val="20"/>
                <w:szCs w:val="20"/>
              </w:rPr>
            </w:pPr>
          </w:p>
        </w:tc>
        <w:tc>
          <w:tcPr>
            <w:tcW w:w="1141" w:type="dxa"/>
          </w:tcPr>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r w:rsidRPr="00A263C2">
              <w:rPr>
                <w:rFonts w:cstheme="minorHAnsi"/>
                <w:b/>
              </w:rPr>
              <w:t>1513.0Rft</w:t>
            </w:r>
          </w:p>
          <w:p w:rsidR="00F74382" w:rsidRPr="00A263C2" w:rsidRDefault="00F74382" w:rsidP="00A5321A">
            <w:pPr>
              <w:jc w:val="center"/>
              <w:rPr>
                <w:rFonts w:cstheme="minorHAnsi"/>
                <w:b/>
              </w:rPr>
            </w:pPr>
            <w:r w:rsidRPr="00A263C2">
              <w:rPr>
                <w:rFonts w:cstheme="minorHAnsi"/>
                <w:b/>
              </w:rPr>
              <w:t>2000.0Rft</w:t>
            </w:r>
          </w:p>
          <w:p w:rsidR="00F74382" w:rsidRPr="00A263C2" w:rsidRDefault="00F74382" w:rsidP="00A5321A">
            <w:pPr>
              <w:jc w:val="center"/>
              <w:rPr>
                <w:rFonts w:cstheme="minorHAnsi"/>
                <w:b/>
              </w:rPr>
            </w:pPr>
            <w:r w:rsidRPr="00A263C2">
              <w:rPr>
                <w:rFonts w:cstheme="minorHAnsi"/>
                <w:b/>
              </w:rPr>
              <w:t>1500.0Rft</w:t>
            </w:r>
          </w:p>
          <w:p w:rsidR="00F74382" w:rsidRPr="00A263C2" w:rsidRDefault="00F74382" w:rsidP="00A5321A">
            <w:pPr>
              <w:jc w:val="center"/>
              <w:rPr>
                <w:rFonts w:cstheme="minorHAnsi"/>
                <w:b/>
              </w:rPr>
            </w:pPr>
            <w:r w:rsidRPr="00A263C2">
              <w:rPr>
                <w:rFonts w:cstheme="minorHAnsi"/>
                <w:b/>
              </w:rPr>
              <w:t>1000.0Rft</w:t>
            </w:r>
          </w:p>
        </w:tc>
        <w:tc>
          <w:tcPr>
            <w:tcW w:w="3958" w:type="dxa"/>
          </w:tcPr>
          <w:p w:rsidR="00F74382" w:rsidRPr="00A263C2" w:rsidRDefault="00F74382" w:rsidP="00A5321A">
            <w:pPr>
              <w:jc w:val="both"/>
              <w:rPr>
                <w:rFonts w:cstheme="minorHAnsi"/>
                <w:b/>
                <w:snapToGrid w:val="0"/>
              </w:rPr>
            </w:pPr>
            <w:r w:rsidRPr="00A263C2">
              <w:rPr>
                <w:rFonts w:cstheme="minorHAnsi"/>
                <w:b/>
                <w:snapToGrid w:val="0"/>
              </w:rPr>
              <w:t xml:space="preserve">Cleaning inside sewerage lines completely restoring original silt free space/diameter of pipe line by </w:t>
            </w:r>
            <w:proofErr w:type="spellStart"/>
            <w:r w:rsidRPr="00A263C2">
              <w:rPr>
                <w:rFonts w:cstheme="minorHAnsi"/>
                <w:b/>
                <w:snapToGrid w:val="0"/>
              </w:rPr>
              <w:t>labour</w:t>
            </w:r>
            <w:proofErr w:type="spellEnd"/>
            <w:r w:rsidRPr="00A263C2">
              <w:rPr>
                <w:rFonts w:cstheme="minorHAnsi"/>
                <w:b/>
                <w:snapToGrid w:val="0"/>
              </w:rPr>
              <w:t xml:space="preserve"> and</w:t>
            </w:r>
            <w:r>
              <w:rPr>
                <w:rFonts w:cstheme="minorHAnsi"/>
                <w:b/>
                <w:snapToGrid w:val="0"/>
              </w:rPr>
              <w:t xml:space="preserve"> </w:t>
            </w:r>
            <w:r w:rsidRPr="00A263C2">
              <w:rPr>
                <w:rFonts w:cstheme="minorHAnsi"/>
                <w:b/>
                <w:snapToGrid w:val="0"/>
              </w:rPr>
              <w:t xml:space="preserve">equipment (Mechanically/electrically driven). Including accessories like pulleys steel rape, bucket and draggers sizing from 6” to 18”dia their “to and fro” pulling action (No of pass shall be as many as required) would be taken in two phase (First stream) bringing down peak hours sewerage to flow inside pipe line (as free flow) and in second phase from </w:t>
            </w:r>
            <w:proofErr w:type="spellStart"/>
            <w:r w:rsidRPr="00A263C2">
              <w:rPr>
                <w:rFonts w:cstheme="minorHAnsi"/>
                <w:b/>
                <w:snapToGrid w:val="0"/>
              </w:rPr>
              <w:t>up stream</w:t>
            </w:r>
            <w:proofErr w:type="spellEnd"/>
            <w:r w:rsidRPr="00A263C2">
              <w:rPr>
                <w:rFonts w:cstheme="minorHAnsi"/>
                <w:b/>
                <w:snapToGrid w:val="0"/>
              </w:rPr>
              <w:t xml:space="preserve"> to </w:t>
            </w:r>
            <w:proofErr w:type="spellStart"/>
            <w:r w:rsidRPr="00A263C2">
              <w:rPr>
                <w:rFonts w:cstheme="minorHAnsi"/>
                <w:b/>
                <w:snapToGrid w:val="0"/>
              </w:rPr>
              <w:t>down stream</w:t>
            </w:r>
            <w:proofErr w:type="spellEnd"/>
            <w:r w:rsidRPr="00A263C2">
              <w:rPr>
                <w:rFonts w:cstheme="minorHAnsi"/>
                <w:b/>
                <w:snapToGrid w:val="0"/>
              </w:rPr>
              <w:t xml:space="preserve"> of entire length ensuring no silt is observed in bucket (6”dia to 18”dia) except only sewage water and finally passing a steel ball of dia12” lesser that the diameter of pipe but not exceeding 48”dia ball even for larger dia pipe to ensure perfect cleaning. The job includes all the hire/cost of equipment and accessories of above winching machine / devices along with/engines with winching drum set having steel rope </w:t>
            </w:r>
            <w:proofErr w:type="spellStart"/>
            <w:r w:rsidRPr="00A263C2">
              <w:rPr>
                <w:rFonts w:cstheme="minorHAnsi"/>
                <w:b/>
                <w:snapToGrid w:val="0"/>
              </w:rPr>
              <w:t>pully</w:t>
            </w:r>
            <w:proofErr w:type="spellEnd"/>
            <w:r w:rsidRPr="00A263C2">
              <w:rPr>
                <w:rFonts w:cstheme="minorHAnsi"/>
                <w:b/>
                <w:snapToGrid w:val="0"/>
              </w:rPr>
              <w:t xml:space="preserve"> mounted over it, steel bucket fro 6” to 18”dia hooks and other protection likes safety barriers, traffic sings, traffic cones ensuring no damage to pipe along with ensuring safety to labor and other public property/lives and removal of silt/solid during desilting and clearance of site etc complete as per full satisfaction of site engineer.</w:t>
            </w:r>
          </w:p>
          <w:p w:rsidR="00F74382" w:rsidRPr="00A263C2" w:rsidRDefault="00F74382" w:rsidP="00A5321A">
            <w:pPr>
              <w:jc w:val="both"/>
              <w:rPr>
                <w:rFonts w:cstheme="minorHAnsi"/>
                <w:b/>
                <w:snapToGrid w:val="0"/>
              </w:rPr>
            </w:pPr>
            <w:r w:rsidRPr="00A263C2">
              <w:rPr>
                <w:rFonts w:cstheme="minorHAnsi"/>
                <w:b/>
                <w:snapToGrid w:val="0"/>
              </w:rPr>
              <w:t>12” Dia</w:t>
            </w:r>
            <w:r w:rsidRPr="00A263C2">
              <w:rPr>
                <w:rFonts w:cstheme="minorHAnsi"/>
                <w:b/>
                <w:snapToGrid w:val="0"/>
              </w:rPr>
              <w:tab/>
            </w:r>
          </w:p>
          <w:p w:rsidR="00F74382" w:rsidRPr="00A263C2" w:rsidRDefault="00F74382" w:rsidP="00A5321A">
            <w:pPr>
              <w:jc w:val="both"/>
              <w:rPr>
                <w:rFonts w:cstheme="minorHAnsi"/>
                <w:b/>
                <w:snapToGrid w:val="0"/>
              </w:rPr>
            </w:pPr>
            <w:r w:rsidRPr="00A263C2">
              <w:rPr>
                <w:rFonts w:cstheme="minorHAnsi"/>
                <w:b/>
                <w:snapToGrid w:val="0"/>
              </w:rPr>
              <w:t xml:space="preserve">15” Dia </w:t>
            </w:r>
          </w:p>
          <w:p w:rsidR="00F74382" w:rsidRPr="00A263C2" w:rsidRDefault="00F74382" w:rsidP="00A5321A">
            <w:pPr>
              <w:jc w:val="both"/>
              <w:rPr>
                <w:rFonts w:cstheme="minorHAnsi"/>
                <w:b/>
                <w:snapToGrid w:val="0"/>
              </w:rPr>
            </w:pPr>
            <w:r w:rsidRPr="00A263C2">
              <w:rPr>
                <w:rFonts w:cstheme="minorHAnsi"/>
                <w:b/>
                <w:snapToGrid w:val="0"/>
              </w:rPr>
              <w:t xml:space="preserve">18”Dia </w:t>
            </w:r>
          </w:p>
          <w:p w:rsidR="00F74382" w:rsidRPr="00A263C2" w:rsidRDefault="00F74382" w:rsidP="00F74382">
            <w:pPr>
              <w:jc w:val="both"/>
              <w:rPr>
                <w:rFonts w:cstheme="minorHAnsi"/>
                <w:b/>
                <w:snapToGrid w:val="0"/>
              </w:rPr>
            </w:pPr>
            <w:r w:rsidRPr="00A263C2">
              <w:rPr>
                <w:rFonts w:cstheme="minorHAnsi"/>
                <w:b/>
                <w:snapToGrid w:val="0"/>
              </w:rPr>
              <w:t>24” Dia</w:t>
            </w:r>
          </w:p>
        </w:tc>
        <w:tc>
          <w:tcPr>
            <w:tcW w:w="1258" w:type="dxa"/>
          </w:tcPr>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r w:rsidRPr="00A263C2">
              <w:rPr>
                <w:rFonts w:cstheme="minorHAnsi"/>
                <w:b/>
              </w:rPr>
              <w:t>Rs:80.50</w:t>
            </w:r>
          </w:p>
          <w:p w:rsidR="00F74382" w:rsidRPr="00A263C2" w:rsidRDefault="00F74382" w:rsidP="00A5321A">
            <w:pPr>
              <w:rPr>
                <w:rFonts w:cstheme="minorHAnsi"/>
                <w:b/>
              </w:rPr>
            </w:pPr>
            <w:r w:rsidRPr="00A263C2">
              <w:rPr>
                <w:rFonts w:cstheme="minorHAnsi"/>
                <w:b/>
              </w:rPr>
              <w:t>Rs:96.60</w:t>
            </w:r>
          </w:p>
          <w:p w:rsidR="00F74382" w:rsidRPr="00A263C2" w:rsidRDefault="00F74382" w:rsidP="00A5321A">
            <w:pPr>
              <w:rPr>
                <w:rFonts w:cstheme="minorHAnsi"/>
                <w:b/>
              </w:rPr>
            </w:pPr>
            <w:r w:rsidRPr="00A263C2">
              <w:rPr>
                <w:rFonts w:cstheme="minorHAnsi"/>
                <w:b/>
              </w:rPr>
              <w:t>Rs: 128.80</w:t>
            </w:r>
          </w:p>
          <w:p w:rsidR="00F74382" w:rsidRPr="00A263C2" w:rsidRDefault="00F74382" w:rsidP="00A5321A">
            <w:pPr>
              <w:rPr>
                <w:rFonts w:cstheme="minorHAnsi"/>
                <w:b/>
              </w:rPr>
            </w:pPr>
            <w:r w:rsidRPr="00A263C2">
              <w:rPr>
                <w:rFonts w:cstheme="minorHAnsi"/>
                <w:b/>
              </w:rPr>
              <w:t>Rs: 209.30</w:t>
            </w:r>
          </w:p>
        </w:tc>
        <w:tc>
          <w:tcPr>
            <w:tcW w:w="793" w:type="dxa"/>
          </w:tcPr>
          <w:p w:rsidR="00F7438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r w:rsidRPr="00A263C2">
              <w:rPr>
                <w:rFonts w:cstheme="minorHAnsi"/>
                <w:b/>
              </w:rPr>
              <w:t>P.Rft</w:t>
            </w:r>
          </w:p>
          <w:p w:rsidR="00F74382" w:rsidRPr="00A263C2" w:rsidRDefault="00F74382" w:rsidP="00A5321A">
            <w:pPr>
              <w:jc w:val="center"/>
              <w:rPr>
                <w:rFonts w:cstheme="minorHAnsi"/>
                <w:b/>
              </w:rPr>
            </w:pPr>
            <w:r w:rsidRPr="00A263C2">
              <w:rPr>
                <w:rFonts w:cstheme="minorHAnsi"/>
                <w:b/>
              </w:rPr>
              <w:t>P.Rft</w:t>
            </w:r>
          </w:p>
          <w:p w:rsidR="00F74382" w:rsidRPr="00A263C2" w:rsidRDefault="00F74382" w:rsidP="00A5321A">
            <w:pPr>
              <w:jc w:val="center"/>
              <w:rPr>
                <w:rFonts w:cstheme="minorHAnsi"/>
                <w:b/>
              </w:rPr>
            </w:pPr>
            <w:r w:rsidRPr="00A263C2">
              <w:rPr>
                <w:rFonts w:cstheme="minorHAnsi"/>
                <w:b/>
              </w:rPr>
              <w:t>P.Rft</w:t>
            </w:r>
          </w:p>
          <w:p w:rsidR="00F74382" w:rsidRPr="00A263C2" w:rsidRDefault="00F74382" w:rsidP="00A5321A">
            <w:pPr>
              <w:jc w:val="center"/>
              <w:rPr>
                <w:rFonts w:cstheme="minorHAnsi"/>
                <w:b/>
              </w:rPr>
            </w:pPr>
            <w:r w:rsidRPr="00A263C2">
              <w:rPr>
                <w:rFonts w:cstheme="minorHAnsi"/>
                <w:b/>
              </w:rPr>
              <w:t>P.Rft</w:t>
            </w:r>
          </w:p>
        </w:tc>
        <w:tc>
          <w:tcPr>
            <w:tcW w:w="1440" w:type="dxa"/>
          </w:tcPr>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r w:rsidRPr="00A263C2">
              <w:rPr>
                <w:rFonts w:cstheme="minorHAnsi"/>
                <w:b/>
              </w:rPr>
              <w:t>Rs:121797.00</w:t>
            </w:r>
          </w:p>
          <w:p w:rsidR="00F74382" w:rsidRPr="00A263C2" w:rsidRDefault="00F74382" w:rsidP="00A5321A">
            <w:pPr>
              <w:rPr>
                <w:rFonts w:cstheme="minorHAnsi"/>
                <w:b/>
              </w:rPr>
            </w:pPr>
            <w:r w:rsidRPr="00A263C2">
              <w:rPr>
                <w:rFonts w:cstheme="minorHAnsi"/>
                <w:b/>
              </w:rPr>
              <w:t>Rs:193200.00</w:t>
            </w:r>
          </w:p>
          <w:p w:rsidR="00F74382" w:rsidRPr="00A263C2" w:rsidRDefault="00F74382" w:rsidP="00A5321A">
            <w:pPr>
              <w:rPr>
                <w:rFonts w:cstheme="minorHAnsi"/>
                <w:b/>
              </w:rPr>
            </w:pPr>
            <w:r w:rsidRPr="00A263C2">
              <w:rPr>
                <w:rFonts w:cstheme="minorHAnsi"/>
                <w:b/>
              </w:rPr>
              <w:t>Rs:193200.00</w:t>
            </w:r>
          </w:p>
          <w:p w:rsidR="00F74382" w:rsidRPr="00A263C2" w:rsidRDefault="00F74382" w:rsidP="00A5321A">
            <w:pPr>
              <w:rPr>
                <w:rFonts w:cstheme="minorHAnsi"/>
                <w:b/>
              </w:rPr>
            </w:pPr>
            <w:r w:rsidRPr="00A263C2">
              <w:rPr>
                <w:rFonts w:cstheme="minorHAnsi"/>
                <w:b/>
              </w:rPr>
              <w:t>Rs:209300.00</w:t>
            </w:r>
          </w:p>
        </w:tc>
      </w:tr>
      <w:tr w:rsidR="00F74382" w:rsidTr="0025093B">
        <w:trPr>
          <w:trHeight w:val="1313"/>
        </w:trPr>
        <w:tc>
          <w:tcPr>
            <w:tcW w:w="653" w:type="dxa"/>
          </w:tcPr>
          <w:p w:rsidR="00F74382" w:rsidRPr="004B63CD" w:rsidRDefault="00F74382" w:rsidP="00A5321A">
            <w:pPr>
              <w:pStyle w:val="ListParagraph"/>
              <w:numPr>
                <w:ilvl w:val="0"/>
                <w:numId w:val="1"/>
              </w:numPr>
              <w:rPr>
                <w:sz w:val="20"/>
                <w:szCs w:val="20"/>
              </w:rPr>
            </w:pPr>
          </w:p>
        </w:tc>
        <w:tc>
          <w:tcPr>
            <w:tcW w:w="1141" w:type="dxa"/>
          </w:tcPr>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F74382">
            <w:pPr>
              <w:jc w:val="center"/>
              <w:rPr>
                <w:rFonts w:cstheme="minorHAnsi"/>
                <w:b/>
              </w:rPr>
            </w:pPr>
            <w:r w:rsidRPr="00A263C2">
              <w:rPr>
                <w:rFonts w:cstheme="minorHAnsi"/>
                <w:b/>
              </w:rPr>
              <w:t>125 Nos</w:t>
            </w:r>
          </w:p>
        </w:tc>
        <w:tc>
          <w:tcPr>
            <w:tcW w:w="3958" w:type="dxa"/>
          </w:tcPr>
          <w:p w:rsidR="00F74382" w:rsidRPr="00A263C2" w:rsidRDefault="00F74382" w:rsidP="00A5321A">
            <w:pPr>
              <w:jc w:val="both"/>
              <w:rPr>
                <w:rFonts w:cstheme="minorHAnsi"/>
                <w:b/>
                <w:snapToGrid w:val="0"/>
              </w:rPr>
            </w:pPr>
            <w:r w:rsidRPr="00A263C2">
              <w:rPr>
                <w:rFonts w:cstheme="minorHAnsi"/>
                <w:b/>
                <w:snapToGrid w:val="0"/>
              </w:rPr>
              <w:t xml:space="preserve">Cleaning / De-silting of manhole or inspection chamber i/c cleaning and Roding of connected sewers (Average 50’ per manhole removing sewerage and solid wastes </w:t>
            </w:r>
            <w:r>
              <w:rPr>
                <w:rFonts w:cstheme="minorHAnsi"/>
                <w:b/>
                <w:snapToGrid w:val="0"/>
              </w:rPr>
              <w:t xml:space="preserve">and throwing out side </w:t>
            </w:r>
            <w:r w:rsidRPr="00F74382">
              <w:rPr>
                <w:rFonts w:cstheme="minorHAnsi"/>
                <w:snapToGrid w:val="0"/>
                <w:sz w:val="12"/>
              </w:rPr>
              <w:t>KMC Limit</w:t>
            </w:r>
          </w:p>
          <w:p w:rsidR="00F74382" w:rsidRPr="00A263C2" w:rsidRDefault="00F74382" w:rsidP="00F74382">
            <w:pPr>
              <w:jc w:val="both"/>
              <w:rPr>
                <w:rFonts w:cstheme="minorHAnsi"/>
                <w:b/>
                <w:snapToGrid w:val="0"/>
              </w:rPr>
            </w:pPr>
            <w:r w:rsidRPr="00A263C2">
              <w:rPr>
                <w:rFonts w:cstheme="minorHAnsi"/>
                <w:b/>
                <w:snapToGrid w:val="0"/>
              </w:rPr>
              <w:t xml:space="preserve"> </w:t>
            </w:r>
          </w:p>
        </w:tc>
        <w:tc>
          <w:tcPr>
            <w:tcW w:w="1258" w:type="dxa"/>
          </w:tcPr>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r w:rsidRPr="00A263C2">
              <w:rPr>
                <w:rFonts w:cstheme="minorHAnsi"/>
                <w:b/>
              </w:rPr>
              <w:t>Rs:474.83</w:t>
            </w:r>
          </w:p>
        </w:tc>
        <w:tc>
          <w:tcPr>
            <w:tcW w:w="793" w:type="dxa"/>
          </w:tcPr>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p>
          <w:p w:rsidR="00F74382" w:rsidRPr="00A263C2" w:rsidRDefault="00F74382" w:rsidP="00A5321A">
            <w:pPr>
              <w:jc w:val="center"/>
              <w:rPr>
                <w:rFonts w:cstheme="minorHAnsi"/>
                <w:b/>
              </w:rPr>
            </w:pPr>
            <w:r w:rsidRPr="00A263C2">
              <w:rPr>
                <w:rFonts w:cstheme="minorHAnsi"/>
                <w:b/>
              </w:rPr>
              <w:t>Each</w:t>
            </w:r>
          </w:p>
        </w:tc>
        <w:tc>
          <w:tcPr>
            <w:tcW w:w="1440" w:type="dxa"/>
          </w:tcPr>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rPr>
                <w:rFonts w:cstheme="minorHAnsi"/>
                <w:b/>
              </w:rPr>
            </w:pPr>
          </w:p>
          <w:p w:rsidR="00F74382" w:rsidRPr="00A263C2" w:rsidRDefault="00F74382" w:rsidP="00A5321A">
            <w:pPr>
              <w:jc w:val="center"/>
              <w:rPr>
                <w:rFonts w:cstheme="minorHAnsi"/>
                <w:b/>
              </w:rPr>
            </w:pPr>
            <w:r w:rsidRPr="00A263C2">
              <w:rPr>
                <w:rFonts w:cstheme="minorHAnsi"/>
                <w:b/>
              </w:rPr>
              <w:t>Rs:59354.00</w:t>
            </w:r>
          </w:p>
        </w:tc>
      </w:tr>
      <w:tr w:rsidR="00F74382" w:rsidTr="00A5321A">
        <w:trPr>
          <w:trHeight w:val="1313"/>
        </w:trPr>
        <w:tc>
          <w:tcPr>
            <w:tcW w:w="653" w:type="dxa"/>
          </w:tcPr>
          <w:p w:rsidR="00F74382" w:rsidRPr="004B63CD" w:rsidRDefault="00F74382" w:rsidP="00A5321A">
            <w:pPr>
              <w:pStyle w:val="ListParagraph"/>
              <w:numPr>
                <w:ilvl w:val="0"/>
                <w:numId w:val="1"/>
              </w:numPr>
              <w:rPr>
                <w:sz w:val="20"/>
                <w:szCs w:val="20"/>
              </w:rPr>
            </w:pPr>
          </w:p>
        </w:tc>
        <w:tc>
          <w:tcPr>
            <w:tcW w:w="1141" w:type="dxa"/>
            <w:vAlign w:val="bottom"/>
          </w:tcPr>
          <w:p w:rsidR="00F74382" w:rsidRPr="00A263C2" w:rsidRDefault="00F74382" w:rsidP="00A5321A">
            <w:pPr>
              <w:jc w:val="center"/>
              <w:rPr>
                <w:rFonts w:cstheme="minorHAnsi"/>
                <w:b/>
              </w:rPr>
            </w:pPr>
            <w:r w:rsidRPr="00A263C2">
              <w:rPr>
                <w:rFonts w:cstheme="minorHAnsi"/>
                <w:b/>
              </w:rPr>
              <w:t>25 Nos</w:t>
            </w:r>
          </w:p>
          <w:p w:rsidR="00F74382" w:rsidRPr="00A263C2" w:rsidRDefault="00F74382" w:rsidP="00A5321A">
            <w:pPr>
              <w:jc w:val="center"/>
              <w:rPr>
                <w:rFonts w:cstheme="minorHAnsi"/>
                <w:b/>
              </w:rPr>
            </w:pPr>
            <w:r w:rsidRPr="00A263C2">
              <w:rPr>
                <w:rFonts w:cstheme="minorHAnsi"/>
                <w:b/>
              </w:rPr>
              <w:t>32 Nos</w:t>
            </w:r>
          </w:p>
        </w:tc>
        <w:tc>
          <w:tcPr>
            <w:tcW w:w="3958" w:type="dxa"/>
          </w:tcPr>
          <w:p w:rsidR="00F74382" w:rsidRPr="00A263C2" w:rsidRDefault="00F74382" w:rsidP="00A5321A">
            <w:pPr>
              <w:pStyle w:val="PlainText"/>
              <w:jc w:val="both"/>
              <w:rPr>
                <w:rFonts w:asciiTheme="minorHAnsi" w:eastAsia="MS Mincho" w:hAnsiTheme="minorHAnsi" w:cstheme="minorHAnsi"/>
                <w:b/>
                <w:sz w:val="22"/>
                <w:szCs w:val="22"/>
              </w:rPr>
            </w:pPr>
            <w:r w:rsidRPr="00A263C2">
              <w:rPr>
                <w:rFonts w:asciiTheme="minorHAnsi" w:eastAsia="MS Mincho" w:hAnsiTheme="minorHAnsi" w:cstheme="minorHAnsi"/>
                <w:b/>
                <w:sz w:val="22"/>
                <w:szCs w:val="22"/>
              </w:rPr>
              <w:t xml:space="preserve">Manufacturing and supplying R.C.C manhole  covers cast in 1:2:4 concrete ratio 3” deep at center to center reinforcement with 3/8” dia for steel bars at 4” center to center welded to 1/8” thick 2.5” deep M.S Plate 1/c curing staking and transportation with in 10 Miles etc complete.(W S Schedule P-27 It-1)         </w:t>
            </w:r>
          </w:p>
          <w:p w:rsidR="00F74382" w:rsidRPr="00A263C2" w:rsidRDefault="00F74382" w:rsidP="00A5321A">
            <w:pPr>
              <w:pStyle w:val="PlainText"/>
              <w:jc w:val="both"/>
              <w:rPr>
                <w:rFonts w:asciiTheme="minorHAnsi" w:hAnsiTheme="minorHAnsi" w:cstheme="minorHAnsi"/>
                <w:b/>
                <w:sz w:val="22"/>
                <w:szCs w:val="22"/>
              </w:rPr>
            </w:pPr>
            <w:r w:rsidRPr="00A263C2">
              <w:rPr>
                <w:rFonts w:asciiTheme="minorHAnsi" w:hAnsiTheme="minorHAnsi" w:cstheme="minorHAnsi"/>
                <w:b/>
                <w:sz w:val="22"/>
                <w:szCs w:val="22"/>
              </w:rPr>
              <w:t xml:space="preserve">21”Dia       </w:t>
            </w:r>
          </w:p>
          <w:p w:rsidR="00F74382" w:rsidRPr="00A263C2" w:rsidRDefault="00F74382" w:rsidP="00F74382">
            <w:pPr>
              <w:pStyle w:val="PlainText"/>
              <w:jc w:val="both"/>
              <w:rPr>
                <w:rFonts w:asciiTheme="minorHAnsi" w:hAnsiTheme="minorHAnsi" w:cstheme="minorHAnsi"/>
                <w:b/>
                <w:sz w:val="22"/>
                <w:szCs w:val="22"/>
              </w:rPr>
            </w:pPr>
            <w:r w:rsidRPr="00A263C2">
              <w:rPr>
                <w:rFonts w:asciiTheme="minorHAnsi" w:hAnsiTheme="minorHAnsi" w:cstheme="minorHAnsi"/>
                <w:b/>
                <w:sz w:val="22"/>
                <w:szCs w:val="22"/>
              </w:rPr>
              <w:t xml:space="preserve">24”Dia       </w:t>
            </w:r>
          </w:p>
        </w:tc>
        <w:tc>
          <w:tcPr>
            <w:tcW w:w="1258" w:type="dxa"/>
            <w:vAlign w:val="bottom"/>
          </w:tcPr>
          <w:p w:rsidR="00F74382" w:rsidRPr="00A263C2" w:rsidRDefault="00F74382" w:rsidP="00A5321A">
            <w:pPr>
              <w:jc w:val="center"/>
              <w:rPr>
                <w:rFonts w:cstheme="minorHAnsi"/>
                <w:b/>
              </w:rPr>
            </w:pPr>
            <w:r w:rsidRPr="00A263C2">
              <w:rPr>
                <w:rFonts w:cstheme="minorHAnsi"/>
                <w:b/>
              </w:rPr>
              <w:t>Rs.913.63</w:t>
            </w:r>
          </w:p>
          <w:p w:rsidR="00F74382" w:rsidRPr="00A263C2" w:rsidRDefault="00F74382" w:rsidP="00A5321A">
            <w:pPr>
              <w:jc w:val="center"/>
              <w:rPr>
                <w:rFonts w:cstheme="minorHAnsi"/>
                <w:b/>
              </w:rPr>
            </w:pPr>
            <w:r w:rsidRPr="00A263C2">
              <w:rPr>
                <w:rFonts w:cstheme="minorHAnsi"/>
                <w:b/>
              </w:rPr>
              <w:t>Rs.1051.25</w:t>
            </w:r>
          </w:p>
        </w:tc>
        <w:tc>
          <w:tcPr>
            <w:tcW w:w="793" w:type="dxa"/>
            <w:vAlign w:val="bottom"/>
          </w:tcPr>
          <w:p w:rsidR="00F74382" w:rsidRPr="00A263C2" w:rsidRDefault="00F74382" w:rsidP="00A5321A">
            <w:pPr>
              <w:jc w:val="center"/>
              <w:rPr>
                <w:rFonts w:cstheme="minorHAnsi"/>
                <w:b/>
              </w:rPr>
            </w:pPr>
            <w:r w:rsidRPr="00A263C2">
              <w:rPr>
                <w:rFonts w:cstheme="minorHAnsi"/>
                <w:b/>
              </w:rPr>
              <w:t>Each</w:t>
            </w:r>
          </w:p>
          <w:p w:rsidR="00F74382" w:rsidRPr="00A263C2" w:rsidRDefault="00F74382" w:rsidP="00A5321A">
            <w:pPr>
              <w:jc w:val="center"/>
              <w:rPr>
                <w:rFonts w:cstheme="minorHAnsi"/>
                <w:b/>
              </w:rPr>
            </w:pPr>
            <w:r w:rsidRPr="00A263C2">
              <w:rPr>
                <w:rFonts w:cstheme="minorHAnsi"/>
                <w:b/>
              </w:rPr>
              <w:t>Each</w:t>
            </w:r>
          </w:p>
        </w:tc>
        <w:tc>
          <w:tcPr>
            <w:tcW w:w="1440" w:type="dxa"/>
            <w:vAlign w:val="bottom"/>
          </w:tcPr>
          <w:p w:rsidR="00F74382" w:rsidRPr="00A263C2" w:rsidRDefault="00F74382" w:rsidP="00A5321A">
            <w:pPr>
              <w:jc w:val="center"/>
              <w:rPr>
                <w:rFonts w:cstheme="minorHAnsi"/>
                <w:b/>
              </w:rPr>
            </w:pPr>
            <w:r w:rsidRPr="00A263C2">
              <w:rPr>
                <w:rFonts w:cstheme="minorHAnsi"/>
                <w:b/>
              </w:rPr>
              <w:t>Rs:</w:t>
            </w:r>
            <w:r>
              <w:rPr>
                <w:rFonts w:cstheme="minorHAnsi"/>
                <w:b/>
              </w:rPr>
              <w:t>22841.00</w:t>
            </w:r>
          </w:p>
          <w:p w:rsidR="00F74382" w:rsidRPr="00A263C2" w:rsidRDefault="00F74382" w:rsidP="00A5321A">
            <w:pPr>
              <w:jc w:val="center"/>
              <w:rPr>
                <w:rFonts w:cstheme="minorHAnsi"/>
                <w:b/>
              </w:rPr>
            </w:pPr>
            <w:r w:rsidRPr="00A263C2">
              <w:rPr>
                <w:rFonts w:cstheme="minorHAnsi"/>
                <w:b/>
              </w:rPr>
              <w:t>Rs:</w:t>
            </w:r>
            <w:r>
              <w:rPr>
                <w:rFonts w:cstheme="minorHAnsi"/>
                <w:b/>
              </w:rPr>
              <w:t>33640.00</w:t>
            </w:r>
          </w:p>
        </w:tc>
      </w:tr>
    </w:tbl>
    <w:p w:rsidR="00F74382" w:rsidRDefault="00F74382" w:rsidP="00F74382">
      <w:pPr>
        <w:spacing w:after="0" w:line="240" w:lineRule="auto"/>
        <w:jc w:val="right"/>
      </w:pPr>
    </w:p>
    <w:p w:rsidR="00F74382" w:rsidRDefault="00F74382" w:rsidP="00F74382">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8</w:t>
      </w:r>
      <w:proofErr w:type="gramStart"/>
      <w:r w:rsidRPr="00C64081">
        <w:rPr>
          <w:b/>
          <w:sz w:val="24"/>
          <w:u w:val="single"/>
        </w:rPr>
        <w:t>,</w:t>
      </w:r>
      <w:r>
        <w:rPr>
          <w:b/>
          <w:sz w:val="24"/>
          <w:u w:val="single"/>
        </w:rPr>
        <w:t>33</w:t>
      </w:r>
      <w:r w:rsidRPr="00C64081">
        <w:rPr>
          <w:b/>
          <w:sz w:val="24"/>
          <w:u w:val="single"/>
        </w:rPr>
        <w:t>,</w:t>
      </w:r>
      <w:r>
        <w:rPr>
          <w:b/>
          <w:sz w:val="24"/>
          <w:u w:val="single"/>
        </w:rPr>
        <w:t>332.00</w:t>
      </w:r>
      <w:proofErr w:type="gramEnd"/>
    </w:p>
    <w:p w:rsidR="00F74382" w:rsidRDefault="00F74382" w:rsidP="00F74382">
      <w:pPr>
        <w:spacing w:after="0" w:line="240" w:lineRule="auto"/>
        <w:jc w:val="right"/>
        <w:rPr>
          <w:b/>
          <w:sz w:val="24"/>
          <w:u w:val="single"/>
        </w:rPr>
      </w:pPr>
    </w:p>
    <w:p w:rsidR="00F74382" w:rsidRDefault="00F74382" w:rsidP="00F74382">
      <w:pPr>
        <w:spacing w:after="0" w:line="240" w:lineRule="auto"/>
        <w:jc w:val="right"/>
        <w:rPr>
          <w:b/>
          <w:sz w:val="24"/>
          <w:u w:val="single"/>
        </w:rPr>
      </w:pPr>
    </w:p>
    <w:p w:rsidR="00F74382" w:rsidRDefault="00F74382" w:rsidP="00F74382">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F74382" w:rsidRDefault="00F74382" w:rsidP="00F74382">
      <w:pPr>
        <w:spacing w:after="0" w:line="240" w:lineRule="auto"/>
        <w:rPr>
          <w:b/>
          <w:sz w:val="20"/>
        </w:rPr>
      </w:pPr>
    </w:p>
    <w:p w:rsidR="00F74382" w:rsidRDefault="00F74382" w:rsidP="00F74382">
      <w:pPr>
        <w:spacing w:after="0" w:line="240" w:lineRule="auto"/>
        <w:rPr>
          <w:b/>
          <w:sz w:val="20"/>
        </w:rPr>
      </w:pPr>
    </w:p>
    <w:p w:rsidR="00F74382" w:rsidRDefault="00F74382" w:rsidP="00F74382">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F74382" w:rsidRDefault="00F74382" w:rsidP="00F74382">
      <w:pPr>
        <w:spacing w:after="0" w:line="240" w:lineRule="auto"/>
        <w:rPr>
          <w:b/>
          <w:sz w:val="20"/>
        </w:rPr>
      </w:pPr>
    </w:p>
    <w:p w:rsidR="00F74382" w:rsidRDefault="00F74382" w:rsidP="00F74382">
      <w:pPr>
        <w:spacing w:after="0" w:line="240" w:lineRule="auto"/>
        <w:rPr>
          <w:b/>
          <w:sz w:val="20"/>
        </w:rPr>
      </w:pPr>
    </w:p>
    <w:p w:rsidR="00F74382" w:rsidRDefault="00F74382" w:rsidP="00F74382">
      <w:pPr>
        <w:spacing w:after="0" w:line="240" w:lineRule="auto"/>
        <w:rPr>
          <w:b/>
          <w:sz w:val="20"/>
        </w:rPr>
      </w:pPr>
    </w:p>
    <w:p w:rsidR="00F74382" w:rsidRDefault="00F74382" w:rsidP="00F74382">
      <w:pPr>
        <w:spacing w:after="0" w:line="240" w:lineRule="auto"/>
        <w:rPr>
          <w:b/>
          <w:sz w:val="20"/>
        </w:rPr>
      </w:pPr>
      <w:r>
        <w:rPr>
          <w:b/>
          <w:sz w:val="20"/>
        </w:rPr>
        <w:t xml:space="preserve">Contractor </w:t>
      </w:r>
    </w:p>
    <w:p w:rsidR="00F74382" w:rsidRDefault="00F74382" w:rsidP="00F74382">
      <w:pPr>
        <w:spacing w:after="0" w:line="240" w:lineRule="auto"/>
        <w:rPr>
          <w:b/>
          <w:sz w:val="20"/>
        </w:rPr>
      </w:pPr>
    </w:p>
    <w:p w:rsidR="00F74382" w:rsidRDefault="00F74382" w:rsidP="00F74382">
      <w:pPr>
        <w:spacing w:after="0" w:line="240" w:lineRule="auto"/>
        <w:rPr>
          <w:b/>
          <w:sz w:val="20"/>
        </w:rPr>
      </w:pPr>
    </w:p>
    <w:p w:rsidR="00F74382" w:rsidRDefault="00F74382" w:rsidP="00F74382">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F74382" w:rsidRDefault="00F74382" w:rsidP="00F74382">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F74382" w:rsidRDefault="00F74382" w:rsidP="00F74382">
      <w:pPr>
        <w:rPr>
          <w:b/>
          <w:sz w:val="20"/>
        </w:rPr>
      </w:pPr>
      <w:r>
        <w:rPr>
          <w:b/>
          <w:sz w:val="20"/>
        </w:rPr>
        <w:br w:type="page"/>
      </w: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r w:rsidRPr="00B7545A">
        <w:rPr>
          <w:b/>
          <w:sz w:val="24"/>
        </w:rPr>
        <w:t>Summary of Bill of Quantities</w:t>
      </w: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jc w:val="center"/>
        <w:rPr>
          <w:b/>
          <w:sz w:val="20"/>
        </w:rPr>
      </w:pPr>
    </w:p>
    <w:p w:rsidR="00F74382" w:rsidRDefault="00F74382" w:rsidP="00F74382">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F74382" w:rsidRDefault="00F74382" w:rsidP="00F74382">
      <w:pPr>
        <w:spacing w:after="0" w:line="240" w:lineRule="auto"/>
        <w:rPr>
          <w:b/>
          <w:sz w:val="20"/>
        </w:rPr>
      </w:pPr>
    </w:p>
    <w:p w:rsidR="00F74382" w:rsidRDefault="00F74382" w:rsidP="00F74382">
      <w:pPr>
        <w:spacing w:after="0" w:line="240" w:lineRule="auto"/>
        <w:rPr>
          <w:b/>
          <w:sz w:val="20"/>
        </w:rPr>
      </w:pPr>
    </w:p>
    <w:p w:rsidR="00F74382" w:rsidRDefault="00F74382" w:rsidP="00F74382">
      <w:pPr>
        <w:spacing w:after="0" w:line="240" w:lineRule="auto"/>
        <w:rPr>
          <w:b/>
          <w:sz w:val="20"/>
        </w:rPr>
      </w:pPr>
    </w:p>
    <w:p w:rsidR="00F74382" w:rsidRPr="00DB6756" w:rsidRDefault="00F74382" w:rsidP="00F74382">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Pr="00DB6756" w:rsidRDefault="00F74382" w:rsidP="00F74382">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F74382" w:rsidRPr="00DB6756" w:rsidRDefault="00F74382" w:rsidP="00F74382">
      <w:pPr>
        <w:pStyle w:val="ListParagraph"/>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Pr="0023668C" w:rsidRDefault="00F74382" w:rsidP="00F74382">
      <w:pPr>
        <w:spacing w:after="0" w:line="240" w:lineRule="auto"/>
        <w:ind w:left="360"/>
        <w:rPr>
          <w:b/>
          <w:sz w:val="18"/>
        </w:rPr>
      </w:pPr>
      <w:r w:rsidRPr="0011672A">
        <w:rPr>
          <w:b/>
          <w:sz w:val="20"/>
        </w:rPr>
        <w:t>Contractor</w:t>
      </w:r>
      <w:r w:rsidRPr="0023668C">
        <w:rPr>
          <w:b/>
          <w:sz w:val="18"/>
        </w:rPr>
        <w:t xml:space="preserve"> </w:t>
      </w: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Default="00F74382" w:rsidP="00F74382">
      <w:pPr>
        <w:spacing w:after="0" w:line="240" w:lineRule="auto"/>
        <w:ind w:left="360"/>
        <w:rPr>
          <w:sz w:val="18"/>
        </w:rPr>
      </w:pPr>
    </w:p>
    <w:p w:rsidR="00F74382" w:rsidRPr="00DB6756" w:rsidRDefault="00F74382" w:rsidP="00F74382">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F74382" w:rsidRDefault="00F74382" w:rsidP="00F74382"/>
    <w:p w:rsidR="00C45D5A" w:rsidRDefault="00C45D5A"/>
    <w:sectPr w:rsidR="00C45D5A" w:rsidSect="00F74382">
      <w:pgSz w:w="11907" w:h="16839" w:code="9"/>
      <w:pgMar w:top="450" w:right="1440" w:bottom="13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4382"/>
    <w:rsid w:val="00023121"/>
    <w:rsid w:val="007C4E16"/>
    <w:rsid w:val="0092737C"/>
    <w:rsid w:val="009711D5"/>
    <w:rsid w:val="00A01AE5"/>
    <w:rsid w:val="00BF72F3"/>
    <w:rsid w:val="00C45D5A"/>
    <w:rsid w:val="00D510CA"/>
    <w:rsid w:val="00F743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3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43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74382"/>
    <w:pPr>
      <w:ind w:left="720"/>
      <w:contextualSpacing/>
    </w:pPr>
  </w:style>
  <w:style w:type="paragraph" w:styleId="PlainText">
    <w:name w:val="Plain Text"/>
    <w:basedOn w:val="Normal"/>
    <w:link w:val="PlainTextChar"/>
    <w:rsid w:val="00F74382"/>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7438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501</Words>
  <Characters>2859</Characters>
  <Application>Microsoft Office Word</Application>
  <DocSecurity>0</DocSecurity>
  <Lines>23</Lines>
  <Paragraphs>6</Paragraphs>
  <ScaleCrop>false</ScaleCrop>
  <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2</cp:revision>
  <cp:lastPrinted>2016-05-18T16:11:00Z</cp:lastPrinted>
  <dcterms:created xsi:type="dcterms:W3CDTF">2016-05-18T16:06:00Z</dcterms:created>
  <dcterms:modified xsi:type="dcterms:W3CDTF">2016-05-18T16:12:00Z</dcterms:modified>
</cp:coreProperties>
</file>