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145BE9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145BE9">
        <w:rPr>
          <w:rFonts w:ascii="Times New Roman" w:hAnsi="Times New Roman"/>
          <w:b/>
        </w:rPr>
        <w:t>0307-3027955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OFFICE OF THE HEAD MASTER</w:t>
            </w:r>
          </w:p>
          <w:p w:rsid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4624CA" w:rsidRDefault="00904164" w:rsidP="00904164">
      <w:pPr>
        <w:pStyle w:val="NoSpacing"/>
        <w:rPr>
          <w:rFonts w:ascii="Times New Roman" w:hAnsi="Times New Roman"/>
          <w:b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E865C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SCHOOL LIBRARY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/ LABORATORY</w:t>
      </w:r>
      <w:r w:rsidR="002E3B5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E865C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E865C4">
        <w:rPr>
          <w:rFonts w:ascii="Times New Roman" w:hAnsi="Times New Roman"/>
          <w:sz w:val="36"/>
          <w:szCs w:val="24"/>
        </w:rPr>
        <w:t>1,81,600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D736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LIBRARY / LABORATORY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ITEMS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CF32D6">
              <w:rPr>
                <w:rFonts w:eastAsia="SimSun"/>
                <w:b/>
                <w:sz w:val="24"/>
                <w:szCs w:val="28"/>
                <w:u w:val="single"/>
              </w:rPr>
              <w:t>LIBRARY / LABORATORY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 ITEMS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 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HM GHS KACHELO FARM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D73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D73637">
              <w:rPr>
                <w:rFonts w:ascii="Times New Roman" w:hAnsi="Times New Roman"/>
                <w:b/>
                <w:iCs/>
                <w:color w:val="000000"/>
                <w:szCs w:val="20"/>
              </w:rPr>
              <w:t>LIBRARY / LABORATORY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ITEMS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Primary,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Elementary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&amp; Middle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Schools of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GHS KACHELO FARM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127CA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127CAC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HEAD MASTE GHS  KACHELO FARM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127CA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127CAC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HEAD MASTER GHS KACHELO FARM DISTRICT MIRPURKHAS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127CAC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HEAD MASTER GHS KACHELO FARM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1016B" w:rsidP="0084147C">
            <w:pPr>
              <w:rPr>
                <w:color w:val="000000"/>
              </w:rPr>
            </w:pPr>
            <w:r>
              <w:rPr>
                <w:color w:val="000000"/>
              </w:rPr>
              <w:t xml:space="preserve">HEAD MASTER GHS KACHELO FARM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605" w:type="dxa"/>
        <w:tblInd w:w="93" w:type="dxa"/>
        <w:tblLook w:val="04A0"/>
      </w:tblPr>
      <w:tblGrid>
        <w:gridCol w:w="960"/>
        <w:gridCol w:w="4815"/>
        <w:gridCol w:w="1405"/>
        <w:gridCol w:w="2425"/>
      </w:tblGrid>
      <w:tr w:rsidR="00ED1E20" w:rsidRPr="008D0467" w:rsidTr="00ED1E20">
        <w:trPr>
          <w:trHeight w:val="255"/>
        </w:trPr>
        <w:tc>
          <w:tcPr>
            <w:tcW w:w="5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HEAD MASTER GHS KACHELO FARM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1E20" w:rsidRPr="008D0467" w:rsidTr="00E13E89">
        <w:trPr>
          <w:trHeight w:val="102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E13E89" w:rsidRPr="008D0467" w:rsidTr="00ED1E2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B401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C29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supplier will be required to deliver items, packed in the form of bundles (for each school, according to the list provided at the time of contract finalization) 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HM GHS KACHELO FARM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3E89" w:rsidRPr="008D0467" w:rsidTr="00ED1E2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1E20" w:rsidRPr="008D0467" w:rsidTr="00ED1E2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HEAD MASTER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 KACHELO FARM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696785" w:rsidP="00CF32D6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856B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CF32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ist f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CF32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LIBRARY / LABORATORY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CF32D6">
              <w:rPr>
                <w:rFonts w:ascii="Arial" w:hAnsi="Arial" w:cs="Arial"/>
                <w:b/>
                <w:bCs/>
                <w:color w:val="000000"/>
              </w:rPr>
              <w:t>LIBRARY / LABORATORY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ITEMS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0CB" w:rsidRDefault="007360CB">
      <w:pPr>
        <w:spacing w:after="0" w:line="240" w:lineRule="auto"/>
      </w:pPr>
      <w:r>
        <w:separator/>
      </w:r>
    </w:p>
  </w:endnote>
  <w:endnote w:type="continuationSeparator" w:id="1">
    <w:p w:rsidR="007360CB" w:rsidRDefault="0073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Footer"/>
    </w:pPr>
  </w:p>
  <w:p w:rsidR="00756C79" w:rsidRDefault="00756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0CB" w:rsidRDefault="007360CB">
      <w:pPr>
        <w:spacing w:after="0" w:line="240" w:lineRule="auto"/>
      </w:pPr>
      <w:r>
        <w:separator/>
      </w:r>
    </w:p>
  </w:footnote>
  <w:footnote w:type="continuationSeparator" w:id="1">
    <w:p w:rsidR="007360CB" w:rsidRDefault="00736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3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28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29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30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31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32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33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Pr="00C410C3" w:rsidRDefault="00756C7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4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6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9</w:t>
          </w:r>
        </w:fldSimple>
      </w:p>
    </w:sdtContent>
  </w:sdt>
  <w:p w:rsidR="00756C79" w:rsidRPr="00036074" w:rsidRDefault="00756C7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20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15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16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19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C95E88">
    <w:pPr>
      <w:pStyle w:val="Header"/>
      <w:jc w:val="right"/>
    </w:pPr>
    <w:fldSimple w:instr=" PAGE   \* MERGEFORMAT ">
      <w:r w:rsidR="00127CAC">
        <w:rPr>
          <w:noProof/>
        </w:rPr>
        <w:t>21</w:t>
      </w:r>
    </w:fldSimple>
  </w:p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756C79" w:rsidRDefault="00C95E88">
        <w:pPr>
          <w:pStyle w:val="Header"/>
          <w:jc w:val="right"/>
        </w:pPr>
        <w:fldSimple w:instr=" PAGE   \* MERGEFORMAT ">
          <w:r w:rsidR="00127CAC">
            <w:rPr>
              <w:noProof/>
            </w:rPr>
            <w:t>21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22</w:t>
          </w:r>
        </w:fldSimple>
      </w:sdtContent>
    </w:sdt>
  </w:p>
  <w:p w:rsidR="00756C79" w:rsidRPr="00550E63" w:rsidRDefault="00756C7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23</w:t>
          </w:r>
        </w:fldSimple>
      </w:sdtContent>
    </w:sdt>
  </w:p>
  <w:p w:rsidR="00756C79" w:rsidRPr="00D52739" w:rsidRDefault="00756C7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24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25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26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C95E88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127CAC">
            <w:rPr>
              <w:noProof/>
            </w:rPr>
            <w:t>27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100B45"/>
    <w:rsid w:val="00102260"/>
    <w:rsid w:val="00103764"/>
    <w:rsid w:val="00105C80"/>
    <w:rsid w:val="00114894"/>
    <w:rsid w:val="00115D28"/>
    <w:rsid w:val="0012467D"/>
    <w:rsid w:val="00127CAC"/>
    <w:rsid w:val="00132304"/>
    <w:rsid w:val="0013312D"/>
    <w:rsid w:val="00137E7C"/>
    <w:rsid w:val="00144FDC"/>
    <w:rsid w:val="00145BE9"/>
    <w:rsid w:val="00147D48"/>
    <w:rsid w:val="0016518B"/>
    <w:rsid w:val="001665B9"/>
    <w:rsid w:val="001715E9"/>
    <w:rsid w:val="001759F3"/>
    <w:rsid w:val="00181D87"/>
    <w:rsid w:val="00190BA3"/>
    <w:rsid w:val="00194031"/>
    <w:rsid w:val="001C02E5"/>
    <w:rsid w:val="001D0BB4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1D65"/>
    <w:rsid w:val="00263609"/>
    <w:rsid w:val="00271D63"/>
    <w:rsid w:val="00273170"/>
    <w:rsid w:val="00273DDE"/>
    <w:rsid w:val="002824FF"/>
    <w:rsid w:val="00282AF6"/>
    <w:rsid w:val="002927E2"/>
    <w:rsid w:val="00297A42"/>
    <w:rsid w:val="002A56E8"/>
    <w:rsid w:val="002A617C"/>
    <w:rsid w:val="002B3610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6BE7"/>
    <w:rsid w:val="003D744D"/>
    <w:rsid w:val="003E361B"/>
    <w:rsid w:val="00402FD6"/>
    <w:rsid w:val="00403D02"/>
    <w:rsid w:val="00404607"/>
    <w:rsid w:val="00406F66"/>
    <w:rsid w:val="004103AD"/>
    <w:rsid w:val="00420535"/>
    <w:rsid w:val="00421FBD"/>
    <w:rsid w:val="0042222A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E0780"/>
    <w:rsid w:val="005E4CD2"/>
    <w:rsid w:val="005F72F1"/>
    <w:rsid w:val="00601EAB"/>
    <w:rsid w:val="00604667"/>
    <w:rsid w:val="006058E2"/>
    <w:rsid w:val="0060602C"/>
    <w:rsid w:val="00613438"/>
    <w:rsid w:val="0063005F"/>
    <w:rsid w:val="00634622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60CB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F7EC2"/>
    <w:rsid w:val="009F7EF3"/>
    <w:rsid w:val="00A02A12"/>
    <w:rsid w:val="00A07EB3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95E8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B4791"/>
    <w:rsid w:val="00FC2515"/>
    <w:rsid w:val="00FC7400"/>
    <w:rsid w:val="00FC7792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55</Pages>
  <Words>14086</Words>
  <Characters>80296</Characters>
  <Application>Microsoft Office Word</Application>
  <DocSecurity>0</DocSecurity>
  <Lines>669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17</cp:revision>
  <cp:lastPrinted>2015-02-09T09:19:00Z</cp:lastPrinted>
  <dcterms:created xsi:type="dcterms:W3CDTF">2016-05-14T11:13:00Z</dcterms:created>
  <dcterms:modified xsi:type="dcterms:W3CDTF">2016-05-14T12:01:00Z</dcterms:modified>
</cp:coreProperties>
</file>