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922C0A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922C0A">
        <w:rPr>
          <w:rFonts w:ascii="Times New Roman" w:hAnsi="Times New Roman"/>
          <w:b/>
        </w:rPr>
        <w:t>0301-3144947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OFFICE OF THE </w:t>
            </w:r>
            <w:r w:rsidR="0036591E">
              <w:rPr>
                <w:rFonts w:ascii="Times New Roman" w:hAnsi="Times New Roman"/>
                <w:b/>
                <w:sz w:val="28"/>
                <w:szCs w:val="28"/>
              </w:rPr>
              <w:t>PRINCIPAL</w:t>
            </w:r>
          </w:p>
          <w:p w:rsidR="00904164" w:rsidRDefault="0036591E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GHSS SAKRIARI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9143F1" w:rsidRDefault="00904164" w:rsidP="00904164">
      <w:pPr>
        <w:pStyle w:val="NoSpacing"/>
        <w:rPr>
          <w:rFonts w:ascii="Times New Roman" w:hAnsi="Times New Roman"/>
          <w:bCs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9143F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 w:rsidR="009143F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IN CLASS MATERIAL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</w:t>
      </w:r>
      <w:r w:rsidR="0036591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GHSS SAKRIARI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922C0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922C0A">
        <w:rPr>
          <w:rFonts w:ascii="Times New Roman" w:hAnsi="Times New Roman"/>
          <w:sz w:val="36"/>
          <w:szCs w:val="24"/>
        </w:rPr>
        <w:t>2,68,000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E205E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STATIONARY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9143F1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9143F1">
              <w:rPr>
                <w:rFonts w:eastAsia="SimSun"/>
                <w:b/>
                <w:sz w:val="24"/>
                <w:szCs w:val="28"/>
                <w:u w:val="single"/>
              </w:rPr>
              <w:t>IN CLASS MATERIAL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36591E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3F6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3F6EE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IN CLASS MATERIAL 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36591E">
              <w:rPr>
                <w:rFonts w:ascii="Times New Roman" w:hAnsi="Times New Roman"/>
                <w:b/>
                <w:iCs/>
                <w:color w:val="000000"/>
                <w:szCs w:val="20"/>
              </w:rPr>
              <w:t>GHSS SAKRIARI</w:t>
            </w:r>
            <w:r w:rsidR="00B84C5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36591E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3D48A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36591E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PRINCIPAL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36591E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GHSS SAKRIARI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3D48A6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36591E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PRINCIPAL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</w:t>
            </w:r>
            <w:r w:rsidR="0036591E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GHSS SAKRIARI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36591E">
        <w:rPr>
          <w:rFonts w:ascii="Times New Roman" w:hAnsi="Times New Roman"/>
          <w:color w:val="FF0000"/>
          <w:spacing w:val="17"/>
          <w:sz w:val="24"/>
          <w:szCs w:val="24"/>
        </w:rPr>
        <w:t>PRINCIPAL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 </w:t>
      </w:r>
      <w:r w:rsidR="0036591E">
        <w:rPr>
          <w:rFonts w:ascii="Times New Roman" w:hAnsi="Times New Roman"/>
          <w:color w:val="FF0000"/>
          <w:spacing w:val="17"/>
          <w:sz w:val="24"/>
          <w:szCs w:val="24"/>
        </w:rPr>
        <w:t>GHSS SAKRIARI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36591E" w:rsidP="0084147C">
            <w:pPr>
              <w:rPr>
                <w:color w:val="000000"/>
              </w:rPr>
            </w:pPr>
            <w:r>
              <w:rPr>
                <w:color w:val="000000"/>
              </w:rPr>
              <w:t>PRINCIPAL</w:t>
            </w:r>
            <w:r w:rsidR="0031016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GHSS SAKRIARI</w:t>
            </w:r>
            <w:r w:rsidR="0031016B">
              <w:rPr>
                <w:color w:val="000000"/>
              </w:rPr>
              <w:t xml:space="preserve">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66A1" w:rsidRDefault="001666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36591E" w:rsidP="00164EC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PRINCIPAL</w:t>
      </w:r>
      <w:r w:rsidR="00164EC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GHSS SAKRIARI</w:t>
      </w:r>
    </w:p>
    <w:tbl>
      <w:tblPr>
        <w:tblW w:w="9195" w:type="dxa"/>
        <w:tblInd w:w="93" w:type="dxa"/>
        <w:tblLook w:val="04A0"/>
      </w:tblPr>
      <w:tblGrid>
        <w:gridCol w:w="940"/>
        <w:gridCol w:w="5105"/>
        <w:gridCol w:w="1530"/>
        <w:gridCol w:w="1620"/>
      </w:tblGrid>
      <w:tr w:rsidR="00164ECC" w:rsidRPr="002B6CC6" w:rsidTr="00164ECC">
        <w:trPr>
          <w:trHeight w:val="12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</w:t>
            </w:r>
            <w:r w:rsidR="001666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164ECC" w:rsidRPr="002B6CC6" w:rsidTr="009E7A58">
        <w:trPr>
          <w:trHeight w:val="18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4100D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66A1">
        <w:trPr>
          <w:trHeight w:val="81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7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88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7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32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9E7A58">
        <w:trPr>
          <w:trHeight w:val="73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36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43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9E7A58" w:rsidP="00F2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9E7A58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6591E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PRINCIPAL</w:t>
            </w:r>
            <w:r w:rsidR="00310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6591E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GHSS SAKRIARI</w:t>
            </w:r>
            <w:r w:rsidR="00310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5856B0" w:rsidP="000F08C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1042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ist 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0F08C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IN CLASS MATERIAL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E205EF">
              <w:rPr>
                <w:rFonts w:ascii="Arial" w:hAnsi="Arial" w:cs="Arial"/>
                <w:b/>
                <w:bCs/>
                <w:color w:val="000000"/>
              </w:rPr>
              <w:t>STATIONARY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BD3EFC">
        <w:trPr>
          <w:gridBefore w:val="1"/>
          <w:gridAfter w:val="1"/>
          <w:wBefore w:w="8" w:type="dxa"/>
          <w:wAfter w:w="9" w:type="dxa"/>
          <w:trHeight w:val="3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BD3EFC">
        <w:trPr>
          <w:gridBefore w:val="1"/>
          <w:gridAfter w:val="1"/>
          <w:wBefore w:w="8" w:type="dxa"/>
          <w:wAfter w:w="9" w:type="dxa"/>
          <w:trHeight w:val="6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EB71BC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A97" w:rsidRDefault="00F96A97">
      <w:pPr>
        <w:spacing w:after="0" w:line="240" w:lineRule="auto"/>
      </w:pPr>
      <w:r>
        <w:separator/>
      </w:r>
    </w:p>
  </w:endnote>
  <w:endnote w:type="continuationSeparator" w:id="1">
    <w:p w:rsidR="00F96A97" w:rsidRDefault="00F9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Footer"/>
    </w:pPr>
  </w:p>
  <w:p w:rsidR="001A66D9" w:rsidRDefault="001A66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A97" w:rsidRDefault="00F96A97">
      <w:pPr>
        <w:spacing w:after="0" w:line="240" w:lineRule="auto"/>
      </w:pPr>
      <w:r>
        <w:separator/>
      </w:r>
    </w:p>
  </w:footnote>
  <w:footnote w:type="continuationSeparator" w:id="1">
    <w:p w:rsidR="00F96A97" w:rsidRDefault="00F96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3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28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29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30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31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32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33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Pr="00C410C3" w:rsidRDefault="001A66D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4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6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9</w:t>
          </w:r>
        </w:fldSimple>
      </w:p>
    </w:sdtContent>
  </w:sdt>
  <w:p w:rsidR="001A66D9" w:rsidRPr="00036074" w:rsidRDefault="001A66D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7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15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16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19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33638F">
    <w:pPr>
      <w:pStyle w:val="Header"/>
      <w:jc w:val="right"/>
    </w:pPr>
    <w:fldSimple w:instr=" PAGE   \* MERGEFORMAT ">
      <w:r w:rsidR="0036591E">
        <w:rPr>
          <w:noProof/>
        </w:rPr>
        <w:t>21</w:t>
      </w:r>
    </w:fldSimple>
  </w:p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1A66D9" w:rsidRDefault="0033638F">
        <w:pPr>
          <w:pStyle w:val="Header"/>
          <w:jc w:val="right"/>
        </w:pPr>
        <w:fldSimple w:instr=" PAGE   \* MERGEFORMAT ">
          <w:r w:rsidR="0036591E">
            <w:rPr>
              <w:noProof/>
            </w:rPr>
            <w:t>21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22</w:t>
          </w:r>
        </w:fldSimple>
      </w:sdtContent>
    </w:sdt>
  </w:p>
  <w:p w:rsidR="001A66D9" w:rsidRPr="00550E63" w:rsidRDefault="001A66D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23</w:t>
          </w:r>
        </w:fldSimple>
      </w:sdtContent>
    </w:sdt>
  </w:p>
  <w:p w:rsidR="001A66D9" w:rsidRPr="00D52739" w:rsidRDefault="001A66D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24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25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26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33638F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36591E">
            <w:rPr>
              <w:noProof/>
            </w:rPr>
            <w:t>27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186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7BD1"/>
    <w:rsid w:val="000F08CB"/>
    <w:rsid w:val="00100B45"/>
    <w:rsid w:val="00102260"/>
    <w:rsid w:val="00103764"/>
    <w:rsid w:val="00105C80"/>
    <w:rsid w:val="00114894"/>
    <w:rsid w:val="00115D28"/>
    <w:rsid w:val="0012467D"/>
    <w:rsid w:val="00132304"/>
    <w:rsid w:val="0013312D"/>
    <w:rsid w:val="00137E7C"/>
    <w:rsid w:val="00144FDC"/>
    <w:rsid w:val="00145BE9"/>
    <w:rsid w:val="00147D48"/>
    <w:rsid w:val="00161ACA"/>
    <w:rsid w:val="00164ECC"/>
    <w:rsid w:val="0016518B"/>
    <w:rsid w:val="001665B9"/>
    <w:rsid w:val="001666A1"/>
    <w:rsid w:val="001715E9"/>
    <w:rsid w:val="001759F3"/>
    <w:rsid w:val="00181D87"/>
    <w:rsid w:val="00190BA3"/>
    <w:rsid w:val="00194031"/>
    <w:rsid w:val="001A5EC1"/>
    <w:rsid w:val="001A66D9"/>
    <w:rsid w:val="001C02E5"/>
    <w:rsid w:val="001D0BB4"/>
    <w:rsid w:val="001D2CFD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0E82"/>
    <w:rsid w:val="00261D65"/>
    <w:rsid w:val="00263609"/>
    <w:rsid w:val="00271D63"/>
    <w:rsid w:val="00273170"/>
    <w:rsid w:val="00273C0B"/>
    <w:rsid w:val="00273DDE"/>
    <w:rsid w:val="002824FF"/>
    <w:rsid w:val="00282AF6"/>
    <w:rsid w:val="002927E2"/>
    <w:rsid w:val="00297A42"/>
    <w:rsid w:val="002A56E8"/>
    <w:rsid w:val="002A617C"/>
    <w:rsid w:val="002B3610"/>
    <w:rsid w:val="002B57BA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3638F"/>
    <w:rsid w:val="003412F9"/>
    <w:rsid w:val="00356670"/>
    <w:rsid w:val="00357422"/>
    <w:rsid w:val="00363738"/>
    <w:rsid w:val="00363907"/>
    <w:rsid w:val="0036492E"/>
    <w:rsid w:val="0036591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48A6"/>
    <w:rsid w:val="003D6BE7"/>
    <w:rsid w:val="003D744D"/>
    <w:rsid w:val="003E361B"/>
    <w:rsid w:val="003F6EEB"/>
    <w:rsid w:val="00402FD6"/>
    <w:rsid w:val="00403D02"/>
    <w:rsid w:val="00404607"/>
    <w:rsid w:val="00406F66"/>
    <w:rsid w:val="004103AD"/>
    <w:rsid w:val="00420535"/>
    <w:rsid w:val="00421FBD"/>
    <w:rsid w:val="0042222A"/>
    <w:rsid w:val="0044100D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2BCC"/>
    <w:rsid w:val="004F35CB"/>
    <w:rsid w:val="004F3E43"/>
    <w:rsid w:val="00510426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D138A"/>
    <w:rsid w:val="005E0780"/>
    <w:rsid w:val="005E4CD2"/>
    <w:rsid w:val="005F3A9B"/>
    <w:rsid w:val="005F72F1"/>
    <w:rsid w:val="00601EAB"/>
    <w:rsid w:val="00604667"/>
    <w:rsid w:val="006058E2"/>
    <w:rsid w:val="0060602C"/>
    <w:rsid w:val="00613438"/>
    <w:rsid w:val="0063005F"/>
    <w:rsid w:val="00635D90"/>
    <w:rsid w:val="0065088B"/>
    <w:rsid w:val="00651D50"/>
    <w:rsid w:val="0065345E"/>
    <w:rsid w:val="00661355"/>
    <w:rsid w:val="00666626"/>
    <w:rsid w:val="006748CF"/>
    <w:rsid w:val="00685690"/>
    <w:rsid w:val="00690123"/>
    <w:rsid w:val="00690217"/>
    <w:rsid w:val="00696785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2F13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147C"/>
    <w:rsid w:val="00850274"/>
    <w:rsid w:val="00851273"/>
    <w:rsid w:val="00852D67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3F1"/>
    <w:rsid w:val="00914567"/>
    <w:rsid w:val="00915826"/>
    <w:rsid w:val="00921DF0"/>
    <w:rsid w:val="00922C0A"/>
    <w:rsid w:val="00923CA6"/>
    <w:rsid w:val="0093024F"/>
    <w:rsid w:val="00933E95"/>
    <w:rsid w:val="00935D53"/>
    <w:rsid w:val="009511AA"/>
    <w:rsid w:val="0095398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E7A58"/>
    <w:rsid w:val="009F6F53"/>
    <w:rsid w:val="009F7EC2"/>
    <w:rsid w:val="009F7EF3"/>
    <w:rsid w:val="00A02A12"/>
    <w:rsid w:val="00A07EB3"/>
    <w:rsid w:val="00A11652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526B"/>
    <w:rsid w:val="00A97AE0"/>
    <w:rsid w:val="00AA7A49"/>
    <w:rsid w:val="00AB1EB5"/>
    <w:rsid w:val="00AB5676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1C12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4C5B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D3EFC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259F"/>
    <w:rsid w:val="00D35177"/>
    <w:rsid w:val="00D42F51"/>
    <w:rsid w:val="00D434DA"/>
    <w:rsid w:val="00D52739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05EF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1BC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6BB3"/>
    <w:rsid w:val="00F77CE0"/>
    <w:rsid w:val="00F80BBC"/>
    <w:rsid w:val="00F96A97"/>
    <w:rsid w:val="00FA1CAD"/>
    <w:rsid w:val="00FA63B7"/>
    <w:rsid w:val="00FB4791"/>
    <w:rsid w:val="00FC2515"/>
    <w:rsid w:val="00FC7400"/>
    <w:rsid w:val="00FC7792"/>
    <w:rsid w:val="00FE27EE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55</Pages>
  <Words>14181</Words>
  <Characters>80832</Characters>
  <Application>Microsoft Office Word</Application>
  <DocSecurity>0</DocSecurity>
  <Lines>673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12</cp:revision>
  <cp:lastPrinted>2015-02-09T09:19:00Z</cp:lastPrinted>
  <dcterms:created xsi:type="dcterms:W3CDTF">2016-05-14T12:47:00Z</dcterms:created>
  <dcterms:modified xsi:type="dcterms:W3CDTF">2016-05-14T14:38:00Z</dcterms:modified>
</cp:coreProperties>
</file>