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C7" w:rsidRPr="00786811" w:rsidRDefault="009653C7" w:rsidP="009653C7">
      <w:pPr>
        <w:ind w:left="1530" w:hanging="144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3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</w:rPr>
        <w:t xml:space="preserve">- </w:t>
      </w:r>
      <w:r w:rsidRPr="00786811">
        <w:rPr>
          <w:b/>
          <w:sz w:val="22"/>
          <w:u w:val="single"/>
        </w:rPr>
        <w:t>REPLACEMENT OF 4”DIA A.C PIPE LINE BY 110 MM P.E PIPE LINE AT DEHLI MERCANTILE SOCIETY FOR IMPROVEMENT OF WATER SUPPLY IN JAMSHED TOWN.</w:t>
      </w:r>
    </w:p>
    <w:p w:rsidR="009653C7" w:rsidRPr="00F52D52" w:rsidRDefault="009653C7" w:rsidP="009653C7">
      <w:pPr>
        <w:ind w:left="1170" w:hanging="1080"/>
        <w:jc w:val="both"/>
        <w:rPr>
          <w:b/>
          <w:u w:val="single"/>
        </w:rPr>
      </w:pPr>
    </w:p>
    <w:p w:rsidR="009653C7" w:rsidRDefault="009653C7" w:rsidP="009653C7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9653C7" w:rsidRPr="00786811" w:rsidRDefault="009653C7" w:rsidP="009653C7">
      <w:pPr>
        <w:ind w:left="1260" w:hanging="900"/>
        <w:jc w:val="both"/>
        <w:rPr>
          <w:b/>
          <w:szCs w:val="28"/>
          <w:u w:val="single"/>
        </w:rPr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 w:rsidRPr="00243EBE">
        <w:t>Contractor having NTN and copy must be available with tender in case of supply item the GST registration must be available with tender.</w:t>
      </w:r>
    </w:p>
    <w:p w:rsidR="009653C7" w:rsidRDefault="009653C7" w:rsidP="009653C7"/>
    <w:p w:rsidR="009653C7" w:rsidRDefault="009653C7" w:rsidP="009653C7">
      <w:pPr>
        <w:pStyle w:val="ListParagraph"/>
        <w:numPr>
          <w:ilvl w:val="0"/>
          <w:numId w:val="3"/>
        </w:numPr>
      </w:pPr>
      <w:r>
        <w:t>The pay Order of Bid Security as mentioned in NIT and must be available with the tender.</w:t>
      </w:r>
    </w:p>
    <w:p w:rsidR="009653C7" w:rsidRPr="00243EB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(3) Years Experience certificate of similar nature of job must be available with the      tender.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Turnover Statement last 3 years.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9653C7" w:rsidRPr="00226AA8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Rate must be quoted in figure &amp; words by contractor.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based on Schedule: 2012 and premium can be allowed within allowable limit.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preparing on M.R and 10% profit is included in R.A &amp; excess quoted cost cannot be conceder.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Conditional bid cannot be accepted.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Bid must be submitted in sealed cover.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Contractor firm cannot be debarred in KW&amp;SB.</w:t>
      </w:r>
    </w:p>
    <w:p w:rsidR="009653C7" w:rsidRPr="000216C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Contractor must be registered in </w:t>
      </w:r>
      <w:proofErr w:type="spellStart"/>
      <w:r>
        <w:t>Sindh</w:t>
      </w:r>
      <w:proofErr w:type="spellEnd"/>
      <w:r>
        <w:t xml:space="preserve"> Board Revenue.</w:t>
      </w: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Pr="006E48C2" w:rsidRDefault="009653C7" w:rsidP="009653C7">
      <w:pPr>
        <w:pStyle w:val="ListParagraph"/>
      </w:pPr>
    </w:p>
    <w:p w:rsidR="009653C7" w:rsidRDefault="009653C7" w:rsidP="009653C7"/>
    <w:p w:rsidR="009653C7" w:rsidRPr="006E48C2" w:rsidRDefault="009653C7" w:rsidP="009653C7"/>
    <w:p w:rsidR="009653C7" w:rsidRPr="00786811" w:rsidRDefault="009653C7" w:rsidP="009653C7">
      <w:pPr>
        <w:ind w:left="1530" w:hanging="1530"/>
        <w:jc w:val="both"/>
        <w:rPr>
          <w:b/>
          <w:sz w:val="22"/>
          <w:u w:val="single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606F">
        <w:rPr>
          <w:b/>
        </w:rPr>
        <w:t xml:space="preserve">SUBJECT: </w:t>
      </w:r>
      <w:r w:rsidRPr="005A2927">
        <w:rPr>
          <w:b/>
        </w:rPr>
        <w:t xml:space="preserve">- </w:t>
      </w:r>
      <w:r>
        <w:rPr>
          <w:b/>
        </w:rPr>
        <w:tab/>
      </w:r>
      <w:r w:rsidRPr="005A2927">
        <w:rPr>
          <w:b/>
        </w:rPr>
        <w:t>REPLACEMENT</w:t>
      </w:r>
      <w:r w:rsidRPr="00786811">
        <w:rPr>
          <w:b/>
          <w:sz w:val="22"/>
          <w:u w:val="single"/>
        </w:rPr>
        <w:t xml:space="preserve"> OF 4”DIA A.C PIPE </w:t>
      </w:r>
      <w:r>
        <w:rPr>
          <w:b/>
          <w:sz w:val="22"/>
          <w:u w:val="single"/>
        </w:rPr>
        <w:t xml:space="preserve">LINE BY 110 MM P.E PIPE LINE IN </w:t>
      </w:r>
      <w:r w:rsidRPr="00786811">
        <w:rPr>
          <w:b/>
          <w:sz w:val="22"/>
          <w:u w:val="single"/>
        </w:rPr>
        <w:t>DIFFERENT PLACES BLOCK-2 AND BLOCK-6 PECHS FOR IMPROVEMENT OF WATER SUPPLY IN JAMSHED TOWN.</w:t>
      </w:r>
    </w:p>
    <w:p w:rsidR="009653C7" w:rsidRPr="005A2927" w:rsidRDefault="009653C7" w:rsidP="009653C7">
      <w:pPr>
        <w:ind w:left="1260" w:hanging="1170"/>
        <w:jc w:val="both"/>
        <w:rPr>
          <w:b/>
          <w:u w:val="single"/>
        </w:rPr>
      </w:pPr>
    </w:p>
    <w:p w:rsidR="009653C7" w:rsidRDefault="009653C7" w:rsidP="009653C7">
      <w:pPr>
        <w:ind w:left="1170" w:hanging="81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9653C7" w:rsidRPr="00786811" w:rsidRDefault="009653C7" w:rsidP="009653C7">
      <w:pPr>
        <w:ind w:left="1170" w:hanging="1080"/>
        <w:jc w:val="both"/>
        <w:rPr>
          <w:b/>
          <w:szCs w:val="28"/>
          <w:u w:val="single"/>
        </w:rPr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 w:rsidRPr="00243EBE">
        <w:t>Contractor having NTN and copy must be available with tender in case of supply item the GST registration must be available with tender.</w:t>
      </w:r>
    </w:p>
    <w:p w:rsidR="009653C7" w:rsidRDefault="009653C7" w:rsidP="009653C7"/>
    <w:p w:rsidR="009653C7" w:rsidRDefault="009653C7" w:rsidP="009653C7">
      <w:pPr>
        <w:pStyle w:val="ListParagraph"/>
        <w:numPr>
          <w:ilvl w:val="0"/>
          <w:numId w:val="4"/>
        </w:numPr>
      </w:pPr>
      <w:r>
        <w:t>The pay Order of Bid Security as mentioned in NIT and must be available with the tender.</w:t>
      </w:r>
    </w:p>
    <w:p w:rsidR="009653C7" w:rsidRPr="00243EB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 xml:space="preserve"> (3) Years Experience certificate of similar nature of job must be available with the      tender.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Turnover Statement last 3 years.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Similar nature of Bidding Documents form up to 2.5 Million of SPPRA with filling Bidding Data &amp; Contractor Data must be available with BOQ otherwise the tender cannot be accepted.</w:t>
      </w:r>
    </w:p>
    <w:p w:rsidR="009653C7" w:rsidRPr="00226AA8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Rate must be quoted in figure &amp; words by contractor.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If the estimate are based on Schedule: 2012 and premium can be allowed within allowable limit.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>If the estimate are preparing on M.R and 10% profit is included in R.A &amp; excess quoted cost cannot be conceder.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 xml:space="preserve"> Conditional bid cannot be accepted.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 xml:space="preserve"> Bid must be submitted in sealed cover.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 xml:space="preserve"> Contractor firm cannot be debarred in KW&amp;SB.</w:t>
      </w:r>
    </w:p>
    <w:p w:rsidR="009653C7" w:rsidRPr="000216C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4"/>
        </w:numPr>
      </w:pPr>
      <w:r>
        <w:t xml:space="preserve">Contractor must be registered in </w:t>
      </w:r>
      <w:proofErr w:type="spellStart"/>
      <w:r>
        <w:t>Sindh</w:t>
      </w:r>
      <w:proofErr w:type="spellEnd"/>
      <w:r>
        <w:t xml:space="preserve"> Board Revenue.</w:t>
      </w:r>
    </w:p>
    <w:p w:rsidR="009653C7" w:rsidRPr="006E48C2" w:rsidRDefault="009653C7" w:rsidP="009653C7">
      <w:pPr>
        <w:pStyle w:val="ListParagraph"/>
      </w:pPr>
    </w:p>
    <w:p w:rsidR="00935E9A" w:rsidRPr="00961F53" w:rsidRDefault="00935E9A" w:rsidP="000E5F16">
      <w:pPr>
        <w:rPr>
          <w:b/>
          <w:sz w:val="28"/>
        </w:rPr>
      </w:pPr>
    </w:p>
    <w:sectPr w:rsidR="00935E9A" w:rsidRPr="00961F53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216CE"/>
    <w:rsid w:val="00021C98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5F16"/>
    <w:rsid w:val="000F12A8"/>
    <w:rsid w:val="00101496"/>
    <w:rsid w:val="0012249C"/>
    <w:rsid w:val="00127037"/>
    <w:rsid w:val="00141E58"/>
    <w:rsid w:val="001726B8"/>
    <w:rsid w:val="00182537"/>
    <w:rsid w:val="00191DDA"/>
    <w:rsid w:val="001C6C3E"/>
    <w:rsid w:val="002062D7"/>
    <w:rsid w:val="00223E20"/>
    <w:rsid w:val="00226AA8"/>
    <w:rsid w:val="00230C0E"/>
    <w:rsid w:val="00243EBE"/>
    <w:rsid w:val="0024685A"/>
    <w:rsid w:val="0024788B"/>
    <w:rsid w:val="002C133B"/>
    <w:rsid w:val="002C666A"/>
    <w:rsid w:val="002E3236"/>
    <w:rsid w:val="002E6709"/>
    <w:rsid w:val="00302D71"/>
    <w:rsid w:val="00345347"/>
    <w:rsid w:val="003520AB"/>
    <w:rsid w:val="00375DBE"/>
    <w:rsid w:val="00393545"/>
    <w:rsid w:val="003A2761"/>
    <w:rsid w:val="003D1574"/>
    <w:rsid w:val="003D69DD"/>
    <w:rsid w:val="003F0535"/>
    <w:rsid w:val="00420CCC"/>
    <w:rsid w:val="00427510"/>
    <w:rsid w:val="004A7493"/>
    <w:rsid w:val="004A7AD7"/>
    <w:rsid w:val="004A7FC7"/>
    <w:rsid w:val="004E346D"/>
    <w:rsid w:val="00530508"/>
    <w:rsid w:val="00532A53"/>
    <w:rsid w:val="00542B3B"/>
    <w:rsid w:val="00545F66"/>
    <w:rsid w:val="00551076"/>
    <w:rsid w:val="005A2927"/>
    <w:rsid w:val="005C4A92"/>
    <w:rsid w:val="005C6368"/>
    <w:rsid w:val="005C6A05"/>
    <w:rsid w:val="005E40B9"/>
    <w:rsid w:val="005F66CF"/>
    <w:rsid w:val="005F7F37"/>
    <w:rsid w:val="006531A2"/>
    <w:rsid w:val="00656320"/>
    <w:rsid w:val="006645A9"/>
    <w:rsid w:val="00695E56"/>
    <w:rsid w:val="006A7941"/>
    <w:rsid w:val="006C7437"/>
    <w:rsid w:val="006D381C"/>
    <w:rsid w:val="006E48C2"/>
    <w:rsid w:val="00701641"/>
    <w:rsid w:val="007027F9"/>
    <w:rsid w:val="00727C15"/>
    <w:rsid w:val="00756F70"/>
    <w:rsid w:val="00760CB3"/>
    <w:rsid w:val="00775E9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A228F"/>
    <w:rsid w:val="008F46AF"/>
    <w:rsid w:val="00910205"/>
    <w:rsid w:val="00924204"/>
    <w:rsid w:val="009269B8"/>
    <w:rsid w:val="00935E9A"/>
    <w:rsid w:val="00961F53"/>
    <w:rsid w:val="009653C7"/>
    <w:rsid w:val="00965807"/>
    <w:rsid w:val="00973C0B"/>
    <w:rsid w:val="009E6E42"/>
    <w:rsid w:val="009F5DBC"/>
    <w:rsid w:val="009F71A2"/>
    <w:rsid w:val="00A00B4C"/>
    <w:rsid w:val="00A326F0"/>
    <w:rsid w:val="00A529E4"/>
    <w:rsid w:val="00A55565"/>
    <w:rsid w:val="00A82306"/>
    <w:rsid w:val="00A86625"/>
    <w:rsid w:val="00AA2257"/>
    <w:rsid w:val="00AB6107"/>
    <w:rsid w:val="00B00E74"/>
    <w:rsid w:val="00B05EFE"/>
    <w:rsid w:val="00B0615E"/>
    <w:rsid w:val="00B06AB4"/>
    <w:rsid w:val="00B20EC6"/>
    <w:rsid w:val="00B33CE8"/>
    <w:rsid w:val="00B56837"/>
    <w:rsid w:val="00B61CC5"/>
    <w:rsid w:val="00B62D33"/>
    <w:rsid w:val="00B85E56"/>
    <w:rsid w:val="00BD4BBB"/>
    <w:rsid w:val="00BF0B8C"/>
    <w:rsid w:val="00C34776"/>
    <w:rsid w:val="00C471A4"/>
    <w:rsid w:val="00C547B0"/>
    <w:rsid w:val="00C80F3B"/>
    <w:rsid w:val="00CA53EF"/>
    <w:rsid w:val="00CA728D"/>
    <w:rsid w:val="00CF2402"/>
    <w:rsid w:val="00D33B62"/>
    <w:rsid w:val="00D64979"/>
    <w:rsid w:val="00D757C4"/>
    <w:rsid w:val="00D768C4"/>
    <w:rsid w:val="00D8256C"/>
    <w:rsid w:val="00D90488"/>
    <w:rsid w:val="00DB1552"/>
    <w:rsid w:val="00DC05B5"/>
    <w:rsid w:val="00DC225C"/>
    <w:rsid w:val="00E154E3"/>
    <w:rsid w:val="00E25D75"/>
    <w:rsid w:val="00E45493"/>
    <w:rsid w:val="00E6032C"/>
    <w:rsid w:val="00E9403F"/>
    <w:rsid w:val="00EA4ECD"/>
    <w:rsid w:val="00EC1D32"/>
    <w:rsid w:val="00EC3CA3"/>
    <w:rsid w:val="00EC567B"/>
    <w:rsid w:val="00ED2AC0"/>
    <w:rsid w:val="00EF5363"/>
    <w:rsid w:val="00EF767F"/>
    <w:rsid w:val="00F027C4"/>
    <w:rsid w:val="00F27A92"/>
    <w:rsid w:val="00F31D21"/>
    <w:rsid w:val="00F37442"/>
    <w:rsid w:val="00F40788"/>
    <w:rsid w:val="00F66A54"/>
    <w:rsid w:val="00F75248"/>
    <w:rsid w:val="00F75C54"/>
    <w:rsid w:val="00FB167B"/>
    <w:rsid w:val="00FC2E3F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145</cp:revision>
  <cp:lastPrinted>2016-05-04T13:45:00Z</cp:lastPrinted>
  <dcterms:created xsi:type="dcterms:W3CDTF">2014-09-05T05:22:00Z</dcterms:created>
  <dcterms:modified xsi:type="dcterms:W3CDTF">2016-05-05T14:14:00Z</dcterms:modified>
</cp:coreProperties>
</file>