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BD4" w:rsidRDefault="00D05BD4" w:rsidP="00D05BD4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D05BD4" w:rsidRDefault="00D05BD4" w:rsidP="00D05BD4">
      <w:pPr>
        <w:spacing w:before="8" w:line="160" w:lineRule="exact"/>
        <w:rPr>
          <w:sz w:val="17"/>
          <w:szCs w:val="17"/>
        </w:rPr>
      </w:pPr>
    </w:p>
    <w:p w:rsidR="00D05BD4" w:rsidRDefault="00D05BD4" w:rsidP="00D05BD4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Dubi</w:t>
      </w:r>
      <w:proofErr w:type="spellEnd"/>
      <w:r>
        <w:rPr>
          <w:color w:val="FF0000"/>
          <w:sz w:val="24"/>
          <w:szCs w:val="24"/>
        </w:rPr>
        <w:t xml:space="preserve">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D05BD4" w:rsidTr="00D05BD4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BD4" w:rsidRDefault="00D05BD4">
            <w:pPr>
              <w:spacing w:before="10" w:line="120" w:lineRule="exact"/>
              <w:rPr>
                <w:sz w:val="13"/>
                <w:szCs w:val="13"/>
              </w:rPr>
            </w:pPr>
          </w:p>
          <w:p w:rsidR="00D05BD4" w:rsidRDefault="00D05BD4">
            <w:pPr>
              <w:spacing w:line="276" w:lineRule="auto"/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BD4" w:rsidRDefault="00D05BD4">
            <w:pPr>
              <w:spacing w:before="19" w:line="260" w:lineRule="exact"/>
              <w:rPr>
                <w:sz w:val="26"/>
                <w:szCs w:val="26"/>
              </w:rPr>
            </w:pPr>
          </w:p>
          <w:p w:rsidR="00D05BD4" w:rsidRDefault="00D05BD4">
            <w:pPr>
              <w:spacing w:line="276" w:lineRule="auto"/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05BD4" w:rsidRDefault="00D05BD4">
            <w:pPr>
              <w:spacing w:before="10" w:line="120" w:lineRule="exact"/>
              <w:rPr>
                <w:sz w:val="13"/>
                <w:szCs w:val="13"/>
              </w:rPr>
            </w:pPr>
          </w:p>
          <w:p w:rsidR="00D05BD4" w:rsidRDefault="00D05BD4">
            <w:pPr>
              <w:spacing w:line="276" w:lineRule="auto"/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3" w:line="276" w:lineRule="auto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3" w:line="276" w:lineRule="auto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3" w:line="276" w:lineRule="auto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D05BD4" w:rsidTr="00D05BD4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D05BD4" w:rsidRDefault="00D05BD4">
            <w:pPr>
              <w:spacing w:before="7" w:line="260" w:lineRule="exact"/>
              <w:rPr>
                <w:sz w:val="26"/>
                <w:szCs w:val="26"/>
              </w:rPr>
            </w:pPr>
          </w:p>
          <w:p w:rsidR="00D05BD4" w:rsidRDefault="00D05BD4">
            <w:pPr>
              <w:spacing w:line="276" w:lineRule="auto"/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D05BD4" w:rsidRDefault="00D05BD4">
            <w:pPr>
              <w:spacing w:line="276" w:lineRule="auto"/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D05BD4" w:rsidRDefault="00D05BD4">
            <w:pPr>
              <w:spacing w:line="276" w:lineRule="auto"/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19/05/2016</w:t>
            </w:r>
          </w:p>
          <w:p w:rsidR="00D05BD4" w:rsidRDefault="00D05BD4">
            <w:pPr>
              <w:spacing w:line="276" w:lineRule="auto"/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D05BD4" w:rsidTr="00D05BD4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12" w:line="276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05BD4" w:rsidRDefault="00D05BD4">
            <w:pPr>
              <w:spacing w:before="12" w:line="276" w:lineRule="auto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05BD4" w:rsidRDefault="00D05B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05BD4" w:rsidRDefault="00D05BD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05BD4" w:rsidRDefault="00D05BD4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05BD4" w:rsidRDefault="00D05BD4">
            <w:pPr>
              <w:rPr>
                <w:sz w:val="24"/>
                <w:szCs w:val="24"/>
              </w:rPr>
            </w:pPr>
          </w:p>
        </w:tc>
      </w:tr>
    </w:tbl>
    <w:p w:rsidR="00D05BD4" w:rsidRDefault="00D05BD4" w:rsidP="00D05BD4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D05BD4" w:rsidRDefault="00D05BD4" w:rsidP="00D05BD4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Dubi</w:t>
      </w:r>
      <w:proofErr w:type="spellEnd"/>
      <w:r>
        <w:rPr>
          <w:sz w:val="24"/>
          <w:szCs w:val="24"/>
        </w:rPr>
        <w:t xml:space="preserve">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D05BD4" w:rsidRDefault="00D05BD4" w:rsidP="00D05BD4">
      <w:pPr>
        <w:spacing w:before="5" w:line="180" w:lineRule="exact"/>
        <w:rPr>
          <w:sz w:val="18"/>
          <w:szCs w:val="18"/>
        </w:rPr>
      </w:pPr>
    </w:p>
    <w:p w:rsidR="00D05BD4" w:rsidRDefault="00D05BD4" w:rsidP="00D05BD4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Dubi</w:t>
      </w:r>
      <w:proofErr w:type="spellEnd"/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 H.M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Dubi</w:t>
      </w:r>
      <w:proofErr w:type="spellEnd"/>
      <w:r>
        <w:rPr>
          <w:sz w:val="24"/>
          <w:szCs w:val="24"/>
        </w:rPr>
        <w:t xml:space="preserve">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05BD4" w:rsidRDefault="00D05BD4" w:rsidP="00D05BD4">
      <w:pPr>
        <w:spacing w:before="2" w:line="180" w:lineRule="exact"/>
        <w:rPr>
          <w:sz w:val="18"/>
          <w:szCs w:val="18"/>
        </w:rPr>
      </w:pPr>
    </w:p>
    <w:p w:rsidR="00D05BD4" w:rsidRDefault="00D05BD4" w:rsidP="00D05BD4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>
        <w:rPr>
          <w:sz w:val="24"/>
          <w:szCs w:val="24"/>
        </w:rPr>
        <w:t>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Dubi</w:t>
      </w:r>
      <w:proofErr w:type="spellEnd"/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D05BD4" w:rsidRDefault="00D05BD4" w:rsidP="00D05BD4">
      <w:pPr>
        <w:spacing w:before="16" w:line="260" w:lineRule="exact"/>
        <w:rPr>
          <w:sz w:val="26"/>
          <w:szCs w:val="26"/>
        </w:rPr>
      </w:pPr>
    </w:p>
    <w:p w:rsidR="00D05BD4" w:rsidRDefault="00D05BD4" w:rsidP="00D05BD4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D05BD4" w:rsidRDefault="00D05BD4" w:rsidP="00D05BD4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D05BD4" w:rsidRDefault="00D05BD4" w:rsidP="00D05BD4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D05BD4" w:rsidRDefault="00D05BD4" w:rsidP="00D05BD4">
      <w:pPr>
        <w:spacing w:before="5" w:line="180" w:lineRule="exact"/>
        <w:rPr>
          <w:sz w:val="18"/>
          <w:szCs w:val="18"/>
        </w:rPr>
      </w:pPr>
    </w:p>
    <w:p w:rsidR="00D05BD4" w:rsidRDefault="00D05BD4" w:rsidP="00D05BD4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D05BD4" w:rsidRDefault="00D05BD4" w:rsidP="00D05BD4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D05BD4" w:rsidRDefault="00D05BD4" w:rsidP="00D05BD4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5" w:history="1">
        <w:r>
          <w:rPr>
            <w:rStyle w:val="Hyperlink"/>
            <w:color w:val="auto"/>
            <w:sz w:val="24"/>
            <w:szCs w:val="24"/>
            <w:u w:val="none"/>
          </w:rPr>
          <w:t>www.pp</w:t>
        </w:r>
        <w:r>
          <w:rPr>
            <w:rStyle w:val="Hyperlink"/>
            <w:color w:val="auto"/>
            <w:spacing w:val="-1"/>
            <w:sz w:val="24"/>
            <w:szCs w:val="24"/>
            <w:u w:val="none"/>
          </w:rPr>
          <w:t>ra</w:t>
        </w:r>
        <w:r>
          <w:rPr>
            <w:rStyle w:val="Hyperlink"/>
            <w:color w:val="auto"/>
            <w:sz w:val="24"/>
            <w:szCs w:val="24"/>
            <w:u w:val="none"/>
          </w:rPr>
          <w:t>sindh.</w:t>
        </w:r>
        <w:r>
          <w:rPr>
            <w:rStyle w:val="Hyperlink"/>
            <w:color w:val="auto"/>
            <w:spacing w:val="-2"/>
            <w:sz w:val="24"/>
            <w:szCs w:val="24"/>
            <w:u w:val="none"/>
          </w:rPr>
          <w:t>g</w:t>
        </w:r>
        <w:r>
          <w:rPr>
            <w:rStyle w:val="Hyperlink"/>
            <w:color w:val="auto"/>
            <w:sz w:val="24"/>
            <w:szCs w:val="24"/>
            <w:u w:val="none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D05BD4" w:rsidRDefault="00D05BD4" w:rsidP="00D05BD4">
      <w:pPr>
        <w:spacing w:line="260" w:lineRule="exact"/>
        <w:ind w:left="413" w:right="5330"/>
        <w:jc w:val="both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D05BD4" w:rsidRDefault="00D05BD4" w:rsidP="00D05BD4">
      <w:pPr>
        <w:rPr>
          <w:sz w:val="24"/>
          <w:szCs w:val="24"/>
        </w:rPr>
        <w:sectPr w:rsidR="00D05BD4">
          <w:pgSz w:w="11920" w:h="16840"/>
          <w:pgMar w:top="1300" w:right="1000" w:bottom="280" w:left="720" w:header="0" w:footer="302" w:gutter="0"/>
          <w:cols w:space="720"/>
        </w:sectPr>
      </w:pPr>
    </w:p>
    <w:p w:rsidR="00D05BD4" w:rsidRDefault="00D05BD4" w:rsidP="00D05BD4">
      <w:pPr>
        <w:spacing w:before="6" w:line="140" w:lineRule="exact"/>
        <w:rPr>
          <w:sz w:val="15"/>
          <w:szCs w:val="15"/>
        </w:rPr>
      </w:pPr>
    </w:p>
    <w:p w:rsidR="00D05BD4" w:rsidRDefault="00D05BD4" w:rsidP="00D05BD4">
      <w:pPr>
        <w:spacing w:line="260" w:lineRule="exact"/>
        <w:ind w:left="413" w:right="5330"/>
        <w:rPr>
          <w:szCs w:val="24"/>
        </w:rPr>
      </w:pPr>
      <w:r>
        <w:rPr>
          <w:b/>
          <w:spacing w:val="-1"/>
          <w:szCs w:val="22"/>
        </w:rPr>
        <w:t>A</w:t>
      </w:r>
      <w:r>
        <w:rPr>
          <w:b/>
          <w:spacing w:val="-2"/>
          <w:szCs w:val="22"/>
        </w:rPr>
        <w:t>D</w:t>
      </w:r>
      <w:r>
        <w:rPr>
          <w:b/>
          <w:szCs w:val="22"/>
        </w:rPr>
        <w:t>D</w:t>
      </w:r>
      <w:r>
        <w:rPr>
          <w:b/>
          <w:spacing w:val="-1"/>
          <w:szCs w:val="22"/>
        </w:rPr>
        <w:t>R</w:t>
      </w:r>
      <w:r>
        <w:rPr>
          <w:b/>
          <w:szCs w:val="22"/>
        </w:rPr>
        <w:t>ESS</w:t>
      </w:r>
      <w:r>
        <w:rPr>
          <w:b/>
          <w:sz w:val="18"/>
          <w:szCs w:val="22"/>
        </w:rPr>
        <w:t xml:space="preserve">: </w:t>
      </w:r>
      <w:r>
        <w:rPr>
          <w:b/>
          <w:szCs w:val="24"/>
          <w:u w:val="single"/>
        </w:rPr>
        <w:t>VENUE FOR OPENING TENDERS</w:t>
      </w:r>
    </w:p>
    <w:p w:rsidR="00D05BD4" w:rsidRDefault="00D05BD4" w:rsidP="00D05BD4">
      <w:pPr>
        <w:rPr>
          <w:szCs w:val="24"/>
        </w:rPr>
        <w:sectPr w:rsidR="00D05BD4">
          <w:type w:val="continuous"/>
          <w:pgSz w:w="11920" w:h="16840"/>
          <w:pgMar w:top="1300" w:right="1000" w:bottom="280" w:left="720" w:header="0" w:footer="302" w:gutter="0"/>
          <w:cols w:space="720"/>
        </w:sectPr>
      </w:pPr>
    </w:p>
    <w:p w:rsidR="00D05BD4" w:rsidRDefault="00D05BD4" w:rsidP="00D05BD4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D05BD4" w:rsidRDefault="00D05BD4" w:rsidP="00D05BD4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,THARI</w:t>
      </w:r>
      <w:proofErr w:type="gramEnd"/>
      <w:r>
        <w:rPr>
          <w:color w:val="FF0000"/>
          <w:sz w:val="24"/>
          <w:szCs w:val="24"/>
        </w:rPr>
        <w:t xml:space="preserve"> MIRWAH</w:t>
      </w:r>
      <w:r>
        <w:rPr>
          <w:spacing w:val="-1"/>
          <w:sz w:val="24"/>
          <w:szCs w:val="22"/>
        </w:rPr>
        <w:t xml:space="preserve">, District </w:t>
      </w:r>
      <w:proofErr w:type="spellStart"/>
      <w:r>
        <w:rPr>
          <w:spacing w:val="-1"/>
          <w:sz w:val="24"/>
          <w:szCs w:val="22"/>
        </w:rPr>
        <w:t>Khairpur</w:t>
      </w:r>
      <w:proofErr w:type="spellEnd"/>
      <w:r>
        <w:rPr>
          <w:spacing w:val="-1"/>
          <w:sz w:val="24"/>
          <w:szCs w:val="22"/>
        </w:rPr>
        <w:t xml:space="preserve">  Region </w:t>
      </w:r>
      <w:proofErr w:type="spellStart"/>
      <w:r>
        <w:rPr>
          <w:spacing w:val="-1"/>
          <w:sz w:val="24"/>
          <w:szCs w:val="22"/>
        </w:rPr>
        <w:t>Sukkur</w:t>
      </w:r>
      <w:proofErr w:type="spellEnd"/>
      <w:r>
        <w:rPr>
          <w:spacing w:val="-1"/>
          <w:sz w:val="24"/>
          <w:szCs w:val="22"/>
        </w:rPr>
        <w:t xml:space="preserve"> </w:t>
      </w:r>
      <w:r>
        <w:rPr>
          <w:sz w:val="24"/>
          <w:szCs w:val="22"/>
        </w:rPr>
        <w:t xml:space="preserve"> </w:t>
      </w:r>
    </w:p>
    <w:p w:rsidR="00D05BD4" w:rsidRDefault="00D05BD4" w:rsidP="00D05BD4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D05BD4" w:rsidRDefault="00D05BD4" w:rsidP="00D05BD4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HM GBHS</w:t>
      </w:r>
      <w:proofErr w:type="gramStart"/>
      <w:r>
        <w:rPr>
          <w:color w:val="FF0000"/>
          <w:sz w:val="24"/>
          <w:szCs w:val="24"/>
        </w:rPr>
        <w:t>,,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DUBI</w:t>
      </w:r>
    </w:p>
    <w:p w:rsidR="00D05BD4" w:rsidRDefault="00D05BD4" w:rsidP="00D05BD4">
      <w:pPr>
        <w:spacing w:before="38"/>
        <w:ind w:left="720" w:right="1062"/>
        <w:jc w:val="center"/>
        <w:rPr>
          <w:sz w:val="24"/>
          <w:szCs w:val="24"/>
        </w:r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p w:rsidR="00D05BD4" w:rsidRDefault="00D05BD4" w:rsidP="00D05BD4">
      <w:pPr>
        <w:rPr>
          <w:sz w:val="24"/>
          <w:szCs w:val="24"/>
        </w:rPr>
        <w:sectPr w:rsidR="00D05BD4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</w:p>
    <w:p w:rsidR="004A10D1" w:rsidRDefault="004A10D1">
      <w:bookmarkStart w:id="0" w:name="_GoBack"/>
      <w:bookmarkEnd w:id="0"/>
    </w:p>
    <w:sectPr w:rsidR="004A1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D4"/>
    <w:rsid w:val="004A10D1"/>
    <w:rsid w:val="00D0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5B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B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B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B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B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BD4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BD4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BD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B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BD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BD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BD4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D05BD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BD4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BD4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BD4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D05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BD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05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BD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BD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05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5B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D05B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5B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5BD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5B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5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5B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5B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5BD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BD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5BD4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5BD4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5BD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B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5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5BD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5BD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5BD4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D05BD4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5BD4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5BD4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5BD4"/>
    <w:rPr>
      <w:rFonts w:asciiTheme="majorHAnsi" w:eastAsiaTheme="majorEastAsia" w:hAnsiTheme="majorHAnsi" w:cstheme="majorBidi"/>
    </w:rPr>
  </w:style>
  <w:style w:type="paragraph" w:styleId="Header">
    <w:name w:val="header"/>
    <w:basedOn w:val="Normal"/>
    <w:link w:val="HeaderChar"/>
    <w:uiPriority w:val="99"/>
    <w:semiHidden/>
    <w:unhideWhenUsed/>
    <w:rsid w:val="00D05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5BD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05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5BD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BD4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05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5B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D05B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5B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5BD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2016-04-27T07:02:00Z</dcterms:created>
  <dcterms:modified xsi:type="dcterms:W3CDTF">2016-04-27T07:02:00Z</dcterms:modified>
</cp:coreProperties>
</file>