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F6E" w:rsidRPr="00F167B0" w:rsidRDefault="00656F6E" w:rsidP="00656F6E">
      <w:pPr>
        <w:autoSpaceDE w:val="0"/>
        <w:autoSpaceDN w:val="0"/>
        <w:adjustRightInd w:val="0"/>
        <w:jc w:val="center"/>
        <w:rPr>
          <w:sz w:val="40"/>
          <w:szCs w:val="40"/>
        </w:rPr>
      </w:pPr>
      <w:r w:rsidRPr="00F167B0">
        <w:rPr>
          <w:rFonts w:ascii="Elephant" w:hAnsi="Elephant"/>
          <w:b/>
          <w:bCs/>
          <w:sz w:val="40"/>
          <w:szCs w:val="40"/>
          <w:u w:val="single"/>
        </w:rPr>
        <w:t>BID DATA SHEET</w:t>
      </w:r>
    </w:p>
    <w:p w:rsidR="00656F6E" w:rsidRDefault="00656F6E" w:rsidP="00656F6E">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8"/>
        <w:gridCol w:w="3600"/>
        <w:gridCol w:w="3528"/>
      </w:tblGrid>
      <w:tr w:rsidR="00656F6E">
        <w:tc>
          <w:tcPr>
            <w:tcW w:w="8856" w:type="dxa"/>
            <w:gridSpan w:val="3"/>
          </w:tcPr>
          <w:p w:rsidR="00656F6E" w:rsidRPr="00A06B03" w:rsidRDefault="00656F6E" w:rsidP="001F3ECA">
            <w:pPr>
              <w:autoSpaceDE w:val="0"/>
              <w:autoSpaceDN w:val="0"/>
              <w:adjustRightInd w:val="0"/>
              <w:jc w:val="center"/>
              <w:rPr>
                <w:rFonts w:ascii="Britannic Bold" w:hAnsi="Britannic Bold"/>
                <w:sz w:val="36"/>
                <w:szCs w:val="36"/>
              </w:rPr>
            </w:pPr>
            <w:r w:rsidRPr="00F167B0">
              <w:rPr>
                <w:rFonts w:ascii="Britannic Bold" w:hAnsi="Britannic Bold"/>
                <w:b/>
                <w:bCs/>
                <w:sz w:val="32"/>
                <w:szCs w:val="32"/>
              </w:rPr>
              <w:t>INTRODUCTION</w:t>
            </w:r>
          </w:p>
        </w:tc>
      </w:tr>
      <w:tr w:rsidR="00656F6E">
        <w:tc>
          <w:tcPr>
            <w:tcW w:w="1728" w:type="dxa"/>
          </w:tcPr>
          <w:p w:rsidR="00656F6E" w:rsidRPr="00870EC2" w:rsidRDefault="00656F6E" w:rsidP="001F3ECA">
            <w:pPr>
              <w:autoSpaceDE w:val="0"/>
              <w:autoSpaceDN w:val="0"/>
              <w:adjustRightInd w:val="0"/>
              <w:rPr>
                <w:sz w:val="24"/>
                <w:szCs w:val="24"/>
              </w:rPr>
            </w:pPr>
            <w:r w:rsidRPr="00870EC2">
              <w:rPr>
                <w:b/>
                <w:sz w:val="24"/>
                <w:szCs w:val="24"/>
              </w:rPr>
              <w:t>ITB 1.1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Name of Contract</w:t>
            </w:r>
          </w:p>
        </w:tc>
        <w:tc>
          <w:tcPr>
            <w:tcW w:w="3528" w:type="dxa"/>
          </w:tcPr>
          <w:p w:rsidR="00656F6E" w:rsidRPr="00870EC2" w:rsidRDefault="00690A88" w:rsidP="00690A88">
            <w:pPr>
              <w:autoSpaceDE w:val="0"/>
              <w:autoSpaceDN w:val="0"/>
              <w:adjustRightInd w:val="0"/>
              <w:rPr>
                <w:sz w:val="24"/>
                <w:szCs w:val="24"/>
              </w:rPr>
            </w:pPr>
            <w:r>
              <w:rPr>
                <w:sz w:val="24"/>
                <w:szCs w:val="24"/>
              </w:rPr>
              <w:t xml:space="preserve">Purchase &amp; </w:t>
            </w:r>
            <w:r w:rsidR="000E666A">
              <w:rPr>
                <w:sz w:val="24"/>
                <w:szCs w:val="24"/>
              </w:rPr>
              <w:t xml:space="preserve">Supply of </w:t>
            </w:r>
            <w:r w:rsidR="000E666A" w:rsidRPr="006E1E97">
              <w:rPr>
                <w:sz w:val="24"/>
                <w:szCs w:val="24"/>
              </w:rPr>
              <w:t>Duplicating, Photostat &amp; C</w:t>
            </w:r>
            <w:r w:rsidR="003703D0">
              <w:rPr>
                <w:sz w:val="24"/>
                <w:szCs w:val="24"/>
              </w:rPr>
              <w:t xml:space="preserve">omputer </w:t>
            </w:r>
            <w:r w:rsidR="000E666A" w:rsidRPr="006E1E97">
              <w:rPr>
                <w:sz w:val="24"/>
                <w:szCs w:val="24"/>
              </w:rPr>
              <w:t>Papers</w:t>
            </w:r>
          </w:p>
        </w:tc>
      </w:tr>
      <w:tr w:rsidR="00656F6E">
        <w:tc>
          <w:tcPr>
            <w:tcW w:w="1728" w:type="dxa"/>
          </w:tcPr>
          <w:p w:rsidR="00656F6E" w:rsidRPr="00870EC2" w:rsidRDefault="00656F6E" w:rsidP="001F3ECA">
            <w:pPr>
              <w:autoSpaceDE w:val="0"/>
              <w:autoSpaceDN w:val="0"/>
              <w:adjustRightInd w:val="0"/>
              <w:rPr>
                <w:sz w:val="24"/>
                <w:szCs w:val="24"/>
              </w:rPr>
            </w:pPr>
            <w:r w:rsidRPr="00870EC2">
              <w:rPr>
                <w:b/>
                <w:sz w:val="24"/>
                <w:szCs w:val="24"/>
              </w:rPr>
              <w:t>ITB 4.1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Name of Procuring Agency</w:t>
            </w:r>
          </w:p>
        </w:tc>
        <w:tc>
          <w:tcPr>
            <w:tcW w:w="3528" w:type="dxa"/>
          </w:tcPr>
          <w:p w:rsidR="00656F6E" w:rsidRPr="00870EC2" w:rsidRDefault="00656F6E" w:rsidP="001F3ECA">
            <w:pPr>
              <w:autoSpaceDE w:val="0"/>
              <w:autoSpaceDN w:val="0"/>
              <w:adjustRightInd w:val="0"/>
              <w:rPr>
                <w:sz w:val="24"/>
                <w:szCs w:val="24"/>
              </w:rPr>
            </w:pPr>
            <w:r w:rsidRPr="00870EC2">
              <w:rPr>
                <w:sz w:val="24"/>
                <w:szCs w:val="24"/>
              </w:rPr>
              <w:t xml:space="preserve">Sindh Board of Technical Education </w:t>
            </w:r>
            <w:smartTag w:uri="urn:schemas-microsoft-com:office:smarttags" w:element="City">
              <w:smartTag w:uri="urn:schemas-microsoft-com:office:smarttags" w:element="place">
                <w:r w:rsidRPr="00870EC2">
                  <w:rPr>
                    <w:sz w:val="24"/>
                    <w:szCs w:val="24"/>
                  </w:rPr>
                  <w:t>Karachi</w:t>
                </w:r>
              </w:smartTag>
            </w:smartTag>
          </w:p>
        </w:tc>
      </w:tr>
      <w:tr w:rsidR="00656F6E">
        <w:tc>
          <w:tcPr>
            <w:tcW w:w="1728" w:type="dxa"/>
          </w:tcPr>
          <w:p w:rsidR="00656F6E" w:rsidRPr="00870EC2" w:rsidRDefault="00656F6E" w:rsidP="001F3ECA">
            <w:pPr>
              <w:autoSpaceDE w:val="0"/>
              <w:autoSpaceDN w:val="0"/>
              <w:adjustRightInd w:val="0"/>
              <w:rPr>
                <w:sz w:val="24"/>
                <w:szCs w:val="24"/>
              </w:rPr>
            </w:pPr>
            <w:r w:rsidRPr="00870EC2">
              <w:rPr>
                <w:b/>
                <w:sz w:val="24"/>
                <w:szCs w:val="24"/>
              </w:rPr>
              <w:t>ITB 6.1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Procuring agency’s address, telephone, telex, and facsimile numbers</w:t>
            </w:r>
          </w:p>
        </w:tc>
        <w:tc>
          <w:tcPr>
            <w:tcW w:w="3528" w:type="dxa"/>
          </w:tcPr>
          <w:p w:rsidR="00656F6E" w:rsidRPr="00870EC2" w:rsidRDefault="00656F6E" w:rsidP="001F3ECA">
            <w:pPr>
              <w:autoSpaceDE w:val="0"/>
              <w:autoSpaceDN w:val="0"/>
              <w:adjustRightInd w:val="0"/>
              <w:rPr>
                <w:sz w:val="24"/>
                <w:szCs w:val="24"/>
              </w:rPr>
            </w:pPr>
            <w:r w:rsidRPr="00870EC2">
              <w:rPr>
                <w:sz w:val="24"/>
                <w:szCs w:val="24"/>
              </w:rPr>
              <w:t xml:space="preserve">Sindh Board of Technical Education, ST-22, Block-6, Gulshan-e-Iqbal, </w:t>
            </w:r>
            <w:smartTag w:uri="urn:schemas-microsoft-com:office:smarttags" w:element="address">
              <w:smartTag w:uri="urn:schemas-microsoft-com:office:smarttags" w:element="Street">
                <w:r w:rsidRPr="00870EC2">
                  <w:rPr>
                    <w:sz w:val="24"/>
                    <w:szCs w:val="24"/>
                  </w:rPr>
                  <w:t>University Road</w:t>
                </w:r>
              </w:smartTag>
              <w:r w:rsidRPr="00870EC2">
                <w:rPr>
                  <w:sz w:val="24"/>
                  <w:szCs w:val="24"/>
                </w:rPr>
                <w:t xml:space="preserve">, </w:t>
              </w:r>
              <w:smartTag w:uri="urn:schemas-microsoft-com:office:smarttags" w:element="City">
                <w:r w:rsidRPr="00870EC2">
                  <w:rPr>
                    <w:sz w:val="24"/>
                    <w:szCs w:val="24"/>
                  </w:rPr>
                  <w:t>Karachi</w:t>
                </w:r>
              </w:smartTag>
            </w:smartTag>
          </w:p>
          <w:p w:rsidR="00656F6E" w:rsidRPr="00870EC2" w:rsidRDefault="00656F6E" w:rsidP="001F3ECA">
            <w:pPr>
              <w:autoSpaceDE w:val="0"/>
              <w:autoSpaceDN w:val="0"/>
              <w:adjustRightInd w:val="0"/>
              <w:rPr>
                <w:sz w:val="24"/>
                <w:szCs w:val="24"/>
              </w:rPr>
            </w:pPr>
            <w:r>
              <w:rPr>
                <w:sz w:val="24"/>
                <w:szCs w:val="24"/>
              </w:rPr>
              <w:t>Tel: 99243325</w:t>
            </w:r>
          </w:p>
          <w:p w:rsidR="00656F6E" w:rsidRPr="00870EC2" w:rsidRDefault="00656F6E" w:rsidP="001F3ECA">
            <w:pPr>
              <w:autoSpaceDE w:val="0"/>
              <w:autoSpaceDN w:val="0"/>
              <w:adjustRightInd w:val="0"/>
              <w:rPr>
                <w:sz w:val="24"/>
                <w:szCs w:val="24"/>
              </w:rPr>
            </w:pPr>
            <w:r>
              <w:rPr>
                <w:sz w:val="24"/>
                <w:szCs w:val="24"/>
              </w:rPr>
              <w:t>Tel: 99243329-30</w:t>
            </w:r>
          </w:p>
          <w:p w:rsidR="00656F6E" w:rsidRPr="00870EC2" w:rsidRDefault="00656F6E" w:rsidP="001F3ECA">
            <w:pPr>
              <w:autoSpaceDE w:val="0"/>
              <w:autoSpaceDN w:val="0"/>
              <w:adjustRightInd w:val="0"/>
              <w:rPr>
                <w:sz w:val="24"/>
                <w:szCs w:val="24"/>
              </w:rPr>
            </w:pPr>
            <w:r w:rsidRPr="00870EC2">
              <w:rPr>
                <w:sz w:val="24"/>
                <w:szCs w:val="24"/>
              </w:rPr>
              <w:t>Fax: 992</w:t>
            </w:r>
            <w:r>
              <w:rPr>
                <w:sz w:val="24"/>
                <w:szCs w:val="24"/>
              </w:rPr>
              <w:t>44166</w:t>
            </w:r>
          </w:p>
        </w:tc>
      </w:tr>
      <w:tr w:rsidR="00656F6E">
        <w:tc>
          <w:tcPr>
            <w:tcW w:w="1728" w:type="dxa"/>
          </w:tcPr>
          <w:p w:rsidR="00656F6E" w:rsidRPr="00870EC2" w:rsidRDefault="00656F6E" w:rsidP="001F3ECA">
            <w:pPr>
              <w:autoSpaceDE w:val="0"/>
              <w:autoSpaceDN w:val="0"/>
              <w:adjustRightInd w:val="0"/>
              <w:rPr>
                <w:sz w:val="24"/>
                <w:szCs w:val="24"/>
              </w:rPr>
            </w:pPr>
            <w:r w:rsidRPr="00870EC2">
              <w:rPr>
                <w:b/>
                <w:sz w:val="24"/>
                <w:szCs w:val="24"/>
              </w:rPr>
              <w:t>ITB 8.1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Language of the bid</w:t>
            </w:r>
          </w:p>
        </w:tc>
        <w:tc>
          <w:tcPr>
            <w:tcW w:w="3528" w:type="dxa"/>
          </w:tcPr>
          <w:p w:rsidR="00656F6E" w:rsidRPr="00870EC2" w:rsidRDefault="00656F6E" w:rsidP="001F3ECA">
            <w:pPr>
              <w:autoSpaceDE w:val="0"/>
              <w:autoSpaceDN w:val="0"/>
              <w:adjustRightInd w:val="0"/>
              <w:rPr>
                <w:sz w:val="24"/>
                <w:szCs w:val="24"/>
              </w:rPr>
            </w:pPr>
            <w:r w:rsidRPr="00870EC2">
              <w:rPr>
                <w:sz w:val="24"/>
                <w:szCs w:val="24"/>
              </w:rPr>
              <w:t>English</w:t>
            </w:r>
          </w:p>
        </w:tc>
      </w:tr>
    </w:tbl>
    <w:p w:rsidR="00656F6E" w:rsidRDefault="00656F6E" w:rsidP="00656F6E">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8"/>
        <w:gridCol w:w="7128"/>
      </w:tblGrid>
      <w:tr w:rsidR="00656F6E">
        <w:tc>
          <w:tcPr>
            <w:tcW w:w="8856" w:type="dxa"/>
            <w:gridSpan w:val="2"/>
          </w:tcPr>
          <w:p w:rsidR="00656F6E" w:rsidRPr="00F167B0" w:rsidRDefault="00656F6E" w:rsidP="001F3ECA">
            <w:pPr>
              <w:autoSpaceDE w:val="0"/>
              <w:autoSpaceDN w:val="0"/>
              <w:adjustRightInd w:val="0"/>
              <w:jc w:val="center"/>
              <w:rPr>
                <w:rFonts w:ascii="Britannic Bold" w:hAnsi="Britannic Bold"/>
                <w:sz w:val="32"/>
                <w:szCs w:val="32"/>
              </w:rPr>
            </w:pPr>
            <w:r w:rsidRPr="00F167B0">
              <w:rPr>
                <w:rFonts w:ascii="Britannic Bold" w:hAnsi="Britannic Bold" w:cs="TimesNewRomanPS-BoldMT"/>
                <w:b/>
                <w:bCs/>
                <w:sz w:val="32"/>
                <w:szCs w:val="32"/>
              </w:rPr>
              <w:t>BID PRICE AND CURRENCY</w:t>
            </w:r>
          </w:p>
        </w:tc>
      </w:tr>
      <w:tr w:rsidR="00656F6E">
        <w:tc>
          <w:tcPr>
            <w:tcW w:w="1728" w:type="dxa"/>
          </w:tcPr>
          <w:p w:rsidR="00656F6E" w:rsidRPr="00DF48C4" w:rsidRDefault="00656F6E" w:rsidP="001F3ECA">
            <w:pPr>
              <w:autoSpaceDE w:val="0"/>
              <w:autoSpaceDN w:val="0"/>
              <w:adjustRightInd w:val="0"/>
              <w:rPr>
                <w:b/>
                <w:sz w:val="24"/>
                <w:szCs w:val="24"/>
              </w:rPr>
            </w:pPr>
            <w:r w:rsidRPr="00DF48C4">
              <w:rPr>
                <w:b/>
                <w:sz w:val="24"/>
                <w:szCs w:val="24"/>
              </w:rPr>
              <w:t>ITB 11.2</w:t>
            </w:r>
          </w:p>
        </w:tc>
        <w:tc>
          <w:tcPr>
            <w:tcW w:w="7128" w:type="dxa"/>
          </w:tcPr>
          <w:p w:rsidR="00656F6E" w:rsidRPr="00DF48C4" w:rsidRDefault="00656F6E" w:rsidP="001F3ECA">
            <w:pPr>
              <w:autoSpaceDE w:val="0"/>
              <w:autoSpaceDN w:val="0"/>
              <w:adjustRightInd w:val="0"/>
              <w:rPr>
                <w:sz w:val="24"/>
                <w:szCs w:val="24"/>
              </w:rPr>
            </w:pPr>
            <w:r w:rsidRPr="00DF48C4">
              <w:rPr>
                <w:sz w:val="24"/>
                <w:szCs w:val="24"/>
              </w:rPr>
              <w:t>The price shall be inclusive of all Taxes, Transportation, Material and Labour charges involved therein.</w:t>
            </w:r>
          </w:p>
          <w:p w:rsidR="00656F6E" w:rsidRPr="00DF48C4" w:rsidRDefault="00656F6E" w:rsidP="001F3ECA">
            <w:pPr>
              <w:autoSpaceDE w:val="0"/>
              <w:autoSpaceDN w:val="0"/>
              <w:adjustRightInd w:val="0"/>
              <w:rPr>
                <w:sz w:val="24"/>
                <w:szCs w:val="24"/>
              </w:rPr>
            </w:pPr>
          </w:p>
        </w:tc>
      </w:tr>
      <w:tr w:rsidR="00656F6E">
        <w:tc>
          <w:tcPr>
            <w:tcW w:w="1728" w:type="dxa"/>
          </w:tcPr>
          <w:p w:rsidR="00656F6E" w:rsidRPr="00DF48C4" w:rsidRDefault="00656F6E" w:rsidP="001F3ECA">
            <w:pPr>
              <w:autoSpaceDE w:val="0"/>
              <w:autoSpaceDN w:val="0"/>
              <w:adjustRightInd w:val="0"/>
              <w:rPr>
                <w:b/>
                <w:sz w:val="24"/>
                <w:szCs w:val="24"/>
              </w:rPr>
            </w:pPr>
            <w:r w:rsidRPr="00DF48C4">
              <w:rPr>
                <w:b/>
                <w:sz w:val="24"/>
                <w:szCs w:val="24"/>
              </w:rPr>
              <w:t>ITB 11.5</w:t>
            </w:r>
          </w:p>
          <w:p w:rsidR="00656F6E" w:rsidRPr="00DF48C4" w:rsidRDefault="00656F6E" w:rsidP="001F3ECA">
            <w:pPr>
              <w:autoSpaceDE w:val="0"/>
              <w:autoSpaceDN w:val="0"/>
              <w:adjustRightInd w:val="0"/>
              <w:rPr>
                <w:b/>
                <w:sz w:val="24"/>
                <w:szCs w:val="24"/>
              </w:rPr>
            </w:pPr>
          </w:p>
        </w:tc>
        <w:tc>
          <w:tcPr>
            <w:tcW w:w="7128" w:type="dxa"/>
          </w:tcPr>
          <w:p w:rsidR="00656F6E" w:rsidRPr="00DF48C4" w:rsidRDefault="00656F6E" w:rsidP="001F3ECA">
            <w:pPr>
              <w:autoSpaceDE w:val="0"/>
              <w:autoSpaceDN w:val="0"/>
              <w:adjustRightInd w:val="0"/>
              <w:rPr>
                <w:sz w:val="24"/>
                <w:szCs w:val="24"/>
              </w:rPr>
            </w:pPr>
            <w:r w:rsidRPr="00DF48C4">
              <w:rPr>
                <w:sz w:val="24"/>
                <w:szCs w:val="24"/>
              </w:rPr>
              <w:t xml:space="preserve">The price shall be fixed and the bidder will have to supply the required items as per quoted rates. </w:t>
            </w:r>
          </w:p>
        </w:tc>
      </w:tr>
    </w:tbl>
    <w:p w:rsidR="00656F6E" w:rsidRDefault="00656F6E" w:rsidP="00656F6E">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1"/>
        <w:gridCol w:w="2083"/>
        <w:gridCol w:w="5112"/>
      </w:tblGrid>
      <w:tr w:rsidR="00656F6E" w:rsidRPr="00A06B03">
        <w:tc>
          <w:tcPr>
            <w:tcW w:w="8856" w:type="dxa"/>
            <w:gridSpan w:val="3"/>
          </w:tcPr>
          <w:p w:rsidR="00656F6E" w:rsidRPr="00DF48C4" w:rsidRDefault="00656F6E" w:rsidP="001F3ECA">
            <w:pPr>
              <w:autoSpaceDE w:val="0"/>
              <w:autoSpaceDN w:val="0"/>
              <w:adjustRightInd w:val="0"/>
              <w:jc w:val="center"/>
              <w:rPr>
                <w:rFonts w:ascii="Britannic Bold" w:hAnsi="Britannic Bold"/>
                <w:sz w:val="32"/>
                <w:szCs w:val="32"/>
              </w:rPr>
            </w:pPr>
            <w:r w:rsidRPr="00DF48C4">
              <w:rPr>
                <w:rFonts w:ascii="Britannic Bold" w:hAnsi="Britannic Bold" w:cs="TimesNewRomanPS-BoldMT"/>
                <w:b/>
                <w:bCs/>
                <w:sz w:val="32"/>
                <w:szCs w:val="32"/>
              </w:rPr>
              <w:t>PREPARATION AND SUBMISSION OF BIDS</w:t>
            </w:r>
          </w:p>
        </w:tc>
      </w:tr>
      <w:tr w:rsidR="00656F6E" w:rsidRPr="00E45318">
        <w:tc>
          <w:tcPr>
            <w:tcW w:w="1661" w:type="dxa"/>
          </w:tcPr>
          <w:p w:rsidR="00656F6E" w:rsidRPr="00D12938" w:rsidRDefault="00656F6E" w:rsidP="001F3ECA">
            <w:pPr>
              <w:autoSpaceDE w:val="0"/>
              <w:autoSpaceDN w:val="0"/>
              <w:adjustRightInd w:val="0"/>
              <w:rPr>
                <w:b/>
                <w:sz w:val="24"/>
                <w:szCs w:val="24"/>
              </w:rPr>
            </w:pPr>
            <w:r w:rsidRPr="00D12938">
              <w:rPr>
                <w:b/>
                <w:sz w:val="24"/>
                <w:szCs w:val="24"/>
              </w:rPr>
              <w:t>ITB 13.3 (d)</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 xml:space="preserve">Qualification </w:t>
            </w:r>
          </w:p>
          <w:p w:rsidR="00656F6E" w:rsidRPr="00D12938" w:rsidRDefault="00656F6E" w:rsidP="001F3ECA">
            <w:pPr>
              <w:autoSpaceDE w:val="0"/>
              <w:autoSpaceDN w:val="0"/>
              <w:adjustRightInd w:val="0"/>
              <w:rPr>
                <w:sz w:val="24"/>
                <w:szCs w:val="24"/>
              </w:rPr>
            </w:pPr>
            <w:r w:rsidRPr="00D12938">
              <w:rPr>
                <w:sz w:val="24"/>
                <w:szCs w:val="24"/>
              </w:rPr>
              <w:t>Requirements</w:t>
            </w:r>
          </w:p>
        </w:tc>
        <w:tc>
          <w:tcPr>
            <w:tcW w:w="5112" w:type="dxa"/>
          </w:tcPr>
          <w:p w:rsidR="00656F6E" w:rsidRPr="00D12938" w:rsidRDefault="00C02B71" w:rsidP="00656F6E">
            <w:pPr>
              <w:numPr>
                <w:ilvl w:val="0"/>
                <w:numId w:val="23"/>
              </w:numPr>
              <w:autoSpaceDE w:val="0"/>
              <w:autoSpaceDN w:val="0"/>
              <w:adjustRightInd w:val="0"/>
              <w:ind w:left="342"/>
              <w:jc w:val="both"/>
              <w:rPr>
                <w:sz w:val="24"/>
                <w:szCs w:val="24"/>
              </w:rPr>
            </w:pPr>
            <w:r w:rsidRPr="00E408F6">
              <w:rPr>
                <w:sz w:val="24"/>
                <w:szCs w:val="24"/>
              </w:rPr>
              <w:t>03 years experience in the related field</w:t>
            </w:r>
          </w:p>
          <w:p w:rsidR="00656F6E" w:rsidRPr="00D12938" w:rsidRDefault="00656F6E" w:rsidP="00656F6E">
            <w:pPr>
              <w:numPr>
                <w:ilvl w:val="0"/>
                <w:numId w:val="23"/>
              </w:numPr>
              <w:autoSpaceDE w:val="0"/>
              <w:autoSpaceDN w:val="0"/>
              <w:adjustRightInd w:val="0"/>
              <w:ind w:left="342"/>
              <w:jc w:val="both"/>
              <w:rPr>
                <w:sz w:val="24"/>
                <w:szCs w:val="24"/>
              </w:rPr>
            </w:pPr>
            <w:r w:rsidRPr="00D12938">
              <w:rPr>
                <w:sz w:val="24"/>
                <w:szCs w:val="24"/>
              </w:rPr>
              <w:t xml:space="preserve">Assessment orders of Income of at least last three years showing a turnover of minimum 2.5 Million </w:t>
            </w:r>
            <w:r w:rsidR="00C02B71">
              <w:rPr>
                <w:sz w:val="24"/>
                <w:szCs w:val="24"/>
              </w:rPr>
              <w:t>PKR</w:t>
            </w:r>
            <w:r w:rsidRPr="00D12938">
              <w:rPr>
                <w:sz w:val="24"/>
                <w:szCs w:val="24"/>
              </w:rPr>
              <w:t xml:space="preserve"> per annum</w:t>
            </w:r>
          </w:p>
          <w:p w:rsidR="00656F6E" w:rsidRPr="00D12938" w:rsidRDefault="00656F6E" w:rsidP="00656F6E">
            <w:pPr>
              <w:numPr>
                <w:ilvl w:val="0"/>
                <w:numId w:val="23"/>
              </w:numPr>
              <w:autoSpaceDE w:val="0"/>
              <w:autoSpaceDN w:val="0"/>
              <w:adjustRightInd w:val="0"/>
              <w:ind w:left="342"/>
              <w:jc w:val="both"/>
              <w:rPr>
                <w:sz w:val="24"/>
                <w:szCs w:val="24"/>
              </w:rPr>
            </w:pPr>
            <w:r w:rsidRPr="00D12938">
              <w:rPr>
                <w:sz w:val="24"/>
                <w:szCs w:val="24"/>
              </w:rPr>
              <w:t>Registration with Income Tax and Sales Tax Department</w:t>
            </w:r>
          </w:p>
          <w:p w:rsidR="00656F6E" w:rsidRPr="00D12938" w:rsidRDefault="00656F6E" w:rsidP="00656F6E">
            <w:pPr>
              <w:numPr>
                <w:ilvl w:val="0"/>
                <w:numId w:val="23"/>
              </w:numPr>
              <w:autoSpaceDE w:val="0"/>
              <w:autoSpaceDN w:val="0"/>
              <w:adjustRightInd w:val="0"/>
              <w:ind w:left="342"/>
              <w:jc w:val="both"/>
              <w:rPr>
                <w:sz w:val="24"/>
                <w:szCs w:val="24"/>
              </w:rPr>
            </w:pPr>
            <w:r w:rsidRPr="00D12938">
              <w:rPr>
                <w:sz w:val="24"/>
                <w:szCs w:val="24"/>
              </w:rPr>
              <w:t xml:space="preserve">An Affidavit </w:t>
            </w:r>
            <w:r w:rsidR="00C02B71" w:rsidRPr="00E408F6">
              <w:rPr>
                <w:sz w:val="24"/>
                <w:szCs w:val="24"/>
              </w:rPr>
              <w:t xml:space="preserve">on Stamp Paper (Rs.20/-) </w:t>
            </w:r>
            <w:r w:rsidRPr="00D12938">
              <w:rPr>
                <w:sz w:val="24"/>
                <w:szCs w:val="24"/>
              </w:rPr>
              <w:t>that the firm has never been Bla</w:t>
            </w:r>
            <w:r w:rsidR="00C02B71">
              <w:rPr>
                <w:sz w:val="24"/>
                <w:szCs w:val="24"/>
              </w:rPr>
              <w:t>cklisted since last 03</w:t>
            </w:r>
            <w:r w:rsidRPr="00D12938">
              <w:rPr>
                <w:sz w:val="24"/>
                <w:szCs w:val="24"/>
              </w:rPr>
              <w:t xml:space="preserve"> years</w:t>
            </w:r>
          </w:p>
        </w:tc>
      </w:tr>
      <w:tr w:rsidR="00656F6E" w:rsidRPr="00E45318">
        <w:tc>
          <w:tcPr>
            <w:tcW w:w="1661" w:type="dxa"/>
          </w:tcPr>
          <w:p w:rsidR="00656F6E" w:rsidRPr="00D12938" w:rsidRDefault="00656F6E" w:rsidP="001F3ECA">
            <w:pPr>
              <w:autoSpaceDE w:val="0"/>
              <w:autoSpaceDN w:val="0"/>
              <w:adjustRightInd w:val="0"/>
              <w:rPr>
                <w:sz w:val="24"/>
                <w:szCs w:val="24"/>
              </w:rPr>
            </w:pPr>
            <w:r w:rsidRPr="00D12938">
              <w:rPr>
                <w:b/>
                <w:sz w:val="24"/>
                <w:szCs w:val="24"/>
              </w:rPr>
              <w:t>ITB 15.1</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Amount of bid security</w:t>
            </w:r>
          </w:p>
        </w:tc>
        <w:tc>
          <w:tcPr>
            <w:tcW w:w="5112" w:type="dxa"/>
          </w:tcPr>
          <w:p w:rsidR="00656F6E" w:rsidRPr="00C02B71" w:rsidRDefault="00656F6E" w:rsidP="00C02B71">
            <w:pPr>
              <w:numPr>
                <w:ilvl w:val="0"/>
                <w:numId w:val="23"/>
              </w:numPr>
              <w:autoSpaceDE w:val="0"/>
              <w:autoSpaceDN w:val="0"/>
              <w:adjustRightInd w:val="0"/>
              <w:ind w:left="342"/>
              <w:jc w:val="both"/>
              <w:rPr>
                <w:sz w:val="24"/>
                <w:szCs w:val="24"/>
              </w:rPr>
            </w:pPr>
            <w:r w:rsidRPr="00D12938">
              <w:rPr>
                <w:sz w:val="24"/>
                <w:szCs w:val="24"/>
              </w:rPr>
              <w:t xml:space="preserve">Bid Security amounting up to 5% of the total amount of Tender, in shape of Pay Order in the name of </w:t>
            </w:r>
            <w:r w:rsidRPr="00D12938">
              <w:rPr>
                <w:i/>
                <w:sz w:val="24"/>
                <w:szCs w:val="24"/>
              </w:rPr>
              <w:t>Secretary,</w:t>
            </w:r>
            <w:r w:rsidRPr="00D12938">
              <w:rPr>
                <w:sz w:val="24"/>
                <w:szCs w:val="24"/>
              </w:rPr>
              <w:t xml:space="preserve"> Sindh Board of Technical Education Karachi</w:t>
            </w:r>
            <w:r w:rsidR="0064200F">
              <w:rPr>
                <w:sz w:val="24"/>
                <w:szCs w:val="24"/>
              </w:rPr>
              <w:t>.</w:t>
            </w:r>
          </w:p>
        </w:tc>
      </w:tr>
      <w:tr w:rsidR="00656F6E" w:rsidRPr="00E45318">
        <w:tc>
          <w:tcPr>
            <w:tcW w:w="1661" w:type="dxa"/>
          </w:tcPr>
          <w:p w:rsidR="00656F6E" w:rsidRPr="00D12938" w:rsidRDefault="00656F6E" w:rsidP="001F3ECA">
            <w:pPr>
              <w:autoSpaceDE w:val="0"/>
              <w:autoSpaceDN w:val="0"/>
              <w:adjustRightInd w:val="0"/>
              <w:rPr>
                <w:sz w:val="24"/>
                <w:szCs w:val="24"/>
              </w:rPr>
            </w:pPr>
            <w:r w:rsidRPr="00D12938">
              <w:rPr>
                <w:b/>
                <w:sz w:val="24"/>
                <w:szCs w:val="24"/>
              </w:rPr>
              <w:t>ITB 16.1</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Bid Validity Period</w:t>
            </w:r>
          </w:p>
        </w:tc>
        <w:tc>
          <w:tcPr>
            <w:tcW w:w="5112" w:type="dxa"/>
          </w:tcPr>
          <w:p w:rsidR="00656F6E" w:rsidRPr="00D12938" w:rsidRDefault="00656F6E" w:rsidP="00EA7C11">
            <w:pPr>
              <w:autoSpaceDE w:val="0"/>
              <w:autoSpaceDN w:val="0"/>
              <w:adjustRightInd w:val="0"/>
              <w:jc w:val="both"/>
              <w:rPr>
                <w:sz w:val="24"/>
                <w:szCs w:val="24"/>
              </w:rPr>
            </w:pPr>
            <w:r w:rsidRPr="00D12938">
              <w:rPr>
                <w:sz w:val="24"/>
                <w:szCs w:val="24"/>
              </w:rPr>
              <w:t xml:space="preserve">The validity period of the </w:t>
            </w:r>
            <w:r w:rsidR="00EA7C11">
              <w:rPr>
                <w:sz w:val="24"/>
                <w:szCs w:val="24"/>
              </w:rPr>
              <w:t>bid</w:t>
            </w:r>
            <w:r w:rsidRPr="00D12938">
              <w:rPr>
                <w:sz w:val="24"/>
                <w:szCs w:val="24"/>
              </w:rPr>
              <w:t xml:space="preserve"> shall remain valid up to </w:t>
            </w:r>
            <w:r w:rsidRPr="00D12938">
              <w:rPr>
                <w:bCs/>
                <w:sz w:val="24"/>
                <w:szCs w:val="24"/>
              </w:rPr>
              <w:t>90 days from the date of opening of the Tender</w:t>
            </w:r>
          </w:p>
        </w:tc>
      </w:tr>
      <w:tr w:rsidR="00EA7C11" w:rsidRPr="00E45318">
        <w:tc>
          <w:tcPr>
            <w:tcW w:w="1661" w:type="dxa"/>
          </w:tcPr>
          <w:p w:rsidR="00EA7C11" w:rsidRPr="00D12938" w:rsidRDefault="00EA7C11" w:rsidP="0070477A">
            <w:pPr>
              <w:autoSpaceDE w:val="0"/>
              <w:autoSpaceDN w:val="0"/>
              <w:adjustRightInd w:val="0"/>
              <w:rPr>
                <w:sz w:val="24"/>
                <w:szCs w:val="24"/>
              </w:rPr>
            </w:pPr>
            <w:r w:rsidRPr="00D12938">
              <w:rPr>
                <w:b/>
                <w:sz w:val="24"/>
                <w:szCs w:val="24"/>
              </w:rPr>
              <w:t>ITB 17.1</w:t>
            </w:r>
          </w:p>
        </w:tc>
        <w:tc>
          <w:tcPr>
            <w:tcW w:w="2083" w:type="dxa"/>
          </w:tcPr>
          <w:p w:rsidR="00EA7C11" w:rsidRPr="00D12938" w:rsidRDefault="00EA7C11" w:rsidP="0070477A">
            <w:pPr>
              <w:autoSpaceDE w:val="0"/>
              <w:autoSpaceDN w:val="0"/>
              <w:adjustRightInd w:val="0"/>
              <w:rPr>
                <w:sz w:val="24"/>
                <w:szCs w:val="24"/>
              </w:rPr>
            </w:pPr>
            <w:r w:rsidRPr="00D12938">
              <w:rPr>
                <w:sz w:val="24"/>
                <w:szCs w:val="24"/>
              </w:rPr>
              <w:t>Number of copies</w:t>
            </w:r>
          </w:p>
        </w:tc>
        <w:tc>
          <w:tcPr>
            <w:tcW w:w="5112" w:type="dxa"/>
          </w:tcPr>
          <w:p w:rsidR="00EA7C11" w:rsidRPr="00D12938" w:rsidRDefault="00EA7C11" w:rsidP="004F0E59">
            <w:pPr>
              <w:autoSpaceDE w:val="0"/>
              <w:autoSpaceDN w:val="0"/>
              <w:adjustRightInd w:val="0"/>
              <w:jc w:val="both"/>
              <w:rPr>
                <w:sz w:val="24"/>
                <w:szCs w:val="24"/>
              </w:rPr>
            </w:pPr>
            <w:r>
              <w:rPr>
                <w:sz w:val="24"/>
                <w:szCs w:val="24"/>
              </w:rPr>
              <w:t>01</w:t>
            </w:r>
            <w:r w:rsidRPr="00D12938">
              <w:rPr>
                <w:sz w:val="24"/>
                <w:szCs w:val="24"/>
              </w:rPr>
              <w:t xml:space="preserve"> </w:t>
            </w:r>
            <w:r>
              <w:rPr>
                <w:sz w:val="24"/>
                <w:szCs w:val="24"/>
              </w:rPr>
              <w:t>original c</w:t>
            </w:r>
            <w:r w:rsidRPr="00D12938">
              <w:rPr>
                <w:sz w:val="24"/>
                <w:szCs w:val="24"/>
              </w:rPr>
              <w:t>op</w:t>
            </w:r>
            <w:r>
              <w:rPr>
                <w:sz w:val="24"/>
                <w:szCs w:val="24"/>
              </w:rPr>
              <w:t xml:space="preserve">y of the </w:t>
            </w:r>
            <w:r w:rsidR="004F0E59">
              <w:rPr>
                <w:sz w:val="24"/>
                <w:szCs w:val="24"/>
              </w:rPr>
              <w:t xml:space="preserve">sealed </w:t>
            </w:r>
            <w:r>
              <w:rPr>
                <w:sz w:val="24"/>
                <w:szCs w:val="24"/>
              </w:rPr>
              <w:t xml:space="preserve">bid, </w:t>
            </w:r>
            <w:r w:rsidRPr="00E408F6">
              <w:rPr>
                <w:sz w:val="24"/>
                <w:szCs w:val="24"/>
              </w:rPr>
              <w:t>supported with required documents</w:t>
            </w:r>
            <w:r w:rsidRPr="00D12938">
              <w:rPr>
                <w:sz w:val="24"/>
                <w:szCs w:val="24"/>
              </w:rPr>
              <w:t xml:space="preserve"> </w:t>
            </w:r>
            <w:r w:rsidR="004F0E59">
              <w:rPr>
                <w:sz w:val="24"/>
                <w:szCs w:val="24"/>
              </w:rPr>
              <w:t xml:space="preserve">&amp; bid security </w:t>
            </w:r>
            <w:r w:rsidRPr="00D12938">
              <w:rPr>
                <w:sz w:val="24"/>
                <w:szCs w:val="24"/>
              </w:rPr>
              <w:t>s</w:t>
            </w:r>
            <w:r>
              <w:rPr>
                <w:sz w:val="24"/>
                <w:szCs w:val="24"/>
              </w:rPr>
              <w:t>hall be submitted by the bidder</w:t>
            </w:r>
          </w:p>
        </w:tc>
      </w:tr>
    </w:tbl>
    <w:p w:rsidR="00656F6E" w:rsidRDefault="00656F6E" w:rsidP="00C02B71">
      <w:pPr>
        <w:spacing w:line="360" w:lineRule="auto"/>
        <w:rPr>
          <w:bCs/>
          <w:iCs/>
          <w:sz w:val="24"/>
          <w:szCs w:val="24"/>
        </w:rPr>
      </w:pPr>
    </w:p>
    <w:p w:rsidR="00EA7C11" w:rsidRPr="00D12938" w:rsidRDefault="00EA7C11" w:rsidP="00C02B71">
      <w:pPr>
        <w:spacing w:line="360" w:lineRule="auto"/>
        <w:rPr>
          <w:bCs/>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1"/>
        <w:gridCol w:w="2083"/>
        <w:gridCol w:w="5112"/>
      </w:tblGrid>
      <w:tr w:rsidR="00656F6E" w:rsidRPr="00A06B03">
        <w:tc>
          <w:tcPr>
            <w:tcW w:w="8856" w:type="dxa"/>
            <w:gridSpan w:val="3"/>
          </w:tcPr>
          <w:p w:rsidR="00656F6E" w:rsidRPr="00D12938" w:rsidRDefault="00656F6E" w:rsidP="001F3ECA">
            <w:pPr>
              <w:autoSpaceDE w:val="0"/>
              <w:autoSpaceDN w:val="0"/>
              <w:adjustRightInd w:val="0"/>
              <w:jc w:val="center"/>
              <w:rPr>
                <w:rFonts w:ascii="Britannic Bold" w:hAnsi="Britannic Bold"/>
                <w:sz w:val="32"/>
                <w:szCs w:val="32"/>
              </w:rPr>
            </w:pPr>
            <w:r w:rsidRPr="00D12938">
              <w:rPr>
                <w:rFonts w:ascii="Britannic Bold" w:hAnsi="Britannic Bold" w:cs="TimesNewRomanPS-BoldMT"/>
                <w:b/>
                <w:bCs/>
                <w:sz w:val="32"/>
                <w:szCs w:val="32"/>
              </w:rPr>
              <w:lastRenderedPageBreak/>
              <w:t>PREPARATION AND SUBMISSION OF BIDS</w:t>
            </w:r>
          </w:p>
        </w:tc>
      </w:tr>
      <w:tr w:rsidR="00656F6E" w:rsidRPr="00F06515">
        <w:tc>
          <w:tcPr>
            <w:tcW w:w="1661" w:type="dxa"/>
          </w:tcPr>
          <w:p w:rsidR="00656F6E" w:rsidRPr="00D12938" w:rsidRDefault="00656F6E" w:rsidP="001F3ECA">
            <w:pPr>
              <w:autoSpaceDE w:val="0"/>
              <w:autoSpaceDN w:val="0"/>
              <w:adjustRightInd w:val="0"/>
              <w:rPr>
                <w:sz w:val="24"/>
                <w:szCs w:val="24"/>
              </w:rPr>
            </w:pPr>
            <w:r w:rsidRPr="00D12938">
              <w:rPr>
                <w:b/>
                <w:sz w:val="24"/>
                <w:szCs w:val="24"/>
              </w:rPr>
              <w:t>ITB 18.2 (a)</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Address for bid submission</w:t>
            </w:r>
          </w:p>
        </w:tc>
        <w:tc>
          <w:tcPr>
            <w:tcW w:w="5112" w:type="dxa"/>
          </w:tcPr>
          <w:p w:rsidR="00656F6E" w:rsidRPr="00D12938" w:rsidRDefault="00656F6E" w:rsidP="001F3ECA">
            <w:pPr>
              <w:autoSpaceDE w:val="0"/>
              <w:autoSpaceDN w:val="0"/>
              <w:adjustRightInd w:val="0"/>
              <w:jc w:val="both"/>
              <w:rPr>
                <w:sz w:val="24"/>
                <w:szCs w:val="24"/>
              </w:rPr>
            </w:pPr>
            <w:r w:rsidRPr="00D12938">
              <w:rPr>
                <w:sz w:val="24"/>
                <w:szCs w:val="24"/>
              </w:rPr>
              <w:t>The office of the Assistant Secretary (General) Room No. 208-B, 1</w:t>
            </w:r>
            <w:r w:rsidRPr="00D12938">
              <w:rPr>
                <w:sz w:val="24"/>
                <w:szCs w:val="24"/>
                <w:vertAlign w:val="superscript"/>
              </w:rPr>
              <w:t>st</w:t>
            </w:r>
            <w:r w:rsidRPr="00D12938">
              <w:rPr>
                <w:sz w:val="24"/>
                <w:szCs w:val="24"/>
              </w:rPr>
              <w:t xml:space="preserve"> Floor, Secretariat Block, Sindh Board of Technical Education, ST-22, Block-6, Gulshan-e-Iqbal, University Road, Karachi.</w:t>
            </w:r>
          </w:p>
        </w:tc>
      </w:tr>
      <w:tr w:rsidR="00656F6E" w:rsidRPr="00F06515">
        <w:tc>
          <w:tcPr>
            <w:tcW w:w="1661" w:type="dxa"/>
          </w:tcPr>
          <w:p w:rsidR="00656F6E" w:rsidRPr="00D12938" w:rsidRDefault="00656F6E" w:rsidP="001F3ECA">
            <w:pPr>
              <w:autoSpaceDE w:val="0"/>
              <w:autoSpaceDN w:val="0"/>
              <w:adjustRightInd w:val="0"/>
              <w:rPr>
                <w:sz w:val="24"/>
                <w:szCs w:val="24"/>
              </w:rPr>
            </w:pPr>
            <w:r w:rsidRPr="00D12938">
              <w:rPr>
                <w:b/>
                <w:sz w:val="24"/>
                <w:szCs w:val="24"/>
              </w:rPr>
              <w:t>ITB 18.2 (b)</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IFB title and number</w:t>
            </w:r>
          </w:p>
        </w:tc>
        <w:tc>
          <w:tcPr>
            <w:tcW w:w="5112" w:type="dxa"/>
          </w:tcPr>
          <w:p w:rsidR="00656F6E" w:rsidRPr="00D12938" w:rsidRDefault="00656F6E" w:rsidP="001F3ECA">
            <w:pPr>
              <w:autoSpaceDE w:val="0"/>
              <w:autoSpaceDN w:val="0"/>
              <w:adjustRightInd w:val="0"/>
              <w:ind w:left="1440" w:hanging="1440"/>
              <w:jc w:val="both"/>
              <w:rPr>
                <w:sz w:val="24"/>
                <w:szCs w:val="24"/>
              </w:rPr>
            </w:pPr>
            <w:r w:rsidRPr="00D12938">
              <w:rPr>
                <w:sz w:val="24"/>
                <w:szCs w:val="24"/>
              </w:rPr>
              <w:t xml:space="preserve">Title: </w:t>
            </w:r>
            <w:r w:rsidRPr="00D12938">
              <w:rPr>
                <w:sz w:val="24"/>
                <w:szCs w:val="24"/>
              </w:rPr>
              <w:tab/>
            </w:r>
            <w:r w:rsidR="00690A88">
              <w:rPr>
                <w:sz w:val="24"/>
                <w:szCs w:val="24"/>
              </w:rPr>
              <w:t xml:space="preserve">Purchase &amp; </w:t>
            </w:r>
            <w:r w:rsidR="000E666A">
              <w:rPr>
                <w:sz w:val="24"/>
                <w:szCs w:val="24"/>
              </w:rPr>
              <w:t xml:space="preserve">Supply of </w:t>
            </w:r>
            <w:r w:rsidR="000E666A" w:rsidRPr="006E1E97">
              <w:rPr>
                <w:sz w:val="24"/>
                <w:szCs w:val="24"/>
              </w:rPr>
              <w:t>Duplicating, Photostat &amp; C</w:t>
            </w:r>
            <w:r w:rsidR="000A1177">
              <w:rPr>
                <w:sz w:val="24"/>
                <w:szCs w:val="24"/>
              </w:rPr>
              <w:t xml:space="preserve">omputer </w:t>
            </w:r>
            <w:r w:rsidR="000E666A" w:rsidRPr="006E1E97">
              <w:rPr>
                <w:sz w:val="24"/>
                <w:szCs w:val="24"/>
              </w:rPr>
              <w:t>Papers</w:t>
            </w:r>
          </w:p>
          <w:p w:rsidR="00656F6E" w:rsidRPr="00D12938" w:rsidRDefault="00656F6E" w:rsidP="001F3ECA">
            <w:pPr>
              <w:autoSpaceDE w:val="0"/>
              <w:autoSpaceDN w:val="0"/>
              <w:adjustRightInd w:val="0"/>
              <w:ind w:left="720" w:hanging="720"/>
              <w:rPr>
                <w:sz w:val="24"/>
                <w:szCs w:val="24"/>
              </w:rPr>
            </w:pPr>
          </w:p>
          <w:p w:rsidR="00B62E0C" w:rsidRDefault="00656F6E" w:rsidP="00B62E0C">
            <w:pPr>
              <w:autoSpaceDE w:val="0"/>
              <w:autoSpaceDN w:val="0"/>
              <w:adjustRightInd w:val="0"/>
              <w:ind w:left="720" w:hanging="720"/>
              <w:rPr>
                <w:sz w:val="24"/>
                <w:szCs w:val="24"/>
              </w:rPr>
            </w:pPr>
            <w:r w:rsidRPr="00D12938">
              <w:rPr>
                <w:sz w:val="24"/>
                <w:szCs w:val="24"/>
              </w:rPr>
              <w:t xml:space="preserve">IFB No: </w:t>
            </w:r>
            <w:r w:rsidRPr="00D12938">
              <w:rPr>
                <w:sz w:val="24"/>
                <w:szCs w:val="24"/>
              </w:rPr>
              <w:tab/>
            </w:r>
            <w:r w:rsidR="00690A88">
              <w:rPr>
                <w:sz w:val="24"/>
                <w:szCs w:val="24"/>
              </w:rPr>
              <w:t>SBTE/STORE/2016-</w:t>
            </w:r>
            <w:r w:rsidR="006143A4">
              <w:rPr>
                <w:sz w:val="24"/>
                <w:szCs w:val="24"/>
              </w:rPr>
              <w:t>571</w:t>
            </w:r>
          </w:p>
          <w:p w:rsidR="00690A88" w:rsidRPr="00D12938" w:rsidRDefault="00690A88" w:rsidP="00B62E0C">
            <w:pPr>
              <w:autoSpaceDE w:val="0"/>
              <w:autoSpaceDN w:val="0"/>
              <w:adjustRightInd w:val="0"/>
              <w:ind w:left="720" w:hanging="720"/>
              <w:rPr>
                <w:sz w:val="24"/>
                <w:szCs w:val="24"/>
              </w:rPr>
            </w:pPr>
            <w:r>
              <w:rPr>
                <w:sz w:val="24"/>
                <w:szCs w:val="24"/>
              </w:rPr>
              <w:t xml:space="preserve">                        Dated </w:t>
            </w:r>
            <w:r w:rsidR="006143A4">
              <w:rPr>
                <w:sz w:val="24"/>
                <w:szCs w:val="24"/>
              </w:rPr>
              <w:t>15</w:t>
            </w:r>
            <w:r>
              <w:rPr>
                <w:sz w:val="24"/>
                <w:szCs w:val="24"/>
              </w:rPr>
              <w:t>-04-2016</w:t>
            </w:r>
          </w:p>
          <w:p w:rsidR="00656F6E" w:rsidRPr="00D12938" w:rsidRDefault="00656F6E" w:rsidP="004D4418">
            <w:pPr>
              <w:autoSpaceDE w:val="0"/>
              <w:autoSpaceDN w:val="0"/>
              <w:adjustRightInd w:val="0"/>
              <w:ind w:left="720" w:hanging="720"/>
              <w:rPr>
                <w:sz w:val="24"/>
                <w:szCs w:val="24"/>
              </w:rPr>
            </w:pPr>
          </w:p>
        </w:tc>
      </w:tr>
      <w:tr w:rsidR="00656F6E" w:rsidRPr="00A06B03">
        <w:tc>
          <w:tcPr>
            <w:tcW w:w="1661" w:type="dxa"/>
          </w:tcPr>
          <w:p w:rsidR="00656F6E" w:rsidRPr="00D12938" w:rsidRDefault="00656F6E" w:rsidP="001F3ECA">
            <w:pPr>
              <w:autoSpaceDE w:val="0"/>
              <w:autoSpaceDN w:val="0"/>
              <w:adjustRightInd w:val="0"/>
              <w:rPr>
                <w:b/>
                <w:sz w:val="24"/>
                <w:szCs w:val="24"/>
              </w:rPr>
            </w:pPr>
            <w:r w:rsidRPr="00D12938">
              <w:rPr>
                <w:b/>
                <w:sz w:val="24"/>
                <w:szCs w:val="24"/>
              </w:rPr>
              <w:t>ITB 19.1</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Deadline for bid submission</w:t>
            </w:r>
          </w:p>
        </w:tc>
        <w:tc>
          <w:tcPr>
            <w:tcW w:w="5112" w:type="dxa"/>
          </w:tcPr>
          <w:p w:rsidR="00656F6E" w:rsidRPr="00D12938" w:rsidRDefault="006143A4" w:rsidP="001F3ECA">
            <w:pPr>
              <w:autoSpaceDE w:val="0"/>
              <w:autoSpaceDN w:val="0"/>
              <w:adjustRightInd w:val="0"/>
              <w:jc w:val="both"/>
              <w:rPr>
                <w:iCs/>
                <w:sz w:val="24"/>
                <w:szCs w:val="24"/>
              </w:rPr>
            </w:pPr>
            <w:r>
              <w:rPr>
                <w:iCs/>
                <w:sz w:val="24"/>
                <w:szCs w:val="24"/>
              </w:rPr>
              <w:t xml:space="preserve">Wednesday </w:t>
            </w:r>
            <w:r>
              <w:rPr>
                <w:iCs/>
                <w:sz w:val="24"/>
                <w:szCs w:val="24"/>
                <w:u w:val="single"/>
              </w:rPr>
              <w:t>11</w:t>
            </w:r>
            <w:r w:rsidR="008E5D22">
              <w:rPr>
                <w:iCs/>
                <w:sz w:val="24"/>
                <w:szCs w:val="24"/>
                <w:u w:val="single"/>
              </w:rPr>
              <w:t>-</w:t>
            </w:r>
            <w:r w:rsidR="00177407">
              <w:rPr>
                <w:iCs/>
                <w:sz w:val="24"/>
                <w:szCs w:val="24"/>
                <w:u w:val="single"/>
              </w:rPr>
              <w:t>0</w:t>
            </w:r>
            <w:r w:rsidR="008E5D22">
              <w:rPr>
                <w:iCs/>
                <w:sz w:val="24"/>
                <w:szCs w:val="24"/>
                <w:u w:val="single"/>
              </w:rPr>
              <w:t>5</w:t>
            </w:r>
            <w:r w:rsidR="00656F6E" w:rsidRPr="00D12938">
              <w:rPr>
                <w:iCs/>
                <w:sz w:val="24"/>
                <w:szCs w:val="24"/>
                <w:u w:val="single"/>
              </w:rPr>
              <w:t>-201</w:t>
            </w:r>
            <w:r w:rsidR="008E5D22">
              <w:rPr>
                <w:iCs/>
                <w:sz w:val="24"/>
                <w:szCs w:val="24"/>
                <w:u w:val="single"/>
              </w:rPr>
              <w:t>6</w:t>
            </w:r>
            <w:r w:rsidR="00656F6E" w:rsidRPr="00D12938">
              <w:rPr>
                <w:iCs/>
                <w:sz w:val="24"/>
                <w:szCs w:val="24"/>
              </w:rPr>
              <w:t xml:space="preserve"> upto </w:t>
            </w:r>
            <w:r w:rsidR="00724BC2">
              <w:rPr>
                <w:iCs/>
                <w:sz w:val="24"/>
                <w:szCs w:val="24"/>
              </w:rPr>
              <w:t>0</w:t>
            </w:r>
            <w:r>
              <w:rPr>
                <w:iCs/>
                <w:sz w:val="24"/>
                <w:szCs w:val="24"/>
              </w:rPr>
              <w:t>1</w:t>
            </w:r>
            <w:r w:rsidR="00656F6E" w:rsidRPr="00D12938">
              <w:rPr>
                <w:iCs/>
                <w:sz w:val="24"/>
                <w:szCs w:val="24"/>
              </w:rPr>
              <w:t xml:space="preserve">:00 </w:t>
            </w:r>
            <w:r>
              <w:rPr>
                <w:iCs/>
                <w:sz w:val="24"/>
                <w:szCs w:val="24"/>
              </w:rPr>
              <w:t>P</w:t>
            </w:r>
            <w:r w:rsidR="00656F6E" w:rsidRPr="00D12938">
              <w:rPr>
                <w:iCs/>
                <w:sz w:val="24"/>
                <w:szCs w:val="24"/>
              </w:rPr>
              <w:t>.M.</w:t>
            </w:r>
          </w:p>
          <w:p w:rsidR="00656F6E" w:rsidRPr="00D12938" w:rsidRDefault="00656F6E" w:rsidP="008E5D22">
            <w:pPr>
              <w:autoSpaceDE w:val="0"/>
              <w:autoSpaceDN w:val="0"/>
              <w:adjustRightInd w:val="0"/>
              <w:jc w:val="both"/>
              <w:rPr>
                <w:i/>
                <w:sz w:val="24"/>
                <w:szCs w:val="24"/>
              </w:rPr>
            </w:pPr>
            <w:r w:rsidRPr="00D12938">
              <w:rPr>
                <w:sz w:val="24"/>
                <w:szCs w:val="24"/>
              </w:rPr>
              <w:t xml:space="preserve">Sealed bids duly filled-in, mentioning on top of the envelope </w:t>
            </w:r>
            <w:r w:rsidR="000E666A">
              <w:rPr>
                <w:i/>
                <w:sz w:val="24"/>
                <w:szCs w:val="24"/>
              </w:rPr>
              <w:t>“</w:t>
            </w:r>
            <w:r w:rsidR="008E5D22">
              <w:rPr>
                <w:bCs/>
                <w:i/>
                <w:sz w:val="24"/>
                <w:szCs w:val="24"/>
              </w:rPr>
              <w:t xml:space="preserve">Purchase &amp; </w:t>
            </w:r>
            <w:r w:rsidR="000E666A" w:rsidRPr="000E666A">
              <w:rPr>
                <w:i/>
                <w:sz w:val="24"/>
                <w:szCs w:val="24"/>
              </w:rPr>
              <w:t xml:space="preserve">Supply of Duplicating, Photostat &amp; </w:t>
            </w:r>
            <w:r w:rsidR="00A92C28">
              <w:rPr>
                <w:i/>
                <w:sz w:val="24"/>
                <w:szCs w:val="24"/>
              </w:rPr>
              <w:t xml:space="preserve">Computer </w:t>
            </w:r>
            <w:r w:rsidR="000E666A" w:rsidRPr="000E666A">
              <w:rPr>
                <w:i/>
                <w:sz w:val="24"/>
                <w:szCs w:val="24"/>
              </w:rPr>
              <w:t>Papers</w:t>
            </w:r>
            <w:r w:rsidRPr="00D12938">
              <w:rPr>
                <w:i/>
                <w:sz w:val="24"/>
                <w:szCs w:val="24"/>
              </w:rPr>
              <w:t>”</w:t>
            </w:r>
          </w:p>
        </w:tc>
      </w:tr>
      <w:tr w:rsidR="00656F6E" w:rsidRPr="00A06B03">
        <w:tc>
          <w:tcPr>
            <w:tcW w:w="1661" w:type="dxa"/>
          </w:tcPr>
          <w:p w:rsidR="00656F6E" w:rsidRPr="00D12938" w:rsidRDefault="00656F6E" w:rsidP="001F3ECA">
            <w:pPr>
              <w:autoSpaceDE w:val="0"/>
              <w:autoSpaceDN w:val="0"/>
              <w:adjustRightInd w:val="0"/>
              <w:rPr>
                <w:b/>
                <w:sz w:val="24"/>
                <w:szCs w:val="24"/>
              </w:rPr>
            </w:pPr>
            <w:r w:rsidRPr="00D12938">
              <w:rPr>
                <w:b/>
                <w:sz w:val="24"/>
                <w:szCs w:val="24"/>
              </w:rPr>
              <w:t>ITB 22.1</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Time, date, and place for bid opening</w:t>
            </w:r>
          </w:p>
        </w:tc>
        <w:tc>
          <w:tcPr>
            <w:tcW w:w="5112" w:type="dxa"/>
          </w:tcPr>
          <w:p w:rsidR="00656F6E" w:rsidRPr="00D12938" w:rsidRDefault="00165B92" w:rsidP="006143A4">
            <w:pPr>
              <w:autoSpaceDE w:val="0"/>
              <w:autoSpaceDN w:val="0"/>
              <w:adjustRightInd w:val="0"/>
              <w:jc w:val="both"/>
              <w:rPr>
                <w:iCs/>
                <w:sz w:val="24"/>
                <w:szCs w:val="24"/>
                <w:u w:val="single"/>
              </w:rPr>
            </w:pPr>
            <w:r w:rsidRPr="00D12938">
              <w:rPr>
                <w:sz w:val="24"/>
                <w:szCs w:val="24"/>
              </w:rPr>
              <w:t>Bids must be submitted in the office of the Assistant Secretary (General) Room No. 208-B, 1</w:t>
            </w:r>
            <w:r w:rsidRPr="00D12938">
              <w:rPr>
                <w:sz w:val="24"/>
                <w:szCs w:val="24"/>
                <w:vertAlign w:val="superscript"/>
              </w:rPr>
              <w:t>st</w:t>
            </w:r>
            <w:r w:rsidRPr="00D12938">
              <w:rPr>
                <w:sz w:val="24"/>
                <w:szCs w:val="24"/>
              </w:rPr>
              <w:t xml:space="preserve"> Floor, Secretariat Block, Sindh Board of Technical Education, ST-22, Block-6, Gulshan-e-Iqbal, University Road, Karachi, in a sealed cover up to </w:t>
            </w:r>
            <w:r>
              <w:rPr>
                <w:sz w:val="24"/>
                <w:szCs w:val="24"/>
                <w:u w:val="single"/>
              </w:rPr>
              <w:t>0</w:t>
            </w:r>
            <w:r w:rsidR="006143A4">
              <w:rPr>
                <w:sz w:val="24"/>
                <w:szCs w:val="24"/>
                <w:u w:val="single"/>
              </w:rPr>
              <w:t>1</w:t>
            </w:r>
            <w:r w:rsidR="00724BC2">
              <w:rPr>
                <w:sz w:val="24"/>
                <w:szCs w:val="24"/>
                <w:u w:val="single"/>
              </w:rPr>
              <w:t>:</w:t>
            </w:r>
            <w:r w:rsidRPr="00D12938">
              <w:rPr>
                <w:sz w:val="24"/>
                <w:szCs w:val="24"/>
                <w:u w:val="single"/>
              </w:rPr>
              <w:t>0</w:t>
            </w:r>
            <w:r w:rsidR="00724BC2">
              <w:rPr>
                <w:sz w:val="24"/>
                <w:szCs w:val="24"/>
                <w:u w:val="single"/>
              </w:rPr>
              <w:t>0</w:t>
            </w:r>
            <w:r w:rsidR="006143A4">
              <w:rPr>
                <w:sz w:val="24"/>
                <w:szCs w:val="24"/>
                <w:u w:val="single"/>
              </w:rPr>
              <w:t>P</w:t>
            </w:r>
            <w:r w:rsidRPr="00D12938">
              <w:rPr>
                <w:sz w:val="24"/>
                <w:szCs w:val="24"/>
                <w:u w:val="single"/>
              </w:rPr>
              <w:t>.M</w:t>
            </w:r>
            <w:r w:rsidRPr="00D12938">
              <w:rPr>
                <w:sz w:val="24"/>
                <w:szCs w:val="24"/>
              </w:rPr>
              <w:t xml:space="preserve"> and will be opened on </w:t>
            </w:r>
            <w:r w:rsidR="006143A4">
              <w:rPr>
                <w:sz w:val="24"/>
                <w:szCs w:val="24"/>
              </w:rPr>
              <w:t>11</w:t>
            </w:r>
            <w:r>
              <w:rPr>
                <w:sz w:val="24"/>
                <w:szCs w:val="24"/>
              </w:rPr>
              <w:t xml:space="preserve">-05-2016 </w:t>
            </w:r>
            <w:r w:rsidRPr="00EA7C11">
              <w:rPr>
                <w:sz w:val="24"/>
                <w:szCs w:val="24"/>
              </w:rPr>
              <w:t>at</w:t>
            </w:r>
            <w:r w:rsidRPr="00D12938">
              <w:rPr>
                <w:sz w:val="24"/>
                <w:szCs w:val="24"/>
              </w:rPr>
              <w:t xml:space="preserve"> </w:t>
            </w:r>
            <w:r w:rsidR="006143A4">
              <w:rPr>
                <w:sz w:val="24"/>
                <w:szCs w:val="24"/>
                <w:u w:val="single"/>
              </w:rPr>
              <w:t>02</w:t>
            </w:r>
            <w:r w:rsidRPr="00D15E96">
              <w:rPr>
                <w:sz w:val="24"/>
                <w:szCs w:val="24"/>
                <w:u w:val="single"/>
              </w:rPr>
              <w:t>:</w:t>
            </w:r>
            <w:r>
              <w:rPr>
                <w:sz w:val="24"/>
                <w:szCs w:val="24"/>
                <w:u w:val="single"/>
              </w:rPr>
              <w:t>0</w:t>
            </w:r>
            <w:r w:rsidRPr="00D12938">
              <w:rPr>
                <w:sz w:val="24"/>
                <w:szCs w:val="24"/>
                <w:u w:val="single"/>
              </w:rPr>
              <w:t>0</w:t>
            </w:r>
            <w:r w:rsidR="006143A4">
              <w:rPr>
                <w:sz w:val="24"/>
                <w:szCs w:val="24"/>
                <w:u w:val="single"/>
              </w:rPr>
              <w:t>P</w:t>
            </w:r>
            <w:r w:rsidRPr="00D12938">
              <w:rPr>
                <w:sz w:val="24"/>
                <w:szCs w:val="24"/>
                <w:u w:val="single"/>
              </w:rPr>
              <w:t>.M</w:t>
            </w:r>
            <w:r w:rsidRPr="00D12938">
              <w:rPr>
                <w:sz w:val="24"/>
                <w:szCs w:val="24"/>
              </w:rPr>
              <w:t xml:space="preserve"> in the presence of bidders’ representatives who choose to </w:t>
            </w:r>
            <w:r>
              <w:rPr>
                <w:sz w:val="24"/>
                <w:szCs w:val="24"/>
              </w:rPr>
              <w:t>attend the office.</w:t>
            </w:r>
          </w:p>
        </w:tc>
      </w:tr>
    </w:tbl>
    <w:p w:rsidR="00656F6E" w:rsidRDefault="00656F6E" w:rsidP="00656F6E">
      <w:pPr>
        <w:jc w:val="both"/>
        <w:rPr>
          <w:bCs/>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1"/>
        <w:gridCol w:w="2083"/>
        <w:gridCol w:w="5112"/>
      </w:tblGrid>
      <w:tr w:rsidR="00656F6E" w:rsidRPr="005F2912">
        <w:tc>
          <w:tcPr>
            <w:tcW w:w="8856" w:type="dxa"/>
            <w:gridSpan w:val="3"/>
          </w:tcPr>
          <w:p w:rsidR="00656F6E" w:rsidRPr="005F2912" w:rsidRDefault="00656F6E" w:rsidP="001F3ECA">
            <w:pPr>
              <w:autoSpaceDE w:val="0"/>
              <w:autoSpaceDN w:val="0"/>
              <w:adjustRightInd w:val="0"/>
              <w:jc w:val="center"/>
              <w:rPr>
                <w:rFonts w:ascii="Britannic Bold" w:hAnsi="Britannic Bold"/>
                <w:sz w:val="36"/>
                <w:szCs w:val="36"/>
              </w:rPr>
            </w:pPr>
            <w:r w:rsidRPr="005F2912">
              <w:rPr>
                <w:rFonts w:ascii="Britannic Bold" w:hAnsi="Britannic Bold" w:cs="TimesNewRomanPS-BoldMT"/>
                <w:b/>
                <w:bCs/>
                <w:sz w:val="36"/>
                <w:szCs w:val="36"/>
              </w:rPr>
              <w:t>BID</w:t>
            </w:r>
            <w:r>
              <w:rPr>
                <w:rFonts w:ascii="TimesNewRomanPS-BoldMT" w:hAnsi="TimesNewRomanPS-BoldMT" w:cs="TimesNewRomanPS-BoldMT"/>
                <w:b/>
                <w:bCs/>
                <w:sz w:val="28"/>
                <w:szCs w:val="28"/>
              </w:rPr>
              <w:t xml:space="preserve"> </w:t>
            </w:r>
            <w:r w:rsidRPr="005F2912">
              <w:rPr>
                <w:rFonts w:ascii="Britannic Bold" w:hAnsi="Britannic Bold" w:cs="TimesNewRomanPS-BoldMT"/>
                <w:b/>
                <w:bCs/>
                <w:sz w:val="36"/>
                <w:szCs w:val="36"/>
              </w:rPr>
              <w:t>EVALUATION</w:t>
            </w:r>
          </w:p>
        </w:tc>
      </w:tr>
      <w:tr w:rsidR="00656F6E" w:rsidRPr="00E45318">
        <w:tc>
          <w:tcPr>
            <w:tcW w:w="1661" w:type="dxa"/>
          </w:tcPr>
          <w:p w:rsidR="00656F6E" w:rsidRPr="00A17983" w:rsidRDefault="00656F6E" w:rsidP="001F3ECA">
            <w:pPr>
              <w:autoSpaceDE w:val="0"/>
              <w:autoSpaceDN w:val="0"/>
              <w:adjustRightInd w:val="0"/>
              <w:rPr>
                <w:sz w:val="24"/>
                <w:szCs w:val="24"/>
              </w:rPr>
            </w:pPr>
            <w:r w:rsidRPr="00A17983">
              <w:rPr>
                <w:b/>
                <w:sz w:val="24"/>
                <w:szCs w:val="24"/>
              </w:rPr>
              <w:t>ITB 25.3</w:t>
            </w:r>
          </w:p>
        </w:tc>
        <w:tc>
          <w:tcPr>
            <w:tcW w:w="2083" w:type="dxa"/>
          </w:tcPr>
          <w:p w:rsidR="00656F6E" w:rsidRPr="00A17983" w:rsidRDefault="00656F6E" w:rsidP="001F3ECA">
            <w:pPr>
              <w:autoSpaceDE w:val="0"/>
              <w:autoSpaceDN w:val="0"/>
              <w:adjustRightInd w:val="0"/>
              <w:rPr>
                <w:sz w:val="24"/>
                <w:szCs w:val="24"/>
              </w:rPr>
            </w:pPr>
            <w:r w:rsidRPr="00A17983">
              <w:rPr>
                <w:sz w:val="24"/>
                <w:szCs w:val="24"/>
              </w:rPr>
              <w:t>Criteria for bid evaluation</w:t>
            </w:r>
          </w:p>
        </w:tc>
        <w:tc>
          <w:tcPr>
            <w:tcW w:w="5112" w:type="dxa"/>
          </w:tcPr>
          <w:p w:rsidR="00656F6E" w:rsidRPr="00A17983" w:rsidRDefault="00656F6E" w:rsidP="00EA7C11">
            <w:pPr>
              <w:autoSpaceDE w:val="0"/>
              <w:autoSpaceDN w:val="0"/>
              <w:adjustRightInd w:val="0"/>
              <w:jc w:val="both"/>
              <w:rPr>
                <w:sz w:val="24"/>
                <w:szCs w:val="24"/>
              </w:rPr>
            </w:pPr>
            <w:r w:rsidRPr="00A17983">
              <w:rPr>
                <w:sz w:val="24"/>
                <w:szCs w:val="24"/>
              </w:rPr>
              <w:t>The bid found to be the lowest or best evaluated bid shall be accepted</w:t>
            </w:r>
            <w:r w:rsidR="00EA7C11">
              <w:rPr>
                <w:sz w:val="24"/>
                <w:szCs w:val="24"/>
              </w:rPr>
              <w:t>.</w:t>
            </w:r>
          </w:p>
        </w:tc>
      </w:tr>
      <w:tr w:rsidR="00656F6E" w:rsidRPr="00E45318">
        <w:tc>
          <w:tcPr>
            <w:tcW w:w="1661" w:type="dxa"/>
          </w:tcPr>
          <w:p w:rsidR="00656F6E" w:rsidRPr="00A17983" w:rsidRDefault="00656F6E" w:rsidP="001F3ECA">
            <w:pPr>
              <w:autoSpaceDE w:val="0"/>
              <w:autoSpaceDN w:val="0"/>
              <w:adjustRightInd w:val="0"/>
              <w:rPr>
                <w:sz w:val="24"/>
                <w:szCs w:val="24"/>
              </w:rPr>
            </w:pPr>
            <w:r w:rsidRPr="00A17983">
              <w:rPr>
                <w:b/>
                <w:sz w:val="24"/>
                <w:szCs w:val="24"/>
              </w:rPr>
              <w:t>ITB 25.4 (b)</w:t>
            </w:r>
          </w:p>
        </w:tc>
        <w:tc>
          <w:tcPr>
            <w:tcW w:w="2083" w:type="dxa"/>
          </w:tcPr>
          <w:p w:rsidR="00656F6E" w:rsidRPr="00A17983" w:rsidRDefault="00656F6E" w:rsidP="001F3ECA">
            <w:pPr>
              <w:autoSpaceDE w:val="0"/>
              <w:autoSpaceDN w:val="0"/>
              <w:adjustRightInd w:val="0"/>
              <w:rPr>
                <w:sz w:val="24"/>
                <w:szCs w:val="24"/>
              </w:rPr>
            </w:pPr>
            <w:r w:rsidRPr="00A17983">
              <w:rPr>
                <w:sz w:val="24"/>
                <w:szCs w:val="24"/>
              </w:rPr>
              <w:t>Delivery schedule</w:t>
            </w:r>
          </w:p>
        </w:tc>
        <w:tc>
          <w:tcPr>
            <w:tcW w:w="5112" w:type="dxa"/>
          </w:tcPr>
          <w:p w:rsidR="00656F6E" w:rsidRPr="00A17983" w:rsidRDefault="00656F6E" w:rsidP="00EA7C11">
            <w:pPr>
              <w:autoSpaceDE w:val="0"/>
              <w:autoSpaceDN w:val="0"/>
              <w:adjustRightInd w:val="0"/>
              <w:jc w:val="both"/>
              <w:rPr>
                <w:sz w:val="24"/>
                <w:szCs w:val="24"/>
              </w:rPr>
            </w:pPr>
            <w:r w:rsidRPr="00A17983">
              <w:rPr>
                <w:sz w:val="24"/>
                <w:szCs w:val="24"/>
              </w:rPr>
              <w:t xml:space="preserve">The delivery will have to be made at our site within stipulated time as mentioned in the Contract Award. Minimum time period will be at least </w:t>
            </w:r>
            <w:r w:rsidR="00EA7C11">
              <w:rPr>
                <w:sz w:val="24"/>
                <w:szCs w:val="24"/>
              </w:rPr>
              <w:t>two weeks</w:t>
            </w:r>
            <w:r w:rsidRPr="00A17983">
              <w:rPr>
                <w:sz w:val="24"/>
                <w:szCs w:val="24"/>
              </w:rPr>
              <w:t xml:space="preserve"> which may be variable.</w:t>
            </w:r>
          </w:p>
        </w:tc>
      </w:tr>
    </w:tbl>
    <w:p w:rsidR="00656F6E" w:rsidRDefault="00656F6E" w:rsidP="00656F6E">
      <w:pPr>
        <w:jc w:val="both"/>
        <w:rPr>
          <w:bCs/>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1"/>
        <w:gridCol w:w="2083"/>
        <w:gridCol w:w="5112"/>
      </w:tblGrid>
      <w:tr w:rsidR="00656F6E" w:rsidRPr="00112C3E">
        <w:tc>
          <w:tcPr>
            <w:tcW w:w="8856" w:type="dxa"/>
            <w:gridSpan w:val="3"/>
          </w:tcPr>
          <w:p w:rsidR="00656F6E" w:rsidRPr="00112C3E" w:rsidRDefault="00656F6E" w:rsidP="001F3ECA">
            <w:pPr>
              <w:autoSpaceDE w:val="0"/>
              <w:autoSpaceDN w:val="0"/>
              <w:adjustRightInd w:val="0"/>
              <w:jc w:val="center"/>
              <w:rPr>
                <w:rFonts w:ascii="Britannic Bold" w:hAnsi="Britannic Bold"/>
                <w:sz w:val="36"/>
                <w:szCs w:val="36"/>
              </w:rPr>
            </w:pPr>
            <w:r w:rsidRPr="00112C3E">
              <w:rPr>
                <w:rFonts w:ascii="Britannic Bold" w:hAnsi="Britannic Bold" w:cs="TimesNewRomanPS-BoldMT"/>
                <w:b/>
                <w:bCs/>
                <w:sz w:val="36"/>
                <w:szCs w:val="36"/>
              </w:rPr>
              <w:t>CONTRACT AWARD</w:t>
            </w:r>
          </w:p>
        </w:tc>
      </w:tr>
      <w:tr w:rsidR="00656F6E" w:rsidRPr="00112C3E">
        <w:trPr>
          <w:trHeight w:val="80"/>
        </w:trPr>
        <w:tc>
          <w:tcPr>
            <w:tcW w:w="1661" w:type="dxa"/>
          </w:tcPr>
          <w:p w:rsidR="00656F6E" w:rsidRPr="00A17983" w:rsidRDefault="00656F6E" w:rsidP="001F3ECA">
            <w:pPr>
              <w:autoSpaceDE w:val="0"/>
              <w:autoSpaceDN w:val="0"/>
              <w:adjustRightInd w:val="0"/>
              <w:rPr>
                <w:sz w:val="24"/>
                <w:szCs w:val="24"/>
              </w:rPr>
            </w:pPr>
            <w:r w:rsidRPr="00A17983">
              <w:rPr>
                <w:b/>
                <w:sz w:val="24"/>
                <w:szCs w:val="24"/>
              </w:rPr>
              <w:t>ITB 29.1</w:t>
            </w:r>
          </w:p>
        </w:tc>
        <w:tc>
          <w:tcPr>
            <w:tcW w:w="2083" w:type="dxa"/>
          </w:tcPr>
          <w:p w:rsidR="00656F6E" w:rsidRPr="00A17983" w:rsidRDefault="00656F6E" w:rsidP="001F3ECA">
            <w:pPr>
              <w:autoSpaceDE w:val="0"/>
              <w:autoSpaceDN w:val="0"/>
              <w:adjustRightInd w:val="0"/>
              <w:rPr>
                <w:sz w:val="24"/>
                <w:szCs w:val="24"/>
              </w:rPr>
            </w:pPr>
            <w:r w:rsidRPr="00A17983">
              <w:rPr>
                <w:sz w:val="24"/>
                <w:szCs w:val="24"/>
              </w:rPr>
              <w:t>Percentage for quantity increase or decrease</w:t>
            </w:r>
          </w:p>
        </w:tc>
        <w:tc>
          <w:tcPr>
            <w:tcW w:w="5112" w:type="dxa"/>
          </w:tcPr>
          <w:p w:rsidR="00656F6E" w:rsidRPr="00A17983" w:rsidRDefault="00656F6E" w:rsidP="001F3ECA">
            <w:pPr>
              <w:autoSpaceDE w:val="0"/>
              <w:autoSpaceDN w:val="0"/>
              <w:adjustRightInd w:val="0"/>
              <w:jc w:val="both"/>
              <w:rPr>
                <w:sz w:val="24"/>
                <w:szCs w:val="24"/>
              </w:rPr>
            </w:pPr>
            <w:r w:rsidRPr="00A17983">
              <w:rPr>
                <w:sz w:val="24"/>
                <w:szCs w:val="24"/>
              </w:rPr>
              <w:t>The Competent Authority reserves the right to increase or decrease the</w:t>
            </w:r>
            <w:r w:rsidR="00EA7C11">
              <w:rPr>
                <w:sz w:val="24"/>
                <w:szCs w:val="24"/>
              </w:rPr>
              <w:t xml:space="preserve"> quantity of the required goods</w:t>
            </w:r>
            <w:r w:rsidR="00EA7C11" w:rsidRPr="00E408F6">
              <w:rPr>
                <w:sz w:val="24"/>
                <w:szCs w:val="24"/>
              </w:rPr>
              <w:t xml:space="preserve"> subject to provisions of SPPRA </w:t>
            </w:r>
            <w:r w:rsidR="00EA7C11">
              <w:rPr>
                <w:sz w:val="24"/>
                <w:szCs w:val="24"/>
              </w:rPr>
              <w:t xml:space="preserve">         </w:t>
            </w:r>
            <w:r w:rsidR="00EA7C11" w:rsidRPr="00E408F6">
              <w:rPr>
                <w:sz w:val="24"/>
                <w:szCs w:val="24"/>
              </w:rPr>
              <w:t>Rules-2010</w:t>
            </w:r>
            <w:r w:rsidR="00EA7C11">
              <w:rPr>
                <w:sz w:val="24"/>
                <w:szCs w:val="24"/>
              </w:rPr>
              <w:t>.</w:t>
            </w:r>
          </w:p>
        </w:tc>
      </w:tr>
    </w:tbl>
    <w:p w:rsidR="00656F6E" w:rsidRPr="00EA7C11" w:rsidRDefault="00656F6E" w:rsidP="00656F6E">
      <w:pPr>
        <w:jc w:val="both"/>
        <w:rPr>
          <w:sz w:val="24"/>
          <w:szCs w:val="24"/>
        </w:rPr>
      </w:pPr>
    </w:p>
    <w:p w:rsidR="00656F6E" w:rsidRPr="00EA7C11" w:rsidRDefault="00656F6E" w:rsidP="00EA7C11">
      <w:pPr>
        <w:jc w:val="both"/>
        <w:rPr>
          <w:sz w:val="24"/>
          <w:szCs w:val="24"/>
        </w:rPr>
      </w:pPr>
    </w:p>
    <w:p w:rsidR="00656F6E" w:rsidRPr="00EA7C11" w:rsidRDefault="00656F6E" w:rsidP="00656F6E">
      <w:pPr>
        <w:ind w:left="1440" w:hanging="1440"/>
        <w:jc w:val="both"/>
        <w:rPr>
          <w:sz w:val="24"/>
          <w:szCs w:val="24"/>
        </w:rPr>
      </w:pPr>
    </w:p>
    <w:p w:rsidR="00656F6E" w:rsidRPr="00EA7C11" w:rsidRDefault="00656F6E" w:rsidP="00656F6E">
      <w:pPr>
        <w:ind w:left="1440" w:hanging="1440"/>
        <w:jc w:val="both"/>
        <w:rPr>
          <w:sz w:val="24"/>
          <w:szCs w:val="24"/>
        </w:rPr>
      </w:pPr>
    </w:p>
    <w:p w:rsidR="00656F6E" w:rsidRPr="00EA7C11" w:rsidRDefault="00656F6E" w:rsidP="00656F6E">
      <w:pPr>
        <w:ind w:left="1440" w:hanging="1440"/>
        <w:jc w:val="both"/>
        <w:rPr>
          <w:sz w:val="24"/>
          <w:szCs w:val="24"/>
        </w:rPr>
      </w:pPr>
    </w:p>
    <w:p w:rsidR="00656F6E" w:rsidRPr="00EA7C11" w:rsidRDefault="00656F6E" w:rsidP="00656F6E">
      <w:pPr>
        <w:ind w:left="1440" w:hanging="1440"/>
        <w:jc w:val="both"/>
        <w:rPr>
          <w:sz w:val="24"/>
          <w:szCs w:val="24"/>
        </w:rPr>
      </w:pPr>
    </w:p>
    <w:p w:rsidR="00656F6E" w:rsidRDefault="00656F6E" w:rsidP="00656F6E">
      <w:pPr>
        <w:ind w:left="1440" w:hanging="1440"/>
        <w:jc w:val="both"/>
        <w:rPr>
          <w:sz w:val="24"/>
          <w:szCs w:val="24"/>
        </w:rPr>
      </w:pPr>
    </w:p>
    <w:p w:rsidR="00EA7C11" w:rsidRDefault="00EA7C11" w:rsidP="00656F6E">
      <w:pPr>
        <w:ind w:left="1440" w:hanging="1440"/>
        <w:jc w:val="both"/>
        <w:rPr>
          <w:sz w:val="24"/>
          <w:szCs w:val="24"/>
        </w:rPr>
      </w:pPr>
    </w:p>
    <w:p w:rsidR="00656F6E" w:rsidRPr="00467A31" w:rsidRDefault="00656F6E" w:rsidP="00656F6E">
      <w:pPr>
        <w:autoSpaceDE w:val="0"/>
        <w:autoSpaceDN w:val="0"/>
        <w:adjustRightInd w:val="0"/>
        <w:jc w:val="center"/>
        <w:rPr>
          <w:sz w:val="28"/>
          <w:szCs w:val="28"/>
          <w:u w:val="single"/>
        </w:rPr>
      </w:pPr>
      <w:r w:rsidRPr="00467A31">
        <w:rPr>
          <w:rFonts w:ascii="Elephant" w:hAnsi="Elephant" w:cs="TimesNewRomanPS-BoldMT"/>
          <w:bCs/>
          <w:sz w:val="28"/>
          <w:szCs w:val="28"/>
          <w:u w:val="single"/>
        </w:rPr>
        <w:lastRenderedPageBreak/>
        <w:t>SPECIAL CONDITIONS OF CONTRACT</w:t>
      </w:r>
    </w:p>
    <w:p w:rsidR="00656F6E" w:rsidRDefault="00656F6E" w:rsidP="00656F6E">
      <w:pPr>
        <w:autoSpaceDE w:val="0"/>
        <w:autoSpaceDN w:val="0"/>
        <w:adjustRightInd w:val="0"/>
        <w:rPr>
          <w:rFonts w:ascii="TimesNewRomanPS-BoldMT" w:hAnsi="TimesNewRomanPS-BoldMT" w:cs="TimesNewRomanPS-BoldMT"/>
          <w:b/>
          <w:bCs/>
        </w:rPr>
      </w:pPr>
    </w:p>
    <w:p w:rsidR="00656F6E" w:rsidRPr="00956315" w:rsidRDefault="00656F6E" w:rsidP="00656F6E">
      <w:pPr>
        <w:autoSpaceDE w:val="0"/>
        <w:autoSpaceDN w:val="0"/>
        <w:adjustRightInd w:val="0"/>
        <w:jc w:val="both"/>
        <w:rPr>
          <w:sz w:val="24"/>
          <w:szCs w:val="24"/>
        </w:rPr>
      </w:pPr>
      <w:r>
        <w:rPr>
          <w:sz w:val="24"/>
          <w:szCs w:val="24"/>
        </w:rPr>
        <w:t xml:space="preserve"> </w:t>
      </w:r>
      <w:r>
        <w:rPr>
          <w:sz w:val="24"/>
          <w:szCs w:val="24"/>
        </w:rPr>
        <w:tab/>
      </w:r>
      <w:r>
        <w:rPr>
          <w:sz w:val="24"/>
          <w:szCs w:val="24"/>
        </w:rPr>
        <w:tab/>
      </w:r>
      <w:r w:rsidRPr="00956315">
        <w:rPr>
          <w:sz w:val="24"/>
          <w:szCs w:val="24"/>
        </w:rPr>
        <w:t>The following Special Conditions of Contract shall supplement the General Conditions of Contract</w:t>
      </w:r>
      <w:r>
        <w:rPr>
          <w:sz w:val="24"/>
          <w:szCs w:val="24"/>
        </w:rPr>
        <w:t xml:space="preserve"> as per SPPRA Rules-2010</w:t>
      </w:r>
      <w:r w:rsidRPr="00956315">
        <w:rPr>
          <w:sz w:val="24"/>
          <w:szCs w:val="24"/>
        </w:rPr>
        <w:t>. Whenever there is a conflict, the provisions herein shall prevail over those in the General Conditions of Contract. The corresponding clause number of the GCC is indicated in parentheses.</w:t>
      </w:r>
    </w:p>
    <w:p w:rsidR="00656F6E" w:rsidRPr="00956315" w:rsidRDefault="00656F6E" w:rsidP="00656F6E">
      <w:pPr>
        <w:autoSpaceDE w:val="0"/>
        <w:autoSpaceDN w:val="0"/>
        <w:adjustRightInd w:val="0"/>
        <w:rPr>
          <w:rFonts w:ascii="TimesNewRomanPS-ItalicMT" w:hAnsi="TimesNewRomanPS-ItalicMT" w:cs="TimesNewRomanPS-ItalicMT"/>
          <w:i/>
          <w:iCs/>
          <w:sz w:val="24"/>
          <w:szCs w:val="24"/>
        </w:rPr>
      </w:pPr>
    </w:p>
    <w:p w:rsidR="00656F6E" w:rsidRPr="00956315" w:rsidRDefault="00656F6E" w:rsidP="00656F6E">
      <w:pPr>
        <w:autoSpaceDE w:val="0"/>
        <w:autoSpaceDN w:val="0"/>
        <w:adjustRightInd w:val="0"/>
        <w:rPr>
          <w:b/>
          <w:bCs/>
          <w:sz w:val="24"/>
          <w:szCs w:val="24"/>
        </w:rPr>
      </w:pPr>
      <w:r w:rsidRPr="00956315">
        <w:rPr>
          <w:b/>
          <w:bCs/>
          <w:sz w:val="24"/>
          <w:szCs w:val="24"/>
        </w:rPr>
        <w:t>1. DEFINITIONS (GCC CLAUSE 1)</w:t>
      </w:r>
    </w:p>
    <w:p w:rsidR="00656F6E" w:rsidRPr="00956315" w:rsidRDefault="00656F6E" w:rsidP="00656F6E">
      <w:pPr>
        <w:autoSpaceDE w:val="0"/>
        <w:autoSpaceDN w:val="0"/>
        <w:adjustRightInd w:val="0"/>
        <w:rPr>
          <w:rFonts w:ascii="TimesNewRomanPSMT" w:hAnsi="TimesNewRomanPSMT" w:cs="TimesNewRomanPSMT"/>
          <w:sz w:val="24"/>
          <w:szCs w:val="24"/>
        </w:rPr>
      </w:pPr>
    </w:p>
    <w:tbl>
      <w:tblPr>
        <w:tblW w:w="0" w:type="auto"/>
        <w:tblLook w:val="04A0"/>
      </w:tblPr>
      <w:tblGrid>
        <w:gridCol w:w="503"/>
        <w:gridCol w:w="1495"/>
        <w:gridCol w:w="2610"/>
        <w:gridCol w:w="4248"/>
      </w:tblGrid>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1)</w:t>
            </w:r>
          </w:p>
        </w:tc>
        <w:tc>
          <w:tcPr>
            <w:tcW w:w="1495" w:type="dxa"/>
          </w:tcPr>
          <w:p w:rsidR="00656F6E" w:rsidRPr="00956315" w:rsidRDefault="00656F6E" w:rsidP="001F3ECA">
            <w:pPr>
              <w:autoSpaceDE w:val="0"/>
              <w:autoSpaceDN w:val="0"/>
              <w:adjustRightInd w:val="0"/>
              <w:rPr>
                <w:b/>
                <w:bCs/>
                <w:sz w:val="24"/>
                <w:szCs w:val="24"/>
              </w:rPr>
            </w:pPr>
            <w:r w:rsidRPr="00956315">
              <w:rPr>
                <w:b/>
                <w:sz w:val="24"/>
                <w:szCs w:val="24"/>
              </w:rPr>
              <w:t>GCC 1.1 (g)</w:t>
            </w:r>
          </w:p>
        </w:tc>
        <w:tc>
          <w:tcPr>
            <w:tcW w:w="2610" w:type="dxa"/>
          </w:tcPr>
          <w:p w:rsidR="00656F6E" w:rsidRPr="00956315" w:rsidRDefault="00656F6E" w:rsidP="001F3ECA">
            <w:pPr>
              <w:autoSpaceDE w:val="0"/>
              <w:autoSpaceDN w:val="0"/>
              <w:adjustRightInd w:val="0"/>
              <w:rPr>
                <w:color w:val="000000"/>
                <w:sz w:val="24"/>
                <w:szCs w:val="24"/>
              </w:rPr>
            </w:pPr>
            <w:r w:rsidRPr="00956315">
              <w:rPr>
                <w:sz w:val="24"/>
                <w:szCs w:val="24"/>
              </w:rPr>
              <w:t>The Procuring agency is:</w:t>
            </w:r>
          </w:p>
        </w:tc>
        <w:tc>
          <w:tcPr>
            <w:tcW w:w="4248" w:type="dxa"/>
          </w:tcPr>
          <w:p w:rsidR="00656F6E" w:rsidRPr="00956315" w:rsidRDefault="00656F6E" w:rsidP="001F3ECA">
            <w:pPr>
              <w:autoSpaceDE w:val="0"/>
              <w:autoSpaceDN w:val="0"/>
              <w:adjustRightInd w:val="0"/>
              <w:jc w:val="both"/>
              <w:rPr>
                <w:sz w:val="24"/>
                <w:szCs w:val="24"/>
              </w:rPr>
            </w:pPr>
            <w:r>
              <w:rPr>
                <w:sz w:val="24"/>
                <w:szCs w:val="24"/>
              </w:rPr>
              <w:t xml:space="preserve">Sindh </w:t>
            </w:r>
            <w:r w:rsidRPr="00956315">
              <w:rPr>
                <w:sz w:val="24"/>
                <w:szCs w:val="24"/>
              </w:rPr>
              <w:t xml:space="preserve">Board of </w:t>
            </w:r>
            <w:r>
              <w:rPr>
                <w:sz w:val="24"/>
                <w:szCs w:val="24"/>
              </w:rPr>
              <w:t>Technical</w:t>
            </w:r>
            <w:r w:rsidRPr="00956315">
              <w:rPr>
                <w:sz w:val="24"/>
                <w:szCs w:val="24"/>
              </w:rPr>
              <w:t xml:space="preserve"> Education </w:t>
            </w:r>
            <w:smartTag w:uri="urn:schemas-microsoft-com:office:smarttags" w:element="City">
              <w:smartTag w:uri="urn:schemas-microsoft-com:office:smarttags" w:element="place">
                <w:r w:rsidRPr="00956315">
                  <w:rPr>
                    <w:sz w:val="24"/>
                    <w:szCs w:val="24"/>
                  </w:rPr>
                  <w:t>Karachi</w:t>
                </w:r>
              </w:smartTag>
            </w:smartTag>
            <w:r w:rsidRPr="00956315">
              <w:rPr>
                <w:sz w:val="24"/>
                <w:szCs w:val="24"/>
              </w:rPr>
              <w:t>.</w:t>
            </w:r>
          </w:p>
          <w:p w:rsidR="00656F6E" w:rsidRPr="00956315" w:rsidRDefault="00656F6E" w:rsidP="001F3ECA">
            <w:pPr>
              <w:autoSpaceDE w:val="0"/>
              <w:autoSpaceDN w:val="0"/>
              <w:adjustRightInd w:val="0"/>
              <w:jc w:val="both"/>
              <w:rPr>
                <w:sz w:val="24"/>
                <w:szCs w:val="24"/>
              </w:rPr>
            </w:pPr>
          </w:p>
        </w:tc>
      </w:tr>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2)</w:t>
            </w:r>
          </w:p>
        </w:tc>
        <w:tc>
          <w:tcPr>
            <w:tcW w:w="1495" w:type="dxa"/>
          </w:tcPr>
          <w:p w:rsidR="00656F6E" w:rsidRPr="00956315" w:rsidRDefault="00656F6E" w:rsidP="001F3ECA">
            <w:pPr>
              <w:autoSpaceDE w:val="0"/>
              <w:autoSpaceDN w:val="0"/>
              <w:adjustRightInd w:val="0"/>
              <w:rPr>
                <w:b/>
                <w:sz w:val="24"/>
                <w:szCs w:val="24"/>
              </w:rPr>
            </w:pPr>
            <w:r w:rsidRPr="00956315">
              <w:rPr>
                <w:b/>
                <w:sz w:val="24"/>
                <w:szCs w:val="24"/>
              </w:rPr>
              <w:t>GCC 1.1 (h)</w:t>
            </w:r>
          </w:p>
        </w:tc>
        <w:tc>
          <w:tcPr>
            <w:tcW w:w="2610" w:type="dxa"/>
          </w:tcPr>
          <w:p w:rsidR="00656F6E" w:rsidRPr="00956315" w:rsidRDefault="00656F6E" w:rsidP="001F3ECA">
            <w:pPr>
              <w:autoSpaceDE w:val="0"/>
              <w:autoSpaceDN w:val="0"/>
              <w:adjustRightInd w:val="0"/>
              <w:rPr>
                <w:sz w:val="24"/>
                <w:szCs w:val="24"/>
              </w:rPr>
            </w:pPr>
            <w:r w:rsidRPr="00956315">
              <w:rPr>
                <w:sz w:val="24"/>
                <w:szCs w:val="24"/>
              </w:rPr>
              <w:t>The Procuring agency’s country is:</w:t>
            </w:r>
          </w:p>
          <w:p w:rsidR="00656F6E" w:rsidRPr="00956315" w:rsidRDefault="00656F6E" w:rsidP="001F3ECA">
            <w:pPr>
              <w:autoSpaceDE w:val="0"/>
              <w:autoSpaceDN w:val="0"/>
              <w:adjustRightInd w:val="0"/>
              <w:rPr>
                <w:sz w:val="24"/>
                <w:szCs w:val="24"/>
              </w:rPr>
            </w:pPr>
          </w:p>
        </w:tc>
        <w:tc>
          <w:tcPr>
            <w:tcW w:w="4248" w:type="dxa"/>
          </w:tcPr>
          <w:p w:rsidR="00656F6E" w:rsidRPr="00956315" w:rsidRDefault="00656F6E" w:rsidP="001F3ECA">
            <w:pPr>
              <w:autoSpaceDE w:val="0"/>
              <w:autoSpaceDN w:val="0"/>
              <w:adjustRightInd w:val="0"/>
              <w:jc w:val="both"/>
              <w:rPr>
                <w:sz w:val="24"/>
                <w:szCs w:val="24"/>
              </w:rPr>
            </w:pPr>
            <w:r w:rsidRPr="00956315">
              <w:rPr>
                <w:sz w:val="24"/>
                <w:szCs w:val="24"/>
              </w:rPr>
              <w:t xml:space="preserve">Islamic </w:t>
            </w:r>
            <w:smartTag w:uri="urn:schemas-microsoft-com:office:smarttags" w:element="place">
              <w:smartTag w:uri="urn:schemas-microsoft-com:office:smarttags" w:element="PlaceType">
                <w:r w:rsidRPr="00956315">
                  <w:rPr>
                    <w:sz w:val="24"/>
                    <w:szCs w:val="24"/>
                  </w:rPr>
                  <w:t>Republic</w:t>
                </w:r>
              </w:smartTag>
              <w:r w:rsidRPr="00956315">
                <w:rPr>
                  <w:sz w:val="24"/>
                  <w:szCs w:val="24"/>
                </w:rPr>
                <w:t xml:space="preserve"> of </w:t>
              </w:r>
              <w:smartTag w:uri="urn:schemas-microsoft-com:office:smarttags" w:element="PlaceName">
                <w:r w:rsidRPr="00956315">
                  <w:rPr>
                    <w:sz w:val="24"/>
                    <w:szCs w:val="24"/>
                  </w:rPr>
                  <w:t>Pakistan</w:t>
                </w:r>
              </w:smartTag>
            </w:smartTag>
            <w:r w:rsidRPr="00956315">
              <w:rPr>
                <w:sz w:val="24"/>
                <w:szCs w:val="24"/>
              </w:rPr>
              <w:t>.</w:t>
            </w:r>
          </w:p>
        </w:tc>
      </w:tr>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3)</w:t>
            </w:r>
          </w:p>
        </w:tc>
        <w:tc>
          <w:tcPr>
            <w:tcW w:w="1495" w:type="dxa"/>
          </w:tcPr>
          <w:p w:rsidR="00656F6E" w:rsidRPr="00956315" w:rsidRDefault="00656F6E" w:rsidP="001F3ECA">
            <w:pPr>
              <w:autoSpaceDE w:val="0"/>
              <w:autoSpaceDN w:val="0"/>
              <w:adjustRightInd w:val="0"/>
              <w:rPr>
                <w:b/>
                <w:sz w:val="24"/>
                <w:szCs w:val="24"/>
              </w:rPr>
            </w:pPr>
            <w:r w:rsidRPr="00956315">
              <w:rPr>
                <w:b/>
                <w:sz w:val="24"/>
                <w:szCs w:val="24"/>
              </w:rPr>
              <w:t>GCC 1.1 (j)</w:t>
            </w:r>
          </w:p>
        </w:tc>
        <w:tc>
          <w:tcPr>
            <w:tcW w:w="2610" w:type="dxa"/>
          </w:tcPr>
          <w:p w:rsidR="00656F6E" w:rsidRPr="00956315" w:rsidRDefault="00656F6E" w:rsidP="001F3ECA">
            <w:pPr>
              <w:autoSpaceDE w:val="0"/>
              <w:autoSpaceDN w:val="0"/>
              <w:adjustRightInd w:val="0"/>
              <w:rPr>
                <w:sz w:val="24"/>
                <w:szCs w:val="24"/>
              </w:rPr>
            </w:pPr>
            <w:r w:rsidRPr="00956315">
              <w:rPr>
                <w:sz w:val="24"/>
                <w:szCs w:val="24"/>
              </w:rPr>
              <w:t>The Project Site is:</w:t>
            </w:r>
          </w:p>
        </w:tc>
        <w:tc>
          <w:tcPr>
            <w:tcW w:w="4248" w:type="dxa"/>
          </w:tcPr>
          <w:p w:rsidR="00656F6E" w:rsidRPr="00956315" w:rsidRDefault="00656F6E" w:rsidP="001F3ECA">
            <w:pPr>
              <w:autoSpaceDE w:val="0"/>
              <w:autoSpaceDN w:val="0"/>
              <w:adjustRightInd w:val="0"/>
              <w:jc w:val="both"/>
              <w:rPr>
                <w:sz w:val="24"/>
                <w:szCs w:val="24"/>
              </w:rPr>
            </w:pPr>
            <w:r w:rsidRPr="00D12938">
              <w:rPr>
                <w:sz w:val="24"/>
                <w:szCs w:val="24"/>
              </w:rPr>
              <w:t xml:space="preserve">Sindh Board of Technical Education, ST-22, Block-6, Gulshan-e-Iqbal, </w:t>
            </w:r>
            <w:smartTag w:uri="urn:schemas-microsoft-com:office:smarttags" w:element="address">
              <w:smartTag w:uri="urn:schemas-microsoft-com:office:smarttags" w:element="Street">
                <w:r w:rsidRPr="00D12938">
                  <w:rPr>
                    <w:sz w:val="24"/>
                    <w:szCs w:val="24"/>
                  </w:rPr>
                  <w:t>University Road</w:t>
                </w:r>
              </w:smartTag>
              <w:r w:rsidRPr="00D12938">
                <w:rPr>
                  <w:sz w:val="24"/>
                  <w:szCs w:val="24"/>
                </w:rPr>
                <w:t xml:space="preserve">, </w:t>
              </w:r>
              <w:smartTag w:uri="urn:schemas-microsoft-com:office:smarttags" w:element="City">
                <w:r w:rsidRPr="00D12938">
                  <w:rPr>
                    <w:sz w:val="24"/>
                    <w:szCs w:val="24"/>
                  </w:rPr>
                  <w:t>Karachi</w:t>
                </w:r>
              </w:smartTag>
            </w:smartTag>
          </w:p>
        </w:tc>
      </w:tr>
    </w:tbl>
    <w:p w:rsidR="00656F6E" w:rsidRPr="00956315" w:rsidRDefault="00656F6E" w:rsidP="00656F6E">
      <w:pPr>
        <w:autoSpaceDE w:val="0"/>
        <w:autoSpaceDN w:val="0"/>
        <w:adjustRightInd w:val="0"/>
        <w:rPr>
          <w:rFonts w:ascii="TimesNewRomanPSMT" w:hAnsi="TimesNewRomanPSMT" w:cs="TimesNewRomanPSMT"/>
          <w:sz w:val="24"/>
          <w:szCs w:val="24"/>
        </w:rPr>
      </w:pPr>
    </w:p>
    <w:p w:rsidR="00656F6E" w:rsidRPr="00956315" w:rsidRDefault="00656F6E" w:rsidP="00656F6E">
      <w:pPr>
        <w:autoSpaceDE w:val="0"/>
        <w:autoSpaceDN w:val="0"/>
        <w:adjustRightInd w:val="0"/>
        <w:rPr>
          <w:b/>
          <w:bCs/>
          <w:sz w:val="24"/>
          <w:szCs w:val="24"/>
        </w:rPr>
      </w:pPr>
      <w:r w:rsidRPr="00956315">
        <w:rPr>
          <w:b/>
          <w:bCs/>
          <w:sz w:val="24"/>
          <w:szCs w:val="24"/>
        </w:rPr>
        <w:t>3. PERFORMANCE SECURITY (GCC CLAUSE 7)</w:t>
      </w:r>
    </w:p>
    <w:p w:rsidR="00656F6E" w:rsidRPr="00956315" w:rsidRDefault="00656F6E" w:rsidP="00656F6E">
      <w:pPr>
        <w:autoSpaceDE w:val="0"/>
        <w:autoSpaceDN w:val="0"/>
        <w:adjustRightInd w:val="0"/>
        <w:rPr>
          <w:b/>
          <w:bCs/>
          <w:sz w:val="24"/>
          <w:szCs w:val="24"/>
        </w:rPr>
      </w:pPr>
    </w:p>
    <w:tbl>
      <w:tblPr>
        <w:tblW w:w="0" w:type="auto"/>
        <w:tblLook w:val="04A0"/>
      </w:tblPr>
      <w:tblGrid>
        <w:gridCol w:w="503"/>
        <w:gridCol w:w="1495"/>
        <w:gridCol w:w="6840"/>
      </w:tblGrid>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1)</w:t>
            </w:r>
          </w:p>
        </w:tc>
        <w:tc>
          <w:tcPr>
            <w:tcW w:w="1495" w:type="dxa"/>
          </w:tcPr>
          <w:p w:rsidR="00656F6E" w:rsidRPr="00956315" w:rsidRDefault="00656F6E" w:rsidP="001F3ECA">
            <w:pPr>
              <w:autoSpaceDE w:val="0"/>
              <w:autoSpaceDN w:val="0"/>
              <w:adjustRightInd w:val="0"/>
              <w:rPr>
                <w:b/>
                <w:bCs/>
                <w:sz w:val="24"/>
                <w:szCs w:val="24"/>
              </w:rPr>
            </w:pPr>
            <w:r w:rsidRPr="00956315">
              <w:rPr>
                <w:b/>
                <w:sz w:val="24"/>
                <w:szCs w:val="24"/>
              </w:rPr>
              <w:t>GCC 7.1</w:t>
            </w:r>
          </w:p>
        </w:tc>
        <w:tc>
          <w:tcPr>
            <w:tcW w:w="6840" w:type="dxa"/>
          </w:tcPr>
          <w:p w:rsidR="00656F6E" w:rsidRPr="00956315" w:rsidRDefault="00656F6E" w:rsidP="001F3ECA">
            <w:pPr>
              <w:autoSpaceDE w:val="0"/>
              <w:autoSpaceDN w:val="0"/>
              <w:adjustRightInd w:val="0"/>
              <w:rPr>
                <w:iCs/>
                <w:sz w:val="24"/>
                <w:szCs w:val="24"/>
              </w:rPr>
            </w:pPr>
            <w:r w:rsidRPr="00956315">
              <w:rPr>
                <w:sz w:val="24"/>
                <w:szCs w:val="24"/>
              </w:rPr>
              <w:t>The amount of performance security, as a percentage of the Contract Price, shall be T</w:t>
            </w:r>
            <w:r w:rsidRPr="00956315">
              <w:rPr>
                <w:iCs/>
                <w:sz w:val="24"/>
                <w:szCs w:val="24"/>
              </w:rPr>
              <w:t>en (10) percent of the Contract Price.</w:t>
            </w:r>
          </w:p>
          <w:p w:rsidR="00656F6E" w:rsidRPr="00956315" w:rsidRDefault="00656F6E" w:rsidP="001F3ECA">
            <w:pPr>
              <w:autoSpaceDE w:val="0"/>
              <w:autoSpaceDN w:val="0"/>
              <w:adjustRightInd w:val="0"/>
              <w:rPr>
                <w:color w:val="000000"/>
                <w:sz w:val="24"/>
                <w:szCs w:val="24"/>
              </w:rPr>
            </w:pPr>
          </w:p>
        </w:tc>
      </w:tr>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2)</w:t>
            </w:r>
          </w:p>
        </w:tc>
        <w:tc>
          <w:tcPr>
            <w:tcW w:w="1495" w:type="dxa"/>
          </w:tcPr>
          <w:p w:rsidR="00656F6E" w:rsidRPr="00956315" w:rsidRDefault="00656F6E" w:rsidP="001F3ECA">
            <w:pPr>
              <w:autoSpaceDE w:val="0"/>
              <w:autoSpaceDN w:val="0"/>
              <w:adjustRightInd w:val="0"/>
              <w:rPr>
                <w:b/>
                <w:sz w:val="24"/>
                <w:szCs w:val="24"/>
              </w:rPr>
            </w:pPr>
            <w:r w:rsidRPr="00956315">
              <w:rPr>
                <w:b/>
                <w:sz w:val="24"/>
                <w:szCs w:val="24"/>
              </w:rPr>
              <w:t>GCC 7.4</w:t>
            </w:r>
          </w:p>
        </w:tc>
        <w:tc>
          <w:tcPr>
            <w:tcW w:w="6840" w:type="dxa"/>
          </w:tcPr>
          <w:p w:rsidR="00656F6E" w:rsidRPr="00956315" w:rsidRDefault="00656F6E" w:rsidP="001F3ECA">
            <w:pPr>
              <w:autoSpaceDE w:val="0"/>
              <w:autoSpaceDN w:val="0"/>
              <w:adjustRightInd w:val="0"/>
              <w:jc w:val="both"/>
              <w:rPr>
                <w:sz w:val="24"/>
                <w:szCs w:val="24"/>
              </w:rPr>
            </w:pPr>
            <w:r w:rsidRPr="00956315">
              <w:rPr>
                <w:sz w:val="24"/>
                <w:szCs w:val="24"/>
              </w:rPr>
              <w:t>After delivery and acceptance of the Goods, the performance security shall be reduced to Two (2) percent of the Contract Price to cover the Supplier’s warranty obligations in accordance with Clause GCC 15.2.</w:t>
            </w:r>
          </w:p>
        </w:tc>
      </w:tr>
    </w:tbl>
    <w:p w:rsidR="00656F6E" w:rsidRPr="002B4621" w:rsidRDefault="00656F6E" w:rsidP="00656F6E">
      <w:pPr>
        <w:autoSpaceDE w:val="0"/>
        <w:autoSpaceDN w:val="0"/>
        <w:adjustRightInd w:val="0"/>
        <w:rPr>
          <w:bCs/>
          <w:sz w:val="24"/>
          <w:szCs w:val="24"/>
        </w:rPr>
      </w:pPr>
    </w:p>
    <w:p w:rsidR="00656F6E" w:rsidRPr="002B4621" w:rsidRDefault="00656F6E" w:rsidP="00656F6E">
      <w:pPr>
        <w:autoSpaceDE w:val="0"/>
        <w:autoSpaceDN w:val="0"/>
        <w:adjustRightInd w:val="0"/>
        <w:rPr>
          <w:b/>
          <w:bCs/>
          <w:sz w:val="24"/>
          <w:szCs w:val="24"/>
        </w:rPr>
      </w:pPr>
      <w:r w:rsidRPr="002B4621">
        <w:rPr>
          <w:b/>
          <w:bCs/>
          <w:sz w:val="24"/>
          <w:szCs w:val="24"/>
        </w:rPr>
        <w:t>18. PENALTY</w:t>
      </w:r>
    </w:p>
    <w:p w:rsidR="00656F6E" w:rsidRPr="002B4621" w:rsidRDefault="00656F6E" w:rsidP="00656F6E">
      <w:pPr>
        <w:autoSpaceDE w:val="0"/>
        <w:autoSpaceDN w:val="0"/>
        <w:adjustRightInd w:val="0"/>
        <w:rPr>
          <w:bCs/>
          <w:sz w:val="24"/>
          <w:szCs w:val="24"/>
        </w:rPr>
      </w:pPr>
    </w:p>
    <w:p w:rsidR="00656F6E" w:rsidRPr="002B4621" w:rsidRDefault="00656F6E" w:rsidP="00656F6E">
      <w:pPr>
        <w:numPr>
          <w:ilvl w:val="0"/>
          <w:numId w:val="27"/>
        </w:numPr>
        <w:autoSpaceDE w:val="0"/>
        <w:autoSpaceDN w:val="0"/>
        <w:adjustRightInd w:val="0"/>
        <w:jc w:val="both"/>
        <w:rPr>
          <w:sz w:val="24"/>
          <w:szCs w:val="24"/>
        </w:rPr>
      </w:pPr>
      <w:r w:rsidRPr="002B4621">
        <w:rPr>
          <w:sz w:val="24"/>
          <w:szCs w:val="24"/>
        </w:rPr>
        <w:t>Preferred penalties according to the issue\subject may be imposed upon the Supplier(s) such as:</w:t>
      </w:r>
    </w:p>
    <w:p w:rsidR="00656F6E" w:rsidRPr="00BB2AB6" w:rsidRDefault="00656F6E" w:rsidP="00656F6E">
      <w:pPr>
        <w:autoSpaceDE w:val="0"/>
        <w:autoSpaceDN w:val="0"/>
        <w:adjustRightInd w:val="0"/>
        <w:jc w:val="both"/>
        <w:rPr>
          <w:sz w:val="12"/>
          <w:szCs w:val="24"/>
        </w:rPr>
      </w:pPr>
    </w:p>
    <w:p w:rsidR="00656F6E" w:rsidRPr="002B4621" w:rsidRDefault="00656F6E" w:rsidP="00656F6E">
      <w:pPr>
        <w:numPr>
          <w:ilvl w:val="0"/>
          <w:numId w:val="25"/>
        </w:numPr>
        <w:autoSpaceDE w:val="0"/>
        <w:autoSpaceDN w:val="0"/>
        <w:adjustRightInd w:val="0"/>
        <w:jc w:val="both"/>
        <w:rPr>
          <w:sz w:val="24"/>
          <w:szCs w:val="24"/>
        </w:rPr>
      </w:pPr>
      <w:r w:rsidRPr="002B4621">
        <w:rPr>
          <w:sz w:val="24"/>
          <w:szCs w:val="24"/>
        </w:rPr>
        <w:t>rejection of the unsatisfactory Supplied material</w:t>
      </w:r>
    </w:p>
    <w:p w:rsidR="00656F6E" w:rsidRPr="002B4621" w:rsidRDefault="00656F6E" w:rsidP="00656F6E">
      <w:pPr>
        <w:numPr>
          <w:ilvl w:val="0"/>
          <w:numId w:val="25"/>
        </w:numPr>
        <w:autoSpaceDE w:val="0"/>
        <w:autoSpaceDN w:val="0"/>
        <w:adjustRightInd w:val="0"/>
        <w:jc w:val="both"/>
        <w:rPr>
          <w:sz w:val="24"/>
          <w:szCs w:val="24"/>
        </w:rPr>
      </w:pPr>
      <w:r w:rsidRPr="002B4621">
        <w:rPr>
          <w:sz w:val="24"/>
          <w:szCs w:val="24"/>
        </w:rPr>
        <w:t>Blacklisting of the firm</w:t>
      </w:r>
    </w:p>
    <w:p w:rsidR="00656F6E" w:rsidRPr="002B4621" w:rsidRDefault="00656F6E" w:rsidP="00656F6E">
      <w:pPr>
        <w:numPr>
          <w:ilvl w:val="0"/>
          <w:numId w:val="25"/>
        </w:numPr>
        <w:autoSpaceDE w:val="0"/>
        <w:autoSpaceDN w:val="0"/>
        <w:adjustRightInd w:val="0"/>
        <w:jc w:val="both"/>
        <w:rPr>
          <w:sz w:val="24"/>
          <w:szCs w:val="24"/>
        </w:rPr>
      </w:pPr>
      <w:r w:rsidRPr="002B4621">
        <w:rPr>
          <w:sz w:val="24"/>
          <w:szCs w:val="24"/>
        </w:rPr>
        <w:t xml:space="preserve">deduction of amount from </w:t>
      </w:r>
      <w:r w:rsidR="0064200F">
        <w:rPr>
          <w:sz w:val="24"/>
          <w:szCs w:val="24"/>
        </w:rPr>
        <w:t>0.</w:t>
      </w:r>
      <w:r w:rsidRPr="002B4621">
        <w:rPr>
          <w:sz w:val="24"/>
          <w:szCs w:val="24"/>
        </w:rPr>
        <w:t xml:space="preserve">5% </w:t>
      </w:r>
      <w:r w:rsidR="0064200F">
        <w:rPr>
          <w:sz w:val="24"/>
          <w:szCs w:val="24"/>
        </w:rPr>
        <w:t xml:space="preserve">per day/week (as deem appropriate) </w:t>
      </w:r>
      <w:r w:rsidRPr="002B4621">
        <w:rPr>
          <w:sz w:val="24"/>
          <w:szCs w:val="24"/>
        </w:rPr>
        <w:t>of the total value of the bill</w:t>
      </w:r>
    </w:p>
    <w:p w:rsidR="00656F6E" w:rsidRPr="002B4621" w:rsidRDefault="00656F6E" w:rsidP="00656F6E">
      <w:pPr>
        <w:numPr>
          <w:ilvl w:val="0"/>
          <w:numId w:val="25"/>
        </w:numPr>
        <w:autoSpaceDE w:val="0"/>
        <w:autoSpaceDN w:val="0"/>
        <w:adjustRightInd w:val="0"/>
        <w:jc w:val="both"/>
        <w:rPr>
          <w:sz w:val="24"/>
          <w:szCs w:val="24"/>
        </w:rPr>
      </w:pPr>
      <w:r w:rsidRPr="002B4621">
        <w:rPr>
          <w:sz w:val="24"/>
          <w:szCs w:val="24"/>
        </w:rPr>
        <w:t>forfeited whole Security amount</w:t>
      </w:r>
    </w:p>
    <w:p w:rsidR="00656F6E" w:rsidRPr="00BB2AB6" w:rsidRDefault="00656F6E" w:rsidP="00656F6E">
      <w:pPr>
        <w:autoSpaceDE w:val="0"/>
        <w:autoSpaceDN w:val="0"/>
        <w:adjustRightInd w:val="0"/>
        <w:rPr>
          <w:sz w:val="12"/>
          <w:szCs w:val="24"/>
        </w:rPr>
      </w:pPr>
    </w:p>
    <w:p w:rsidR="00656F6E" w:rsidRPr="002B4621" w:rsidRDefault="00656F6E" w:rsidP="00656F6E">
      <w:pPr>
        <w:autoSpaceDE w:val="0"/>
        <w:autoSpaceDN w:val="0"/>
        <w:adjustRightInd w:val="0"/>
        <w:jc w:val="both"/>
        <w:rPr>
          <w:sz w:val="24"/>
          <w:szCs w:val="24"/>
        </w:rPr>
      </w:pPr>
      <w:r w:rsidRPr="002B4621">
        <w:rPr>
          <w:sz w:val="24"/>
          <w:szCs w:val="24"/>
        </w:rPr>
        <w:t>Anyone or more then one from the aforesaid penalties may be imposed upon the Supplier(s) in the following cases:</w:t>
      </w:r>
    </w:p>
    <w:p w:rsidR="00656F6E" w:rsidRPr="00BB2AB6" w:rsidRDefault="00656F6E" w:rsidP="00656F6E">
      <w:pPr>
        <w:autoSpaceDE w:val="0"/>
        <w:autoSpaceDN w:val="0"/>
        <w:adjustRightInd w:val="0"/>
        <w:rPr>
          <w:sz w:val="12"/>
          <w:szCs w:val="24"/>
        </w:rPr>
      </w:pPr>
    </w:p>
    <w:p w:rsidR="00656F6E" w:rsidRPr="002B4621" w:rsidRDefault="00656F6E" w:rsidP="00656F6E">
      <w:pPr>
        <w:numPr>
          <w:ilvl w:val="0"/>
          <w:numId w:val="24"/>
        </w:numPr>
        <w:autoSpaceDE w:val="0"/>
        <w:autoSpaceDN w:val="0"/>
        <w:adjustRightInd w:val="0"/>
        <w:jc w:val="both"/>
        <w:rPr>
          <w:sz w:val="24"/>
          <w:szCs w:val="24"/>
        </w:rPr>
      </w:pPr>
      <w:r w:rsidRPr="002B4621">
        <w:rPr>
          <w:sz w:val="24"/>
          <w:szCs w:val="24"/>
        </w:rPr>
        <w:t>In case of transgression/deviation of the time given in the Contract Award</w:t>
      </w:r>
    </w:p>
    <w:p w:rsidR="00656F6E" w:rsidRPr="00BB2AB6" w:rsidRDefault="00656F6E" w:rsidP="00656F6E">
      <w:pPr>
        <w:autoSpaceDE w:val="0"/>
        <w:autoSpaceDN w:val="0"/>
        <w:adjustRightInd w:val="0"/>
        <w:jc w:val="both"/>
        <w:rPr>
          <w:sz w:val="12"/>
          <w:szCs w:val="24"/>
        </w:rPr>
      </w:pPr>
    </w:p>
    <w:p w:rsidR="00656F6E" w:rsidRPr="002B4621" w:rsidRDefault="00656F6E" w:rsidP="00656F6E">
      <w:pPr>
        <w:numPr>
          <w:ilvl w:val="0"/>
          <w:numId w:val="24"/>
        </w:numPr>
        <w:autoSpaceDE w:val="0"/>
        <w:autoSpaceDN w:val="0"/>
        <w:adjustRightInd w:val="0"/>
        <w:jc w:val="both"/>
        <w:rPr>
          <w:sz w:val="24"/>
          <w:szCs w:val="24"/>
        </w:rPr>
      </w:pPr>
      <w:r w:rsidRPr="002B4621">
        <w:rPr>
          <w:sz w:val="24"/>
          <w:szCs w:val="24"/>
        </w:rPr>
        <w:t>In case of transgression, deviation, mistake or low quality found in the Supplied Item(s)</w:t>
      </w:r>
    </w:p>
    <w:p w:rsidR="00656F6E" w:rsidRPr="00BB2AB6" w:rsidRDefault="00656F6E" w:rsidP="00656F6E">
      <w:pPr>
        <w:autoSpaceDE w:val="0"/>
        <w:autoSpaceDN w:val="0"/>
        <w:adjustRightInd w:val="0"/>
        <w:jc w:val="both"/>
        <w:rPr>
          <w:sz w:val="12"/>
          <w:szCs w:val="24"/>
        </w:rPr>
      </w:pPr>
    </w:p>
    <w:p w:rsidR="00656F6E" w:rsidRPr="002B4621" w:rsidRDefault="00656F6E" w:rsidP="00656F6E">
      <w:pPr>
        <w:numPr>
          <w:ilvl w:val="0"/>
          <w:numId w:val="24"/>
        </w:numPr>
        <w:autoSpaceDE w:val="0"/>
        <w:autoSpaceDN w:val="0"/>
        <w:adjustRightInd w:val="0"/>
        <w:jc w:val="both"/>
        <w:rPr>
          <w:sz w:val="24"/>
          <w:szCs w:val="24"/>
        </w:rPr>
      </w:pPr>
      <w:r w:rsidRPr="002B4621">
        <w:rPr>
          <w:sz w:val="24"/>
          <w:szCs w:val="24"/>
        </w:rPr>
        <w:lastRenderedPageBreak/>
        <w:t>In case the specification, quantity, rate or stuff of a Tender in certain item or items are approved and the Bidder backs out of his commitment on any pretext or fails to supply the material in time or in the required criteria.</w:t>
      </w:r>
    </w:p>
    <w:p w:rsidR="00656F6E" w:rsidRPr="00D12938" w:rsidRDefault="00656F6E" w:rsidP="00865718">
      <w:pPr>
        <w:spacing w:line="360" w:lineRule="auto"/>
        <w:rPr>
          <w:bCs/>
          <w:iCs/>
          <w:sz w:val="24"/>
          <w:szCs w:val="24"/>
        </w:rPr>
      </w:pPr>
    </w:p>
    <w:p w:rsidR="00656F6E" w:rsidRPr="002B4621" w:rsidRDefault="00656F6E" w:rsidP="00656F6E">
      <w:pPr>
        <w:autoSpaceDE w:val="0"/>
        <w:autoSpaceDN w:val="0"/>
        <w:adjustRightInd w:val="0"/>
        <w:jc w:val="both"/>
        <w:rPr>
          <w:b/>
          <w:sz w:val="24"/>
          <w:szCs w:val="24"/>
        </w:rPr>
      </w:pPr>
      <w:r w:rsidRPr="002B4621">
        <w:rPr>
          <w:b/>
          <w:sz w:val="24"/>
          <w:szCs w:val="24"/>
        </w:rPr>
        <w:t>19. THE COMPETENT AUTHORITY RESERVES THE RIGHT TO:</w:t>
      </w:r>
    </w:p>
    <w:p w:rsidR="00656F6E" w:rsidRPr="002B4621" w:rsidRDefault="00656F6E" w:rsidP="00656F6E">
      <w:pPr>
        <w:autoSpaceDE w:val="0"/>
        <w:autoSpaceDN w:val="0"/>
        <w:adjustRightInd w:val="0"/>
        <w:jc w:val="both"/>
        <w:rPr>
          <w:sz w:val="24"/>
          <w:szCs w:val="24"/>
        </w:rPr>
      </w:pPr>
    </w:p>
    <w:p w:rsidR="00656F6E" w:rsidRPr="002B4621" w:rsidRDefault="00656F6E" w:rsidP="00656F6E">
      <w:pPr>
        <w:numPr>
          <w:ilvl w:val="0"/>
          <w:numId w:val="26"/>
        </w:numPr>
        <w:autoSpaceDE w:val="0"/>
        <w:autoSpaceDN w:val="0"/>
        <w:adjustRightInd w:val="0"/>
        <w:jc w:val="both"/>
        <w:rPr>
          <w:sz w:val="24"/>
          <w:szCs w:val="24"/>
        </w:rPr>
      </w:pPr>
      <w:r w:rsidRPr="002B4621">
        <w:rPr>
          <w:sz w:val="24"/>
          <w:szCs w:val="24"/>
        </w:rPr>
        <w:t>divert/distribute a particular work among different Bidders on the lowest approved rate(s) in the interest of the office due to demand of time/situation</w:t>
      </w:r>
    </w:p>
    <w:p w:rsidR="00656F6E" w:rsidRPr="002B4621" w:rsidRDefault="00656F6E" w:rsidP="00656F6E">
      <w:pPr>
        <w:autoSpaceDE w:val="0"/>
        <w:autoSpaceDN w:val="0"/>
        <w:adjustRightInd w:val="0"/>
        <w:jc w:val="both"/>
        <w:rPr>
          <w:b/>
          <w:sz w:val="24"/>
          <w:szCs w:val="24"/>
        </w:rPr>
      </w:pPr>
    </w:p>
    <w:p w:rsidR="00656F6E" w:rsidRPr="002B4621" w:rsidRDefault="00656F6E" w:rsidP="00656F6E">
      <w:pPr>
        <w:numPr>
          <w:ilvl w:val="0"/>
          <w:numId w:val="26"/>
        </w:numPr>
        <w:autoSpaceDE w:val="0"/>
        <w:autoSpaceDN w:val="0"/>
        <w:adjustRightInd w:val="0"/>
        <w:jc w:val="both"/>
        <w:rPr>
          <w:sz w:val="24"/>
          <w:szCs w:val="24"/>
        </w:rPr>
      </w:pPr>
      <w:r w:rsidRPr="002B4621">
        <w:rPr>
          <w:sz w:val="24"/>
          <w:szCs w:val="24"/>
        </w:rPr>
        <w:t>accept or reject all or any bid</w:t>
      </w:r>
      <w:r w:rsidR="0064200F">
        <w:rPr>
          <w:sz w:val="24"/>
          <w:szCs w:val="24"/>
        </w:rPr>
        <w:t xml:space="preserve"> subject to relevant provisions of SPPRA Rules-2010.</w:t>
      </w:r>
    </w:p>
    <w:p w:rsidR="00656F6E" w:rsidRPr="002B4621" w:rsidRDefault="00656F6E" w:rsidP="00656F6E">
      <w:pPr>
        <w:autoSpaceDE w:val="0"/>
        <w:autoSpaceDN w:val="0"/>
        <w:adjustRightInd w:val="0"/>
        <w:jc w:val="both"/>
        <w:rPr>
          <w:sz w:val="24"/>
          <w:szCs w:val="24"/>
        </w:rPr>
      </w:pPr>
    </w:p>
    <w:p w:rsidR="00656F6E" w:rsidRPr="002B4621" w:rsidRDefault="00996CE8" w:rsidP="00656F6E">
      <w:pPr>
        <w:numPr>
          <w:ilvl w:val="0"/>
          <w:numId w:val="26"/>
        </w:numPr>
        <w:autoSpaceDE w:val="0"/>
        <w:autoSpaceDN w:val="0"/>
        <w:adjustRightInd w:val="0"/>
        <w:jc w:val="both"/>
        <w:rPr>
          <w:sz w:val="24"/>
          <w:szCs w:val="24"/>
        </w:rPr>
      </w:pPr>
      <w:r>
        <w:rPr>
          <w:sz w:val="24"/>
          <w:szCs w:val="24"/>
        </w:rPr>
        <w:t>increase or decrease quantity subject to relevant provisions of SPPRA Rules-2010.</w:t>
      </w:r>
    </w:p>
    <w:p w:rsidR="00656F6E" w:rsidRPr="002B4621" w:rsidRDefault="00656F6E" w:rsidP="00656F6E">
      <w:pPr>
        <w:autoSpaceDE w:val="0"/>
        <w:autoSpaceDN w:val="0"/>
        <w:adjustRightInd w:val="0"/>
        <w:jc w:val="both"/>
        <w:rPr>
          <w:color w:val="000000"/>
          <w:sz w:val="24"/>
          <w:szCs w:val="24"/>
          <w:u w:val="single"/>
        </w:rPr>
      </w:pPr>
    </w:p>
    <w:p w:rsidR="00656F6E" w:rsidRPr="002B4621" w:rsidRDefault="00656F6E" w:rsidP="00656F6E">
      <w:pPr>
        <w:autoSpaceDE w:val="0"/>
        <w:autoSpaceDN w:val="0"/>
        <w:adjustRightInd w:val="0"/>
        <w:jc w:val="both"/>
        <w:rPr>
          <w:b/>
          <w:sz w:val="24"/>
          <w:szCs w:val="24"/>
        </w:rPr>
      </w:pPr>
      <w:r w:rsidRPr="002B4621">
        <w:rPr>
          <w:b/>
          <w:sz w:val="24"/>
          <w:szCs w:val="24"/>
        </w:rPr>
        <w:t>20. SPECIAL CLAUSE</w:t>
      </w:r>
    </w:p>
    <w:p w:rsidR="00656F6E" w:rsidRPr="002F2C01" w:rsidRDefault="00656F6E" w:rsidP="00656F6E">
      <w:pPr>
        <w:ind w:right="299"/>
        <w:rPr>
          <w:bCs/>
          <w:iCs/>
          <w:sz w:val="24"/>
          <w:szCs w:val="24"/>
        </w:rPr>
      </w:pPr>
    </w:p>
    <w:p w:rsidR="00656F6E" w:rsidRPr="002F2C01" w:rsidRDefault="00656F6E" w:rsidP="00656F6E">
      <w:pPr>
        <w:numPr>
          <w:ilvl w:val="0"/>
          <w:numId w:val="28"/>
        </w:numPr>
        <w:jc w:val="both"/>
        <w:rPr>
          <w:bCs/>
          <w:sz w:val="24"/>
          <w:szCs w:val="24"/>
          <w:u w:val="single"/>
        </w:rPr>
      </w:pPr>
      <w:r w:rsidRPr="002F2C01">
        <w:rPr>
          <w:sz w:val="24"/>
          <w:szCs w:val="24"/>
        </w:rPr>
        <w:t>The Bidder shall supply the article(s) as per approved specifications mentioned in the Contract Award. The article(s) not found in conformity with the approved specifications shall be rejected at the risk &amp; cost of the Bidder.</w:t>
      </w:r>
    </w:p>
    <w:p w:rsidR="00656F6E" w:rsidRPr="002F2C01" w:rsidRDefault="00656F6E" w:rsidP="00656F6E">
      <w:pPr>
        <w:jc w:val="both"/>
        <w:rPr>
          <w:bCs/>
          <w:sz w:val="24"/>
          <w:szCs w:val="24"/>
          <w:u w:val="single"/>
        </w:rPr>
      </w:pPr>
    </w:p>
    <w:p w:rsidR="00656F6E" w:rsidRPr="002F2C01" w:rsidRDefault="00656F6E" w:rsidP="00656F6E">
      <w:pPr>
        <w:numPr>
          <w:ilvl w:val="0"/>
          <w:numId w:val="28"/>
        </w:numPr>
        <w:jc w:val="both"/>
        <w:rPr>
          <w:bCs/>
          <w:sz w:val="24"/>
          <w:szCs w:val="24"/>
          <w:u w:val="single"/>
        </w:rPr>
      </w:pPr>
      <w:r w:rsidRPr="002F2C01">
        <w:rPr>
          <w:sz w:val="24"/>
          <w:szCs w:val="24"/>
        </w:rPr>
        <w:t>The Bidders shall quote their final rates (both in figures and words) including all taxes, material and transportation charges at consignee’s end.</w:t>
      </w:r>
    </w:p>
    <w:p w:rsidR="00656F6E" w:rsidRPr="002F2C01" w:rsidRDefault="00656F6E" w:rsidP="00656F6E">
      <w:pPr>
        <w:jc w:val="both"/>
        <w:rPr>
          <w:bCs/>
          <w:sz w:val="24"/>
          <w:szCs w:val="24"/>
          <w:u w:val="single"/>
        </w:rPr>
      </w:pPr>
    </w:p>
    <w:p w:rsidR="00656F6E" w:rsidRPr="002F2C01" w:rsidRDefault="00656F6E" w:rsidP="00656F6E">
      <w:pPr>
        <w:numPr>
          <w:ilvl w:val="0"/>
          <w:numId w:val="28"/>
        </w:numPr>
        <w:jc w:val="both"/>
        <w:rPr>
          <w:sz w:val="24"/>
          <w:szCs w:val="24"/>
        </w:rPr>
      </w:pPr>
      <w:r w:rsidRPr="002F2C01">
        <w:rPr>
          <w:sz w:val="24"/>
          <w:szCs w:val="24"/>
        </w:rPr>
        <w:t>Bidders shall quote all items and quantity specified under contract. Piecemeal Bids shall not be entertained.</w:t>
      </w:r>
    </w:p>
    <w:p w:rsidR="00656F6E" w:rsidRPr="002F2C01" w:rsidRDefault="00656F6E" w:rsidP="00656F6E">
      <w:pPr>
        <w:jc w:val="both"/>
        <w:rPr>
          <w:sz w:val="24"/>
          <w:szCs w:val="24"/>
        </w:rPr>
      </w:pPr>
    </w:p>
    <w:p w:rsidR="00656F6E" w:rsidRPr="002F2C01" w:rsidRDefault="00656F6E" w:rsidP="00656F6E">
      <w:pPr>
        <w:numPr>
          <w:ilvl w:val="0"/>
          <w:numId w:val="28"/>
        </w:numPr>
        <w:jc w:val="both"/>
        <w:rPr>
          <w:sz w:val="24"/>
          <w:szCs w:val="24"/>
        </w:rPr>
      </w:pPr>
      <w:r w:rsidRPr="002F2C01">
        <w:rPr>
          <w:sz w:val="24"/>
          <w:szCs w:val="24"/>
        </w:rPr>
        <w:t>The successful bidder will have to deposit performance security @ 10% of the value of Contract Award which is refundable after Ninety days of the satisfactory completion of supplies.</w:t>
      </w:r>
    </w:p>
    <w:p w:rsidR="00656F6E" w:rsidRPr="002F2C01" w:rsidRDefault="00656F6E" w:rsidP="00656F6E">
      <w:pPr>
        <w:jc w:val="both"/>
        <w:rPr>
          <w:sz w:val="24"/>
          <w:szCs w:val="24"/>
        </w:rPr>
      </w:pPr>
    </w:p>
    <w:p w:rsidR="00656F6E" w:rsidRPr="002F2C01" w:rsidRDefault="00656F6E" w:rsidP="00656F6E">
      <w:pPr>
        <w:numPr>
          <w:ilvl w:val="0"/>
          <w:numId w:val="28"/>
        </w:numPr>
        <w:jc w:val="both"/>
        <w:rPr>
          <w:sz w:val="24"/>
          <w:szCs w:val="24"/>
        </w:rPr>
      </w:pPr>
      <w:r w:rsidRPr="002F2C01">
        <w:rPr>
          <w:sz w:val="24"/>
          <w:szCs w:val="24"/>
        </w:rPr>
        <w:t>Representative of the bidding firms are required to produce authority letter of their respective firm for attending the opening of bids.</w:t>
      </w:r>
    </w:p>
    <w:p w:rsidR="00656F6E" w:rsidRPr="002F2C01" w:rsidRDefault="00656F6E" w:rsidP="00656F6E">
      <w:pPr>
        <w:jc w:val="both"/>
        <w:rPr>
          <w:bCs/>
          <w:sz w:val="24"/>
          <w:szCs w:val="24"/>
          <w:u w:val="single"/>
        </w:rPr>
      </w:pPr>
    </w:p>
    <w:p w:rsidR="00656F6E" w:rsidRPr="002F2C01" w:rsidRDefault="00656F6E" w:rsidP="00656F6E">
      <w:pPr>
        <w:numPr>
          <w:ilvl w:val="0"/>
          <w:numId w:val="28"/>
        </w:numPr>
        <w:jc w:val="both"/>
        <w:rPr>
          <w:sz w:val="24"/>
          <w:szCs w:val="24"/>
        </w:rPr>
      </w:pPr>
      <w:r w:rsidRPr="002F2C01">
        <w:rPr>
          <w:sz w:val="24"/>
          <w:szCs w:val="24"/>
        </w:rPr>
        <w:t>The bidders shall enclose a certificate as under, failing which the bid will be liable to be rejected.</w:t>
      </w:r>
    </w:p>
    <w:p w:rsidR="00656F6E" w:rsidRPr="002F2C01" w:rsidRDefault="00656F6E" w:rsidP="00656F6E">
      <w:pPr>
        <w:jc w:val="both"/>
        <w:rPr>
          <w:bCs/>
          <w:sz w:val="24"/>
          <w:szCs w:val="24"/>
          <w:u w:val="single"/>
        </w:rPr>
      </w:pPr>
    </w:p>
    <w:p w:rsidR="00656F6E" w:rsidRPr="002F2C01" w:rsidRDefault="00656F6E" w:rsidP="00656F6E">
      <w:pPr>
        <w:numPr>
          <w:ilvl w:val="0"/>
          <w:numId w:val="28"/>
        </w:numPr>
        <w:jc w:val="both"/>
        <w:rPr>
          <w:sz w:val="24"/>
          <w:szCs w:val="24"/>
        </w:rPr>
      </w:pPr>
      <w:r w:rsidRPr="002F2C01">
        <w:rPr>
          <w:sz w:val="24"/>
          <w:szCs w:val="24"/>
        </w:rPr>
        <w:t>Placement of purchase order will be subject to payment of Performance Security.</w:t>
      </w:r>
    </w:p>
    <w:p w:rsidR="00656F6E" w:rsidRPr="002F2C01" w:rsidRDefault="00656F6E" w:rsidP="00656F6E">
      <w:pPr>
        <w:jc w:val="both"/>
        <w:rPr>
          <w:sz w:val="24"/>
          <w:szCs w:val="24"/>
        </w:rPr>
      </w:pPr>
    </w:p>
    <w:p w:rsidR="00656F6E" w:rsidRPr="002F2C01" w:rsidRDefault="00656F6E" w:rsidP="00656F6E">
      <w:pPr>
        <w:numPr>
          <w:ilvl w:val="0"/>
          <w:numId w:val="28"/>
        </w:numPr>
        <w:jc w:val="both"/>
        <w:rPr>
          <w:sz w:val="24"/>
          <w:szCs w:val="24"/>
        </w:rPr>
      </w:pPr>
      <w:r w:rsidRPr="002F2C01">
        <w:rPr>
          <w:sz w:val="24"/>
          <w:szCs w:val="24"/>
        </w:rPr>
        <w:t>Bidders shall have to submit samples</w:t>
      </w:r>
      <w:r w:rsidR="00D714A8">
        <w:rPr>
          <w:sz w:val="24"/>
          <w:szCs w:val="24"/>
        </w:rPr>
        <w:t>/specimen</w:t>
      </w:r>
      <w:r w:rsidRPr="002F2C01">
        <w:rPr>
          <w:sz w:val="24"/>
          <w:szCs w:val="24"/>
        </w:rPr>
        <w:t xml:space="preserve"> on demand.</w:t>
      </w:r>
    </w:p>
    <w:p w:rsidR="00656F6E" w:rsidRPr="002F2C01" w:rsidRDefault="00656F6E" w:rsidP="00656F6E">
      <w:pPr>
        <w:jc w:val="both"/>
        <w:rPr>
          <w:sz w:val="24"/>
          <w:szCs w:val="24"/>
        </w:rPr>
      </w:pPr>
    </w:p>
    <w:p w:rsidR="00656F6E" w:rsidRPr="002F2C01" w:rsidRDefault="00D714A8" w:rsidP="00656F6E">
      <w:pPr>
        <w:numPr>
          <w:ilvl w:val="0"/>
          <w:numId w:val="28"/>
        </w:numPr>
        <w:jc w:val="both"/>
        <w:rPr>
          <w:sz w:val="24"/>
          <w:szCs w:val="24"/>
        </w:rPr>
      </w:pPr>
      <w:r>
        <w:rPr>
          <w:sz w:val="24"/>
          <w:szCs w:val="24"/>
        </w:rPr>
        <w:t xml:space="preserve">All Taxes </w:t>
      </w:r>
      <w:r w:rsidR="00656F6E" w:rsidRPr="002F2C01">
        <w:rPr>
          <w:sz w:val="24"/>
          <w:szCs w:val="24"/>
        </w:rPr>
        <w:t>of the billed amount will be deducted at source as per rules.</w:t>
      </w:r>
    </w:p>
    <w:p w:rsidR="00656F6E" w:rsidRPr="002F2C01" w:rsidRDefault="00656F6E" w:rsidP="00656F6E">
      <w:pPr>
        <w:jc w:val="both"/>
        <w:rPr>
          <w:sz w:val="24"/>
          <w:szCs w:val="24"/>
        </w:rPr>
      </w:pPr>
    </w:p>
    <w:p w:rsidR="00656F6E" w:rsidRPr="00920E13" w:rsidRDefault="00656F6E" w:rsidP="00656F6E">
      <w:pPr>
        <w:numPr>
          <w:ilvl w:val="0"/>
          <w:numId w:val="28"/>
        </w:numPr>
        <w:jc w:val="both"/>
        <w:rPr>
          <w:sz w:val="24"/>
          <w:szCs w:val="24"/>
        </w:rPr>
      </w:pPr>
      <w:r w:rsidRPr="002F2C01">
        <w:rPr>
          <w:sz w:val="24"/>
          <w:szCs w:val="24"/>
        </w:rPr>
        <w:t xml:space="preserve">The materials shall be delivered to Store Keeper against delivery challan                   (in </w:t>
      </w:r>
      <w:r w:rsidRPr="00920E13">
        <w:rPr>
          <w:sz w:val="24"/>
          <w:szCs w:val="24"/>
        </w:rPr>
        <w:t>triplicate). Two copies of the challan shall be retained by the Store Keeper to utilize the same at the time of the disposal of the bill while the third copy shall be returned to the suppliers for the record.</w:t>
      </w:r>
    </w:p>
    <w:p w:rsidR="00656F6E" w:rsidRDefault="00656F6E" w:rsidP="00656F6E">
      <w:pPr>
        <w:jc w:val="both"/>
        <w:rPr>
          <w:sz w:val="24"/>
          <w:szCs w:val="24"/>
        </w:rPr>
      </w:pPr>
    </w:p>
    <w:p w:rsidR="00FE52EF" w:rsidRDefault="00FE52EF" w:rsidP="00656F6E">
      <w:pPr>
        <w:jc w:val="both"/>
        <w:rPr>
          <w:sz w:val="24"/>
          <w:szCs w:val="24"/>
        </w:rPr>
      </w:pPr>
    </w:p>
    <w:p w:rsidR="00D714A8" w:rsidRDefault="00D714A8" w:rsidP="00656F6E">
      <w:pPr>
        <w:jc w:val="both"/>
        <w:rPr>
          <w:sz w:val="24"/>
          <w:szCs w:val="24"/>
        </w:rPr>
      </w:pPr>
    </w:p>
    <w:p w:rsidR="00030CFF" w:rsidRDefault="00030CFF" w:rsidP="0081293F">
      <w:pPr>
        <w:ind w:left="720"/>
        <w:jc w:val="both"/>
        <w:rPr>
          <w:sz w:val="24"/>
          <w:szCs w:val="24"/>
        </w:rPr>
      </w:pPr>
    </w:p>
    <w:p w:rsidR="00030CFF" w:rsidRDefault="00030CFF" w:rsidP="00030CFF">
      <w:pPr>
        <w:ind w:left="720"/>
        <w:jc w:val="both"/>
        <w:rPr>
          <w:sz w:val="24"/>
          <w:szCs w:val="24"/>
        </w:rPr>
      </w:pPr>
    </w:p>
    <w:p w:rsidR="00656F6E" w:rsidRPr="006F6760" w:rsidRDefault="00656F6E" w:rsidP="00656F6E">
      <w:pPr>
        <w:numPr>
          <w:ilvl w:val="0"/>
          <w:numId w:val="28"/>
        </w:numPr>
        <w:jc w:val="both"/>
        <w:rPr>
          <w:sz w:val="24"/>
          <w:szCs w:val="24"/>
        </w:rPr>
      </w:pPr>
      <w:r w:rsidRPr="00920E13">
        <w:rPr>
          <w:sz w:val="24"/>
          <w:szCs w:val="24"/>
        </w:rPr>
        <w:t xml:space="preserve">Deposit Performance Security equivalent to 10% of the amount mentioned in Contract Award, in </w:t>
      </w:r>
      <w:r w:rsidRPr="006F6760">
        <w:rPr>
          <w:sz w:val="24"/>
          <w:szCs w:val="24"/>
        </w:rPr>
        <w:t>shape of Pay Order in favour of the Secretary, Sindh Board of Technical Education, Karachi.</w:t>
      </w:r>
    </w:p>
    <w:p w:rsidR="00656F6E" w:rsidRPr="006F6760" w:rsidRDefault="00656F6E" w:rsidP="00656F6E">
      <w:pPr>
        <w:jc w:val="both"/>
        <w:rPr>
          <w:sz w:val="24"/>
          <w:szCs w:val="24"/>
        </w:rPr>
      </w:pPr>
    </w:p>
    <w:p w:rsidR="00656F6E" w:rsidRPr="006F6760" w:rsidRDefault="006F6760" w:rsidP="00656F6E">
      <w:pPr>
        <w:numPr>
          <w:ilvl w:val="0"/>
          <w:numId w:val="28"/>
        </w:numPr>
        <w:jc w:val="both"/>
        <w:rPr>
          <w:sz w:val="24"/>
          <w:szCs w:val="24"/>
        </w:rPr>
      </w:pPr>
      <w:r w:rsidRPr="006F6760">
        <w:rPr>
          <w:sz w:val="24"/>
          <w:szCs w:val="24"/>
        </w:rPr>
        <w:t>One Ream of each required Paper shall be submitted without any indication of name or seal of supplying firms.</w:t>
      </w:r>
    </w:p>
    <w:p w:rsidR="00656F6E" w:rsidRPr="006F6760" w:rsidRDefault="00656F6E" w:rsidP="00656F6E">
      <w:pPr>
        <w:jc w:val="both"/>
        <w:rPr>
          <w:sz w:val="24"/>
          <w:szCs w:val="24"/>
        </w:rPr>
      </w:pPr>
    </w:p>
    <w:p w:rsidR="00656F6E" w:rsidRPr="006F6760" w:rsidRDefault="006F6760" w:rsidP="00656F6E">
      <w:pPr>
        <w:numPr>
          <w:ilvl w:val="0"/>
          <w:numId w:val="28"/>
        </w:numPr>
        <w:jc w:val="both"/>
        <w:rPr>
          <w:sz w:val="24"/>
          <w:szCs w:val="24"/>
        </w:rPr>
      </w:pPr>
      <w:r w:rsidRPr="006F6760">
        <w:rPr>
          <w:sz w:val="24"/>
          <w:szCs w:val="24"/>
        </w:rPr>
        <w:t>The paper(s) will be selected on quality cum price basis after testing.</w:t>
      </w:r>
    </w:p>
    <w:p w:rsidR="00656F6E" w:rsidRPr="006F6760" w:rsidRDefault="00656F6E" w:rsidP="00656F6E">
      <w:pPr>
        <w:jc w:val="both"/>
        <w:rPr>
          <w:bCs/>
          <w:sz w:val="24"/>
          <w:szCs w:val="24"/>
          <w:u w:val="single"/>
        </w:rPr>
      </w:pPr>
    </w:p>
    <w:p w:rsidR="00656F6E" w:rsidRPr="006F6760" w:rsidRDefault="00656F6E" w:rsidP="00656F6E">
      <w:pPr>
        <w:numPr>
          <w:ilvl w:val="0"/>
          <w:numId w:val="28"/>
        </w:numPr>
        <w:jc w:val="both"/>
        <w:rPr>
          <w:bCs/>
          <w:sz w:val="24"/>
          <w:szCs w:val="24"/>
          <w:u w:val="single"/>
        </w:rPr>
      </w:pPr>
      <w:r w:rsidRPr="006F6760">
        <w:rPr>
          <w:sz w:val="24"/>
          <w:szCs w:val="24"/>
        </w:rPr>
        <w:t>SPPRA Rules-2010 will strictly be followed.</w:t>
      </w:r>
    </w:p>
    <w:p w:rsidR="00FE52EF" w:rsidRDefault="00FE52EF" w:rsidP="006F6760">
      <w:pPr>
        <w:pStyle w:val="ListParagraph"/>
        <w:ind w:left="0"/>
        <w:rPr>
          <w:bCs/>
          <w:u w:val="single"/>
        </w:rPr>
      </w:pPr>
    </w:p>
    <w:p w:rsidR="008B4970" w:rsidRPr="008B4970" w:rsidRDefault="008B4970" w:rsidP="006F6760">
      <w:pPr>
        <w:pStyle w:val="ListParagraph"/>
        <w:ind w:left="0"/>
        <w:rPr>
          <w:bCs/>
          <w:u w:val="single"/>
        </w:rPr>
      </w:pPr>
    </w:p>
    <w:p w:rsidR="008B4970" w:rsidRPr="008B4970" w:rsidRDefault="008B4970" w:rsidP="008B4970">
      <w:pPr>
        <w:autoSpaceDE w:val="0"/>
        <w:autoSpaceDN w:val="0"/>
        <w:adjustRightInd w:val="0"/>
        <w:jc w:val="both"/>
        <w:rPr>
          <w:b/>
          <w:bCs/>
          <w:sz w:val="24"/>
          <w:szCs w:val="24"/>
        </w:rPr>
      </w:pPr>
      <w:r w:rsidRPr="008B4970">
        <w:rPr>
          <w:b/>
          <w:bCs/>
          <w:sz w:val="24"/>
          <w:szCs w:val="24"/>
        </w:rPr>
        <w:t>21. EQUIVALENCY OF STANDARDS AND CODES</w:t>
      </w:r>
    </w:p>
    <w:p w:rsidR="008B4970" w:rsidRPr="008B4970" w:rsidRDefault="008B4970" w:rsidP="008B4970">
      <w:pPr>
        <w:autoSpaceDE w:val="0"/>
        <w:autoSpaceDN w:val="0"/>
        <w:adjustRightInd w:val="0"/>
        <w:jc w:val="both"/>
        <w:rPr>
          <w:sz w:val="24"/>
          <w:szCs w:val="24"/>
        </w:rPr>
      </w:pPr>
    </w:p>
    <w:p w:rsidR="008B4970" w:rsidRPr="008B4970" w:rsidRDefault="008B4970" w:rsidP="008B4970">
      <w:pPr>
        <w:autoSpaceDE w:val="0"/>
        <w:autoSpaceDN w:val="0"/>
        <w:adjustRightInd w:val="0"/>
        <w:jc w:val="both"/>
        <w:rPr>
          <w:sz w:val="24"/>
          <w:szCs w:val="24"/>
        </w:rPr>
      </w:pPr>
      <w:r w:rsidRPr="008B4970">
        <w:rPr>
          <w:sz w:val="24"/>
          <w:szCs w:val="24"/>
        </w:rPr>
        <w:t>Reference to brand name and catalogue number where used, they should always be read with followed by the words “or at least equivalent.”</w:t>
      </w:r>
    </w:p>
    <w:p w:rsidR="008B4970" w:rsidRPr="008B4970" w:rsidRDefault="008B4970" w:rsidP="008B4970">
      <w:pPr>
        <w:autoSpaceDE w:val="0"/>
        <w:autoSpaceDN w:val="0"/>
        <w:adjustRightInd w:val="0"/>
        <w:jc w:val="both"/>
        <w:rPr>
          <w:sz w:val="24"/>
          <w:szCs w:val="24"/>
        </w:rPr>
      </w:pPr>
    </w:p>
    <w:p w:rsidR="008B4970" w:rsidRPr="008B4970" w:rsidRDefault="008B4970" w:rsidP="008B4970">
      <w:pPr>
        <w:autoSpaceDE w:val="0"/>
        <w:autoSpaceDN w:val="0"/>
        <w:adjustRightInd w:val="0"/>
        <w:jc w:val="both"/>
        <w:rPr>
          <w:sz w:val="24"/>
          <w:szCs w:val="24"/>
        </w:rPr>
      </w:pPr>
      <w:r w:rsidRPr="008B4970">
        <w:rPr>
          <w:sz w:val="24"/>
          <w:szCs w:val="24"/>
        </w:rPr>
        <w:t>Reference to the required weight/grammage where used, a difference of plus/minus 05 should be tolerated.</w:t>
      </w:r>
    </w:p>
    <w:p w:rsidR="008B4970" w:rsidRDefault="008B4970" w:rsidP="006F6760">
      <w:pPr>
        <w:pStyle w:val="ListParagraph"/>
        <w:ind w:left="0"/>
        <w:rPr>
          <w:bCs/>
          <w:u w:val="single"/>
        </w:rPr>
      </w:pPr>
    </w:p>
    <w:p w:rsidR="0081293F" w:rsidRDefault="0081293F" w:rsidP="00656F6E">
      <w:pPr>
        <w:autoSpaceDE w:val="0"/>
        <w:autoSpaceDN w:val="0"/>
        <w:adjustRightInd w:val="0"/>
        <w:jc w:val="center"/>
        <w:rPr>
          <w:rFonts w:ascii="Elephant" w:hAnsi="Elephant" w:cs="TimesNewRomanPS-BoldMT"/>
          <w:bCs/>
          <w:sz w:val="44"/>
          <w:szCs w:val="44"/>
        </w:rPr>
      </w:pPr>
    </w:p>
    <w:p w:rsidR="0081293F" w:rsidRDefault="0081293F" w:rsidP="00656F6E">
      <w:pPr>
        <w:autoSpaceDE w:val="0"/>
        <w:autoSpaceDN w:val="0"/>
        <w:adjustRightInd w:val="0"/>
        <w:jc w:val="center"/>
        <w:rPr>
          <w:rFonts w:ascii="Elephant" w:hAnsi="Elephant" w:cs="TimesNewRomanPS-BoldMT"/>
          <w:bCs/>
          <w:sz w:val="44"/>
          <w:szCs w:val="44"/>
        </w:rPr>
      </w:pPr>
    </w:p>
    <w:p w:rsidR="0081293F" w:rsidRDefault="0081293F" w:rsidP="00656F6E">
      <w:pPr>
        <w:autoSpaceDE w:val="0"/>
        <w:autoSpaceDN w:val="0"/>
        <w:adjustRightInd w:val="0"/>
        <w:jc w:val="center"/>
        <w:rPr>
          <w:rFonts w:ascii="Elephant" w:hAnsi="Elephant" w:cs="TimesNewRomanPS-BoldMT"/>
          <w:bCs/>
          <w:sz w:val="44"/>
          <w:szCs w:val="44"/>
        </w:rPr>
      </w:pPr>
    </w:p>
    <w:p w:rsidR="0081293F" w:rsidRDefault="0081293F" w:rsidP="00656F6E">
      <w:pPr>
        <w:autoSpaceDE w:val="0"/>
        <w:autoSpaceDN w:val="0"/>
        <w:adjustRightInd w:val="0"/>
        <w:jc w:val="center"/>
        <w:rPr>
          <w:rFonts w:ascii="Elephant" w:hAnsi="Elephant" w:cs="TimesNewRomanPS-BoldMT"/>
          <w:bCs/>
          <w:sz w:val="44"/>
          <w:szCs w:val="44"/>
        </w:rPr>
      </w:pPr>
    </w:p>
    <w:p w:rsidR="0081293F" w:rsidRDefault="0081293F" w:rsidP="00656F6E">
      <w:pPr>
        <w:autoSpaceDE w:val="0"/>
        <w:autoSpaceDN w:val="0"/>
        <w:adjustRightInd w:val="0"/>
        <w:jc w:val="center"/>
        <w:rPr>
          <w:rFonts w:ascii="Elephant" w:hAnsi="Elephant" w:cs="TimesNewRomanPS-BoldMT"/>
          <w:bCs/>
          <w:sz w:val="44"/>
          <w:szCs w:val="44"/>
        </w:rPr>
      </w:pPr>
    </w:p>
    <w:p w:rsidR="0081293F" w:rsidRDefault="0081293F" w:rsidP="00656F6E">
      <w:pPr>
        <w:autoSpaceDE w:val="0"/>
        <w:autoSpaceDN w:val="0"/>
        <w:adjustRightInd w:val="0"/>
        <w:jc w:val="center"/>
        <w:rPr>
          <w:rFonts w:ascii="Elephant" w:hAnsi="Elephant" w:cs="TimesNewRomanPS-BoldMT"/>
          <w:bCs/>
          <w:sz w:val="44"/>
          <w:szCs w:val="44"/>
        </w:rPr>
      </w:pPr>
    </w:p>
    <w:p w:rsidR="0081293F" w:rsidRDefault="0081293F" w:rsidP="00656F6E">
      <w:pPr>
        <w:autoSpaceDE w:val="0"/>
        <w:autoSpaceDN w:val="0"/>
        <w:adjustRightInd w:val="0"/>
        <w:jc w:val="center"/>
        <w:rPr>
          <w:rFonts w:ascii="Elephant" w:hAnsi="Elephant" w:cs="TimesNewRomanPS-BoldMT"/>
          <w:bCs/>
          <w:sz w:val="44"/>
          <w:szCs w:val="44"/>
        </w:rPr>
      </w:pPr>
    </w:p>
    <w:p w:rsidR="0081293F" w:rsidRDefault="0081293F" w:rsidP="00656F6E">
      <w:pPr>
        <w:autoSpaceDE w:val="0"/>
        <w:autoSpaceDN w:val="0"/>
        <w:adjustRightInd w:val="0"/>
        <w:jc w:val="center"/>
        <w:rPr>
          <w:rFonts w:ascii="Elephant" w:hAnsi="Elephant" w:cs="TimesNewRomanPS-BoldMT"/>
          <w:bCs/>
          <w:sz w:val="44"/>
          <w:szCs w:val="44"/>
        </w:rPr>
      </w:pPr>
    </w:p>
    <w:p w:rsidR="0081293F" w:rsidRDefault="0081293F" w:rsidP="00656F6E">
      <w:pPr>
        <w:autoSpaceDE w:val="0"/>
        <w:autoSpaceDN w:val="0"/>
        <w:adjustRightInd w:val="0"/>
        <w:jc w:val="center"/>
        <w:rPr>
          <w:rFonts w:ascii="Elephant" w:hAnsi="Elephant" w:cs="TimesNewRomanPS-BoldMT"/>
          <w:bCs/>
          <w:sz w:val="44"/>
          <w:szCs w:val="44"/>
        </w:rPr>
      </w:pPr>
    </w:p>
    <w:p w:rsidR="0081293F" w:rsidRDefault="0081293F" w:rsidP="00656F6E">
      <w:pPr>
        <w:autoSpaceDE w:val="0"/>
        <w:autoSpaceDN w:val="0"/>
        <w:adjustRightInd w:val="0"/>
        <w:jc w:val="center"/>
        <w:rPr>
          <w:rFonts w:ascii="Elephant" w:hAnsi="Elephant" w:cs="TimesNewRomanPS-BoldMT"/>
          <w:bCs/>
          <w:sz w:val="44"/>
          <w:szCs w:val="44"/>
        </w:rPr>
      </w:pPr>
    </w:p>
    <w:p w:rsidR="0081293F" w:rsidRDefault="0081293F" w:rsidP="00656F6E">
      <w:pPr>
        <w:autoSpaceDE w:val="0"/>
        <w:autoSpaceDN w:val="0"/>
        <w:adjustRightInd w:val="0"/>
        <w:jc w:val="center"/>
        <w:rPr>
          <w:rFonts w:ascii="Elephant" w:hAnsi="Elephant" w:cs="TimesNewRomanPS-BoldMT"/>
          <w:bCs/>
          <w:sz w:val="44"/>
          <w:szCs w:val="44"/>
        </w:rPr>
      </w:pPr>
    </w:p>
    <w:p w:rsidR="0081293F" w:rsidRDefault="0081293F" w:rsidP="00656F6E">
      <w:pPr>
        <w:autoSpaceDE w:val="0"/>
        <w:autoSpaceDN w:val="0"/>
        <w:adjustRightInd w:val="0"/>
        <w:jc w:val="center"/>
        <w:rPr>
          <w:rFonts w:ascii="Elephant" w:hAnsi="Elephant" w:cs="TimesNewRomanPS-BoldMT"/>
          <w:bCs/>
          <w:sz w:val="44"/>
          <w:szCs w:val="44"/>
        </w:rPr>
      </w:pPr>
    </w:p>
    <w:p w:rsidR="00ED0D2C" w:rsidRDefault="00ED0D2C" w:rsidP="00ED0D2C">
      <w:pPr>
        <w:autoSpaceDE w:val="0"/>
        <w:autoSpaceDN w:val="0"/>
        <w:adjustRightInd w:val="0"/>
        <w:jc w:val="right"/>
        <w:rPr>
          <w:rFonts w:ascii="Arial" w:hAnsi="Arial" w:cs="Arial"/>
          <w:bCs/>
          <w:sz w:val="22"/>
          <w:szCs w:val="44"/>
          <w:u w:val="single"/>
        </w:rPr>
      </w:pPr>
    </w:p>
    <w:p w:rsidR="00BE6DF5" w:rsidRDefault="00BE6DF5" w:rsidP="00ED0D2C">
      <w:pPr>
        <w:autoSpaceDE w:val="0"/>
        <w:autoSpaceDN w:val="0"/>
        <w:adjustRightInd w:val="0"/>
        <w:jc w:val="right"/>
        <w:rPr>
          <w:rFonts w:ascii="Arial" w:hAnsi="Arial" w:cs="Arial"/>
          <w:bCs/>
          <w:sz w:val="22"/>
          <w:szCs w:val="44"/>
          <w:u w:val="single"/>
        </w:rPr>
      </w:pPr>
    </w:p>
    <w:p w:rsidR="008E2E8C" w:rsidRDefault="008E2E8C" w:rsidP="00ED0D2C">
      <w:pPr>
        <w:autoSpaceDE w:val="0"/>
        <w:autoSpaceDN w:val="0"/>
        <w:adjustRightInd w:val="0"/>
        <w:jc w:val="right"/>
        <w:rPr>
          <w:rFonts w:ascii="Arial" w:hAnsi="Arial" w:cs="Arial"/>
          <w:bCs/>
          <w:sz w:val="22"/>
          <w:szCs w:val="44"/>
          <w:u w:val="single"/>
        </w:rPr>
      </w:pPr>
    </w:p>
    <w:p w:rsidR="00ED0D2C" w:rsidRPr="008042DD" w:rsidRDefault="00ED0D2C" w:rsidP="00ED0D2C">
      <w:pPr>
        <w:autoSpaceDE w:val="0"/>
        <w:autoSpaceDN w:val="0"/>
        <w:adjustRightInd w:val="0"/>
        <w:jc w:val="right"/>
        <w:rPr>
          <w:rFonts w:ascii="Arial" w:hAnsi="Arial" w:cs="Arial"/>
          <w:bCs/>
          <w:sz w:val="22"/>
          <w:szCs w:val="44"/>
          <w:u w:val="single"/>
        </w:rPr>
      </w:pPr>
      <w:r w:rsidRPr="008042DD">
        <w:rPr>
          <w:rFonts w:ascii="Arial" w:hAnsi="Arial" w:cs="Arial"/>
          <w:bCs/>
          <w:sz w:val="22"/>
          <w:szCs w:val="44"/>
          <w:u w:val="single"/>
        </w:rPr>
        <w:t xml:space="preserve">COST OF TENDER FORM RS. </w:t>
      </w:r>
      <w:r>
        <w:rPr>
          <w:rFonts w:ascii="Arial" w:hAnsi="Arial" w:cs="Arial"/>
          <w:bCs/>
          <w:sz w:val="22"/>
          <w:szCs w:val="44"/>
          <w:u w:val="single"/>
        </w:rPr>
        <w:t>1</w:t>
      </w:r>
      <w:r w:rsidRPr="008042DD">
        <w:rPr>
          <w:rFonts w:ascii="Arial" w:hAnsi="Arial" w:cs="Arial"/>
          <w:bCs/>
          <w:sz w:val="22"/>
          <w:szCs w:val="44"/>
          <w:u w:val="single"/>
        </w:rPr>
        <w:t>000/-</w:t>
      </w:r>
    </w:p>
    <w:p w:rsidR="0081293F" w:rsidRPr="0081293F" w:rsidRDefault="00ED0D2C" w:rsidP="00ED0D2C">
      <w:pPr>
        <w:autoSpaceDE w:val="0"/>
        <w:autoSpaceDN w:val="0"/>
        <w:adjustRightInd w:val="0"/>
        <w:ind w:left="5760" w:firstLine="720"/>
        <w:jc w:val="center"/>
        <w:rPr>
          <w:rFonts w:ascii="Elephant" w:hAnsi="Elephant" w:cs="TimesNewRomanPS-BoldMT"/>
          <w:bCs/>
          <w:sz w:val="32"/>
          <w:szCs w:val="44"/>
        </w:rPr>
      </w:pPr>
      <w:r w:rsidRPr="008042DD">
        <w:rPr>
          <w:rFonts w:ascii="Arial" w:hAnsi="Arial" w:cs="Arial"/>
          <w:bCs/>
          <w:sz w:val="22"/>
          <w:szCs w:val="44"/>
        </w:rPr>
        <w:t>(NON REFUNDABLE)</w:t>
      </w:r>
    </w:p>
    <w:p w:rsidR="00ED0D2C" w:rsidRPr="007868FB" w:rsidRDefault="00ED0D2C" w:rsidP="00656F6E">
      <w:pPr>
        <w:autoSpaceDE w:val="0"/>
        <w:autoSpaceDN w:val="0"/>
        <w:adjustRightInd w:val="0"/>
        <w:jc w:val="center"/>
        <w:rPr>
          <w:rFonts w:ascii="Elephant" w:hAnsi="Elephant" w:cs="TimesNewRomanPS-BoldMT"/>
          <w:bCs/>
          <w:szCs w:val="44"/>
        </w:rPr>
      </w:pPr>
    </w:p>
    <w:p w:rsidR="00656F6E" w:rsidRDefault="00656F6E" w:rsidP="00656F6E">
      <w:pPr>
        <w:autoSpaceDE w:val="0"/>
        <w:autoSpaceDN w:val="0"/>
        <w:adjustRightInd w:val="0"/>
        <w:jc w:val="center"/>
        <w:rPr>
          <w:rFonts w:ascii="Elephant" w:hAnsi="Elephant" w:cs="TimesNewRomanPS-BoldMT"/>
          <w:bCs/>
          <w:sz w:val="28"/>
          <w:szCs w:val="28"/>
        </w:rPr>
      </w:pPr>
      <w:r>
        <w:rPr>
          <w:rFonts w:ascii="Elephant" w:hAnsi="Elephant" w:cs="TimesNewRomanPS-BoldMT"/>
          <w:bCs/>
          <w:sz w:val="44"/>
          <w:szCs w:val="44"/>
        </w:rPr>
        <w:t xml:space="preserve">TECHNICAL SPECIFICATIONS &amp; </w:t>
      </w:r>
      <w:r w:rsidRPr="00121312">
        <w:rPr>
          <w:rFonts w:ascii="Elephant" w:hAnsi="Elephant" w:cs="TimesNewRomanPS-BoldMT"/>
          <w:bCs/>
          <w:sz w:val="44"/>
          <w:szCs w:val="44"/>
        </w:rPr>
        <w:t>SCHEDULE OF REQUIREMENTS</w:t>
      </w:r>
    </w:p>
    <w:p w:rsidR="00656F6E" w:rsidRDefault="00656F6E" w:rsidP="00656F6E">
      <w:pPr>
        <w:rPr>
          <w:bCs/>
          <w:sz w:val="24"/>
          <w:szCs w:val="24"/>
          <w:u w:val="single"/>
        </w:rPr>
      </w:pPr>
    </w:p>
    <w:p w:rsidR="00656F6E" w:rsidRPr="008B4970" w:rsidRDefault="00D05439" w:rsidP="00656F6E">
      <w:pPr>
        <w:pStyle w:val="BodyText2"/>
        <w:rPr>
          <w:rFonts w:ascii="Times New Roman" w:hAnsi="Times New Roman"/>
          <w:b/>
          <w:sz w:val="32"/>
          <w:szCs w:val="32"/>
          <w:u w:val="single"/>
        </w:rPr>
      </w:pPr>
      <w:r>
        <w:rPr>
          <w:rFonts w:ascii="Times New Roman" w:hAnsi="Times New Roman"/>
          <w:b/>
          <w:sz w:val="32"/>
          <w:szCs w:val="32"/>
          <w:u w:val="single"/>
        </w:rPr>
        <w:t xml:space="preserve">PURCHASE &amp; </w:t>
      </w:r>
      <w:r w:rsidR="00656F6E" w:rsidRPr="008B4970">
        <w:rPr>
          <w:rFonts w:ascii="Times New Roman" w:hAnsi="Times New Roman"/>
          <w:b/>
          <w:sz w:val="32"/>
          <w:szCs w:val="32"/>
          <w:u w:val="single"/>
        </w:rPr>
        <w:t xml:space="preserve">SUPPLY OF </w:t>
      </w:r>
      <w:r w:rsidR="008B4970" w:rsidRPr="008B4970">
        <w:rPr>
          <w:rFonts w:ascii="Times New Roman" w:hAnsi="Times New Roman"/>
          <w:b/>
          <w:sz w:val="32"/>
          <w:szCs w:val="32"/>
          <w:u w:val="single"/>
        </w:rPr>
        <w:t xml:space="preserve">DUPLICATING, PHOTOSTAT &amp; </w:t>
      </w:r>
      <w:r w:rsidR="00210AA0">
        <w:rPr>
          <w:rFonts w:ascii="Times New Roman" w:hAnsi="Times New Roman"/>
          <w:b/>
          <w:sz w:val="32"/>
          <w:szCs w:val="32"/>
          <w:u w:val="single"/>
        </w:rPr>
        <w:t>COMPUTER</w:t>
      </w:r>
      <w:r w:rsidR="008B4970" w:rsidRPr="008B4970">
        <w:rPr>
          <w:rFonts w:ascii="Times New Roman" w:hAnsi="Times New Roman"/>
          <w:b/>
          <w:sz w:val="32"/>
          <w:szCs w:val="32"/>
          <w:u w:val="single"/>
        </w:rPr>
        <w:t xml:space="preserve"> PAPERS</w:t>
      </w:r>
    </w:p>
    <w:p w:rsidR="00656F6E" w:rsidRDefault="00656F6E" w:rsidP="00656F6E">
      <w:pPr>
        <w:pStyle w:val="BodyText2"/>
        <w:jc w:val="both"/>
        <w:rPr>
          <w:b/>
          <w:u w:val="single"/>
        </w:rPr>
      </w:pPr>
    </w:p>
    <w:p w:rsidR="00656F6E" w:rsidRPr="00814D06" w:rsidRDefault="00656F6E" w:rsidP="00656F6E">
      <w:pPr>
        <w:pStyle w:val="BodyText2"/>
        <w:ind w:right="-961"/>
        <w:rPr>
          <w:b/>
          <w:sz w:val="24"/>
          <w:u w:val="single"/>
        </w:rPr>
      </w:pPr>
      <w:r w:rsidRPr="00814D06">
        <w:rPr>
          <w:b/>
          <w:sz w:val="24"/>
          <w:u w:val="single"/>
        </w:rPr>
        <w:t>SCHEDULE FOR INVITATION OF TENDER</w:t>
      </w:r>
    </w:p>
    <w:p w:rsidR="00656F6E" w:rsidRDefault="00656F6E" w:rsidP="00656F6E">
      <w:pPr>
        <w:rPr>
          <w:rFonts w:ascii="Arial" w:hAnsi="Arial"/>
          <w:sz w:val="24"/>
        </w:rPr>
      </w:pPr>
    </w:p>
    <w:tbl>
      <w:tblPr>
        <w:tblStyle w:val="TableGrid"/>
        <w:tblW w:w="0" w:type="auto"/>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9"/>
        <w:gridCol w:w="3838"/>
      </w:tblGrid>
      <w:tr w:rsidR="00D05439" w:rsidTr="004719E4">
        <w:tc>
          <w:tcPr>
            <w:tcW w:w="4939" w:type="dxa"/>
          </w:tcPr>
          <w:p w:rsidR="00D05439" w:rsidRDefault="00D05439" w:rsidP="004719E4">
            <w:pPr>
              <w:ind w:right="-90"/>
              <w:jc w:val="both"/>
              <w:rPr>
                <w:sz w:val="24"/>
              </w:rPr>
            </w:pPr>
            <w:r w:rsidRPr="00865718">
              <w:rPr>
                <w:sz w:val="24"/>
              </w:rPr>
              <w:t>Date &amp; Time of Receipt of the Tender</w:t>
            </w:r>
          </w:p>
          <w:p w:rsidR="00D05439" w:rsidRDefault="00D05439" w:rsidP="004719E4">
            <w:pPr>
              <w:ind w:right="-90"/>
              <w:jc w:val="both"/>
              <w:rPr>
                <w:sz w:val="24"/>
              </w:rPr>
            </w:pPr>
            <w:r w:rsidRPr="00865718">
              <w:rPr>
                <w:sz w:val="24"/>
              </w:rPr>
              <w:t>Date &amp; Time of Opening of the Tender</w:t>
            </w:r>
          </w:p>
          <w:p w:rsidR="00D05439" w:rsidRDefault="00D05439" w:rsidP="004719E4">
            <w:pPr>
              <w:ind w:right="-90"/>
              <w:jc w:val="both"/>
              <w:rPr>
                <w:sz w:val="24"/>
                <w:u w:val="single"/>
              </w:rPr>
            </w:pPr>
            <w:r w:rsidRPr="00865718">
              <w:rPr>
                <w:sz w:val="24"/>
              </w:rPr>
              <w:t>Validity of the Tender</w:t>
            </w:r>
          </w:p>
        </w:tc>
        <w:tc>
          <w:tcPr>
            <w:tcW w:w="3838" w:type="dxa"/>
          </w:tcPr>
          <w:p w:rsidR="00D05439" w:rsidRDefault="006143A4" w:rsidP="004719E4">
            <w:pPr>
              <w:ind w:right="-90"/>
              <w:jc w:val="both"/>
              <w:rPr>
                <w:sz w:val="24"/>
              </w:rPr>
            </w:pPr>
            <w:r>
              <w:rPr>
                <w:sz w:val="24"/>
              </w:rPr>
              <w:t>Wednesday</w:t>
            </w:r>
            <w:r w:rsidR="00D05439">
              <w:rPr>
                <w:sz w:val="24"/>
              </w:rPr>
              <w:t xml:space="preserve">, </w:t>
            </w:r>
            <w:r>
              <w:rPr>
                <w:sz w:val="24"/>
              </w:rPr>
              <w:t>11</w:t>
            </w:r>
            <w:r w:rsidR="00D05439">
              <w:rPr>
                <w:sz w:val="24"/>
              </w:rPr>
              <w:t xml:space="preserve">-05-2016 at </w:t>
            </w:r>
            <w:r w:rsidR="00724BC2">
              <w:rPr>
                <w:sz w:val="24"/>
              </w:rPr>
              <w:t>0</w:t>
            </w:r>
            <w:r>
              <w:rPr>
                <w:sz w:val="24"/>
              </w:rPr>
              <w:t>1</w:t>
            </w:r>
            <w:r w:rsidR="00D05439">
              <w:rPr>
                <w:sz w:val="24"/>
              </w:rPr>
              <w:t>:00</w:t>
            </w:r>
            <w:r>
              <w:rPr>
                <w:sz w:val="24"/>
              </w:rPr>
              <w:t>P</w:t>
            </w:r>
            <w:r w:rsidR="00D05439">
              <w:rPr>
                <w:sz w:val="24"/>
              </w:rPr>
              <w:t>.M</w:t>
            </w:r>
          </w:p>
          <w:p w:rsidR="00D05439" w:rsidRDefault="006143A4" w:rsidP="004719E4">
            <w:pPr>
              <w:ind w:right="-90"/>
              <w:jc w:val="both"/>
              <w:rPr>
                <w:sz w:val="24"/>
              </w:rPr>
            </w:pPr>
            <w:r>
              <w:rPr>
                <w:sz w:val="24"/>
              </w:rPr>
              <w:t>Wednesday</w:t>
            </w:r>
            <w:r w:rsidR="00D05439">
              <w:rPr>
                <w:sz w:val="24"/>
              </w:rPr>
              <w:t xml:space="preserve">, </w:t>
            </w:r>
            <w:r>
              <w:rPr>
                <w:sz w:val="24"/>
              </w:rPr>
              <w:t>11</w:t>
            </w:r>
            <w:r w:rsidR="00D05439">
              <w:rPr>
                <w:sz w:val="24"/>
              </w:rPr>
              <w:t xml:space="preserve">-05-2016 at </w:t>
            </w:r>
            <w:r>
              <w:rPr>
                <w:sz w:val="24"/>
              </w:rPr>
              <w:t>02</w:t>
            </w:r>
            <w:r w:rsidR="00D05439">
              <w:rPr>
                <w:sz w:val="24"/>
              </w:rPr>
              <w:t>:00</w:t>
            </w:r>
            <w:r>
              <w:rPr>
                <w:sz w:val="24"/>
              </w:rPr>
              <w:t>P</w:t>
            </w:r>
            <w:r w:rsidR="00D05439">
              <w:rPr>
                <w:sz w:val="24"/>
              </w:rPr>
              <w:t>.M</w:t>
            </w:r>
          </w:p>
          <w:p w:rsidR="00D05439" w:rsidRPr="000862CC" w:rsidRDefault="00D05439" w:rsidP="004719E4">
            <w:pPr>
              <w:ind w:right="-90"/>
              <w:jc w:val="both"/>
              <w:rPr>
                <w:sz w:val="24"/>
              </w:rPr>
            </w:pPr>
            <w:r>
              <w:rPr>
                <w:sz w:val="24"/>
              </w:rPr>
              <w:t>03 Months</w:t>
            </w:r>
          </w:p>
        </w:tc>
      </w:tr>
    </w:tbl>
    <w:p w:rsidR="00D05439" w:rsidRDefault="00D05439" w:rsidP="006F6760">
      <w:pPr>
        <w:tabs>
          <w:tab w:val="left" w:pos="9000"/>
        </w:tabs>
        <w:ind w:right="-90"/>
        <w:rPr>
          <w:rFonts w:ascii="Arial" w:hAnsi="Arial"/>
          <w:sz w:val="24"/>
          <w:u w:val="single"/>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950"/>
        <w:gridCol w:w="1260"/>
        <w:gridCol w:w="1530"/>
        <w:gridCol w:w="1530"/>
      </w:tblGrid>
      <w:tr w:rsidR="00656F6E">
        <w:trPr>
          <w:cantSplit/>
          <w:trHeight w:val="377"/>
        </w:trPr>
        <w:tc>
          <w:tcPr>
            <w:tcW w:w="828" w:type="dxa"/>
            <w:vAlign w:val="center"/>
          </w:tcPr>
          <w:p w:rsidR="00656F6E" w:rsidRPr="00430529" w:rsidRDefault="00656F6E" w:rsidP="001F3ECA">
            <w:pPr>
              <w:pStyle w:val="BodyText"/>
              <w:jc w:val="center"/>
              <w:rPr>
                <w:rFonts w:ascii="Arial" w:hAnsi="Arial"/>
                <w:b/>
                <w:sz w:val="20"/>
              </w:rPr>
            </w:pPr>
            <w:r w:rsidRPr="00430529">
              <w:rPr>
                <w:rFonts w:ascii="Arial" w:hAnsi="Arial"/>
                <w:b/>
                <w:sz w:val="20"/>
              </w:rPr>
              <w:t>S. NO.</w:t>
            </w:r>
          </w:p>
        </w:tc>
        <w:tc>
          <w:tcPr>
            <w:tcW w:w="4950" w:type="dxa"/>
            <w:vAlign w:val="center"/>
          </w:tcPr>
          <w:p w:rsidR="00656F6E" w:rsidRPr="00430529" w:rsidRDefault="00656F6E" w:rsidP="001F3ECA">
            <w:pPr>
              <w:pStyle w:val="BodyText"/>
              <w:jc w:val="center"/>
              <w:rPr>
                <w:rFonts w:ascii="Arial" w:hAnsi="Arial"/>
                <w:b/>
                <w:sz w:val="20"/>
              </w:rPr>
            </w:pPr>
            <w:r w:rsidRPr="00430529">
              <w:rPr>
                <w:rFonts w:ascii="Arial" w:hAnsi="Arial"/>
                <w:b/>
                <w:sz w:val="20"/>
              </w:rPr>
              <w:t>SPECIFICATIONS</w:t>
            </w:r>
          </w:p>
        </w:tc>
        <w:tc>
          <w:tcPr>
            <w:tcW w:w="1260" w:type="dxa"/>
            <w:shd w:val="clear" w:color="auto" w:fill="auto"/>
            <w:vAlign w:val="center"/>
          </w:tcPr>
          <w:p w:rsidR="00656F6E" w:rsidRPr="00430529" w:rsidRDefault="00656F6E" w:rsidP="001F3ECA">
            <w:pPr>
              <w:pStyle w:val="BodyText"/>
              <w:jc w:val="center"/>
              <w:rPr>
                <w:rFonts w:ascii="Arial" w:hAnsi="Arial"/>
                <w:b/>
                <w:sz w:val="20"/>
              </w:rPr>
            </w:pPr>
            <w:r w:rsidRPr="00430529">
              <w:rPr>
                <w:rFonts w:ascii="Arial" w:hAnsi="Arial"/>
                <w:b/>
                <w:sz w:val="20"/>
              </w:rPr>
              <w:t>QUANTITY</w:t>
            </w:r>
          </w:p>
        </w:tc>
        <w:tc>
          <w:tcPr>
            <w:tcW w:w="1530" w:type="dxa"/>
            <w:shd w:val="clear" w:color="auto" w:fill="auto"/>
            <w:vAlign w:val="center"/>
          </w:tcPr>
          <w:p w:rsidR="00656F6E" w:rsidRPr="00430529" w:rsidRDefault="00656F6E" w:rsidP="001F3ECA">
            <w:pPr>
              <w:pStyle w:val="BodyText"/>
              <w:jc w:val="center"/>
              <w:rPr>
                <w:rFonts w:ascii="Arial" w:hAnsi="Arial"/>
                <w:b/>
                <w:sz w:val="20"/>
              </w:rPr>
            </w:pPr>
            <w:r w:rsidRPr="00430529">
              <w:rPr>
                <w:rFonts w:ascii="Arial" w:hAnsi="Arial"/>
                <w:b/>
                <w:sz w:val="20"/>
              </w:rPr>
              <w:t>RATES INCLUDING ALL TAXES</w:t>
            </w:r>
          </w:p>
        </w:tc>
        <w:tc>
          <w:tcPr>
            <w:tcW w:w="1530" w:type="dxa"/>
            <w:tcBorders>
              <w:bottom w:val="single" w:sz="4" w:space="0" w:color="auto"/>
            </w:tcBorders>
            <w:vAlign w:val="center"/>
          </w:tcPr>
          <w:p w:rsidR="00656F6E" w:rsidRPr="00430529" w:rsidRDefault="00656F6E" w:rsidP="001F3ECA">
            <w:pPr>
              <w:pStyle w:val="BodyText"/>
              <w:tabs>
                <w:tab w:val="left" w:pos="1524"/>
              </w:tabs>
              <w:jc w:val="center"/>
              <w:rPr>
                <w:rFonts w:ascii="Arial" w:hAnsi="Arial"/>
                <w:b/>
                <w:sz w:val="20"/>
              </w:rPr>
            </w:pPr>
            <w:r w:rsidRPr="00430529">
              <w:rPr>
                <w:rFonts w:ascii="Arial" w:hAnsi="Arial"/>
                <w:b/>
                <w:sz w:val="20"/>
              </w:rPr>
              <w:t>TOTAL</w:t>
            </w:r>
          </w:p>
        </w:tc>
      </w:tr>
      <w:tr w:rsidR="00656F6E">
        <w:trPr>
          <w:cantSplit/>
          <w:trHeight w:val="377"/>
        </w:trPr>
        <w:tc>
          <w:tcPr>
            <w:tcW w:w="828" w:type="dxa"/>
          </w:tcPr>
          <w:p w:rsidR="00656F6E" w:rsidRPr="00667D40" w:rsidRDefault="00656F6E" w:rsidP="00656F6E">
            <w:pPr>
              <w:pStyle w:val="BodyText"/>
              <w:numPr>
                <w:ilvl w:val="0"/>
                <w:numId w:val="2"/>
              </w:numPr>
              <w:jc w:val="center"/>
              <w:rPr>
                <w:rFonts w:ascii="Arial" w:hAnsi="Arial"/>
                <w:sz w:val="22"/>
                <w:szCs w:val="22"/>
              </w:rPr>
            </w:pPr>
          </w:p>
        </w:tc>
        <w:tc>
          <w:tcPr>
            <w:tcW w:w="4950" w:type="dxa"/>
          </w:tcPr>
          <w:p w:rsidR="00656F6E" w:rsidRDefault="00667D40" w:rsidP="001F3ECA">
            <w:pPr>
              <w:pStyle w:val="BodyText"/>
              <w:rPr>
                <w:rFonts w:ascii="Arial" w:hAnsi="Arial" w:cs="Arial"/>
                <w:sz w:val="22"/>
                <w:szCs w:val="22"/>
              </w:rPr>
            </w:pPr>
            <w:r w:rsidRPr="00667D40">
              <w:rPr>
                <w:rFonts w:ascii="Arial" w:hAnsi="Arial" w:cs="Arial"/>
                <w:sz w:val="22"/>
                <w:szCs w:val="22"/>
              </w:rPr>
              <w:t>Duplicating Paper Ream containing 500 Sheets in each Ream. Size: 8½ x 13½ 60 Grams Super quality, smooth finish good texture strictly without variation in any Ream under any circumstances subject to satisfactory acceptance &amp; printing on our Machines. Any Ream which is not suitable for R</w:t>
            </w:r>
            <w:r w:rsidR="00632FF7">
              <w:rPr>
                <w:rFonts w:ascii="Arial" w:hAnsi="Arial" w:cs="Arial"/>
                <w:sz w:val="22"/>
                <w:szCs w:val="22"/>
              </w:rPr>
              <w:t>is</w:t>
            </w:r>
            <w:r w:rsidRPr="00667D40">
              <w:rPr>
                <w:rFonts w:ascii="Arial" w:hAnsi="Arial" w:cs="Arial"/>
                <w:sz w:val="22"/>
                <w:szCs w:val="22"/>
              </w:rPr>
              <w:t>ograph Machine is to be replaced immediately.</w:t>
            </w:r>
          </w:p>
          <w:p w:rsidR="00667D40" w:rsidRPr="00667D40" w:rsidRDefault="00667D40" w:rsidP="001F3ECA">
            <w:pPr>
              <w:pStyle w:val="BodyText"/>
              <w:rPr>
                <w:rFonts w:ascii="Arial" w:hAnsi="Arial" w:cs="Arial"/>
                <w:sz w:val="22"/>
                <w:szCs w:val="22"/>
              </w:rPr>
            </w:pPr>
          </w:p>
        </w:tc>
        <w:tc>
          <w:tcPr>
            <w:tcW w:w="1260" w:type="dxa"/>
            <w:shd w:val="clear" w:color="auto" w:fill="auto"/>
            <w:vAlign w:val="center"/>
          </w:tcPr>
          <w:p w:rsidR="00656F6E" w:rsidRPr="00667D40" w:rsidRDefault="00722394" w:rsidP="008433F9">
            <w:pPr>
              <w:pStyle w:val="BodyText"/>
              <w:jc w:val="center"/>
              <w:rPr>
                <w:rFonts w:ascii="Arial" w:hAnsi="Arial"/>
                <w:sz w:val="22"/>
                <w:szCs w:val="22"/>
              </w:rPr>
            </w:pPr>
            <w:r>
              <w:rPr>
                <w:rFonts w:ascii="Arial" w:hAnsi="Arial"/>
                <w:sz w:val="22"/>
                <w:szCs w:val="22"/>
              </w:rPr>
              <w:t>30</w:t>
            </w:r>
            <w:r w:rsidR="00656F6E" w:rsidRPr="00667D40">
              <w:rPr>
                <w:rFonts w:ascii="Arial" w:hAnsi="Arial"/>
                <w:sz w:val="22"/>
                <w:szCs w:val="22"/>
              </w:rPr>
              <w:t xml:space="preserve">00 </w:t>
            </w:r>
            <w:r w:rsidR="00667D40" w:rsidRPr="00667D40">
              <w:rPr>
                <w:rFonts w:ascii="Arial" w:hAnsi="Arial"/>
                <w:sz w:val="22"/>
                <w:szCs w:val="22"/>
              </w:rPr>
              <w:t>Reams</w:t>
            </w:r>
            <w:r w:rsidR="00656F6E" w:rsidRPr="00667D40">
              <w:rPr>
                <w:rFonts w:ascii="Arial" w:hAnsi="Arial"/>
                <w:sz w:val="22"/>
                <w:szCs w:val="22"/>
              </w:rPr>
              <w:t>.</w:t>
            </w:r>
          </w:p>
        </w:tc>
        <w:tc>
          <w:tcPr>
            <w:tcW w:w="1530" w:type="dxa"/>
            <w:shd w:val="clear" w:color="auto" w:fill="auto"/>
            <w:vAlign w:val="center"/>
          </w:tcPr>
          <w:p w:rsidR="00656F6E" w:rsidRDefault="00656F6E" w:rsidP="001F3ECA">
            <w:pPr>
              <w:pStyle w:val="BodyText"/>
              <w:jc w:val="center"/>
              <w:rPr>
                <w:rFonts w:ascii="Arial" w:hAnsi="Arial"/>
                <w:sz w:val="18"/>
              </w:rPr>
            </w:pPr>
          </w:p>
          <w:p w:rsidR="00656F6E" w:rsidRDefault="00656F6E" w:rsidP="001F3ECA">
            <w:pPr>
              <w:pStyle w:val="BodyText"/>
              <w:jc w:val="center"/>
              <w:rPr>
                <w:rFonts w:ascii="Arial" w:hAnsi="Arial"/>
                <w:sz w:val="18"/>
              </w:rPr>
            </w:pPr>
            <w:r>
              <w:rPr>
                <w:rFonts w:ascii="Arial" w:hAnsi="Arial"/>
                <w:sz w:val="18"/>
              </w:rPr>
              <w:t>Rs.__________</w:t>
            </w:r>
          </w:p>
          <w:p w:rsidR="00656F6E" w:rsidRDefault="006F6760" w:rsidP="001F3ECA">
            <w:pPr>
              <w:pStyle w:val="BodyText"/>
              <w:jc w:val="center"/>
              <w:rPr>
                <w:rFonts w:ascii="Arial" w:hAnsi="Arial"/>
                <w:sz w:val="18"/>
              </w:rPr>
            </w:pPr>
            <w:r>
              <w:rPr>
                <w:rFonts w:ascii="Arial" w:hAnsi="Arial"/>
                <w:sz w:val="18"/>
              </w:rPr>
              <w:t>Per Ream</w:t>
            </w:r>
          </w:p>
          <w:p w:rsidR="00656F6E" w:rsidRPr="00CA2E56" w:rsidRDefault="00656F6E" w:rsidP="001F3ECA">
            <w:pPr>
              <w:pStyle w:val="BodyText"/>
              <w:jc w:val="center"/>
              <w:rPr>
                <w:rFonts w:ascii="Arial" w:hAnsi="Arial"/>
                <w:sz w:val="18"/>
              </w:rPr>
            </w:pPr>
          </w:p>
        </w:tc>
        <w:tc>
          <w:tcPr>
            <w:tcW w:w="1530" w:type="dxa"/>
            <w:vAlign w:val="center"/>
          </w:tcPr>
          <w:p w:rsidR="00656F6E" w:rsidRPr="00CA2E56" w:rsidRDefault="00656F6E" w:rsidP="001F3ECA">
            <w:pPr>
              <w:pStyle w:val="BodyText"/>
              <w:jc w:val="center"/>
              <w:rPr>
                <w:rFonts w:ascii="Arial" w:hAnsi="Arial"/>
                <w:sz w:val="18"/>
              </w:rPr>
            </w:pPr>
            <w:r>
              <w:rPr>
                <w:rFonts w:ascii="Arial" w:hAnsi="Arial"/>
                <w:sz w:val="18"/>
              </w:rPr>
              <w:t>Rs.__________</w:t>
            </w:r>
          </w:p>
          <w:p w:rsidR="00656F6E" w:rsidRPr="00CA2E56" w:rsidRDefault="00656F6E" w:rsidP="001F3ECA">
            <w:pPr>
              <w:pStyle w:val="BodyText"/>
              <w:jc w:val="center"/>
              <w:rPr>
                <w:rFonts w:ascii="Arial" w:hAnsi="Arial"/>
                <w:sz w:val="18"/>
              </w:rPr>
            </w:pPr>
          </w:p>
        </w:tc>
      </w:tr>
      <w:tr w:rsidR="00722394">
        <w:trPr>
          <w:cantSplit/>
          <w:trHeight w:val="377"/>
        </w:trPr>
        <w:tc>
          <w:tcPr>
            <w:tcW w:w="828" w:type="dxa"/>
          </w:tcPr>
          <w:p w:rsidR="00722394" w:rsidRPr="00667D40" w:rsidRDefault="00722394" w:rsidP="00656F6E">
            <w:pPr>
              <w:pStyle w:val="BodyText"/>
              <w:numPr>
                <w:ilvl w:val="0"/>
                <w:numId w:val="2"/>
              </w:numPr>
              <w:jc w:val="center"/>
              <w:rPr>
                <w:rFonts w:ascii="Arial" w:hAnsi="Arial"/>
                <w:sz w:val="22"/>
                <w:szCs w:val="22"/>
              </w:rPr>
            </w:pPr>
          </w:p>
        </w:tc>
        <w:tc>
          <w:tcPr>
            <w:tcW w:w="4950" w:type="dxa"/>
          </w:tcPr>
          <w:p w:rsidR="00722394" w:rsidRDefault="00722394" w:rsidP="00492F96">
            <w:pPr>
              <w:pStyle w:val="BodyText"/>
              <w:rPr>
                <w:rFonts w:ascii="Arial" w:hAnsi="Arial" w:cs="Arial"/>
                <w:sz w:val="22"/>
                <w:szCs w:val="22"/>
              </w:rPr>
            </w:pPr>
            <w:r w:rsidRPr="00667D40">
              <w:rPr>
                <w:rFonts w:ascii="Arial" w:hAnsi="Arial" w:cs="Arial"/>
                <w:sz w:val="22"/>
                <w:szCs w:val="22"/>
              </w:rPr>
              <w:t xml:space="preserve">Photostat Paper </w:t>
            </w:r>
            <w:r>
              <w:rPr>
                <w:rFonts w:ascii="Arial" w:hAnsi="Arial" w:cs="Arial"/>
                <w:sz w:val="22"/>
                <w:szCs w:val="22"/>
              </w:rPr>
              <w:t xml:space="preserve">Large </w:t>
            </w:r>
            <w:r w:rsidR="003A2D23">
              <w:rPr>
                <w:rFonts w:ascii="Arial" w:hAnsi="Arial" w:cs="Arial"/>
                <w:sz w:val="22"/>
                <w:szCs w:val="22"/>
              </w:rPr>
              <w:t xml:space="preserve">size 8½ x 13½  </w:t>
            </w:r>
            <w:r w:rsidRPr="00667D40">
              <w:rPr>
                <w:rFonts w:ascii="Arial" w:hAnsi="Arial" w:cs="Arial"/>
                <w:sz w:val="22"/>
                <w:szCs w:val="22"/>
              </w:rPr>
              <w:t>Super quality (Indonesia) 80 Grams containing 500 Sheets in each Ream</w:t>
            </w:r>
            <w:r>
              <w:rPr>
                <w:rFonts w:ascii="Arial" w:hAnsi="Arial" w:cs="Arial"/>
                <w:sz w:val="22"/>
                <w:szCs w:val="22"/>
              </w:rPr>
              <w:t xml:space="preserve"> or equivalent</w:t>
            </w:r>
          </w:p>
          <w:p w:rsidR="00722394" w:rsidRPr="00667D40" w:rsidRDefault="00722394" w:rsidP="00492F96">
            <w:pPr>
              <w:pStyle w:val="BodyText"/>
              <w:rPr>
                <w:rFonts w:ascii="Arial" w:hAnsi="Arial" w:cs="Arial"/>
                <w:sz w:val="22"/>
                <w:szCs w:val="22"/>
              </w:rPr>
            </w:pPr>
          </w:p>
        </w:tc>
        <w:tc>
          <w:tcPr>
            <w:tcW w:w="1260" w:type="dxa"/>
            <w:shd w:val="clear" w:color="auto" w:fill="auto"/>
            <w:vAlign w:val="center"/>
          </w:tcPr>
          <w:p w:rsidR="00722394" w:rsidRPr="00667D40" w:rsidRDefault="00722394" w:rsidP="00722394">
            <w:pPr>
              <w:pStyle w:val="BodyText"/>
              <w:jc w:val="center"/>
              <w:rPr>
                <w:rFonts w:ascii="Arial" w:hAnsi="Arial"/>
                <w:sz w:val="22"/>
                <w:szCs w:val="22"/>
              </w:rPr>
            </w:pPr>
            <w:r>
              <w:rPr>
                <w:rFonts w:ascii="Arial" w:hAnsi="Arial"/>
                <w:sz w:val="22"/>
                <w:szCs w:val="22"/>
              </w:rPr>
              <w:t>300</w:t>
            </w:r>
            <w:r w:rsidRPr="00667D40">
              <w:rPr>
                <w:rFonts w:ascii="Arial" w:hAnsi="Arial"/>
                <w:sz w:val="22"/>
                <w:szCs w:val="22"/>
              </w:rPr>
              <w:t xml:space="preserve"> Reams.</w:t>
            </w:r>
          </w:p>
        </w:tc>
        <w:tc>
          <w:tcPr>
            <w:tcW w:w="1530" w:type="dxa"/>
            <w:shd w:val="clear" w:color="auto" w:fill="auto"/>
            <w:vAlign w:val="center"/>
          </w:tcPr>
          <w:p w:rsidR="00722394" w:rsidRDefault="00722394" w:rsidP="00492F96">
            <w:pPr>
              <w:pStyle w:val="BodyText"/>
              <w:jc w:val="center"/>
              <w:rPr>
                <w:rFonts w:ascii="Arial" w:hAnsi="Arial"/>
                <w:sz w:val="18"/>
              </w:rPr>
            </w:pPr>
          </w:p>
          <w:p w:rsidR="00722394" w:rsidRDefault="00722394" w:rsidP="00492F96">
            <w:pPr>
              <w:pStyle w:val="BodyText"/>
              <w:jc w:val="center"/>
              <w:rPr>
                <w:rFonts w:ascii="Arial" w:hAnsi="Arial"/>
                <w:sz w:val="18"/>
              </w:rPr>
            </w:pPr>
            <w:r>
              <w:rPr>
                <w:rFonts w:ascii="Arial" w:hAnsi="Arial"/>
                <w:sz w:val="18"/>
              </w:rPr>
              <w:t>Rs.__________</w:t>
            </w:r>
          </w:p>
          <w:p w:rsidR="00722394" w:rsidRDefault="00722394" w:rsidP="00492F96">
            <w:pPr>
              <w:pStyle w:val="BodyText"/>
              <w:jc w:val="center"/>
              <w:rPr>
                <w:rFonts w:ascii="Arial" w:hAnsi="Arial"/>
                <w:sz w:val="18"/>
              </w:rPr>
            </w:pPr>
            <w:r>
              <w:rPr>
                <w:rFonts w:ascii="Arial" w:hAnsi="Arial"/>
                <w:sz w:val="18"/>
              </w:rPr>
              <w:t>Per Ream</w:t>
            </w:r>
          </w:p>
          <w:p w:rsidR="00722394" w:rsidRPr="00CA2E56" w:rsidRDefault="00722394" w:rsidP="00492F96">
            <w:pPr>
              <w:pStyle w:val="BodyText"/>
              <w:jc w:val="center"/>
              <w:rPr>
                <w:rFonts w:ascii="Arial" w:hAnsi="Arial"/>
                <w:sz w:val="18"/>
              </w:rPr>
            </w:pPr>
          </w:p>
        </w:tc>
        <w:tc>
          <w:tcPr>
            <w:tcW w:w="1530" w:type="dxa"/>
            <w:vAlign w:val="center"/>
          </w:tcPr>
          <w:p w:rsidR="00722394" w:rsidRPr="00CA2E56" w:rsidRDefault="00722394" w:rsidP="00492F96">
            <w:pPr>
              <w:pStyle w:val="BodyText"/>
              <w:jc w:val="center"/>
              <w:rPr>
                <w:rFonts w:ascii="Arial" w:hAnsi="Arial"/>
                <w:sz w:val="18"/>
              </w:rPr>
            </w:pPr>
            <w:r>
              <w:rPr>
                <w:rFonts w:ascii="Arial" w:hAnsi="Arial"/>
                <w:sz w:val="18"/>
              </w:rPr>
              <w:t>Rs.__________</w:t>
            </w:r>
          </w:p>
          <w:p w:rsidR="00722394" w:rsidRPr="00CA2E56" w:rsidRDefault="00722394" w:rsidP="00492F96">
            <w:pPr>
              <w:pStyle w:val="BodyText"/>
              <w:jc w:val="center"/>
              <w:rPr>
                <w:rFonts w:ascii="Arial" w:hAnsi="Arial"/>
                <w:sz w:val="18"/>
              </w:rPr>
            </w:pPr>
          </w:p>
        </w:tc>
      </w:tr>
      <w:tr w:rsidR="00722394">
        <w:trPr>
          <w:cantSplit/>
          <w:trHeight w:val="377"/>
        </w:trPr>
        <w:tc>
          <w:tcPr>
            <w:tcW w:w="828" w:type="dxa"/>
          </w:tcPr>
          <w:p w:rsidR="00722394" w:rsidRPr="00667D40" w:rsidRDefault="00722394" w:rsidP="00656F6E">
            <w:pPr>
              <w:pStyle w:val="BodyText"/>
              <w:numPr>
                <w:ilvl w:val="0"/>
                <w:numId w:val="2"/>
              </w:numPr>
              <w:jc w:val="center"/>
              <w:rPr>
                <w:rFonts w:ascii="Arial" w:hAnsi="Arial"/>
                <w:sz w:val="22"/>
                <w:szCs w:val="22"/>
              </w:rPr>
            </w:pPr>
          </w:p>
        </w:tc>
        <w:tc>
          <w:tcPr>
            <w:tcW w:w="4950" w:type="dxa"/>
          </w:tcPr>
          <w:p w:rsidR="00722394" w:rsidRPr="00667D40" w:rsidRDefault="00722394" w:rsidP="00FB5793">
            <w:pPr>
              <w:pStyle w:val="BodyText"/>
              <w:rPr>
                <w:rFonts w:ascii="Arial" w:hAnsi="Arial" w:cs="Arial"/>
                <w:sz w:val="22"/>
                <w:szCs w:val="22"/>
              </w:rPr>
            </w:pPr>
            <w:r w:rsidRPr="00667D40">
              <w:rPr>
                <w:rFonts w:ascii="Arial" w:hAnsi="Arial" w:cs="Arial"/>
                <w:sz w:val="22"/>
                <w:szCs w:val="22"/>
              </w:rPr>
              <w:t>Photostat Paper A-4 Size: 8½ x 11</w:t>
            </w:r>
            <w:r w:rsidR="00FB5793">
              <w:rPr>
                <w:rFonts w:ascii="Arial" w:hAnsi="Arial" w:cs="Arial"/>
                <w:sz w:val="22"/>
                <w:szCs w:val="22"/>
              </w:rPr>
              <w:t xml:space="preserve"> </w:t>
            </w:r>
            <w:r w:rsidRPr="00667D40">
              <w:rPr>
                <w:rFonts w:ascii="Arial" w:hAnsi="Arial" w:cs="Arial"/>
                <w:sz w:val="22"/>
                <w:szCs w:val="22"/>
              </w:rPr>
              <w:t>Super quality (Indonesia) 80 Grams containing 500 Sheets in each Ream</w:t>
            </w:r>
            <w:r>
              <w:rPr>
                <w:rFonts w:ascii="Arial" w:hAnsi="Arial" w:cs="Arial"/>
                <w:sz w:val="22"/>
                <w:szCs w:val="22"/>
              </w:rPr>
              <w:t xml:space="preserve"> or equivalent</w:t>
            </w:r>
          </w:p>
        </w:tc>
        <w:tc>
          <w:tcPr>
            <w:tcW w:w="1260" w:type="dxa"/>
            <w:shd w:val="clear" w:color="auto" w:fill="auto"/>
            <w:vAlign w:val="center"/>
          </w:tcPr>
          <w:p w:rsidR="00722394" w:rsidRPr="00667D40" w:rsidRDefault="00671FC9" w:rsidP="00671FC9">
            <w:pPr>
              <w:pStyle w:val="BodyText"/>
              <w:jc w:val="center"/>
              <w:rPr>
                <w:rFonts w:ascii="Arial" w:hAnsi="Arial"/>
                <w:sz w:val="22"/>
                <w:szCs w:val="22"/>
              </w:rPr>
            </w:pPr>
            <w:r>
              <w:rPr>
                <w:rFonts w:ascii="Arial" w:hAnsi="Arial"/>
                <w:sz w:val="22"/>
                <w:szCs w:val="22"/>
              </w:rPr>
              <w:t>3</w:t>
            </w:r>
            <w:r w:rsidR="00722394">
              <w:rPr>
                <w:rFonts w:ascii="Arial" w:hAnsi="Arial"/>
                <w:sz w:val="22"/>
                <w:szCs w:val="22"/>
              </w:rPr>
              <w:t>00</w:t>
            </w:r>
            <w:r w:rsidR="00722394" w:rsidRPr="00667D40">
              <w:rPr>
                <w:rFonts w:ascii="Arial" w:hAnsi="Arial"/>
                <w:sz w:val="22"/>
                <w:szCs w:val="22"/>
              </w:rPr>
              <w:t xml:space="preserve"> Reams.</w:t>
            </w:r>
          </w:p>
        </w:tc>
        <w:tc>
          <w:tcPr>
            <w:tcW w:w="1530" w:type="dxa"/>
            <w:shd w:val="clear" w:color="auto" w:fill="auto"/>
            <w:vAlign w:val="center"/>
          </w:tcPr>
          <w:p w:rsidR="00722394" w:rsidRDefault="00722394" w:rsidP="001F3ECA">
            <w:pPr>
              <w:pStyle w:val="BodyText"/>
              <w:jc w:val="center"/>
              <w:rPr>
                <w:rFonts w:ascii="Arial" w:hAnsi="Arial"/>
                <w:sz w:val="18"/>
              </w:rPr>
            </w:pPr>
          </w:p>
          <w:p w:rsidR="00722394" w:rsidRDefault="00722394" w:rsidP="001F3ECA">
            <w:pPr>
              <w:pStyle w:val="BodyText"/>
              <w:jc w:val="center"/>
              <w:rPr>
                <w:rFonts w:ascii="Arial" w:hAnsi="Arial"/>
                <w:sz w:val="18"/>
              </w:rPr>
            </w:pPr>
            <w:r>
              <w:rPr>
                <w:rFonts w:ascii="Arial" w:hAnsi="Arial"/>
                <w:sz w:val="18"/>
              </w:rPr>
              <w:t>Rs.__________</w:t>
            </w:r>
          </w:p>
          <w:p w:rsidR="00722394" w:rsidRDefault="00722394" w:rsidP="001F3ECA">
            <w:pPr>
              <w:pStyle w:val="BodyText"/>
              <w:jc w:val="center"/>
              <w:rPr>
                <w:rFonts w:ascii="Arial" w:hAnsi="Arial"/>
                <w:sz w:val="18"/>
              </w:rPr>
            </w:pPr>
            <w:r>
              <w:rPr>
                <w:rFonts w:ascii="Arial" w:hAnsi="Arial"/>
                <w:sz w:val="18"/>
              </w:rPr>
              <w:t>Per Ream</w:t>
            </w:r>
          </w:p>
          <w:p w:rsidR="00722394" w:rsidRPr="00CA2E56" w:rsidRDefault="00722394" w:rsidP="001F3ECA">
            <w:pPr>
              <w:pStyle w:val="BodyText"/>
              <w:jc w:val="center"/>
              <w:rPr>
                <w:rFonts w:ascii="Arial" w:hAnsi="Arial"/>
                <w:sz w:val="18"/>
              </w:rPr>
            </w:pPr>
          </w:p>
        </w:tc>
        <w:tc>
          <w:tcPr>
            <w:tcW w:w="1530" w:type="dxa"/>
            <w:vAlign w:val="center"/>
          </w:tcPr>
          <w:p w:rsidR="00722394" w:rsidRPr="00CA2E56" w:rsidRDefault="00722394" w:rsidP="001F3ECA">
            <w:pPr>
              <w:pStyle w:val="BodyText"/>
              <w:jc w:val="center"/>
              <w:rPr>
                <w:rFonts w:ascii="Arial" w:hAnsi="Arial"/>
                <w:sz w:val="18"/>
              </w:rPr>
            </w:pPr>
            <w:r>
              <w:rPr>
                <w:rFonts w:ascii="Arial" w:hAnsi="Arial"/>
                <w:sz w:val="18"/>
              </w:rPr>
              <w:t>Rs.__________</w:t>
            </w:r>
          </w:p>
          <w:p w:rsidR="00722394" w:rsidRPr="00CA2E56" w:rsidRDefault="00722394" w:rsidP="001F3ECA">
            <w:pPr>
              <w:pStyle w:val="BodyText"/>
              <w:jc w:val="center"/>
              <w:rPr>
                <w:rFonts w:ascii="Arial" w:hAnsi="Arial"/>
                <w:sz w:val="18"/>
              </w:rPr>
            </w:pPr>
          </w:p>
        </w:tc>
      </w:tr>
      <w:tr w:rsidR="00FB5793" w:rsidTr="008C7E90">
        <w:trPr>
          <w:cantSplit/>
          <w:trHeight w:val="377"/>
        </w:trPr>
        <w:tc>
          <w:tcPr>
            <w:tcW w:w="828" w:type="dxa"/>
          </w:tcPr>
          <w:p w:rsidR="00FB5793" w:rsidRPr="00667D40" w:rsidRDefault="00FB5793" w:rsidP="00656F6E">
            <w:pPr>
              <w:pStyle w:val="BodyText"/>
              <w:numPr>
                <w:ilvl w:val="0"/>
                <w:numId w:val="2"/>
              </w:numPr>
              <w:jc w:val="center"/>
              <w:rPr>
                <w:rFonts w:ascii="Arial" w:hAnsi="Arial"/>
                <w:sz w:val="22"/>
                <w:szCs w:val="22"/>
              </w:rPr>
            </w:pPr>
          </w:p>
        </w:tc>
        <w:tc>
          <w:tcPr>
            <w:tcW w:w="4950" w:type="dxa"/>
          </w:tcPr>
          <w:p w:rsidR="00FB5793" w:rsidRPr="00667D40" w:rsidRDefault="00FB5793" w:rsidP="00FB5793">
            <w:pPr>
              <w:pStyle w:val="BodyText"/>
              <w:rPr>
                <w:rFonts w:ascii="Arial" w:hAnsi="Arial" w:cs="Arial"/>
                <w:sz w:val="22"/>
                <w:szCs w:val="22"/>
              </w:rPr>
            </w:pPr>
            <w:r>
              <w:rPr>
                <w:rFonts w:ascii="Arial" w:hAnsi="Arial" w:cs="Arial"/>
                <w:sz w:val="22"/>
                <w:szCs w:val="22"/>
              </w:rPr>
              <w:t>Printer/Computer P</w:t>
            </w:r>
            <w:r w:rsidRPr="00133FDC">
              <w:rPr>
                <w:rFonts w:ascii="Arial" w:hAnsi="Arial" w:cs="Arial"/>
                <w:sz w:val="22"/>
                <w:szCs w:val="22"/>
              </w:rPr>
              <w:t>aper</w:t>
            </w:r>
            <w:r>
              <w:rPr>
                <w:rFonts w:ascii="Arial" w:hAnsi="Arial" w:cs="Arial"/>
                <w:sz w:val="22"/>
                <w:szCs w:val="22"/>
              </w:rPr>
              <w:t xml:space="preserve"> </w:t>
            </w:r>
            <w:r w:rsidRPr="00667D40">
              <w:rPr>
                <w:rFonts w:ascii="Arial" w:hAnsi="Arial" w:cs="Arial"/>
                <w:sz w:val="22"/>
                <w:szCs w:val="22"/>
              </w:rPr>
              <w:t xml:space="preserve">Size: 8½ x 11½ Super quality </w:t>
            </w:r>
            <w:r w:rsidRPr="00133FDC">
              <w:rPr>
                <w:rFonts w:ascii="Arial" w:hAnsi="Arial" w:cs="Arial"/>
                <w:sz w:val="22"/>
                <w:szCs w:val="22"/>
              </w:rPr>
              <w:t>per box 1000 sheets</w:t>
            </w:r>
            <w:r>
              <w:rPr>
                <w:rFonts w:ascii="Arial" w:hAnsi="Arial" w:cs="Arial"/>
                <w:sz w:val="22"/>
                <w:szCs w:val="22"/>
              </w:rPr>
              <w:t xml:space="preserve"> </w:t>
            </w:r>
            <w:r w:rsidRPr="00667D40">
              <w:rPr>
                <w:rFonts w:ascii="Arial" w:hAnsi="Arial" w:cs="Arial"/>
                <w:sz w:val="22"/>
                <w:szCs w:val="22"/>
              </w:rPr>
              <w:t>(Indonesia 80 Gram</w:t>
            </w:r>
            <w:r>
              <w:rPr>
                <w:rFonts w:ascii="Arial" w:hAnsi="Arial" w:cs="Arial"/>
                <w:sz w:val="22"/>
                <w:szCs w:val="22"/>
              </w:rPr>
              <w:t>) or equivalent</w:t>
            </w:r>
          </w:p>
        </w:tc>
        <w:tc>
          <w:tcPr>
            <w:tcW w:w="1260" w:type="dxa"/>
            <w:shd w:val="clear" w:color="auto" w:fill="auto"/>
            <w:vAlign w:val="center"/>
          </w:tcPr>
          <w:p w:rsidR="00FB5793" w:rsidRDefault="00FB5793" w:rsidP="00492F96">
            <w:pPr>
              <w:pStyle w:val="BodyText"/>
              <w:jc w:val="center"/>
              <w:rPr>
                <w:rFonts w:ascii="Arial" w:hAnsi="Arial"/>
                <w:sz w:val="22"/>
                <w:szCs w:val="22"/>
              </w:rPr>
            </w:pPr>
            <w:r>
              <w:rPr>
                <w:rFonts w:ascii="Arial" w:hAnsi="Arial"/>
                <w:sz w:val="22"/>
                <w:szCs w:val="22"/>
              </w:rPr>
              <w:t>06</w:t>
            </w:r>
          </w:p>
          <w:p w:rsidR="00FB5793" w:rsidRPr="00667D40" w:rsidRDefault="00FB5793" w:rsidP="00492F96">
            <w:pPr>
              <w:pStyle w:val="BodyText"/>
              <w:jc w:val="center"/>
              <w:rPr>
                <w:rFonts w:ascii="Arial" w:hAnsi="Arial"/>
                <w:sz w:val="22"/>
                <w:szCs w:val="22"/>
              </w:rPr>
            </w:pPr>
            <w:r>
              <w:rPr>
                <w:rFonts w:ascii="Arial" w:hAnsi="Arial"/>
                <w:sz w:val="22"/>
                <w:szCs w:val="22"/>
              </w:rPr>
              <w:t>Box</w:t>
            </w:r>
          </w:p>
        </w:tc>
        <w:tc>
          <w:tcPr>
            <w:tcW w:w="1530" w:type="dxa"/>
            <w:shd w:val="clear" w:color="auto" w:fill="auto"/>
            <w:vAlign w:val="center"/>
          </w:tcPr>
          <w:p w:rsidR="00FB5793" w:rsidRDefault="00FB5793" w:rsidP="00492F96">
            <w:pPr>
              <w:pStyle w:val="BodyText"/>
              <w:jc w:val="center"/>
              <w:rPr>
                <w:rFonts w:ascii="Arial" w:hAnsi="Arial"/>
                <w:sz w:val="18"/>
              </w:rPr>
            </w:pPr>
          </w:p>
          <w:p w:rsidR="00FB5793" w:rsidRDefault="00FB5793" w:rsidP="00492F96">
            <w:pPr>
              <w:pStyle w:val="BodyText"/>
              <w:jc w:val="center"/>
              <w:rPr>
                <w:rFonts w:ascii="Arial" w:hAnsi="Arial"/>
                <w:sz w:val="18"/>
              </w:rPr>
            </w:pPr>
            <w:r>
              <w:rPr>
                <w:rFonts w:ascii="Arial" w:hAnsi="Arial"/>
                <w:sz w:val="18"/>
              </w:rPr>
              <w:t>Rs.__________</w:t>
            </w:r>
          </w:p>
          <w:p w:rsidR="00FB5793" w:rsidRDefault="00FB5793" w:rsidP="00492F96">
            <w:pPr>
              <w:pStyle w:val="BodyText"/>
              <w:jc w:val="center"/>
              <w:rPr>
                <w:rFonts w:ascii="Arial" w:hAnsi="Arial"/>
                <w:sz w:val="18"/>
              </w:rPr>
            </w:pPr>
            <w:r>
              <w:rPr>
                <w:rFonts w:ascii="Arial" w:hAnsi="Arial"/>
                <w:sz w:val="18"/>
              </w:rPr>
              <w:t>Per Box</w:t>
            </w:r>
          </w:p>
          <w:p w:rsidR="00FB5793" w:rsidRPr="00CA2E56" w:rsidRDefault="00FB5793" w:rsidP="00492F96">
            <w:pPr>
              <w:pStyle w:val="BodyText"/>
              <w:jc w:val="center"/>
              <w:rPr>
                <w:rFonts w:ascii="Arial" w:hAnsi="Arial"/>
                <w:sz w:val="18"/>
              </w:rPr>
            </w:pPr>
          </w:p>
        </w:tc>
        <w:tc>
          <w:tcPr>
            <w:tcW w:w="1530" w:type="dxa"/>
            <w:vAlign w:val="center"/>
          </w:tcPr>
          <w:p w:rsidR="00FB5793" w:rsidRPr="00CA2E56" w:rsidRDefault="00FB5793" w:rsidP="00492F96">
            <w:pPr>
              <w:pStyle w:val="BodyText"/>
              <w:jc w:val="center"/>
              <w:rPr>
                <w:rFonts w:ascii="Arial" w:hAnsi="Arial"/>
                <w:sz w:val="18"/>
              </w:rPr>
            </w:pPr>
            <w:r>
              <w:rPr>
                <w:rFonts w:ascii="Arial" w:hAnsi="Arial"/>
                <w:sz w:val="18"/>
              </w:rPr>
              <w:t>Rs.__________</w:t>
            </w:r>
          </w:p>
          <w:p w:rsidR="00FB5793" w:rsidRPr="00CA2E56" w:rsidRDefault="00FB5793" w:rsidP="00492F96">
            <w:pPr>
              <w:pStyle w:val="BodyText"/>
              <w:jc w:val="center"/>
              <w:rPr>
                <w:rFonts w:ascii="Arial" w:hAnsi="Arial"/>
                <w:sz w:val="18"/>
              </w:rPr>
            </w:pPr>
          </w:p>
        </w:tc>
      </w:tr>
      <w:tr w:rsidR="00FB5793" w:rsidTr="00C06052">
        <w:trPr>
          <w:cantSplit/>
          <w:trHeight w:val="377"/>
        </w:trPr>
        <w:tc>
          <w:tcPr>
            <w:tcW w:w="828" w:type="dxa"/>
          </w:tcPr>
          <w:p w:rsidR="00FB5793" w:rsidRPr="00667D40" w:rsidRDefault="00FB5793" w:rsidP="00656F6E">
            <w:pPr>
              <w:pStyle w:val="BodyText"/>
              <w:numPr>
                <w:ilvl w:val="0"/>
                <w:numId w:val="2"/>
              </w:numPr>
              <w:jc w:val="center"/>
              <w:rPr>
                <w:rFonts w:ascii="Arial" w:hAnsi="Arial"/>
                <w:sz w:val="22"/>
                <w:szCs w:val="22"/>
              </w:rPr>
            </w:pPr>
          </w:p>
        </w:tc>
        <w:tc>
          <w:tcPr>
            <w:tcW w:w="4950" w:type="dxa"/>
            <w:vAlign w:val="center"/>
          </w:tcPr>
          <w:p w:rsidR="00FB5793" w:rsidRDefault="00FB5793" w:rsidP="0070755D">
            <w:pPr>
              <w:pStyle w:val="BodyText"/>
              <w:rPr>
                <w:rFonts w:ascii="Arial" w:hAnsi="Arial" w:cs="Arial"/>
                <w:sz w:val="22"/>
                <w:szCs w:val="22"/>
              </w:rPr>
            </w:pPr>
            <w:r w:rsidRPr="00667D40">
              <w:rPr>
                <w:rFonts w:ascii="Arial" w:hAnsi="Arial" w:cs="Arial"/>
                <w:sz w:val="22"/>
                <w:szCs w:val="22"/>
              </w:rPr>
              <w:t>Admit Card Green Colour</w:t>
            </w:r>
            <w:r>
              <w:rPr>
                <w:rFonts w:ascii="Arial" w:hAnsi="Arial" w:cs="Arial"/>
                <w:sz w:val="22"/>
                <w:szCs w:val="22"/>
              </w:rPr>
              <w:t xml:space="preserve"> Paper 80 Grams, imported Size: 8½ x 1</w:t>
            </w:r>
            <w:r w:rsidR="000C5EDA">
              <w:rPr>
                <w:rFonts w:ascii="Arial" w:hAnsi="Arial" w:cs="Arial"/>
                <w:sz w:val="22"/>
                <w:szCs w:val="22"/>
              </w:rPr>
              <w:t>4</w:t>
            </w:r>
            <w:r>
              <w:rPr>
                <w:rFonts w:ascii="Arial" w:hAnsi="Arial" w:cs="Arial"/>
                <w:sz w:val="22"/>
                <w:szCs w:val="22"/>
              </w:rPr>
              <w:t xml:space="preserve"> </w:t>
            </w:r>
            <w:r w:rsidRPr="00667D40">
              <w:rPr>
                <w:rFonts w:ascii="Arial" w:hAnsi="Arial" w:cs="Arial"/>
                <w:sz w:val="22"/>
                <w:szCs w:val="22"/>
              </w:rPr>
              <w:t>containing 500 Sheets in each Ream.</w:t>
            </w:r>
          </w:p>
          <w:p w:rsidR="00FB5793" w:rsidRPr="00667D40" w:rsidRDefault="00FB5793" w:rsidP="0070755D">
            <w:pPr>
              <w:pStyle w:val="BodyText"/>
              <w:rPr>
                <w:rFonts w:ascii="Arial" w:hAnsi="Arial" w:cs="Arial"/>
                <w:sz w:val="22"/>
                <w:szCs w:val="22"/>
              </w:rPr>
            </w:pPr>
          </w:p>
        </w:tc>
        <w:tc>
          <w:tcPr>
            <w:tcW w:w="1260" w:type="dxa"/>
            <w:shd w:val="clear" w:color="auto" w:fill="auto"/>
            <w:vAlign w:val="center"/>
          </w:tcPr>
          <w:p w:rsidR="00FB5793" w:rsidRPr="00667D40" w:rsidRDefault="000C5EDA" w:rsidP="009610F9">
            <w:pPr>
              <w:pStyle w:val="BodyText"/>
              <w:jc w:val="center"/>
              <w:rPr>
                <w:rFonts w:ascii="Arial" w:hAnsi="Arial"/>
                <w:sz w:val="22"/>
                <w:szCs w:val="22"/>
              </w:rPr>
            </w:pPr>
            <w:r>
              <w:rPr>
                <w:rFonts w:ascii="Arial" w:hAnsi="Arial"/>
                <w:sz w:val="22"/>
                <w:szCs w:val="22"/>
              </w:rPr>
              <w:t>75</w:t>
            </w:r>
            <w:r w:rsidR="00FB5793" w:rsidRPr="00667D40">
              <w:rPr>
                <w:rFonts w:ascii="Arial" w:hAnsi="Arial"/>
                <w:sz w:val="22"/>
                <w:szCs w:val="22"/>
              </w:rPr>
              <w:t xml:space="preserve"> Reams.</w:t>
            </w:r>
          </w:p>
        </w:tc>
        <w:tc>
          <w:tcPr>
            <w:tcW w:w="1530" w:type="dxa"/>
            <w:shd w:val="clear" w:color="auto" w:fill="auto"/>
            <w:vAlign w:val="center"/>
          </w:tcPr>
          <w:p w:rsidR="00FB5793" w:rsidRDefault="00FB5793" w:rsidP="00382B31">
            <w:pPr>
              <w:pStyle w:val="BodyText"/>
              <w:jc w:val="center"/>
              <w:rPr>
                <w:rFonts w:ascii="Arial" w:hAnsi="Arial"/>
                <w:sz w:val="18"/>
              </w:rPr>
            </w:pPr>
          </w:p>
          <w:p w:rsidR="00FB5793" w:rsidRDefault="00FB5793" w:rsidP="00382B31">
            <w:pPr>
              <w:pStyle w:val="BodyText"/>
              <w:jc w:val="center"/>
              <w:rPr>
                <w:rFonts w:ascii="Arial" w:hAnsi="Arial"/>
                <w:sz w:val="18"/>
              </w:rPr>
            </w:pPr>
            <w:r>
              <w:rPr>
                <w:rFonts w:ascii="Arial" w:hAnsi="Arial"/>
                <w:sz w:val="18"/>
              </w:rPr>
              <w:t>Rs.__________</w:t>
            </w:r>
          </w:p>
          <w:p w:rsidR="00FB5793" w:rsidRDefault="00FB5793" w:rsidP="00382B31">
            <w:pPr>
              <w:pStyle w:val="BodyText"/>
              <w:jc w:val="center"/>
              <w:rPr>
                <w:rFonts w:ascii="Arial" w:hAnsi="Arial"/>
                <w:sz w:val="18"/>
              </w:rPr>
            </w:pPr>
            <w:r>
              <w:rPr>
                <w:rFonts w:ascii="Arial" w:hAnsi="Arial"/>
                <w:sz w:val="18"/>
              </w:rPr>
              <w:t>Per Ream</w:t>
            </w:r>
          </w:p>
          <w:p w:rsidR="00FB5793" w:rsidRPr="00CA2E56" w:rsidRDefault="00FB5793" w:rsidP="00382B31">
            <w:pPr>
              <w:pStyle w:val="BodyText"/>
              <w:jc w:val="center"/>
              <w:rPr>
                <w:rFonts w:ascii="Arial" w:hAnsi="Arial"/>
                <w:sz w:val="18"/>
              </w:rPr>
            </w:pPr>
          </w:p>
        </w:tc>
        <w:tc>
          <w:tcPr>
            <w:tcW w:w="1530" w:type="dxa"/>
            <w:vAlign w:val="center"/>
          </w:tcPr>
          <w:p w:rsidR="00FB5793" w:rsidRPr="00CA2E56" w:rsidRDefault="00FB5793" w:rsidP="00382B31">
            <w:pPr>
              <w:pStyle w:val="BodyText"/>
              <w:jc w:val="center"/>
              <w:rPr>
                <w:rFonts w:ascii="Arial" w:hAnsi="Arial"/>
                <w:sz w:val="18"/>
              </w:rPr>
            </w:pPr>
            <w:r>
              <w:rPr>
                <w:rFonts w:ascii="Arial" w:hAnsi="Arial"/>
                <w:sz w:val="18"/>
              </w:rPr>
              <w:t>Rs.__________</w:t>
            </w:r>
          </w:p>
          <w:p w:rsidR="00FB5793" w:rsidRPr="00CA2E56" w:rsidRDefault="00FB5793" w:rsidP="00382B31">
            <w:pPr>
              <w:pStyle w:val="BodyText"/>
              <w:jc w:val="center"/>
              <w:rPr>
                <w:rFonts w:ascii="Arial" w:hAnsi="Arial"/>
                <w:sz w:val="18"/>
              </w:rPr>
            </w:pPr>
          </w:p>
        </w:tc>
      </w:tr>
      <w:tr w:rsidR="000C5EDA" w:rsidTr="00C06052">
        <w:trPr>
          <w:cantSplit/>
          <w:trHeight w:val="377"/>
        </w:trPr>
        <w:tc>
          <w:tcPr>
            <w:tcW w:w="828" w:type="dxa"/>
          </w:tcPr>
          <w:p w:rsidR="000C5EDA" w:rsidRPr="00667D40" w:rsidRDefault="000C5EDA" w:rsidP="00656F6E">
            <w:pPr>
              <w:pStyle w:val="BodyText"/>
              <w:numPr>
                <w:ilvl w:val="0"/>
                <w:numId w:val="2"/>
              </w:numPr>
              <w:jc w:val="center"/>
              <w:rPr>
                <w:rFonts w:ascii="Arial" w:hAnsi="Arial"/>
                <w:sz w:val="22"/>
                <w:szCs w:val="22"/>
              </w:rPr>
            </w:pPr>
          </w:p>
        </w:tc>
        <w:tc>
          <w:tcPr>
            <w:tcW w:w="4950" w:type="dxa"/>
            <w:vAlign w:val="center"/>
          </w:tcPr>
          <w:p w:rsidR="000C5EDA" w:rsidRDefault="000C5EDA" w:rsidP="00492F96">
            <w:pPr>
              <w:pStyle w:val="BodyText"/>
              <w:rPr>
                <w:rFonts w:ascii="Arial" w:hAnsi="Arial" w:cs="Arial"/>
                <w:sz w:val="22"/>
                <w:szCs w:val="22"/>
              </w:rPr>
            </w:pPr>
            <w:r w:rsidRPr="00667D40">
              <w:rPr>
                <w:rFonts w:ascii="Arial" w:hAnsi="Arial" w:cs="Arial"/>
                <w:sz w:val="22"/>
                <w:szCs w:val="22"/>
              </w:rPr>
              <w:t xml:space="preserve">Admit Card </w:t>
            </w:r>
            <w:r>
              <w:rPr>
                <w:rFonts w:ascii="Arial" w:hAnsi="Arial" w:cs="Arial"/>
                <w:sz w:val="22"/>
                <w:szCs w:val="22"/>
              </w:rPr>
              <w:t xml:space="preserve">Light </w:t>
            </w:r>
            <w:r w:rsidRPr="00667D40">
              <w:rPr>
                <w:rFonts w:ascii="Arial" w:hAnsi="Arial" w:cs="Arial"/>
                <w:sz w:val="22"/>
                <w:szCs w:val="22"/>
              </w:rPr>
              <w:t>Green Colour</w:t>
            </w:r>
            <w:r>
              <w:rPr>
                <w:rFonts w:ascii="Arial" w:hAnsi="Arial" w:cs="Arial"/>
                <w:sz w:val="22"/>
                <w:szCs w:val="22"/>
              </w:rPr>
              <w:t xml:space="preserve"> Paper 80 Grams, imported Size: 8½ x 14 </w:t>
            </w:r>
            <w:r w:rsidRPr="00667D40">
              <w:rPr>
                <w:rFonts w:ascii="Arial" w:hAnsi="Arial" w:cs="Arial"/>
                <w:sz w:val="22"/>
                <w:szCs w:val="22"/>
              </w:rPr>
              <w:t>containing 500 Sheets in each Ream.</w:t>
            </w:r>
          </w:p>
          <w:p w:rsidR="000C5EDA" w:rsidRPr="00667D40" w:rsidRDefault="000C5EDA" w:rsidP="00492F96">
            <w:pPr>
              <w:pStyle w:val="BodyText"/>
              <w:rPr>
                <w:rFonts w:ascii="Arial" w:hAnsi="Arial" w:cs="Arial"/>
                <w:sz w:val="22"/>
                <w:szCs w:val="22"/>
              </w:rPr>
            </w:pPr>
          </w:p>
        </w:tc>
        <w:tc>
          <w:tcPr>
            <w:tcW w:w="1260" w:type="dxa"/>
            <w:shd w:val="clear" w:color="auto" w:fill="auto"/>
            <w:vAlign w:val="center"/>
          </w:tcPr>
          <w:p w:rsidR="000C5EDA" w:rsidRPr="00667D40" w:rsidRDefault="000C5EDA" w:rsidP="00492F96">
            <w:pPr>
              <w:pStyle w:val="BodyText"/>
              <w:jc w:val="center"/>
              <w:rPr>
                <w:rFonts w:ascii="Arial" w:hAnsi="Arial"/>
                <w:sz w:val="22"/>
                <w:szCs w:val="22"/>
              </w:rPr>
            </w:pPr>
            <w:r>
              <w:rPr>
                <w:rFonts w:ascii="Arial" w:hAnsi="Arial"/>
                <w:sz w:val="22"/>
                <w:szCs w:val="22"/>
              </w:rPr>
              <w:t>20</w:t>
            </w:r>
            <w:r w:rsidRPr="00667D40">
              <w:rPr>
                <w:rFonts w:ascii="Arial" w:hAnsi="Arial"/>
                <w:sz w:val="22"/>
                <w:szCs w:val="22"/>
              </w:rPr>
              <w:t xml:space="preserve"> Reams.</w:t>
            </w:r>
          </w:p>
        </w:tc>
        <w:tc>
          <w:tcPr>
            <w:tcW w:w="1530" w:type="dxa"/>
            <w:shd w:val="clear" w:color="auto" w:fill="auto"/>
            <w:vAlign w:val="center"/>
          </w:tcPr>
          <w:p w:rsidR="000C5EDA" w:rsidRDefault="000C5EDA" w:rsidP="00492F96">
            <w:pPr>
              <w:pStyle w:val="BodyText"/>
              <w:jc w:val="center"/>
              <w:rPr>
                <w:rFonts w:ascii="Arial" w:hAnsi="Arial"/>
                <w:sz w:val="18"/>
              </w:rPr>
            </w:pPr>
          </w:p>
          <w:p w:rsidR="000C5EDA" w:rsidRDefault="000C5EDA" w:rsidP="00492F96">
            <w:pPr>
              <w:pStyle w:val="BodyText"/>
              <w:jc w:val="center"/>
              <w:rPr>
                <w:rFonts w:ascii="Arial" w:hAnsi="Arial"/>
                <w:sz w:val="18"/>
              </w:rPr>
            </w:pPr>
            <w:r>
              <w:rPr>
                <w:rFonts w:ascii="Arial" w:hAnsi="Arial"/>
                <w:sz w:val="18"/>
              </w:rPr>
              <w:t>Rs.__________</w:t>
            </w:r>
          </w:p>
          <w:p w:rsidR="000C5EDA" w:rsidRDefault="000C5EDA" w:rsidP="00492F96">
            <w:pPr>
              <w:pStyle w:val="BodyText"/>
              <w:jc w:val="center"/>
              <w:rPr>
                <w:rFonts w:ascii="Arial" w:hAnsi="Arial"/>
                <w:sz w:val="18"/>
              </w:rPr>
            </w:pPr>
            <w:r>
              <w:rPr>
                <w:rFonts w:ascii="Arial" w:hAnsi="Arial"/>
                <w:sz w:val="18"/>
              </w:rPr>
              <w:t>Per Ream</w:t>
            </w:r>
          </w:p>
          <w:p w:rsidR="000C5EDA" w:rsidRPr="00CA2E56" w:rsidRDefault="000C5EDA" w:rsidP="00492F96">
            <w:pPr>
              <w:pStyle w:val="BodyText"/>
              <w:jc w:val="center"/>
              <w:rPr>
                <w:rFonts w:ascii="Arial" w:hAnsi="Arial"/>
                <w:sz w:val="18"/>
              </w:rPr>
            </w:pPr>
          </w:p>
        </w:tc>
        <w:tc>
          <w:tcPr>
            <w:tcW w:w="1530" w:type="dxa"/>
            <w:vAlign w:val="center"/>
          </w:tcPr>
          <w:p w:rsidR="000C5EDA" w:rsidRPr="00CA2E56" w:rsidRDefault="000C5EDA" w:rsidP="00492F96">
            <w:pPr>
              <w:pStyle w:val="BodyText"/>
              <w:jc w:val="center"/>
              <w:rPr>
                <w:rFonts w:ascii="Arial" w:hAnsi="Arial"/>
                <w:sz w:val="18"/>
              </w:rPr>
            </w:pPr>
            <w:r>
              <w:rPr>
                <w:rFonts w:ascii="Arial" w:hAnsi="Arial"/>
                <w:sz w:val="18"/>
              </w:rPr>
              <w:t>Rs.__________</w:t>
            </w:r>
          </w:p>
          <w:p w:rsidR="000C5EDA" w:rsidRPr="00CA2E56" w:rsidRDefault="000C5EDA" w:rsidP="00492F96">
            <w:pPr>
              <w:pStyle w:val="BodyText"/>
              <w:jc w:val="center"/>
              <w:rPr>
                <w:rFonts w:ascii="Arial" w:hAnsi="Arial"/>
                <w:sz w:val="18"/>
              </w:rPr>
            </w:pPr>
          </w:p>
        </w:tc>
      </w:tr>
      <w:tr w:rsidR="000C5EDA" w:rsidTr="00C06052">
        <w:trPr>
          <w:cantSplit/>
          <w:trHeight w:val="377"/>
        </w:trPr>
        <w:tc>
          <w:tcPr>
            <w:tcW w:w="828" w:type="dxa"/>
          </w:tcPr>
          <w:p w:rsidR="000C5EDA" w:rsidRPr="00667D40" w:rsidRDefault="000C5EDA" w:rsidP="00656F6E">
            <w:pPr>
              <w:pStyle w:val="BodyText"/>
              <w:numPr>
                <w:ilvl w:val="0"/>
                <w:numId w:val="2"/>
              </w:numPr>
              <w:jc w:val="center"/>
              <w:rPr>
                <w:rFonts w:ascii="Arial" w:hAnsi="Arial"/>
                <w:sz w:val="22"/>
                <w:szCs w:val="22"/>
              </w:rPr>
            </w:pPr>
          </w:p>
        </w:tc>
        <w:tc>
          <w:tcPr>
            <w:tcW w:w="4950" w:type="dxa"/>
            <w:vAlign w:val="center"/>
          </w:tcPr>
          <w:p w:rsidR="000C5EDA" w:rsidRDefault="000C5EDA" w:rsidP="0070755D">
            <w:pPr>
              <w:pStyle w:val="BodyText"/>
              <w:rPr>
                <w:rFonts w:ascii="Arial" w:hAnsi="Arial" w:cs="Arial"/>
                <w:sz w:val="22"/>
                <w:szCs w:val="22"/>
              </w:rPr>
            </w:pPr>
            <w:r w:rsidRPr="00667D40">
              <w:rPr>
                <w:rFonts w:ascii="Arial" w:hAnsi="Arial" w:cs="Arial"/>
                <w:sz w:val="22"/>
                <w:szCs w:val="22"/>
              </w:rPr>
              <w:t>Admit Card Yellow Colou</w:t>
            </w:r>
            <w:r>
              <w:rPr>
                <w:rFonts w:ascii="Arial" w:hAnsi="Arial" w:cs="Arial"/>
                <w:sz w:val="22"/>
                <w:szCs w:val="22"/>
              </w:rPr>
              <w:t>r Paper 80 Grams, imported Size: 8½ x 14</w:t>
            </w:r>
            <w:r w:rsidRPr="00667D40">
              <w:rPr>
                <w:rFonts w:ascii="Arial" w:hAnsi="Arial" w:cs="Arial"/>
                <w:sz w:val="22"/>
                <w:szCs w:val="22"/>
              </w:rPr>
              <w:t xml:space="preserve"> containing 500 Sheets in each Ream.</w:t>
            </w:r>
          </w:p>
          <w:p w:rsidR="000C5EDA" w:rsidRPr="00667D40" w:rsidRDefault="000C5EDA" w:rsidP="0070755D">
            <w:pPr>
              <w:pStyle w:val="BodyText"/>
              <w:rPr>
                <w:rFonts w:ascii="Arial" w:hAnsi="Arial" w:cs="Arial"/>
                <w:sz w:val="22"/>
                <w:szCs w:val="22"/>
              </w:rPr>
            </w:pPr>
          </w:p>
        </w:tc>
        <w:tc>
          <w:tcPr>
            <w:tcW w:w="1260" w:type="dxa"/>
            <w:shd w:val="clear" w:color="auto" w:fill="auto"/>
            <w:vAlign w:val="center"/>
          </w:tcPr>
          <w:p w:rsidR="000C5EDA" w:rsidRPr="00667D40" w:rsidRDefault="000C5EDA" w:rsidP="009610F9">
            <w:pPr>
              <w:pStyle w:val="BodyText"/>
              <w:jc w:val="center"/>
              <w:rPr>
                <w:rFonts w:ascii="Arial" w:hAnsi="Arial"/>
                <w:sz w:val="22"/>
                <w:szCs w:val="22"/>
              </w:rPr>
            </w:pPr>
            <w:r>
              <w:rPr>
                <w:rFonts w:ascii="Arial" w:hAnsi="Arial"/>
                <w:sz w:val="22"/>
                <w:szCs w:val="22"/>
              </w:rPr>
              <w:t>6</w:t>
            </w:r>
            <w:r w:rsidRPr="00667D40">
              <w:rPr>
                <w:rFonts w:ascii="Arial" w:hAnsi="Arial"/>
                <w:sz w:val="22"/>
                <w:szCs w:val="22"/>
              </w:rPr>
              <w:t>0 Reams.</w:t>
            </w:r>
          </w:p>
        </w:tc>
        <w:tc>
          <w:tcPr>
            <w:tcW w:w="1530" w:type="dxa"/>
            <w:shd w:val="clear" w:color="auto" w:fill="auto"/>
            <w:vAlign w:val="center"/>
          </w:tcPr>
          <w:p w:rsidR="000C5EDA" w:rsidRDefault="000C5EDA" w:rsidP="00382B31">
            <w:pPr>
              <w:pStyle w:val="BodyText"/>
              <w:jc w:val="center"/>
              <w:rPr>
                <w:rFonts w:ascii="Arial" w:hAnsi="Arial"/>
                <w:sz w:val="18"/>
              </w:rPr>
            </w:pPr>
          </w:p>
          <w:p w:rsidR="000C5EDA" w:rsidRDefault="000C5EDA" w:rsidP="00382B31">
            <w:pPr>
              <w:pStyle w:val="BodyText"/>
              <w:jc w:val="center"/>
              <w:rPr>
                <w:rFonts w:ascii="Arial" w:hAnsi="Arial"/>
                <w:sz w:val="18"/>
              </w:rPr>
            </w:pPr>
            <w:r>
              <w:rPr>
                <w:rFonts w:ascii="Arial" w:hAnsi="Arial"/>
                <w:sz w:val="18"/>
              </w:rPr>
              <w:t>Rs.__________</w:t>
            </w:r>
          </w:p>
          <w:p w:rsidR="000C5EDA" w:rsidRDefault="000C5EDA" w:rsidP="00382B31">
            <w:pPr>
              <w:pStyle w:val="BodyText"/>
              <w:jc w:val="center"/>
              <w:rPr>
                <w:rFonts w:ascii="Arial" w:hAnsi="Arial"/>
                <w:sz w:val="18"/>
              </w:rPr>
            </w:pPr>
            <w:r>
              <w:rPr>
                <w:rFonts w:ascii="Arial" w:hAnsi="Arial"/>
                <w:sz w:val="18"/>
              </w:rPr>
              <w:t>Per Ream</w:t>
            </w:r>
          </w:p>
          <w:p w:rsidR="000C5EDA" w:rsidRPr="00CA2E56" w:rsidRDefault="000C5EDA" w:rsidP="00382B31">
            <w:pPr>
              <w:pStyle w:val="BodyText"/>
              <w:jc w:val="center"/>
              <w:rPr>
                <w:rFonts w:ascii="Arial" w:hAnsi="Arial"/>
                <w:sz w:val="18"/>
              </w:rPr>
            </w:pPr>
          </w:p>
        </w:tc>
        <w:tc>
          <w:tcPr>
            <w:tcW w:w="1530" w:type="dxa"/>
            <w:vAlign w:val="center"/>
          </w:tcPr>
          <w:p w:rsidR="000C5EDA" w:rsidRPr="00CA2E56" w:rsidRDefault="000C5EDA" w:rsidP="00382B31">
            <w:pPr>
              <w:pStyle w:val="BodyText"/>
              <w:jc w:val="center"/>
              <w:rPr>
                <w:rFonts w:ascii="Arial" w:hAnsi="Arial"/>
                <w:sz w:val="18"/>
              </w:rPr>
            </w:pPr>
            <w:r>
              <w:rPr>
                <w:rFonts w:ascii="Arial" w:hAnsi="Arial"/>
                <w:sz w:val="18"/>
              </w:rPr>
              <w:t>Rs.__________</w:t>
            </w:r>
          </w:p>
          <w:p w:rsidR="000C5EDA" w:rsidRPr="00CA2E56" w:rsidRDefault="000C5EDA" w:rsidP="00382B31">
            <w:pPr>
              <w:pStyle w:val="BodyText"/>
              <w:jc w:val="center"/>
              <w:rPr>
                <w:rFonts w:ascii="Arial" w:hAnsi="Arial"/>
                <w:sz w:val="18"/>
              </w:rPr>
            </w:pPr>
          </w:p>
        </w:tc>
      </w:tr>
      <w:tr w:rsidR="000C5EDA">
        <w:trPr>
          <w:cantSplit/>
          <w:trHeight w:val="377"/>
        </w:trPr>
        <w:tc>
          <w:tcPr>
            <w:tcW w:w="828" w:type="dxa"/>
          </w:tcPr>
          <w:p w:rsidR="000C5EDA" w:rsidRPr="00667D40" w:rsidRDefault="000C5EDA" w:rsidP="00656F6E">
            <w:pPr>
              <w:pStyle w:val="BodyText"/>
              <w:numPr>
                <w:ilvl w:val="0"/>
                <w:numId w:val="2"/>
              </w:numPr>
              <w:jc w:val="center"/>
              <w:rPr>
                <w:rFonts w:ascii="Arial" w:hAnsi="Arial"/>
                <w:sz w:val="22"/>
                <w:szCs w:val="22"/>
              </w:rPr>
            </w:pPr>
          </w:p>
        </w:tc>
        <w:tc>
          <w:tcPr>
            <w:tcW w:w="4950" w:type="dxa"/>
            <w:vAlign w:val="center"/>
          </w:tcPr>
          <w:p w:rsidR="000C5EDA" w:rsidRDefault="000C5EDA" w:rsidP="0070755D">
            <w:pPr>
              <w:pStyle w:val="BodyText"/>
              <w:rPr>
                <w:rFonts w:ascii="Arial" w:hAnsi="Arial" w:cs="Arial"/>
                <w:sz w:val="22"/>
                <w:szCs w:val="22"/>
              </w:rPr>
            </w:pPr>
            <w:r w:rsidRPr="00667D40">
              <w:rPr>
                <w:rFonts w:ascii="Arial" w:hAnsi="Arial" w:cs="Arial"/>
                <w:sz w:val="22"/>
                <w:szCs w:val="22"/>
              </w:rPr>
              <w:t xml:space="preserve">Admit Card </w:t>
            </w:r>
            <w:r>
              <w:rPr>
                <w:rFonts w:ascii="Arial" w:hAnsi="Arial" w:cs="Arial"/>
                <w:sz w:val="22"/>
                <w:szCs w:val="22"/>
              </w:rPr>
              <w:t>Blue</w:t>
            </w:r>
            <w:r w:rsidRPr="00667D40">
              <w:rPr>
                <w:rFonts w:ascii="Arial" w:hAnsi="Arial" w:cs="Arial"/>
                <w:sz w:val="22"/>
                <w:szCs w:val="22"/>
              </w:rPr>
              <w:t xml:space="preserve"> Colou</w:t>
            </w:r>
            <w:r>
              <w:rPr>
                <w:rFonts w:ascii="Arial" w:hAnsi="Arial" w:cs="Arial"/>
                <w:sz w:val="22"/>
                <w:szCs w:val="22"/>
              </w:rPr>
              <w:t>r Paper 80 Grams, imported Size: 8½ x 14</w:t>
            </w:r>
            <w:r w:rsidRPr="00667D40">
              <w:rPr>
                <w:rFonts w:ascii="Arial" w:hAnsi="Arial" w:cs="Arial"/>
                <w:sz w:val="22"/>
                <w:szCs w:val="22"/>
              </w:rPr>
              <w:t xml:space="preserve"> containing 500 Sheets in each Ream.</w:t>
            </w:r>
          </w:p>
          <w:p w:rsidR="000C5EDA" w:rsidRPr="00667D40" w:rsidRDefault="000C5EDA" w:rsidP="0070755D">
            <w:pPr>
              <w:pStyle w:val="BodyText"/>
              <w:rPr>
                <w:rFonts w:ascii="Arial" w:hAnsi="Arial" w:cs="Arial"/>
                <w:sz w:val="22"/>
                <w:szCs w:val="22"/>
              </w:rPr>
            </w:pPr>
            <w:r>
              <w:rPr>
                <w:rFonts w:ascii="Arial" w:hAnsi="Arial" w:cs="Arial"/>
                <w:sz w:val="22"/>
                <w:szCs w:val="22"/>
              </w:rPr>
              <w:t xml:space="preserve">                                                          </w:t>
            </w:r>
          </w:p>
        </w:tc>
        <w:tc>
          <w:tcPr>
            <w:tcW w:w="1260" w:type="dxa"/>
            <w:shd w:val="clear" w:color="auto" w:fill="auto"/>
            <w:vAlign w:val="center"/>
          </w:tcPr>
          <w:p w:rsidR="000C5EDA" w:rsidRPr="00667D40" w:rsidRDefault="000C5EDA" w:rsidP="009610F9">
            <w:pPr>
              <w:pStyle w:val="BodyText"/>
              <w:jc w:val="center"/>
              <w:rPr>
                <w:rFonts w:ascii="Arial" w:hAnsi="Arial"/>
                <w:sz w:val="22"/>
                <w:szCs w:val="22"/>
              </w:rPr>
            </w:pPr>
            <w:r>
              <w:rPr>
                <w:rFonts w:ascii="Arial" w:hAnsi="Arial"/>
                <w:sz w:val="22"/>
                <w:szCs w:val="22"/>
              </w:rPr>
              <w:t>75</w:t>
            </w:r>
            <w:r w:rsidRPr="00667D40">
              <w:rPr>
                <w:rFonts w:ascii="Arial" w:hAnsi="Arial"/>
                <w:sz w:val="22"/>
                <w:szCs w:val="22"/>
              </w:rPr>
              <w:t xml:space="preserve"> Reams.</w:t>
            </w:r>
          </w:p>
        </w:tc>
        <w:tc>
          <w:tcPr>
            <w:tcW w:w="1530" w:type="dxa"/>
            <w:shd w:val="clear" w:color="auto" w:fill="auto"/>
            <w:vAlign w:val="center"/>
          </w:tcPr>
          <w:p w:rsidR="000C5EDA" w:rsidRDefault="000C5EDA" w:rsidP="00382B31">
            <w:pPr>
              <w:pStyle w:val="BodyText"/>
              <w:jc w:val="center"/>
              <w:rPr>
                <w:rFonts w:ascii="Arial" w:hAnsi="Arial"/>
                <w:sz w:val="18"/>
              </w:rPr>
            </w:pPr>
          </w:p>
          <w:p w:rsidR="000C5EDA" w:rsidRDefault="000C5EDA" w:rsidP="00382B31">
            <w:pPr>
              <w:pStyle w:val="BodyText"/>
              <w:jc w:val="center"/>
              <w:rPr>
                <w:rFonts w:ascii="Arial" w:hAnsi="Arial"/>
                <w:sz w:val="18"/>
              </w:rPr>
            </w:pPr>
            <w:r>
              <w:rPr>
                <w:rFonts w:ascii="Arial" w:hAnsi="Arial"/>
                <w:sz w:val="18"/>
              </w:rPr>
              <w:t>Rs.__________</w:t>
            </w:r>
          </w:p>
          <w:p w:rsidR="000C5EDA" w:rsidRDefault="000C5EDA" w:rsidP="00382B31">
            <w:pPr>
              <w:pStyle w:val="BodyText"/>
              <w:jc w:val="center"/>
              <w:rPr>
                <w:rFonts w:ascii="Arial" w:hAnsi="Arial"/>
                <w:sz w:val="18"/>
              </w:rPr>
            </w:pPr>
            <w:r>
              <w:rPr>
                <w:rFonts w:ascii="Arial" w:hAnsi="Arial"/>
                <w:sz w:val="18"/>
              </w:rPr>
              <w:t>Per Ream</w:t>
            </w:r>
          </w:p>
          <w:p w:rsidR="000C5EDA" w:rsidRPr="00CA2E56" w:rsidRDefault="000C5EDA" w:rsidP="00382B31">
            <w:pPr>
              <w:pStyle w:val="BodyText"/>
              <w:jc w:val="center"/>
              <w:rPr>
                <w:rFonts w:ascii="Arial" w:hAnsi="Arial"/>
                <w:sz w:val="18"/>
              </w:rPr>
            </w:pPr>
          </w:p>
        </w:tc>
        <w:tc>
          <w:tcPr>
            <w:tcW w:w="1530" w:type="dxa"/>
            <w:vAlign w:val="center"/>
          </w:tcPr>
          <w:p w:rsidR="000C5EDA" w:rsidRPr="00CA2E56" w:rsidRDefault="000C5EDA" w:rsidP="00382B31">
            <w:pPr>
              <w:pStyle w:val="BodyText"/>
              <w:jc w:val="center"/>
              <w:rPr>
                <w:rFonts w:ascii="Arial" w:hAnsi="Arial"/>
                <w:sz w:val="18"/>
              </w:rPr>
            </w:pPr>
            <w:r>
              <w:rPr>
                <w:rFonts w:ascii="Arial" w:hAnsi="Arial"/>
                <w:sz w:val="18"/>
              </w:rPr>
              <w:t>Rs.__________</w:t>
            </w:r>
          </w:p>
          <w:p w:rsidR="000C5EDA" w:rsidRPr="00CA2E56" w:rsidRDefault="000C5EDA" w:rsidP="00382B31">
            <w:pPr>
              <w:pStyle w:val="BodyText"/>
              <w:jc w:val="center"/>
              <w:rPr>
                <w:rFonts w:ascii="Arial" w:hAnsi="Arial"/>
                <w:sz w:val="18"/>
              </w:rPr>
            </w:pPr>
          </w:p>
        </w:tc>
      </w:tr>
      <w:tr w:rsidR="000C5EDA">
        <w:trPr>
          <w:cantSplit/>
          <w:trHeight w:val="377"/>
        </w:trPr>
        <w:tc>
          <w:tcPr>
            <w:tcW w:w="828" w:type="dxa"/>
          </w:tcPr>
          <w:p w:rsidR="000C5EDA" w:rsidRPr="00667D40" w:rsidRDefault="000C5EDA" w:rsidP="00656F6E">
            <w:pPr>
              <w:pStyle w:val="BodyText"/>
              <w:numPr>
                <w:ilvl w:val="0"/>
                <w:numId w:val="2"/>
              </w:numPr>
              <w:jc w:val="center"/>
              <w:rPr>
                <w:rFonts w:ascii="Arial" w:hAnsi="Arial"/>
                <w:sz w:val="22"/>
                <w:szCs w:val="22"/>
              </w:rPr>
            </w:pPr>
          </w:p>
        </w:tc>
        <w:tc>
          <w:tcPr>
            <w:tcW w:w="4950" w:type="dxa"/>
            <w:vAlign w:val="center"/>
          </w:tcPr>
          <w:p w:rsidR="000C5EDA" w:rsidRDefault="000C5EDA" w:rsidP="00071F5C">
            <w:pPr>
              <w:pStyle w:val="BodyText"/>
              <w:rPr>
                <w:rFonts w:ascii="Arial" w:hAnsi="Arial" w:cs="Arial"/>
                <w:sz w:val="22"/>
                <w:szCs w:val="22"/>
              </w:rPr>
            </w:pPr>
            <w:r w:rsidRPr="00667D40">
              <w:rPr>
                <w:rFonts w:ascii="Arial" w:hAnsi="Arial" w:cs="Arial"/>
                <w:sz w:val="22"/>
                <w:szCs w:val="22"/>
              </w:rPr>
              <w:t xml:space="preserve">Admit Card </w:t>
            </w:r>
            <w:r>
              <w:rPr>
                <w:rFonts w:ascii="Arial" w:hAnsi="Arial" w:cs="Arial"/>
                <w:sz w:val="22"/>
                <w:szCs w:val="22"/>
              </w:rPr>
              <w:t>Yellow</w:t>
            </w:r>
            <w:r w:rsidRPr="00667D40">
              <w:rPr>
                <w:rFonts w:ascii="Arial" w:hAnsi="Arial" w:cs="Arial"/>
                <w:sz w:val="22"/>
                <w:szCs w:val="22"/>
              </w:rPr>
              <w:t xml:space="preserve"> Colou</w:t>
            </w:r>
            <w:r>
              <w:rPr>
                <w:rFonts w:ascii="Arial" w:hAnsi="Arial" w:cs="Arial"/>
                <w:sz w:val="22"/>
                <w:szCs w:val="22"/>
              </w:rPr>
              <w:t>r Paper 80 Grams, imported Size: 8½ x 11</w:t>
            </w:r>
            <w:r w:rsidRPr="00667D40">
              <w:rPr>
                <w:rFonts w:ascii="Arial" w:hAnsi="Arial" w:cs="Arial"/>
                <w:sz w:val="22"/>
                <w:szCs w:val="22"/>
              </w:rPr>
              <w:t xml:space="preserve"> containing 500 Sheets in each Ream.</w:t>
            </w:r>
          </w:p>
          <w:p w:rsidR="000C5EDA" w:rsidRPr="00667D40" w:rsidRDefault="000C5EDA" w:rsidP="00F92203">
            <w:pPr>
              <w:pStyle w:val="BodyText"/>
              <w:rPr>
                <w:rFonts w:ascii="Arial" w:hAnsi="Arial" w:cs="Arial"/>
                <w:sz w:val="22"/>
                <w:szCs w:val="22"/>
              </w:rPr>
            </w:pPr>
          </w:p>
        </w:tc>
        <w:tc>
          <w:tcPr>
            <w:tcW w:w="1260" w:type="dxa"/>
            <w:shd w:val="clear" w:color="auto" w:fill="auto"/>
            <w:vAlign w:val="center"/>
          </w:tcPr>
          <w:p w:rsidR="000C5EDA" w:rsidRPr="00667D40" w:rsidRDefault="000C5EDA" w:rsidP="009610F9">
            <w:pPr>
              <w:pStyle w:val="BodyText"/>
              <w:jc w:val="center"/>
              <w:rPr>
                <w:rFonts w:ascii="Arial" w:hAnsi="Arial"/>
                <w:sz w:val="22"/>
                <w:szCs w:val="22"/>
              </w:rPr>
            </w:pPr>
            <w:r>
              <w:rPr>
                <w:rFonts w:ascii="Arial" w:hAnsi="Arial"/>
                <w:sz w:val="22"/>
                <w:szCs w:val="22"/>
              </w:rPr>
              <w:t>30</w:t>
            </w:r>
            <w:r w:rsidRPr="00667D40">
              <w:rPr>
                <w:rFonts w:ascii="Arial" w:hAnsi="Arial"/>
                <w:sz w:val="22"/>
                <w:szCs w:val="22"/>
              </w:rPr>
              <w:t xml:space="preserve"> Reams.</w:t>
            </w:r>
          </w:p>
        </w:tc>
        <w:tc>
          <w:tcPr>
            <w:tcW w:w="1530" w:type="dxa"/>
            <w:shd w:val="clear" w:color="auto" w:fill="auto"/>
            <w:vAlign w:val="center"/>
          </w:tcPr>
          <w:p w:rsidR="000C5EDA" w:rsidRDefault="000C5EDA" w:rsidP="00382B31">
            <w:pPr>
              <w:pStyle w:val="BodyText"/>
              <w:jc w:val="center"/>
              <w:rPr>
                <w:rFonts w:ascii="Arial" w:hAnsi="Arial"/>
                <w:sz w:val="18"/>
              </w:rPr>
            </w:pPr>
          </w:p>
          <w:p w:rsidR="000C5EDA" w:rsidRDefault="000C5EDA" w:rsidP="00382B31">
            <w:pPr>
              <w:pStyle w:val="BodyText"/>
              <w:jc w:val="center"/>
              <w:rPr>
                <w:rFonts w:ascii="Arial" w:hAnsi="Arial"/>
                <w:sz w:val="18"/>
              </w:rPr>
            </w:pPr>
            <w:r>
              <w:rPr>
                <w:rFonts w:ascii="Arial" w:hAnsi="Arial"/>
                <w:sz w:val="18"/>
              </w:rPr>
              <w:t>Rs.__________</w:t>
            </w:r>
          </w:p>
          <w:p w:rsidR="000C5EDA" w:rsidRDefault="000C5EDA" w:rsidP="00382B31">
            <w:pPr>
              <w:pStyle w:val="BodyText"/>
              <w:jc w:val="center"/>
              <w:rPr>
                <w:rFonts w:ascii="Arial" w:hAnsi="Arial"/>
                <w:sz w:val="18"/>
              </w:rPr>
            </w:pPr>
            <w:r>
              <w:rPr>
                <w:rFonts w:ascii="Arial" w:hAnsi="Arial"/>
                <w:sz w:val="18"/>
              </w:rPr>
              <w:t>Per Ream</w:t>
            </w:r>
          </w:p>
          <w:p w:rsidR="000C5EDA" w:rsidRPr="00CA2E56" w:rsidRDefault="000C5EDA" w:rsidP="00382B31">
            <w:pPr>
              <w:pStyle w:val="BodyText"/>
              <w:jc w:val="center"/>
              <w:rPr>
                <w:rFonts w:ascii="Arial" w:hAnsi="Arial"/>
                <w:sz w:val="18"/>
              </w:rPr>
            </w:pPr>
          </w:p>
        </w:tc>
        <w:tc>
          <w:tcPr>
            <w:tcW w:w="1530" w:type="dxa"/>
            <w:vAlign w:val="center"/>
          </w:tcPr>
          <w:p w:rsidR="000C5EDA" w:rsidRPr="00CA2E56" w:rsidRDefault="000C5EDA" w:rsidP="00382B31">
            <w:pPr>
              <w:pStyle w:val="BodyText"/>
              <w:jc w:val="center"/>
              <w:rPr>
                <w:rFonts w:ascii="Arial" w:hAnsi="Arial"/>
                <w:sz w:val="18"/>
              </w:rPr>
            </w:pPr>
            <w:r>
              <w:rPr>
                <w:rFonts w:ascii="Arial" w:hAnsi="Arial"/>
                <w:sz w:val="18"/>
              </w:rPr>
              <w:t>Rs.__________</w:t>
            </w:r>
          </w:p>
          <w:p w:rsidR="000C5EDA" w:rsidRPr="00CA2E56" w:rsidRDefault="000C5EDA" w:rsidP="00382B31">
            <w:pPr>
              <w:pStyle w:val="BodyText"/>
              <w:jc w:val="center"/>
              <w:rPr>
                <w:rFonts w:ascii="Arial" w:hAnsi="Arial"/>
                <w:sz w:val="18"/>
              </w:rPr>
            </w:pPr>
          </w:p>
        </w:tc>
      </w:tr>
    </w:tbl>
    <w:p w:rsidR="00091925" w:rsidRDefault="00091925" w:rsidP="00865718">
      <w:pPr>
        <w:ind w:right="-961"/>
        <w:rPr>
          <w:rFonts w:ascii="Arial" w:hAnsi="Arial" w:cs="Arial"/>
          <w:sz w:val="24"/>
          <w:szCs w:val="24"/>
        </w:rPr>
      </w:pPr>
    </w:p>
    <w:p w:rsidR="00667D40" w:rsidRDefault="00667D40" w:rsidP="00865718">
      <w:pPr>
        <w:ind w:right="-961"/>
        <w:rPr>
          <w:rFonts w:ascii="Arial" w:hAnsi="Arial" w:cs="Arial"/>
          <w:sz w:val="24"/>
          <w:szCs w:val="24"/>
        </w:rPr>
      </w:pPr>
    </w:p>
    <w:p w:rsidR="007F4AA3" w:rsidRPr="00091925" w:rsidRDefault="007F4AA3" w:rsidP="007F4AA3">
      <w:pPr>
        <w:autoSpaceDE w:val="0"/>
        <w:autoSpaceDN w:val="0"/>
        <w:adjustRightInd w:val="0"/>
        <w:jc w:val="both"/>
        <w:rPr>
          <w:b/>
          <w:i/>
          <w:sz w:val="24"/>
          <w:szCs w:val="24"/>
          <w:u w:val="single"/>
        </w:rPr>
      </w:pPr>
      <w:r w:rsidRPr="00091925">
        <w:rPr>
          <w:b/>
          <w:i/>
          <w:sz w:val="24"/>
          <w:szCs w:val="24"/>
          <w:u w:val="single"/>
        </w:rPr>
        <w:t>GRAND TOTAL AMOUNT OF THE OF BID</w:t>
      </w:r>
    </w:p>
    <w:p w:rsidR="007F4AA3" w:rsidRPr="00091925" w:rsidRDefault="007F4AA3" w:rsidP="007F4AA3">
      <w:pPr>
        <w:autoSpaceDE w:val="0"/>
        <w:autoSpaceDN w:val="0"/>
        <w:adjustRightInd w:val="0"/>
        <w:jc w:val="both"/>
        <w:rPr>
          <w:b/>
          <w:i/>
          <w:sz w:val="24"/>
          <w:szCs w:val="24"/>
          <w:u w:val="single"/>
        </w:rPr>
      </w:pPr>
    </w:p>
    <w:p w:rsidR="007F4AA3" w:rsidRPr="002B3D71" w:rsidRDefault="007F4AA3" w:rsidP="007F4AA3">
      <w:pPr>
        <w:autoSpaceDE w:val="0"/>
        <w:autoSpaceDN w:val="0"/>
        <w:adjustRightInd w:val="0"/>
        <w:jc w:val="both"/>
        <w:rPr>
          <w:b/>
          <w:sz w:val="28"/>
          <w:szCs w:val="24"/>
        </w:rPr>
      </w:pPr>
      <w:r w:rsidRPr="002B3D71">
        <w:rPr>
          <w:b/>
          <w:sz w:val="28"/>
          <w:szCs w:val="24"/>
        </w:rPr>
        <w:t xml:space="preserve">Rs.  </w:t>
      </w:r>
      <w:r>
        <w:rPr>
          <w:b/>
          <w:sz w:val="28"/>
          <w:szCs w:val="24"/>
        </w:rPr>
        <w:t>1</w:t>
      </w:r>
      <w:r w:rsidRPr="002B3D71">
        <w:rPr>
          <w:b/>
          <w:sz w:val="26"/>
          <w:szCs w:val="22"/>
        </w:rPr>
        <w:t>,</w:t>
      </w:r>
      <w:r w:rsidR="000C5EDA">
        <w:rPr>
          <w:b/>
          <w:sz w:val="26"/>
          <w:szCs w:val="22"/>
        </w:rPr>
        <w:t>427</w:t>
      </w:r>
      <w:r w:rsidRPr="002B3D71">
        <w:rPr>
          <w:b/>
          <w:sz w:val="26"/>
          <w:szCs w:val="22"/>
        </w:rPr>
        <w:t>,</w:t>
      </w:r>
      <w:r w:rsidR="000C5EDA">
        <w:rPr>
          <w:b/>
          <w:sz w:val="26"/>
          <w:szCs w:val="22"/>
        </w:rPr>
        <w:t>685</w:t>
      </w:r>
      <w:r w:rsidRPr="002B3D71">
        <w:rPr>
          <w:b/>
          <w:sz w:val="26"/>
          <w:szCs w:val="22"/>
        </w:rPr>
        <w:t>/-</w:t>
      </w:r>
    </w:p>
    <w:p w:rsidR="007F4AA3" w:rsidRPr="00091925" w:rsidRDefault="007F4AA3" w:rsidP="007F4AA3">
      <w:pPr>
        <w:autoSpaceDE w:val="0"/>
        <w:autoSpaceDN w:val="0"/>
        <w:adjustRightInd w:val="0"/>
        <w:jc w:val="both"/>
        <w:rPr>
          <w:sz w:val="24"/>
          <w:szCs w:val="24"/>
        </w:rPr>
      </w:pPr>
    </w:p>
    <w:p w:rsidR="007F4AA3" w:rsidRPr="002B3D71" w:rsidRDefault="007F4AA3" w:rsidP="007F4AA3">
      <w:pPr>
        <w:autoSpaceDE w:val="0"/>
        <w:autoSpaceDN w:val="0"/>
        <w:adjustRightInd w:val="0"/>
        <w:jc w:val="both"/>
        <w:rPr>
          <w:b/>
          <w:sz w:val="24"/>
          <w:szCs w:val="24"/>
        </w:rPr>
      </w:pPr>
      <w:r w:rsidRPr="002B3D71">
        <w:rPr>
          <w:b/>
          <w:sz w:val="24"/>
          <w:szCs w:val="24"/>
        </w:rPr>
        <w:t xml:space="preserve">Rupees </w:t>
      </w:r>
      <w:r w:rsidR="000C5EDA">
        <w:rPr>
          <w:b/>
          <w:sz w:val="24"/>
          <w:szCs w:val="24"/>
        </w:rPr>
        <w:t xml:space="preserve">Fouteen Lacs Twenty Seven </w:t>
      </w:r>
      <w:r w:rsidRPr="002B3D71">
        <w:rPr>
          <w:b/>
          <w:sz w:val="24"/>
          <w:szCs w:val="24"/>
        </w:rPr>
        <w:t xml:space="preserve">Thousand </w:t>
      </w:r>
      <w:r w:rsidR="000C5EDA">
        <w:rPr>
          <w:b/>
          <w:sz w:val="24"/>
          <w:szCs w:val="24"/>
        </w:rPr>
        <w:t xml:space="preserve">Six Hundred Eight Five </w:t>
      </w:r>
      <w:r w:rsidRPr="002B3D71">
        <w:rPr>
          <w:b/>
          <w:sz w:val="24"/>
          <w:szCs w:val="24"/>
        </w:rPr>
        <w:t>Only.</w:t>
      </w:r>
    </w:p>
    <w:p w:rsidR="007F4AA3" w:rsidRPr="00091925" w:rsidRDefault="007F4AA3" w:rsidP="007F4AA3">
      <w:pPr>
        <w:autoSpaceDE w:val="0"/>
        <w:autoSpaceDN w:val="0"/>
        <w:adjustRightInd w:val="0"/>
        <w:spacing w:line="360" w:lineRule="auto"/>
        <w:jc w:val="both"/>
        <w:rPr>
          <w:rFonts w:ascii="Arial" w:hAnsi="Arial" w:cs="Arial"/>
          <w:sz w:val="24"/>
          <w:szCs w:val="24"/>
        </w:rPr>
      </w:pPr>
      <w:r>
        <w:rPr>
          <w:b/>
          <w:bCs/>
          <w:sz w:val="24"/>
          <w:szCs w:val="24"/>
        </w:rPr>
        <w:t>(Approximate amount)</w:t>
      </w:r>
    </w:p>
    <w:p w:rsidR="00091925" w:rsidRDefault="00091925" w:rsidP="00865718">
      <w:pPr>
        <w:ind w:right="-961"/>
        <w:rPr>
          <w:rFonts w:ascii="Arial" w:hAnsi="Arial" w:cs="Arial"/>
          <w:sz w:val="24"/>
          <w:szCs w:val="24"/>
        </w:rPr>
      </w:pPr>
    </w:p>
    <w:p w:rsidR="007F4AA3" w:rsidRDefault="007F4AA3" w:rsidP="00865718">
      <w:pPr>
        <w:ind w:right="-961"/>
        <w:rPr>
          <w:rFonts w:ascii="Arial" w:hAnsi="Arial" w:cs="Arial"/>
          <w:sz w:val="24"/>
          <w:szCs w:val="24"/>
        </w:rPr>
      </w:pPr>
    </w:p>
    <w:p w:rsidR="007F4AA3" w:rsidRDefault="007F4AA3" w:rsidP="00865718">
      <w:pPr>
        <w:ind w:right="-961"/>
        <w:rPr>
          <w:rFonts w:ascii="Arial" w:hAnsi="Arial" w:cs="Arial"/>
          <w:sz w:val="24"/>
          <w:szCs w:val="24"/>
        </w:rPr>
      </w:pPr>
    </w:p>
    <w:p w:rsidR="007F4AA3" w:rsidRDefault="007F4AA3" w:rsidP="00865718">
      <w:pPr>
        <w:ind w:right="-961"/>
        <w:rPr>
          <w:rFonts w:ascii="Arial" w:hAnsi="Arial" w:cs="Arial"/>
          <w:sz w:val="24"/>
          <w:szCs w:val="24"/>
        </w:rPr>
      </w:pPr>
    </w:p>
    <w:p w:rsidR="007F4AA3" w:rsidRDefault="007F4AA3" w:rsidP="00865718">
      <w:pPr>
        <w:ind w:right="-961"/>
        <w:rPr>
          <w:rFonts w:ascii="Arial" w:hAnsi="Arial" w:cs="Arial"/>
          <w:sz w:val="24"/>
          <w:szCs w:val="24"/>
        </w:rPr>
      </w:pPr>
    </w:p>
    <w:p w:rsidR="007F4AA3" w:rsidRDefault="007F4AA3" w:rsidP="00865718">
      <w:pPr>
        <w:ind w:right="-961"/>
        <w:rPr>
          <w:rFonts w:ascii="Arial" w:hAnsi="Arial" w:cs="Arial"/>
          <w:sz w:val="24"/>
          <w:szCs w:val="24"/>
        </w:rPr>
      </w:pPr>
    </w:p>
    <w:p w:rsidR="007F4AA3" w:rsidRDefault="007F4AA3" w:rsidP="00865718">
      <w:pPr>
        <w:ind w:right="-961"/>
        <w:rPr>
          <w:rFonts w:ascii="Arial" w:hAnsi="Arial" w:cs="Arial"/>
          <w:sz w:val="24"/>
          <w:szCs w:val="24"/>
        </w:rPr>
      </w:pPr>
    </w:p>
    <w:p w:rsidR="007F4AA3" w:rsidRDefault="007F4AA3" w:rsidP="00865718">
      <w:pPr>
        <w:ind w:right="-961"/>
        <w:rPr>
          <w:rFonts w:ascii="Arial" w:hAnsi="Arial" w:cs="Arial"/>
          <w:sz w:val="24"/>
          <w:szCs w:val="24"/>
        </w:rPr>
      </w:pPr>
    </w:p>
    <w:p w:rsidR="007F4AA3" w:rsidRDefault="007F4AA3" w:rsidP="00865718">
      <w:pPr>
        <w:ind w:right="-961"/>
        <w:rPr>
          <w:rFonts w:ascii="Arial" w:hAnsi="Arial" w:cs="Arial"/>
          <w:sz w:val="24"/>
          <w:szCs w:val="24"/>
        </w:rPr>
      </w:pPr>
    </w:p>
    <w:p w:rsidR="007F4AA3" w:rsidRDefault="007F4AA3" w:rsidP="00865718">
      <w:pPr>
        <w:ind w:right="-961"/>
        <w:rPr>
          <w:rFonts w:ascii="Arial" w:hAnsi="Arial" w:cs="Arial"/>
          <w:sz w:val="24"/>
          <w:szCs w:val="24"/>
        </w:rPr>
      </w:pPr>
    </w:p>
    <w:p w:rsidR="007F4AA3" w:rsidRDefault="007F4AA3" w:rsidP="00865718">
      <w:pPr>
        <w:ind w:right="-961"/>
        <w:rPr>
          <w:rFonts w:ascii="Arial" w:hAnsi="Arial" w:cs="Arial"/>
          <w:sz w:val="24"/>
          <w:szCs w:val="24"/>
        </w:rPr>
      </w:pPr>
    </w:p>
    <w:p w:rsidR="007F4AA3" w:rsidRDefault="007F4AA3" w:rsidP="00865718">
      <w:pPr>
        <w:ind w:right="-961"/>
        <w:rPr>
          <w:rFonts w:ascii="Arial" w:hAnsi="Arial" w:cs="Arial"/>
          <w:sz w:val="24"/>
          <w:szCs w:val="24"/>
        </w:rPr>
      </w:pPr>
    </w:p>
    <w:p w:rsidR="007F4AA3" w:rsidRDefault="007F4AA3" w:rsidP="00865718">
      <w:pPr>
        <w:ind w:right="-961"/>
        <w:rPr>
          <w:rFonts w:ascii="Arial" w:hAnsi="Arial" w:cs="Arial"/>
          <w:sz w:val="24"/>
          <w:szCs w:val="24"/>
        </w:rPr>
      </w:pPr>
    </w:p>
    <w:p w:rsidR="007F4AA3" w:rsidRDefault="007F4AA3" w:rsidP="00865718">
      <w:pPr>
        <w:ind w:right="-961"/>
        <w:rPr>
          <w:rFonts w:ascii="Arial" w:hAnsi="Arial" w:cs="Arial"/>
          <w:sz w:val="24"/>
          <w:szCs w:val="24"/>
        </w:rPr>
      </w:pPr>
    </w:p>
    <w:p w:rsidR="007F4AA3" w:rsidRDefault="007F4AA3" w:rsidP="00865718">
      <w:pPr>
        <w:ind w:right="-961"/>
        <w:rPr>
          <w:rFonts w:ascii="Arial" w:hAnsi="Arial" w:cs="Arial"/>
          <w:sz w:val="24"/>
          <w:szCs w:val="24"/>
        </w:rPr>
      </w:pPr>
    </w:p>
    <w:p w:rsidR="007F4AA3" w:rsidRDefault="007F4AA3" w:rsidP="00865718">
      <w:pPr>
        <w:ind w:right="-961"/>
        <w:rPr>
          <w:rFonts w:ascii="Arial" w:hAnsi="Arial" w:cs="Arial"/>
          <w:sz w:val="24"/>
          <w:szCs w:val="24"/>
        </w:rPr>
      </w:pPr>
    </w:p>
    <w:p w:rsidR="00D6080E" w:rsidRDefault="00D6080E" w:rsidP="00865718">
      <w:pPr>
        <w:ind w:right="-961"/>
        <w:rPr>
          <w:rFonts w:ascii="Arial" w:hAnsi="Arial" w:cs="Arial"/>
          <w:sz w:val="24"/>
          <w:szCs w:val="24"/>
        </w:rPr>
      </w:pPr>
    </w:p>
    <w:p w:rsidR="00D6080E" w:rsidRDefault="00D6080E" w:rsidP="00865718">
      <w:pPr>
        <w:ind w:right="-961"/>
        <w:rPr>
          <w:rFonts w:ascii="Arial" w:hAnsi="Arial" w:cs="Arial"/>
          <w:sz w:val="24"/>
          <w:szCs w:val="24"/>
        </w:rPr>
      </w:pPr>
    </w:p>
    <w:p w:rsidR="00D6080E" w:rsidRDefault="00D6080E" w:rsidP="00865718">
      <w:pPr>
        <w:ind w:right="-961"/>
        <w:rPr>
          <w:rFonts w:ascii="Arial" w:hAnsi="Arial" w:cs="Arial"/>
          <w:sz w:val="24"/>
          <w:szCs w:val="24"/>
        </w:rPr>
      </w:pPr>
    </w:p>
    <w:p w:rsidR="00D6080E" w:rsidRDefault="00D6080E" w:rsidP="00865718">
      <w:pPr>
        <w:ind w:right="-961"/>
        <w:rPr>
          <w:rFonts w:ascii="Arial" w:hAnsi="Arial" w:cs="Arial"/>
          <w:sz w:val="24"/>
          <w:szCs w:val="24"/>
        </w:rPr>
      </w:pPr>
    </w:p>
    <w:p w:rsidR="00D6080E" w:rsidRDefault="00D6080E" w:rsidP="00865718">
      <w:pPr>
        <w:ind w:right="-961"/>
        <w:rPr>
          <w:rFonts w:ascii="Arial" w:hAnsi="Arial" w:cs="Arial"/>
          <w:sz w:val="24"/>
          <w:szCs w:val="24"/>
        </w:rPr>
      </w:pPr>
    </w:p>
    <w:p w:rsidR="007F4AA3" w:rsidRDefault="007F4AA3" w:rsidP="00865718">
      <w:pPr>
        <w:ind w:right="-961"/>
        <w:rPr>
          <w:rFonts w:ascii="Arial" w:hAnsi="Arial" w:cs="Arial"/>
          <w:sz w:val="24"/>
          <w:szCs w:val="24"/>
        </w:rPr>
      </w:pPr>
    </w:p>
    <w:p w:rsidR="00667D40" w:rsidRDefault="00667D40" w:rsidP="00865718">
      <w:pPr>
        <w:ind w:right="-961"/>
        <w:rPr>
          <w:rFonts w:ascii="Arial" w:hAnsi="Arial" w:cs="Arial"/>
          <w:sz w:val="24"/>
          <w:szCs w:val="24"/>
        </w:rPr>
      </w:pPr>
    </w:p>
    <w:p w:rsidR="00667D40" w:rsidRDefault="00667D40" w:rsidP="00865718">
      <w:pPr>
        <w:ind w:right="-961"/>
        <w:rPr>
          <w:rFonts w:ascii="Arial" w:hAnsi="Arial" w:cs="Arial"/>
          <w:sz w:val="24"/>
          <w:szCs w:val="24"/>
        </w:rPr>
      </w:pPr>
    </w:p>
    <w:p w:rsidR="00667D40" w:rsidRDefault="00667D40" w:rsidP="00865718">
      <w:pPr>
        <w:ind w:right="-961"/>
        <w:rPr>
          <w:rFonts w:ascii="Arial" w:hAnsi="Arial" w:cs="Arial"/>
          <w:sz w:val="24"/>
          <w:szCs w:val="24"/>
        </w:rPr>
      </w:pPr>
    </w:p>
    <w:p w:rsidR="00667D40" w:rsidRDefault="00667D40" w:rsidP="00865718">
      <w:pPr>
        <w:ind w:right="-961"/>
        <w:rPr>
          <w:rFonts w:ascii="Arial" w:hAnsi="Arial" w:cs="Arial"/>
          <w:sz w:val="24"/>
          <w:szCs w:val="24"/>
        </w:rPr>
      </w:pPr>
    </w:p>
    <w:p w:rsidR="00667D40" w:rsidRDefault="00667D40" w:rsidP="00865718">
      <w:pPr>
        <w:ind w:right="-961"/>
        <w:rPr>
          <w:rFonts w:ascii="Arial" w:hAnsi="Arial" w:cs="Arial"/>
          <w:sz w:val="24"/>
          <w:szCs w:val="24"/>
        </w:rPr>
      </w:pPr>
    </w:p>
    <w:p w:rsidR="00667D40" w:rsidRDefault="00667D40" w:rsidP="00865718">
      <w:pPr>
        <w:ind w:right="-961"/>
        <w:rPr>
          <w:rFonts w:ascii="Arial" w:hAnsi="Arial" w:cs="Arial"/>
          <w:sz w:val="24"/>
          <w:szCs w:val="24"/>
        </w:rPr>
      </w:pPr>
    </w:p>
    <w:p w:rsidR="007F4AA3" w:rsidRPr="00091925" w:rsidRDefault="007F4AA3" w:rsidP="00865718">
      <w:pPr>
        <w:ind w:right="-961"/>
        <w:rPr>
          <w:rFonts w:ascii="Arial" w:hAnsi="Arial" w:cs="Arial"/>
          <w:sz w:val="24"/>
          <w:szCs w:val="24"/>
        </w:rPr>
      </w:pPr>
    </w:p>
    <w:p w:rsidR="00D6080E" w:rsidRDefault="00D6080E" w:rsidP="00091925">
      <w:pPr>
        <w:spacing w:line="360" w:lineRule="auto"/>
        <w:jc w:val="center"/>
        <w:rPr>
          <w:rFonts w:ascii="Algerian" w:hAnsi="Algerian"/>
          <w:sz w:val="36"/>
          <w:szCs w:val="36"/>
          <w:u w:val="single"/>
        </w:rPr>
      </w:pPr>
    </w:p>
    <w:p w:rsidR="00091925" w:rsidRPr="00667D40" w:rsidRDefault="00091925" w:rsidP="00091925">
      <w:pPr>
        <w:spacing w:line="360" w:lineRule="auto"/>
        <w:jc w:val="center"/>
        <w:rPr>
          <w:rFonts w:ascii="Algerian" w:hAnsi="Algerian"/>
          <w:sz w:val="36"/>
          <w:szCs w:val="36"/>
          <w:u w:val="single"/>
        </w:rPr>
      </w:pPr>
      <w:r w:rsidRPr="00667D40">
        <w:rPr>
          <w:rFonts w:ascii="Algerian" w:hAnsi="Algerian"/>
          <w:sz w:val="36"/>
          <w:szCs w:val="36"/>
          <w:u w:val="single"/>
        </w:rPr>
        <w:t>C E R T I F I C A T E</w:t>
      </w:r>
    </w:p>
    <w:p w:rsidR="00091925" w:rsidRPr="00091925" w:rsidRDefault="00091925" w:rsidP="00091925">
      <w:pPr>
        <w:pStyle w:val="BodyText"/>
        <w:ind w:right="-331"/>
        <w:rPr>
          <w:szCs w:val="24"/>
        </w:rPr>
      </w:pPr>
      <w:r w:rsidRPr="00091925">
        <w:rPr>
          <w:szCs w:val="24"/>
        </w:rPr>
        <w:t xml:space="preserve">I/We have carefully read &amp; understood the Terms &amp; Conditions whatever has been stated herein the enclosed pages and abide to the same. I/We guarantee to supply/deliver/install the items exactly in accordance with the requirements and enclosed the Bid Security payable to Board of Secondary Education, </w:t>
      </w:r>
      <w:smartTag w:uri="urn:schemas-microsoft-com:office:smarttags" w:element="City">
        <w:smartTag w:uri="urn:schemas-microsoft-com:office:smarttags" w:element="place">
          <w:r w:rsidRPr="00091925">
            <w:rPr>
              <w:szCs w:val="24"/>
            </w:rPr>
            <w:t>Karachi</w:t>
          </w:r>
        </w:smartTag>
      </w:smartTag>
      <w:r w:rsidRPr="00091925">
        <w:rPr>
          <w:szCs w:val="24"/>
        </w:rPr>
        <w:t>.</w:t>
      </w:r>
    </w:p>
    <w:p w:rsidR="00091925" w:rsidRPr="00091925" w:rsidRDefault="00091925" w:rsidP="00091925">
      <w:pPr>
        <w:autoSpaceDE w:val="0"/>
        <w:autoSpaceDN w:val="0"/>
        <w:adjustRightInd w:val="0"/>
        <w:jc w:val="both"/>
        <w:rPr>
          <w:sz w:val="24"/>
          <w:szCs w:val="24"/>
        </w:rPr>
      </w:pPr>
    </w:p>
    <w:p w:rsidR="00091925" w:rsidRPr="00091925" w:rsidRDefault="00091925" w:rsidP="00091925">
      <w:pPr>
        <w:rPr>
          <w:sz w:val="24"/>
          <w:szCs w:val="24"/>
        </w:rPr>
      </w:pPr>
      <w:r w:rsidRPr="00091925">
        <w:rPr>
          <w:sz w:val="24"/>
          <w:szCs w:val="24"/>
        </w:rPr>
        <w:t>SIGNATURE WITH DATE: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NAME OF FIRM: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FULL NAME OF CONCERNED PERSON: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POSITION HELD IN: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PHONE NUMBER(S):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FAX NUMBER(S):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NATIONAL TAX NUMBER: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GENERAL SALES TAX NUMBER:                         _____________________________</w:t>
      </w:r>
    </w:p>
    <w:p w:rsidR="00091925" w:rsidRDefault="00091925" w:rsidP="00091925">
      <w:pPr>
        <w:rPr>
          <w:sz w:val="24"/>
          <w:szCs w:val="24"/>
        </w:rPr>
      </w:pPr>
    </w:p>
    <w:p w:rsidR="006459DD" w:rsidRPr="00091925" w:rsidRDefault="006459DD" w:rsidP="00091925">
      <w:pPr>
        <w:rPr>
          <w:sz w:val="24"/>
          <w:szCs w:val="24"/>
        </w:rPr>
      </w:pPr>
    </w:p>
    <w:p w:rsidR="00091925" w:rsidRPr="00091925" w:rsidRDefault="00091925" w:rsidP="00091925">
      <w:pPr>
        <w:rPr>
          <w:sz w:val="24"/>
          <w:szCs w:val="24"/>
        </w:rPr>
      </w:pPr>
      <w:r w:rsidRPr="00091925">
        <w:rPr>
          <w:sz w:val="24"/>
          <w:szCs w:val="24"/>
        </w:rPr>
        <w:t>STAMP OF THE FIRM: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PAY ORDER NUMBER: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BANK &amp; BRANCH NAME: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DATED: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FOR RUPEES: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DRAWN:                                                                     _____________________________</w:t>
      </w:r>
    </w:p>
    <w:p w:rsidR="00091925" w:rsidRPr="00582050" w:rsidRDefault="00091925" w:rsidP="00582050">
      <w:pPr>
        <w:jc w:val="both"/>
        <w:rPr>
          <w:sz w:val="24"/>
          <w:szCs w:val="24"/>
        </w:rPr>
      </w:pPr>
      <w:r w:rsidRPr="00091925">
        <w:rPr>
          <w:sz w:val="24"/>
          <w:szCs w:val="24"/>
        </w:rPr>
        <w:t xml:space="preserve"> as Bid Security is enclosed herewith.</w:t>
      </w:r>
    </w:p>
    <w:sectPr w:rsidR="00091925" w:rsidRPr="00582050" w:rsidSect="00D71DC0">
      <w:headerReference w:type="default" r:id="rId7"/>
      <w:footerReference w:type="default" r:id="rId8"/>
      <w:pgSz w:w="11909" w:h="16834" w:code="9"/>
      <w:pgMar w:top="432"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03BB" w:rsidRDefault="002403BB">
      <w:r>
        <w:separator/>
      </w:r>
    </w:p>
  </w:endnote>
  <w:endnote w:type="continuationSeparator" w:id="1">
    <w:p w:rsidR="002403BB" w:rsidRDefault="002403BB">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lephant">
    <w:panose1 w:val="02020904090505020303"/>
    <w:charset w:val="00"/>
    <w:family w:val="roman"/>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TimesNewRomanPS-BoldMT">
    <w:panose1 w:val="00000000000000000000"/>
    <w:charset w:val="00"/>
    <w:family w:val="auto"/>
    <w:notTrueType/>
    <w:pitch w:val="default"/>
    <w:sig w:usb0="00000003" w:usb1="00000000" w:usb2="00000000" w:usb3="00000000" w:csb0="00000001" w:csb1="00000000"/>
  </w:font>
  <w:font w:name="TimesNewRomanPS-ItalicMT">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211" w:rsidRPr="00742211" w:rsidRDefault="00742211" w:rsidP="00742211">
    <w:pPr>
      <w:jc w:val="right"/>
      <w:rPr>
        <w:b/>
        <w:i/>
        <w:sz w:val="24"/>
        <w:szCs w:val="24"/>
      </w:rPr>
    </w:pPr>
    <w:r w:rsidRPr="00742211">
      <w:rPr>
        <w:b/>
        <w:i/>
        <w:sz w:val="24"/>
        <w:szCs w:val="24"/>
      </w:rPr>
      <w:t xml:space="preserve">Page </w:t>
    </w:r>
    <w:r w:rsidR="00767896" w:rsidRPr="00742211">
      <w:rPr>
        <w:b/>
        <w:i/>
        <w:sz w:val="24"/>
        <w:szCs w:val="24"/>
      </w:rPr>
      <w:fldChar w:fldCharType="begin"/>
    </w:r>
    <w:r w:rsidRPr="00742211">
      <w:rPr>
        <w:b/>
        <w:i/>
        <w:sz w:val="24"/>
        <w:szCs w:val="24"/>
      </w:rPr>
      <w:instrText xml:space="preserve"> PAGE </w:instrText>
    </w:r>
    <w:r w:rsidR="00767896" w:rsidRPr="00742211">
      <w:rPr>
        <w:b/>
        <w:i/>
        <w:sz w:val="24"/>
        <w:szCs w:val="24"/>
      </w:rPr>
      <w:fldChar w:fldCharType="separate"/>
    </w:r>
    <w:r w:rsidR="00E76A20">
      <w:rPr>
        <w:b/>
        <w:i/>
        <w:noProof/>
        <w:sz w:val="24"/>
        <w:szCs w:val="24"/>
      </w:rPr>
      <w:t>7</w:t>
    </w:r>
    <w:r w:rsidR="00767896" w:rsidRPr="00742211">
      <w:rPr>
        <w:b/>
        <w:i/>
        <w:sz w:val="24"/>
        <w:szCs w:val="24"/>
      </w:rPr>
      <w:fldChar w:fldCharType="end"/>
    </w:r>
    <w:r w:rsidRPr="00742211">
      <w:rPr>
        <w:b/>
        <w:i/>
        <w:sz w:val="24"/>
        <w:szCs w:val="24"/>
      </w:rPr>
      <w:t xml:space="preserve"> of </w:t>
    </w:r>
    <w:r w:rsidR="00767896" w:rsidRPr="00742211">
      <w:rPr>
        <w:b/>
        <w:i/>
        <w:sz w:val="24"/>
        <w:szCs w:val="24"/>
      </w:rPr>
      <w:fldChar w:fldCharType="begin"/>
    </w:r>
    <w:r w:rsidRPr="00742211">
      <w:rPr>
        <w:b/>
        <w:i/>
        <w:sz w:val="24"/>
        <w:szCs w:val="24"/>
      </w:rPr>
      <w:instrText xml:space="preserve"> NUMPAGES  </w:instrText>
    </w:r>
    <w:r w:rsidR="00767896" w:rsidRPr="00742211">
      <w:rPr>
        <w:b/>
        <w:i/>
        <w:sz w:val="24"/>
        <w:szCs w:val="24"/>
      </w:rPr>
      <w:fldChar w:fldCharType="separate"/>
    </w:r>
    <w:r w:rsidR="00E76A20">
      <w:rPr>
        <w:b/>
        <w:i/>
        <w:noProof/>
        <w:sz w:val="24"/>
        <w:szCs w:val="24"/>
      </w:rPr>
      <w:t>8</w:t>
    </w:r>
    <w:r w:rsidR="00767896" w:rsidRPr="00742211">
      <w:rPr>
        <w:b/>
        <w:i/>
        <w:sz w:val="24"/>
        <w:szCs w:val="24"/>
      </w:rPr>
      <w:fldChar w:fldCharType="end"/>
    </w:r>
  </w:p>
  <w:p w:rsidR="00742211" w:rsidRDefault="007422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03BB" w:rsidRDefault="002403BB">
      <w:r>
        <w:separator/>
      </w:r>
    </w:p>
  </w:footnote>
  <w:footnote w:type="continuationSeparator" w:id="1">
    <w:p w:rsidR="002403BB" w:rsidRDefault="002403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42E" w:rsidRDefault="00945768">
    <w:pPr>
      <w:pStyle w:val="Header"/>
    </w:pPr>
    <w:r>
      <w:rPr>
        <w:noProof/>
      </w:rPr>
      <w:drawing>
        <wp:inline distT="0" distB="0" distL="0" distR="0">
          <wp:extent cx="5733415" cy="798195"/>
          <wp:effectExtent l="19050" t="0" r="635" b="0"/>
          <wp:docPr id="1" name="Picture 0" descr="SBTE Letter Hea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BTE Letter Head-1.JPG"/>
                  <pic:cNvPicPr/>
                </pic:nvPicPr>
                <pic:blipFill>
                  <a:blip r:embed="rId1"/>
                  <a:stretch>
                    <a:fillRect/>
                  </a:stretch>
                </pic:blipFill>
                <pic:spPr>
                  <a:xfrm>
                    <a:off x="0" y="0"/>
                    <a:ext cx="5733415" cy="798195"/>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30B1C"/>
    <w:multiLevelType w:val="hybridMultilevel"/>
    <w:tmpl w:val="CFEC29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56753E"/>
    <w:multiLevelType w:val="hybridMultilevel"/>
    <w:tmpl w:val="7A3CE43A"/>
    <w:lvl w:ilvl="0" w:tplc="04090011">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8C4692"/>
    <w:multiLevelType w:val="hybridMultilevel"/>
    <w:tmpl w:val="8F6EF372"/>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B0B47E4"/>
    <w:multiLevelType w:val="hybridMultilevel"/>
    <w:tmpl w:val="A3160F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BBA0AC1"/>
    <w:multiLevelType w:val="hybridMultilevel"/>
    <w:tmpl w:val="F208CA6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70E796B"/>
    <w:multiLevelType w:val="hybridMultilevel"/>
    <w:tmpl w:val="BB04040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867259"/>
    <w:multiLevelType w:val="hybridMultilevel"/>
    <w:tmpl w:val="FFBC6312"/>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3FD25FE"/>
    <w:multiLevelType w:val="hybridMultilevel"/>
    <w:tmpl w:val="7A3CE43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5CC1395"/>
    <w:multiLevelType w:val="hybridMultilevel"/>
    <w:tmpl w:val="D4CE5F5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64D6FD6"/>
    <w:multiLevelType w:val="hybridMultilevel"/>
    <w:tmpl w:val="472E4666"/>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A7F4CA9"/>
    <w:multiLevelType w:val="hybridMultilevel"/>
    <w:tmpl w:val="86E6BECA"/>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2F97FB4"/>
    <w:multiLevelType w:val="hybridMultilevel"/>
    <w:tmpl w:val="F9303C2C"/>
    <w:lvl w:ilvl="0" w:tplc="E58E1FF8">
      <w:start w:val="1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43C52797"/>
    <w:multiLevelType w:val="hybridMultilevel"/>
    <w:tmpl w:val="62D603D6"/>
    <w:lvl w:ilvl="0" w:tplc="28FE006A">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4CF21EE4"/>
    <w:multiLevelType w:val="hybridMultilevel"/>
    <w:tmpl w:val="6C2C3DD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4091F90"/>
    <w:multiLevelType w:val="hybridMultilevel"/>
    <w:tmpl w:val="35C8A4B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4AB679D"/>
    <w:multiLevelType w:val="hybridMultilevel"/>
    <w:tmpl w:val="233E4C8A"/>
    <w:lvl w:ilvl="0" w:tplc="0409001B">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4D81F40"/>
    <w:multiLevelType w:val="hybridMultilevel"/>
    <w:tmpl w:val="1A1028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3D71BA"/>
    <w:multiLevelType w:val="hybridMultilevel"/>
    <w:tmpl w:val="2B0832E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0156F0"/>
    <w:multiLevelType w:val="hybridMultilevel"/>
    <w:tmpl w:val="791EE248"/>
    <w:lvl w:ilvl="0" w:tplc="80ACBED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2E75B88"/>
    <w:multiLevelType w:val="hybridMultilevel"/>
    <w:tmpl w:val="60283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2EA574D"/>
    <w:multiLevelType w:val="hybridMultilevel"/>
    <w:tmpl w:val="D5DCF7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3CB7BC6"/>
    <w:multiLevelType w:val="hybridMultilevel"/>
    <w:tmpl w:val="39F026E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4442065"/>
    <w:multiLevelType w:val="hybridMultilevel"/>
    <w:tmpl w:val="11B23C4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5051773"/>
    <w:multiLevelType w:val="hybridMultilevel"/>
    <w:tmpl w:val="8F6EF372"/>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78E955A1"/>
    <w:multiLevelType w:val="hybridMultilevel"/>
    <w:tmpl w:val="7264C6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C940B98"/>
    <w:multiLevelType w:val="singleLevel"/>
    <w:tmpl w:val="0409000F"/>
    <w:lvl w:ilvl="0">
      <w:start w:val="1"/>
      <w:numFmt w:val="decimal"/>
      <w:lvlText w:val="%1."/>
      <w:lvlJc w:val="left"/>
      <w:pPr>
        <w:tabs>
          <w:tab w:val="num" w:pos="720"/>
        </w:tabs>
        <w:ind w:left="720" w:hanging="360"/>
      </w:pPr>
    </w:lvl>
  </w:abstractNum>
  <w:abstractNum w:abstractNumId="26">
    <w:nsid w:val="7FC6114D"/>
    <w:multiLevelType w:val="hybridMultilevel"/>
    <w:tmpl w:val="734CAE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FCE6824"/>
    <w:multiLevelType w:val="singleLevel"/>
    <w:tmpl w:val="0F34971A"/>
    <w:lvl w:ilvl="0">
      <w:start w:val="1"/>
      <w:numFmt w:val="decimal"/>
      <w:lvlText w:val="%1."/>
      <w:lvlJc w:val="left"/>
      <w:pPr>
        <w:tabs>
          <w:tab w:val="num" w:pos="720"/>
        </w:tabs>
        <w:ind w:left="720" w:hanging="720"/>
      </w:pPr>
      <w:rPr>
        <w:rFonts w:hint="default"/>
      </w:rPr>
    </w:lvl>
  </w:abstractNum>
  <w:num w:numId="1">
    <w:abstractNumId w:val="11"/>
  </w:num>
  <w:num w:numId="2">
    <w:abstractNumId w:val="25"/>
  </w:num>
  <w:num w:numId="3">
    <w:abstractNumId w:val="27"/>
  </w:num>
  <w:num w:numId="4">
    <w:abstractNumId w:val="17"/>
  </w:num>
  <w:num w:numId="5">
    <w:abstractNumId w:val="12"/>
  </w:num>
  <w:num w:numId="6">
    <w:abstractNumId w:val="23"/>
  </w:num>
  <w:num w:numId="7">
    <w:abstractNumId w:val="2"/>
  </w:num>
  <w:num w:numId="8">
    <w:abstractNumId w:val="4"/>
  </w:num>
  <w:num w:numId="9">
    <w:abstractNumId w:val="7"/>
  </w:num>
  <w:num w:numId="10">
    <w:abstractNumId w:val="1"/>
  </w:num>
  <w:num w:numId="11">
    <w:abstractNumId w:val="22"/>
  </w:num>
  <w:num w:numId="12">
    <w:abstractNumId w:val="9"/>
  </w:num>
  <w:num w:numId="13">
    <w:abstractNumId w:val="14"/>
  </w:num>
  <w:num w:numId="14">
    <w:abstractNumId w:val="8"/>
  </w:num>
  <w:num w:numId="15">
    <w:abstractNumId w:val="6"/>
  </w:num>
  <w:num w:numId="16">
    <w:abstractNumId w:val="3"/>
  </w:num>
  <w:num w:numId="17">
    <w:abstractNumId w:val="10"/>
  </w:num>
  <w:num w:numId="18">
    <w:abstractNumId w:val="20"/>
  </w:num>
  <w:num w:numId="19">
    <w:abstractNumId w:val="13"/>
  </w:num>
  <w:num w:numId="20">
    <w:abstractNumId w:val="21"/>
  </w:num>
  <w:num w:numId="21">
    <w:abstractNumId w:val="15"/>
  </w:num>
  <w:num w:numId="22">
    <w:abstractNumId w:val="26"/>
  </w:num>
  <w:num w:numId="23">
    <w:abstractNumId w:val="19"/>
  </w:num>
  <w:num w:numId="24">
    <w:abstractNumId w:val="24"/>
  </w:num>
  <w:num w:numId="25">
    <w:abstractNumId w:val="5"/>
  </w:num>
  <w:num w:numId="26">
    <w:abstractNumId w:val="18"/>
  </w:num>
  <w:num w:numId="27">
    <w:abstractNumId w:val="16"/>
  </w:num>
  <w:num w:numId="2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60418"/>
  </w:hdrShapeDefaults>
  <w:footnotePr>
    <w:footnote w:id="0"/>
    <w:footnote w:id="1"/>
  </w:footnotePr>
  <w:endnotePr>
    <w:endnote w:id="0"/>
    <w:endnote w:id="1"/>
  </w:endnotePr>
  <w:compat/>
  <w:rsids>
    <w:rsidRoot w:val="002F1F35"/>
    <w:rsid w:val="000003CF"/>
    <w:rsid w:val="00000985"/>
    <w:rsid w:val="000053F2"/>
    <w:rsid w:val="0002011D"/>
    <w:rsid w:val="00025CD9"/>
    <w:rsid w:val="00030CFF"/>
    <w:rsid w:val="0003146D"/>
    <w:rsid w:val="00033668"/>
    <w:rsid w:val="00037863"/>
    <w:rsid w:val="000419C1"/>
    <w:rsid w:val="000470D3"/>
    <w:rsid w:val="00054732"/>
    <w:rsid w:val="00055522"/>
    <w:rsid w:val="00057676"/>
    <w:rsid w:val="000577BE"/>
    <w:rsid w:val="00063366"/>
    <w:rsid w:val="00063C0C"/>
    <w:rsid w:val="000646CA"/>
    <w:rsid w:val="000657E6"/>
    <w:rsid w:val="00071D06"/>
    <w:rsid w:val="00071F5C"/>
    <w:rsid w:val="00077F30"/>
    <w:rsid w:val="0008061F"/>
    <w:rsid w:val="00081828"/>
    <w:rsid w:val="00082413"/>
    <w:rsid w:val="00082E5F"/>
    <w:rsid w:val="00091925"/>
    <w:rsid w:val="000938B2"/>
    <w:rsid w:val="000954E9"/>
    <w:rsid w:val="000A1177"/>
    <w:rsid w:val="000A13A2"/>
    <w:rsid w:val="000A3A6E"/>
    <w:rsid w:val="000A57AB"/>
    <w:rsid w:val="000B53E5"/>
    <w:rsid w:val="000C4DC2"/>
    <w:rsid w:val="000C4EBB"/>
    <w:rsid w:val="000C5EDA"/>
    <w:rsid w:val="000C661E"/>
    <w:rsid w:val="000C75D7"/>
    <w:rsid w:val="000C78AD"/>
    <w:rsid w:val="000D7A4D"/>
    <w:rsid w:val="000E666A"/>
    <w:rsid w:val="000F3D99"/>
    <w:rsid w:val="00101044"/>
    <w:rsid w:val="00110436"/>
    <w:rsid w:val="00110E1E"/>
    <w:rsid w:val="00111A16"/>
    <w:rsid w:val="00111B96"/>
    <w:rsid w:val="00116FD2"/>
    <w:rsid w:val="00117A36"/>
    <w:rsid w:val="00121F57"/>
    <w:rsid w:val="001239A8"/>
    <w:rsid w:val="0012554C"/>
    <w:rsid w:val="001265F7"/>
    <w:rsid w:val="00131309"/>
    <w:rsid w:val="001317CB"/>
    <w:rsid w:val="00133FDC"/>
    <w:rsid w:val="00135732"/>
    <w:rsid w:val="00135D75"/>
    <w:rsid w:val="00142955"/>
    <w:rsid w:val="00151F98"/>
    <w:rsid w:val="00155CF8"/>
    <w:rsid w:val="001565E4"/>
    <w:rsid w:val="00156A59"/>
    <w:rsid w:val="00160D83"/>
    <w:rsid w:val="00161336"/>
    <w:rsid w:val="00165B92"/>
    <w:rsid w:val="00171469"/>
    <w:rsid w:val="00171E30"/>
    <w:rsid w:val="00177407"/>
    <w:rsid w:val="00180317"/>
    <w:rsid w:val="00191C31"/>
    <w:rsid w:val="001922CC"/>
    <w:rsid w:val="00196ADC"/>
    <w:rsid w:val="001A014D"/>
    <w:rsid w:val="001A036D"/>
    <w:rsid w:val="001A0CBE"/>
    <w:rsid w:val="001A2BE3"/>
    <w:rsid w:val="001A3DF5"/>
    <w:rsid w:val="001B7745"/>
    <w:rsid w:val="001B78EF"/>
    <w:rsid w:val="001C0754"/>
    <w:rsid w:val="001C5DC1"/>
    <w:rsid w:val="001C5E0C"/>
    <w:rsid w:val="001C75DB"/>
    <w:rsid w:val="001D08E0"/>
    <w:rsid w:val="001D1027"/>
    <w:rsid w:val="001E151E"/>
    <w:rsid w:val="001E2B90"/>
    <w:rsid w:val="001E359E"/>
    <w:rsid w:val="001E6425"/>
    <w:rsid w:val="001F0767"/>
    <w:rsid w:val="001F0B10"/>
    <w:rsid w:val="001F2AC6"/>
    <w:rsid w:val="001F3ECA"/>
    <w:rsid w:val="002068C9"/>
    <w:rsid w:val="00210AA0"/>
    <w:rsid w:val="0021304C"/>
    <w:rsid w:val="00216CF8"/>
    <w:rsid w:val="00221300"/>
    <w:rsid w:val="0022513E"/>
    <w:rsid w:val="00230947"/>
    <w:rsid w:val="00234E56"/>
    <w:rsid w:val="0023754D"/>
    <w:rsid w:val="00237C81"/>
    <w:rsid w:val="00237E9D"/>
    <w:rsid w:val="002403BB"/>
    <w:rsid w:val="0024374F"/>
    <w:rsid w:val="00246BB3"/>
    <w:rsid w:val="00252D55"/>
    <w:rsid w:val="00253B8A"/>
    <w:rsid w:val="002574DB"/>
    <w:rsid w:val="00257CF7"/>
    <w:rsid w:val="002600BC"/>
    <w:rsid w:val="00262FC2"/>
    <w:rsid w:val="0026605D"/>
    <w:rsid w:val="0026726C"/>
    <w:rsid w:val="002755AA"/>
    <w:rsid w:val="0028191B"/>
    <w:rsid w:val="0028296E"/>
    <w:rsid w:val="002905BC"/>
    <w:rsid w:val="00292638"/>
    <w:rsid w:val="00293767"/>
    <w:rsid w:val="002950E9"/>
    <w:rsid w:val="0029522A"/>
    <w:rsid w:val="002A20CA"/>
    <w:rsid w:val="002A5763"/>
    <w:rsid w:val="002A62FB"/>
    <w:rsid w:val="002B22EF"/>
    <w:rsid w:val="002B31F1"/>
    <w:rsid w:val="002B4621"/>
    <w:rsid w:val="002B531F"/>
    <w:rsid w:val="002C1D78"/>
    <w:rsid w:val="002D1F87"/>
    <w:rsid w:val="002D257F"/>
    <w:rsid w:val="002D5D9B"/>
    <w:rsid w:val="002E1124"/>
    <w:rsid w:val="002F1F35"/>
    <w:rsid w:val="002F255B"/>
    <w:rsid w:val="002F2C01"/>
    <w:rsid w:val="00301E36"/>
    <w:rsid w:val="003071DF"/>
    <w:rsid w:val="00310A5F"/>
    <w:rsid w:val="00314744"/>
    <w:rsid w:val="00314B34"/>
    <w:rsid w:val="0032186F"/>
    <w:rsid w:val="00323587"/>
    <w:rsid w:val="00324652"/>
    <w:rsid w:val="00330A19"/>
    <w:rsid w:val="0033237C"/>
    <w:rsid w:val="00351247"/>
    <w:rsid w:val="003526CB"/>
    <w:rsid w:val="00352730"/>
    <w:rsid w:val="00354318"/>
    <w:rsid w:val="00357829"/>
    <w:rsid w:val="00362F6A"/>
    <w:rsid w:val="003641FD"/>
    <w:rsid w:val="00366313"/>
    <w:rsid w:val="003703D0"/>
    <w:rsid w:val="00370621"/>
    <w:rsid w:val="003764AB"/>
    <w:rsid w:val="00382275"/>
    <w:rsid w:val="00382B31"/>
    <w:rsid w:val="003840A4"/>
    <w:rsid w:val="003844C8"/>
    <w:rsid w:val="0038500C"/>
    <w:rsid w:val="0038736C"/>
    <w:rsid w:val="00394827"/>
    <w:rsid w:val="00394CA3"/>
    <w:rsid w:val="00395639"/>
    <w:rsid w:val="00395B99"/>
    <w:rsid w:val="003A2D23"/>
    <w:rsid w:val="003A33B0"/>
    <w:rsid w:val="003A69B5"/>
    <w:rsid w:val="003A6B3E"/>
    <w:rsid w:val="003C0EE8"/>
    <w:rsid w:val="003C3116"/>
    <w:rsid w:val="003D0A15"/>
    <w:rsid w:val="003D1E16"/>
    <w:rsid w:val="003D4DEE"/>
    <w:rsid w:val="003E170D"/>
    <w:rsid w:val="003E6C36"/>
    <w:rsid w:val="003E7B28"/>
    <w:rsid w:val="003F4662"/>
    <w:rsid w:val="003F6BEE"/>
    <w:rsid w:val="00402338"/>
    <w:rsid w:val="004032C4"/>
    <w:rsid w:val="004071CD"/>
    <w:rsid w:val="00411193"/>
    <w:rsid w:val="00414393"/>
    <w:rsid w:val="004215D2"/>
    <w:rsid w:val="004220A9"/>
    <w:rsid w:val="00423214"/>
    <w:rsid w:val="00430529"/>
    <w:rsid w:val="0043268D"/>
    <w:rsid w:val="0043611C"/>
    <w:rsid w:val="004415D6"/>
    <w:rsid w:val="004505AA"/>
    <w:rsid w:val="00454ED1"/>
    <w:rsid w:val="00460FCE"/>
    <w:rsid w:val="004619AF"/>
    <w:rsid w:val="004641AE"/>
    <w:rsid w:val="004748B0"/>
    <w:rsid w:val="00475269"/>
    <w:rsid w:val="00485BC3"/>
    <w:rsid w:val="004861A9"/>
    <w:rsid w:val="00490B73"/>
    <w:rsid w:val="0049165A"/>
    <w:rsid w:val="00493035"/>
    <w:rsid w:val="00494D5E"/>
    <w:rsid w:val="00496E32"/>
    <w:rsid w:val="00497A7A"/>
    <w:rsid w:val="004A0477"/>
    <w:rsid w:val="004A220B"/>
    <w:rsid w:val="004A2776"/>
    <w:rsid w:val="004A3510"/>
    <w:rsid w:val="004B1F2A"/>
    <w:rsid w:val="004B2BA8"/>
    <w:rsid w:val="004B4A98"/>
    <w:rsid w:val="004B7C30"/>
    <w:rsid w:val="004C27B9"/>
    <w:rsid w:val="004C43D6"/>
    <w:rsid w:val="004D432D"/>
    <w:rsid w:val="004D4418"/>
    <w:rsid w:val="004E374A"/>
    <w:rsid w:val="004E40C6"/>
    <w:rsid w:val="004E44A2"/>
    <w:rsid w:val="004F0C60"/>
    <w:rsid w:val="004F0E59"/>
    <w:rsid w:val="004F7B55"/>
    <w:rsid w:val="0050347F"/>
    <w:rsid w:val="0051291D"/>
    <w:rsid w:val="00513D74"/>
    <w:rsid w:val="005150C4"/>
    <w:rsid w:val="00515EF2"/>
    <w:rsid w:val="0051637F"/>
    <w:rsid w:val="00522AF5"/>
    <w:rsid w:val="00523441"/>
    <w:rsid w:val="00524371"/>
    <w:rsid w:val="00536DB4"/>
    <w:rsid w:val="00541EA4"/>
    <w:rsid w:val="00542245"/>
    <w:rsid w:val="00542B2E"/>
    <w:rsid w:val="0054407C"/>
    <w:rsid w:val="00555CC0"/>
    <w:rsid w:val="0055687B"/>
    <w:rsid w:val="00556936"/>
    <w:rsid w:val="005638D6"/>
    <w:rsid w:val="00567968"/>
    <w:rsid w:val="00570490"/>
    <w:rsid w:val="00570A9A"/>
    <w:rsid w:val="00573C97"/>
    <w:rsid w:val="00573DBA"/>
    <w:rsid w:val="0057472C"/>
    <w:rsid w:val="00575AFE"/>
    <w:rsid w:val="005769F7"/>
    <w:rsid w:val="005803A8"/>
    <w:rsid w:val="00581F6F"/>
    <w:rsid w:val="00582050"/>
    <w:rsid w:val="00587285"/>
    <w:rsid w:val="00587335"/>
    <w:rsid w:val="00587447"/>
    <w:rsid w:val="0058765C"/>
    <w:rsid w:val="00590E4C"/>
    <w:rsid w:val="00593E7B"/>
    <w:rsid w:val="005A395F"/>
    <w:rsid w:val="005A5288"/>
    <w:rsid w:val="005A57EF"/>
    <w:rsid w:val="005B4751"/>
    <w:rsid w:val="005C67D5"/>
    <w:rsid w:val="005D1137"/>
    <w:rsid w:val="005D662D"/>
    <w:rsid w:val="005E23DD"/>
    <w:rsid w:val="005E5298"/>
    <w:rsid w:val="005F7472"/>
    <w:rsid w:val="00601006"/>
    <w:rsid w:val="0060435C"/>
    <w:rsid w:val="00612E4A"/>
    <w:rsid w:val="006143A4"/>
    <w:rsid w:val="0061563C"/>
    <w:rsid w:val="00616D3E"/>
    <w:rsid w:val="006176A1"/>
    <w:rsid w:val="00620105"/>
    <w:rsid w:val="00620862"/>
    <w:rsid w:val="0062617C"/>
    <w:rsid w:val="00630402"/>
    <w:rsid w:val="00630A8A"/>
    <w:rsid w:val="0063134E"/>
    <w:rsid w:val="00632FF7"/>
    <w:rsid w:val="00636B05"/>
    <w:rsid w:val="00636DAB"/>
    <w:rsid w:val="00637322"/>
    <w:rsid w:val="00641436"/>
    <w:rsid w:val="00641749"/>
    <w:rsid w:val="0064200F"/>
    <w:rsid w:val="006459DD"/>
    <w:rsid w:val="0065661B"/>
    <w:rsid w:val="00656F6E"/>
    <w:rsid w:val="00660696"/>
    <w:rsid w:val="00660E6C"/>
    <w:rsid w:val="006614C1"/>
    <w:rsid w:val="006650CA"/>
    <w:rsid w:val="006653F1"/>
    <w:rsid w:val="00667D40"/>
    <w:rsid w:val="00671FC9"/>
    <w:rsid w:val="00673BA7"/>
    <w:rsid w:val="00681782"/>
    <w:rsid w:val="006827BC"/>
    <w:rsid w:val="00690A88"/>
    <w:rsid w:val="00691ED4"/>
    <w:rsid w:val="00694599"/>
    <w:rsid w:val="0069669C"/>
    <w:rsid w:val="00697864"/>
    <w:rsid w:val="006A45BE"/>
    <w:rsid w:val="006B5443"/>
    <w:rsid w:val="006B556A"/>
    <w:rsid w:val="006B6FE6"/>
    <w:rsid w:val="006C1D6E"/>
    <w:rsid w:val="006C64D0"/>
    <w:rsid w:val="006D0094"/>
    <w:rsid w:val="006D08A2"/>
    <w:rsid w:val="006D1BD9"/>
    <w:rsid w:val="006D33BB"/>
    <w:rsid w:val="006D5C29"/>
    <w:rsid w:val="006E01BA"/>
    <w:rsid w:val="006E1E97"/>
    <w:rsid w:val="006E2B58"/>
    <w:rsid w:val="006E715C"/>
    <w:rsid w:val="006E750A"/>
    <w:rsid w:val="006F1713"/>
    <w:rsid w:val="006F2CB3"/>
    <w:rsid w:val="006F48F0"/>
    <w:rsid w:val="006F5DAC"/>
    <w:rsid w:val="006F6760"/>
    <w:rsid w:val="006F7386"/>
    <w:rsid w:val="0070477A"/>
    <w:rsid w:val="0070480D"/>
    <w:rsid w:val="00716449"/>
    <w:rsid w:val="00722394"/>
    <w:rsid w:val="007231E7"/>
    <w:rsid w:val="00724BC2"/>
    <w:rsid w:val="00734CAC"/>
    <w:rsid w:val="00740615"/>
    <w:rsid w:val="00742211"/>
    <w:rsid w:val="00747610"/>
    <w:rsid w:val="00747AF3"/>
    <w:rsid w:val="00747C3F"/>
    <w:rsid w:val="00750315"/>
    <w:rsid w:val="00752233"/>
    <w:rsid w:val="007552EB"/>
    <w:rsid w:val="0075793F"/>
    <w:rsid w:val="007611EA"/>
    <w:rsid w:val="007632B3"/>
    <w:rsid w:val="00765E67"/>
    <w:rsid w:val="00767896"/>
    <w:rsid w:val="0077292A"/>
    <w:rsid w:val="00785A8D"/>
    <w:rsid w:val="007866A1"/>
    <w:rsid w:val="007868FB"/>
    <w:rsid w:val="0079121C"/>
    <w:rsid w:val="007979C9"/>
    <w:rsid w:val="00797F02"/>
    <w:rsid w:val="007B0E33"/>
    <w:rsid w:val="007B5139"/>
    <w:rsid w:val="007C0143"/>
    <w:rsid w:val="007C4B2A"/>
    <w:rsid w:val="007C5A42"/>
    <w:rsid w:val="007D0E70"/>
    <w:rsid w:val="007D4BD8"/>
    <w:rsid w:val="007D56A2"/>
    <w:rsid w:val="007D7200"/>
    <w:rsid w:val="007E6271"/>
    <w:rsid w:val="007F49F3"/>
    <w:rsid w:val="007F4AA3"/>
    <w:rsid w:val="00801FDD"/>
    <w:rsid w:val="008032E6"/>
    <w:rsid w:val="0080342E"/>
    <w:rsid w:val="0080558A"/>
    <w:rsid w:val="0081293F"/>
    <w:rsid w:val="00814D06"/>
    <w:rsid w:val="00815C87"/>
    <w:rsid w:val="00817757"/>
    <w:rsid w:val="008234C7"/>
    <w:rsid w:val="00831276"/>
    <w:rsid w:val="00831461"/>
    <w:rsid w:val="0083284C"/>
    <w:rsid w:val="00833DC5"/>
    <w:rsid w:val="00834466"/>
    <w:rsid w:val="00840CA0"/>
    <w:rsid w:val="008433F9"/>
    <w:rsid w:val="00843D43"/>
    <w:rsid w:val="00844847"/>
    <w:rsid w:val="00846DBE"/>
    <w:rsid w:val="00852576"/>
    <w:rsid w:val="00854951"/>
    <w:rsid w:val="00856294"/>
    <w:rsid w:val="00857438"/>
    <w:rsid w:val="00857B3E"/>
    <w:rsid w:val="00863267"/>
    <w:rsid w:val="00865718"/>
    <w:rsid w:val="008664E5"/>
    <w:rsid w:val="0087026A"/>
    <w:rsid w:val="00870EC2"/>
    <w:rsid w:val="008742CC"/>
    <w:rsid w:val="00876A64"/>
    <w:rsid w:val="00887CD8"/>
    <w:rsid w:val="0089161F"/>
    <w:rsid w:val="0089166F"/>
    <w:rsid w:val="0089171C"/>
    <w:rsid w:val="008944CA"/>
    <w:rsid w:val="0089637C"/>
    <w:rsid w:val="008A2555"/>
    <w:rsid w:val="008A2A98"/>
    <w:rsid w:val="008B2703"/>
    <w:rsid w:val="008B4970"/>
    <w:rsid w:val="008C2B4E"/>
    <w:rsid w:val="008C552A"/>
    <w:rsid w:val="008D06AA"/>
    <w:rsid w:val="008D11CF"/>
    <w:rsid w:val="008D13F5"/>
    <w:rsid w:val="008D1610"/>
    <w:rsid w:val="008D331B"/>
    <w:rsid w:val="008D434C"/>
    <w:rsid w:val="008D568C"/>
    <w:rsid w:val="008E0927"/>
    <w:rsid w:val="008E2E8C"/>
    <w:rsid w:val="008E4118"/>
    <w:rsid w:val="008E5D22"/>
    <w:rsid w:val="008F3AA9"/>
    <w:rsid w:val="008F3F8B"/>
    <w:rsid w:val="008F4B54"/>
    <w:rsid w:val="008F57B1"/>
    <w:rsid w:val="00901D43"/>
    <w:rsid w:val="00902156"/>
    <w:rsid w:val="00907335"/>
    <w:rsid w:val="00914E45"/>
    <w:rsid w:val="00920734"/>
    <w:rsid w:val="00920E13"/>
    <w:rsid w:val="009279D6"/>
    <w:rsid w:val="00930F94"/>
    <w:rsid w:val="009423C7"/>
    <w:rsid w:val="00944328"/>
    <w:rsid w:val="00945768"/>
    <w:rsid w:val="00947136"/>
    <w:rsid w:val="0094787B"/>
    <w:rsid w:val="009479D6"/>
    <w:rsid w:val="00951412"/>
    <w:rsid w:val="00951F65"/>
    <w:rsid w:val="00953EF9"/>
    <w:rsid w:val="009548BA"/>
    <w:rsid w:val="00956315"/>
    <w:rsid w:val="00961068"/>
    <w:rsid w:val="009610F9"/>
    <w:rsid w:val="009616CC"/>
    <w:rsid w:val="00962A30"/>
    <w:rsid w:val="0096319E"/>
    <w:rsid w:val="00967708"/>
    <w:rsid w:val="009707DB"/>
    <w:rsid w:val="00972D69"/>
    <w:rsid w:val="00973B56"/>
    <w:rsid w:val="009747DD"/>
    <w:rsid w:val="0097706B"/>
    <w:rsid w:val="00977ADE"/>
    <w:rsid w:val="0098108C"/>
    <w:rsid w:val="00984D3F"/>
    <w:rsid w:val="00996CE8"/>
    <w:rsid w:val="00996DEC"/>
    <w:rsid w:val="00996F28"/>
    <w:rsid w:val="00997D87"/>
    <w:rsid w:val="009B1860"/>
    <w:rsid w:val="009B1E4D"/>
    <w:rsid w:val="009B4424"/>
    <w:rsid w:val="009D704C"/>
    <w:rsid w:val="009E07C8"/>
    <w:rsid w:val="009E0A9A"/>
    <w:rsid w:val="009E20B9"/>
    <w:rsid w:val="009E49B3"/>
    <w:rsid w:val="009E5416"/>
    <w:rsid w:val="009E6DE8"/>
    <w:rsid w:val="009F301B"/>
    <w:rsid w:val="009F3A46"/>
    <w:rsid w:val="00A03469"/>
    <w:rsid w:val="00A0496C"/>
    <w:rsid w:val="00A11223"/>
    <w:rsid w:val="00A11C4D"/>
    <w:rsid w:val="00A13034"/>
    <w:rsid w:val="00A1618F"/>
    <w:rsid w:val="00A16586"/>
    <w:rsid w:val="00A17983"/>
    <w:rsid w:val="00A17F41"/>
    <w:rsid w:val="00A221B3"/>
    <w:rsid w:val="00A32F80"/>
    <w:rsid w:val="00A369A3"/>
    <w:rsid w:val="00A36B72"/>
    <w:rsid w:val="00A41BE6"/>
    <w:rsid w:val="00A4259A"/>
    <w:rsid w:val="00A47B22"/>
    <w:rsid w:val="00A50E0E"/>
    <w:rsid w:val="00A564BA"/>
    <w:rsid w:val="00A57A8E"/>
    <w:rsid w:val="00A634B5"/>
    <w:rsid w:val="00A6511B"/>
    <w:rsid w:val="00A71101"/>
    <w:rsid w:val="00A73027"/>
    <w:rsid w:val="00A7366E"/>
    <w:rsid w:val="00A76520"/>
    <w:rsid w:val="00A77C76"/>
    <w:rsid w:val="00A82A76"/>
    <w:rsid w:val="00A9299F"/>
    <w:rsid w:val="00A92C28"/>
    <w:rsid w:val="00A93F51"/>
    <w:rsid w:val="00AA188D"/>
    <w:rsid w:val="00AA2BD7"/>
    <w:rsid w:val="00AA5AA2"/>
    <w:rsid w:val="00AB3136"/>
    <w:rsid w:val="00AC17DD"/>
    <w:rsid w:val="00AC425C"/>
    <w:rsid w:val="00AD5477"/>
    <w:rsid w:val="00AD6EB7"/>
    <w:rsid w:val="00AD7C1A"/>
    <w:rsid w:val="00AE11C2"/>
    <w:rsid w:val="00AE3F44"/>
    <w:rsid w:val="00AE7BF8"/>
    <w:rsid w:val="00AF2D6C"/>
    <w:rsid w:val="00AF349E"/>
    <w:rsid w:val="00AF628D"/>
    <w:rsid w:val="00B02A40"/>
    <w:rsid w:val="00B03FCE"/>
    <w:rsid w:val="00B0740B"/>
    <w:rsid w:val="00B12085"/>
    <w:rsid w:val="00B12805"/>
    <w:rsid w:val="00B129C3"/>
    <w:rsid w:val="00B13D2D"/>
    <w:rsid w:val="00B16F08"/>
    <w:rsid w:val="00B2423F"/>
    <w:rsid w:val="00B378C9"/>
    <w:rsid w:val="00B40FF5"/>
    <w:rsid w:val="00B41F50"/>
    <w:rsid w:val="00B458B3"/>
    <w:rsid w:val="00B46D88"/>
    <w:rsid w:val="00B56186"/>
    <w:rsid w:val="00B5733A"/>
    <w:rsid w:val="00B62E0C"/>
    <w:rsid w:val="00B66FAC"/>
    <w:rsid w:val="00B75975"/>
    <w:rsid w:val="00B7712D"/>
    <w:rsid w:val="00B8591B"/>
    <w:rsid w:val="00B85E64"/>
    <w:rsid w:val="00B932A8"/>
    <w:rsid w:val="00B93CB9"/>
    <w:rsid w:val="00B954A8"/>
    <w:rsid w:val="00B96B5F"/>
    <w:rsid w:val="00BA2BEA"/>
    <w:rsid w:val="00BA3EF7"/>
    <w:rsid w:val="00BA7648"/>
    <w:rsid w:val="00BB2AB6"/>
    <w:rsid w:val="00BC0C14"/>
    <w:rsid w:val="00BC3ED3"/>
    <w:rsid w:val="00BD1029"/>
    <w:rsid w:val="00BD548F"/>
    <w:rsid w:val="00BD7440"/>
    <w:rsid w:val="00BE1D5C"/>
    <w:rsid w:val="00BE1DD1"/>
    <w:rsid w:val="00BE1E5D"/>
    <w:rsid w:val="00BE1EFA"/>
    <w:rsid w:val="00BE3377"/>
    <w:rsid w:val="00BE3CA5"/>
    <w:rsid w:val="00BE5F1B"/>
    <w:rsid w:val="00BE6609"/>
    <w:rsid w:val="00BE6DF5"/>
    <w:rsid w:val="00BE767C"/>
    <w:rsid w:val="00BF08A0"/>
    <w:rsid w:val="00BF528D"/>
    <w:rsid w:val="00C01E14"/>
    <w:rsid w:val="00C02B71"/>
    <w:rsid w:val="00C02D02"/>
    <w:rsid w:val="00C05A20"/>
    <w:rsid w:val="00C12E32"/>
    <w:rsid w:val="00C16BDE"/>
    <w:rsid w:val="00C245E3"/>
    <w:rsid w:val="00C249A5"/>
    <w:rsid w:val="00C258FC"/>
    <w:rsid w:val="00C31EB0"/>
    <w:rsid w:val="00C32711"/>
    <w:rsid w:val="00C32A1C"/>
    <w:rsid w:val="00C3598A"/>
    <w:rsid w:val="00C35BF8"/>
    <w:rsid w:val="00C361F9"/>
    <w:rsid w:val="00C45646"/>
    <w:rsid w:val="00C47209"/>
    <w:rsid w:val="00C54A24"/>
    <w:rsid w:val="00C613F6"/>
    <w:rsid w:val="00C62015"/>
    <w:rsid w:val="00C63ABD"/>
    <w:rsid w:val="00C63C11"/>
    <w:rsid w:val="00C64E6B"/>
    <w:rsid w:val="00C6663C"/>
    <w:rsid w:val="00C72A87"/>
    <w:rsid w:val="00C8574D"/>
    <w:rsid w:val="00C85830"/>
    <w:rsid w:val="00C86496"/>
    <w:rsid w:val="00C95394"/>
    <w:rsid w:val="00C9673F"/>
    <w:rsid w:val="00C96B63"/>
    <w:rsid w:val="00CA05A5"/>
    <w:rsid w:val="00CA261A"/>
    <w:rsid w:val="00CA2E56"/>
    <w:rsid w:val="00CA553B"/>
    <w:rsid w:val="00CA792F"/>
    <w:rsid w:val="00CB2E99"/>
    <w:rsid w:val="00CB4FCF"/>
    <w:rsid w:val="00CB53F8"/>
    <w:rsid w:val="00CC2695"/>
    <w:rsid w:val="00CC2D0D"/>
    <w:rsid w:val="00CC3098"/>
    <w:rsid w:val="00CC3D09"/>
    <w:rsid w:val="00CC5D9E"/>
    <w:rsid w:val="00CC6556"/>
    <w:rsid w:val="00CC7192"/>
    <w:rsid w:val="00CD3023"/>
    <w:rsid w:val="00CD3E34"/>
    <w:rsid w:val="00CD5B03"/>
    <w:rsid w:val="00CE37FD"/>
    <w:rsid w:val="00CE5223"/>
    <w:rsid w:val="00CF0B93"/>
    <w:rsid w:val="00CF4FE7"/>
    <w:rsid w:val="00CF52A9"/>
    <w:rsid w:val="00CF6252"/>
    <w:rsid w:val="00CF6821"/>
    <w:rsid w:val="00CF716B"/>
    <w:rsid w:val="00D01010"/>
    <w:rsid w:val="00D01707"/>
    <w:rsid w:val="00D01B0F"/>
    <w:rsid w:val="00D05439"/>
    <w:rsid w:val="00D05C5A"/>
    <w:rsid w:val="00D05FEA"/>
    <w:rsid w:val="00D12938"/>
    <w:rsid w:val="00D1474C"/>
    <w:rsid w:val="00D15D3E"/>
    <w:rsid w:val="00D17E1D"/>
    <w:rsid w:val="00D201C9"/>
    <w:rsid w:val="00D23D73"/>
    <w:rsid w:val="00D42560"/>
    <w:rsid w:val="00D442E9"/>
    <w:rsid w:val="00D45EA7"/>
    <w:rsid w:val="00D47840"/>
    <w:rsid w:val="00D53D79"/>
    <w:rsid w:val="00D6080E"/>
    <w:rsid w:val="00D714A8"/>
    <w:rsid w:val="00D71DC0"/>
    <w:rsid w:val="00D736AA"/>
    <w:rsid w:val="00D74162"/>
    <w:rsid w:val="00D7776C"/>
    <w:rsid w:val="00D9152E"/>
    <w:rsid w:val="00D93941"/>
    <w:rsid w:val="00D9409A"/>
    <w:rsid w:val="00D9746D"/>
    <w:rsid w:val="00D9765A"/>
    <w:rsid w:val="00DA0C5B"/>
    <w:rsid w:val="00DA6872"/>
    <w:rsid w:val="00DA7E31"/>
    <w:rsid w:val="00DB08FD"/>
    <w:rsid w:val="00DB49E0"/>
    <w:rsid w:val="00DB770D"/>
    <w:rsid w:val="00DB7872"/>
    <w:rsid w:val="00DC2B25"/>
    <w:rsid w:val="00DC2C7B"/>
    <w:rsid w:val="00DC5F5A"/>
    <w:rsid w:val="00DD5B6F"/>
    <w:rsid w:val="00DE3AF3"/>
    <w:rsid w:val="00DE5120"/>
    <w:rsid w:val="00DF12A4"/>
    <w:rsid w:val="00DF2A94"/>
    <w:rsid w:val="00DF48C4"/>
    <w:rsid w:val="00DF5748"/>
    <w:rsid w:val="00DF58C5"/>
    <w:rsid w:val="00DF74FE"/>
    <w:rsid w:val="00E056EC"/>
    <w:rsid w:val="00E10227"/>
    <w:rsid w:val="00E149FC"/>
    <w:rsid w:val="00E34FF1"/>
    <w:rsid w:val="00E35368"/>
    <w:rsid w:val="00E408F6"/>
    <w:rsid w:val="00E46DF7"/>
    <w:rsid w:val="00E64959"/>
    <w:rsid w:val="00E72016"/>
    <w:rsid w:val="00E72EA0"/>
    <w:rsid w:val="00E76A20"/>
    <w:rsid w:val="00E77E44"/>
    <w:rsid w:val="00E81972"/>
    <w:rsid w:val="00E834A8"/>
    <w:rsid w:val="00E840DB"/>
    <w:rsid w:val="00E84EB7"/>
    <w:rsid w:val="00E85992"/>
    <w:rsid w:val="00E86926"/>
    <w:rsid w:val="00E90B18"/>
    <w:rsid w:val="00E935D5"/>
    <w:rsid w:val="00E95C71"/>
    <w:rsid w:val="00EA4B9A"/>
    <w:rsid w:val="00EA74FD"/>
    <w:rsid w:val="00EA7C11"/>
    <w:rsid w:val="00EB29BA"/>
    <w:rsid w:val="00EC0A5C"/>
    <w:rsid w:val="00EC1802"/>
    <w:rsid w:val="00EC5226"/>
    <w:rsid w:val="00EC705C"/>
    <w:rsid w:val="00ED0D2C"/>
    <w:rsid w:val="00ED3A67"/>
    <w:rsid w:val="00ED3E50"/>
    <w:rsid w:val="00EE1B18"/>
    <w:rsid w:val="00EE6022"/>
    <w:rsid w:val="00EE6098"/>
    <w:rsid w:val="00EF10FE"/>
    <w:rsid w:val="00F0073F"/>
    <w:rsid w:val="00F03341"/>
    <w:rsid w:val="00F03FE0"/>
    <w:rsid w:val="00F06AAA"/>
    <w:rsid w:val="00F10507"/>
    <w:rsid w:val="00F12038"/>
    <w:rsid w:val="00F133A9"/>
    <w:rsid w:val="00F167B0"/>
    <w:rsid w:val="00F22719"/>
    <w:rsid w:val="00F26D22"/>
    <w:rsid w:val="00F279EE"/>
    <w:rsid w:val="00F332DA"/>
    <w:rsid w:val="00F3675A"/>
    <w:rsid w:val="00F36D8F"/>
    <w:rsid w:val="00F41619"/>
    <w:rsid w:val="00F41D51"/>
    <w:rsid w:val="00F45B28"/>
    <w:rsid w:val="00F471F9"/>
    <w:rsid w:val="00F5368D"/>
    <w:rsid w:val="00F56079"/>
    <w:rsid w:val="00F56D30"/>
    <w:rsid w:val="00F62CAF"/>
    <w:rsid w:val="00F63AF4"/>
    <w:rsid w:val="00F65683"/>
    <w:rsid w:val="00F679D0"/>
    <w:rsid w:val="00F73681"/>
    <w:rsid w:val="00F837D1"/>
    <w:rsid w:val="00F83D21"/>
    <w:rsid w:val="00F87A67"/>
    <w:rsid w:val="00F91257"/>
    <w:rsid w:val="00F92203"/>
    <w:rsid w:val="00F9282E"/>
    <w:rsid w:val="00F92D09"/>
    <w:rsid w:val="00F937E2"/>
    <w:rsid w:val="00FA5714"/>
    <w:rsid w:val="00FA60A7"/>
    <w:rsid w:val="00FA6F2C"/>
    <w:rsid w:val="00FA7F78"/>
    <w:rsid w:val="00FB0264"/>
    <w:rsid w:val="00FB090F"/>
    <w:rsid w:val="00FB5793"/>
    <w:rsid w:val="00FB76AE"/>
    <w:rsid w:val="00FC0F08"/>
    <w:rsid w:val="00FC7EBE"/>
    <w:rsid w:val="00FD1F20"/>
    <w:rsid w:val="00FD2D9F"/>
    <w:rsid w:val="00FE17E9"/>
    <w:rsid w:val="00FE29A0"/>
    <w:rsid w:val="00FE52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address"/>
  <w:smartTagType w:namespaceuri="urn:schemas-microsoft-com:office:smarttags" w:name="Street"/>
  <w:smartTagType w:namespaceuri="urn:schemas-microsoft-com:office:smarttags" w:name="City"/>
  <w:smartTagType w:namespaceuri="urn:schemas-microsoft-com:office:smarttags" w:name="place"/>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9FC"/>
  </w:style>
  <w:style w:type="paragraph" w:styleId="Heading1">
    <w:name w:val="heading 1"/>
    <w:basedOn w:val="Normal"/>
    <w:next w:val="Normal"/>
    <w:qFormat/>
    <w:rsid w:val="00E149FC"/>
    <w:pPr>
      <w:keepNext/>
      <w:ind w:left="2160" w:right="-90" w:hanging="2070"/>
      <w:jc w:val="center"/>
      <w:outlineLvl w:val="0"/>
    </w:pPr>
    <w:rPr>
      <w:rFonts w:ascii="Arial" w:hAnsi="Arial"/>
      <w:sz w:val="24"/>
    </w:rPr>
  </w:style>
  <w:style w:type="paragraph" w:styleId="Heading2">
    <w:name w:val="heading 2"/>
    <w:basedOn w:val="Normal"/>
    <w:next w:val="Normal"/>
    <w:link w:val="Heading2Char"/>
    <w:qFormat/>
    <w:rsid w:val="00E149FC"/>
    <w:pPr>
      <w:keepNext/>
      <w:spacing w:line="360" w:lineRule="auto"/>
      <w:ind w:left="2160" w:firstLine="720"/>
      <w:jc w:val="center"/>
      <w:outlineLvl w:val="1"/>
    </w:pPr>
    <w:rPr>
      <w:rFonts w:ascii="Arial" w:hAnsi="Arial"/>
      <w:sz w:val="24"/>
    </w:rPr>
  </w:style>
  <w:style w:type="paragraph" w:styleId="Heading3">
    <w:name w:val="heading 3"/>
    <w:basedOn w:val="Normal"/>
    <w:next w:val="Normal"/>
    <w:qFormat/>
    <w:rsid w:val="00E149FC"/>
    <w:pPr>
      <w:keepNext/>
      <w:ind w:left="1440" w:right="-90" w:hanging="1350"/>
      <w:jc w:val="both"/>
      <w:outlineLvl w:val="2"/>
    </w:pPr>
    <w:rPr>
      <w:rFonts w:ascii="Arial" w:hAnsi="Arial"/>
      <w:sz w:val="24"/>
    </w:rPr>
  </w:style>
  <w:style w:type="paragraph" w:styleId="Heading4">
    <w:name w:val="heading 4"/>
    <w:basedOn w:val="Normal"/>
    <w:next w:val="Normal"/>
    <w:qFormat/>
    <w:rsid w:val="00E149FC"/>
    <w:pPr>
      <w:keepNext/>
      <w:ind w:left="2160" w:right="-90" w:hanging="2160"/>
      <w:jc w:val="both"/>
      <w:outlineLvl w:val="3"/>
    </w:pPr>
    <w:rPr>
      <w:rFonts w:ascii="Arial" w:hAnsi="Arial"/>
      <w:sz w:val="24"/>
    </w:rPr>
  </w:style>
  <w:style w:type="paragraph" w:styleId="Heading5">
    <w:name w:val="heading 5"/>
    <w:basedOn w:val="Normal"/>
    <w:next w:val="Normal"/>
    <w:link w:val="Heading5Char"/>
    <w:qFormat/>
    <w:rsid w:val="00E149FC"/>
    <w:pPr>
      <w:keepNext/>
      <w:jc w:val="right"/>
      <w:outlineLvl w:val="4"/>
    </w:pPr>
    <w:rPr>
      <w:sz w:val="24"/>
    </w:rPr>
  </w:style>
  <w:style w:type="paragraph" w:styleId="Heading6">
    <w:name w:val="heading 6"/>
    <w:basedOn w:val="Normal"/>
    <w:next w:val="Normal"/>
    <w:qFormat/>
    <w:rsid w:val="00E149FC"/>
    <w:pPr>
      <w:keepNext/>
      <w:jc w:val="center"/>
      <w:outlineLvl w:val="5"/>
    </w:pPr>
    <w:rPr>
      <w:b/>
    </w:rPr>
  </w:style>
  <w:style w:type="paragraph" w:styleId="Heading7">
    <w:name w:val="heading 7"/>
    <w:basedOn w:val="Normal"/>
    <w:next w:val="Normal"/>
    <w:link w:val="Heading7Char"/>
    <w:qFormat/>
    <w:rsid w:val="00E149FC"/>
    <w:pPr>
      <w:keepNext/>
      <w:tabs>
        <w:tab w:val="left" w:pos="720"/>
      </w:tabs>
      <w:ind w:firstLine="720"/>
      <w:outlineLvl w:val="6"/>
    </w:pPr>
    <w:rPr>
      <w:rFonts w:ascii="Arial" w:hAnsi="Arial"/>
      <w:sz w:val="32"/>
    </w:rPr>
  </w:style>
  <w:style w:type="paragraph" w:styleId="Heading8">
    <w:name w:val="heading 8"/>
    <w:basedOn w:val="Normal"/>
    <w:next w:val="Normal"/>
    <w:qFormat/>
    <w:rsid w:val="00E149FC"/>
    <w:pPr>
      <w:keepNext/>
      <w:ind w:firstLine="720"/>
      <w:jc w:val="right"/>
      <w:outlineLvl w:val="7"/>
    </w:pPr>
    <w:rPr>
      <w:rFonts w:ascii="Arial" w:hAnsi="Arial"/>
      <w:sz w:val="32"/>
    </w:rPr>
  </w:style>
  <w:style w:type="paragraph" w:styleId="Heading9">
    <w:name w:val="heading 9"/>
    <w:basedOn w:val="Normal"/>
    <w:next w:val="Normal"/>
    <w:qFormat/>
    <w:rsid w:val="00E149FC"/>
    <w:pPr>
      <w:keepNext/>
      <w:tabs>
        <w:tab w:val="left" w:pos="1440"/>
        <w:tab w:val="left" w:pos="2880"/>
      </w:tabs>
      <w:spacing w:line="360" w:lineRule="auto"/>
      <w:jc w:val="center"/>
      <w:outlineLvl w:val="8"/>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E149FC"/>
    <w:pPr>
      <w:ind w:left="720"/>
    </w:pPr>
  </w:style>
  <w:style w:type="paragraph" w:styleId="BodyText">
    <w:name w:val="Body Text"/>
    <w:basedOn w:val="Normal"/>
    <w:link w:val="BodyTextChar"/>
    <w:rsid w:val="00E149FC"/>
    <w:pPr>
      <w:jc w:val="both"/>
    </w:pPr>
    <w:rPr>
      <w:sz w:val="24"/>
    </w:rPr>
  </w:style>
  <w:style w:type="paragraph" w:styleId="BodyTextIndent3">
    <w:name w:val="Body Text Indent 3"/>
    <w:basedOn w:val="Normal"/>
    <w:rsid w:val="00E149FC"/>
    <w:pPr>
      <w:ind w:left="2160" w:firstLine="720"/>
    </w:pPr>
    <w:rPr>
      <w:rFonts w:ascii="Arial" w:hAnsi="Arial"/>
      <w:sz w:val="24"/>
    </w:rPr>
  </w:style>
  <w:style w:type="paragraph" w:styleId="BodyTextIndent2">
    <w:name w:val="Body Text Indent 2"/>
    <w:basedOn w:val="Normal"/>
    <w:link w:val="BodyTextIndent2Char"/>
    <w:rsid w:val="00E149FC"/>
    <w:pPr>
      <w:spacing w:line="360" w:lineRule="auto"/>
      <w:ind w:left="1440" w:firstLine="720"/>
    </w:pPr>
    <w:rPr>
      <w:rFonts w:ascii="Arial" w:hAnsi="Arial"/>
      <w:sz w:val="28"/>
    </w:rPr>
  </w:style>
  <w:style w:type="paragraph" w:styleId="BlockText">
    <w:name w:val="Block Text"/>
    <w:basedOn w:val="Normal"/>
    <w:rsid w:val="00E149FC"/>
    <w:pPr>
      <w:ind w:left="-360" w:right="-450"/>
      <w:jc w:val="center"/>
    </w:pPr>
    <w:rPr>
      <w:rFonts w:ascii="Arial Black" w:hAnsi="Arial Black"/>
      <w:sz w:val="46"/>
    </w:rPr>
  </w:style>
  <w:style w:type="paragraph" w:styleId="BodyText2">
    <w:name w:val="Body Text 2"/>
    <w:basedOn w:val="Normal"/>
    <w:link w:val="BodyText2Char"/>
    <w:rsid w:val="00E149FC"/>
    <w:pPr>
      <w:tabs>
        <w:tab w:val="left" w:pos="9000"/>
      </w:tabs>
      <w:ind w:right="-90"/>
      <w:jc w:val="center"/>
    </w:pPr>
    <w:rPr>
      <w:rFonts w:ascii="Arial" w:hAnsi="Arial"/>
      <w:sz w:val="26"/>
    </w:rPr>
  </w:style>
  <w:style w:type="paragraph" w:styleId="Caption">
    <w:name w:val="caption"/>
    <w:basedOn w:val="Normal"/>
    <w:next w:val="Normal"/>
    <w:qFormat/>
    <w:rsid w:val="00E149FC"/>
    <w:pPr>
      <w:tabs>
        <w:tab w:val="left" w:pos="9000"/>
      </w:tabs>
      <w:ind w:left="1440" w:right="-90" w:hanging="1440"/>
      <w:jc w:val="right"/>
    </w:pPr>
    <w:rPr>
      <w:rFonts w:ascii="Arial" w:hAnsi="Arial"/>
      <w:sz w:val="24"/>
    </w:rPr>
  </w:style>
  <w:style w:type="character" w:styleId="Hyperlink">
    <w:name w:val="Hyperlink"/>
    <w:basedOn w:val="DefaultParagraphFont"/>
    <w:rsid w:val="002F1F35"/>
    <w:rPr>
      <w:color w:val="0000FF"/>
      <w:u w:val="single"/>
    </w:rPr>
  </w:style>
  <w:style w:type="paragraph" w:styleId="Header">
    <w:name w:val="header"/>
    <w:basedOn w:val="Normal"/>
    <w:semiHidden/>
    <w:rsid w:val="00054732"/>
    <w:pPr>
      <w:tabs>
        <w:tab w:val="center" w:pos="4320"/>
        <w:tab w:val="right" w:pos="8640"/>
      </w:tabs>
    </w:pPr>
    <w:rPr>
      <w:sz w:val="24"/>
      <w:szCs w:val="24"/>
    </w:rPr>
  </w:style>
  <w:style w:type="table" w:styleId="TableGrid">
    <w:name w:val="Table Grid"/>
    <w:basedOn w:val="TableNormal"/>
    <w:rsid w:val="00C858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B4621"/>
    <w:pPr>
      <w:ind w:left="720"/>
    </w:pPr>
    <w:rPr>
      <w:sz w:val="24"/>
      <w:szCs w:val="24"/>
    </w:rPr>
  </w:style>
  <w:style w:type="paragraph" w:styleId="Footer">
    <w:name w:val="footer"/>
    <w:basedOn w:val="Normal"/>
    <w:rsid w:val="00AE3F44"/>
    <w:pPr>
      <w:tabs>
        <w:tab w:val="center" w:pos="4320"/>
        <w:tab w:val="right" w:pos="8640"/>
      </w:tabs>
    </w:pPr>
  </w:style>
  <w:style w:type="character" w:customStyle="1" w:styleId="Heading2Char">
    <w:name w:val="Heading 2 Char"/>
    <w:basedOn w:val="DefaultParagraphFont"/>
    <w:link w:val="Heading2"/>
    <w:rsid w:val="00656F6E"/>
    <w:rPr>
      <w:rFonts w:ascii="Arial" w:hAnsi="Arial"/>
      <w:sz w:val="24"/>
    </w:rPr>
  </w:style>
  <w:style w:type="character" w:customStyle="1" w:styleId="Heading5Char">
    <w:name w:val="Heading 5 Char"/>
    <w:basedOn w:val="DefaultParagraphFont"/>
    <w:link w:val="Heading5"/>
    <w:rsid w:val="00656F6E"/>
    <w:rPr>
      <w:sz w:val="24"/>
    </w:rPr>
  </w:style>
  <w:style w:type="character" w:customStyle="1" w:styleId="Heading7Char">
    <w:name w:val="Heading 7 Char"/>
    <w:basedOn w:val="DefaultParagraphFont"/>
    <w:link w:val="Heading7"/>
    <w:rsid w:val="00656F6E"/>
    <w:rPr>
      <w:rFonts w:ascii="Arial" w:hAnsi="Arial"/>
      <w:sz w:val="32"/>
    </w:rPr>
  </w:style>
  <w:style w:type="character" w:customStyle="1" w:styleId="BodyTextChar">
    <w:name w:val="Body Text Char"/>
    <w:basedOn w:val="DefaultParagraphFont"/>
    <w:link w:val="BodyText"/>
    <w:rsid w:val="00656F6E"/>
    <w:rPr>
      <w:sz w:val="24"/>
    </w:rPr>
  </w:style>
  <w:style w:type="character" w:customStyle="1" w:styleId="BodyTextIndent2Char">
    <w:name w:val="Body Text Indent 2 Char"/>
    <w:basedOn w:val="DefaultParagraphFont"/>
    <w:link w:val="BodyTextIndent2"/>
    <w:rsid w:val="00656F6E"/>
    <w:rPr>
      <w:rFonts w:ascii="Arial" w:hAnsi="Arial"/>
      <w:sz w:val="28"/>
    </w:rPr>
  </w:style>
  <w:style w:type="character" w:customStyle="1" w:styleId="BodyText2Char">
    <w:name w:val="Body Text 2 Char"/>
    <w:basedOn w:val="DefaultParagraphFont"/>
    <w:link w:val="BodyText2"/>
    <w:rsid w:val="00656F6E"/>
    <w:rPr>
      <w:rFonts w:ascii="Arial" w:hAnsi="Arial"/>
      <w:sz w:val="26"/>
    </w:rPr>
  </w:style>
  <w:style w:type="paragraph" w:styleId="BalloonText">
    <w:name w:val="Balloon Text"/>
    <w:basedOn w:val="Normal"/>
    <w:link w:val="BalloonTextChar"/>
    <w:uiPriority w:val="99"/>
    <w:semiHidden/>
    <w:unhideWhenUsed/>
    <w:rsid w:val="00945768"/>
    <w:rPr>
      <w:rFonts w:ascii="Tahoma" w:hAnsi="Tahoma" w:cs="Tahoma"/>
      <w:sz w:val="16"/>
      <w:szCs w:val="16"/>
    </w:rPr>
  </w:style>
  <w:style w:type="character" w:customStyle="1" w:styleId="BalloonTextChar">
    <w:name w:val="Balloon Text Char"/>
    <w:basedOn w:val="DefaultParagraphFont"/>
    <w:link w:val="BalloonText"/>
    <w:uiPriority w:val="99"/>
    <w:semiHidden/>
    <w:rsid w:val="0094576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1</Pages>
  <Words>1738</Words>
  <Characters>9908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lpstr>
    </vt:vector>
  </TitlesOfParts>
  <Company>SBTE</Company>
  <LinksUpToDate>false</LinksUpToDate>
  <CharactersWithSpaces>11623</CharactersWithSpaces>
  <SharedDoc>false</SharedDoc>
  <HLinks>
    <vt:vector size="6" baseType="variant">
      <vt:variant>
        <vt:i4>2293815</vt:i4>
      </vt:variant>
      <vt:variant>
        <vt:i4>0</vt:i4>
      </vt:variant>
      <vt:variant>
        <vt:i4>0</vt:i4>
      </vt:variant>
      <vt:variant>
        <vt:i4>5</vt:i4>
      </vt:variant>
      <vt:variant>
        <vt:lpwstr>http://www.sbte.edu.pk/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LAL GEE</dc:creator>
  <cp:keywords/>
  <cp:lastModifiedBy>M. TALHA RAFIQ</cp:lastModifiedBy>
  <cp:revision>92</cp:revision>
  <cp:lastPrinted>2016-04-19T05:35:00Z</cp:lastPrinted>
  <dcterms:created xsi:type="dcterms:W3CDTF">2014-03-13T05:43:00Z</dcterms:created>
  <dcterms:modified xsi:type="dcterms:W3CDTF">2016-04-19T05:37:00Z</dcterms:modified>
</cp:coreProperties>
</file>