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6B63" w:rsidRPr="00A86E65" w:rsidRDefault="007B6273" w:rsidP="007B6273">
      <w:pPr>
        <w:jc w:val="center"/>
        <w:rPr>
          <w:rFonts w:asciiTheme="majorHAnsi" w:hAnsiTheme="majorHAnsi" w:cs="Cambria"/>
          <w:b/>
          <w:bCs/>
        </w:rPr>
      </w:pPr>
      <w:r w:rsidRPr="00A86E65">
        <w:rPr>
          <w:rFonts w:asciiTheme="majorHAnsi" w:hAnsiTheme="majorHAnsi" w:cs="Cambria"/>
          <w:b/>
          <w:bCs/>
        </w:rPr>
        <w:t xml:space="preserve"> </w:t>
      </w:r>
      <w:r w:rsidRPr="00A86E65">
        <w:rPr>
          <w:rFonts w:asciiTheme="majorHAnsi" w:hAnsiTheme="majorHAnsi" w:cs="Cambria"/>
          <w:b/>
          <w:bCs/>
          <w:noProof/>
        </w:rPr>
        <w:drawing>
          <wp:inline distT="0" distB="0" distL="0" distR="0">
            <wp:extent cx="1557275" cy="1323975"/>
            <wp:effectExtent l="19050" t="0" r="48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557275" cy="1323975"/>
                    </a:xfrm>
                    <a:prstGeom prst="rect">
                      <a:avLst/>
                    </a:prstGeom>
                    <a:noFill/>
                    <a:ln w="9525">
                      <a:noFill/>
                      <a:miter lim="800000"/>
                      <a:headEnd/>
                      <a:tailEnd/>
                    </a:ln>
                  </pic:spPr>
                </pic:pic>
              </a:graphicData>
            </a:graphic>
          </wp:inline>
        </w:drawing>
      </w:r>
    </w:p>
    <w:p w:rsidR="007B6273" w:rsidRPr="00570351" w:rsidRDefault="00570351" w:rsidP="007B6273">
      <w:pPr>
        <w:widowControl w:val="0"/>
        <w:autoSpaceDE w:val="0"/>
        <w:autoSpaceDN w:val="0"/>
        <w:adjustRightInd w:val="0"/>
        <w:spacing w:after="0" w:line="240" w:lineRule="auto"/>
        <w:jc w:val="center"/>
        <w:rPr>
          <w:rFonts w:asciiTheme="majorHAnsi" w:hAnsiTheme="majorHAnsi" w:cs="Cambria"/>
          <w:b/>
          <w:bCs/>
          <w:sz w:val="24"/>
          <w:szCs w:val="24"/>
        </w:rPr>
      </w:pPr>
      <w:r w:rsidRPr="00570351">
        <w:rPr>
          <w:rFonts w:asciiTheme="majorHAnsi" w:hAnsiTheme="majorHAnsi" w:cs="Cambria"/>
          <w:b/>
          <w:bCs/>
          <w:sz w:val="24"/>
          <w:szCs w:val="24"/>
        </w:rPr>
        <w:t>LOCAL GOVERNMENT DEPARTMENT</w:t>
      </w:r>
    </w:p>
    <w:p w:rsidR="00570351" w:rsidRDefault="00570351" w:rsidP="007B6273">
      <w:pPr>
        <w:widowControl w:val="0"/>
        <w:autoSpaceDE w:val="0"/>
        <w:autoSpaceDN w:val="0"/>
        <w:adjustRightInd w:val="0"/>
        <w:spacing w:after="0" w:line="240" w:lineRule="auto"/>
        <w:jc w:val="center"/>
        <w:rPr>
          <w:rFonts w:asciiTheme="majorHAnsi" w:hAnsiTheme="majorHAnsi" w:cs="Cambria"/>
          <w:b/>
          <w:bCs/>
        </w:rPr>
      </w:pPr>
    </w:p>
    <w:p w:rsidR="00570351" w:rsidRDefault="00570351" w:rsidP="007B6273">
      <w:pPr>
        <w:widowControl w:val="0"/>
        <w:autoSpaceDE w:val="0"/>
        <w:autoSpaceDN w:val="0"/>
        <w:adjustRightInd w:val="0"/>
        <w:spacing w:after="0" w:line="240" w:lineRule="auto"/>
        <w:jc w:val="center"/>
        <w:rPr>
          <w:rFonts w:asciiTheme="majorHAnsi" w:hAnsiTheme="majorHAnsi" w:cs="Cambria"/>
          <w:b/>
          <w:bCs/>
        </w:rPr>
      </w:pPr>
      <w:r>
        <w:rPr>
          <w:rFonts w:asciiTheme="majorHAnsi" w:hAnsiTheme="majorHAnsi" w:cs="Cambria"/>
          <w:b/>
          <w:bCs/>
        </w:rPr>
        <w:t>THROUGH</w:t>
      </w:r>
    </w:p>
    <w:p w:rsidR="00570351" w:rsidRDefault="00570351" w:rsidP="007B6273">
      <w:pPr>
        <w:widowControl w:val="0"/>
        <w:autoSpaceDE w:val="0"/>
        <w:autoSpaceDN w:val="0"/>
        <w:adjustRightInd w:val="0"/>
        <w:spacing w:after="0" w:line="240" w:lineRule="auto"/>
        <w:jc w:val="center"/>
        <w:rPr>
          <w:rFonts w:asciiTheme="majorHAnsi" w:hAnsiTheme="majorHAnsi" w:cs="Times New Roman"/>
        </w:rPr>
      </w:pPr>
    </w:p>
    <w:p w:rsidR="00570351" w:rsidRPr="00570351" w:rsidRDefault="00570351" w:rsidP="007B6273">
      <w:pPr>
        <w:widowControl w:val="0"/>
        <w:autoSpaceDE w:val="0"/>
        <w:autoSpaceDN w:val="0"/>
        <w:adjustRightInd w:val="0"/>
        <w:spacing w:after="0" w:line="240" w:lineRule="auto"/>
        <w:jc w:val="center"/>
        <w:rPr>
          <w:rFonts w:asciiTheme="majorHAnsi" w:hAnsiTheme="majorHAnsi" w:cs="Times New Roman"/>
          <w:b/>
          <w:sz w:val="24"/>
          <w:szCs w:val="24"/>
        </w:rPr>
      </w:pPr>
      <w:r w:rsidRPr="00570351">
        <w:rPr>
          <w:rFonts w:asciiTheme="majorHAnsi" w:hAnsiTheme="majorHAnsi" w:cs="Times New Roman"/>
          <w:b/>
          <w:sz w:val="24"/>
          <w:szCs w:val="24"/>
        </w:rPr>
        <w:t>MUNICIPAL COMMITTEE QASIMABAD, HYDERABAD</w:t>
      </w:r>
    </w:p>
    <w:p w:rsidR="007B6273" w:rsidRDefault="007B6273" w:rsidP="007B6273">
      <w:pPr>
        <w:widowControl w:val="0"/>
        <w:autoSpaceDE w:val="0"/>
        <w:autoSpaceDN w:val="0"/>
        <w:adjustRightInd w:val="0"/>
        <w:spacing w:after="0" w:line="240" w:lineRule="auto"/>
        <w:jc w:val="center"/>
        <w:rPr>
          <w:rFonts w:asciiTheme="majorHAnsi" w:hAnsiTheme="majorHAnsi" w:cs="Times New Roman"/>
        </w:rPr>
      </w:pPr>
    </w:p>
    <w:p w:rsidR="00570351" w:rsidRPr="00A86E65" w:rsidRDefault="00570351" w:rsidP="007B6273">
      <w:pPr>
        <w:widowControl w:val="0"/>
        <w:autoSpaceDE w:val="0"/>
        <w:autoSpaceDN w:val="0"/>
        <w:adjustRightInd w:val="0"/>
        <w:spacing w:after="0" w:line="240" w:lineRule="auto"/>
        <w:jc w:val="center"/>
        <w:rPr>
          <w:rFonts w:asciiTheme="majorHAnsi" w:hAnsiTheme="majorHAnsi" w:cs="Times New Roman"/>
        </w:rPr>
      </w:pPr>
    </w:p>
    <w:p w:rsidR="007B6273" w:rsidRPr="00570351" w:rsidRDefault="00570351" w:rsidP="007B6273">
      <w:pPr>
        <w:widowControl w:val="0"/>
        <w:autoSpaceDE w:val="0"/>
        <w:autoSpaceDN w:val="0"/>
        <w:adjustRightInd w:val="0"/>
        <w:spacing w:after="0" w:line="240" w:lineRule="auto"/>
        <w:jc w:val="center"/>
        <w:rPr>
          <w:rFonts w:asciiTheme="majorHAnsi" w:hAnsiTheme="majorHAnsi" w:cs="Times New Roman"/>
          <w:sz w:val="28"/>
          <w:szCs w:val="28"/>
        </w:rPr>
      </w:pPr>
      <w:r w:rsidRPr="00570351">
        <w:rPr>
          <w:rFonts w:asciiTheme="majorHAnsi" w:hAnsiTheme="majorHAnsi" w:cs="Cambria"/>
          <w:b/>
          <w:bCs/>
          <w:sz w:val="28"/>
          <w:szCs w:val="28"/>
        </w:rPr>
        <w:t>GOVERNMENT OF SINDH</w:t>
      </w:r>
    </w:p>
    <w:p w:rsidR="007B6273" w:rsidRPr="00A86E65" w:rsidRDefault="007B6273" w:rsidP="007B6273">
      <w:pPr>
        <w:jc w:val="center"/>
        <w:rPr>
          <w:rFonts w:asciiTheme="majorHAnsi" w:hAnsiTheme="majorHAnsi" w:cs="Cambria"/>
          <w:b/>
          <w:bCs/>
        </w:rPr>
      </w:pPr>
    </w:p>
    <w:p w:rsidR="007B6273" w:rsidRPr="00A86E65" w:rsidRDefault="00570351" w:rsidP="00A025D4">
      <w:pPr>
        <w:widowControl w:val="0"/>
        <w:autoSpaceDE w:val="0"/>
        <w:autoSpaceDN w:val="0"/>
        <w:adjustRightInd w:val="0"/>
        <w:spacing w:after="0" w:line="360" w:lineRule="auto"/>
        <w:jc w:val="center"/>
        <w:rPr>
          <w:rFonts w:asciiTheme="majorHAnsi" w:hAnsiTheme="majorHAnsi" w:cs="Times New Roman"/>
        </w:rPr>
      </w:pPr>
      <w:r>
        <w:rPr>
          <w:rFonts w:asciiTheme="majorHAnsi" w:hAnsiTheme="majorHAnsi" w:cs="Cambria"/>
          <w:b/>
          <w:bCs/>
        </w:rPr>
        <w:t xml:space="preserve">RANI BAGH </w:t>
      </w:r>
      <w:r w:rsidR="00D4357C">
        <w:rPr>
          <w:rFonts w:asciiTheme="majorHAnsi" w:hAnsiTheme="majorHAnsi" w:cs="Cambria"/>
          <w:b/>
          <w:bCs/>
        </w:rPr>
        <w:t xml:space="preserve">HYDERABAD </w:t>
      </w:r>
      <w:r>
        <w:rPr>
          <w:rFonts w:asciiTheme="majorHAnsi" w:hAnsiTheme="majorHAnsi" w:cs="Cambria"/>
          <w:b/>
          <w:bCs/>
        </w:rPr>
        <w:t>RECREATIONAL PARK</w:t>
      </w:r>
      <w:r w:rsidRPr="00A86E65">
        <w:rPr>
          <w:rFonts w:asciiTheme="majorHAnsi" w:hAnsiTheme="majorHAnsi" w:cs="Cambria"/>
          <w:b/>
          <w:bCs/>
        </w:rPr>
        <w:t xml:space="preserve"> PROJECT</w:t>
      </w:r>
    </w:p>
    <w:p w:rsidR="007B6273" w:rsidRPr="00A86E65" w:rsidRDefault="007B6273" w:rsidP="00D23104">
      <w:pPr>
        <w:widowControl w:val="0"/>
        <w:autoSpaceDE w:val="0"/>
        <w:autoSpaceDN w:val="0"/>
        <w:adjustRightInd w:val="0"/>
        <w:spacing w:after="0" w:line="240" w:lineRule="auto"/>
        <w:jc w:val="center"/>
        <w:rPr>
          <w:rFonts w:asciiTheme="majorHAnsi" w:hAnsiTheme="majorHAnsi" w:cs="Cambria"/>
          <w:b/>
          <w:bCs/>
        </w:rPr>
      </w:pPr>
    </w:p>
    <w:p w:rsidR="007B6273" w:rsidRPr="00A86E65" w:rsidRDefault="007B6273" w:rsidP="00D23104">
      <w:pPr>
        <w:widowControl w:val="0"/>
        <w:autoSpaceDE w:val="0"/>
        <w:autoSpaceDN w:val="0"/>
        <w:adjustRightInd w:val="0"/>
        <w:spacing w:after="0" w:line="240" w:lineRule="auto"/>
        <w:jc w:val="center"/>
        <w:rPr>
          <w:rFonts w:asciiTheme="majorHAnsi" w:hAnsiTheme="majorHAnsi" w:cs="Cambria"/>
          <w:b/>
          <w:bCs/>
        </w:rPr>
      </w:pPr>
    </w:p>
    <w:p w:rsidR="00C4064C" w:rsidRPr="00A86E65" w:rsidRDefault="00570351" w:rsidP="00D23104">
      <w:pPr>
        <w:widowControl w:val="0"/>
        <w:autoSpaceDE w:val="0"/>
        <w:autoSpaceDN w:val="0"/>
        <w:adjustRightInd w:val="0"/>
        <w:spacing w:after="0" w:line="240" w:lineRule="auto"/>
        <w:jc w:val="center"/>
        <w:rPr>
          <w:rFonts w:asciiTheme="majorHAnsi" w:hAnsiTheme="majorHAnsi" w:cs="Cambria"/>
          <w:b/>
          <w:bCs/>
        </w:rPr>
      </w:pPr>
      <w:r w:rsidRPr="00A86E65">
        <w:rPr>
          <w:rFonts w:asciiTheme="majorHAnsi" w:hAnsiTheme="majorHAnsi" w:cs="Cambria"/>
          <w:b/>
          <w:bCs/>
        </w:rPr>
        <w:t>REQUEST FOR PROPOSAL</w:t>
      </w:r>
    </w:p>
    <w:p w:rsidR="00711BAC" w:rsidRPr="00A86E65" w:rsidRDefault="00711BAC" w:rsidP="00D23104">
      <w:pPr>
        <w:widowControl w:val="0"/>
        <w:autoSpaceDE w:val="0"/>
        <w:autoSpaceDN w:val="0"/>
        <w:adjustRightInd w:val="0"/>
        <w:spacing w:after="0" w:line="240" w:lineRule="auto"/>
        <w:jc w:val="center"/>
        <w:rPr>
          <w:rFonts w:asciiTheme="majorHAnsi" w:hAnsiTheme="majorHAnsi" w:cs="Cambria"/>
          <w:b/>
          <w:bCs/>
        </w:rPr>
      </w:pPr>
    </w:p>
    <w:p w:rsidR="00711BAC" w:rsidRPr="00A86E65" w:rsidRDefault="00570351" w:rsidP="00D23104">
      <w:pPr>
        <w:widowControl w:val="0"/>
        <w:autoSpaceDE w:val="0"/>
        <w:autoSpaceDN w:val="0"/>
        <w:adjustRightInd w:val="0"/>
        <w:spacing w:after="0" w:line="240" w:lineRule="auto"/>
        <w:jc w:val="center"/>
        <w:rPr>
          <w:rFonts w:asciiTheme="majorHAnsi" w:hAnsiTheme="majorHAnsi" w:cstheme="minorHAnsi"/>
          <w:bCs/>
        </w:rPr>
      </w:pPr>
      <w:r w:rsidRPr="00A86E65">
        <w:rPr>
          <w:rFonts w:asciiTheme="majorHAnsi" w:hAnsiTheme="majorHAnsi" w:cstheme="minorHAnsi"/>
          <w:bCs/>
        </w:rPr>
        <w:t>HIRING CONSULTANT FOR FEASIBILITY STUDY &amp; TRANSACTION ADVISORY SERVICES</w:t>
      </w:r>
    </w:p>
    <w:p w:rsidR="00EE6EA6" w:rsidRPr="00A86E65" w:rsidRDefault="00EE6EA6" w:rsidP="00D23104">
      <w:pPr>
        <w:widowControl w:val="0"/>
        <w:autoSpaceDE w:val="0"/>
        <w:autoSpaceDN w:val="0"/>
        <w:adjustRightInd w:val="0"/>
        <w:spacing w:after="0" w:line="240" w:lineRule="auto"/>
        <w:jc w:val="center"/>
        <w:rPr>
          <w:rFonts w:asciiTheme="majorHAnsi" w:hAnsiTheme="majorHAnsi" w:cs="Times New Roman"/>
        </w:rPr>
      </w:pPr>
    </w:p>
    <w:p w:rsidR="00C4064C" w:rsidRPr="00A86E65" w:rsidRDefault="00C4064C" w:rsidP="00D23104">
      <w:pPr>
        <w:widowControl w:val="0"/>
        <w:autoSpaceDE w:val="0"/>
        <w:autoSpaceDN w:val="0"/>
        <w:adjustRightInd w:val="0"/>
        <w:spacing w:after="0" w:line="240" w:lineRule="auto"/>
        <w:jc w:val="center"/>
        <w:rPr>
          <w:rFonts w:asciiTheme="majorHAnsi" w:hAnsiTheme="majorHAnsi" w:cs="Times New Roman"/>
        </w:rPr>
      </w:pPr>
    </w:p>
    <w:p w:rsidR="00C4064C" w:rsidRPr="00A86E65" w:rsidRDefault="00D23104" w:rsidP="00D66939">
      <w:pPr>
        <w:widowControl w:val="0"/>
        <w:autoSpaceDE w:val="0"/>
        <w:autoSpaceDN w:val="0"/>
        <w:adjustRightInd w:val="0"/>
        <w:spacing w:after="0" w:line="240" w:lineRule="auto"/>
        <w:ind w:left="4200"/>
        <w:rPr>
          <w:rFonts w:asciiTheme="majorHAnsi" w:hAnsiTheme="majorHAnsi" w:cs="Times New Roman"/>
        </w:rPr>
      </w:pPr>
      <w:r w:rsidRPr="00A86E65">
        <w:rPr>
          <w:rFonts w:asciiTheme="majorHAnsi" w:hAnsiTheme="majorHAnsi" w:cs="Times New Roman"/>
        </w:rPr>
        <w:br w:type="page"/>
      </w:r>
    </w:p>
    <w:sdt>
      <w:sdtPr>
        <w:rPr>
          <w:rFonts w:asciiTheme="majorHAnsi" w:hAnsiTheme="majorHAnsi"/>
        </w:rPr>
        <w:id w:val="1995524246"/>
        <w:docPartObj>
          <w:docPartGallery w:val="Table of Contents"/>
          <w:docPartUnique/>
        </w:docPartObj>
      </w:sdtPr>
      <w:sdtEndPr>
        <w:rPr>
          <w:b/>
          <w:bCs/>
          <w:noProof/>
        </w:rPr>
      </w:sdtEndPr>
      <w:sdtContent>
        <w:p w:rsidR="009C1450" w:rsidRPr="00CA58A9" w:rsidRDefault="0000633E" w:rsidP="001D30E4">
          <w:pPr>
            <w:widowControl w:val="0"/>
            <w:autoSpaceDE w:val="0"/>
            <w:autoSpaceDN w:val="0"/>
            <w:adjustRightInd w:val="0"/>
            <w:spacing w:after="0" w:line="240" w:lineRule="auto"/>
            <w:jc w:val="center"/>
            <w:rPr>
              <w:rFonts w:asciiTheme="majorHAnsi" w:hAnsiTheme="majorHAnsi"/>
              <w:b/>
              <w:sz w:val="20"/>
              <w:szCs w:val="20"/>
            </w:rPr>
          </w:pPr>
          <w:r w:rsidRPr="00CA58A9">
            <w:rPr>
              <w:rFonts w:asciiTheme="majorHAnsi" w:hAnsiTheme="majorHAnsi"/>
              <w:b/>
              <w:sz w:val="20"/>
              <w:szCs w:val="20"/>
            </w:rPr>
            <w:t>CONTENTS</w:t>
          </w:r>
        </w:p>
        <w:p w:rsidR="001D30E4" w:rsidRPr="00CA58A9" w:rsidRDefault="001D30E4" w:rsidP="001D30E4">
          <w:pPr>
            <w:widowControl w:val="0"/>
            <w:autoSpaceDE w:val="0"/>
            <w:autoSpaceDN w:val="0"/>
            <w:adjustRightInd w:val="0"/>
            <w:spacing w:after="0" w:line="240" w:lineRule="auto"/>
            <w:jc w:val="center"/>
            <w:rPr>
              <w:rFonts w:asciiTheme="majorHAnsi" w:hAnsiTheme="majorHAnsi" w:cs="Times New Roman"/>
              <w:b/>
              <w:sz w:val="20"/>
              <w:szCs w:val="20"/>
            </w:rPr>
          </w:pPr>
        </w:p>
        <w:p w:rsidR="00CA58A9" w:rsidRPr="00CA58A9" w:rsidRDefault="00E006ED">
          <w:pPr>
            <w:pStyle w:val="TOC1"/>
            <w:tabs>
              <w:tab w:val="left" w:pos="440"/>
              <w:tab w:val="right" w:leader="dot" w:pos="9170"/>
            </w:tabs>
            <w:rPr>
              <w:rFonts w:asciiTheme="majorHAnsi" w:hAnsiTheme="majorHAnsi"/>
              <w:noProof/>
            </w:rPr>
          </w:pPr>
          <w:r w:rsidRPr="00E006ED">
            <w:rPr>
              <w:rFonts w:asciiTheme="majorHAnsi" w:hAnsiTheme="majorHAnsi"/>
              <w:sz w:val="20"/>
              <w:szCs w:val="20"/>
            </w:rPr>
            <w:fldChar w:fldCharType="begin"/>
          </w:r>
          <w:r w:rsidR="009C1450" w:rsidRPr="00CA58A9">
            <w:rPr>
              <w:rFonts w:asciiTheme="majorHAnsi" w:hAnsiTheme="majorHAnsi"/>
              <w:sz w:val="20"/>
              <w:szCs w:val="20"/>
            </w:rPr>
            <w:instrText xml:space="preserve"> TOC \o "1-3" \h \z \u </w:instrText>
          </w:r>
          <w:r w:rsidRPr="00E006ED">
            <w:rPr>
              <w:rFonts w:asciiTheme="majorHAnsi" w:hAnsiTheme="majorHAnsi"/>
              <w:sz w:val="20"/>
              <w:szCs w:val="20"/>
            </w:rPr>
            <w:fldChar w:fldCharType="separate"/>
          </w:r>
          <w:hyperlink w:anchor="_Toc446415036" w:history="1">
            <w:r w:rsidR="00CA58A9" w:rsidRPr="00CA58A9">
              <w:rPr>
                <w:rStyle w:val="Hyperlink"/>
                <w:rFonts w:asciiTheme="majorHAnsi" w:hAnsiTheme="majorHAnsi"/>
                <w:b/>
                <w:noProof/>
              </w:rPr>
              <w:t>1.</w:t>
            </w:r>
            <w:r w:rsidR="00CA58A9" w:rsidRPr="00CA58A9">
              <w:rPr>
                <w:rFonts w:asciiTheme="majorHAnsi" w:hAnsiTheme="majorHAnsi"/>
                <w:noProof/>
              </w:rPr>
              <w:tab/>
            </w:r>
            <w:r w:rsidR="00CA58A9" w:rsidRPr="00CA58A9">
              <w:rPr>
                <w:rStyle w:val="Hyperlink"/>
                <w:rFonts w:asciiTheme="majorHAnsi" w:hAnsiTheme="majorHAnsi"/>
                <w:b/>
                <w:noProof/>
              </w:rPr>
              <w:t>INVITATION LETTER</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_Toc446415036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37" w:history="1">
            <w:r w:rsidR="00CA58A9" w:rsidRPr="00CA58A9">
              <w:rPr>
                <w:rStyle w:val="Hyperlink"/>
                <w:rFonts w:asciiTheme="majorHAnsi" w:hAnsiTheme="majorHAnsi"/>
                <w:b/>
                <w:noProof/>
              </w:rPr>
              <w:t>2.</w:t>
            </w:r>
            <w:r w:rsidR="00CA58A9" w:rsidRPr="00CA58A9">
              <w:rPr>
                <w:rFonts w:asciiTheme="majorHAnsi" w:hAnsiTheme="majorHAnsi"/>
                <w:noProof/>
              </w:rPr>
              <w:tab/>
            </w:r>
            <w:r w:rsidR="00CA58A9" w:rsidRPr="00CA58A9">
              <w:rPr>
                <w:rStyle w:val="Hyperlink"/>
                <w:rFonts w:asciiTheme="majorHAnsi" w:hAnsiTheme="majorHAnsi"/>
                <w:b/>
                <w:noProof/>
              </w:rPr>
              <w:t>INSTRUCTIONS TO CONSULTANTS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_Toc446415037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4</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38" w:history="1">
            <w:r w:rsidR="00CA58A9" w:rsidRPr="00CA58A9">
              <w:rPr>
                <w:rStyle w:val="Hyperlink"/>
                <w:rFonts w:asciiTheme="majorHAnsi" w:hAnsiTheme="majorHAnsi"/>
                <w:b/>
                <w:noProof/>
              </w:rPr>
              <w:t>2.1</w:t>
            </w:r>
            <w:r w:rsidR="00CA58A9" w:rsidRPr="00CA58A9">
              <w:rPr>
                <w:rFonts w:asciiTheme="majorHAnsi" w:hAnsiTheme="majorHAnsi"/>
                <w:noProof/>
              </w:rPr>
              <w:tab/>
            </w:r>
            <w:r w:rsidR="00CA58A9" w:rsidRPr="00CA58A9">
              <w:rPr>
                <w:rStyle w:val="Hyperlink"/>
                <w:rFonts w:asciiTheme="majorHAnsi" w:hAnsiTheme="majorHAnsi"/>
                <w:b/>
                <w:noProof/>
              </w:rPr>
              <w:t>Definition</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_Toc446415038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4</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39" w:history="1">
            <w:r w:rsidR="00CA58A9" w:rsidRPr="00CA58A9">
              <w:rPr>
                <w:rStyle w:val="Hyperlink"/>
                <w:rFonts w:asciiTheme="majorHAnsi" w:hAnsiTheme="majorHAnsi"/>
                <w:b/>
                <w:noProof/>
              </w:rPr>
              <w:t>2.2</w:t>
            </w:r>
            <w:r w:rsidR="00CA58A9" w:rsidRPr="00CA58A9">
              <w:rPr>
                <w:rFonts w:asciiTheme="majorHAnsi" w:hAnsiTheme="majorHAnsi"/>
                <w:noProof/>
              </w:rPr>
              <w:tab/>
            </w:r>
            <w:r w:rsidR="00CA58A9" w:rsidRPr="00CA58A9">
              <w:rPr>
                <w:rStyle w:val="Hyperlink"/>
                <w:rFonts w:asciiTheme="majorHAnsi" w:hAnsiTheme="majorHAnsi"/>
                <w:b/>
                <w:noProof/>
              </w:rPr>
              <w:t>Introduction</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_Toc446415039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5</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0" w:history="1">
            <w:r w:rsidR="00CA58A9" w:rsidRPr="00CA58A9">
              <w:rPr>
                <w:rStyle w:val="Hyperlink"/>
                <w:rFonts w:asciiTheme="majorHAnsi" w:hAnsiTheme="majorHAnsi"/>
                <w:b/>
                <w:noProof/>
              </w:rPr>
              <w:t>2.3</w:t>
            </w:r>
            <w:r w:rsidR="00CA58A9" w:rsidRPr="00CA58A9">
              <w:rPr>
                <w:rFonts w:asciiTheme="majorHAnsi" w:hAnsiTheme="majorHAnsi"/>
                <w:noProof/>
              </w:rPr>
              <w:tab/>
            </w:r>
            <w:r w:rsidR="00CA58A9" w:rsidRPr="00CA58A9">
              <w:rPr>
                <w:rStyle w:val="Hyperlink"/>
                <w:rFonts w:asciiTheme="majorHAnsi" w:hAnsiTheme="majorHAnsi"/>
                <w:b/>
                <w:noProof/>
              </w:rPr>
              <w:t>Conflict of Interest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_Toc446415040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5</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1" w:history="1">
            <w:r w:rsidR="00CA58A9" w:rsidRPr="00CA58A9">
              <w:rPr>
                <w:rStyle w:val="Hyperlink"/>
                <w:rFonts w:asciiTheme="majorHAnsi" w:hAnsiTheme="majorHAnsi"/>
                <w:b/>
                <w:noProof/>
              </w:rPr>
              <w:t>2.4</w:t>
            </w:r>
            <w:r w:rsidR="00CA58A9" w:rsidRPr="00CA58A9">
              <w:rPr>
                <w:rFonts w:asciiTheme="majorHAnsi" w:hAnsiTheme="majorHAnsi"/>
                <w:noProof/>
              </w:rPr>
              <w:tab/>
            </w:r>
            <w:r w:rsidR="00CA58A9" w:rsidRPr="00CA58A9">
              <w:rPr>
                <w:rStyle w:val="Hyperlink"/>
                <w:rFonts w:asciiTheme="majorHAnsi" w:hAnsiTheme="majorHAnsi"/>
                <w:b/>
                <w:noProof/>
              </w:rPr>
              <w:t>Conflicting Relationships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_Toc446415041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6</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2" w:history="1">
            <w:r w:rsidR="00CA58A9" w:rsidRPr="00CA58A9">
              <w:rPr>
                <w:rStyle w:val="Hyperlink"/>
                <w:rFonts w:asciiTheme="majorHAnsi" w:hAnsiTheme="majorHAnsi"/>
                <w:b/>
                <w:noProof/>
              </w:rPr>
              <w:t>2.5</w:t>
            </w:r>
            <w:r w:rsidR="00CA58A9" w:rsidRPr="00CA58A9">
              <w:rPr>
                <w:rFonts w:asciiTheme="majorHAnsi" w:hAnsiTheme="majorHAnsi"/>
                <w:noProof/>
              </w:rPr>
              <w:tab/>
            </w:r>
            <w:r w:rsidR="00CA58A9" w:rsidRPr="00CA58A9">
              <w:rPr>
                <w:rStyle w:val="Hyperlink"/>
                <w:rFonts w:asciiTheme="majorHAnsi" w:hAnsiTheme="majorHAnsi"/>
                <w:b/>
                <w:noProof/>
              </w:rPr>
              <w:t>Fraud and Corruption</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_Toc446415042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6</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3" w:history="1">
            <w:r w:rsidR="00CA58A9" w:rsidRPr="00CA58A9">
              <w:rPr>
                <w:rStyle w:val="Hyperlink"/>
                <w:rFonts w:asciiTheme="majorHAnsi" w:hAnsiTheme="majorHAnsi"/>
                <w:b/>
                <w:noProof/>
              </w:rPr>
              <w:t>2.6</w:t>
            </w:r>
            <w:r w:rsidR="00CA58A9" w:rsidRPr="00CA58A9">
              <w:rPr>
                <w:rFonts w:asciiTheme="majorHAnsi" w:hAnsiTheme="majorHAnsi"/>
                <w:noProof/>
              </w:rPr>
              <w:tab/>
            </w:r>
            <w:r w:rsidR="00CA58A9" w:rsidRPr="00CA58A9">
              <w:rPr>
                <w:rStyle w:val="Hyperlink"/>
                <w:rFonts w:asciiTheme="majorHAnsi" w:hAnsiTheme="majorHAnsi"/>
                <w:b/>
                <w:noProof/>
              </w:rPr>
              <w:t>Integrity Pact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_Toc446415043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6</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4" w:history="1">
            <w:r w:rsidR="00CA58A9" w:rsidRPr="00CA58A9">
              <w:rPr>
                <w:rStyle w:val="Hyperlink"/>
                <w:rFonts w:asciiTheme="majorHAnsi" w:hAnsiTheme="majorHAnsi"/>
                <w:b/>
                <w:noProof/>
              </w:rPr>
              <w:t>2.7</w:t>
            </w:r>
            <w:r w:rsidR="00CA58A9" w:rsidRPr="00CA58A9">
              <w:rPr>
                <w:rFonts w:asciiTheme="majorHAnsi" w:hAnsiTheme="majorHAnsi"/>
                <w:noProof/>
              </w:rPr>
              <w:tab/>
            </w:r>
            <w:r w:rsidR="00CA58A9" w:rsidRPr="00CA58A9">
              <w:rPr>
                <w:rStyle w:val="Hyperlink"/>
                <w:rFonts w:asciiTheme="majorHAnsi" w:hAnsiTheme="majorHAnsi"/>
                <w:b/>
                <w:noProof/>
              </w:rPr>
              <w:t>Only one Proposal</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_Toc446415044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6</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5" w:history="1">
            <w:r w:rsidR="00CA58A9" w:rsidRPr="00CA58A9">
              <w:rPr>
                <w:rStyle w:val="Hyperlink"/>
                <w:rFonts w:asciiTheme="majorHAnsi" w:hAnsiTheme="majorHAnsi"/>
                <w:b/>
                <w:noProof/>
              </w:rPr>
              <w:t>2.8</w:t>
            </w:r>
            <w:r w:rsidR="00CA58A9" w:rsidRPr="00CA58A9">
              <w:rPr>
                <w:rFonts w:asciiTheme="majorHAnsi" w:hAnsiTheme="majorHAnsi"/>
                <w:noProof/>
              </w:rPr>
              <w:tab/>
            </w:r>
            <w:r w:rsidR="00CA58A9" w:rsidRPr="00CA58A9">
              <w:rPr>
                <w:rStyle w:val="Hyperlink"/>
                <w:rFonts w:asciiTheme="majorHAnsi" w:hAnsiTheme="majorHAnsi"/>
                <w:b/>
                <w:noProof/>
              </w:rPr>
              <w:t>Proposal Validity</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_Toc446415045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7</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6" w:history="1">
            <w:r w:rsidR="00CA58A9" w:rsidRPr="00CA58A9">
              <w:rPr>
                <w:rStyle w:val="Hyperlink"/>
                <w:rFonts w:asciiTheme="majorHAnsi" w:hAnsiTheme="majorHAnsi"/>
                <w:b/>
                <w:noProof/>
              </w:rPr>
              <w:t>2.9</w:t>
            </w:r>
            <w:r w:rsidR="00CA58A9" w:rsidRPr="00CA58A9">
              <w:rPr>
                <w:rFonts w:asciiTheme="majorHAnsi" w:hAnsiTheme="majorHAnsi"/>
                <w:noProof/>
              </w:rPr>
              <w:tab/>
            </w:r>
            <w:r w:rsidR="00CA58A9" w:rsidRPr="00CA58A9">
              <w:rPr>
                <w:rStyle w:val="Hyperlink"/>
                <w:rFonts w:asciiTheme="majorHAnsi" w:hAnsiTheme="majorHAnsi"/>
                <w:b/>
                <w:noProof/>
              </w:rPr>
              <w:t>Clarification and Amendment in RFP Documents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_Toc446415046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7</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7" w:history="1">
            <w:r w:rsidR="00CA58A9" w:rsidRPr="00CA58A9">
              <w:rPr>
                <w:rStyle w:val="Hyperlink"/>
                <w:rFonts w:asciiTheme="majorHAnsi" w:hAnsiTheme="majorHAnsi"/>
                <w:b/>
                <w:noProof/>
              </w:rPr>
              <w:t>2.10</w:t>
            </w:r>
            <w:r w:rsidR="00CA58A9" w:rsidRPr="00CA58A9">
              <w:rPr>
                <w:rFonts w:asciiTheme="majorHAnsi" w:hAnsiTheme="majorHAnsi"/>
                <w:noProof/>
              </w:rPr>
              <w:tab/>
            </w:r>
            <w:r w:rsidR="00CA58A9" w:rsidRPr="00CA58A9">
              <w:rPr>
                <w:rStyle w:val="Hyperlink"/>
                <w:rFonts w:asciiTheme="majorHAnsi" w:hAnsiTheme="majorHAnsi"/>
                <w:b/>
                <w:noProof/>
              </w:rPr>
              <w:t>Preparation of Proposals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_Toc446415047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7</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8" w:history="1">
            <w:r w:rsidR="00CA58A9" w:rsidRPr="00CA58A9">
              <w:rPr>
                <w:rStyle w:val="Hyperlink"/>
                <w:rFonts w:asciiTheme="majorHAnsi" w:hAnsiTheme="majorHAnsi"/>
                <w:b/>
                <w:noProof/>
              </w:rPr>
              <w:t>2.11</w:t>
            </w:r>
            <w:r w:rsidR="00CA58A9" w:rsidRPr="00CA58A9">
              <w:rPr>
                <w:rFonts w:asciiTheme="majorHAnsi" w:hAnsiTheme="majorHAnsi"/>
                <w:noProof/>
              </w:rPr>
              <w:tab/>
            </w:r>
            <w:r w:rsidR="00CA58A9" w:rsidRPr="00CA58A9">
              <w:rPr>
                <w:rStyle w:val="Hyperlink"/>
                <w:rFonts w:asciiTheme="majorHAnsi" w:hAnsiTheme="majorHAnsi"/>
                <w:b/>
                <w:noProof/>
              </w:rPr>
              <w:t>Language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_Toc446415048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7</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49" w:history="1">
            <w:r w:rsidR="00CA58A9" w:rsidRPr="00CA58A9">
              <w:rPr>
                <w:rStyle w:val="Hyperlink"/>
                <w:rFonts w:asciiTheme="majorHAnsi" w:hAnsiTheme="majorHAnsi"/>
                <w:b/>
                <w:noProof/>
              </w:rPr>
              <w:t>2.12</w:t>
            </w:r>
            <w:r w:rsidR="00CA58A9" w:rsidRPr="00CA58A9">
              <w:rPr>
                <w:rFonts w:asciiTheme="majorHAnsi" w:hAnsiTheme="majorHAnsi"/>
                <w:noProof/>
              </w:rPr>
              <w:tab/>
            </w:r>
            <w:r w:rsidR="00CA58A9" w:rsidRPr="00CA58A9">
              <w:rPr>
                <w:rStyle w:val="Hyperlink"/>
                <w:rFonts w:asciiTheme="majorHAnsi" w:hAnsiTheme="majorHAnsi"/>
                <w:b/>
                <w:noProof/>
              </w:rPr>
              <w:t>Technical Proposal Format and Content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_Toc446415049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8</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0" w:history="1">
            <w:r w:rsidR="00CA58A9" w:rsidRPr="00CA58A9">
              <w:rPr>
                <w:rStyle w:val="Hyperlink"/>
                <w:rFonts w:asciiTheme="majorHAnsi" w:hAnsiTheme="majorHAnsi"/>
                <w:b/>
                <w:noProof/>
              </w:rPr>
              <w:t>2.13</w:t>
            </w:r>
            <w:r w:rsidR="00CA58A9" w:rsidRPr="00CA58A9">
              <w:rPr>
                <w:rFonts w:asciiTheme="majorHAnsi" w:hAnsiTheme="majorHAnsi"/>
                <w:noProof/>
              </w:rPr>
              <w:tab/>
            </w:r>
            <w:r w:rsidR="00CA58A9" w:rsidRPr="00CA58A9">
              <w:rPr>
                <w:rStyle w:val="Hyperlink"/>
                <w:rFonts w:asciiTheme="majorHAnsi" w:hAnsiTheme="majorHAnsi"/>
                <w:b/>
                <w:noProof/>
              </w:rPr>
              <w:t>Financial Proposals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_Toc446415050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9</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1" w:history="1">
            <w:r w:rsidR="00CA58A9" w:rsidRPr="00CA58A9">
              <w:rPr>
                <w:rStyle w:val="Hyperlink"/>
                <w:rFonts w:asciiTheme="majorHAnsi" w:hAnsiTheme="majorHAnsi"/>
                <w:b/>
                <w:noProof/>
              </w:rPr>
              <w:t>2.14</w:t>
            </w:r>
            <w:r w:rsidR="00CA58A9" w:rsidRPr="00CA58A9">
              <w:rPr>
                <w:rFonts w:asciiTheme="majorHAnsi" w:hAnsiTheme="majorHAnsi"/>
                <w:noProof/>
              </w:rPr>
              <w:tab/>
            </w:r>
            <w:r w:rsidR="00CA58A9" w:rsidRPr="00CA58A9">
              <w:rPr>
                <w:rStyle w:val="Hyperlink"/>
                <w:rFonts w:asciiTheme="majorHAnsi" w:hAnsiTheme="majorHAnsi"/>
                <w:b/>
                <w:noProof/>
              </w:rPr>
              <w:t>Taxes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_Toc446415051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9</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2" w:history="1">
            <w:r w:rsidR="00CA58A9" w:rsidRPr="00CA58A9">
              <w:rPr>
                <w:rStyle w:val="Hyperlink"/>
                <w:rFonts w:asciiTheme="majorHAnsi" w:hAnsiTheme="majorHAnsi"/>
                <w:b/>
                <w:noProof/>
              </w:rPr>
              <w:t>2.15</w:t>
            </w:r>
            <w:r w:rsidR="00CA58A9" w:rsidRPr="00CA58A9">
              <w:rPr>
                <w:rFonts w:asciiTheme="majorHAnsi" w:hAnsiTheme="majorHAnsi"/>
                <w:noProof/>
              </w:rPr>
              <w:tab/>
            </w:r>
            <w:r w:rsidR="00CA58A9" w:rsidRPr="00CA58A9">
              <w:rPr>
                <w:rStyle w:val="Hyperlink"/>
                <w:rFonts w:asciiTheme="majorHAnsi" w:hAnsiTheme="majorHAnsi"/>
                <w:b/>
                <w:noProof/>
              </w:rPr>
              <w:t>Submission, Receipt, and Opening of Proposals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_Toc446415052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9</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3" w:history="1">
            <w:r w:rsidR="00CA58A9" w:rsidRPr="00CA58A9">
              <w:rPr>
                <w:rStyle w:val="Hyperlink"/>
                <w:rFonts w:asciiTheme="majorHAnsi" w:hAnsiTheme="majorHAnsi"/>
                <w:b/>
                <w:noProof/>
              </w:rPr>
              <w:t>2.16</w:t>
            </w:r>
            <w:r w:rsidR="00CA58A9" w:rsidRPr="00CA58A9">
              <w:rPr>
                <w:rFonts w:asciiTheme="majorHAnsi" w:hAnsiTheme="majorHAnsi"/>
                <w:noProof/>
              </w:rPr>
              <w:tab/>
            </w:r>
            <w:r w:rsidR="00CA58A9" w:rsidRPr="00CA58A9">
              <w:rPr>
                <w:rStyle w:val="Hyperlink"/>
                <w:rFonts w:asciiTheme="majorHAnsi" w:hAnsiTheme="majorHAnsi"/>
                <w:b/>
                <w:noProof/>
              </w:rPr>
              <w:t>Basic Eligibility Criteria</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_Toc446415053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9</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4" w:history="1">
            <w:r w:rsidR="00CA58A9" w:rsidRPr="00CA58A9">
              <w:rPr>
                <w:rStyle w:val="Hyperlink"/>
                <w:rFonts w:asciiTheme="majorHAnsi" w:hAnsiTheme="majorHAnsi"/>
                <w:b/>
                <w:noProof/>
              </w:rPr>
              <w:t>2.17</w:t>
            </w:r>
            <w:r w:rsidR="00CA58A9" w:rsidRPr="00CA58A9">
              <w:rPr>
                <w:rFonts w:asciiTheme="majorHAnsi" w:hAnsiTheme="majorHAnsi"/>
                <w:noProof/>
              </w:rPr>
              <w:tab/>
            </w:r>
            <w:r w:rsidR="00CA58A9" w:rsidRPr="00CA58A9">
              <w:rPr>
                <w:rStyle w:val="Hyperlink"/>
                <w:rFonts w:asciiTheme="majorHAnsi" w:hAnsiTheme="majorHAnsi"/>
                <w:b/>
                <w:noProof/>
              </w:rPr>
              <w:t>Proposal Evaluation</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_Toc446415054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10</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5" w:history="1">
            <w:r w:rsidR="00CA58A9" w:rsidRPr="00CA58A9">
              <w:rPr>
                <w:rStyle w:val="Hyperlink"/>
                <w:rFonts w:asciiTheme="majorHAnsi" w:hAnsiTheme="majorHAnsi"/>
                <w:b/>
                <w:noProof/>
              </w:rPr>
              <w:t>2.18</w:t>
            </w:r>
            <w:r w:rsidR="00CA58A9" w:rsidRPr="00CA58A9">
              <w:rPr>
                <w:rFonts w:asciiTheme="majorHAnsi" w:hAnsiTheme="majorHAnsi"/>
                <w:noProof/>
              </w:rPr>
              <w:tab/>
            </w:r>
            <w:r w:rsidR="00CA58A9" w:rsidRPr="00CA58A9">
              <w:rPr>
                <w:rStyle w:val="Hyperlink"/>
                <w:rFonts w:asciiTheme="majorHAnsi" w:hAnsiTheme="majorHAnsi"/>
                <w:b/>
                <w:noProof/>
              </w:rPr>
              <w:t>Evaluation of Technical Proposals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_Toc446415055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10</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6" w:history="1">
            <w:r w:rsidR="00CA58A9" w:rsidRPr="00CA58A9">
              <w:rPr>
                <w:rStyle w:val="Hyperlink"/>
                <w:rFonts w:asciiTheme="majorHAnsi" w:hAnsiTheme="majorHAnsi"/>
                <w:b/>
                <w:noProof/>
              </w:rPr>
              <w:t>2.19</w:t>
            </w:r>
            <w:r w:rsidR="00CA58A9" w:rsidRPr="00CA58A9">
              <w:rPr>
                <w:rFonts w:asciiTheme="majorHAnsi" w:hAnsiTheme="majorHAnsi"/>
                <w:noProof/>
              </w:rPr>
              <w:tab/>
            </w:r>
            <w:r w:rsidR="00CA58A9" w:rsidRPr="00CA58A9">
              <w:rPr>
                <w:rStyle w:val="Hyperlink"/>
                <w:rFonts w:asciiTheme="majorHAnsi" w:hAnsiTheme="majorHAnsi"/>
                <w:b/>
                <w:noProof/>
              </w:rPr>
              <w:t>Evaluation of Financial Proposals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_Toc446415056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10</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7" w:history="1">
            <w:r w:rsidR="00CA58A9" w:rsidRPr="00CA58A9">
              <w:rPr>
                <w:rStyle w:val="Hyperlink"/>
                <w:rFonts w:asciiTheme="majorHAnsi" w:hAnsiTheme="majorHAnsi"/>
                <w:b/>
                <w:noProof/>
              </w:rPr>
              <w:t>2.20</w:t>
            </w:r>
            <w:r w:rsidR="00CA58A9" w:rsidRPr="00CA58A9">
              <w:rPr>
                <w:rFonts w:asciiTheme="majorHAnsi" w:hAnsiTheme="majorHAnsi"/>
                <w:noProof/>
              </w:rPr>
              <w:tab/>
            </w:r>
            <w:r w:rsidR="00CA58A9" w:rsidRPr="00CA58A9">
              <w:rPr>
                <w:rStyle w:val="Hyperlink"/>
                <w:rFonts w:asciiTheme="majorHAnsi" w:hAnsiTheme="majorHAnsi"/>
                <w:b/>
                <w:noProof/>
              </w:rPr>
              <w:t>Negotiations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_Toc446415057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8" w:history="1">
            <w:r w:rsidR="00CA58A9" w:rsidRPr="00CA58A9">
              <w:rPr>
                <w:rStyle w:val="Hyperlink"/>
                <w:rFonts w:asciiTheme="majorHAnsi" w:hAnsiTheme="majorHAnsi"/>
                <w:b/>
                <w:noProof/>
              </w:rPr>
              <w:t>2.21</w:t>
            </w:r>
            <w:r w:rsidR="00CA58A9" w:rsidRPr="00CA58A9">
              <w:rPr>
                <w:rFonts w:asciiTheme="majorHAnsi" w:hAnsiTheme="majorHAnsi"/>
                <w:noProof/>
              </w:rPr>
              <w:tab/>
            </w:r>
            <w:r w:rsidR="00CA58A9" w:rsidRPr="00CA58A9">
              <w:rPr>
                <w:rStyle w:val="Hyperlink"/>
                <w:rFonts w:asciiTheme="majorHAnsi" w:hAnsiTheme="majorHAnsi"/>
                <w:b/>
                <w:noProof/>
              </w:rPr>
              <w:t>Technical Negotiations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_Toc446415058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59" w:history="1">
            <w:r w:rsidR="00CA58A9" w:rsidRPr="00CA58A9">
              <w:rPr>
                <w:rStyle w:val="Hyperlink"/>
                <w:rFonts w:asciiTheme="majorHAnsi" w:hAnsiTheme="majorHAnsi"/>
                <w:b/>
                <w:noProof/>
              </w:rPr>
              <w:t>2.22</w:t>
            </w:r>
            <w:r w:rsidR="00CA58A9" w:rsidRPr="00CA58A9">
              <w:rPr>
                <w:rFonts w:asciiTheme="majorHAnsi" w:hAnsiTheme="majorHAnsi"/>
                <w:noProof/>
              </w:rPr>
              <w:tab/>
            </w:r>
            <w:r w:rsidR="00CA58A9" w:rsidRPr="00CA58A9">
              <w:rPr>
                <w:rStyle w:val="Hyperlink"/>
                <w:rFonts w:asciiTheme="majorHAnsi" w:hAnsiTheme="majorHAnsi"/>
                <w:b/>
                <w:noProof/>
              </w:rPr>
              <w:t>Availability of Professional staff/experts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_Toc446415059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60" w:history="1">
            <w:r w:rsidR="00CA58A9" w:rsidRPr="00CA58A9">
              <w:rPr>
                <w:rStyle w:val="Hyperlink"/>
                <w:rFonts w:asciiTheme="majorHAnsi" w:hAnsiTheme="majorHAnsi"/>
                <w:b/>
                <w:noProof/>
              </w:rPr>
              <w:t>2.23</w:t>
            </w:r>
            <w:r w:rsidR="00CA58A9" w:rsidRPr="00CA58A9">
              <w:rPr>
                <w:rFonts w:asciiTheme="majorHAnsi" w:hAnsiTheme="majorHAnsi"/>
                <w:noProof/>
              </w:rPr>
              <w:tab/>
            </w:r>
            <w:r w:rsidR="00CA58A9" w:rsidRPr="00CA58A9">
              <w:rPr>
                <w:rStyle w:val="Hyperlink"/>
                <w:rFonts w:asciiTheme="majorHAnsi" w:hAnsiTheme="majorHAnsi"/>
                <w:b/>
                <w:noProof/>
              </w:rPr>
              <w:t>Award of Contract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_Toc446415060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61" w:history="1">
            <w:r w:rsidR="00CA58A9" w:rsidRPr="00CA58A9">
              <w:rPr>
                <w:rStyle w:val="Hyperlink"/>
                <w:rFonts w:asciiTheme="majorHAnsi" w:hAnsiTheme="majorHAnsi"/>
                <w:b/>
                <w:noProof/>
              </w:rPr>
              <w:t>2.24</w:t>
            </w:r>
            <w:r w:rsidR="00CA58A9" w:rsidRPr="00CA58A9">
              <w:rPr>
                <w:rFonts w:asciiTheme="majorHAnsi" w:hAnsiTheme="majorHAnsi"/>
                <w:noProof/>
              </w:rPr>
              <w:tab/>
            </w:r>
            <w:r w:rsidR="00CA58A9" w:rsidRPr="00CA58A9">
              <w:rPr>
                <w:rStyle w:val="Hyperlink"/>
                <w:rFonts w:asciiTheme="majorHAnsi" w:hAnsiTheme="majorHAnsi"/>
                <w:b/>
                <w:noProof/>
              </w:rPr>
              <w:t>Confidentiality</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_Toc446415061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62" w:history="1">
            <w:r w:rsidR="00CA58A9" w:rsidRPr="00CA58A9">
              <w:rPr>
                <w:rStyle w:val="Hyperlink"/>
                <w:rFonts w:asciiTheme="majorHAnsi" w:hAnsiTheme="majorHAnsi"/>
                <w:b/>
                <w:noProof/>
              </w:rPr>
              <w:t>2.25</w:t>
            </w:r>
            <w:r w:rsidR="00CA58A9" w:rsidRPr="00CA58A9">
              <w:rPr>
                <w:rFonts w:asciiTheme="majorHAnsi" w:hAnsiTheme="majorHAnsi"/>
                <w:noProof/>
              </w:rPr>
              <w:tab/>
            </w:r>
            <w:r w:rsidR="00CA58A9" w:rsidRPr="00CA58A9">
              <w:rPr>
                <w:rStyle w:val="Hyperlink"/>
                <w:rFonts w:asciiTheme="majorHAnsi" w:hAnsiTheme="majorHAnsi"/>
                <w:b/>
                <w:noProof/>
              </w:rPr>
              <w:t>Consortium Agreement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_Toc446415062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63" w:history="1">
            <w:r w:rsidR="00CA58A9" w:rsidRPr="00CA58A9">
              <w:rPr>
                <w:rStyle w:val="Hyperlink"/>
                <w:rFonts w:asciiTheme="majorHAnsi" w:hAnsiTheme="majorHAnsi"/>
                <w:b/>
                <w:noProof/>
              </w:rPr>
              <w:t>2.26</w:t>
            </w:r>
            <w:r w:rsidR="00CA58A9" w:rsidRPr="00CA58A9">
              <w:rPr>
                <w:rFonts w:asciiTheme="majorHAnsi" w:hAnsiTheme="majorHAnsi"/>
                <w:noProof/>
              </w:rPr>
              <w:tab/>
            </w:r>
            <w:r w:rsidR="00CA58A9" w:rsidRPr="00CA58A9">
              <w:rPr>
                <w:rStyle w:val="Hyperlink"/>
                <w:rFonts w:asciiTheme="majorHAnsi" w:hAnsiTheme="majorHAnsi"/>
                <w:b/>
                <w:noProof/>
              </w:rPr>
              <w:t>Schedule of Deliverables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_Toc446415063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12</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64" w:history="1">
            <w:r w:rsidR="00CA58A9" w:rsidRPr="00CA58A9">
              <w:rPr>
                <w:rStyle w:val="Hyperlink"/>
                <w:rFonts w:asciiTheme="majorHAnsi" w:hAnsiTheme="majorHAnsi"/>
                <w:b/>
                <w:noProof/>
                <w:w w:val="0"/>
              </w:rPr>
              <w:t>DATA SHEET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_Toc446415064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14</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65" w:history="1">
            <w:r w:rsidR="00CA58A9" w:rsidRPr="00CA58A9">
              <w:rPr>
                <w:rStyle w:val="Hyperlink"/>
                <w:rFonts w:asciiTheme="majorHAnsi" w:hAnsiTheme="majorHAnsi"/>
                <w:b/>
                <w:noProof/>
              </w:rPr>
              <w:t>3.</w:t>
            </w:r>
            <w:r w:rsidR="00CA58A9" w:rsidRPr="00CA58A9">
              <w:rPr>
                <w:rFonts w:asciiTheme="majorHAnsi" w:hAnsiTheme="majorHAnsi"/>
                <w:noProof/>
              </w:rPr>
              <w:tab/>
            </w:r>
            <w:r w:rsidR="00CA58A9" w:rsidRPr="00CA58A9">
              <w:rPr>
                <w:rStyle w:val="Hyperlink"/>
                <w:rFonts w:asciiTheme="majorHAnsi" w:hAnsiTheme="majorHAnsi"/>
                <w:b/>
                <w:noProof/>
              </w:rPr>
              <w:t>TECHNICAL PROPOSAL – STANDARD FORMS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_Toc446415065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16</w:t>
            </w:r>
            <w:r w:rsidRPr="00CA58A9">
              <w:rPr>
                <w:rFonts w:asciiTheme="majorHAnsi" w:hAnsiTheme="majorHAnsi"/>
                <w:noProof/>
                <w:webHidden/>
              </w:rPr>
              <w:fldChar w:fldCharType="end"/>
            </w:r>
          </w:hyperlink>
        </w:p>
        <w:p w:rsidR="00CA58A9" w:rsidRPr="00CA58A9" w:rsidRDefault="00E006ED">
          <w:pPr>
            <w:pStyle w:val="TOC2"/>
            <w:tabs>
              <w:tab w:val="left" w:pos="1765"/>
              <w:tab w:val="right" w:leader="dot" w:pos="9170"/>
            </w:tabs>
            <w:rPr>
              <w:rFonts w:asciiTheme="majorHAnsi" w:hAnsiTheme="majorHAnsi"/>
              <w:noProof/>
            </w:rPr>
          </w:pPr>
          <w:hyperlink w:anchor="_Toc446415066" w:history="1">
            <w:r w:rsidR="00CA58A9" w:rsidRPr="00CA58A9">
              <w:rPr>
                <w:rStyle w:val="Hyperlink"/>
                <w:rFonts w:asciiTheme="majorHAnsi" w:hAnsiTheme="majorHAnsi"/>
                <w:b/>
                <w:noProof/>
              </w:rPr>
              <w:t>FORM TECH-1.</w:t>
            </w:r>
            <w:r w:rsidR="00CA58A9" w:rsidRPr="00CA58A9">
              <w:rPr>
                <w:rFonts w:asciiTheme="majorHAnsi" w:hAnsiTheme="majorHAnsi"/>
                <w:noProof/>
              </w:rPr>
              <w:tab/>
            </w:r>
            <w:r w:rsidR="00CA58A9" w:rsidRPr="00CA58A9">
              <w:rPr>
                <w:rStyle w:val="Hyperlink"/>
                <w:rFonts w:asciiTheme="majorHAnsi" w:hAnsiTheme="majorHAnsi"/>
                <w:b/>
                <w:noProof/>
              </w:rPr>
              <w:t>TECHNICAL PROPOSAL SUBMISSION FORM</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_Toc446415066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17</w:t>
            </w:r>
            <w:r w:rsidRPr="00CA58A9">
              <w:rPr>
                <w:rFonts w:asciiTheme="majorHAnsi" w:hAnsiTheme="majorHAnsi"/>
                <w:noProof/>
                <w:webHidden/>
              </w:rPr>
              <w:fldChar w:fldCharType="end"/>
            </w:r>
          </w:hyperlink>
        </w:p>
        <w:p w:rsidR="00CA58A9" w:rsidRPr="00CA58A9" w:rsidRDefault="00E006ED">
          <w:pPr>
            <w:pStyle w:val="TOC2"/>
            <w:tabs>
              <w:tab w:val="left" w:pos="1814"/>
              <w:tab w:val="right" w:leader="dot" w:pos="9170"/>
            </w:tabs>
            <w:rPr>
              <w:rFonts w:asciiTheme="majorHAnsi" w:hAnsiTheme="majorHAnsi"/>
              <w:noProof/>
            </w:rPr>
          </w:pPr>
          <w:hyperlink w:anchor="_Toc446415067" w:history="1">
            <w:r w:rsidR="00CA58A9" w:rsidRPr="00CA58A9">
              <w:rPr>
                <w:rStyle w:val="Hyperlink"/>
                <w:rFonts w:asciiTheme="majorHAnsi" w:hAnsiTheme="majorHAnsi"/>
                <w:b/>
                <w:noProof/>
              </w:rPr>
              <w:t xml:space="preserve">FORM TECH-2. </w:t>
            </w:r>
            <w:r w:rsidR="00CA58A9" w:rsidRPr="00CA58A9">
              <w:rPr>
                <w:rFonts w:asciiTheme="majorHAnsi" w:hAnsiTheme="majorHAnsi"/>
                <w:noProof/>
              </w:rPr>
              <w:tab/>
            </w:r>
            <w:r w:rsidR="00CA58A9" w:rsidRPr="00CA58A9">
              <w:rPr>
                <w:rStyle w:val="Hyperlink"/>
                <w:rFonts w:asciiTheme="majorHAnsi" w:hAnsiTheme="majorHAnsi"/>
                <w:b/>
                <w:noProof/>
              </w:rPr>
              <w:t>CONSULTANT’S ORGANIZATION AND EXPERIENCE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_Toc446415067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18</w:t>
            </w:r>
            <w:r w:rsidRPr="00CA58A9">
              <w:rPr>
                <w:rFonts w:asciiTheme="majorHAnsi" w:hAnsiTheme="majorHAnsi"/>
                <w:noProof/>
                <w:webHidden/>
              </w:rPr>
              <w:fldChar w:fldCharType="end"/>
            </w:r>
          </w:hyperlink>
        </w:p>
        <w:p w:rsidR="00CA58A9" w:rsidRPr="00CA58A9" w:rsidRDefault="00E006ED">
          <w:pPr>
            <w:pStyle w:val="TOC2"/>
            <w:tabs>
              <w:tab w:val="left" w:pos="1814"/>
              <w:tab w:val="right" w:leader="dot" w:pos="9170"/>
            </w:tabs>
            <w:rPr>
              <w:rFonts w:asciiTheme="majorHAnsi" w:hAnsiTheme="majorHAnsi"/>
              <w:noProof/>
            </w:rPr>
          </w:pPr>
          <w:hyperlink w:anchor="_Toc446415068" w:history="1">
            <w:r w:rsidR="00CA58A9" w:rsidRPr="00CA58A9">
              <w:rPr>
                <w:rStyle w:val="Hyperlink"/>
                <w:rFonts w:asciiTheme="majorHAnsi" w:hAnsiTheme="majorHAnsi"/>
                <w:b/>
                <w:noProof/>
              </w:rPr>
              <w:t xml:space="preserve">FORM TECH-3. </w:t>
            </w:r>
            <w:r w:rsidR="00CA58A9" w:rsidRPr="00CA58A9">
              <w:rPr>
                <w:rFonts w:asciiTheme="majorHAnsi" w:hAnsiTheme="majorHAnsi"/>
                <w:noProof/>
              </w:rPr>
              <w:tab/>
            </w:r>
            <w:r w:rsidR="00CA58A9" w:rsidRPr="00CA58A9">
              <w:rPr>
                <w:rStyle w:val="Hyperlink"/>
                <w:rFonts w:asciiTheme="majorHAnsi" w:hAnsiTheme="majorHAnsi"/>
                <w:b/>
                <w:noProof/>
              </w:rPr>
              <w:t>COMMENTS AND SUGGESTIONS ON THE TERMS OF REFERENCE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_Toc446415068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20</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69" w:history="1">
            <w:r w:rsidR="00CA58A9" w:rsidRPr="00CA58A9">
              <w:rPr>
                <w:rStyle w:val="Hyperlink"/>
                <w:rFonts w:asciiTheme="majorHAnsi" w:hAnsiTheme="majorHAnsi"/>
                <w:b/>
                <w:noProof/>
              </w:rPr>
              <w:t>FORM TECH-4.  DESCRIPTION OF APPROACH, METHODOLOGY AND WORK PLAN FOR PERFORMING THE ASSIGNMENT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_Toc446415069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21</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70" w:history="1">
            <w:r w:rsidR="00CA58A9" w:rsidRPr="00CA58A9">
              <w:rPr>
                <w:rStyle w:val="Hyperlink"/>
                <w:rFonts w:asciiTheme="majorHAnsi" w:hAnsiTheme="majorHAnsi"/>
                <w:b/>
                <w:noProof/>
              </w:rPr>
              <w:t>FORM TECH-5.  TEAM COMPOSITION AND TASK ASSIGNMENT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_Toc446415070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22</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71" w:history="1">
            <w:r w:rsidR="00CA58A9" w:rsidRPr="00CA58A9">
              <w:rPr>
                <w:rStyle w:val="Hyperlink"/>
                <w:rFonts w:asciiTheme="majorHAnsi" w:hAnsiTheme="majorHAnsi"/>
                <w:b/>
                <w:noProof/>
              </w:rPr>
              <w:t>FORM TECH-6.  FORMAT OF CURRICULUM VITAE (CV) FOR PROPOSED PROFESSIONAL STAFF</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_Toc446415071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23</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72" w:history="1">
            <w:r w:rsidR="00CA58A9" w:rsidRPr="00CA58A9">
              <w:rPr>
                <w:rStyle w:val="Hyperlink"/>
                <w:rFonts w:asciiTheme="majorHAnsi" w:hAnsiTheme="majorHAnsi"/>
                <w:b/>
                <w:noProof/>
              </w:rPr>
              <w:t>FORM TECH-7.  STAFFING SCHEDULE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_Toc446415072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25</w:t>
            </w:r>
            <w:r w:rsidRPr="00CA58A9">
              <w:rPr>
                <w:rFonts w:asciiTheme="majorHAnsi" w:hAnsiTheme="majorHAnsi"/>
                <w:noProof/>
                <w:webHidden/>
              </w:rPr>
              <w:fldChar w:fldCharType="end"/>
            </w:r>
          </w:hyperlink>
        </w:p>
        <w:p w:rsidR="00CA58A9" w:rsidRPr="00CA58A9" w:rsidRDefault="00E006ED">
          <w:pPr>
            <w:pStyle w:val="TOC2"/>
            <w:tabs>
              <w:tab w:val="right" w:leader="dot" w:pos="9170"/>
            </w:tabs>
            <w:rPr>
              <w:rFonts w:asciiTheme="majorHAnsi" w:hAnsiTheme="majorHAnsi"/>
              <w:noProof/>
            </w:rPr>
          </w:pPr>
          <w:hyperlink w:anchor="_Toc446415073" w:history="1">
            <w:r w:rsidR="00CA58A9" w:rsidRPr="00CA58A9">
              <w:rPr>
                <w:rStyle w:val="Hyperlink"/>
                <w:rFonts w:asciiTheme="majorHAnsi" w:hAnsiTheme="majorHAnsi"/>
                <w:b/>
                <w:noProof/>
              </w:rPr>
              <w:t>FORM TECH-8.  WORK SCHEDULE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_Toc446415073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26</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74" w:history="1">
            <w:r w:rsidR="00CA58A9" w:rsidRPr="00CA58A9">
              <w:rPr>
                <w:rStyle w:val="Hyperlink"/>
                <w:rFonts w:asciiTheme="majorHAnsi" w:hAnsiTheme="majorHAnsi"/>
                <w:b/>
                <w:noProof/>
              </w:rPr>
              <w:t>4.</w:t>
            </w:r>
            <w:r w:rsidR="00CA58A9" w:rsidRPr="00CA58A9">
              <w:rPr>
                <w:rFonts w:asciiTheme="majorHAnsi" w:hAnsiTheme="majorHAnsi"/>
                <w:noProof/>
              </w:rPr>
              <w:tab/>
            </w:r>
            <w:r w:rsidR="00CA58A9" w:rsidRPr="00CA58A9">
              <w:rPr>
                <w:rStyle w:val="Hyperlink"/>
                <w:rFonts w:asciiTheme="majorHAnsi" w:hAnsiTheme="majorHAnsi"/>
                <w:b/>
                <w:noProof/>
              </w:rPr>
              <w:t>FINANCIAL PROPOSAL – STANDARD FORMS</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_Toc446415074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27</w:t>
            </w:r>
            <w:r w:rsidRPr="00CA58A9">
              <w:rPr>
                <w:rFonts w:asciiTheme="majorHAnsi" w:hAnsiTheme="majorHAnsi"/>
                <w:noProof/>
                <w:webHidden/>
              </w:rPr>
              <w:fldChar w:fldCharType="end"/>
            </w:r>
          </w:hyperlink>
        </w:p>
        <w:p w:rsidR="00CA58A9" w:rsidRPr="00CA58A9" w:rsidRDefault="00E006ED">
          <w:pPr>
            <w:pStyle w:val="TOC2"/>
            <w:tabs>
              <w:tab w:val="left" w:pos="1760"/>
              <w:tab w:val="right" w:leader="dot" w:pos="9170"/>
            </w:tabs>
            <w:rPr>
              <w:rFonts w:asciiTheme="majorHAnsi" w:hAnsiTheme="majorHAnsi"/>
              <w:noProof/>
            </w:rPr>
          </w:pPr>
          <w:hyperlink w:anchor="_Toc446415075" w:history="1">
            <w:r w:rsidR="00CA58A9" w:rsidRPr="00CA58A9">
              <w:rPr>
                <w:rStyle w:val="Hyperlink"/>
                <w:rFonts w:asciiTheme="majorHAnsi" w:hAnsiTheme="majorHAnsi"/>
                <w:b/>
                <w:noProof/>
              </w:rPr>
              <w:t>FORM FIN-1.</w:t>
            </w:r>
            <w:r w:rsidR="00CA58A9" w:rsidRPr="00CA58A9">
              <w:rPr>
                <w:rFonts w:asciiTheme="majorHAnsi" w:hAnsiTheme="majorHAnsi"/>
                <w:noProof/>
              </w:rPr>
              <w:tab/>
            </w:r>
            <w:r w:rsidR="00CA58A9" w:rsidRPr="00CA58A9">
              <w:rPr>
                <w:rStyle w:val="Hyperlink"/>
                <w:rFonts w:asciiTheme="majorHAnsi" w:hAnsiTheme="majorHAnsi"/>
                <w:b/>
                <w:noProof/>
              </w:rPr>
              <w:t>FINANCIAL PROPOSAL SUBMISSION FORM</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_Toc446415075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28</w:t>
            </w:r>
            <w:r w:rsidRPr="00CA58A9">
              <w:rPr>
                <w:rFonts w:asciiTheme="majorHAnsi" w:hAnsiTheme="majorHAnsi"/>
                <w:noProof/>
                <w:webHidden/>
              </w:rPr>
              <w:fldChar w:fldCharType="end"/>
            </w:r>
          </w:hyperlink>
        </w:p>
        <w:p w:rsidR="00CA58A9" w:rsidRPr="00CA58A9" w:rsidRDefault="00E006ED">
          <w:pPr>
            <w:pStyle w:val="TOC2"/>
            <w:tabs>
              <w:tab w:val="left" w:pos="1760"/>
              <w:tab w:val="right" w:leader="dot" w:pos="9170"/>
            </w:tabs>
            <w:rPr>
              <w:rFonts w:asciiTheme="majorHAnsi" w:hAnsiTheme="majorHAnsi"/>
              <w:noProof/>
            </w:rPr>
          </w:pPr>
          <w:hyperlink w:anchor="_Toc446415076" w:history="1">
            <w:r w:rsidR="00CA58A9" w:rsidRPr="00CA58A9">
              <w:rPr>
                <w:rStyle w:val="Hyperlink"/>
                <w:rFonts w:asciiTheme="majorHAnsi" w:hAnsiTheme="majorHAnsi" w:cs="Times New Roman"/>
                <w:b/>
                <w:noProof/>
              </w:rPr>
              <w:t xml:space="preserve">FORM FIN-2 </w:t>
            </w:r>
            <w:r w:rsidR="00CA58A9" w:rsidRPr="00CA58A9">
              <w:rPr>
                <w:rFonts w:asciiTheme="majorHAnsi" w:hAnsiTheme="majorHAnsi"/>
                <w:noProof/>
              </w:rPr>
              <w:tab/>
            </w:r>
            <w:r w:rsidR="00CA58A9" w:rsidRPr="00CA58A9">
              <w:rPr>
                <w:rStyle w:val="Hyperlink"/>
                <w:rFonts w:asciiTheme="majorHAnsi" w:hAnsiTheme="majorHAnsi"/>
                <w:b/>
                <w:noProof/>
              </w:rPr>
              <w:t>SUMMARY OF COSTS (in Local Currency PKR)</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_Toc446415076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29</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77" w:history="1">
            <w:r w:rsidR="00CA58A9" w:rsidRPr="00CA58A9">
              <w:rPr>
                <w:rStyle w:val="Hyperlink"/>
                <w:rFonts w:asciiTheme="majorHAnsi" w:hAnsiTheme="majorHAnsi"/>
                <w:b/>
                <w:noProof/>
              </w:rPr>
              <w:t>5.</w:t>
            </w:r>
            <w:r w:rsidR="00CA58A9" w:rsidRPr="00CA58A9">
              <w:rPr>
                <w:rFonts w:asciiTheme="majorHAnsi" w:hAnsiTheme="majorHAnsi"/>
                <w:noProof/>
              </w:rPr>
              <w:tab/>
            </w:r>
            <w:r w:rsidR="00CA58A9" w:rsidRPr="00CA58A9">
              <w:rPr>
                <w:rStyle w:val="Hyperlink"/>
                <w:rFonts w:asciiTheme="majorHAnsi" w:hAnsiTheme="majorHAnsi"/>
                <w:b/>
                <w:noProof/>
              </w:rPr>
              <w:t>TERMS OF REFERENCE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_Toc446415077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30</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78" w:history="1">
            <w:r w:rsidR="00CA58A9" w:rsidRPr="00CA58A9">
              <w:rPr>
                <w:rStyle w:val="Hyperlink"/>
                <w:rFonts w:asciiTheme="majorHAnsi" w:hAnsiTheme="majorHAnsi"/>
                <w:b/>
                <w:noProof/>
              </w:rPr>
              <w:t>5.1</w:t>
            </w:r>
            <w:r w:rsidR="00CA58A9" w:rsidRPr="00CA58A9">
              <w:rPr>
                <w:rFonts w:asciiTheme="majorHAnsi" w:hAnsiTheme="majorHAnsi"/>
                <w:noProof/>
              </w:rPr>
              <w:tab/>
            </w:r>
            <w:r w:rsidR="00CA58A9" w:rsidRPr="00CA58A9">
              <w:rPr>
                <w:rStyle w:val="Hyperlink"/>
                <w:rFonts w:asciiTheme="majorHAnsi" w:hAnsiTheme="majorHAnsi"/>
                <w:b/>
                <w:noProof/>
              </w:rPr>
              <w:t>Project Background</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_Toc446415078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30</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79" w:history="1">
            <w:r w:rsidR="00CA58A9" w:rsidRPr="00CA58A9">
              <w:rPr>
                <w:rStyle w:val="Hyperlink"/>
                <w:rFonts w:asciiTheme="majorHAnsi" w:hAnsiTheme="majorHAnsi"/>
                <w:b/>
                <w:noProof/>
              </w:rPr>
              <w:t>5.2</w:t>
            </w:r>
            <w:r w:rsidR="00CA58A9" w:rsidRPr="00CA58A9">
              <w:rPr>
                <w:rFonts w:asciiTheme="majorHAnsi" w:hAnsiTheme="majorHAnsi"/>
                <w:noProof/>
              </w:rPr>
              <w:tab/>
            </w:r>
            <w:r w:rsidR="00CA58A9" w:rsidRPr="00CA58A9">
              <w:rPr>
                <w:rStyle w:val="Hyperlink"/>
                <w:rFonts w:asciiTheme="majorHAnsi" w:hAnsiTheme="majorHAnsi"/>
                <w:b/>
                <w:noProof/>
              </w:rPr>
              <w:t>The Assignment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_Toc446415079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31</w:t>
            </w:r>
            <w:r w:rsidRPr="00CA58A9">
              <w:rPr>
                <w:rFonts w:asciiTheme="majorHAnsi" w:hAnsiTheme="majorHAnsi"/>
                <w:noProof/>
                <w:webHidden/>
              </w:rPr>
              <w:fldChar w:fldCharType="end"/>
            </w:r>
          </w:hyperlink>
        </w:p>
        <w:p w:rsidR="00CA58A9" w:rsidRPr="00CA58A9" w:rsidRDefault="00E006ED">
          <w:pPr>
            <w:pStyle w:val="TOC2"/>
            <w:tabs>
              <w:tab w:val="left" w:pos="880"/>
              <w:tab w:val="right" w:leader="dot" w:pos="9170"/>
            </w:tabs>
            <w:rPr>
              <w:rFonts w:asciiTheme="majorHAnsi" w:hAnsiTheme="majorHAnsi"/>
              <w:noProof/>
            </w:rPr>
          </w:pPr>
          <w:hyperlink w:anchor="_Toc446415080" w:history="1">
            <w:r w:rsidR="00CA58A9" w:rsidRPr="00CA58A9">
              <w:rPr>
                <w:rStyle w:val="Hyperlink"/>
                <w:rFonts w:asciiTheme="majorHAnsi" w:hAnsiTheme="majorHAnsi"/>
                <w:b/>
                <w:noProof/>
              </w:rPr>
              <w:t>5.3</w:t>
            </w:r>
            <w:r w:rsidR="00CA58A9" w:rsidRPr="00CA58A9">
              <w:rPr>
                <w:rFonts w:asciiTheme="majorHAnsi" w:hAnsiTheme="majorHAnsi"/>
                <w:noProof/>
              </w:rPr>
              <w:tab/>
            </w:r>
            <w:r w:rsidR="00CA58A9" w:rsidRPr="00CA58A9">
              <w:rPr>
                <w:rStyle w:val="Hyperlink"/>
                <w:rFonts w:asciiTheme="majorHAnsi" w:hAnsiTheme="majorHAnsi"/>
                <w:b/>
                <w:noProof/>
              </w:rPr>
              <w:t>Terms of Reference</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_Toc446415080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31</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81" w:history="1">
            <w:r w:rsidR="00CA58A9" w:rsidRPr="00CA58A9">
              <w:rPr>
                <w:rStyle w:val="Hyperlink"/>
                <w:rFonts w:asciiTheme="majorHAnsi" w:hAnsiTheme="majorHAnsi"/>
                <w:b/>
                <w:noProof/>
              </w:rPr>
              <w:t>6.</w:t>
            </w:r>
            <w:r w:rsidR="00CA58A9" w:rsidRPr="00CA58A9">
              <w:rPr>
                <w:rFonts w:asciiTheme="majorHAnsi" w:hAnsiTheme="majorHAnsi"/>
                <w:noProof/>
              </w:rPr>
              <w:tab/>
            </w:r>
            <w:r w:rsidR="00CA58A9" w:rsidRPr="00CA58A9">
              <w:rPr>
                <w:rStyle w:val="Hyperlink"/>
                <w:rFonts w:asciiTheme="majorHAnsi" w:hAnsiTheme="majorHAnsi"/>
                <w:b/>
                <w:noProof/>
              </w:rPr>
              <w:t>EVALUATION CRITERIA AND SCORING SYSTEM</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_Toc446415081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34</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82" w:history="1">
            <w:r w:rsidR="00CA58A9" w:rsidRPr="00CA58A9">
              <w:rPr>
                <w:rStyle w:val="Hyperlink"/>
                <w:rFonts w:asciiTheme="majorHAnsi" w:hAnsiTheme="majorHAnsi"/>
                <w:b/>
                <w:noProof/>
              </w:rPr>
              <w:t>7.</w:t>
            </w:r>
            <w:r w:rsidR="00CA58A9" w:rsidRPr="00CA58A9">
              <w:rPr>
                <w:rFonts w:asciiTheme="majorHAnsi" w:hAnsiTheme="majorHAnsi"/>
                <w:noProof/>
              </w:rPr>
              <w:tab/>
            </w:r>
            <w:r w:rsidR="00CA58A9" w:rsidRPr="00CA58A9">
              <w:rPr>
                <w:rStyle w:val="Hyperlink"/>
                <w:rFonts w:asciiTheme="majorHAnsi" w:hAnsiTheme="majorHAnsi"/>
                <w:b/>
                <w:noProof/>
              </w:rPr>
              <w:t>INTEGRITY PACT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_Toc446415082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38</w:t>
            </w:r>
            <w:r w:rsidRPr="00CA58A9">
              <w:rPr>
                <w:rFonts w:asciiTheme="majorHAnsi" w:hAnsiTheme="majorHAnsi"/>
                <w:noProof/>
                <w:webHidden/>
              </w:rPr>
              <w:fldChar w:fldCharType="end"/>
            </w:r>
          </w:hyperlink>
        </w:p>
        <w:p w:rsidR="00CA58A9" w:rsidRPr="00CA58A9" w:rsidRDefault="00E006ED">
          <w:pPr>
            <w:pStyle w:val="TOC1"/>
            <w:tabs>
              <w:tab w:val="left" w:pos="440"/>
              <w:tab w:val="right" w:leader="dot" w:pos="9170"/>
            </w:tabs>
            <w:rPr>
              <w:rFonts w:asciiTheme="majorHAnsi" w:hAnsiTheme="majorHAnsi"/>
              <w:noProof/>
            </w:rPr>
          </w:pPr>
          <w:hyperlink w:anchor="_Toc446415083" w:history="1">
            <w:r w:rsidR="00CA58A9" w:rsidRPr="00CA58A9">
              <w:rPr>
                <w:rStyle w:val="Hyperlink"/>
                <w:rFonts w:asciiTheme="majorHAnsi" w:hAnsiTheme="majorHAnsi"/>
                <w:b/>
                <w:noProof/>
              </w:rPr>
              <w:t>8.</w:t>
            </w:r>
            <w:r w:rsidR="00CA58A9" w:rsidRPr="00CA58A9">
              <w:rPr>
                <w:rFonts w:asciiTheme="majorHAnsi" w:hAnsiTheme="majorHAnsi"/>
                <w:noProof/>
              </w:rPr>
              <w:tab/>
            </w:r>
            <w:r w:rsidR="00CA58A9" w:rsidRPr="00CA58A9">
              <w:rPr>
                <w:rStyle w:val="Hyperlink"/>
                <w:rFonts w:asciiTheme="majorHAnsi" w:hAnsiTheme="majorHAnsi"/>
                <w:b/>
                <w:noProof/>
              </w:rPr>
              <w:t>AFFIDAVIT</w:t>
            </w:r>
            <w:r w:rsidR="00CA58A9" w:rsidRPr="00CA58A9">
              <w:rPr>
                <w:rFonts w:asciiTheme="majorHAnsi" w:hAnsiTheme="majorHAnsi"/>
                <w:noProof/>
                <w:webHidden/>
              </w:rPr>
              <w:tab/>
            </w:r>
            <w:r w:rsidRPr="00CA58A9">
              <w:rPr>
                <w:rFonts w:asciiTheme="majorHAnsi" w:hAnsiTheme="majorHAnsi"/>
                <w:noProof/>
                <w:webHidden/>
              </w:rPr>
              <w:fldChar w:fldCharType="begin"/>
            </w:r>
            <w:r w:rsidR="00CA58A9" w:rsidRPr="00CA58A9">
              <w:rPr>
                <w:rFonts w:asciiTheme="majorHAnsi" w:hAnsiTheme="majorHAnsi"/>
                <w:noProof/>
                <w:webHidden/>
              </w:rPr>
              <w:instrText xml:space="preserve"> PAGEREF _Toc446415083 \h </w:instrText>
            </w:r>
            <w:r w:rsidRPr="00CA58A9">
              <w:rPr>
                <w:rFonts w:asciiTheme="majorHAnsi" w:hAnsiTheme="majorHAnsi"/>
                <w:noProof/>
                <w:webHidden/>
              </w:rPr>
            </w:r>
            <w:r w:rsidRPr="00CA58A9">
              <w:rPr>
                <w:rFonts w:asciiTheme="majorHAnsi" w:hAnsiTheme="majorHAnsi"/>
                <w:noProof/>
                <w:webHidden/>
              </w:rPr>
              <w:fldChar w:fldCharType="separate"/>
            </w:r>
            <w:r w:rsidR="00E45903">
              <w:rPr>
                <w:rFonts w:asciiTheme="majorHAnsi" w:hAnsiTheme="majorHAnsi"/>
                <w:noProof/>
                <w:webHidden/>
              </w:rPr>
              <w:t>39</w:t>
            </w:r>
            <w:r w:rsidRPr="00CA58A9">
              <w:rPr>
                <w:rFonts w:asciiTheme="majorHAnsi" w:hAnsiTheme="majorHAnsi"/>
                <w:noProof/>
                <w:webHidden/>
              </w:rPr>
              <w:fldChar w:fldCharType="end"/>
            </w:r>
          </w:hyperlink>
        </w:p>
        <w:p w:rsidR="009C1450" w:rsidRPr="00CA58A9" w:rsidRDefault="00E006ED" w:rsidP="00F837C9">
          <w:pPr>
            <w:spacing w:line="240" w:lineRule="auto"/>
            <w:rPr>
              <w:rFonts w:asciiTheme="majorHAnsi" w:hAnsiTheme="majorHAnsi"/>
            </w:rPr>
          </w:pPr>
          <w:r w:rsidRPr="00CA58A9">
            <w:rPr>
              <w:rFonts w:asciiTheme="majorHAnsi" w:hAnsiTheme="majorHAnsi"/>
              <w:b/>
              <w:bCs/>
              <w:noProof/>
              <w:sz w:val="20"/>
              <w:szCs w:val="20"/>
            </w:rPr>
            <w:fldChar w:fldCharType="end"/>
          </w:r>
        </w:p>
      </w:sdtContent>
    </w:sdt>
    <w:p w:rsidR="00C4064C" w:rsidRPr="00CA58A9" w:rsidRDefault="00C4064C" w:rsidP="009368FC">
      <w:pPr>
        <w:widowControl w:val="0"/>
        <w:autoSpaceDE w:val="0"/>
        <w:autoSpaceDN w:val="0"/>
        <w:adjustRightInd w:val="0"/>
        <w:spacing w:after="0" w:line="240" w:lineRule="auto"/>
        <w:rPr>
          <w:rFonts w:asciiTheme="majorHAnsi" w:hAnsiTheme="majorHAnsi" w:cs="Times New Roman"/>
        </w:rPr>
      </w:pPr>
    </w:p>
    <w:p w:rsidR="006D1C2A" w:rsidRPr="00CA58A9" w:rsidRDefault="006D1C2A" w:rsidP="009368FC">
      <w:pPr>
        <w:widowControl w:val="0"/>
        <w:autoSpaceDE w:val="0"/>
        <w:autoSpaceDN w:val="0"/>
        <w:adjustRightInd w:val="0"/>
        <w:spacing w:after="0" w:line="240" w:lineRule="auto"/>
        <w:rPr>
          <w:rFonts w:asciiTheme="majorHAnsi" w:hAnsiTheme="majorHAnsi" w:cs="Times New Roman"/>
        </w:rPr>
      </w:pPr>
    </w:p>
    <w:p w:rsidR="006D1C2A" w:rsidRPr="00CA58A9" w:rsidRDefault="006D1C2A" w:rsidP="009368FC">
      <w:pPr>
        <w:widowControl w:val="0"/>
        <w:autoSpaceDE w:val="0"/>
        <w:autoSpaceDN w:val="0"/>
        <w:adjustRightInd w:val="0"/>
        <w:spacing w:after="0" w:line="240" w:lineRule="auto"/>
        <w:rPr>
          <w:rFonts w:asciiTheme="majorHAnsi" w:hAnsiTheme="majorHAnsi" w:cs="Times New Roman"/>
        </w:rPr>
      </w:pPr>
    </w:p>
    <w:p w:rsidR="006D1C2A" w:rsidRPr="00CA58A9" w:rsidRDefault="006D1C2A"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CA58A9"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A86E65"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A86E65"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A86E65"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A86E65" w:rsidRDefault="002C55F2" w:rsidP="009368FC">
      <w:pPr>
        <w:widowControl w:val="0"/>
        <w:autoSpaceDE w:val="0"/>
        <w:autoSpaceDN w:val="0"/>
        <w:adjustRightInd w:val="0"/>
        <w:spacing w:after="0" w:line="240" w:lineRule="auto"/>
        <w:rPr>
          <w:rFonts w:asciiTheme="majorHAnsi" w:hAnsiTheme="majorHAnsi" w:cs="Times New Roman"/>
        </w:rPr>
      </w:pPr>
    </w:p>
    <w:p w:rsidR="002C55F2" w:rsidRPr="00A86E65" w:rsidRDefault="002C55F2" w:rsidP="009368FC">
      <w:pPr>
        <w:widowControl w:val="0"/>
        <w:autoSpaceDE w:val="0"/>
        <w:autoSpaceDN w:val="0"/>
        <w:adjustRightInd w:val="0"/>
        <w:spacing w:after="0" w:line="240" w:lineRule="auto"/>
        <w:rPr>
          <w:rFonts w:asciiTheme="majorHAnsi" w:hAnsiTheme="majorHAnsi" w:cs="Times New Roman"/>
        </w:rPr>
      </w:pPr>
    </w:p>
    <w:p w:rsidR="00F91B44" w:rsidRDefault="00F91B44" w:rsidP="009368FC">
      <w:pPr>
        <w:widowControl w:val="0"/>
        <w:autoSpaceDE w:val="0"/>
        <w:autoSpaceDN w:val="0"/>
        <w:adjustRightInd w:val="0"/>
        <w:spacing w:after="0" w:line="240" w:lineRule="auto"/>
        <w:rPr>
          <w:rFonts w:asciiTheme="majorHAnsi" w:hAnsiTheme="majorHAnsi" w:cs="Times New Roman"/>
        </w:rPr>
      </w:pPr>
    </w:p>
    <w:p w:rsidR="00D97A29" w:rsidRDefault="00D97A29" w:rsidP="009368FC">
      <w:pPr>
        <w:widowControl w:val="0"/>
        <w:autoSpaceDE w:val="0"/>
        <w:autoSpaceDN w:val="0"/>
        <w:adjustRightInd w:val="0"/>
        <w:spacing w:after="0" w:line="240" w:lineRule="auto"/>
        <w:rPr>
          <w:rFonts w:asciiTheme="majorHAnsi" w:hAnsiTheme="majorHAnsi" w:cs="Times New Roman"/>
        </w:rPr>
      </w:pPr>
    </w:p>
    <w:p w:rsidR="00D97A29" w:rsidRDefault="00D97A29" w:rsidP="009368FC">
      <w:pPr>
        <w:widowControl w:val="0"/>
        <w:autoSpaceDE w:val="0"/>
        <w:autoSpaceDN w:val="0"/>
        <w:adjustRightInd w:val="0"/>
        <w:spacing w:after="0" w:line="240" w:lineRule="auto"/>
        <w:rPr>
          <w:rFonts w:asciiTheme="majorHAnsi" w:hAnsiTheme="majorHAnsi" w:cs="Times New Roman"/>
        </w:rPr>
      </w:pPr>
    </w:p>
    <w:p w:rsidR="00D97A29" w:rsidRDefault="00D97A29"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143B0F" w:rsidP="00EF2AA6">
      <w:pPr>
        <w:pStyle w:val="Heading1"/>
        <w:numPr>
          <w:ilvl w:val="0"/>
          <w:numId w:val="16"/>
        </w:numPr>
        <w:ind w:left="360"/>
        <w:rPr>
          <w:b/>
          <w:color w:val="auto"/>
          <w:sz w:val="22"/>
          <w:szCs w:val="22"/>
          <w:u w:val="single"/>
        </w:rPr>
      </w:pPr>
      <w:bookmarkStart w:id="0" w:name="_Toc446415036"/>
      <w:r w:rsidRPr="00A86E65">
        <w:rPr>
          <w:b/>
          <w:color w:val="auto"/>
          <w:sz w:val="22"/>
          <w:szCs w:val="22"/>
          <w:u w:val="single"/>
        </w:rPr>
        <w:t>INVITATION LETTER</w:t>
      </w:r>
      <w:bookmarkEnd w:id="0"/>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416CAF"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Dear Sir/Madam,</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416CAF" w:rsidP="009368FC">
      <w:pPr>
        <w:widowControl w:val="0"/>
        <w:overflowPunct w:val="0"/>
        <w:autoSpaceDE w:val="0"/>
        <w:autoSpaceDN w:val="0"/>
        <w:adjustRightInd w:val="0"/>
        <w:spacing w:after="0" w:line="240" w:lineRule="auto"/>
        <w:ind w:left="540" w:hanging="540"/>
        <w:jc w:val="both"/>
        <w:rPr>
          <w:rFonts w:asciiTheme="majorHAnsi" w:hAnsiTheme="majorHAnsi" w:cs="Times New Roman"/>
        </w:rPr>
      </w:pPr>
      <w:r w:rsidRPr="00A86E65">
        <w:rPr>
          <w:rFonts w:asciiTheme="majorHAnsi" w:hAnsiTheme="majorHAnsi" w:cs="Cambria"/>
          <w:b/>
          <w:bCs/>
        </w:rPr>
        <w:t xml:space="preserve">Sub: </w:t>
      </w:r>
      <w:r w:rsidR="00B020EF" w:rsidRPr="00A86E65">
        <w:rPr>
          <w:rFonts w:asciiTheme="majorHAnsi" w:hAnsiTheme="majorHAnsi" w:cs="Cambria"/>
          <w:b/>
          <w:bCs/>
        </w:rPr>
        <w:tab/>
      </w:r>
      <w:r w:rsidR="00E728ED">
        <w:rPr>
          <w:rFonts w:asciiTheme="majorHAnsi" w:hAnsiTheme="majorHAnsi" w:cs="Cambria"/>
          <w:b/>
          <w:bCs/>
        </w:rPr>
        <w:tab/>
      </w:r>
      <w:r w:rsidR="00E728ED" w:rsidRPr="00A86E65">
        <w:rPr>
          <w:rFonts w:asciiTheme="majorHAnsi" w:hAnsiTheme="majorHAnsi" w:cs="Cambria"/>
          <w:b/>
          <w:bCs/>
          <w:u w:val="single"/>
        </w:rPr>
        <w:t xml:space="preserve">TRANSACTION ADVISORY SERVICES, </w:t>
      </w:r>
      <w:r w:rsidR="00E728ED">
        <w:rPr>
          <w:rFonts w:asciiTheme="majorHAnsi" w:hAnsiTheme="majorHAnsi" w:cs="Cambria"/>
          <w:b/>
          <w:bCs/>
          <w:u w:val="single"/>
        </w:rPr>
        <w:t>RANI BAGH RECREATIONAL PARK</w:t>
      </w:r>
      <w:r w:rsidR="00E728ED" w:rsidRPr="00A86E65">
        <w:rPr>
          <w:rFonts w:asciiTheme="majorHAnsi" w:hAnsiTheme="majorHAnsi" w:cs="Cambria"/>
          <w:b/>
          <w:bCs/>
          <w:u w:val="single"/>
        </w:rPr>
        <w:t xml:space="preserve"> PROJECT</w:t>
      </w:r>
      <w:r w:rsidR="00E728ED">
        <w:rPr>
          <w:rFonts w:asciiTheme="majorHAnsi" w:hAnsiTheme="majorHAnsi" w:cs="Cambria"/>
          <w:b/>
          <w:bCs/>
          <w:u w:val="single"/>
        </w:rPr>
        <w:t>.</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BB23E6" w:rsidP="00CF6373">
      <w:pPr>
        <w:widowControl w:val="0"/>
        <w:overflowPunct w:val="0"/>
        <w:autoSpaceDE w:val="0"/>
        <w:autoSpaceDN w:val="0"/>
        <w:adjustRightInd w:val="0"/>
        <w:spacing w:after="0" w:line="240" w:lineRule="auto"/>
        <w:ind w:firstLine="720"/>
        <w:jc w:val="both"/>
        <w:rPr>
          <w:rFonts w:asciiTheme="majorHAnsi" w:hAnsiTheme="majorHAnsi" w:cs="Times New Roman"/>
        </w:rPr>
      </w:pPr>
      <w:r w:rsidRPr="00A86E65">
        <w:rPr>
          <w:rFonts w:asciiTheme="majorHAnsi" w:hAnsiTheme="majorHAnsi" w:cs="Cambria"/>
          <w:iCs/>
        </w:rPr>
        <w:t xml:space="preserve">The </w:t>
      </w:r>
      <w:r w:rsidR="004A083C">
        <w:rPr>
          <w:rFonts w:asciiTheme="majorHAnsi" w:hAnsiTheme="majorHAnsi" w:cs="Cambria"/>
          <w:i/>
          <w:iCs/>
        </w:rPr>
        <w:t>Local Government Department</w:t>
      </w:r>
      <w:r w:rsidR="00D65D13" w:rsidRPr="00A86E65">
        <w:rPr>
          <w:rFonts w:asciiTheme="majorHAnsi" w:hAnsiTheme="majorHAnsi" w:cs="Cambria"/>
          <w:i/>
          <w:iCs/>
        </w:rPr>
        <w:t xml:space="preserve">, </w:t>
      </w:r>
      <w:r w:rsidR="00D65D13" w:rsidRPr="00A86E65">
        <w:rPr>
          <w:rFonts w:asciiTheme="majorHAnsi" w:hAnsiTheme="majorHAnsi" w:cs="Cambria"/>
        </w:rPr>
        <w:t>Government of Sindh</w:t>
      </w:r>
      <w:r w:rsidRPr="00A86E65">
        <w:rPr>
          <w:rFonts w:asciiTheme="majorHAnsi" w:hAnsiTheme="majorHAnsi" w:cs="Cambria"/>
        </w:rPr>
        <w:t xml:space="preserve"> </w:t>
      </w:r>
      <w:r w:rsidR="001273D8">
        <w:rPr>
          <w:rFonts w:asciiTheme="majorHAnsi" w:hAnsiTheme="majorHAnsi" w:cs="Cambria"/>
        </w:rPr>
        <w:t xml:space="preserve">through Municipal Committee Qasimabad, Hyderabad </w:t>
      </w:r>
      <w:r w:rsidR="00416CAF" w:rsidRPr="00A86E65">
        <w:rPr>
          <w:rFonts w:asciiTheme="majorHAnsi" w:hAnsiTheme="majorHAnsi" w:cs="Cambria"/>
        </w:rPr>
        <w:t xml:space="preserve">(the </w:t>
      </w:r>
      <w:r w:rsidR="00C70E5B" w:rsidRPr="00A86E65">
        <w:rPr>
          <w:rFonts w:asciiTheme="majorHAnsi" w:hAnsiTheme="majorHAnsi" w:cs="Cambria"/>
        </w:rPr>
        <w:t>“</w:t>
      </w:r>
      <w:r w:rsidRPr="00A86E65">
        <w:rPr>
          <w:rFonts w:asciiTheme="majorHAnsi" w:hAnsiTheme="majorHAnsi" w:cs="Cambria"/>
          <w:b/>
        </w:rPr>
        <w:t>Procuring Agency</w:t>
      </w:r>
      <w:r w:rsidR="00C70E5B" w:rsidRPr="00A86E65">
        <w:rPr>
          <w:rFonts w:asciiTheme="majorHAnsi" w:hAnsiTheme="majorHAnsi" w:cs="Cambria"/>
          <w:b/>
        </w:rPr>
        <w:t>”</w:t>
      </w:r>
      <w:r w:rsidR="001C468E" w:rsidRPr="00A86E65">
        <w:rPr>
          <w:rFonts w:asciiTheme="majorHAnsi" w:hAnsiTheme="majorHAnsi" w:cs="Cambria"/>
        </w:rPr>
        <w:t>),</w:t>
      </w:r>
      <w:r w:rsidR="00416CAF" w:rsidRPr="00A86E65">
        <w:rPr>
          <w:rFonts w:asciiTheme="majorHAnsi" w:hAnsiTheme="majorHAnsi" w:cs="Cambria"/>
        </w:rPr>
        <w:t xml:space="preserve"> invites “Technical and Financial</w:t>
      </w:r>
      <w:r w:rsidR="00511A54" w:rsidRPr="00A86E65">
        <w:rPr>
          <w:rFonts w:asciiTheme="majorHAnsi" w:hAnsiTheme="majorHAnsi" w:cs="Cambria"/>
        </w:rPr>
        <w:t xml:space="preserve"> </w:t>
      </w:r>
      <w:r w:rsidR="005C1A5B" w:rsidRPr="00A86E65">
        <w:rPr>
          <w:rFonts w:asciiTheme="majorHAnsi" w:hAnsiTheme="majorHAnsi" w:cs="Cambria"/>
        </w:rPr>
        <w:t>proposals</w:t>
      </w:r>
      <w:r w:rsidR="00416CAF" w:rsidRPr="00A86E65">
        <w:rPr>
          <w:rFonts w:asciiTheme="majorHAnsi" w:hAnsiTheme="majorHAnsi" w:cs="Cambria"/>
        </w:rPr>
        <w:t xml:space="preserve">” for Feasibility Study and Transaction Advisory Services to </w:t>
      </w:r>
      <w:r w:rsidR="00957633" w:rsidRPr="00A86E65">
        <w:rPr>
          <w:rFonts w:asciiTheme="majorHAnsi" w:hAnsiTheme="majorHAnsi" w:cs="Cambria"/>
        </w:rPr>
        <w:t>implement</w:t>
      </w:r>
      <w:r w:rsidR="0077357C" w:rsidRPr="00A86E65">
        <w:rPr>
          <w:rFonts w:asciiTheme="majorHAnsi" w:hAnsiTheme="majorHAnsi" w:cs="Cambria"/>
        </w:rPr>
        <w:t xml:space="preserve"> </w:t>
      </w:r>
      <w:r w:rsidR="00D65D13" w:rsidRPr="00A86E65">
        <w:rPr>
          <w:rFonts w:asciiTheme="majorHAnsi" w:hAnsiTheme="majorHAnsi" w:cs="Cambria"/>
        </w:rPr>
        <w:t xml:space="preserve">the </w:t>
      </w:r>
      <w:proofErr w:type="spellStart"/>
      <w:r w:rsidR="00E87A9B">
        <w:rPr>
          <w:rFonts w:asciiTheme="majorHAnsi" w:hAnsiTheme="majorHAnsi" w:cs="Cambria"/>
        </w:rPr>
        <w:t>Rani</w:t>
      </w:r>
      <w:proofErr w:type="spellEnd"/>
      <w:r w:rsidR="00E87A9B">
        <w:rPr>
          <w:rFonts w:asciiTheme="majorHAnsi" w:hAnsiTheme="majorHAnsi" w:cs="Cambria"/>
        </w:rPr>
        <w:t xml:space="preserve"> </w:t>
      </w:r>
      <w:proofErr w:type="spellStart"/>
      <w:r w:rsidR="00E87A9B">
        <w:rPr>
          <w:rFonts w:asciiTheme="majorHAnsi" w:hAnsiTheme="majorHAnsi" w:cs="Cambria"/>
        </w:rPr>
        <w:t>Bagh</w:t>
      </w:r>
      <w:proofErr w:type="spellEnd"/>
      <w:r w:rsidR="00E87A9B">
        <w:rPr>
          <w:rFonts w:asciiTheme="majorHAnsi" w:hAnsiTheme="majorHAnsi" w:cs="Cambria"/>
        </w:rPr>
        <w:t xml:space="preserve"> Recreational Park</w:t>
      </w:r>
      <w:r w:rsidR="0077357C" w:rsidRPr="00A86E65">
        <w:rPr>
          <w:rFonts w:asciiTheme="majorHAnsi" w:hAnsiTheme="majorHAnsi" w:cs="Cambria"/>
        </w:rPr>
        <w:t xml:space="preserve">  </w:t>
      </w:r>
      <w:r w:rsidR="00D65D13" w:rsidRPr="00A86E65">
        <w:rPr>
          <w:rFonts w:asciiTheme="majorHAnsi" w:hAnsiTheme="majorHAnsi" w:cs="Cambria"/>
        </w:rPr>
        <w:t>p</w:t>
      </w:r>
      <w:r w:rsidR="00416CAF" w:rsidRPr="00A86E65">
        <w:rPr>
          <w:rFonts w:asciiTheme="majorHAnsi" w:hAnsiTheme="majorHAnsi" w:cs="Cambria"/>
        </w:rPr>
        <w:t xml:space="preserve">roject </w:t>
      </w:r>
      <w:r w:rsidR="000B2685" w:rsidRPr="00A86E65">
        <w:rPr>
          <w:rFonts w:asciiTheme="majorHAnsi" w:hAnsiTheme="majorHAnsi" w:cs="Cambria"/>
        </w:rPr>
        <w:t>under Public</w:t>
      </w:r>
      <w:r w:rsidR="00B76BB8" w:rsidRPr="00A86E65">
        <w:rPr>
          <w:rFonts w:asciiTheme="majorHAnsi" w:hAnsiTheme="majorHAnsi" w:cs="Cambria"/>
        </w:rPr>
        <w:t xml:space="preserve"> Private Partnership mode</w:t>
      </w:r>
      <w:r w:rsidR="00416CAF" w:rsidRPr="00A86E65">
        <w:rPr>
          <w:rFonts w:asciiTheme="majorHAnsi" w:hAnsiTheme="majorHAnsi" w:cs="Cambria"/>
        </w:rPr>
        <w:t xml:space="preserve"> (the </w:t>
      </w:r>
      <w:r w:rsidR="00845624" w:rsidRPr="00A86E65">
        <w:rPr>
          <w:rFonts w:asciiTheme="majorHAnsi" w:hAnsiTheme="majorHAnsi" w:cs="Cambria"/>
          <w:b/>
        </w:rPr>
        <w:t>Assignment</w:t>
      </w:r>
      <w:r w:rsidR="00416CAF" w:rsidRPr="00A86E65">
        <w:rPr>
          <w:rFonts w:asciiTheme="majorHAnsi" w:hAnsiTheme="majorHAnsi" w:cs="Cambria"/>
        </w:rPr>
        <w:t xml:space="preserve">), from </w:t>
      </w:r>
      <w:r w:rsidR="008909FB" w:rsidRPr="00A86E65">
        <w:rPr>
          <w:rFonts w:asciiTheme="majorHAnsi" w:hAnsiTheme="majorHAnsi" w:cs="Cambria"/>
        </w:rPr>
        <w:t>prospective</w:t>
      </w:r>
      <w:r w:rsidR="00416CAF" w:rsidRPr="00A86E65">
        <w:rPr>
          <w:rFonts w:asciiTheme="majorHAnsi" w:hAnsiTheme="majorHAnsi" w:cs="Cambria"/>
        </w:rPr>
        <w:t xml:space="preserve"> firms/consorti</w:t>
      </w:r>
      <w:r w:rsidR="00D65D13" w:rsidRPr="00A86E65">
        <w:rPr>
          <w:rFonts w:asciiTheme="majorHAnsi" w:hAnsiTheme="majorHAnsi" w:cs="Cambria"/>
        </w:rPr>
        <w:t>ums</w:t>
      </w:r>
      <w:r w:rsidR="00416CAF" w:rsidRPr="00A86E65">
        <w:rPr>
          <w:rFonts w:asciiTheme="majorHAnsi" w:hAnsiTheme="majorHAnsi" w:cs="Cambria"/>
        </w:rPr>
        <w:t>.</w:t>
      </w:r>
    </w:p>
    <w:p w:rsidR="00C4064C" w:rsidRPr="00A86E65" w:rsidRDefault="00C4064C" w:rsidP="009368FC">
      <w:pPr>
        <w:widowControl w:val="0"/>
        <w:autoSpaceDE w:val="0"/>
        <w:autoSpaceDN w:val="0"/>
        <w:adjustRightInd w:val="0"/>
        <w:spacing w:after="0" w:line="240" w:lineRule="auto"/>
        <w:rPr>
          <w:rFonts w:asciiTheme="majorHAnsi" w:hAnsiTheme="majorHAnsi" w:cs="Cambria"/>
        </w:rPr>
      </w:pPr>
    </w:p>
    <w:p w:rsidR="00C4064C" w:rsidRPr="00A86E65" w:rsidRDefault="00CF6373" w:rsidP="00D575B3">
      <w:pPr>
        <w:widowControl w:val="0"/>
        <w:autoSpaceDE w:val="0"/>
        <w:autoSpaceDN w:val="0"/>
        <w:adjustRightInd w:val="0"/>
        <w:spacing w:after="0" w:line="240" w:lineRule="auto"/>
        <w:jc w:val="both"/>
        <w:rPr>
          <w:rFonts w:asciiTheme="majorHAnsi" w:hAnsiTheme="majorHAnsi" w:cs="Cambria"/>
        </w:rPr>
      </w:pPr>
      <w:r w:rsidRPr="00A86E65">
        <w:rPr>
          <w:rFonts w:asciiTheme="majorHAnsi" w:hAnsiTheme="majorHAnsi" w:cs="Cambria"/>
        </w:rPr>
        <w:t xml:space="preserve">2. </w:t>
      </w:r>
      <w:r w:rsidRPr="00A86E65">
        <w:rPr>
          <w:rFonts w:asciiTheme="majorHAnsi" w:hAnsiTheme="majorHAnsi" w:cs="Cambria"/>
        </w:rPr>
        <w:tab/>
      </w:r>
      <w:proofErr w:type="spellStart"/>
      <w:r w:rsidR="00D82C4E" w:rsidRPr="00D82C4E">
        <w:rPr>
          <w:rFonts w:asciiTheme="majorHAnsi" w:hAnsiTheme="majorHAnsi" w:cs="Cambria"/>
        </w:rPr>
        <w:t>Rani</w:t>
      </w:r>
      <w:proofErr w:type="spellEnd"/>
      <w:r w:rsidR="00D82C4E" w:rsidRPr="00D82C4E">
        <w:rPr>
          <w:rFonts w:asciiTheme="majorHAnsi" w:hAnsiTheme="majorHAnsi" w:cs="Cambria"/>
        </w:rPr>
        <w:t xml:space="preserve"> </w:t>
      </w:r>
      <w:proofErr w:type="spellStart"/>
      <w:r w:rsidR="00D82C4E" w:rsidRPr="00D82C4E">
        <w:rPr>
          <w:rFonts w:asciiTheme="majorHAnsi" w:hAnsiTheme="majorHAnsi" w:cs="Cambria"/>
        </w:rPr>
        <w:t>Bagh</w:t>
      </w:r>
      <w:proofErr w:type="spellEnd"/>
      <w:r w:rsidR="00D82C4E" w:rsidRPr="00D82C4E">
        <w:rPr>
          <w:rFonts w:asciiTheme="majorHAnsi" w:hAnsiTheme="majorHAnsi" w:cs="Cambria"/>
        </w:rPr>
        <w:t xml:space="preserve"> Hyderabad is a historical recreational area for the people of Hyderabad. Established since pre-partition days, it has gained a household name and fame. </w:t>
      </w:r>
      <w:proofErr w:type="spellStart"/>
      <w:r w:rsidR="000724D0" w:rsidRPr="00DA3BFC">
        <w:rPr>
          <w:rFonts w:asciiTheme="majorHAnsi" w:hAnsiTheme="majorHAnsi" w:cs="Cambria"/>
        </w:rPr>
        <w:t>Rani</w:t>
      </w:r>
      <w:proofErr w:type="spellEnd"/>
      <w:r w:rsidR="000724D0" w:rsidRPr="00DA3BFC">
        <w:rPr>
          <w:rFonts w:asciiTheme="majorHAnsi" w:hAnsiTheme="majorHAnsi" w:cs="Cambria"/>
        </w:rPr>
        <w:t xml:space="preserve"> </w:t>
      </w:r>
      <w:proofErr w:type="spellStart"/>
      <w:r w:rsidR="000724D0" w:rsidRPr="00DA3BFC">
        <w:rPr>
          <w:rFonts w:asciiTheme="majorHAnsi" w:hAnsiTheme="majorHAnsi" w:cs="Cambria"/>
        </w:rPr>
        <w:t>Bagh</w:t>
      </w:r>
      <w:proofErr w:type="spellEnd"/>
      <w:r w:rsidR="000724D0" w:rsidRPr="00DA3BFC">
        <w:rPr>
          <w:rFonts w:asciiTheme="majorHAnsi" w:hAnsiTheme="majorHAnsi" w:cs="Cambria"/>
        </w:rPr>
        <w:t xml:space="preserve"> Hyderabad is spread over an area of 45 acres, partitioned into multiple recreational facilities including Zoo, Fun Land, Open Air Theater, Boating Area, </w:t>
      </w:r>
      <w:proofErr w:type="spellStart"/>
      <w:r w:rsidR="000724D0" w:rsidRPr="00DA3BFC">
        <w:rPr>
          <w:rFonts w:asciiTheme="majorHAnsi" w:hAnsiTheme="majorHAnsi" w:cs="Cambria"/>
        </w:rPr>
        <w:t>Abbas</w:t>
      </w:r>
      <w:proofErr w:type="spellEnd"/>
      <w:r w:rsidR="000724D0" w:rsidRPr="00DA3BFC">
        <w:rPr>
          <w:rFonts w:asciiTheme="majorHAnsi" w:hAnsiTheme="majorHAnsi" w:cs="Cambria"/>
        </w:rPr>
        <w:t xml:space="preserve"> </w:t>
      </w:r>
      <w:proofErr w:type="spellStart"/>
      <w:r w:rsidR="000724D0" w:rsidRPr="00DA3BFC">
        <w:rPr>
          <w:rFonts w:asciiTheme="majorHAnsi" w:hAnsiTheme="majorHAnsi" w:cs="Cambria"/>
        </w:rPr>
        <w:t>Bhai</w:t>
      </w:r>
      <w:proofErr w:type="spellEnd"/>
      <w:r w:rsidR="000724D0" w:rsidRPr="00DA3BFC">
        <w:rPr>
          <w:rFonts w:asciiTheme="majorHAnsi" w:hAnsiTheme="majorHAnsi" w:cs="Cambria"/>
        </w:rPr>
        <w:t xml:space="preserve"> Park and Garden area. </w:t>
      </w:r>
      <w:r w:rsidR="00E8188E" w:rsidRPr="00E8188E">
        <w:rPr>
          <w:rFonts w:asciiTheme="majorHAnsi" w:hAnsiTheme="majorHAnsi" w:cs="Cambria"/>
        </w:rPr>
        <w:t xml:space="preserve">The </w:t>
      </w:r>
      <w:r w:rsidR="001273D8">
        <w:rPr>
          <w:rFonts w:asciiTheme="majorHAnsi" w:hAnsiTheme="majorHAnsi" w:cs="Cambria"/>
        </w:rPr>
        <w:t>Local Government Departme</w:t>
      </w:r>
      <w:r w:rsidR="001273D8" w:rsidRPr="00DA42D1">
        <w:rPr>
          <w:rFonts w:asciiTheme="majorHAnsi" w:hAnsiTheme="majorHAnsi" w:cs="Cambria"/>
        </w:rPr>
        <w:t xml:space="preserve">nt through </w:t>
      </w:r>
      <w:r w:rsidR="00E8188E" w:rsidRPr="00DA42D1">
        <w:rPr>
          <w:rFonts w:asciiTheme="majorHAnsi" w:hAnsiTheme="majorHAnsi" w:cs="Cambria"/>
        </w:rPr>
        <w:t xml:space="preserve">Municipal </w:t>
      </w:r>
      <w:r w:rsidR="001273D8" w:rsidRPr="00DA42D1">
        <w:rPr>
          <w:rFonts w:asciiTheme="majorHAnsi" w:hAnsiTheme="majorHAnsi" w:cs="Cambria"/>
        </w:rPr>
        <w:t>Committee</w:t>
      </w:r>
      <w:r w:rsidR="00E8188E" w:rsidRPr="00DA42D1">
        <w:rPr>
          <w:rFonts w:asciiTheme="majorHAnsi" w:hAnsiTheme="majorHAnsi" w:cs="Cambria"/>
        </w:rPr>
        <w:t xml:space="preserve"> Qasimabad, Hyderabad intends to</w:t>
      </w:r>
      <w:r w:rsidR="00E8188E" w:rsidRPr="00E8188E">
        <w:rPr>
          <w:rFonts w:asciiTheme="majorHAnsi" w:hAnsiTheme="majorHAnsi" w:cs="Cambria"/>
        </w:rPr>
        <w:t xml:space="preserve"> explore avenues for private investment to establish a modern state of the art recreational facility having the potential to provide amusement and thrill to the children and youth, and soothing and pleasing entertainment environment to all other segments of the society. </w:t>
      </w:r>
      <w:r w:rsidR="00416CAF" w:rsidRPr="00A86E65">
        <w:rPr>
          <w:rFonts w:asciiTheme="majorHAnsi" w:hAnsiTheme="majorHAnsi" w:cs="Cambria"/>
        </w:rPr>
        <w:t>A detailed description of the assignment and its objectives are given in the enclosed Terms of Reference (TORs).</w:t>
      </w:r>
    </w:p>
    <w:p w:rsidR="00C4064C" w:rsidRPr="00A86E65" w:rsidRDefault="00C4064C" w:rsidP="009368FC">
      <w:pPr>
        <w:widowControl w:val="0"/>
        <w:autoSpaceDE w:val="0"/>
        <w:autoSpaceDN w:val="0"/>
        <w:adjustRightInd w:val="0"/>
        <w:spacing w:after="0" w:line="240" w:lineRule="auto"/>
        <w:rPr>
          <w:rFonts w:asciiTheme="majorHAnsi" w:hAnsiTheme="majorHAnsi" w:cs="Cambria"/>
        </w:rPr>
      </w:pPr>
    </w:p>
    <w:p w:rsidR="00C4064C" w:rsidRPr="00A86E65" w:rsidRDefault="00CF6373" w:rsidP="00CF6373">
      <w:pPr>
        <w:widowControl w:val="0"/>
        <w:overflowPunct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rPr>
        <w:t xml:space="preserve">3. </w:t>
      </w:r>
      <w:r w:rsidRPr="00A86E65">
        <w:rPr>
          <w:rFonts w:asciiTheme="majorHAnsi" w:hAnsiTheme="majorHAnsi" w:cs="Cambria"/>
        </w:rPr>
        <w:tab/>
      </w:r>
      <w:r w:rsidR="00D65D13" w:rsidRPr="00A86E65">
        <w:rPr>
          <w:rFonts w:asciiTheme="majorHAnsi" w:hAnsiTheme="majorHAnsi" w:cs="Cambria"/>
        </w:rPr>
        <w:t xml:space="preserve">Prospective bidders/firms/consortiums </w:t>
      </w:r>
      <w:r w:rsidR="00416CAF" w:rsidRPr="00A86E65">
        <w:rPr>
          <w:rFonts w:asciiTheme="majorHAnsi" w:hAnsiTheme="majorHAnsi" w:cs="Cambria"/>
        </w:rPr>
        <w:t xml:space="preserve">are encouraged to acquaint fully with the </w:t>
      </w:r>
      <w:r w:rsidR="00D65D13" w:rsidRPr="00A86E65">
        <w:rPr>
          <w:rFonts w:asciiTheme="majorHAnsi" w:hAnsiTheme="majorHAnsi" w:cs="Cambria"/>
        </w:rPr>
        <w:t>A</w:t>
      </w:r>
      <w:r w:rsidR="00416CAF" w:rsidRPr="00A86E65">
        <w:rPr>
          <w:rFonts w:asciiTheme="majorHAnsi" w:hAnsiTheme="majorHAnsi" w:cs="Cambria"/>
        </w:rPr>
        <w:t xml:space="preserve">ssignment and local conditions before submitting </w:t>
      </w:r>
      <w:r w:rsidR="00D65D13" w:rsidRPr="00A86E65">
        <w:rPr>
          <w:rFonts w:asciiTheme="majorHAnsi" w:hAnsiTheme="majorHAnsi" w:cs="Cambria"/>
        </w:rPr>
        <w:t>their</w:t>
      </w:r>
      <w:r w:rsidR="00511A54" w:rsidRPr="00A86E65">
        <w:rPr>
          <w:rFonts w:asciiTheme="majorHAnsi" w:hAnsiTheme="majorHAnsi" w:cs="Cambria"/>
        </w:rPr>
        <w:t xml:space="preserve"> </w:t>
      </w:r>
      <w:r w:rsidR="0032239A" w:rsidRPr="00A86E65">
        <w:rPr>
          <w:rFonts w:asciiTheme="majorHAnsi" w:hAnsiTheme="majorHAnsi" w:cs="Cambria"/>
        </w:rPr>
        <w:t>proposals</w:t>
      </w:r>
      <w:r w:rsidR="00416CAF" w:rsidRPr="00A86E65">
        <w:rPr>
          <w:rFonts w:asciiTheme="majorHAnsi" w:hAnsiTheme="majorHAnsi" w:cs="Cambria"/>
        </w:rPr>
        <w:t>, by sending written queries to the Client</w:t>
      </w:r>
      <w:r w:rsidR="0032239A" w:rsidRPr="00A86E65">
        <w:rPr>
          <w:rFonts w:asciiTheme="majorHAnsi" w:hAnsiTheme="majorHAnsi" w:cs="Cambria"/>
        </w:rPr>
        <w:t>, if any</w:t>
      </w:r>
      <w:r w:rsidR="00416CAF" w:rsidRPr="00A86E65">
        <w:rPr>
          <w:rFonts w:asciiTheme="majorHAnsi" w:hAnsiTheme="majorHAnsi" w:cs="Cambria"/>
        </w:rPr>
        <w:t>. Please note that no cost of any such visit or queries is reimbursable.</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CF6373" w:rsidP="00CF6373">
      <w:pPr>
        <w:widowControl w:val="0"/>
        <w:overflowPunct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rPr>
        <w:t xml:space="preserve">4. </w:t>
      </w:r>
      <w:r w:rsidRPr="00A86E65">
        <w:rPr>
          <w:rFonts w:asciiTheme="majorHAnsi" w:hAnsiTheme="majorHAnsi" w:cs="Cambria"/>
        </w:rPr>
        <w:tab/>
      </w:r>
      <w:r w:rsidR="00E05077" w:rsidRPr="00A86E65">
        <w:rPr>
          <w:rFonts w:asciiTheme="majorHAnsi" w:hAnsiTheme="majorHAnsi" w:cs="Cambria"/>
        </w:rPr>
        <w:t xml:space="preserve">A firm/consortium will be selected under </w:t>
      </w:r>
      <w:r w:rsidR="00D36F9C">
        <w:rPr>
          <w:rFonts w:asciiTheme="majorHAnsi" w:hAnsiTheme="majorHAnsi" w:cs="Cambria"/>
        </w:rPr>
        <w:t>Least</w:t>
      </w:r>
      <w:r w:rsidR="00E7373F">
        <w:rPr>
          <w:rFonts w:asciiTheme="majorHAnsi" w:hAnsiTheme="majorHAnsi" w:cs="Cambria"/>
        </w:rPr>
        <w:t xml:space="preserve"> Cost</w:t>
      </w:r>
      <w:r w:rsidR="00511A54" w:rsidRPr="00A86E65">
        <w:rPr>
          <w:rFonts w:asciiTheme="majorHAnsi" w:hAnsiTheme="majorHAnsi" w:cs="Cambria"/>
        </w:rPr>
        <w:t xml:space="preserve"> Selection Method</w:t>
      </w:r>
      <w:r w:rsidR="008D1BE4" w:rsidRPr="00A86E65">
        <w:rPr>
          <w:rFonts w:asciiTheme="majorHAnsi" w:hAnsiTheme="majorHAnsi" w:cs="Cambria"/>
        </w:rPr>
        <w:t xml:space="preserve"> </w:t>
      </w:r>
      <w:r w:rsidR="00511A54" w:rsidRPr="00A86E65">
        <w:rPr>
          <w:rFonts w:asciiTheme="majorHAnsi" w:hAnsiTheme="majorHAnsi" w:cs="Cambria"/>
        </w:rPr>
        <w:t>(</w:t>
      </w:r>
      <w:r w:rsidR="0009604B">
        <w:rPr>
          <w:rFonts w:asciiTheme="majorHAnsi" w:hAnsiTheme="majorHAnsi" w:cs="Cambria"/>
        </w:rPr>
        <w:t>LCSM</w:t>
      </w:r>
      <w:r w:rsidR="00511A54" w:rsidRPr="00A86E65">
        <w:rPr>
          <w:rFonts w:asciiTheme="majorHAnsi" w:hAnsiTheme="majorHAnsi" w:cs="Cambria"/>
        </w:rPr>
        <w:t xml:space="preserve">) </w:t>
      </w:r>
      <w:r w:rsidR="00E05077" w:rsidRPr="00A86E65">
        <w:rPr>
          <w:rFonts w:asciiTheme="majorHAnsi" w:hAnsiTheme="majorHAnsi" w:cs="Cambria"/>
        </w:rPr>
        <w:t xml:space="preserve">described in this RFP, in accordance with the </w:t>
      </w:r>
      <w:r w:rsidR="00416CAF" w:rsidRPr="00A86E65">
        <w:rPr>
          <w:rFonts w:asciiTheme="majorHAnsi" w:hAnsiTheme="majorHAnsi" w:cs="Cambria"/>
        </w:rPr>
        <w:t>Sindh Public Procurement Rules</w:t>
      </w:r>
      <w:r w:rsidR="00D65D13" w:rsidRPr="00A86E65">
        <w:rPr>
          <w:rFonts w:asciiTheme="majorHAnsi" w:hAnsiTheme="majorHAnsi" w:cs="Cambria"/>
        </w:rPr>
        <w:t>,</w:t>
      </w:r>
      <w:r w:rsidR="00416CAF" w:rsidRPr="00A86E65">
        <w:rPr>
          <w:rFonts w:asciiTheme="majorHAnsi" w:hAnsiTheme="majorHAnsi" w:cs="Cambria"/>
        </w:rPr>
        <w:t xml:space="preserve"> 2010</w:t>
      </w:r>
      <w:r w:rsidR="00D9508D" w:rsidRPr="00A86E65">
        <w:rPr>
          <w:rFonts w:asciiTheme="majorHAnsi" w:hAnsiTheme="majorHAnsi" w:cs="Cambria"/>
        </w:rPr>
        <w:t xml:space="preserve"> and amended from to time</w:t>
      </w:r>
      <w:r w:rsidR="00416CAF" w:rsidRPr="00A86E65">
        <w:rPr>
          <w:rFonts w:asciiTheme="majorHAnsi" w:hAnsiTheme="majorHAnsi" w:cs="Cambria"/>
        </w:rPr>
        <w:t>. The participants are therefore advised to carefully go through these statutes to understand nature of their possible relationship with the client and the rules governing this relationship.</w:t>
      </w:r>
    </w:p>
    <w:p w:rsidR="00C4064C" w:rsidRPr="00A86E65" w:rsidRDefault="00C4064C" w:rsidP="009368FC">
      <w:pPr>
        <w:widowControl w:val="0"/>
        <w:autoSpaceDE w:val="0"/>
        <w:autoSpaceDN w:val="0"/>
        <w:adjustRightInd w:val="0"/>
        <w:spacing w:after="0" w:line="240" w:lineRule="auto"/>
        <w:rPr>
          <w:rFonts w:asciiTheme="majorHAnsi" w:hAnsiTheme="majorHAnsi" w:cs="Cambria"/>
        </w:rPr>
      </w:pPr>
    </w:p>
    <w:p w:rsidR="004118C9" w:rsidRPr="00A86E65" w:rsidRDefault="004118C9" w:rsidP="009368FC">
      <w:pPr>
        <w:widowControl w:val="0"/>
        <w:autoSpaceDE w:val="0"/>
        <w:autoSpaceDN w:val="0"/>
        <w:adjustRightInd w:val="0"/>
        <w:spacing w:after="0" w:line="240" w:lineRule="auto"/>
        <w:rPr>
          <w:rFonts w:asciiTheme="majorHAnsi" w:hAnsiTheme="majorHAnsi" w:cs="Cambria"/>
        </w:rPr>
      </w:pPr>
      <w:r w:rsidRPr="00A86E65">
        <w:rPr>
          <w:rFonts w:asciiTheme="majorHAnsi" w:hAnsiTheme="majorHAnsi" w:cs="Cambria"/>
        </w:rPr>
        <w:t xml:space="preserve">5. </w:t>
      </w:r>
      <w:r w:rsidRPr="00A86E65">
        <w:rPr>
          <w:rFonts w:asciiTheme="majorHAnsi" w:hAnsiTheme="majorHAnsi" w:cs="Cambria"/>
        </w:rPr>
        <w:tab/>
        <w:t>The RFP includes the following documents:</w:t>
      </w:r>
    </w:p>
    <w:p w:rsidR="001334D2" w:rsidRPr="00A86E65" w:rsidRDefault="001334D2" w:rsidP="009368FC">
      <w:pPr>
        <w:widowControl w:val="0"/>
        <w:autoSpaceDE w:val="0"/>
        <w:autoSpaceDN w:val="0"/>
        <w:adjustRightInd w:val="0"/>
        <w:spacing w:after="0" w:line="240" w:lineRule="auto"/>
        <w:rPr>
          <w:rFonts w:asciiTheme="majorHAnsi" w:hAnsiTheme="majorHAnsi" w:cs="Cambria"/>
        </w:rPr>
      </w:pPr>
    </w:p>
    <w:p w:rsidR="004118C9" w:rsidRPr="00A86E65" w:rsidRDefault="004118C9" w:rsidP="009368FC">
      <w:pPr>
        <w:widowControl w:val="0"/>
        <w:autoSpaceDE w:val="0"/>
        <w:autoSpaceDN w:val="0"/>
        <w:adjustRightInd w:val="0"/>
        <w:spacing w:after="0" w:line="240" w:lineRule="auto"/>
        <w:rPr>
          <w:rFonts w:asciiTheme="majorHAnsi" w:hAnsiTheme="majorHAnsi" w:cs="Cambria"/>
        </w:rPr>
      </w:pPr>
      <w:r w:rsidRPr="00A86E65">
        <w:rPr>
          <w:rFonts w:asciiTheme="majorHAnsi" w:hAnsiTheme="majorHAnsi" w:cs="Cambria"/>
        </w:rPr>
        <w:tab/>
        <w:t>Section 1: Letter of Invitation</w:t>
      </w:r>
    </w:p>
    <w:p w:rsidR="004118C9" w:rsidRPr="00A86E65" w:rsidRDefault="004118C9" w:rsidP="000A09A9">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 xml:space="preserve">Section </w:t>
      </w:r>
      <w:r w:rsidR="00690A50" w:rsidRPr="00A86E65">
        <w:rPr>
          <w:rFonts w:asciiTheme="majorHAnsi" w:hAnsiTheme="majorHAnsi" w:cs="Cambria"/>
        </w:rPr>
        <w:t>2</w:t>
      </w:r>
      <w:r w:rsidRPr="00A86E65">
        <w:rPr>
          <w:rFonts w:asciiTheme="majorHAnsi" w:hAnsiTheme="majorHAnsi" w:cs="Cambria"/>
        </w:rPr>
        <w:t xml:space="preserve">: Instructions to </w:t>
      </w:r>
      <w:r w:rsidR="00A37AFF" w:rsidRPr="00A86E65">
        <w:rPr>
          <w:rFonts w:asciiTheme="majorHAnsi" w:hAnsiTheme="majorHAnsi" w:cs="Cambria"/>
        </w:rPr>
        <w:t>Consultant</w:t>
      </w:r>
      <w:r w:rsidR="00727FCE" w:rsidRPr="00A86E65">
        <w:rPr>
          <w:rFonts w:asciiTheme="majorHAnsi" w:hAnsiTheme="majorHAnsi" w:cs="Cambria"/>
        </w:rPr>
        <w:t>s</w:t>
      </w:r>
      <w:r w:rsidR="009F2C79" w:rsidRPr="00A86E65">
        <w:rPr>
          <w:rFonts w:asciiTheme="majorHAnsi" w:hAnsiTheme="majorHAnsi" w:cs="Cambria"/>
        </w:rPr>
        <w:t xml:space="preserve"> (including Data Sheet)</w:t>
      </w:r>
    </w:p>
    <w:p w:rsidR="004D3ED8" w:rsidRPr="00A86E65" w:rsidRDefault="00690A50" w:rsidP="004D3ED8">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Section 3</w:t>
      </w:r>
      <w:r w:rsidR="004D3ED8" w:rsidRPr="00A86E65">
        <w:rPr>
          <w:rFonts w:asciiTheme="majorHAnsi" w:hAnsiTheme="majorHAnsi" w:cs="Cambria"/>
        </w:rPr>
        <w:t>: Technical</w:t>
      </w:r>
      <w:r w:rsidR="004C3263" w:rsidRPr="00A86E65">
        <w:rPr>
          <w:rFonts w:asciiTheme="majorHAnsi" w:hAnsiTheme="majorHAnsi" w:cs="Cambria"/>
        </w:rPr>
        <w:t xml:space="preserve"> Proposal - Standard Forms</w:t>
      </w:r>
      <w:r w:rsidR="004D3ED8" w:rsidRPr="00A86E65">
        <w:rPr>
          <w:rFonts w:asciiTheme="majorHAnsi" w:hAnsiTheme="majorHAnsi" w:cs="Cambria"/>
        </w:rPr>
        <w:tab/>
      </w:r>
    </w:p>
    <w:p w:rsidR="004D3ED8" w:rsidRPr="00A86E65" w:rsidRDefault="00690A50" w:rsidP="004D3ED8">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Section 4</w:t>
      </w:r>
      <w:r w:rsidR="004C3263" w:rsidRPr="00A86E65">
        <w:rPr>
          <w:rFonts w:asciiTheme="majorHAnsi" w:hAnsiTheme="majorHAnsi" w:cs="Cambria"/>
        </w:rPr>
        <w:t>: Financial Proposal - Standard Forms</w:t>
      </w:r>
    </w:p>
    <w:p w:rsidR="004C3263" w:rsidRPr="00A86E65" w:rsidRDefault="004C3263" w:rsidP="004C3263">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 xml:space="preserve">Section </w:t>
      </w:r>
      <w:r w:rsidR="00690A50" w:rsidRPr="00A86E65">
        <w:rPr>
          <w:rFonts w:asciiTheme="majorHAnsi" w:hAnsiTheme="majorHAnsi" w:cs="Cambria"/>
        </w:rPr>
        <w:t>5</w:t>
      </w:r>
      <w:r w:rsidRPr="00A86E65">
        <w:rPr>
          <w:rFonts w:asciiTheme="majorHAnsi" w:hAnsiTheme="majorHAnsi" w:cs="Cambria"/>
        </w:rPr>
        <w:t>: Terms of Reference</w:t>
      </w:r>
    </w:p>
    <w:p w:rsidR="006F0C45" w:rsidRPr="00A86E65" w:rsidRDefault="00690A50" w:rsidP="006F0C45">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Section 6</w:t>
      </w:r>
      <w:r w:rsidR="006F0C45" w:rsidRPr="00A86E65">
        <w:rPr>
          <w:rFonts w:asciiTheme="majorHAnsi" w:hAnsiTheme="majorHAnsi" w:cs="Cambria"/>
        </w:rPr>
        <w:t>: Evaluation Criteria</w:t>
      </w:r>
      <w:r w:rsidR="00E126C8" w:rsidRPr="00A86E65">
        <w:rPr>
          <w:rFonts w:asciiTheme="majorHAnsi" w:hAnsiTheme="majorHAnsi" w:cs="Cambria"/>
        </w:rPr>
        <w:t xml:space="preserve"> and Scoring System</w:t>
      </w:r>
    </w:p>
    <w:p w:rsidR="00652433" w:rsidRDefault="00690A50" w:rsidP="004D3ED8">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Section 7</w:t>
      </w:r>
      <w:r w:rsidR="00652433" w:rsidRPr="00A86E65">
        <w:rPr>
          <w:rFonts w:asciiTheme="majorHAnsi" w:hAnsiTheme="majorHAnsi" w:cs="Cambria"/>
        </w:rPr>
        <w:t>: Integrity Pact</w:t>
      </w:r>
    </w:p>
    <w:p w:rsidR="005D4C34" w:rsidRPr="00A86E65" w:rsidRDefault="005D4C34" w:rsidP="004D3ED8">
      <w:pPr>
        <w:widowControl w:val="0"/>
        <w:autoSpaceDE w:val="0"/>
        <w:autoSpaceDN w:val="0"/>
        <w:adjustRightInd w:val="0"/>
        <w:spacing w:after="0" w:line="240" w:lineRule="auto"/>
        <w:ind w:firstLine="720"/>
        <w:rPr>
          <w:rFonts w:asciiTheme="majorHAnsi" w:hAnsiTheme="majorHAnsi" w:cs="Cambria"/>
        </w:rPr>
      </w:pPr>
      <w:r>
        <w:rPr>
          <w:rFonts w:asciiTheme="majorHAnsi" w:hAnsiTheme="majorHAnsi" w:cs="Cambria"/>
        </w:rPr>
        <w:t>Section 8: Affidavit</w:t>
      </w:r>
    </w:p>
    <w:p w:rsidR="004D3ED8" w:rsidRPr="00A86E65" w:rsidRDefault="0007633F" w:rsidP="004D3ED8">
      <w:pPr>
        <w:widowControl w:val="0"/>
        <w:autoSpaceDE w:val="0"/>
        <w:autoSpaceDN w:val="0"/>
        <w:adjustRightInd w:val="0"/>
        <w:spacing w:after="0" w:line="240" w:lineRule="auto"/>
        <w:ind w:firstLine="720"/>
        <w:rPr>
          <w:rFonts w:asciiTheme="majorHAnsi" w:hAnsiTheme="majorHAnsi" w:cs="Cambria"/>
        </w:rPr>
      </w:pPr>
      <w:r w:rsidRPr="00A86E65">
        <w:rPr>
          <w:rFonts w:asciiTheme="majorHAnsi" w:hAnsiTheme="majorHAnsi" w:cs="Cambria"/>
        </w:rPr>
        <w:t xml:space="preserve">Appendix-I: </w:t>
      </w:r>
      <w:r w:rsidR="00704073" w:rsidRPr="00A86E65">
        <w:rPr>
          <w:rFonts w:asciiTheme="majorHAnsi" w:hAnsiTheme="majorHAnsi" w:cs="Cambria"/>
        </w:rPr>
        <w:t xml:space="preserve">Draft Consultancy </w:t>
      </w:r>
      <w:r w:rsidR="009C521C" w:rsidRPr="00A86E65">
        <w:rPr>
          <w:rFonts w:asciiTheme="majorHAnsi" w:hAnsiTheme="majorHAnsi" w:cs="Cambria"/>
        </w:rPr>
        <w:t>Contract</w:t>
      </w:r>
    </w:p>
    <w:p w:rsidR="00E126C8" w:rsidRPr="00A86E65" w:rsidRDefault="00E126C8" w:rsidP="004D3ED8">
      <w:pPr>
        <w:widowControl w:val="0"/>
        <w:autoSpaceDE w:val="0"/>
        <w:autoSpaceDN w:val="0"/>
        <w:adjustRightInd w:val="0"/>
        <w:spacing w:after="0" w:line="240" w:lineRule="auto"/>
        <w:ind w:firstLine="720"/>
        <w:rPr>
          <w:rFonts w:asciiTheme="majorHAnsi" w:hAnsiTheme="majorHAnsi" w:cs="Cambria"/>
        </w:rPr>
      </w:pPr>
    </w:p>
    <w:p w:rsidR="00612D6F" w:rsidRPr="00A86E65" w:rsidRDefault="00612D6F" w:rsidP="004D3ED8">
      <w:pPr>
        <w:widowControl w:val="0"/>
        <w:autoSpaceDE w:val="0"/>
        <w:autoSpaceDN w:val="0"/>
        <w:adjustRightInd w:val="0"/>
        <w:spacing w:after="0" w:line="240" w:lineRule="auto"/>
        <w:ind w:firstLine="720"/>
        <w:rPr>
          <w:rFonts w:asciiTheme="majorHAnsi" w:hAnsiTheme="majorHAnsi" w:cs="Cambria"/>
        </w:rPr>
      </w:pPr>
    </w:p>
    <w:p w:rsidR="00C4064C" w:rsidRPr="00A86E65" w:rsidRDefault="00416CAF" w:rsidP="009368FC">
      <w:pPr>
        <w:widowControl w:val="0"/>
        <w:autoSpaceDE w:val="0"/>
        <w:autoSpaceDN w:val="0"/>
        <w:adjustRightInd w:val="0"/>
        <w:spacing w:after="0" w:line="240" w:lineRule="auto"/>
        <w:ind w:left="5040"/>
        <w:jc w:val="center"/>
        <w:rPr>
          <w:rFonts w:asciiTheme="majorHAnsi" w:hAnsiTheme="majorHAnsi" w:cs="Cambria"/>
        </w:rPr>
      </w:pPr>
      <w:r w:rsidRPr="00A86E65">
        <w:rPr>
          <w:rFonts w:asciiTheme="majorHAnsi" w:hAnsiTheme="majorHAnsi" w:cs="Cambria"/>
        </w:rPr>
        <w:t>Yours sincerely,</w:t>
      </w:r>
    </w:p>
    <w:p w:rsidR="00532AB8" w:rsidRDefault="00532AB8" w:rsidP="009368FC">
      <w:pPr>
        <w:widowControl w:val="0"/>
        <w:autoSpaceDE w:val="0"/>
        <w:autoSpaceDN w:val="0"/>
        <w:adjustRightInd w:val="0"/>
        <w:spacing w:after="0" w:line="240" w:lineRule="auto"/>
        <w:ind w:left="5040"/>
        <w:jc w:val="center"/>
        <w:rPr>
          <w:rFonts w:asciiTheme="majorHAnsi" w:hAnsiTheme="majorHAnsi" w:cs="Cambria"/>
          <w:b/>
          <w:bCs/>
        </w:rPr>
      </w:pPr>
    </w:p>
    <w:p w:rsidR="00C4064C" w:rsidRPr="00A86E65" w:rsidRDefault="00D1409B" w:rsidP="009368FC">
      <w:pPr>
        <w:widowControl w:val="0"/>
        <w:autoSpaceDE w:val="0"/>
        <w:autoSpaceDN w:val="0"/>
        <w:adjustRightInd w:val="0"/>
        <w:spacing w:after="0" w:line="240" w:lineRule="auto"/>
        <w:ind w:left="5040"/>
        <w:jc w:val="center"/>
        <w:rPr>
          <w:rFonts w:asciiTheme="majorHAnsi" w:hAnsiTheme="majorHAnsi" w:cs="Times New Roman"/>
        </w:rPr>
      </w:pPr>
      <w:r>
        <w:rPr>
          <w:rFonts w:asciiTheme="majorHAnsi" w:hAnsiTheme="majorHAnsi" w:cs="Cambria"/>
          <w:b/>
          <w:bCs/>
        </w:rPr>
        <w:t>Deputy Commissi</w:t>
      </w:r>
      <w:r w:rsidR="00600183">
        <w:rPr>
          <w:rFonts w:asciiTheme="majorHAnsi" w:hAnsiTheme="majorHAnsi" w:cs="Cambria"/>
          <w:b/>
          <w:bCs/>
        </w:rPr>
        <w:t>o</w:t>
      </w:r>
      <w:r>
        <w:rPr>
          <w:rFonts w:asciiTheme="majorHAnsi" w:hAnsiTheme="majorHAnsi" w:cs="Cambria"/>
          <w:b/>
          <w:bCs/>
        </w:rPr>
        <w:t>ner/ Administrator</w:t>
      </w:r>
    </w:p>
    <w:p w:rsidR="00C4064C" w:rsidRPr="00D1409B" w:rsidRDefault="00D1409B" w:rsidP="009368FC">
      <w:pPr>
        <w:widowControl w:val="0"/>
        <w:autoSpaceDE w:val="0"/>
        <w:autoSpaceDN w:val="0"/>
        <w:adjustRightInd w:val="0"/>
        <w:spacing w:after="0" w:line="240" w:lineRule="auto"/>
        <w:ind w:left="5040"/>
        <w:jc w:val="center"/>
        <w:rPr>
          <w:rFonts w:asciiTheme="majorHAnsi" w:hAnsiTheme="majorHAnsi" w:cs="Cambria"/>
        </w:rPr>
      </w:pPr>
      <w:r>
        <w:rPr>
          <w:rFonts w:asciiTheme="majorHAnsi" w:hAnsiTheme="majorHAnsi" w:cs="Cambria"/>
        </w:rPr>
        <w:t>Municipal Committee Qasimabad</w:t>
      </w:r>
    </w:p>
    <w:p w:rsidR="00C4064C" w:rsidRPr="00A86E65" w:rsidRDefault="00D1409B" w:rsidP="009368FC">
      <w:pPr>
        <w:widowControl w:val="0"/>
        <w:autoSpaceDE w:val="0"/>
        <w:autoSpaceDN w:val="0"/>
        <w:adjustRightInd w:val="0"/>
        <w:spacing w:after="0" w:line="240" w:lineRule="auto"/>
        <w:ind w:left="5040"/>
        <w:jc w:val="center"/>
        <w:rPr>
          <w:rFonts w:asciiTheme="majorHAnsi" w:hAnsiTheme="majorHAnsi" w:cs="Cambria"/>
        </w:rPr>
      </w:pPr>
      <w:proofErr w:type="gramStart"/>
      <w:r>
        <w:rPr>
          <w:rFonts w:asciiTheme="majorHAnsi" w:hAnsiTheme="majorHAnsi" w:cs="Cambria"/>
        </w:rPr>
        <w:t xml:space="preserve">Hyderabad </w:t>
      </w:r>
      <w:r w:rsidR="00416CAF" w:rsidRPr="00A86E65">
        <w:rPr>
          <w:rFonts w:asciiTheme="majorHAnsi" w:hAnsiTheme="majorHAnsi" w:cs="Cambria"/>
        </w:rPr>
        <w:t xml:space="preserve"> Sindh</w:t>
      </w:r>
      <w:proofErr w:type="gramEnd"/>
    </w:p>
    <w:p w:rsidR="00D326D7" w:rsidRPr="00A86E65" w:rsidRDefault="00D326D7" w:rsidP="009368FC">
      <w:pPr>
        <w:widowControl w:val="0"/>
        <w:autoSpaceDE w:val="0"/>
        <w:autoSpaceDN w:val="0"/>
        <w:adjustRightInd w:val="0"/>
        <w:spacing w:after="0" w:line="240" w:lineRule="auto"/>
        <w:rPr>
          <w:rFonts w:asciiTheme="majorHAnsi" w:hAnsiTheme="majorHAnsi" w:cs="Times New Roman"/>
        </w:rPr>
      </w:pPr>
    </w:p>
    <w:p w:rsidR="00A331EA" w:rsidRPr="00A86E65" w:rsidRDefault="00A331EA" w:rsidP="009368FC">
      <w:pPr>
        <w:widowControl w:val="0"/>
        <w:autoSpaceDE w:val="0"/>
        <w:autoSpaceDN w:val="0"/>
        <w:adjustRightInd w:val="0"/>
        <w:spacing w:after="0" w:line="240" w:lineRule="auto"/>
        <w:rPr>
          <w:rFonts w:asciiTheme="majorHAnsi" w:hAnsiTheme="majorHAnsi" w:cs="Times New Roman"/>
        </w:rPr>
      </w:pPr>
    </w:p>
    <w:p w:rsidR="00A331EA" w:rsidRDefault="00A331EA" w:rsidP="009368FC">
      <w:pPr>
        <w:widowControl w:val="0"/>
        <w:autoSpaceDE w:val="0"/>
        <w:autoSpaceDN w:val="0"/>
        <w:adjustRightInd w:val="0"/>
        <w:spacing w:after="0" w:line="240" w:lineRule="auto"/>
        <w:rPr>
          <w:rFonts w:asciiTheme="majorHAnsi" w:hAnsiTheme="majorHAnsi" w:cs="Times New Roman"/>
        </w:rPr>
      </w:pPr>
    </w:p>
    <w:p w:rsidR="00CA58A9" w:rsidRDefault="00CA58A9"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F8763A" w:rsidP="00EF2AA6">
      <w:pPr>
        <w:pStyle w:val="Heading1"/>
        <w:numPr>
          <w:ilvl w:val="0"/>
          <w:numId w:val="16"/>
        </w:numPr>
        <w:ind w:left="360"/>
        <w:rPr>
          <w:b/>
          <w:color w:val="auto"/>
          <w:sz w:val="22"/>
          <w:szCs w:val="22"/>
          <w:u w:val="single"/>
        </w:rPr>
      </w:pPr>
      <w:bookmarkStart w:id="1" w:name="page8"/>
      <w:bookmarkStart w:id="2" w:name="_Toc446415037"/>
      <w:bookmarkEnd w:id="1"/>
      <w:r w:rsidRPr="00A86E65">
        <w:rPr>
          <w:b/>
          <w:color w:val="auto"/>
          <w:sz w:val="22"/>
          <w:szCs w:val="22"/>
          <w:u w:val="single"/>
        </w:rPr>
        <w:t>INSTRUCTIONS TO CONSULTANTS</w:t>
      </w:r>
      <w:bookmarkEnd w:id="2"/>
    </w:p>
    <w:p w:rsidR="00E06E4B" w:rsidRPr="00A86E65" w:rsidRDefault="00E06E4B" w:rsidP="009368FC">
      <w:pPr>
        <w:widowControl w:val="0"/>
        <w:autoSpaceDE w:val="0"/>
        <w:autoSpaceDN w:val="0"/>
        <w:adjustRightInd w:val="0"/>
        <w:spacing w:after="0" w:line="240" w:lineRule="auto"/>
        <w:rPr>
          <w:rFonts w:asciiTheme="majorHAnsi" w:hAnsiTheme="majorHAnsi" w:cs="Times New Roman"/>
        </w:rPr>
      </w:pPr>
    </w:p>
    <w:p w:rsidR="00640517" w:rsidRPr="00A86E65" w:rsidRDefault="00640517" w:rsidP="00EF2AA6">
      <w:pPr>
        <w:pStyle w:val="Heading2"/>
        <w:numPr>
          <w:ilvl w:val="1"/>
          <w:numId w:val="16"/>
        </w:numPr>
        <w:ind w:left="360"/>
        <w:rPr>
          <w:b/>
          <w:color w:val="auto"/>
          <w:sz w:val="22"/>
          <w:szCs w:val="22"/>
        </w:rPr>
      </w:pPr>
      <w:bookmarkStart w:id="3" w:name="_Toc446415038"/>
      <w:r w:rsidRPr="00A86E65">
        <w:rPr>
          <w:b/>
          <w:color w:val="auto"/>
          <w:sz w:val="22"/>
          <w:szCs w:val="22"/>
        </w:rPr>
        <w:t>Definition</w:t>
      </w:r>
      <w:bookmarkEnd w:id="3"/>
    </w:p>
    <w:p w:rsidR="008B0665" w:rsidRPr="00A86E65" w:rsidRDefault="008B0665" w:rsidP="008B0665">
      <w:pPr>
        <w:pStyle w:val="ListParagraph"/>
        <w:rPr>
          <w:rFonts w:asciiTheme="majorHAnsi" w:hAnsiTheme="majorHAnsi"/>
          <w:sz w:val="22"/>
          <w:szCs w:val="22"/>
        </w:rPr>
      </w:pPr>
    </w:p>
    <w:p w:rsidR="006A0958" w:rsidRPr="00A86E65" w:rsidRDefault="006A0958" w:rsidP="00EF2AA6">
      <w:pPr>
        <w:pStyle w:val="ListParagraph"/>
        <w:widowControl w:val="0"/>
        <w:numPr>
          <w:ilvl w:val="0"/>
          <w:numId w:val="7"/>
        </w:numPr>
        <w:autoSpaceDE w:val="0"/>
        <w:autoSpaceDN w:val="0"/>
        <w:adjustRightInd w:val="0"/>
        <w:spacing w:after="0" w:line="240" w:lineRule="auto"/>
        <w:ind w:left="360"/>
        <w:jc w:val="both"/>
        <w:rPr>
          <w:rFonts w:asciiTheme="majorHAnsi" w:hAnsiTheme="majorHAnsi"/>
          <w:sz w:val="22"/>
          <w:szCs w:val="22"/>
        </w:rPr>
      </w:pPr>
      <w:r w:rsidRPr="00A86E65">
        <w:rPr>
          <w:rFonts w:asciiTheme="majorHAnsi" w:hAnsiTheme="majorHAnsi"/>
          <w:b/>
          <w:sz w:val="22"/>
          <w:szCs w:val="22"/>
        </w:rPr>
        <w:t>“Consortium”</w:t>
      </w:r>
      <w:r w:rsidRPr="00A86E65">
        <w:rPr>
          <w:rFonts w:asciiTheme="majorHAnsi" w:hAnsiTheme="majorHAnsi"/>
          <w:sz w:val="22"/>
          <w:szCs w:val="22"/>
        </w:rPr>
        <w:t xml:space="preserve"> means an association of not more than five (</w:t>
      </w:r>
      <w:r w:rsidR="00D97A29">
        <w:rPr>
          <w:rFonts w:asciiTheme="majorHAnsi" w:hAnsiTheme="majorHAnsi"/>
          <w:sz w:val="22"/>
          <w:szCs w:val="22"/>
        </w:rPr>
        <w:t>5</w:t>
      </w:r>
      <w:r w:rsidRPr="00A86E65">
        <w:rPr>
          <w:rFonts w:asciiTheme="majorHAnsi" w:hAnsiTheme="majorHAnsi"/>
          <w:sz w:val="22"/>
          <w:szCs w:val="22"/>
        </w:rPr>
        <w:t>) firms.</w:t>
      </w:r>
    </w:p>
    <w:p w:rsidR="006A0958" w:rsidRPr="00A86E65" w:rsidRDefault="006A0958" w:rsidP="006A0958">
      <w:pPr>
        <w:pStyle w:val="ListParagraph"/>
        <w:widowControl w:val="0"/>
        <w:autoSpaceDE w:val="0"/>
        <w:autoSpaceDN w:val="0"/>
        <w:adjustRightInd w:val="0"/>
        <w:spacing w:after="0" w:line="240" w:lineRule="auto"/>
        <w:ind w:left="360"/>
        <w:jc w:val="both"/>
        <w:rPr>
          <w:rFonts w:asciiTheme="majorHAnsi" w:hAnsiTheme="majorHAnsi" w:cs="Times New Roman"/>
          <w:sz w:val="22"/>
          <w:szCs w:val="22"/>
        </w:rPr>
      </w:pPr>
    </w:p>
    <w:p w:rsidR="004D2CF9" w:rsidRPr="00A86E65" w:rsidRDefault="004D2CF9" w:rsidP="00EF2AA6">
      <w:pPr>
        <w:pStyle w:val="ListParagraph"/>
        <w:widowControl w:val="0"/>
        <w:numPr>
          <w:ilvl w:val="0"/>
          <w:numId w:val="7"/>
        </w:numPr>
        <w:autoSpaceDE w:val="0"/>
        <w:autoSpaceDN w:val="0"/>
        <w:adjustRightInd w:val="0"/>
        <w:spacing w:after="0" w:line="240" w:lineRule="auto"/>
        <w:ind w:left="360"/>
        <w:jc w:val="both"/>
        <w:rPr>
          <w:rFonts w:asciiTheme="majorHAnsi" w:hAnsiTheme="majorHAnsi" w:cs="Times New Roman"/>
          <w:sz w:val="22"/>
          <w:szCs w:val="22"/>
        </w:rPr>
      </w:pPr>
      <w:r w:rsidRPr="00A86E65">
        <w:rPr>
          <w:rFonts w:asciiTheme="majorHAnsi" w:hAnsiTheme="majorHAnsi"/>
          <w:b/>
          <w:sz w:val="22"/>
          <w:szCs w:val="22"/>
        </w:rPr>
        <w:t>“</w:t>
      </w:r>
      <w:r w:rsidR="00947CC5" w:rsidRPr="00A86E65">
        <w:rPr>
          <w:rFonts w:asciiTheme="majorHAnsi" w:hAnsiTheme="majorHAnsi"/>
          <w:b/>
          <w:sz w:val="22"/>
          <w:szCs w:val="22"/>
        </w:rPr>
        <w:t>Contract</w:t>
      </w:r>
      <w:r w:rsidRPr="00A86E65">
        <w:rPr>
          <w:rFonts w:asciiTheme="majorHAnsi" w:hAnsiTheme="majorHAnsi"/>
          <w:b/>
          <w:sz w:val="22"/>
          <w:szCs w:val="22"/>
        </w:rPr>
        <w:t>”</w:t>
      </w:r>
      <w:r w:rsidRPr="00A86E65">
        <w:rPr>
          <w:rFonts w:asciiTheme="majorHAnsi" w:hAnsiTheme="majorHAnsi"/>
          <w:sz w:val="22"/>
          <w:szCs w:val="22"/>
        </w:rPr>
        <w:t xml:space="preserve"> means consultancy services </w:t>
      </w:r>
      <w:r w:rsidR="00947CC5" w:rsidRPr="00A86E65">
        <w:rPr>
          <w:rFonts w:asciiTheme="majorHAnsi" w:hAnsiTheme="majorHAnsi"/>
          <w:sz w:val="22"/>
          <w:szCs w:val="22"/>
        </w:rPr>
        <w:t>contract</w:t>
      </w:r>
      <w:r w:rsidRPr="00A86E65">
        <w:rPr>
          <w:rFonts w:asciiTheme="majorHAnsi" w:hAnsiTheme="majorHAnsi"/>
          <w:sz w:val="22"/>
          <w:szCs w:val="22"/>
        </w:rPr>
        <w:t xml:space="preserve"> to be executed between selected Consultant and Procuring Agency.</w:t>
      </w:r>
    </w:p>
    <w:p w:rsidR="004D2CF9" w:rsidRPr="00A86E65" w:rsidRDefault="004D2CF9" w:rsidP="003F5F3C">
      <w:pPr>
        <w:pStyle w:val="ListParagraph"/>
        <w:widowControl w:val="0"/>
        <w:autoSpaceDE w:val="0"/>
        <w:autoSpaceDN w:val="0"/>
        <w:adjustRightInd w:val="0"/>
        <w:spacing w:after="0" w:line="240" w:lineRule="auto"/>
        <w:ind w:left="360"/>
        <w:jc w:val="both"/>
        <w:rPr>
          <w:rFonts w:asciiTheme="majorHAnsi" w:hAnsiTheme="majorHAnsi" w:cs="Times New Roman"/>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“Consultant”</w:t>
      </w:r>
      <w:r w:rsidRPr="00A86E65">
        <w:rPr>
          <w:rFonts w:asciiTheme="majorHAnsi" w:eastAsiaTheme="minorHAnsi" w:hAnsiTheme="majorHAnsi"/>
          <w:color w:val="auto"/>
          <w:sz w:val="22"/>
          <w:szCs w:val="22"/>
        </w:rPr>
        <w:t xml:space="preserve"> means a professional who can study, design, organize, evaluate and manage projects or assess, evaluate and provide specialist advice or give technical assistance for making or drafting policies, institutional reforms and includes private entities, consulting firms, legal advisors, engineering firms, construction managers, management firms, procurement agents, inspection agents, auditors, international and multinational organizations, investment and merchant banks, universities, research institutions, government agencies, nongovernmental organizations, and individuals. </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“Data Sheet”</w:t>
      </w:r>
      <w:r w:rsidRPr="00A86E65">
        <w:rPr>
          <w:rFonts w:asciiTheme="majorHAnsi" w:eastAsiaTheme="minorHAnsi" w:hAnsiTheme="majorHAnsi"/>
          <w:color w:val="auto"/>
          <w:sz w:val="22"/>
          <w:szCs w:val="22"/>
        </w:rPr>
        <w:t xml:space="preserve"> means such part of the Instructions to Consultants that is used to reflect specific assignment conditions. </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“Day”</w:t>
      </w:r>
      <w:r w:rsidRPr="00A86E65">
        <w:rPr>
          <w:rFonts w:asciiTheme="majorHAnsi" w:eastAsiaTheme="minorHAnsi" w:hAnsiTheme="majorHAnsi"/>
          <w:color w:val="auto"/>
          <w:sz w:val="22"/>
          <w:szCs w:val="22"/>
        </w:rPr>
        <w:t xml:space="preserve"> means calendar day including holiday. </w:t>
      </w:r>
    </w:p>
    <w:p w:rsidR="00FF048B" w:rsidRPr="00A86E65" w:rsidRDefault="00FF048B" w:rsidP="00B67A76">
      <w:pPr>
        <w:pStyle w:val="ListParagraph"/>
        <w:spacing w:after="0"/>
        <w:rPr>
          <w:rFonts w:asciiTheme="majorHAnsi" w:hAnsiTheme="majorHAnsi"/>
          <w:sz w:val="22"/>
          <w:szCs w:val="22"/>
        </w:rPr>
      </w:pPr>
    </w:p>
    <w:p w:rsidR="00FF048B" w:rsidRPr="00A86E65" w:rsidRDefault="00FF048B"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“Feasibility Study”</w:t>
      </w:r>
      <w:r w:rsidRPr="00A86E65">
        <w:rPr>
          <w:rFonts w:asciiTheme="majorHAnsi" w:eastAsiaTheme="minorHAnsi" w:hAnsiTheme="majorHAnsi"/>
          <w:color w:val="auto"/>
          <w:sz w:val="22"/>
          <w:szCs w:val="22"/>
        </w:rPr>
        <w:t xml:space="preserve"> technical, legal, financial, environmental and socio-economic feasibility study</w:t>
      </w:r>
      <w:r w:rsidR="0044382D" w:rsidRPr="00A86E65">
        <w:rPr>
          <w:rFonts w:asciiTheme="majorHAnsi" w:eastAsiaTheme="minorHAnsi" w:hAnsiTheme="majorHAnsi"/>
          <w:color w:val="auto"/>
          <w:sz w:val="22"/>
          <w:szCs w:val="22"/>
        </w:rPr>
        <w:t>.</w:t>
      </w:r>
    </w:p>
    <w:p w:rsidR="00ED28AB" w:rsidRPr="00A86E65" w:rsidRDefault="00ED28AB" w:rsidP="00B67A76">
      <w:pPr>
        <w:pStyle w:val="ListParagraph"/>
        <w:spacing w:after="0"/>
        <w:rPr>
          <w:rFonts w:asciiTheme="majorHAnsi" w:hAnsiTheme="majorHAnsi"/>
          <w:sz w:val="22"/>
          <w:szCs w:val="22"/>
        </w:rPr>
      </w:pPr>
    </w:p>
    <w:p w:rsidR="00ED28AB" w:rsidRPr="00A86E65" w:rsidRDefault="00ED28AB"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“Financial Close”</w:t>
      </w:r>
      <w:r w:rsidRPr="00A86E65">
        <w:rPr>
          <w:rFonts w:asciiTheme="majorHAnsi" w:eastAsiaTheme="minorHAnsi" w:hAnsiTheme="majorHAnsi"/>
          <w:color w:val="auto"/>
          <w:sz w:val="22"/>
          <w:szCs w:val="22"/>
        </w:rPr>
        <w:t xml:space="preserve"> means the stage where all loan agreements are executed with the lenders and equity arranged by the special purpose vehicle / company (SPV) of the private party (successful bidder for implementation of the project). The complete funding required to implement the project is arranged at financial close with fully satisfaction of conditions of a financing agreement for loan disbursement.</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“Government”</w:t>
      </w:r>
      <w:r w:rsidRPr="00A86E65">
        <w:rPr>
          <w:rFonts w:asciiTheme="majorHAnsi" w:eastAsiaTheme="minorHAnsi" w:hAnsiTheme="majorHAnsi"/>
          <w:color w:val="auto"/>
          <w:sz w:val="22"/>
          <w:szCs w:val="22"/>
        </w:rPr>
        <w:t xml:space="preserve"> means the Government of Sindh. </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“Instructions to Consultants”</w:t>
      </w:r>
      <w:r w:rsidRPr="00A86E65">
        <w:rPr>
          <w:rFonts w:asciiTheme="majorHAnsi" w:eastAsiaTheme="minorHAnsi" w:hAnsiTheme="majorHAnsi"/>
          <w:color w:val="auto"/>
          <w:sz w:val="22"/>
          <w:szCs w:val="22"/>
        </w:rPr>
        <w:t xml:space="preserve"> (Section </w:t>
      </w:r>
      <w:r w:rsidR="00172C97" w:rsidRPr="00A86E65">
        <w:rPr>
          <w:rFonts w:asciiTheme="majorHAnsi" w:eastAsiaTheme="minorHAnsi" w:hAnsiTheme="majorHAnsi"/>
          <w:color w:val="auto"/>
          <w:sz w:val="22"/>
          <w:szCs w:val="22"/>
        </w:rPr>
        <w:t>2</w:t>
      </w:r>
      <w:r w:rsidRPr="00A86E65">
        <w:rPr>
          <w:rFonts w:asciiTheme="majorHAnsi" w:eastAsiaTheme="minorHAnsi" w:hAnsiTheme="majorHAnsi"/>
          <w:color w:val="auto"/>
          <w:sz w:val="22"/>
          <w:szCs w:val="22"/>
        </w:rPr>
        <w:t xml:space="preserve"> of the RFP) means the document which provides Consultants with all information needed to prepare their Proposals. </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“LOI”</w:t>
      </w:r>
      <w:r w:rsidRPr="00A86E65">
        <w:rPr>
          <w:rFonts w:asciiTheme="majorHAnsi" w:eastAsiaTheme="minorHAnsi" w:hAnsiTheme="majorHAnsi"/>
          <w:color w:val="auto"/>
          <w:sz w:val="22"/>
          <w:szCs w:val="22"/>
        </w:rPr>
        <w:t xml:space="preserve"> (Section 1 of the RFP) means the Letter of Invitation sent by the procuring agency to the </w:t>
      </w:r>
      <w:r w:rsidR="00075FED" w:rsidRPr="00A86E65">
        <w:rPr>
          <w:rFonts w:asciiTheme="majorHAnsi" w:eastAsiaTheme="minorHAnsi" w:hAnsiTheme="majorHAnsi"/>
          <w:color w:val="auto"/>
          <w:sz w:val="22"/>
          <w:szCs w:val="22"/>
        </w:rPr>
        <w:t>Consultant</w:t>
      </w:r>
      <w:r w:rsidRPr="00A86E65">
        <w:rPr>
          <w:rFonts w:asciiTheme="majorHAnsi" w:eastAsiaTheme="minorHAnsi" w:hAnsiTheme="majorHAnsi"/>
          <w:color w:val="auto"/>
          <w:sz w:val="22"/>
          <w:szCs w:val="22"/>
        </w:rPr>
        <w:t xml:space="preserve">. </w:t>
      </w:r>
    </w:p>
    <w:p w:rsidR="00933ED6" w:rsidRPr="00A86E65" w:rsidRDefault="00933ED6" w:rsidP="00933ED6">
      <w:pPr>
        <w:pStyle w:val="ListParagraph"/>
        <w:rPr>
          <w:rFonts w:asciiTheme="majorHAnsi" w:hAnsiTheme="majorHAnsi"/>
          <w:sz w:val="22"/>
          <w:szCs w:val="22"/>
        </w:rPr>
      </w:pPr>
    </w:p>
    <w:p w:rsidR="00933ED6" w:rsidRPr="005F3E3D" w:rsidRDefault="00933ED6" w:rsidP="00EF2AA6">
      <w:pPr>
        <w:pStyle w:val="ListParagraph"/>
        <w:widowControl w:val="0"/>
        <w:numPr>
          <w:ilvl w:val="0"/>
          <w:numId w:val="7"/>
        </w:numPr>
        <w:autoSpaceDE w:val="0"/>
        <w:autoSpaceDN w:val="0"/>
        <w:adjustRightInd w:val="0"/>
        <w:spacing w:after="0" w:line="240" w:lineRule="auto"/>
        <w:ind w:left="360"/>
        <w:jc w:val="both"/>
        <w:rPr>
          <w:rFonts w:asciiTheme="majorHAnsi" w:hAnsiTheme="majorHAnsi" w:cs="Times New Roman"/>
          <w:sz w:val="22"/>
          <w:szCs w:val="22"/>
        </w:rPr>
      </w:pPr>
      <w:r w:rsidRPr="005F3E3D">
        <w:rPr>
          <w:rFonts w:asciiTheme="majorHAnsi" w:hAnsiTheme="majorHAnsi" w:cs="Times New Roman"/>
          <w:b/>
          <w:sz w:val="22"/>
          <w:szCs w:val="22"/>
        </w:rPr>
        <w:t>“Procuring Agency”</w:t>
      </w:r>
      <w:r w:rsidRPr="005F3E3D">
        <w:rPr>
          <w:rFonts w:asciiTheme="majorHAnsi" w:hAnsiTheme="majorHAnsi" w:cs="Times New Roman"/>
          <w:sz w:val="22"/>
          <w:szCs w:val="22"/>
        </w:rPr>
        <w:t xml:space="preserve"> means </w:t>
      </w:r>
      <w:r w:rsidRPr="005F3E3D">
        <w:rPr>
          <w:rFonts w:asciiTheme="majorHAnsi" w:hAnsiTheme="majorHAnsi"/>
          <w:sz w:val="22"/>
          <w:szCs w:val="22"/>
        </w:rPr>
        <w:t xml:space="preserve">the </w:t>
      </w:r>
      <w:r w:rsidR="004A083C" w:rsidRPr="005F3E3D">
        <w:rPr>
          <w:rFonts w:asciiTheme="majorHAnsi" w:hAnsiTheme="majorHAnsi"/>
          <w:sz w:val="22"/>
          <w:szCs w:val="22"/>
        </w:rPr>
        <w:t>Local Government Department</w:t>
      </w:r>
      <w:r w:rsidRPr="005F3E3D">
        <w:rPr>
          <w:rFonts w:asciiTheme="majorHAnsi" w:hAnsiTheme="majorHAnsi" w:cs="Times New Roman"/>
          <w:sz w:val="22"/>
          <w:szCs w:val="22"/>
        </w:rPr>
        <w:t xml:space="preserve"> </w:t>
      </w:r>
      <w:r w:rsidR="00C12E35" w:rsidRPr="005F3E3D">
        <w:rPr>
          <w:rFonts w:asciiTheme="majorHAnsi" w:hAnsiTheme="majorHAnsi" w:cs="Times New Roman"/>
          <w:sz w:val="22"/>
          <w:szCs w:val="22"/>
        </w:rPr>
        <w:t xml:space="preserve">through Municipal Committee Qasimabad, Hyderabad </w:t>
      </w:r>
      <w:r w:rsidRPr="005F3E3D">
        <w:rPr>
          <w:rFonts w:asciiTheme="majorHAnsi" w:hAnsiTheme="majorHAnsi" w:cs="Times New Roman"/>
          <w:sz w:val="22"/>
          <w:szCs w:val="22"/>
        </w:rPr>
        <w:t xml:space="preserve">with which the selected Consultant signs the </w:t>
      </w:r>
      <w:r w:rsidR="0034697E" w:rsidRPr="005F3E3D">
        <w:rPr>
          <w:rFonts w:asciiTheme="majorHAnsi" w:hAnsiTheme="majorHAnsi" w:cs="Times New Roman"/>
          <w:sz w:val="22"/>
          <w:szCs w:val="22"/>
        </w:rPr>
        <w:t>Contract</w:t>
      </w:r>
      <w:r w:rsidRPr="005F3E3D">
        <w:rPr>
          <w:rFonts w:asciiTheme="majorHAnsi" w:hAnsiTheme="majorHAnsi" w:cs="Times New Roman"/>
          <w:sz w:val="22"/>
          <w:szCs w:val="22"/>
        </w:rPr>
        <w:t xml:space="preserve"> for the Assignment.</w:t>
      </w:r>
    </w:p>
    <w:p w:rsidR="000334DF" w:rsidRPr="000334DF" w:rsidRDefault="000334DF" w:rsidP="000334DF">
      <w:pPr>
        <w:pStyle w:val="ListParagraph"/>
        <w:rPr>
          <w:rFonts w:asciiTheme="majorHAnsi" w:hAnsiTheme="majorHAnsi" w:cs="Times New Roman"/>
          <w:sz w:val="22"/>
          <w:szCs w:val="22"/>
        </w:rPr>
      </w:pPr>
    </w:p>
    <w:p w:rsidR="00A331EA" w:rsidRPr="00985554" w:rsidRDefault="000334DF" w:rsidP="00A331EA">
      <w:pPr>
        <w:pStyle w:val="ListParagraph"/>
        <w:widowControl w:val="0"/>
        <w:numPr>
          <w:ilvl w:val="0"/>
          <w:numId w:val="7"/>
        </w:numPr>
        <w:autoSpaceDE w:val="0"/>
        <w:autoSpaceDN w:val="0"/>
        <w:adjustRightInd w:val="0"/>
        <w:spacing w:after="0" w:line="240" w:lineRule="auto"/>
        <w:ind w:left="360"/>
        <w:jc w:val="both"/>
        <w:rPr>
          <w:rFonts w:asciiTheme="majorHAnsi" w:hAnsiTheme="majorHAnsi"/>
          <w:sz w:val="22"/>
          <w:szCs w:val="22"/>
        </w:rPr>
      </w:pPr>
      <w:r w:rsidRPr="00985554">
        <w:rPr>
          <w:rFonts w:asciiTheme="majorHAnsi" w:hAnsiTheme="majorHAnsi" w:cs="Times New Roman"/>
          <w:b/>
          <w:sz w:val="22"/>
          <w:szCs w:val="22"/>
        </w:rPr>
        <w:t>“Project Facilities”</w:t>
      </w:r>
      <w:r w:rsidRPr="00985554">
        <w:rPr>
          <w:rFonts w:asciiTheme="majorHAnsi" w:hAnsiTheme="majorHAnsi" w:cs="Times New Roman"/>
          <w:sz w:val="22"/>
          <w:szCs w:val="22"/>
        </w:rPr>
        <w:t xml:space="preserve"> means </w:t>
      </w:r>
      <w:r w:rsidR="00751B6E" w:rsidRPr="00985554">
        <w:rPr>
          <w:rFonts w:asciiTheme="majorHAnsi" w:hAnsiTheme="majorHAnsi" w:cs="Times New Roman"/>
          <w:sz w:val="22"/>
          <w:szCs w:val="22"/>
        </w:rPr>
        <w:t>Z</w:t>
      </w:r>
      <w:r w:rsidR="00FA4979" w:rsidRPr="00985554">
        <w:rPr>
          <w:rFonts w:asciiTheme="majorHAnsi" w:hAnsiTheme="majorHAnsi" w:cs="Times New Roman"/>
          <w:sz w:val="22"/>
          <w:szCs w:val="22"/>
        </w:rPr>
        <w:t xml:space="preserve">oo, </w:t>
      </w:r>
      <w:r w:rsidR="00751B6E" w:rsidRPr="00985554">
        <w:rPr>
          <w:rFonts w:asciiTheme="majorHAnsi" w:hAnsiTheme="majorHAnsi" w:cs="Times New Roman"/>
          <w:sz w:val="22"/>
          <w:szCs w:val="22"/>
        </w:rPr>
        <w:t>O</w:t>
      </w:r>
      <w:r w:rsidR="00FA4979" w:rsidRPr="00985554">
        <w:rPr>
          <w:rFonts w:asciiTheme="majorHAnsi" w:hAnsiTheme="majorHAnsi" w:cs="Times New Roman"/>
          <w:sz w:val="22"/>
          <w:szCs w:val="22"/>
        </w:rPr>
        <w:t xml:space="preserve">pen </w:t>
      </w:r>
      <w:r w:rsidR="00751B6E" w:rsidRPr="00985554">
        <w:rPr>
          <w:rFonts w:asciiTheme="majorHAnsi" w:hAnsiTheme="majorHAnsi" w:cs="Times New Roman"/>
          <w:sz w:val="22"/>
          <w:szCs w:val="22"/>
        </w:rPr>
        <w:t>T</w:t>
      </w:r>
      <w:r w:rsidR="00FA4979" w:rsidRPr="00985554">
        <w:rPr>
          <w:rFonts w:asciiTheme="majorHAnsi" w:hAnsiTheme="majorHAnsi" w:cs="Times New Roman"/>
          <w:sz w:val="22"/>
          <w:szCs w:val="22"/>
        </w:rPr>
        <w:t xml:space="preserve">heater, </w:t>
      </w:r>
      <w:r w:rsidR="00751B6E" w:rsidRPr="00985554">
        <w:rPr>
          <w:rFonts w:asciiTheme="majorHAnsi" w:hAnsiTheme="majorHAnsi" w:cs="Times New Roman"/>
          <w:sz w:val="22"/>
          <w:szCs w:val="22"/>
        </w:rPr>
        <w:t>B</w:t>
      </w:r>
      <w:r w:rsidR="00FA4979" w:rsidRPr="00985554">
        <w:rPr>
          <w:rFonts w:asciiTheme="majorHAnsi" w:hAnsiTheme="majorHAnsi" w:cs="Times New Roman"/>
          <w:sz w:val="22"/>
          <w:szCs w:val="22"/>
        </w:rPr>
        <w:t xml:space="preserve">oating </w:t>
      </w:r>
      <w:r w:rsidR="00751B6E" w:rsidRPr="00985554">
        <w:rPr>
          <w:rFonts w:asciiTheme="majorHAnsi" w:hAnsiTheme="majorHAnsi" w:cs="Times New Roman"/>
          <w:sz w:val="22"/>
          <w:szCs w:val="22"/>
        </w:rPr>
        <w:t>A</w:t>
      </w:r>
      <w:r w:rsidR="00FA4979" w:rsidRPr="00985554">
        <w:rPr>
          <w:rFonts w:asciiTheme="majorHAnsi" w:hAnsiTheme="majorHAnsi" w:cs="Times New Roman"/>
          <w:sz w:val="22"/>
          <w:szCs w:val="22"/>
        </w:rPr>
        <w:t xml:space="preserve">rea, </w:t>
      </w:r>
      <w:proofErr w:type="spellStart"/>
      <w:r w:rsidR="00FA4979" w:rsidRPr="00985554">
        <w:rPr>
          <w:rFonts w:asciiTheme="majorHAnsi" w:hAnsiTheme="majorHAnsi" w:cs="Times New Roman"/>
          <w:sz w:val="22"/>
          <w:szCs w:val="22"/>
        </w:rPr>
        <w:t>Abbas</w:t>
      </w:r>
      <w:proofErr w:type="spellEnd"/>
      <w:r w:rsidR="00FA4979" w:rsidRPr="00985554">
        <w:rPr>
          <w:rFonts w:asciiTheme="majorHAnsi" w:hAnsiTheme="majorHAnsi" w:cs="Times New Roman"/>
          <w:sz w:val="22"/>
          <w:szCs w:val="22"/>
        </w:rPr>
        <w:t xml:space="preserve"> </w:t>
      </w:r>
      <w:proofErr w:type="spellStart"/>
      <w:r w:rsidR="00FA4979" w:rsidRPr="00985554">
        <w:rPr>
          <w:rFonts w:asciiTheme="majorHAnsi" w:hAnsiTheme="majorHAnsi" w:cs="Times New Roman"/>
          <w:sz w:val="22"/>
          <w:szCs w:val="22"/>
        </w:rPr>
        <w:t>Bhai</w:t>
      </w:r>
      <w:proofErr w:type="spellEnd"/>
      <w:r w:rsidR="00FA4979" w:rsidRPr="00985554">
        <w:rPr>
          <w:rFonts w:asciiTheme="majorHAnsi" w:hAnsiTheme="majorHAnsi" w:cs="Times New Roman"/>
          <w:sz w:val="22"/>
          <w:szCs w:val="22"/>
        </w:rPr>
        <w:t xml:space="preserve"> </w:t>
      </w:r>
      <w:r w:rsidR="00751B6E" w:rsidRPr="00985554">
        <w:rPr>
          <w:rFonts w:asciiTheme="majorHAnsi" w:hAnsiTheme="majorHAnsi" w:cs="Times New Roman"/>
          <w:sz w:val="22"/>
          <w:szCs w:val="22"/>
        </w:rPr>
        <w:t>P</w:t>
      </w:r>
      <w:r w:rsidR="00FA4979" w:rsidRPr="00985554">
        <w:rPr>
          <w:rFonts w:asciiTheme="majorHAnsi" w:hAnsiTheme="majorHAnsi" w:cs="Times New Roman"/>
          <w:sz w:val="22"/>
          <w:szCs w:val="22"/>
        </w:rPr>
        <w:t xml:space="preserve">ark, </w:t>
      </w:r>
      <w:proofErr w:type="gramStart"/>
      <w:r w:rsidR="00751B6E" w:rsidRPr="00985554">
        <w:rPr>
          <w:rFonts w:asciiTheme="majorHAnsi" w:hAnsiTheme="majorHAnsi" w:cs="Times New Roman"/>
          <w:sz w:val="22"/>
          <w:szCs w:val="22"/>
        </w:rPr>
        <w:t>G</w:t>
      </w:r>
      <w:r w:rsidR="00FA4979" w:rsidRPr="00985554">
        <w:rPr>
          <w:rFonts w:asciiTheme="majorHAnsi" w:hAnsiTheme="majorHAnsi" w:cs="Times New Roman"/>
          <w:sz w:val="22"/>
          <w:szCs w:val="22"/>
        </w:rPr>
        <w:t>arden</w:t>
      </w:r>
      <w:proofErr w:type="gramEnd"/>
      <w:r w:rsidR="00FA4979" w:rsidRPr="00985554">
        <w:rPr>
          <w:rFonts w:asciiTheme="majorHAnsi" w:hAnsiTheme="majorHAnsi" w:cs="Times New Roman"/>
          <w:sz w:val="22"/>
          <w:szCs w:val="22"/>
        </w:rPr>
        <w:t xml:space="preserve"> </w:t>
      </w:r>
      <w:r w:rsidR="00751B6E" w:rsidRPr="00985554">
        <w:rPr>
          <w:rFonts w:asciiTheme="majorHAnsi" w:hAnsiTheme="majorHAnsi" w:cs="Times New Roman"/>
          <w:sz w:val="22"/>
          <w:szCs w:val="22"/>
        </w:rPr>
        <w:t>A</w:t>
      </w:r>
      <w:r w:rsidR="00FA4979" w:rsidRPr="00985554">
        <w:rPr>
          <w:rFonts w:asciiTheme="majorHAnsi" w:hAnsiTheme="majorHAnsi" w:cs="Times New Roman"/>
          <w:sz w:val="22"/>
          <w:szCs w:val="22"/>
        </w:rPr>
        <w:t>rea</w:t>
      </w:r>
      <w:r w:rsidR="00751B6E" w:rsidRPr="00985554">
        <w:rPr>
          <w:rFonts w:asciiTheme="majorHAnsi" w:hAnsiTheme="majorHAnsi" w:cs="Times New Roman"/>
          <w:sz w:val="22"/>
          <w:szCs w:val="22"/>
        </w:rPr>
        <w:t xml:space="preserve"> </w:t>
      </w:r>
      <w:r w:rsidR="00985554">
        <w:rPr>
          <w:rFonts w:asciiTheme="majorHAnsi" w:hAnsiTheme="majorHAnsi" w:cs="Times New Roman"/>
          <w:sz w:val="22"/>
          <w:szCs w:val="22"/>
        </w:rPr>
        <w:t xml:space="preserve">&amp; </w:t>
      </w:r>
      <w:r w:rsidRPr="00985554">
        <w:rPr>
          <w:rFonts w:asciiTheme="majorHAnsi" w:hAnsiTheme="majorHAnsi"/>
        </w:rPr>
        <w:t>Fun-land</w:t>
      </w:r>
      <w:r w:rsidR="00985554" w:rsidRPr="00985554">
        <w:rPr>
          <w:rFonts w:asciiTheme="majorHAnsi" w:hAnsiTheme="majorHAnsi"/>
        </w:rPr>
        <w:t xml:space="preserve">. </w:t>
      </w:r>
      <w:r w:rsidR="00985554" w:rsidRPr="00985554">
        <w:rPr>
          <w:rFonts w:asciiTheme="majorHAnsi" w:hAnsiTheme="majorHAnsi" w:cs="Times-Roman"/>
        </w:rPr>
        <w:t>It is intended that private enterprise establishes a ‘Modern Water Park’ with Slides, Gushing Water Tunnels and many other exciting features of a Water Park.</w:t>
      </w:r>
    </w:p>
    <w:p w:rsidR="00985554" w:rsidRPr="00985554" w:rsidRDefault="00985554" w:rsidP="00985554">
      <w:pPr>
        <w:pStyle w:val="ListParagraph"/>
        <w:widowControl w:val="0"/>
        <w:autoSpaceDE w:val="0"/>
        <w:autoSpaceDN w:val="0"/>
        <w:adjustRightInd w:val="0"/>
        <w:spacing w:after="0" w:line="240" w:lineRule="auto"/>
        <w:ind w:left="360"/>
        <w:jc w:val="both"/>
        <w:rPr>
          <w:rFonts w:asciiTheme="majorHAnsi" w:hAnsiTheme="majorHAnsi"/>
          <w:sz w:val="22"/>
          <w:szCs w:val="22"/>
        </w:rPr>
      </w:pPr>
    </w:p>
    <w:p w:rsidR="00640517"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“Proposal”</w:t>
      </w:r>
      <w:r w:rsidRPr="00A86E65">
        <w:rPr>
          <w:rFonts w:asciiTheme="majorHAnsi" w:eastAsiaTheme="minorHAnsi" w:hAnsiTheme="majorHAnsi"/>
          <w:color w:val="auto"/>
          <w:sz w:val="22"/>
          <w:szCs w:val="22"/>
        </w:rPr>
        <w:t xml:space="preserve"> means the Technical Proposal and the Financial Proposal. </w:t>
      </w:r>
    </w:p>
    <w:p w:rsidR="00985554" w:rsidRPr="00A86E65" w:rsidRDefault="00985554" w:rsidP="00985554">
      <w:pPr>
        <w:pStyle w:val="Default"/>
        <w:jc w:val="both"/>
        <w:rPr>
          <w:rFonts w:asciiTheme="majorHAnsi" w:eastAsiaTheme="minorHAnsi" w:hAnsiTheme="majorHAnsi"/>
          <w:color w:val="auto"/>
          <w:sz w:val="22"/>
          <w:szCs w:val="22"/>
        </w:rPr>
      </w:pPr>
    </w:p>
    <w:p w:rsidR="00640517" w:rsidRPr="00A86E65" w:rsidRDefault="00640517" w:rsidP="00EF2AA6">
      <w:pPr>
        <w:pStyle w:val="Default"/>
        <w:numPr>
          <w:ilvl w:val="0"/>
          <w:numId w:val="7"/>
        </w:numPr>
        <w:ind w:left="360"/>
        <w:jc w:val="both"/>
        <w:rPr>
          <w:rFonts w:asciiTheme="majorHAnsi" w:eastAsiaTheme="minorHAnsi" w:hAnsiTheme="majorHAnsi"/>
          <w:color w:val="auto"/>
          <w:sz w:val="22"/>
          <w:szCs w:val="22"/>
        </w:rPr>
      </w:pPr>
      <w:r w:rsidRPr="00A86E65">
        <w:rPr>
          <w:rFonts w:asciiTheme="majorHAnsi" w:eastAsiaTheme="minorHAnsi" w:hAnsiTheme="majorHAnsi"/>
          <w:b/>
          <w:color w:val="auto"/>
          <w:sz w:val="22"/>
          <w:szCs w:val="22"/>
        </w:rPr>
        <w:t>“RFP”</w:t>
      </w:r>
      <w:r w:rsidRPr="00A86E65">
        <w:rPr>
          <w:rFonts w:asciiTheme="majorHAnsi" w:eastAsiaTheme="minorHAnsi" w:hAnsiTheme="majorHAnsi"/>
          <w:color w:val="auto"/>
          <w:sz w:val="22"/>
          <w:szCs w:val="22"/>
        </w:rPr>
        <w:t xml:space="preserve"> means the Request </w:t>
      </w:r>
      <w:r w:rsidR="005E4CA5" w:rsidRPr="00A86E65">
        <w:rPr>
          <w:rFonts w:asciiTheme="majorHAnsi" w:eastAsiaTheme="minorHAnsi" w:hAnsiTheme="majorHAnsi"/>
          <w:color w:val="auto"/>
          <w:sz w:val="22"/>
          <w:szCs w:val="22"/>
        </w:rPr>
        <w:t>f</w:t>
      </w:r>
      <w:r w:rsidRPr="00A86E65">
        <w:rPr>
          <w:rFonts w:asciiTheme="majorHAnsi" w:eastAsiaTheme="minorHAnsi" w:hAnsiTheme="majorHAnsi"/>
          <w:color w:val="auto"/>
          <w:sz w:val="22"/>
          <w:szCs w:val="22"/>
        </w:rPr>
        <w:t xml:space="preserve">or Proposal prepared by the </w:t>
      </w:r>
      <w:r w:rsidR="00A47B59" w:rsidRPr="00A86E65">
        <w:rPr>
          <w:rFonts w:asciiTheme="majorHAnsi" w:eastAsiaTheme="minorHAnsi" w:hAnsiTheme="majorHAnsi"/>
          <w:color w:val="auto"/>
          <w:sz w:val="22"/>
          <w:szCs w:val="22"/>
        </w:rPr>
        <w:t>P</w:t>
      </w:r>
      <w:r w:rsidRPr="00A86E65">
        <w:rPr>
          <w:rFonts w:asciiTheme="majorHAnsi" w:eastAsiaTheme="minorHAnsi" w:hAnsiTheme="majorHAnsi"/>
          <w:color w:val="auto"/>
          <w:sz w:val="22"/>
          <w:szCs w:val="22"/>
        </w:rPr>
        <w:t xml:space="preserve">rocuring Agency for the selection of Consultants. </w:t>
      </w:r>
    </w:p>
    <w:p w:rsidR="00640517" w:rsidRPr="00A86E65" w:rsidRDefault="00640517" w:rsidP="003F5F3C">
      <w:pPr>
        <w:pStyle w:val="Default"/>
        <w:ind w:left="360"/>
        <w:jc w:val="both"/>
        <w:rPr>
          <w:rFonts w:asciiTheme="majorHAnsi" w:eastAsiaTheme="minorHAnsi" w:hAnsiTheme="majorHAnsi"/>
          <w:color w:val="auto"/>
          <w:sz w:val="22"/>
          <w:szCs w:val="22"/>
        </w:rPr>
      </w:pPr>
    </w:p>
    <w:p w:rsidR="00640517" w:rsidRPr="00A86E65" w:rsidRDefault="00640517" w:rsidP="00EF2AA6">
      <w:pPr>
        <w:pStyle w:val="ListParagraph"/>
        <w:widowControl w:val="0"/>
        <w:numPr>
          <w:ilvl w:val="0"/>
          <w:numId w:val="7"/>
        </w:numPr>
        <w:autoSpaceDE w:val="0"/>
        <w:autoSpaceDN w:val="0"/>
        <w:adjustRightInd w:val="0"/>
        <w:spacing w:after="0" w:line="240" w:lineRule="auto"/>
        <w:ind w:left="360"/>
        <w:jc w:val="both"/>
        <w:rPr>
          <w:rFonts w:asciiTheme="majorHAnsi" w:hAnsiTheme="majorHAnsi" w:cs="Times New Roman"/>
          <w:sz w:val="22"/>
          <w:szCs w:val="22"/>
        </w:rPr>
      </w:pPr>
      <w:r w:rsidRPr="00A86E65">
        <w:rPr>
          <w:rFonts w:asciiTheme="majorHAnsi" w:hAnsiTheme="majorHAnsi" w:cs="Times New Roman"/>
          <w:b/>
          <w:sz w:val="22"/>
          <w:szCs w:val="22"/>
        </w:rPr>
        <w:t>“Terms of Reference”</w:t>
      </w:r>
      <w:r w:rsidRPr="00A86E65">
        <w:rPr>
          <w:rFonts w:asciiTheme="majorHAnsi" w:hAnsiTheme="majorHAnsi" w:cs="Times New Roman"/>
          <w:sz w:val="22"/>
          <w:szCs w:val="22"/>
        </w:rPr>
        <w:t xml:space="preserve"> (TOR) means the document included in the RFP as Section </w:t>
      </w:r>
      <w:r w:rsidR="00FC4758" w:rsidRPr="00A86E65">
        <w:rPr>
          <w:rFonts w:asciiTheme="majorHAnsi" w:hAnsiTheme="majorHAnsi" w:cs="Times New Roman"/>
          <w:sz w:val="22"/>
          <w:szCs w:val="22"/>
        </w:rPr>
        <w:t>5</w:t>
      </w:r>
      <w:r w:rsidRPr="00A86E65">
        <w:rPr>
          <w:rFonts w:asciiTheme="majorHAnsi" w:hAnsiTheme="majorHAnsi" w:cs="Times New Roman"/>
          <w:sz w:val="22"/>
          <w:szCs w:val="22"/>
        </w:rPr>
        <w:t xml:space="preserve"> which explains the objectives, scope of work, activities, tasks to be performed, respective responsibilities of the procuring agency and the Consultant, and expected results and deliverables of the assignment. </w:t>
      </w:r>
    </w:p>
    <w:p w:rsidR="002B3052" w:rsidRPr="00A86E65" w:rsidRDefault="002B3052" w:rsidP="002B3052">
      <w:pPr>
        <w:pStyle w:val="ListParagraph"/>
        <w:rPr>
          <w:rFonts w:asciiTheme="majorHAnsi" w:hAnsiTheme="majorHAnsi" w:cs="Times New Roman"/>
          <w:sz w:val="22"/>
          <w:szCs w:val="22"/>
        </w:rPr>
      </w:pPr>
    </w:p>
    <w:p w:rsidR="002B3052" w:rsidRPr="00A86E65" w:rsidRDefault="002B3052" w:rsidP="00EF2AA6">
      <w:pPr>
        <w:pStyle w:val="ListParagraph"/>
        <w:widowControl w:val="0"/>
        <w:numPr>
          <w:ilvl w:val="0"/>
          <w:numId w:val="7"/>
        </w:numPr>
        <w:autoSpaceDE w:val="0"/>
        <w:autoSpaceDN w:val="0"/>
        <w:adjustRightInd w:val="0"/>
        <w:spacing w:after="0" w:line="240" w:lineRule="auto"/>
        <w:ind w:left="360"/>
        <w:jc w:val="both"/>
        <w:rPr>
          <w:rFonts w:asciiTheme="majorHAnsi" w:hAnsiTheme="majorHAnsi" w:cs="Times New Roman"/>
          <w:sz w:val="22"/>
          <w:szCs w:val="22"/>
        </w:rPr>
      </w:pPr>
      <w:r w:rsidRPr="00A86E65">
        <w:rPr>
          <w:rFonts w:asciiTheme="majorHAnsi" w:hAnsiTheme="majorHAnsi" w:cs="Times New Roman"/>
          <w:b/>
          <w:sz w:val="22"/>
          <w:szCs w:val="22"/>
        </w:rPr>
        <w:t>“Transaction Advisory</w:t>
      </w:r>
      <w:r w:rsidRPr="00A86E65">
        <w:rPr>
          <w:rFonts w:asciiTheme="majorHAnsi" w:hAnsiTheme="majorHAnsi" w:cs="Times New Roman" w:hint="eastAsia"/>
          <w:b/>
          <w:sz w:val="22"/>
          <w:szCs w:val="22"/>
        </w:rPr>
        <w:t>”</w:t>
      </w:r>
      <w:r w:rsidRPr="00A86E65">
        <w:rPr>
          <w:rFonts w:asciiTheme="majorHAnsi" w:hAnsiTheme="majorHAnsi" w:cs="Times New Roman"/>
          <w:sz w:val="22"/>
          <w:szCs w:val="22"/>
        </w:rPr>
        <w:t xml:space="preserve"> </w:t>
      </w:r>
      <w:r w:rsidR="00BB4844" w:rsidRPr="00A86E65">
        <w:rPr>
          <w:rFonts w:asciiTheme="majorHAnsi" w:hAnsiTheme="majorHAnsi" w:cs="Times New Roman"/>
          <w:sz w:val="22"/>
          <w:szCs w:val="22"/>
        </w:rPr>
        <w:t>means the</w:t>
      </w:r>
      <w:r w:rsidRPr="00A86E65">
        <w:rPr>
          <w:rFonts w:asciiTheme="majorHAnsi" w:hAnsiTheme="majorHAnsi" w:cs="Times New Roman"/>
          <w:sz w:val="22"/>
          <w:szCs w:val="22"/>
        </w:rPr>
        <w:t xml:space="preserve"> Feasibility Study, bidding documents preparation, overseeing the bidding procedure for hiring of </w:t>
      </w:r>
      <w:r w:rsidR="004C7A61">
        <w:rPr>
          <w:rFonts w:asciiTheme="majorHAnsi" w:hAnsiTheme="majorHAnsi" w:cs="Times New Roman"/>
          <w:sz w:val="22"/>
          <w:szCs w:val="22"/>
        </w:rPr>
        <w:t>investor/developer</w:t>
      </w:r>
      <w:r w:rsidR="0019640E">
        <w:rPr>
          <w:rFonts w:asciiTheme="majorHAnsi" w:hAnsiTheme="majorHAnsi" w:cs="Times New Roman"/>
          <w:sz w:val="22"/>
          <w:szCs w:val="22"/>
        </w:rPr>
        <w:t xml:space="preserve"> and </w:t>
      </w:r>
      <w:proofErr w:type="gramStart"/>
      <w:r w:rsidRPr="00A86E65">
        <w:rPr>
          <w:rFonts w:asciiTheme="majorHAnsi" w:hAnsiTheme="majorHAnsi" w:cs="Times New Roman"/>
          <w:sz w:val="22"/>
          <w:szCs w:val="22"/>
        </w:rPr>
        <w:t>assist</w:t>
      </w:r>
      <w:proofErr w:type="gramEnd"/>
      <w:r w:rsidRPr="00A86E65">
        <w:rPr>
          <w:rFonts w:asciiTheme="majorHAnsi" w:hAnsiTheme="majorHAnsi" w:cs="Times New Roman"/>
          <w:sz w:val="22"/>
          <w:szCs w:val="22"/>
        </w:rPr>
        <w:t xml:space="preserve"> </w:t>
      </w:r>
      <w:r w:rsidR="005F3E3D">
        <w:rPr>
          <w:rFonts w:asciiTheme="majorHAnsi" w:hAnsiTheme="majorHAnsi" w:cs="Times New Roman"/>
          <w:sz w:val="22"/>
          <w:szCs w:val="22"/>
        </w:rPr>
        <w:t xml:space="preserve">the </w:t>
      </w:r>
      <w:r w:rsidRPr="00A86E65">
        <w:rPr>
          <w:rFonts w:asciiTheme="majorHAnsi" w:hAnsiTheme="majorHAnsi" w:cs="Times New Roman"/>
          <w:sz w:val="22"/>
          <w:szCs w:val="22"/>
        </w:rPr>
        <w:t>line department in negotiations with the successful bidder.</w:t>
      </w:r>
    </w:p>
    <w:p w:rsidR="00640517" w:rsidRPr="00A86E65" w:rsidRDefault="00640517"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A7641C" w:rsidP="00EF2AA6">
      <w:pPr>
        <w:pStyle w:val="Heading2"/>
        <w:numPr>
          <w:ilvl w:val="1"/>
          <w:numId w:val="16"/>
        </w:numPr>
        <w:ind w:left="360"/>
        <w:rPr>
          <w:b/>
          <w:color w:val="auto"/>
          <w:sz w:val="22"/>
          <w:szCs w:val="22"/>
        </w:rPr>
      </w:pPr>
      <w:bookmarkStart w:id="4" w:name="_Toc446415039"/>
      <w:r w:rsidRPr="00A86E65">
        <w:rPr>
          <w:b/>
          <w:color w:val="auto"/>
          <w:sz w:val="22"/>
          <w:szCs w:val="22"/>
        </w:rPr>
        <w:t>Introduction</w:t>
      </w:r>
      <w:bookmarkEnd w:id="4"/>
    </w:p>
    <w:p w:rsidR="00D66209" w:rsidRPr="00A86E65" w:rsidRDefault="00D66209" w:rsidP="00EF2AA6">
      <w:pPr>
        <w:pStyle w:val="NoSpacing"/>
        <w:numPr>
          <w:ilvl w:val="2"/>
          <w:numId w:val="16"/>
        </w:numPr>
        <w:ind w:left="720"/>
        <w:jc w:val="both"/>
        <w:rPr>
          <w:rFonts w:asciiTheme="majorHAnsi" w:hAnsiTheme="majorHAnsi"/>
        </w:rPr>
      </w:pPr>
      <w:r w:rsidRPr="00A86E65">
        <w:rPr>
          <w:rFonts w:asciiTheme="majorHAnsi" w:hAnsiTheme="majorHAnsi"/>
        </w:rPr>
        <w:t>The Procuring Agency named in the Data Sheet will select a consulting firm/organization (the Consultant) in accordance with the method of selection specified in the Data Sheet.</w:t>
      </w:r>
    </w:p>
    <w:p w:rsidR="00573C95" w:rsidRPr="00A86E65" w:rsidRDefault="00573C95" w:rsidP="00813367">
      <w:pPr>
        <w:pStyle w:val="NoSpacing"/>
        <w:ind w:left="720"/>
        <w:jc w:val="both"/>
        <w:rPr>
          <w:rFonts w:asciiTheme="majorHAnsi" w:hAnsiTheme="majorHAnsi"/>
        </w:rPr>
      </w:pPr>
    </w:p>
    <w:p w:rsidR="006F4C8E" w:rsidRPr="00A86E65" w:rsidRDefault="006F4C8E" w:rsidP="00EF2AA6">
      <w:pPr>
        <w:pStyle w:val="NoSpacing"/>
        <w:numPr>
          <w:ilvl w:val="2"/>
          <w:numId w:val="16"/>
        </w:numPr>
        <w:ind w:left="720"/>
        <w:jc w:val="both"/>
        <w:rPr>
          <w:rFonts w:asciiTheme="majorHAnsi" w:hAnsiTheme="majorHAnsi"/>
        </w:rPr>
      </w:pPr>
      <w:r w:rsidRPr="00A86E65">
        <w:rPr>
          <w:rFonts w:asciiTheme="majorHAnsi" w:hAnsiTheme="majorHAnsi"/>
        </w:rPr>
        <w:t>The Consultants are invited to submit a Technical Proposal and a Financial Proposal as specified in the Data Sheet.</w:t>
      </w:r>
      <w:r w:rsidR="00D40FDD" w:rsidRPr="00A86E65">
        <w:rPr>
          <w:rFonts w:asciiTheme="majorHAnsi" w:hAnsiTheme="majorHAnsi"/>
        </w:rPr>
        <w:t xml:space="preserve"> The Proposal will be the basis for contract negotiations and ultimately for a signed </w:t>
      </w:r>
      <w:r w:rsidR="00364C68" w:rsidRPr="00A86E65">
        <w:rPr>
          <w:rFonts w:asciiTheme="majorHAnsi" w:hAnsiTheme="majorHAnsi"/>
        </w:rPr>
        <w:t>Contract</w:t>
      </w:r>
      <w:r w:rsidR="00D40FDD" w:rsidRPr="00A86E65">
        <w:rPr>
          <w:rFonts w:asciiTheme="majorHAnsi" w:hAnsiTheme="majorHAnsi"/>
        </w:rPr>
        <w:t xml:space="preserve"> with the selected Consultant.</w:t>
      </w:r>
    </w:p>
    <w:p w:rsidR="00573C95" w:rsidRPr="00A86E65" w:rsidRDefault="00573C95" w:rsidP="00813367">
      <w:pPr>
        <w:pStyle w:val="NoSpacing"/>
        <w:ind w:left="720"/>
        <w:jc w:val="both"/>
        <w:rPr>
          <w:rFonts w:asciiTheme="majorHAnsi" w:hAnsiTheme="majorHAnsi"/>
        </w:rPr>
      </w:pPr>
    </w:p>
    <w:p w:rsidR="001C3974" w:rsidRPr="00A86E65" w:rsidRDefault="00580F4A" w:rsidP="00EF2AA6">
      <w:pPr>
        <w:pStyle w:val="NoSpacing"/>
        <w:numPr>
          <w:ilvl w:val="2"/>
          <w:numId w:val="16"/>
        </w:numPr>
        <w:ind w:left="720"/>
        <w:jc w:val="both"/>
        <w:rPr>
          <w:rFonts w:asciiTheme="majorHAnsi" w:hAnsiTheme="majorHAnsi"/>
        </w:rPr>
      </w:pPr>
      <w:r w:rsidRPr="00A86E65">
        <w:rPr>
          <w:rFonts w:asciiTheme="majorHAnsi" w:hAnsiTheme="majorHAnsi"/>
        </w:rPr>
        <w:t>Consultants</w:t>
      </w:r>
      <w:r w:rsidR="006463B1" w:rsidRPr="00A86E65">
        <w:rPr>
          <w:rFonts w:asciiTheme="majorHAnsi" w:hAnsiTheme="majorHAnsi"/>
        </w:rPr>
        <w:t xml:space="preserve"> should familiarize themselves with rules / conditions and take them into account while preparing their Proposals. </w:t>
      </w:r>
      <w:r w:rsidR="00B136B5" w:rsidRPr="00A86E65">
        <w:rPr>
          <w:rFonts w:asciiTheme="majorHAnsi" w:hAnsiTheme="majorHAnsi"/>
        </w:rPr>
        <w:t>Consultants</w:t>
      </w:r>
      <w:r w:rsidR="006463B1" w:rsidRPr="00A86E65">
        <w:rPr>
          <w:rFonts w:asciiTheme="majorHAnsi" w:hAnsiTheme="majorHAnsi"/>
        </w:rPr>
        <w:t xml:space="preserve"> may liaise with procuring agency’s representative named in the Data Sheet for gaining better insight into the assignment.</w:t>
      </w:r>
    </w:p>
    <w:p w:rsidR="00573C95" w:rsidRPr="00A86E65" w:rsidRDefault="00573C95" w:rsidP="00813367">
      <w:pPr>
        <w:pStyle w:val="NoSpacing"/>
        <w:ind w:left="720"/>
        <w:jc w:val="both"/>
        <w:rPr>
          <w:rFonts w:asciiTheme="majorHAnsi" w:hAnsiTheme="majorHAnsi"/>
        </w:rPr>
      </w:pPr>
    </w:p>
    <w:p w:rsidR="007338DC" w:rsidRPr="00A86E65" w:rsidRDefault="00B136B5" w:rsidP="00EF2AA6">
      <w:pPr>
        <w:pStyle w:val="NoSpacing"/>
        <w:numPr>
          <w:ilvl w:val="2"/>
          <w:numId w:val="16"/>
        </w:numPr>
        <w:ind w:left="720"/>
        <w:jc w:val="both"/>
        <w:rPr>
          <w:rFonts w:asciiTheme="majorHAnsi" w:hAnsiTheme="majorHAnsi"/>
        </w:rPr>
      </w:pPr>
      <w:r w:rsidRPr="00A86E65">
        <w:rPr>
          <w:rFonts w:asciiTheme="majorHAnsi" w:hAnsiTheme="majorHAnsi"/>
        </w:rPr>
        <w:t>Consultants</w:t>
      </w:r>
      <w:r w:rsidR="001C3974" w:rsidRPr="00A86E65">
        <w:rPr>
          <w:rFonts w:asciiTheme="majorHAnsi" w:hAnsiTheme="majorHAnsi"/>
        </w:rPr>
        <w:t xml:space="preserve"> shall bear all costs associated with the preparation and submission of their proposals and contract negotiation. The Procuring Agency reserves the right to annul the selection process at any time prior to </w:t>
      </w:r>
      <w:r w:rsidR="00725908" w:rsidRPr="00A86E65">
        <w:rPr>
          <w:rFonts w:asciiTheme="majorHAnsi" w:hAnsiTheme="majorHAnsi"/>
        </w:rPr>
        <w:t>c</w:t>
      </w:r>
      <w:r w:rsidR="001C3974" w:rsidRPr="00A86E65">
        <w:rPr>
          <w:rFonts w:asciiTheme="majorHAnsi" w:hAnsiTheme="majorHAnsi"/>
        </w:rPr>
        <w:t xml:space="preserve">ontract award, without thereby incurring any liability to the </w:t>
      </w:r>
      <w:r w:rsidRPr="00A86E65">
        <w:rPr>
          <w:rFonts w:asciiTheme="majorHAnsi" w:hAnsiTheme="majorHAnsi"/>
        </w:rPr>
        <w:t>Consultants</w:t>
      </w:r>
      <w:r w:rsidR="000A223D" w:rsidRPr="00A86E65">
        <w:rPr>
          <w:rFonts w:asciiTheme="majorHAnsi" w:hAnsiTheme="majorHAnsi"/>
        </w:rPr>
        <w:t xml:space="preserve"> </w:t>
      </w:r>
      <w:r w:rsidR="00D3646F" w:rsidRPr="00A86E65">
        <w:rPr>
          <w:rFonts w:asciiTheme="majorHAnsi" w:hAnsiTheme="majorHAnsi"/>
        </w:rPr>
        <w:t>in line with S</w:t>
      </w:r>
      <w:r w:rsidR="00511A54" w:rsidRPr="00A86E65">
        <w:rPr>
          <w:rFonts w:asciiTheme="majorHAnsi" w:hAnsiTheme="majorHAnsi"/>
        </w:rPr>
        <w:t xml:space="preserve">indh </w:t>
      </w:r>
      <w:r w:rsidR="00D3646F" w:rsidRPr="00A86E65">
        <w:rPr>
          <w:rFonts w:asciiTheme="majorHAnsi" w:hAnsiTheme="majorHAnsi"/>
        </w:rPr>
        <w:t>P</w:t>
      </w:r>
      <w:r w:rsidR="00511A54" w:rsidRPr="00A86E65">
        <w:rPr>
          <w:rFonts w:asciiTheme="majorHAnsi" w:hAnsiTheme="majorHAnsi"/>
        </w:rPr>
        <w:t xml:space="preserve">ublic Procurement </w:t>
      </w:r>
      <w:r w:rsidR="00D3646F" w:rsidRPr="00A86E65">
        <w:rPr>
          <w:rFonts w:asciiTheme="majorHAnsi" w:hAnsiTheme="majorHAnsi"/>
        </w:rPr>
        <w:t>Rules</w:t>
      </w:r>
      <w:r w:rsidR="00511A54" w:rsidRPr="00A86E65">
        <w:rPr>
          <w:rFonts w:asciiTheme="majorHAnsi" w:hAnsiTheme="majorHAnsi"/>
        </w:rPr>
        <w:t>, 2010</w:t>
      </w:r>
      <w:r w:rsidR="00A05952" w:rsidRPr="00A86E65">
        <w:rPr>
          <w:rFonts w:asciiTheme="majorHAnsi" w:hAnsiTheme="majorHAnsi"/>
        </w:rPr>
        <w:t xml:space="preserve"> </w:t>
      </w:r>
      <w:r w:rsidR="00511A54" w:rsidRPr="00A86E65">
        <w:rPr>
          <w:rFonts w:asciiTheme="majorHAnsi" w:hAnsiTheme="majorHAnsi"/>
        </w:rPr>
        <w:t>(</w:t>
      </w:r>
      <w:r w:rsidR="00A05952" w:rsidRPr="00A86E65">
        <w:rPr>
          <w:rFonts w:asciiTheme="majorHAnsi" w:hAnsiTheme="majorHAnsi"/>
        </w:rPr>
        <w:t>a</w:t>
      </w:r>
      <w:r w:rsidR="00511A54" w:rsidRPr="00A86E65">
        <w:rPr>
          <w:rFonts w:asciiTheme="majorHAnsi" w:hAnsiTheme="majorHAnsi"/>
        </w:rPr>
        <w:t xml:space="preserve">mended from time </w:t>
      </w:r>
      <w:r w:rsidR="00A05952" w:rsidRPr="00A86E65">
        <w:rPr>
          <w:rFonts w:asciiTheme="majorHAnsi" w:hAnsiTheme="majorHAnsi"/>
        </w:rPr>
        <w:t xml:space="preserve">to </w:t>
      </w:r>
      <w:r w:rsidR="00511A54" w:rsidRPr="00A86E65">
        <w:rPr>
          <w:rFonts w:asciiTheme="majorHAnsi" w:hAnsiTheme="majorHAnsi"/>
        </w:rPr>
        <w:t>time)</w:t>
      </w:r>
      <w:r w:rsidR="001C3974" w:rsidRPr="00A86E65">
        <w:rPr>
          <w:rFonts w:asciiTheme="majorHAnsi" w:hAnsiTheme="majorHAnsi"/>
        </w:rPr>
        <w:t xml:space="preserve">. </w:t>
      </w:r>
    </w:p>
    <w:p w:rsidR="00573C95" w:rsidRPr="00A86E65" w:rsidRDefault="00573C95" w:rsidP="00813367">
      <w:pPr>
        <w:pStyle w:val="NoSpacing"/>
        <w:ind w:left="720"/>
        <w:jc w:val="both"/>
        <w:rPr>
          <w:rFonts w:asciiTheme="majorHAnsi" w:hAnsiTheme="majorHAnsi"/>
        </w:rPr>
      </w:pPr>
    </w:p>
    <w:p w:rsidR="006F4C8E" w:rsidRPr="00A86E65" w:rsidRDefault="006F4C8E" w:rsidP="00EF2AA6">
      <w:pPr>
        <w:pStyle w:val="NoSpacing"/>
        <w:numPr>
          <w:ilvl w:val="2"/>
          <w:numId w:val="16"/>
        </w:numPr>
        <w:ind w:left="720"/>
        <w:jc w:val="both"/>
        <w:rPr>
          <w:rFonts w:asciiTheme="majorHAnsi" w:hAnsiTheme="majorHAnsi"/>
        </w:rPr>
      </w:pPr>
      <w:r w:rsidRPr="00A86E65">
        <w:rPr>
          <w:rFonts w:asciiTheme="majorHAnsi" w:hAnsiTheme="majorHAnsi"/>
        </w:rPr>
        <w:t xml:space="preserve">While submitting the Technical Proposal, the composition of the proposed team and task assignment to individual personnel shall be clearly stated. </w:t>
      </w:r>
    </w:p>
    <w:p w:rsidR="00573C95" w:rsidRPr="00A86E65" w:rsidRDefault="00573C95" w:rsidP="00813367">
      <w:pPr>
        <w:pStyle w:val="NoSpacing"/>
        <w:ind w:left="720"/>
        <w:jc w:val="both"/>
        <w:rPr>
          <w:rFonts w:asciiTheme="majorHAnsi" w:hAnsiTheme="majorHAnsi"/>
        </w:rPr>
      </w:pPr>
    </w:p>
    <w:p w:rsidR="006F4C8E" w:rsidRPr="00A86E65" w:rsidRDefault="006F4C8E" w:rsidP="00EF2AA6">
      <w:pPr>
        <w:pStyle w:val="NoSpacing"/>
        <w:numPr>
          <w:ilvl w:val="2"/>
          <w:numId w:val="16"/>
        </w:numPr>
        <w:ind w:left="720"/>
        <w:jc w:val="both"/>
        <w:rPr>
          <w:rFonts w:asciiTheme="majorHAnsi" w:hAnsiTheme="majorHAnsi"/>
        </w:rPr>
      </w:pPr>
      <w:r w:rsidRPr="00A86E65">
        <w:rPr>
          <w:rFonts w:asciiTheme="majorHAnsi" w:hAnsiTheme="majorHAnsi"/>
        </w:rPr>
        <w:t>If a firm as a consortium is qualified/selected on the strength of experience of a foreign company, requisite key personnel from that fo</w:t>
      </w:r>
      <w:r w:rsidR="00D06BA1">
        <w:rPr>
          <w:rFonts w:asciiTheme="majorHAnsi" w:hAnsiTheme="majorHAnsi"/>
        </w:rPr>
        <w:t>reign company shall be fielded as Key Professional Staff.</w:t>
      </w:r>
    </w:p>
    <w:p w:rsidR="00573C95" w:rsidRPr="00A86E65" w:rsidRDefault="00573C95" w:rsidP="00813367">
      <w:pPr>
        <w:pStyle w:val="NoSpacing"/>
        <w:ind w:left="720"/>
        <w:jc w:val="both"/>
        <w:rPr>
          <w:rFonts w:asciiTheme="majorHAnsi" w:hAnsiTheme="majorHAnsi"/>
        </w:rPr>
      </w:pPr>
    </w:p>
    <w:p w:rsidR="006F4C8E" w:rsidRPr="00A86E65" w:rsidRDefault="006F4C8E" w:rsidP="00EF2AA6">
      <w:pPr>
        <w:pStyle w:val="NoSpacing"/>
        <w:numPr>
          <w:ilvl w:val="2"/>
          <w:numId w:val="16"/>
        </w:numPr>
        <w:ind w:left="720"/>
        <w:jc w:val="both"/>
        <w:rPr>
          <w:rFonts w:asciiTheme="majorHAnsi" w:hAnsiTheme="majorHAnsi"/>
        </w:rPr>
      </w:pPr>
      <w:r w:rsidRPr="00A86E65">
        <w:rPr>
          <w:rFonts w:asciiTheme="majorHAnsi" w:hAnsiTheme="majorHAnsi"/>
        </w:rPr>
        <w:t xml:space="preserve">In case a firm is proposing key personnel from educational/research institutions, a ‘No Objection Certificate’ from the concerned institution shall be enclosed with the CV of such person. </w:t>
      </w:r>
    </w:p>
    <w:p w:rsidR="00BE6EEF" w:rsidRPr="00A86E65" w:rsidRDefault="00BE6EEF"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077037" w:rsidP="00EF2AA6">
      <w:pPr>
        <w:pStyle w:val="Heading2"/>
        <w:numPr>
          <w:ilvl w:val="1"/>
          <w:numId w:val="16"/>
        </w:numPr>
        <w:ind w:left="360"/>
        <w:rPr>
          <w:b/>
          <w:color w:val="auto"/>
          <w:sz w:val="22"/>
          <w:szCs w:val="22"/>
        </w:rPr>
      </w:pPr>
      <w:bookmarkStart w:id="5" w:name="_Toc446415040"/>
      <w:r w:rsidRPr="00A86E65">
        <w:rPr>
          <w:b/>
          <w:color w:val="auto"/>
          <w:sz w:val="22"/>
          <w:szCs w:val="22"/>
        </w:rPr>
        <w:t>Conflict of Interest</w:t>
      </w:r>
      <w:bookmarkEnd w:id="5"/>
    </w:p>
    <w:p w:rsidR="007D3ADE" w:rsidRPr="00A86E65" w:rsidRDefault="002579C7" w:rsidP="00EF2AA6">
      <w:pPr>
        <w:pStyle w:val="NoSpacing"/>
        <w:numPr>
          <w:ilvl w:val="2"/>
          <w:numId w:val="16"/>
        </w:numPr>
        <w:ind w:left="720"/>
        <w:jc w:val="both"/>
        <w:rPr>
          <w:rFonts w:asciiTheme="majorHAnsi" w:hAnsiTheme="majorHAnsi"/>
        </w:rPr>
      </w:pPr>
      <w:r w:rsidRPr="00A86E65">
        <w:rPr>
          <w:rFonts w:asciiTheme="majorHAnsi" w:hAnsiTheme="majorHAnsi" w:cs="Cambria"/>
        </w:rPr>
        <w:t>C</w:t>
      </w:r>
      <w:r w:rsidR="004542DF" w:rsidRPr="00A86E65">
        <w:rPr>
          <w:rFonts w:asciiTheme="majorHAnsi" w:hAnsiTheme="majorHAnsi" w:cs="Cambria"/>
        </w:rPr>
        <w:t>o</w:t>
      </w:r>
      <w:r w:rsidRPr="00A86E65">
        <w:rPr>
          <w:rFonts w:asciiTheme="majorHAnsi" w:hAnsiTheme="majorHAnsi" w:cs="Cambria"/>
        </w:rPr>
        <w:t>nsultants</w:t>
      </w:r>
      <w:r w:rsidR="00CB64F1" w:rsidRPr="00A86E65">
        <w:rPr>
          <w:rFonts w:asciiTheme="majorHAnsi" w:hAnsiTheme="majorHAnsi" w:cs="Cambria"/>
        </w:rPr>
        <w:t xml:space="preserve"> are required to provide professional, objective, and impartial advice and holding the Procuring Agency interest paramount. They shall strictly avoid conflict with other assignments or their own corporate interest. </w:t>
      </w:r>
      <w:r w:rsidR="00930E66" w:rsidRPr="00A86E65">
        <w:rPr>
          <w:rFonts w:asciiTheme="majorHAnsi" w:hAnsiTheme="majorHAnsi" w:cs="Cambria"/>
        </w:rPr>
        <w:t>Consultant</w:t>
      </w:r>
      <w:r w:rsidR="00C80B29" w:rsidRPr="00A86E65">
        <w:rPr>
          <w:rFonts w:asciiTheme="majorHAnsi" w:hAnsiTheme="majorHAnsi" w:cs="Cambria"/>
        </w:rPr>
        <w:t>s</w:t>
      </w:r>
      <w:r w:rsidR="00CB64F1" w:rsidRPr="00A86E65">
        <w:rPr>
          <w:rFonts w:asciiTheme="majorHAnsi" w:hAnsiTheme="majorHAnsi" w:cs="Cambria"/>
        </w:rPr>
        <w:t xml:space="preserve"> have an obligation to disclose any situation of actual or potential conflict that impacts their capacity to serve the best interest of the Procuring Agency, or that may reasonably be perceived as having such effect. Failure to disclose said situations may lead to the disqualification of the Consultant or the termination of its </w:t>
      </w:r>
      <w:r w:rsidR="00725908" w:rsidRPr="00A86E65">
        <w:rPr>
          <w:rFonts w:asciiTheme="majorHAnsi" w:hAnsiTheme="majorHAnsi" w:cs="Cambria"/>
        </w:rPr>
        <w:t>c</w:t>
      </w:r>
      <w:r w:rsidR="00CB64F1" w:rsidRPr="00A86E65">
        <w:rPr>
          <w:rFonts w:asciiTheme="majorHAnsi" w:hAnsiTheme="majorHAnsi" w:cs="Cambria"/>
        </w:rPr>
        <w:t xml:space="preserve">ontract. </w:t>
      </w:r>
    </w:p>
    <w:p w:rsidR="00AB429D" w:rsidRPr="00A86E65" w:rsidRDefault="00AB429D" w:rsidP="00813367">
      <w:pPr>
        <w:pStyle w:val="NoSpacing"/>
        <w:ind w:left="720"/>
        <w:jc w:val="both"/>
        <w:rPr>
          <w:rFonts w:asciiTheme="majorHAnsi" w:hAnsiTheme="majorHAnsi"/>
        </w:rPr>
      </w:pPr>
    </w:p>
    <w:p w:rsidR="00582BBB" w:rsidRPr="00A86E65" w:rsidRDefault="00582BBB" w:rsidP="00EF2AA6">
      <w:pPr>
        <w:pStyle w:val="NoSpacing"/>
        <w:numPr>
          <w:ilvl w:val="2"/>
          <w:numId w:val="16"/>
        </w:numPr>
        <w:ind w:left="720"/>
        <w:jc w:val="both"/>
        <w:rPr>
          <w:rFonts w:asciiTheme="majorHAnsi" w:hAnsiTheme="majorHAnsi"/>
        </w:rPr>
      </w:pPr>
      <w:r w:rsidRPr="00A86E65">
        <w:rPr>
          <w:rFonts w:asciiTheme="majorHAnsi" w:hAnsiTheme="majorHAnsi" w:cs="Cambria"/>
        </w:rPr>
        <w:t xml:space="preserve">Without limitation on the generality of the foregoing, Consultants, and any of their affiliates, shall be considered to have a conflict of interest and shall not be recruited, under any of the circumstances set forth below: </w:t>
      </w:r>
    </w:p>
    <w:p w:rsidR="00582BBB" w:rsidRPr="00A86E65" w:rsidRDefault="00582BBB" w:rsidP="009368FC">
      <w:pPr>
        <w:widowControl w:val="0"/>
        <w:tabs>
          <w:tab w:val="num" w:pos="1080"/>
        </w:tabs>
        <w:autoSpaceDE w:val="0"/>
        <w:autoSpaceDN w:val="0"/>
        <w:adjustRightInd w:val="0"/>
        <w:spacing w:after="0" w:line="240" w:lineRule="auto"/>
        <w:rPr>
          <w:rFonts w:asciiTheme="majorHAnsi" w:hAnsiTheme="majorHAnsi" w:cs="Cambria"/>
        </w:rPr>
      </w:pPr>
    </w:p>
    <w:p w:rsidR="007D3ADE" w:rsidRPr="00A86E65" w:rsidRDefault="00582BBB" w:rsidP="00EF2AA6">
      <w:pPr>
        <w:pStyle w:val="Default"/>
        <w:numPr>
          <w:ilvl w:val="0"/>
          <w:numId w:val="8"/>
        </w:numPr>
        <w:jc w:val="both"/>
        <w:rPr>
          <w:rFonts w:asciiTheme="majorHAnsi" w:hAnsiTheme="majorHAnsi" w:cs="Cambria"/>
          <w:color w:val="auto"/>
          <w:sz w:val="22"/>
          <w:szCs w:val="22"/>
        </w:rPr>
      </w:pPr>
      <w:r w:rsidRPr="00A86E65">
        <w:rPr>
          <w:rFonts w:asciiTheme="majorHAnsi" w:hAnsiTheme="majorHAnsi" w:cs="Cambria"/>
          <w:color w:val="auto"/>
          <w:sz w:val="22"/>
          <w:szCs w:val="22"/>
        </w:rPr>
        <w:lastRenderedPageBreak/>
        <w:t xml:space="preserve">A consultant that has been engaged by the procuring agency to provide goods, works or services other than consulting services for a project, any of its affiliates, shall be disqualified from providing consulting services related to those goods, works or services. Conversely, a firm hired to provide consulting services for the preparation or implementation of a project, any of its affiliates, shall be disqualified from subsequently providing goods or works or services other than consulting services resulting from or directly related to the firm’s consulting services for such preparation or implementation. </w:t>
      </w:r>
    </w:p>
    <w:p w:rsidR="00D238D5" w:rsidRPr="00A86E65" w:rsidRDefault="00D238D5" w:rsidP="00D238D5">
      <w:pPr>
        <w:pStyle w:val="Default"/>
        <w:ind w:left="720"/>
        <w:jc w:val="both"/>
        <w:rPr>
          <w:rFonts w:asciiTheme="majorHAnsi" w:hAnsiTheme="majorHAnsi" w:cs="Cambria"/>
          <w:color w:val="auto"/>
          <w:sz w:val="22"/>
          <w:szCs w:val="22"/>
        </w:rPr>
      </w:pPr>
    </w:p>
    <w:p w:rsidR="007D3ADE" w:rsidRPr="00A86E65" w:rsidRDefault="00582BBB" w:rsidP="00EF2AA6">
      <w:pPr>
        <w:pStyle w:val="Default"/>
        <w:numPr>
          <w:ilvl w:val="0"/>
          <w:numId w:val="8"/>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 Consultant (including its Personnel and Sub-Consultants) or any of its affiliates shall not be hired for any assignment that, by its nature, may be in conflict with another assignment of the Consultant to be executed for the same or for another Procuring Agency. </w:t>
      </w:r>
    </w:p>
    <w:p w:rsidR="00D238D5" w:rsidRPr="00A86E65" w:rsidRDefault="00D238D5" w:rsidP="00D238D5">
      <w:pPr>
        <w:pStyle w:val="Default"/>
        <w:ind w:left="720"/>
        <w:jc w:val="both"/>
        <w:rPr>
          <w:rFonts w:asciiTheme="majorHAnsi" w:hAnsiTheme="majorHAnsi" w:cs="Cambria"/>
          <w:color w:val="auto"/>
          <w:sz w:val="22"/>
          <w:szCs w:val="22"/>
        </w:rPr>
      </w:pPr>
    </w:p>
    <w:p w:rsidR="00582BBB" w:rsidRPr="00A86E65" w:rsidRDefault="00582BBB" w:rsidP="00EF2AA6">
      <w:pPr>
        <w:pStyle w:val="Default"/>
        <w:numPr>
          <w:ilvl w:val="0"/>
          <w:numId w:val="8"/>
        </w:numPr>
        <w:jc w:val="both"/>
        <w:rPr>
          <w:rFonts w:asciiTheme="majorHAnsi" w:hAnsiTheme="majorHAnsi" w:cs="Cambria"/>
          <w:color w:val="auto"/>
          <w:sz w:val="22"/>
          <w:szCs w:val="22"/>
        </w:rPr>
      </w:pPr>
      <w:r w:rsidRPr="00A86E65">
        <w:rPr>
          <w:rFonts w:asciiTheme="majorHAnsi" w:hAnsiTheme="majorHAnsi" w:cs="Cambria"/>
          <w:color w:val="auto"/>
          <w:sz w:val="22"/>
          <w:szCs w:val="22"/>
        </w:rPr>
        <w:t>A Consultant (including its Personnel and Sub-Consultants) that has a business or family relationship with a member of the Procuring Agency’s staff who is directly or indirectly involved in any part of (</w:t>
      </w:r>
      <w:proofErr w:type="spellStart"/>
      <w:r w:rsidRPr="00A86E65">
        <w:rPr>
          <w:rFonts w:asciiTheme="majorHAnsi" w:hAnsiTheme="majorHAnsi" w:cs="Cambria"/>
          <w:color w:val="auto"/>
          <w:sz w:val="22"/>
          <w:szCs w:val="22"/>
        </w:rPr>
        <w:t>i</w:t>
      </w:r>
      <w:proofErr w:type="spellEnd"/>
      <w:r w:rsidRPr="00A86E65">
        <w:rPr>
          <w:rFonts w:asciiTheme="majorHAnsi" w:hAnsiTheme="majorHAnsi" w:cs="Cambria"/>
          <w:color w:val="auto"/>
          <w:sz w:val="22"/>
          <w:szCs w:val="22"/>
        </w:rPr>
        <w:t xml:space="preserve">) the preparation of the Terms of Reference of the assignment, (ii) the selection process for such assignment, or (iii) supervision of the </w:t>
      </w:r>
      <w:r w:rsidR="00A153D1"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may not be awarded a </w:t>
      </w:r>
      <w:r w:rsidR="000924AF"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unless the conflict stemming from this relationship has been resolved. </w:t>
      </w:r>
    </w:p>
    <w:p w:rsidR="00454DE7" w:rsidRPr="00A86E65" w:rsidRDefault="00454DE7" w:rsidP="009368FC">
      <w:pPr>
        <w:widowControl w:val="0"/>
        <w:tabs>
          <w:tab w:val="num" w:pos="1080"/>
        </w:tabs>
        <w:autoSpaceDE w:val="0"/>
        <w:autoSpaceDN w:val="0"/>
        <w:adjustRightInd w:val="0"/>
        <w:spacing w:after="0" w:line="240" w:lineRule="auto"/>
        <w:rPr>
          <w:rFonts w:asciiTheme="majorHAnsi" w:hAnsiTheme="majorHAnsi"/>
        </w:rPr>
      </w:pPr>
    </w:p>
    <w:p w:rsidR="00C4064C" w:rsidRPr="00A86E65" w:rsidRDefault="00236ED3" w:rsidP="00EF2AA6">
      <w:pPr>
        <w:pStyle w:val="Heading2"/>
        <w:numPr>
          <w:ilvl w:val="1"/>
          <w:numId w:val="16"/>
        </w:numPr>
        <w:ind w:left="360"/>
        <w:rPr>
          <w:b/>
          <w:color w:val="auto"/>
          <w:sz w:val="22"/>
          <w:szCs w:val="22"/>
        </w:rPr>
      </w:pPr>
      <w:bookmarkStart w:id="6" w:name="_Toc446415041"/>
      <w:r w:rsidRPr="00A86E65">
        <w:rPr>
          <w:b/>
          <w:color w:val="auto"/>
          <w:sz w:val="22"/>
          <w:szCs w:val="22"/>
        </w:rPr>
        <w:t>Conflicting Relationships</w:t>
      </w:r>
      <w:bookmarkEnd w:id="6"/>
    </w:p>
    <w:p w:rsidR="00244E78" w:rsidRPr="00A86E65" w:rsidRDefault="00244E78" w:rsidP="00D238D5">
      <w:pPr>
        <w:pStyle w:val="NoSpacing"/>
        <w:ind w:left="720"/>
        <w:jc w:val="both"/>
        <w:rPr>
          <w:rFonts w:asciiTheme="majorHAnsi" w:hAnsiTheme="majorHAnsi" w:cs="Cambria"/>
        </w:rPr>
      </w:pPr>
      <w:r w:rsidRPr="00A86E65">
        <w:rPr>
          <w:rFonts w:asciiTheme="majorHAnsi" w:hAnsiTheme="majorHAnsi" w:cs="Cambria"/>
        </w:rPr>
        <w:t xml:space="preserve">Government officials and civil servants may be hired as consultants only if: </w:t>
      </w:r>
    </w:p>
    <w:p w:rsidR="00D238D5" w:rsidRPr="00A86E65" w:rsidRDefault="00D238D5" w:rsidP="00D238D5">
      <w:pPr>
        <w:pStyle w:val="NoSpacing"/>
        <w:ind w:left="720"/>
        <w:jc w:val="both"/>
        <w:rPr>
          <w:rFonts w:asciiTheme="majorHAnsi" w:hAnsiTheme="majorHAnsi" w:cs="Cambria"/>
        </w:rPr>
      </w:pPr>
    </w:p>
    <w:p w:rsidR="00244E78" w:rsidRPr="00A86E65" w:rsidRDefault="00244E78" w:rsidP="00EF2AA6">
      <w:pPr>
        <w:pStyle w:val="Default"/>
        <w:numPr>
          <w:ilvl w:val="0"/>
          <w:numId w:val="9"/>
        </w:numPr>
        <w:rPr>
          <w:rFonts w:asciiTheme="majorHAnsi" w:hAnsiTheme="majorHAnsi" w:cs="Cambria"/>
          <w:color w:val="auto"/>
          <w:sz w:val="22"/>
          <w:szCs w:val="22"/>
        </w:rPr>
      </w:pPr>
      <w:r w:rsidRPr="00A86E65">
        <w:rPr>
          <w:rFonts w:asciiTheme="majorHAnsi" w:hAnsiTheme="majorHAnsi" w:cs="Cambria"/>
          <w:color w:val="auto"/>
          <w:sz w:val="22"/>
          <w:szCs w:val="22"/>
        </w:rPr>
        <w:t xml:space="preserve">They are on leave of absence without pay; </w:t>
      </w:r>
    </w:p>
    <w:p w:rsidR="00244E78" w:rsidRPr="00A86E65" w:rsidRDefault="00244E78" w:rsidP="00EF2AA6">
      <w:pPr>
        <w:pStyle w:val="Default"/>
        <w:numPr>
          <w:ilvl w:val="0"/>
          <w:numId w:val="9"/>
        </w:numPr>
        <w:rPr>
          <w:rFonts w:asciiTheme="majorHAnsi" w:hAnsiTheme="majorHAnsi" w:cs="Cambria"/>
          <w:color w:val="auto"/>
          <w:sz w:val="22"/>
          <w:szCs w:val="22"/>
        </w:rPr>
      </w:pPr>
      <w:r w:rsidRPr="00A86E65">
        <w:rPr>
          <w:rFonts w:asciiTheme="majorHAnsi" w:hAnsiTheme="majorHAnsi" w:cs="Cambria"/>
          <w:color w:val="auto"/>
          <w:sz w:val="22"/>
          <w:szCs w:val="22"/>
        </w:rPr>
        <w:t xml:space="preserve">They are not being hired by the agency they were working for, six months prior to going on leave; and </w:t>
      </w:r>
    </w:p>
    <w:p w:rsidR="00244E78" w:rsidRPr="00A86E65" w:rsidRDefault="00244E78" w:rsidP="00EF2AA6">
      <w:pPr>
        <w:pStyle w:val="Default"/>
        <w:numPr>
          <w:ilvl w:val="0"/>
          <w:numId w:val="9"/>
        </w:numPr>
        <w:rPr>
          <w:rFonts w:asciiTheme="majorHAnsi" w:hAnsiTheme="majorHAnsi" w:cs="Cambria"/>
          <w:color w:val="auto"/>
          <w:sz w:val="22"/>
          <w:szCs w:val="22"/>
        </w:rPr>
      </w:pPr>
      <w:r w:rsidRPr="00A86E65">
        <w:rPr>
          <w:rFonts w:asciiTheme="majorHAnsi" w:hAnsiTheme="majorHAnsi" w:cs="Cambria"/>
          <w:color w:val="auto"/>
          <w:sz w:val="22"/>
          <w:szCs w:val="22"/>
        </w:rPr>
        <w:t xml:space="preserve">Their employment would not give rise to any conflict of interest. </w:t>
      </w:r>
    </w:p>
    <w:p w:rsidR="00CA12DC" w:rsidRPr="00A86E65" w:rsidRDefault="00CA12DC" w:rsidP="00CA12DC">
      <w:pPr>
        <w:pStyle w:val="NoSpacing"/>
        <w:ind w:left="720"/>
        <w:jc w:val="both"/>
        <w:rPr>
          <w:rFonts w:asciiTheme="majorHAnsi" w:hAnsiTheme="majorHAnsi" w:cs="Cambria"/>
        </w:rPr>
      </w:pPr>
    </w:p>
    <w:p w:rsidR="00C4064C" w:rsidRPr="00A86E65" w:rsidRDefault="00AD2355" w:rsidP="00EF2AA6">
      <w:pPr>
        <w:pStyle w:val="Heading2"/>
        <w:numPr>
          <w:ilvl w:val="1"/>
          <w:numId w:val="16"/>
        </w:numPr>
        <w:ind w:left="360"/>
        <w:rPr>
          <w:b/>
          <w:color w:val="auto"/>
          <w:sz w:val="22"/>
          <w:szCs w:val="22"/>
        </w:rPr>
      </w:pPr>
      <w:bookmarkStart w:id="7" w:name="_Toc446415042"/>
      <w:r w:rsidRPr="00A86E65">
        <w:rPr>
          <w:b/>
          <w:color w:val="auto"/>
          <w:sz w:val="22"/>
          <w:szCs w:val="22"/>
        </w:rPr>
        <w:t>Fraud and Corruption</w:t>
      </w:r>
      <w:bookmarkEnd w:id="7"/>
    </w:p>
    <w:p w:rsidR="00AD2355" w:rsidRPr="00A86E65" w:rsidRDefault="00AD2355" w:rsidP="00EF2AA6">
      <w:pPr>
        <w:pStyle w:val="NoSpacing"/>
        <w:numPr>
          <w:ilvl w:val="2"/>
          <w:numId w:val="16"/>
        </w:numPr>
        <w:ind w:left="720"/>
        <w:jc w:val="both"/>
        <w:rPr>
          <w:rFonts w:asciiTheme="majorHAnsi" w:hAnsiTheme="majorHAnsi" w:cs="Cambria"/>
        </w:rPr>
      </w:pPr>
      <w:r w:rsidRPr="00A86E65">
        <w:rPr>
          <w:rFonts w:asciiTheme="majorHAnsi" w:hAnsiTheme="majorHAnsi" w:cs="Cambria"/>
        </w:rPr>
        <w:t>It is Government’s policy that Consultants under the contract(s</w:t>
      </w:r>
      <w:proofErr w:type="gramStart"/>
      <w:r w:rsidRPr="00A86E65">
        <w:rPr>
          <w:rFonts w:asciiTheme="majorHAnsi" w:hAnsiTheme="majorHAnsi" w:cs="Cambria"/>
        </w:rPr>
        <w:t>),</w:t>
      </w:r>
      <w:proofErr w:type="gramEnd"/>
      <w:r w:rsidRPr="00A86E65">
        <w:rPr>
          <w:rFonts w:asciiTheme="majorHAnsi" w:hAnsiTheme="majorHAnsi" w:cs="Cambria"/>
        </w:rPr>
        <w:t xml:space="preserve"> observe the highest standard of ethics during the procurement and execution of such contracts. In pursuit of this policy, the Procuring Agency follows the instructions contained in Sindh Public procurement Rules 2010 which defines: </w:t>
      </w:r>
    </w:p>
    <w:p w:rsidR="00AD2355" w:rsidRPr="00A86E65" w:rsidRDefault="00AD2355" w:rsidP="00AD2355">
      <w:pPr>
        <w:pStyle w:val="NoSpacing"/>
        <w:ind w:left="720"/>
        <w:jc w:val="both"/>
        <w:rPr>
          <w:rFonts w:asciiTheme="majorHAnsi" w:hAnsiTheme="majorHAnsi" w:cs="Cambria"/>
        </w:rPr>
      </w:pPr>
    </w:p>
    <w:p w:rsidR="00AD2355" w:rsidRPr="00A86E65" w:rsidRDefault="00AD2355" w:rsidP="00AD2355">
      <w:pPr>
        <w:pStyle w:val="NoSpacing"/>
        <w:ind w:left="720"/>
        <w:jc w:val="both"/>
        <w:rPr>
          <w:rFonts w:asciiTheme="majorHAnsi" w:hAnsiTheme="majorHAnsi" w:cs="Cambria"/>
        </w:rPr>
      </w:pPr>
      <w:r w:rsidRPr="00A86E65">
        <w:rPr>
          <w:rFonts w:asciiTheme="majorHAnsi" w:hAnsiTheme="majorHAnsi" w:cs="Cambria"/>
        </w:rPr>
        <w:t xml:space="preserve">“corrupt and fraudulent practices” includes the offering, giving, receiving, or soliciting, directly or indirectly of anything of value to influence the act of another party for wrongful gain or any act or omission ,including misrepresentation, that knowingly or recklessly misleads or attempt mislead a party to obtain a financial or other benefit or to avoid an obligation; </w:t>
      </w:r>
    </w:p>
    <w:p w:rsidR="00AD2355" w:rsidRPr="00A86E65" w:rsidRDefault="00AD2355" w:rsidP="00AD2355">
      <w:pPr>
        <w:pStyle w:val="NoSpacing"/>
        <w:ind w:left="720"/>
        <w:jc w:val="both"/>
        <w:rPr>
          <w:rFonts w:asciiTheme="majorHAnsi" w:hAnsiTheme="majorHAnsi" w:cs="Cambria"/>
        </w:rPr>
      </w:pPr>
    </w:p>
    <w:p w:rsidR="006833FC" w:rsidRPr="00A86E65" w:rsidRDefault="00AD2355" w:rsidP="006833FC">
      <w:pPr>
        <w:pStyle w:val="NoSpacing"/>
        <w:ind w:left="720"/>
        <w:jc w:val="both"/>
        <w:rPr>
          <w:rFonts w:asciiTheme="majorHAnsi" w:hAnsiTheme="majorHAnsi" w:cs="Cambria"/>
        </w:rPr>
      </w:pPr>
      <w:r w:rsidRPr="00A86E65">
        <w:rPr>
          <w:rFonts w:asciiTheme="majorHAnsi" w:hAnsiTheme="majorHAnsi" w:cs="Cambria"/>
        </w:rPr>
        <w:t>Under Rule 35 of SPPR2010, “The PA can inter-alia blacklist Bidders found to be indulging in corrupt or fraudulent practices. Such</w:t>
      </w:r>
      <w:r w:rsidR="006833FC" w:rsidRPr="00A86E65">
        <w:rPr>
          <w:rFonts w:asciiTheme="majorHAnsi" w:hAnsiTheme="majorHAnsi" w:cs="Cambria"/>
        </w:rPr>
        <w:t xml:space="preserve"> barring action shall be duly publicized</w:t>
      </w:r>
      <w:r w:rsidR="0015639D" w:rsidRPr="00A86E65">
        <w:rPr>
          <w:rFonts w:asciiTheme="majorHAnsi" w:hAnsiTheme="majorHAnsi" w:cs="Cambria"/>
        </w:rPr>
        <w:t xml:space="preserve"> and communicated to the SPPRA, p</w:t>
      </w:r>
      <w:r w:rsidR="006833FC" w:rsidRPr="00A86E65">
        <w:rPr>
          <w:rFonts w:asciiTheme="majorHAnsi" w:hAnsiTheme="majorHAnsi" w:cs="Cambria"/>
        </w:rPr>
        <w:t xml:space="preserve">rovided that any supplier or contractor who is to be blacklisted shall be accorded adequate opportunity of being heard”. </w:t>
      </w:r>
    </w:p>
    <w:p w:rsidR="00AD2355" w:rsidRPr="00A86E65" w:rsidRDefault="00AD2355" w:rsidP="009368FC">
      <w:pPr>
        <w:widowControl w:val="0"/>
        <w:autoSpaceDE w:val="0"/>
        <w:autoSpaceDN w:val="0"/>
        <w:adjustRightInd w:val="0"/>
        <w:spacing w:after="0" w:line="240" w:lineRule="auto"/>
        <w:rPr>
          <w:rFonts w:asciiTheme="majorHAnsi" w:hAnsiTheme="majorHAnsi" w:cs="Cambria"/>
        </w:rPr>
      </w:pPr>
    </w:p>
    <w:p w:rsidR="00BE21AC" w:rsidRPr="00A86E65" w:rsidRDefault="00BE21AC" w:rsidP="00EF2AA6">
      <w:pPr>
        <w:pStyle w:val="Heading2"/>
        <w:numPr>
          <w:ilvl w:val="1"/>
          <w:numId w:val="16"/>
        </w:numPr>
        <w:ind w:left="360"/>
        <w:rPr>
          <w:b/>
          <w:color w:val="auto"/>
          <w:sz w:val="22"/>
          <w:szCs w:val="22"/>
        </w:rPr>
      </w:pPr>
      <w:bookmarkStart w:id="8" w:name="_Toc446415043"/>
      <w:r w:rsidRPr="00A86E65">
        <w:rPr>
          <w:b/>
          <w:color w:val="auto"/>
          <w:sz w:val="22"/>
          <w:szCs w:val="22"/>
        </w:rPr>
        <w:t>Integrity Pact</w:t>
      </w:r>
      <w:bookmarkEnd w:id="8"/>
    </w:p>
    <w:p w:rsidR="00577613" w:rsidRPr="00A86E65" w:rsidRDefault="00577613" w:rsidP="00577613">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Pursuant to Rule 89 of SPPR 2010 Consultant undertakes to sign an Integrity pact in accordance with prescribed format attached hereto for all the procurements esti</w:t>
      </w:r>
      <w:r w:rsidR="00AC4173" w:rsidRPr="00A86E65">
        <w:rPr>
          <w:rFonts w:asciiTheme="majorHAnsi" w:hAnsiTheme="majorHAnsi" w:cs="Cambria"/>
          <w:color w:val="auto"/>
          <w:sz w:val="22"/>
          <w:szCs w:val="22"/>
        </w:rPr>
        <w:t>mated to exceed Rs. 2.5 million</w:t>
      </w:r>
      <w:r w:rsidRPr="00A86E65">
        <w:rPr>
          <w:rFonts w:asciiTheme="majorHAnsi" w:hAnsiTheme="majorHAnsi" w:cs="Cambria"/>
          <w:color w:val="auto"/>
          <w:sz w:val="22"/>
          <w:szCs w:val="22"/>
        </w:rPr>
        <w:t xml:space="preserve"> (</w:t>
      </w:r>
      <w:r w:rsidR="00EC142B" w:rsidRPr="00A86E65">
        <w:rPr>
          <w:rFonts w:asciiTheme="majorHAnsi" w:hAnsiTheme="majorHAnsi" w:cs="Cambria"/>
          <w:color w:val="auto"/>
          <w:sz w:val="22"/>
          <w:szCs w:val="22"/>
        </w:rPr>
        <w:t>Section 7</w:t>
      </w:r>
      <w:r w:rsidRPr="00A86E65">
        <w:rPr>
          <w:rFonts w:asciiTheme="majorHAnsi" w:hAnsiTheme="majorHAnsi" w:cs="Cambria"/>
          <w:color w:val="auto"/>
          <w:sz w:val="22"/>
          <w:szCs w:val="22"/>
        </w:rPr>
        <w:t>)</w:t>
      </w:r>
      <w:r w:rsidR="00B451B0" w:rsidRPr="00A86E65">
        <w:rPr>
          <w:rFonts w:asciiTheme="majorHAnsi" w:hAnsiTheme="majorHAnsi" w:cs="Cambria"/>
          <w:color w:val="auto"/>
          <w:sz w:val="22"/>
          <w:szCs w:val="22"/>
        </w:rPr>
        <w:t>.</w:t>
      </w:r>
    </w:p>
    <w:p w:rsidR="00BE21AC" w:rsidRPr="00A86E65" w:rsidRDefault="00BE21AC" w:rsidP="00BE21AC">
      <w:pPr>
        <w:widowControl w:val="0"/>
        <w:autoSpaceDE w:val="0"/>
        <w:autoSpaceDN w:val="0"/>
        <w:adjustRightInd w:val="0"/>
        <w:spacing w:after="0" w:line="240" w:lineRule="auto"/>
        <w:rPr>
          <w:rFonts w:asciiTheme="majorHAnsi" w:hAnsiTheme="majorHAnsi" w:cs="Cambria"/>
        </w:rPr>
      </w:pPr>
      <w:r w:rsidRPr="00A86E65">
        <w:rPr>
          <w:rFonts w:asciiTheme="majorHAnsi" w:hAnsiTheme="majorHAnsi" w:cs="Cambria"/>
        </w:rPr>
        <w:t xml:space="preserve"> </w:t>
      </w:r>
    </w:p>
    <w:p w:rsidR="00BE21AC" w:rsidRPr="00A86E65" w:rsidRDefault="00BE21AC" w:rsidP="00EF2AA6">
      <w:pPr>
        <w:pStyle w:val="Heading2"/>
        <w:numPr>
          <w:ilvl w:val="1"/>
          <w:numId w:val="16"/>
        </w:numPr>
        <w:ind w:left="450"/>
        <w:rPr>
          <w:b/>
          <w:color w:val="auto"/>
          <w:sz w:val="22"/>
          <w:szCs w:val="22"/>
        </w:rPr>
      </w:pPr>
      <w:bookmarkStart w:id="9" w:name="_Toc446415044"/>
      <w:r w:rsidRPr="00A86E65">
        <w:rPr>
          <w:b/>
          <w:color w:val="auto"/>
          <w:sz w:val="22"/>
          <w:szCs w:val="22"/>
        </w:rPr>
        <w:t>Only one Proposal</w:t>
      </w:r>
      <w:bookmarkEnd w:id="9"/>
    </w:p>
    <w:p w:rsidR="005A1E8F" w:rsidRPr="00A86E65" w:rsidRDefault="005A1E8F" w:rsidP="005A1E8F">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Consultants may only submit one proposal. If a Consultant submits or participates in more than one proposal, such proposals shall be disqualified. Participation of the same Sub-Consultant, including individual experts, to more than one proposal is not allowed. </w:t>
      </w:r>
    </w:p>
    <w:p w:rsidR="00BE21AC" w:rsidRPr="00A86E65" w:rsidRDefault="00BE21AC" w:rsidP="00BE21AC">
      <w:pPr>
        <w:widowControl w:val="0"/>
        <w:autoSpaceDE w:val="0"/>
        <w:autoSpaceDN w:val="0"/>
        <w:adjustRightInd w:val="0"/>
        <w:spacing w:after="0" w:line="240" w:lineRule="auto"/>
        <w:rPr>
          <w:rFonts w:asciiTheme="majorHAnsi" w:hAnsiTheme="majorHAnsi" w:cs="Cambria"/>
        </w:rPr>
      </w:pPr>
      <w:r w:rsidRPr="00A86E65">
        <w:rPr>
          <w:rFonts w:asciiTheme="majorHAnsi" w:hAnsiTheme="majorHAnsi" w:cs="Cambria"/>
        </w:rPr>
        <w:lastRenderedPageBreak/>
        <w:t xml:space="preserve"> </w:t>
      </w:r>
    </w:p>
    <w:p w:rsidR="00BE21AC" w:rsidRPr="00A86E65" w:rsidRDefault="00BE21AC" w:rsidP="00EF2AA6">
      <w:pPr>
        <w:pStyle w:val="Heading2"/>
        <w:numPr>
          <w:ilvl w:val="1"/>
          <w:numId w:val="16"/>
        </w:numPr>
        <w:ind w:left="360"/>
        <w:rPr>
          <w:b/>
          <w:color w:val="auto"/>
          <w:sz w:val="22"/>
          <w:szCs w:val="22"/>
        </w:rPr>
      </w:pPr>
      <w:bookmarkStart w:id="10" w:name="_Toc446415045"/>
      <w:r w:rsidRPr="00A86E65">
        <w:rPr>
          <w:b/>
          <w:color w:val="auto"/>
          <w:sz w:val="22"/>
          <w:szCs w:val="22"/>
        </w:rPr>
        <w:t>Proposal Validity</w:t>
      </w:r>
      <w:bookmarkEnd w:id="10"/>
    </w:p>
    <w:p w:rsidR="00ED6148" w:rsidRPr="00A86E65" w:rsidRDefault="00DD67E0" w:rsidP="00EF2AA6">
      <w:pPr>
        <w:pStyle w:val="Default"/>
        <w:numPr>
          <w:ilvl w:val="0"/>
          <w:numId w:val="10"/>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The Data Sheet indicates Proposals validity </w:t>
      </w:r>
      <w:r w:rsidR="00624980" w:rsidRPr="00A86E65">
        <w:rPr>
          <w:rFonts w:asciiTheme="majorHAnsi" w:hAnsiTheme="majorHAnsi" w:cs="Cambria"/>
          <w:color w:val="auto"/>
          <w:sz w:val="22"/>
          <w:szCs w:val="22"/>
        </w:rPr>
        <w:t>period.</w:t>
      </w:r>
      <w:r w:rsidRPr="00A86E65">
        <w:rPr>
          <w:rFonts w:asciiTheme="majorHAnsi" w:hAnsiTheme="majorHAnsi" w:cs="Cambria"/>
          <w:color w:val="auto"/>
          <w:sz w:val="22"/>
          <w:szCs w:val="22"/>
        </w:rPr>
        <w:t xml:space="preserve"> During this period, Consultants shall maintain the availability of Professional staff nominated in the Proposal. The Procuring Agency will make its best effort to complete negotiations within this period. Should the need arise; however, the Procuring Agency may request Consultants to extend the validity period of their proposals. Consultants who agree to such extension shall confirm that they maintain the availability of the Professional staff nominated in the Proposal, or in their confirmation of extension of validity of the Proposal, Consultants may submit new staff in replacement, </w:t>
      </w:r>
      <w:proofErr w:type="gramStart"/>
      <w:r w:rsidRPr="00A86E65">
        <w:rPr>
          <w:rFonts w:asciiTheme="majorHAnsi" w:hAnsiTheme="majorHAnsi" w:cs="Cambria"/>
          <w:color w:val="auto"/>
          <w:sz w:val="22"/>
          <w:szCs w:val="22"/>
        </w:rPr>
        <w:t>who</w:t>
      </w:r>
      <w:proofErr w:type="gramEnd"/>
      <w:r w:rsidRPr="00A86E65">
        <w:rPr>
          <w:rFonts w:asciiTheme="majorHAnsi" w:hAnsiTheme="majorHAnsi" w:cs="Cambria"/>
          <w:color w:val="auto"/>
          <w:sz w:val="22"/>
          <w:szCs w:val="22"/>
        </w:rPr>
        <w:t xml:space="preserve"> would be considered in the final evaluation for contract award. Consultants who do not agree have the right to refuse to extend the validity of their Proposals. </w:t>
      </w:r>
    </w:p>
    <w:p w:rsidR="004F7E26" w:rsidRPr="00A86E65" w:rsidRDefault="004F7E26" w:rsidP="004F7E26">
      <w:pPr>
        <w:pStyle w:val="Default"/>
        <w:ind w:left="720"/>
        <w:jc w:val="both"/>
        <w:rPr>
          <w:rFonts w:asciiTheme="majorHAnsi" w:hAnsiTheme="majorHAnsi" w:cs="Cambria"/>
          <w:color w:val="auto"/>
          <w:sz w:val="22"/>
          <w:szCs w:val="22"/>
        </w:rPr>
      </w:pPr>
    </w:p>
    <w:p w:rsidR="00BE21AC" w:rsidRPr="00A86E65" w:rsidRDefault="00DD67E0" w:rsidP="00EF2AA6">
      <w:pPr>
        <w:pStyle w:val="Default"/>
        <w:numPr>
          <w:ilvl w:val="0"/>
          <w:numId w:val="10"/>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Consultants shall submit required bid security </w:t>
      </w:r>
      <w:r w:rsidR="007672C8" w:rsidRPr="00A86E65">
        <w:rPr>
          <w:rFonts w:asciiTheme="majorHAnsi" w:hAnsiTheme="majorHAnsi" w:cs="Cambria"/>
          <w:color w:val="auto"/>
          <w:sz w:val="22"/>
          <w:szCs w:val="22"/>
        </w:rPr>
        <w:t xml:space="preserve">in the form of pay order, </w:t>
      </w:r>
      <w:r w:rsidRPr="00A86E65">
        <w:rPr>
          <w:rFonts w:asciiTheme="majorHAnsi" w:hAnsiTheme="majorHAnsi" w:cs="Cambria"/>
          <w:color w:val="auto"/>
          <w:sz w:val="22"/>
          <w:szCs w:val="22"/>
        </w:rPr>
        <w:t>along with financial proposal defined in the data sheet</w:t>
      </w:r>
      <w:r w:rsidR="00A867DA" w:rsidRPr="00A86E65">
        <w:rPr>
          <w:rFonts w:asciiTheme="majorHAnsi" w:hAnsiTheme="majorHAnsi" w:cs="Cambria"/>
          <w:color w:val="auto"/>
          <w:sz w:val="22"/>
          <w:szCs w:val="22"/>
        </w:rPr>
        <w:t>. Bid security shall be released to the unsuccessful bidders once the contract has been signed with the successful bidder or the validity period has expired. The Bidder shall provide the Bid Security in accordance with the Sindh Public Procurement Rules, 2010 acceptable to the Client. The Bid shall be summarily rejected if it is not accompanied with the Bid Security.</w:t>
      </w:r>
      <w:r w:rsidR="00BE21AC" w:rsidRPr="00A86E65">
        <w:rPr>
          <w:rFonts w:asciiTheme="majorHAnsi" w:hAnsiTheme="majorHAnsi" w:cs="Cambria"/>
          <w:color w:val="auto"/>
          <w:sz w:val="22"/>
          <w:szCs w:val="22"/>
        </w:rPr>
        <w:t xml:space="preserve"> </w:t>
      </w:r>
    </w:p>
    <w:p w:rsidR="005A1E8F" w:rsidRPr="00A86E65" w:rsidRDefault="005A1E8F" w:rsidP="00BE21AC">
      <w:pPr>
        <w:widowControl w:val="0"/>
        <w:autoSpaceDE w:val="0"/>
        <w:autoSpaceDN w:val="0"/>
        <w:adjustRightInd w:val="0"/>
        <w:spacing w:after="0" w:line="240" w:lineRule="auto"/>
        <w:rPr>
          <w:rFonts w:asciiTheme="majorHAnsi" w:hAnsiTheme="majorHAnsi" w:cs="Cambria"/>
        </w:rPr>
      </w:pPr>
    </w:p>
    <w:p w:rsidR="00BE21AC" w:rsidRPr="00A86E65" w:rsidRDefault="00BE21AC" w:rsidP="00EF2AA6">
      <w:pPr>
        <w:pStyle w:val="Heading2"/>
        <w:numPr>
          <w:ilvl w:val="1"/>
          <w:numId w:val="16"/>
        </w:numPr>
        <w:ind w:left="360"/>
        <w:rPr>
          <w:b/>
          <w:color w:val="auto"/>
          <w:sz w:val="22"/>
          <w:szCs w:val="22"/>
        </w:rPr>
      </w:pPr>
      <w:bookmarkStart w:id="11" w:name="_Toc446415046"/>
      <w:r w:rsidRPr="00A86E65">
        <w:rPr>
          <w:b/>
          <w:color w:val="auto"/>
          <w:sz w:val="22"/>
          <w:szCs w:val="22"/>
        </w:rPr>
        <w:t>Clarification and Amendment in RFP Documents</w:t>
      </w:r>
      <w:bookmarkEnd w:id="11"/>
    </w:p>
    <w:p w:rsidR="006120DD" w:rsidRPr="00A86E65" w:rsidRDefault="006120DD" w:rsidP="00EF2AA6">
      <w:pPr>
        <w:pStyle w:val="Default"/>
        <w:numPr>
          <w:ilvl w:val="0"/>
          <w:numId w:val="11"/>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Consultants may request for a clarification of contents of the bidding document in writing, and procuring agency shall respond to such queries in writing within three calendar days, provided they are received at least five calendar days prior to the date of opening of proposal. The procuring agency shall communicate such response to all parties who have obtained RFP document without identifying the source of inquiry. Should the PA deem it necessary to amend the RFP as a result of a clarification, it shall do so. </w:t>
      </w:r>
    </w:p>
    <w:p w:rsidR="00F35664" w:rsidRPr="00A86E65" w:rsidRDefault="00F35664" w:rsidP="00F35664">
      <w:pPr>
        <w:pStyle w:val="Default"/>
        <w:ind w:left="720"/>
        <w:jc w:val="both"/>
        <w:rPr>
          <w:rFonts w:asciiTheme="majorHAnsi" w:hAnsiTheme="majorHAnsi" w:cs="Cambria"/>
          <w:color w:val="auto"/>
          <w:sz w:val="22"/>
          <w:szCs w:val="22"/>
        </w:rPr>
      </w:pPr>
    </w:p>
    <w:p w:rsidR="00AD2355" w:rsidRPr="00A86E65" w:rsidRDefault="006120DD" w:rsidP="00EF2AA6">
      <w:pPr>
        <w:pStyle w:val="ListParagraph"/>
        <w:widowControl w:val="0"/>
        <w:numPr>
          <w:ilvl w:val="0"/>
          <w:numId w:val="11"/>
        </w:numPr>
        <w:autoSpaceDE w:val="0"/>
        <w:autoSpaceDN w:val="0"/>
        <w:adjustRightInd w:val="0"/>
        <w:spacing w:after="0" w:line="240" w:lineRule="auto"/>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 xml:space="preserve">At any time before the submission of Proposals, the Procuring Agency may amend the RFP by issuing an addendum/ corrigendum in writing. The addendum shall be sent to all Consultants </w:t>
      </w:r>
      <w:r w:rsidR="003A3EF0" w:rsidRPr="00A86E65">
        <w:rPr>
          <w:rFonts w:asciiTheme="majorHAnsi" w:eastAsiaTheme="minorEastAsia" w:hAnsiTheme="majorHAnsi" w:cs="Cambria"/>
          <w:sz w:val="22"/>
          <w:szCs w:val="22"/>
        </w:rPr>
        <w:t xml:space="preserve">(or uploaded on procuring agency website) </w:t>
      </w:r>
      <w:r w:rsidRPr="00A86E65">
        <w:rPr>
          <w:rFonts w:asciiTheme="majorHAnsi" w:eastAsiaTheme="minorEastAsia" w:hAnsiTheme="majorHAnsi" w:cs="Cambria"/>
          <w:sz w:val="22"/>
          <w:szCs w:val="22"/>
        </w:rPr>
        <w:t xml:space="preserve">and will be binding on them. Consultants shall acknowledge receipt of all amendments. To give Consultants reasonable time in which to take an amendment into account in their Proposals the Procuring Agency may, if the amendment is substantial, extend the deadline for the submission of Proposals. </w:t>
      </w:r>
    </w:p>
    <w:p w:rsidR="008B7A5B" w:rsidRPr="00A86E65" w:rsidRDefault="008B7A5B" w:rsidP="009368FC">
      <w:pPr>
        <w:widowControl w:val="0"/>
        <w:autoSpaceDE w:val="0"/>
        <w:autoSpaceDN w:val="0"/>
        <w:adjustRightInd w:val="0"/>
        <w:spacing w:after="0" w:line="240" w:lineRule="auto"/>
        <w:rPr>
          <w:rFonts w:asciiTheme="majorHAnsi" w:hAnsiTheme="majorHAnsi" w:cs="Cambria"/>
        </w:rPr>
      </w:pPr>
    </w:p>
    <w:p w:rsidR="00BE21AC" w:rsidRPr="00A86E65" w:rsidRDefault="00C36D2C" w:rsidP="00EF2AA6">
      <w:pPr>
        <w:pStyle w:val="Heading2"/>
        <w:numPr>
          <w:ilvl w:val="1"/>
          <w:numId w:val="16"/>
        </w:numPr>
        <w:ind w:left="360"/>
        <w:rPr>
          <w:b/>
          <w:color w:val="auto"/>
          <w:sz w:val="22"/>
          <w:szCs w:val="22"/>
        </w:rPr>
      </w:pPr>
      <w:bookmarkStart w:id="12" w:name="_Toc446415047"/>
      <w:r w:rsidRPr="00A86E65">
        <w:rPr>
          <w:b/>
          <w:color w:val="auto"/>
          <w:sz w:val="22"/>
          <w:szCs w:val="22"/>
        </w:rPr>
        <w:t>Preparation of Proposals</w:t>
      </w:r>
      <w:bookmarkEnd w:id="12"/>
    </w:p>
    <w:p w:rsidR="00D1686B" w:rsidRPr="00A86E65" w:rsidRDefault="00D1686B" w:rsidP="00EF2AA6">
      <w:pPr>
        <w:pStyle w:val="Default"/>
        <w:numPr>
          <w:ilvl w:val="0"/>
          <w:numId w:val="12"/>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In preparing their Proposal, Consultants are expected to examine in detail the documents comprising the RFP. Material deficiencies (deviation from scope, experience and qualification of personnel) in providing the information requested may result in rejection of a Proposal. </w:t>
      </w:r>
    </w:p>
    <w:p w:rsidR="00F35664" w:rsidRPr="00A86E65" w:rsidRDefault="00F35664" w:rsidP="00F35664">
      <w:pPr>
        <w:pStyle w:val="Default"/>
        <w:ind w:left="720"/>
        <w:jc w:val="both"/>
        <w:rPr>
          <w:rFonts w:asciiTheme="majorHAnsi" w:hAnsiTheme="majorHAnsi" w:cs="Cambria"/>
          <w:color w:val="auto"/>
          <w:sz w:val="22"/>
          <w:szCs w:val="22"/>
        </w:rPr>
      </w:pPr>
    </w:p>
    <w:p w:rsidR="00A75420" w:rsidRPr="00A86E65" w:rsidRDefault="00A75420" w:rsidP="00EF2AA6">
      <w:pPr>
        <w:pStyle w:val="ListParagraph"/>
        <w:widowControl w:val="0"/>
        <w:numPr>
          <w:ilvl w:val="0"/>
          <w:numId w:val="12"/>
        </w:numPr>
        <w:autoSpaceDE w:val="0"/>
        <w:autoSpaceDN w:val="0"/>
        <w:adjustRightInd w:val="0"/>
        <w:spacing w:after="0" w:line="240" w:lineRule="auto"/>
        <w:jc w:val="both"/>
        <w:rPr>
          <w:rFonts w:asciiTheme="majorHAnsi" w:hAnsiTheme="majorHAnsi" w:cs="Cambria"/>
          <w:sz w:val="22"/>
          <w:szCs w:val="22"/>
        </w:rPr>
      </w:pPr>
      <w:r w:rsidRPr="00A86E65">
        <w:rPr>
          <w:rFonts w:asciiTheme="majorHAnsi" w:hAnsiTheme="majorHAnsi" w:cs="Cambria"/>
          <w:sz w:val="22"/>
          <w:szCs w:val="22"/>
        </w:rPr>
        <w:t>Your proposal shall be prepared in two separate parts, each to be contained in a separate cover as follows</w:t>
      </w:r>
      <w:r w:rsidR="00B7661B" w:rsidRPr="00A86E65">
        <w:rPr>
          <w:rFonts w:asciiTheme="majorHAnsi" w:hAnsiTheme="majorHAnsi" w:cs="Cambria"/>
          <w:sz w:val="22"/>
          <w:szCs w:val="22"/>
        </w:rPr>
        <w:t>:</w:t>
      </w:r>
    </w:p>
    <w:p w:rsidR="00B7661B" w:rsidRPr="00A86E65" w:rsidRDefault="00B7661B" w:rsidP="00B7661B">
      <w:pPr>
        <w:pStyle w:val="ListParagraph"/>
        <w:rPr>
          <w:rFonts w:asciiTheme="majorHAnsi" w:hAnsiTheme="majorHAnsi" w:cs="Cambria"/>
          <w:sz w:val="22"/>
          <w:szCs w:val="22"/>
        </w:rPr>
      </w:pPr>
    </w:p>
    <w:p w:rsidR="00B7661B" w:rsidRPr="00A86E65" w:rsidRDefault="00B7661B" w:rsidP="00B7661B">
      <w:pPr>
        <w:pStyle w:val="ListParagraph"/>
        <w:widowControl w:val="0"/>
        <w:autoSpaceDE w:val="0"/>
        <w:autoSpaceDN w:val="0"/>
        <w:adjustRightInd w:val="0"/>
        <w:spacing w:after="0" w:line="240" w:lineRule="auto"/>
        <w:jc w:val="both"/>
        <w:rPr>
          <w:rFonts w:asciiTheme="majorHAnsi" w:hAnsiTheme="majorHAnsi" w:cs="Cambria"/>
          <w:sz w:val="22"/>
          <w:szCs w:val="22"/>
        </w:rPr>
      </w:pPr>
      <w:r w:rsidRPr="00A86E65">
        <w:rPr>
          <w:rFonts w:asciiTheme="majorHAnsi" w:hAnsiTheme="majorHAnsi" w:cs="Cambria"/>
          <w:sz w:val="22"/>
          <w:szCs w:val="22"/>
        </w:rPr>
        <w:t>Cover 1: Technical Proposal</w:t>
      </w:r>
    </w:p>
    <w:p w:rsidR="00B7661B" w:rsidRPr="00A86E65" w:rsidRDefault="00B7661B" w:rsidP="00B7661B">
      <w:pPr>
        <w:pStyle w:val="ListParagraph"/>
        <w:widowControl w:val="0"/>
        <w:autoSpaceDE w:val="0"/>
        <w:autoSpaceDN w:val="0"/>
        <w:adjustRightInd w:val="0"/>
        <w:spacing w:after="0" w:line="240" w:lineRule="auto"/>
        <w:jc w:val="both"/>
        <w:rPr>
          <w:rFonts w:asciiTheme="majorHAnsi" w:hAnsiTheme="majorHAnsi" w:cs="Cambria"/>
          <w:sz w:val="22"/>
          <w:szCs w:val="22"/>
        </w:rPr>
      </w:pPr>
      <w:r w:rsidRPr="00A86E65">
        <w:rPr>
          <w:rFonts w:asciiTheme="majorHAnsi" w:hAnsiTheme="majorHAnsi" w:cs="Cambria"/>
          <w:sz w:val="22"/>
          <w:szCs w:val="22"/>
        </w:rPr>
        <w:t>Cover 2: Financial Proposal</w:t>
      </w:r>
    </w:p>
    <w:p w:rsidR="00D1686B" w:rsidRPr="00A86E65" w:rsidRDefault="00D1686B" w:rsidP="009368FC">
      <w:pPr>
        <w:widowControl w:val="0"/>
        <w:autoSpaceDE w:val="0"/>
        <w:autoSpaceDN w:val="0"/>
        <w:adjustRightInd w:val="0"/>
        <w:spacing w:after="0" w:line="240" w:lineRule="auto"/>
        <w:rPr>
          <w:rFonts w:asciiTheme="majorHAnsi" w:hAnsiTheme="majorHAnsi" w:cs="Times New Roman"/>
        </w:rPr>
      </w:pPr>
    </w:p>
    <w:p w:rsidR="00BE21AC" w:rsidRPr="00A86E65" w:rsidRDefault="00A1506B" w:rsidP="00EF2AA6">
      <w:pPr>
        <w:pStyle w:val="Heading2"/>
        <w:numPr>
          <w:ilvl w:val="1"/>
          <w:numId w:val="16"/>
        </w:numPr>
        <w:ind w:left="360"/>
        <w:rPr>
          <w:b/>
          <w:color w:val="auto"/>
          <w:sz w:val="22"/>
          <w:szCs w:val="22"/>
        </w:rPr>
      </w:pPr>
      <w:bookmarkStart w:id="13" w:name="_Toc446415048"/>
      <w:r w:rsidRPr="00A86E65">
        <w:rPr>
          <w:b/>
          <w:color w:val="auto"/>
          <w:sz w:val="22"/>
          <w:szCs w:val="22"/>
        </w:rPr>
        <w:t>Language</w:t>
      </w:r>
      <w:bookmarkEnd w:id="13"/>
    </w:p>
    <w:p w:rsidR="00665EF2" w:rsidRPr="00A86E65" w:rsidRDefault="00665EF2" w:rsidP="00665EF2">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The Proposal as well as all related correspondence exchanged by the Consultants and the Procuring Agency shall be written in English</w:t>
      </w:r>
      <w:r w:rsidR="00B103AC" w:rsidRPr="00A86E65">
        <w:rPr>
          <w:rFonts w:asciiTheme="majorHAnsi" w:hAnsiTheme="majorHAnsi" w:cs="Cambria"/>
          <w:color w:val="auto"/>
          <w:sz w:val="22"/>
          <w:szCs w:val="22"/>
        </w:rPr>
        <w:t>.</w:t>
      </w:r>
      <w:r w:rsidRPr="00A86E65">
        <w:rPr>
          <w:rFonts w:asciiTheme="majorHAnsi" w:hAnsiTheme="majorHAnsi" w:cs="Cambria"/>
          <w:color w:val="auto"/>
          <w:sz w:val="22"/>
          <w:szCs w:val="22"/>
        </w:rPr>
        <w:t xml:space="preserve"> However it is desirable that the firm’s Personnel have a working knowledge of the national and regional languages of Islamic Republic of Pakistan. </w:t>
      </w:r>
    </w:p>
    <w:p w:rsidR="00665EF2" w:rsidRPr="00A86E65" w:rsidRDefault="00665EF2" w:rsidP="00665EF2">
      <w:pPr>
        <w:pStyle w:val="Default"/>
        <w:ind w:left="720"/>
        <w:jc w:val="both"/>
        <w:rPr>
          <w:rFonts w:asciiTheme="majorHAnsi" w:hAnsiTheme="majorHAnsi" w:cs="Cambria"/>
          <w:color w:val="auto"/>
          <w:sz w:val="22"/>
          <w:szCs w:val="22"/>
        </w:rPr>
      </w:pPr>
    </w:p>
    <w:p w:rsidR="00BE21AC" w:rsidRPr="00A86E65" w:rsidRDefault="00583E8E" w:rsidP="00EF2AA6">
      <w:pPr>
        <w:pStyle w:val="Heading2"/>
        <w:numPr>
          <w:ilvl w:val="1"/>
          <w:numId w:val="16"/>
        </w:numPr>
        <w:ind w:left="360"/>
        <w:rPr>
          <w:b/>
          <w:color w:val="auto"/>
          <w:sz w:val="22"/>
          <w:szCs w:val="22"/>
        </w:rPr>
      </w:pPr>
      <w:bookmarkStart w:id="14" w:name="_Toc446415049"/>
      <w:r w:rsidRPr="00A86E65">
        <w:rPr>
          <w:b/>
          <w:color w:val="auto"/>
          <w:sz w:val="22"/>
          <w:szCs w:val="22"/>
        </w:rPr>
        <w:lastRenderedPageBreak/>
        <w:t>Technical Proposal Format and Content</w:t>
      </w:r>
      <w:bookmarkEnd w:id="14"/>
    </w:p>
    <w:p w:rsidR="00437772" w:rsidRPr="00A86E65" w:rsidRDefault="00437772" w:rsidP="00437772">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While preparing the Technical Proposal, </w:t>
      </w:r>
      <w:r w:rsidR="008841C4"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onsultants must give particular attention to the following: </w:t>
      </w:r>
    </w:p>
    <w:p w:rsidR="00CD127E" w:rsidRPr="00A86E65" w:rsidRDefault="00CD127E" w:rsidP="00437772">
      <w:pPr>
        <w:pStyle w:val="Default"/>
        <w:ind w:left="720"/>
        <w:jc w:val="both"/>
        <w:rPr>
          <w:rFonts w:asciiTheme="majorHAnsi" w:hAnsiTheme="majorHAnsi" w:cs="Cambria"/>
          <w:color w:val="auto"/>
          <w:sz w:val="22"/>
          <w:szCs w:val="22"/>
        </w:rPr>
      </w:pPr>
    </w:p>
    <w:p w:rsidR="00CD127E" w:rsidRPr="00A86E65" w:rsidRDefault="00437772" w:rsidP="00EF2AA6">
      <w:pPr>
        <w:pStyle w:val="Default"/>
        <w:numPr>
          <w:ilvl w:val="0"/>
          <w:numId w:val="13"/>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If a consultant considers that it does not have all the expertise for the assignment, it may obtain a full range of expertise by associating with individual consultant(s) and/or other firms or entities in a joint venture or sub- consultancy, as appropriate. The international consultants are encouraged to seek the participation of local consultants by entering into a joint venture with, or subcontracting part of the assignment to, national consultants. </w:t>
      </w:r>
    </w:p>
    <w:p w:rsidR="00306CFD" w:rsidRPr="00A86E65" w:rsidRDefault="00306CFD" w:rsidP="00306CFD">
      <w:pPr>
        <w:pStyle w:val="Default"/>
        <w:ind w:left="1440"/>
        <w:jc w:val="both"/>
        <w:rPr>
          <w:rFonts w:asciiTheme="majorHAnsi" w:hAnsiTheme="majorHAnsi" w:cs="Cambria"/>
          <w:color w:val="auto"/>
          <w:sz w:val="22"/>
          <w:szCs w:val="22"/>
        </w:rPr>
      </w:pPr>
    </w:p>
    <w:p w:rsidR="00CD127E" w:rsidRPr="00A86E65" w:rsidRDefault="00497E19" w:rsidP="00EF2AA6">
      <w:pPr>
        <w:pStyle w:val="Default"/>
        <w:numPr>
          <w:ilvl w:val="0"/>
          <w:numId w:val="13"/>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It is desirable that </w:t>
      </w:r>
      <w:r w:rsidR="00437772" w:rsidRPr="00A86E65">
        <w:rPr>
          <w:rFonts w:asciiTheme="majorHAnsi" w:hAnsiTheme="majorHAnsi" w:cs="Cambria"/>
          <w:color w:val="auto"/>
          <w:sz w:val="22"/>
          <w:szCs w:val="22"/>
        </w:rPr>
        <w:t xml:space="preserve">majority of the key professional staff proposed be permanent employees of the firm or have an extended and stable working relationship with it. </w:t>
      </w:r>
    </w:p>
    <w:p w:rsidR="00306CFD" w:rsidRPr="00A86E65" w:rsidRDefault="00306CFD" w:rsidP="00306CFD">
      <w:pPr>
        <w:pStyle w:val="Default"/>
        <w:ind w:left="1440"/>
        <w:jc w:val="both"/>
        <w:rPr>
          <w:rFonts w:asciiTheme="majorHAnsi" w:hAnsiTheme="majorHAnsi" w:cs="Cambria"/>
          <w:color w:val="auto"/>
          <w:sz w:val="22"/>
          <w:szCs w:val="22"/>
        </w:rPr>
      </w:pPr>
    </w:p>
    <w:p w:rsidR="00CD127E" w:rsidRPr="00A86E65" w:rsidRDefault="00CD127E" w:rsidP="00EF2AA6">
      <w:pPr>
        <w:pStyle w:val="Default"/>
        <w:numPr>
          <w:ilvl w:val="0"/>
          <w:numId w:val="13"/>
        </w:numPr>
        <w:jc w:val="both"/>
        <w:rPr>
          <w:rFonts w:asciiTheme="majorHAnsi" w:hAnsiTheme="majorHAnsi" w:cs="Cambria"/>
          <w:color w:val="auto"/>
          <w:sz w:val="22"/>
          <w:szCs w:val="22"/>
        </w:rPr>
      </w:pPr>
      <w:r w:rsidRPr="00A86E65">
        <w:rPr>
          <w:rFonts w:asciiTheme="majorHAnsi" w:hAnsiTheme="majorHAnsi" w:cs="Cambria"/>
          <w:color w:val="auto"/>
          <w:sz w:val="22"/>
          <w:szCs w:val="22"/>
        </w:rPr>
        <w:t>P</w:t>
      </w:r>
      <w:r w:rsidR="00437772" w:rsidRPr="00A86E65">
        <w:rPr>
          <w:rFonts w:asciiTheme="majorHAnsi" w:hAnsiTheme="majorHAnsi" w:cs="Cambria"/>
          <w:color w:val="auto"/>
          <w:sz w:val="22"/>
          <w:szCs w:val="22"/>
        </w:rPr>
        <w:t xml:space="preserve">roposed professional staff must, at a minimum, have the experience indicated in the </w:t>
      </w:r>
      <w:r w:rsidR="00DD161C" w:rsidRPr="00A86E65">
        <w:rPr>
          <w:rFonts w:asciiTheme="majorHAnsi" w:hAnsiTheme="majorHAnsi" w:cs="Cambria"/>
          <w:color w:val="auto"/>
          <w:sz w:val="22"/>
          <w:szCs w:val="22"/>
        </w:rPr>
        <w:t>Evaluation Criteria as given in Section 6</w:t>
      </w:r>
      <w:r w:rsidR="00437772" w:rsidRPr="00A86E65">
        <w:rPr>
          <w:rFonts w:asciiTheme="majorHAnsi" w:hAnsiTheme="majorHAnsi" w:cs="Cambria"/>
          <w:color w:val="auto"/>
          <w:sz w:val="22"/>
          <w:szCs w:val="22"/>
        </w:rPr>
        <w:t xml:space="preserve">, preferably working under similar geographical condition. </w:t>
      </w:r>
    </w:p>
    <w:p w:rsidR="00DB4F98" w:rsidRPr="00A86E65" w:rsidRDefault="00DB4F98" w:rsidP="00DB4F98">
      <w:pPr>
        <w:pStyle w:val="Default"/>
        <w:ind w:left="1440"/>
        <w:jc w:val="both"/>
        <w:rPr>
          <w:rFonts w:asciiTheme="majorHAnsi" w:hAnsiTheme="majorHAnsi" w:cs="Cambria"/>
          <w:color w:val="auto"/>
          <w:sz w:val="22"/>
          <w:szCs w:val="22"/>
        </w:rPr>
      </w:pPr>
    </w:p>
    <w:p w:rsidR="00437772" w:rsidRPr="00A86E65" w:rsidRDefault="00437772" w:rsidP="00EF2AA6">
      <w:pPr>
        <w:pStyle w:val="Default"/>
        <w:numPr>
          <w:ilvl w:val="0"/>
          <w:numId w:val="13"/>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Alternative professional staff shall not be proposed, and only one curriculum </w:t>
      </w:r>
      <w:proofErr w:type="gramStart"/>
      <w:r w:rsidRPr="00A86E65">
        <w:rPr>
          <w:rFonts w:asciiTheme="majorHAnsi" w:hAnsiTheme="majorHAnsi" w:cs="Cambria"/>
          <w:color w:val="auto"/>
          <w:sz w:val="22"/>
          <w:szCs w:val="22"/>
        </w:rPr>
        <w:t>vitae</w:t>
      </w:r>
      <w:proofErr w:type="gramEnd"/>
      <w:r w:rsidRPr="00A86E65">
        <w:rPr>
          <w:rFonts w:asciiTheme="majorHAnsi" w:hAnsiTheme="majorHAnsi" w:cs="Cambria"/>
          <w:color w:val="auto"/>
          <w:sz w:val="22"/>
          <w:szCs w:val="22"/>
        </w:rPr>
        <w:t xml:space="preserve"> (CV) shall </w:t>
      </w:r>
      <w:r w:rsidR="00234016" w:rsidRPr="00A86E65">
        <w:rPr>
          <w:rFonts w:asciiTheme="majorHAnsi" w:hAnsiTheme="majorHAnsi" w:cs="Cambria"/>
          <w:color w:val="auto"/>
          <w:sz w:val="22"/>
          <w:szCs w:val="22"/>
        </w:rPr>
        <w:t xml:space="preserve">be </w:t>
      </w:r>
      <w:r w:rsidRPr="00A86E65">
        <w:rPr>
          <w:rFonts w:asciiTheme="majorHAnsi" w:hAnsiTheme="majorHAnsi" w:cs="Cambria"/>
          <w:color w:val="auto"/>
          <w:sz w:val="22"/>
          <w:szCs w:val="22"/>
        </w:rPr>
        <w:t xml:space="preserve">submitted for each position. </w:t>
      </w:r>
    </w:p>
    <w:p w:rsidR="00837D79" w:rsidRPr="00A86E65" w:rsidRDefault="00837D79" w:rsidP="00437772">
      <w:pPr>
        <w:pStyle w:val="Default"/>
        <w:ind w:left="720"/>
        <w:jc w:val="both"/>
        <w:rPr>
          <w:rFonts w:asciiTheme="majorHAnsi" w:hAnsiTheme="majorHAnsi" w:cs="Cambria"/>
          <w:color w:val="auto"/>
          <w:sz w:val="22"/>
          <w:szCs w:val="22"/>
        </w:rPr>
      </w:pPr>
    </w:p>
    <w:p w:rsidR="00437772" w:rsidRPr="00A86E65" w:rsidRDefault="00437772" w:rsidP="00437772">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The Technical Proposal shall provide the following information using the attached Standard Forms (</w:t>
      </w:r>
      <w:r w:rsidR="009D3E89" w:rsidRPr="00A86E65">
        <w:rPr>
          <w:rFonts w:asciiTheme="majorHAnsi" w:hAnsiTheme="majorHAnsi" w:cs="Cambria"/>
          <w:color w:val="auto"/>
          <w:sz w:val="22"/>
          <w:szCs w:val="22"/>
        </w:rPr>
        <w:t>Section 3</w:t>
      </w:r>
      <w:r w:rsidRPr="00A86E65">
        <w:rPr>
          <w:rFonts w:asciiTheme="majorHAnsi" w:hAnsiTheme="majorHAnsi" w:cs="Cambria"/>
          <w:color w:val="auto"/>
          <w:sz w:val="22"/>
          <w:szCs w:val="22"/>
        </w:rPr>
        <w:t xml:space="preserve">): </w:t>
      </w:r>
    </w:p>
    <w:p w:rsidR="00CE6474" w:rsidRPr="00A86E65" w:rsidRDefault="00CE6474" w:rsidP="00437772">
      <w:pPr>
        <w:pStyle w:val="Default"/>
        <w:ind w:left="720"/>
        <w:jc w:val="both"/>
        <w:rPr>
          <w:rFonts w:asciiTheme="majorHAnsi" w:hAnsiTheme="majorHAnsi" w:cs="Cambria"/>
          <w:color w:val="auto"/>
          <w:sz w:val="22"/>
          <w:szCs w:val="22"/>
        </w:rPr>
      </w:pPr>
    </w:p>
    <w:p w:rsidR="00CD127E"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A brief description of the consultant organization and an outline of recent experience on assignments (</w:t>
      </w:r>
      <w:r w:rsidR="007D72A3" w:rsidRPr="00A86E65">
        <w:rPr>
          <w:rFonts w:asciiTheme="majorHAnsi" w:hAnsiTheme="majorHAnsi" w:cs="Cambria"/>
          <w:color w:val="auto"/>
          <w:sz w:val="22"/>
          <w:szCs w:val="22"/>
        </w:rPr>
        <w:t>Form Tech-2</w:t>
      </w:r>
      <w:r w:rsidRPr="00A86E65">
        <w:rPr>
          <w:rFonts w:asciiTheme="majorHAnsi" w:hAnsiTheme="majorHAnsi" w:cs="Cambria"/>
          <w:color w:val="auto"/>
          <w:sz w:val="22"/>
          <w:szCs w:val="22"/>
        </w:rPr>
        <w:t>) of a similar nature. For each assignment, the outline should indicate, inter alia</w:t>
      </w:r>
      <w:r w:rsidR="00837D79" w:rsidRPr="00A86E65">
        <w:rPr>
          <w:rFonts w:asciiTheme="majorHAnsi" w:hAnsiTheme="majorHAnsi" w:cs="Cambria"/>
          <w:color w:val="auto"/>
          <w:sz w:val="22"/>
          <w:szCs w:val="22"/>
        </w:rPr>
        <w:t>, the profiles of the staff</w:t>
      </w:r>
      <w:r w:rsidRPr="00A86E65">
        <w:rPr>
          <w:rFonts w:asciiTheme="majorHAnsi" w:hAnsiTheme="majorHAnsi" w:cs="Cambria"/>
          <w:color w:val="auto"/>
          <w:sz w:val="22"/>
          <w:szCs w:val="22"/>
        </w:rPr>
        <w:t xml:space="preserve">, duration of the assignment, contract amount, and firm’s involvement. </w:t>
      </w:r>
    </w:p>
    <w:p w:rsidR="00E25417" w:rsidRPr="00A86E65" w:rsidRDefault="00E25417" w:rsidP="00E25417">
      <w:pPr>
        <w:pStyle w:val="Default"/>
        <w:ind w:left="1440"/>
        <w:jc w:val="both"/>
        <w:rPr>
          <w:rFonts w:asciiTheme="majorHAnsi" w:hAnsiTheme="majorHAnsi" w:cs="Cambria"/>
          <w:color w:val="auto"/>
          <w:sz w:val="22"/>
          <w:szCs w:val="22"/>
        </w:rPr>
      </w:pPr>
    </w:p>
    <w:p w:rsidR="00CD127E"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Any comments or suggestions on the Terms of Reference and on the data, a list of services, and facilities to be provided by the PA (</w:t>
      </w:r>
      <w:r w:rsidR="007D72A3" w:rsidRPr="00A86E65">
        <w:rPr>
          <w:rFonts w:asciiTheme="majorHAnsi" w:hAnsiTheme="majorHAnsi" w:cs="Cambria"/>
          <w:color w:val="auto"/>
          <w:sz w:val="22"/>
          <w:szCs w:val="22"/>
        </w:rPr>
        <w:t>Form Tech-3</w:t>
      </w:r>
      <w:r w:rsidRPr="00A86E65">
        <w:rPr>
          <w:rFonts w:asciiTheme="majorHAnsi" w:hAnsiTheme="majorHAnsi" w:cs="Cambria"/>
          <w:color w:val="auto"/>
          <w:sz w:val="22"/>
          <w:szCs w:val="22"/>
        </w:rPr>
        <w:t xml:space="preserve">). </w:t>
      </w:r>
    </w:p>
    <w:p w:rsidR="00EE514B" w:rsidRPr="00A86E65" w:rsidRDefault="00EE514B" w:rsidP="00EE514B">
      <w:pPr>
        <w:pStyle w:val="ListParagraph"/>
        <w:rPr>
          <w:rFonts w:asciiTheme="majorHAnsi" w:hAnsiTheme="majorHAnsi" w:cs="Cambria"/>
          <w:sz w:val="22"/>
          <w:szCs w:val="22"/>
        </w:rPr>
      </w:pPr>
    </w:p>
    <w:p w:rsidR="00EE514B" w:rsidRPr="00A86E65" w:rsidRDefault="00EE514B"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A detailed description of the proposed methodology, work plan for performing the assignment, staffing</w:t>
      </w:r>
      <w:r w:rsidR="00CA15E9" w:rsidRPr="00A86E65">
        <w:rPr>
          <w:rFonts w:asciiTheme="majorHAnsi" w:hAnsiTheme="majorHAnsi" w:cs="Cambria"/>
          <w:color w:val="auto"/>
          <w:sz w:val="22"/>
          <w:szCs w:val="22"/>
        </w:rPr>
        <w:t xml:space="preserve"> (Form Tech-4)</w:t>
      </w:r>
      <w:r w:rsidRPr="00A86E65">
        <w:rPr>
          <w:rFonts w:asciiTheme="majorHAnsi" w:hAnsiTheme="majorHAnsi" w:cs="Cambria"/>
          <w:color w:val="auto"/>
          <w:sz w:val="22"/>
          <w:szCs w:val="22"/>
        </w:rPr>
        <w:t>.</w:t>
      </w:r>
    </w:p>
    <w:p w:rsidR="00E25417" w:rsidRPr="00A86E65" w:rsidRDefault="00E25417" w:rsidP="00E25417">
      <w:pPr>
        <w:pStyle w:val="Default"/>
        <w:ind w:left="1440"/>
        <w:jc w:val="both"/>
        <w:rPr>
          <w:rFonts w:asciiTheme="majorHAnsi" w:hAnsiTheme="majorHAnsi" w:cs="Cambria"/>
          <w:color w:val="auto"/>
          <w:sz w:val="22"/>
          <w:szCs w:val="22"/>
        </w:rPr>
      </w:pPr>
    </w:p>
    <w:p w:rsidR="00CD127E"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The list of the proposed staff team by specialty, the tasks that would be assigned to each staff team member, and their timing (</w:t>
      </w:r>
      <w:r w:rsidR="00D33557" w:rsidRPr="00A86E65">
        <w:rPr>
          <w:rFonts w:asciiTheme="majorHAnsi" w:hAnsiTheme="majorHAnsi" w:cs="Cambria"/>
          <w:color w:val="auto"/>
          <w:sz w:val="22"/>
          <w:szCs w:val="22"/>
        </w:rPr>
        <w:t>Form Tech-5</w:t>
      </w:r>
      <w:r w:rsidR="007A595C" w:rsidRPr="00A86E65">
        <w:rPr>
          <w:rFonts w:asciiTheme="majorHAnsi" w:hAnsiTheme="majorHAnsi" w:cs="Cambria"/>
          <w:color w:val="auto"/>
          <w:sz w:val="22"/>
          <w:szCs w:val="22"/>
        </w:rPr>
        <w:t>)</w:t>
      </w:r>
      <w:r w:rsidRPr="00A86E65">
        <w:rPr>
          <w:rFonts w:asciiTheme="majorHAnsi" w:hAnsiTheme="majorHAnsi" w:cs="Cambria"/>
          <w:color w:val="auto"/>
          <w:sz w:val="22"/>
          <w:szCs w:val="22"/>
        </w:rPr>
        <w:t xml:space="preserve">. </w:t>
      </w:r>
    </w:p>
    <w:p w:rsidR="00E25417" w:rsidRPr="00A86E65" w:rsidRDefault="00E25417" w:rsidP="00E25417">
      <w:pPr>
        <w:pStyle w:val="Default"/>
        <w:ind w:left="1440"/>
        <w:jc w:val="both"/>
        <w:rPr>
          <w:rFonts w:asciiTheme="majorHAnsi" w:hAnsiTheme="majorHAnsi" w:cs="Cambria"/>
          <w:color w:val="auto"/>
          <w:sz w:val="22"/>
          <w:szCs w:val="22"/>
        </w:rPr>
      </w:pPr>
    </w:p>
    <w:p w:rsidR="006421BE"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CVs recently signed by the proposed professional staff and the authorized representative submitting the proposal (</w:t>
      </w:r>
      <w:r w:rsidR="00191BE7" w:rsidRPr="00A86E65">
        <w:rPr>
          <w:rFonts w:asciiTheme="majorHAnsi" w:hAnsiTheme="majorHAnsi" w:cs="Cambria"/>
          <w:color w:val="auto"/>
          <w:sz w:val="22"/>
          <w:szCs w:val="22"/>
        </w:rPr>
        <w:t>Form Tech-6</w:t>
      </w:r>
      <w:r w:rsidRPr="00A86E65">
        <w:rPr>
          <w:rFonts w:asciiTheme="majorHAnsi" w:hAnsiTheme="majorHAnsi" w:cs="Cambria"/>
          <w:color w:val="auto"/>
          <w:sz w:val="22"/>
          <w:szCs w:val="22"/>
        </w:rPr>
        <w:t xml:space="preserve">). Key information should include number of years working for the consultant and degree of responsibility held in various assignments. </w:t>
      </w:r>
    </w:p>
    <w:p w:rsidR="00E25417" w:rsidRPr="00A86E65" w:rsidRDefault="00E25417" w:rsidP="00E25417">
      <w:pPr>
        <w:pStyle w:val="Default"/>
        <w:ind w:left="1440"/>
        <w:jc w:val="both"/>
        <w:rPr>
          <w:rFonts w:asciiTheme="majorHAnsi" w:hAnsiTheme="majorHAnsi" w:cs="Cambria"/>
          <w:color w:val="auto"/>
          <w:sz w:val="22"/>
          <w:szCs w:val="22"/>
        </w:rPr>
      </w:pPr>
    </w:p>
    <w:p w:rsidR="006421BE"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Estimates of the total staff input (professional and support staff; staff time) needed to carry out the assignment, supported by bar chart diagrams showing the time proposed for each professional staff team member (</w:t>
      </w:r>
      <w:r w:rsidR="004C6593" w:rsidRPr="00A86E65">
        <w:rPr>
          <w:rFonts w:asciiTheme="majorHAnsi" w:hAnsiTheme="majorHAnsi" w:cs="Cambria"/>
          <w:color w:val="auto"/>
          <w:sz w:val="22"/>
          <w:szCs w:val="22"/>
        </w:rPr>
        <w:t>Form Tech-7 and Form Tech-8</w:t>
      </w:r>
      <w:r w:rsidRPr="00A86E65">
        <w:rPr>
          <w:rFonts w:asciiTheme="majorHAnsi" w:hAnsiTheme="majorHAnsi" w:cs="Cambria"/>
          <w:color w:val="auto"/>
          <w:sz w:val="22"/>
          <w:szCs w:val="22"/>
        </w:rPr>
        <w:t xml:space="preserve">). </w:t>
      </w:r>
    </w:p>
    <w:p w:rsidR="00E25417" w:rsidRPr="00A86E65" w:rsidRDefault="00E25417" w:rsidP="00E25417">
      <w:pPr>
        <w:pStyle w:val="Default"/>
        <w:ind w:left="1440"/>
        <w:jc w:val="both"/>
        <w:rPr>
          <w:rFonts w:asciiTheme="majorHAnsi" w:hAnsiTheme="majorHAnsi" w:cs="Cambria"/>
          <w:color w:val="auto"/>
          <w:sz w:val="22"/>
          <w:szCs w:val="22"/>
        </w:rPr>
      </w:pPr>
    </w:p>
    <w:p w:rsidR="00437772" w:rsidRPr="00A86E65" w:rsidRDefault="00437772" w:rsidP="00EF2AA6">
      <w:pPr>
        <w:pStyle w:val="Default"/>
        <w:numPr>
          <w:ilvl w:val="0"/>
          <w:numId w:val="14"/>
        </w:numPr>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Any additional information requested in the Data Sheet. </w:t>
      </w:r>
    </w:p>
    <w:p w:rsidR="002043BC" w:rsidRPr="00A86E65" w:rsidRDefault="006B7DE8" w:rsidP="00437772">
      <w:pPr>
        <w:ind w:left="720"/>
        <w:jc w:val="both"/>
        <w:rPr>
          <w:rFonts w:asciiTheme="majorHAnsi" w:hAnsiTheme="majorHAnsi" w:cs="Cambria"/>
        </w:rPr>
      </w:pPr>
      <w:r w:rsidRPr="00A86E65">
        <w:rPr>
          <w:rFonts w:asciiTheme="majorHAnsi" w:hAnsiTheme="majorHAnsi" w:cs="Cambria"/>
        </w:rPr>
        <w:br/>
      </w:r>
      <w:r w:rsidR="00437772" w:rsidRPr="00A86E65">
        <w:rPr>
          <w:rFonts w:asciiTheme="majorHAnsi" w:hAnsiTheme="majorHAnsi" w:cs="Cambria"/>
        </w:rPr>
        <w:t xml:space="preserve">The Technical Proposal shall not include any financial information. </w:t>
      </w:r>
    </w:p>
    <w:p w:rsidR="00BE21AC" w:rsidRPr="00A86E65" w:rsidRDefault="00C608D4" w:rsidP="00EF2AA6">
      <w:pPr>
        <w:pStyle w:val="Heading2"/>
        <w:numPr>
          <w:ilvl w:val="1"/>
          <w:numId w:val="16"/>
        </w:numPr>
        <w:ind w:left="360"/>
        <w:rPr>
          <w:b/>
          <w:color w:val="auto"/>
          <w:sz w:val="22"/>
          <w:szCs w:val="22"/>
        </w:rPr>
      </w:pPr>
      <w:bookmarkStart w:id="15" w:name="_Toc446415050"/>
      <w:r w:rsidRPr="00A86E65">
        <w:rPr>
          <w:b/>
          <w:color w:val="auto"/>
          <w:sz w:val="22"/>
          <w:szCs w:val="22"/>
        </w:rPr>
        <w:lastRenderedPageBreak/>
        <w:t xml:space="preserve">Financial </w:t>
      </w:r>
      <w:r w:rsidR="00BE21AC" w:rsidRPr="00A86E65">
        <w:rPr>
          <w:b/>
          <w:color w:val="auto"/>
          <w:sz w:val="22"/>
          <w:szCs w:val="22"/>
        </w:rPr>
        <w:t>Proposal</w:t>
      </w:r>
      <w:r w:rsidRPr="00A86E65">
        <w:rPr>
          <w:b/>
          <w:color w:val="auto"/>
          <w:sz w:val="22"/>
          <w:szCs w:val="22"/>
        </w:rPr>
        <w:t>s</w:t>
      </w:r>
      <w:bookmarkEnd w:id="15"/>
    </w:p>
    <w:p w:rsidR="00BD2677" w:rsidRPr="00A86E65" w:rsidRDefault="00BD2677" w:rsidP="00BD2677">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The Financial Proposal shall be prepared using the attached Standard Forms (</w:t>
      </w:r>
      <w:r w:rsidR="00B72827" w:rsidRPr="00A86E65">
        <w:rPr>
          <w:rFonts w:asciiTheme="majorHAnsi" w:hAnsiTheme="majorHAnsi" w:cs="Cambria"/>
          <w:color w:val="auto"/>
          <w:sz w:val="22"/>
          <w:szCs w:val="22"/>
        </w:rPr>
        <w:t>Section 4</w:t>
      </w:r>
      <w:r w:rsidRPr="00A86E65">
        <w:rPr>
          <w:rFonts w:asciiTheme="majorHAnsi" w:hAnsiTheme="majorHAnsi" w:cs="Cambria"/>
          <w:color w:val="auto"/>
          <w:sz w:val="22"/>
          <w:szCs w:val="22"/>
        </w:rPr>
        <w:t xml:space="preserve">). It shall list all costs associated with the assignment. All activities and items described in the Technical Proposal must be priced separately; activities and items described in the Technical Proposal but not priced, shall be assumed to be included in the prices of other activities or items. </w:t>
      </w:r>
    </w:p>
    <w:p w:rsidR="00C608D4" w:rsidRPr="00A86E65" w:rsidRDefault="00C608D4" w:rsidP="009368FC">
      <w:pPr>
        <w:widowControl w:val="0"/>
        <w:autoSpaceDE w:val="0"/>
        <w:autoSpaceDN w:val="0"/>
        <w:adjustRightInd w:val="0"/>
        <w:spacing w:after="0" w:line="240" w:lineRule="auto"/>
        <w:rPr>
          <w:rFonts w:asciiTheme="majorHAnsi" w:hAnsiTheme="majorHAnsi" w:cs="Times New Roman"/>
        </w:rPr>
      </w:pPr>
    </w:p>
    <w:p w:rsidR="004F14B5" w:rsidRPr="00A86E65" w:rsidRDefault="00BD2677" w:rsidP="00EF2AA6">
      <w:pPr>
        <w:pStyle w:val="Heading2"/>
        <w:numPr>
          <w:ilvl w:val="1"/>
          <w:numId w:val="16"/>
        </w:numPr>
        <w:ind w:left="360"/>
        <w:rPr>
          <w:b/>
          <w:color w:val="auto"/>
          <w:sz w:val="22"/>
          <w:szCs w:val="22"/>
        </w:rPr>
      </w:pPr>
      <w:bookmarkStart w:id="16" w:name="_Toc446415051"/>
      <w:r w:rsidRPr="00A86E65">
        <w:rPr>
          <w:b/>
          <w:color w:val="auto"/>
          <w:sz w:val="22"/>
          <w:szCs w:val="22"/>
        </w:rPr>
        <w:t>Taxes</w:t>
      </w:r>
      <w:bookmarkEnd w:id="16"/>
    </w:p>
    <w:p w:rsidR="006208D1" w:rsidRPr="00A86E65" w:rsidRDefault="006208D1" w:rsidP="006208D1">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The Consultant will be subject to all admissible taxes including stamp duty and service charges at a rate prevailing on the date of </w:t>
      </w:r>
      <w:r w:rsidR="009E072B"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agreement unless exempted by relevant tax authority. </w:t>
      </w:r>
    </w:p>
    <w:p w:rsidR="00BE21AC" w:rsidRPr="00A86E65" w:rsidRDefault="00BE21AC" w:rsidP="006208D1">
      <w:pPr>
        <w:widowControl w:val="0"/>
        <w:autoSpaceDE w:val="0"/>
        <w:autoSpaceDN w:val="0"/>
        <w:adjustRightInd w:val="0"/>
        <w:spacing w:after="0" w:line="240" w:lineRule="auto"/>
        <w:ind w:left="720"/>
        <w:jc w:val="both"/>
        <w:rPr>
          <w:rFonts w:asciiTheme="majorHAnsi" w:hAnsiTheme="majorHAnsi" w:cs="Cambria"/>
        </w:rPr>
      </w:pPr>
    </w:p>
    <w:p w:rsidR="004F14B5" w:rsidRPr="00A86E65" w:rsidRDefault="002558D2" w:rsidP="00EF2AA6">
      <w:pPr>
        <w:pStyle w:val="Heading2"/>
        <w:numPr>
          <w:ilvl w:val="1"/>
          <w:numId w:val="16"/>
        </w:numPr>
        <w:ind w:left="360"/>
        <w:rPr>
          <w:b/>
          <w:color w:val="auto"/>
          <w:sz w:val="22"/>
          <w:szCs w:val="22"/>
        </w:rPr>
      </w:pPr>
      <w:bookmarkStart w:id="17" w:name="_Toc446415052"/>
      <w:r w:rsidRPr="00A86E65">
        <w:rPr>
          <w:b/>
          <w:color w:val="auto"/>
          <w:sz w:val="22"/>
          <w:szCs w:val="22"/>
        </w:rPr>
        <w:t>Submission, Receipt, and Opening of Proposals</w:t>
      </w:r>
      <w:bookmarkEnd w:id="17"/>
    </w:p>
    <w:p w:rsidR="00C0402D" w:rsidRPr="00A86E65" w:rsidRDefault="00C0402D"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Proposal shall contain no interlineations or overwriting. Submission letters for both Technical and Financial Proposals should respectively be in the format of TECH-1 of Section 3, and FIN-1 of Section 4. All pages of the original Technical and Financial Proposals will be initialed by an authorized representative of the Consultants (Individual Consultant). The authorization shall be in the form of a written power of attorney accompanying the Proposal</w:t>
      </w:r>
      <w:r w:rsidR="001B6D28" w:rsidRPr="00A86E65">
        <w:rPr>
          <w:rFonts w:asciiTheme="majorHAnsi" w:hAnsiTheme="majorHAnsi" w:cs="Cambria"/>
          <w:color w:val="auto"/>
          <w:sz w:val="22"/>
          <w:szCs w:val="22"/>
        </w:rPr>
        <w:t>.</w:t>
      </w:r>
      <w:r w:rsidRPr="00A86E65">
        <w:rPr>
          <w:rFonts w:asciiTheme="majorHAnsi" w:hAnsiTheme="majorHAnsi" w:cs="Cambria"/>
          <w:color w:val="auto"/>
          <w:sz w:val="22"/>
          <w:szCs w:val="22"/>
        </w:rPr>
        <w:t xml:space="preserve"> </w:t>
      </w:r>
    </w:p>
    <w:p w:rsidR="00361C4D" w:rsidRPr="00A86E65" w:rsidRDefault="00361C4D" w:rsidP="00813367">
      <w:pPr>
        <w:pStyle w:val="Default"/>
        <w:ind w:left="720"/>
        <w:jc w:val="both"/>
        <w:rPr>
          <w:rFonts w:asciiTheme="majorHAnsi" w:hAnsiTheme="majorHAnsi" w:cs="Cambria"/>
          <w:color w:val="auto"/>
          <w:sz w:val="22"/>
          <w:szCs w:val="22"/>
        </w:rPr>
      </w:pPr>
    </w:p>
    <w:p w:rsidR="00C0402D" w:rsidRPr="00A86E65" w:rsidRDefault="00C0402D"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All required copies of the Technical Proposal are to be made from the original. If there are discrepancies between the original and the copies of the Technical Proposal, the original governs.</w:t>
      </w:r>
    </w:p>
    <w:p w:rsidR="00361C4D" w:rsidRPr="00A86E65" w:rsidRDefault="00361C4D" w:rsidP="00813367">
      <w:pPr>
        <w:pStyle w:val="Default"/>
        <w:ind w:left="720"/>
        <w:jc w:val="both"/>
        <w:rPr>
          <w:rFonts w:asciiTheme="majorHAnsi" w:hAnsiTheme="majorHAnsi" w:cs="Cambria"/>
          <w:color w:val="auto"/>
          <w:sz w:val="22"/>
          <w:szCs w:val="22"/>
        </w:rPr>
      </w:pPr>
    </w:p>
    <w:p w:rsidR="00C0402D" w:rsidRPr="00A86E65" w:rsidRDefault="00C0402D"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The </w:t>
      </w:r>
      <w:r w:rsidR="00497E19" w:rsidRPr="00A86E65">
        <w:rPr>
          <w:rFonts w:asciiTheme="majorHAnsi" w:hAnsiTheme="majorHAnsi" w:cs="Cambria"/>
          <w:color w:val="auto"/>
          <w:sz w:val="22"/>
          <w:szCs w:val="22"/>
        </w:rPr>
        <w:t>Technical Proposal shall be submitted, in triplicate (one original and two copies) and</w:t>
      </w:r>
      <w:r w:rsidRPr="00A86E65">
        <w:rPr>
          <w:rFonts w:asciiTheme="majorHAnsi" w:hAnsiTheme="majorHAnsi" w:cs="Cambria"/>
          <w:color w:val="auto"/>
          <w:sz w:val="22"/>
          <w:szCs w:val="22"/>
        </w:rPr>
        <w:t xml:space="preserve"> shall be placed in a sealed envelope clearly marked </w:t>
      </w:r>
      <w:r w:rsidRPr="00A86E65">
        <w:rPr>
          <w:rFonts w:asciiTheme="majorHAnsi" w:hAnsiTheme="majorHAnsi" w:cs="Cambria"/>
          <w:b/>
          <w:color w:val="auto"/>
          <w:sz w:val="22"/>
          <w:szCs w:val="22"/>
        </w:rPr>
        <w:t>“TECHNICAL PROPOSAL”</w:t>
      </w:r>
      <w:r w:rsidRPr="00A86E65">
        <w:rPr>
          <w:rFonts w:asciiTheme="majorHAnsi" w:hAnsiTheme="majorHAnsi" w:cs="Cambria"/>
          <w:color w:val="auto"/>
          <w:sz w:val="22"/>
          <w:szCs w:val="22"/>
        </w:rPr>
        <w:t xml:space="preserve"> Similarly, the original Financial Proposal shall be placed in a sealed envelope clearly marked </w:t>
      </w:r>
      <w:r w:rsidRPr="00A86E65">
        <w:rPr>
          <w:rFonts w:asciiTheme="majorHAnsi" w:hAnsiTheme="majorHAnsi" w:cs="Cambria"/>
          <w:b/>
          <w:color w:val="auto"/>
          <w:sz w:val="22"/>
          <w:szCs w:val="22"/>
        </w:rPr>
        <w:t>“FINANCIAL PROPOSAL”</w:t>
      </w:r>
      <w:r w:rsidRPr="00A86E65">
        <w:rPr>
          <w:rFonts w:asciiTheme="majorHAnsi" w:hAnsiTheme="majorHAnsi" w:cs="Cambria"/>
          <w:color w:val="auto"/>
          <w:sz w:val="22"/>
          <w:szCs w:val="22"/>
        </w:rPr>
        <w:t xml:space="preserve"> followed by name of the assignment, and with a warning </w:t>
      </w:r>
      <w:r w:rsidRPr="00A86E65">
        <w:rPr>
          <w:rFonts w:asciiTheme="majorHAnsi" w:hAnsiTheme="majorHAnsi" w:cs="Cambria"/>
          <w:b/>
          <w:color w:val="auto"/>
          <w:sz w:val="22"/>
          <w:szCs w:val="22"/>
        </w:rPr>
        <w:t>“DO NOT OPEN WITH THE TECHNICAL PROPOSAL.”</w:t>
      </w:r>
      <w:r w:rsidRPr="00A86E65">
        <w:rPr>
          <w:rFonts w:asciiTheme="majorHAnsi" w:hAnsiTheme="majorHAnsi" w:cs="Cambria"/>
          <w:color w:val="auto"/>
          <w:sz w:val="22"/>
          <w:szCs w:val="22"/>
        </w:rPr>
        <w:t xml:space="preserve"> If the Financial Proposal is not submitted in a separate sealed envelope duly marked as indicated above, this will constitute grounds for declaring the Proposal non-responsive.</w:t>
      </w:r>
    </w:p>
    <w:p w:rsidR="00361C4D" w:rsidRPr="00A86E65" w:rsidRDefault="00361C4D" w:rsidP="00813367">
      <w:pPr>
        <w:pStyle w:val="Default"/>
        <w:ind w:left="720"/>
        <w:jc w:val="both"/>
        <w:rPr>
          <w:rFonts w:asciiTheme="majorHAnsi" w:hAnsiTheme="majorHAnsi" w:cs="Cambria"/>
          <w:color w:val="auto"/>
          <w:sz w:val="22"/>
          <w:szCs w:val="22"/>
        </w:rPr>
      </w:pPr>
    </w:p>
    <w:p w:rsidR="00C0402D" w:rsidRDefault="00C0402D"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The Proposals must be sent to the address indicated in the Data Sheet and received by the PA no later than the time and the date indicated in the Data Sheet, or any extension to this date. Any proposal received by the PA after the deadline for submission shall be returned unopened. In order to avoid any delay arising from the postal or PA’s internal </w:t>
      </w:r>
      <w:proofErr w:type="spellStart"/>
      <w:r w:rsidRPr="00A86E65">
        <w:rPr>
          <w:rFonts w:asciiTheme="majorHAnsi" w:hAnsiTheme="majorHAnsi" w:cs="Cambria"/>
          <w:color w:val="auto"/>
          <w:sz w:val="22"/>
          <w:szCs w:val="22"/>
        </w:rPr>
        <w:t>despatch</w:t>
      </w:r>
      <w:proofErr w:type="spellEnd"/>
      <w:r w:rsidRPr="00A86E65">
        <w:rPr>
          <w:rFonts w:asciiTheme="majorHAnsi" w:hAnsiTheme="majorHAnsi" w:cs="Cambria"/>
          <w:color w:val="auto"/>
          <w:sz w:val="22"/>
          <w:szCs w:val="22"/>
        </w:rPr>
        <w:t xml:space="preserve"> workings, Consultants should ensure that proposals to be sent through couriers should reach a day before the deadline for submission.</w:t>
      </w:r>
    </w:p>
    <w:p w:rsidR="006208D1" w:rsidRPr="00A86E65" w:rsidRDefault="006208D1" w:rsidP="009368FC">
      <w:pPr>
        <w:widowControl w:val="0"/>
        <w:autoSpaceDE w:val="0"/>
        <w:autoSpaceDN w:val="0"/>
        <w:adjustRightInd w:val="0"/>
        <w:spacing w:after="0" w:line="240" w:lineRule="auto"/>
        <w:rPr>
          <w:rFonts w:asciiTheme="majorHAnsi" w:hAnsiTheme="majorHAnsi" w:cs="Times New Roman"/>
        </w:rPr>
      </w:pPr>
    </w:p>
    <w:p w:rsidR="004F14B5" w:rsidRPr="00A86E65" w:rsidRDefault="0036223A" w:rsidP="00EF2AA6">
      <w:pPr>
        <w:pStyle w:val="Heading2"/>
        <w:numPr>
          <w:ilvl w:val="1"/>
          <w:numId w:val="16"/>
        </w:numPr>
        <w:ind w:left="360"/>
        <w:rPr>
          <w:b/>
          <w:color w:val="auto"/>
          <w:sz w:val="22"/>
          <w:szCs w:val="22"/>
        </w:rPr>
      </w:pPr>
      <w:bookmarkStart w:id="18" w:name="_Toc446415053"/>
      <w:r w:rsidRPr="00A86E65">
        <w:rPr>
          <w:b/>
          <w:color w:val="auto"/>
          <w:sz w:val="22"/>
          <w:szCs w:val="22"/>
        </w:rPr>
        <w:t xml:space="preserve">Basic </w:t>
      </w:r>
      <w:r w:rsidR="000B35D9" w:rsidRPr="00A86E65">
        <w:rPr>
          <w:b/>
          <w:color w:val="auto"/>
          <w:sz w:val="22"/>
          <w:szCs w:val="22"/>
        </w:rPr>
        <w:t>Eligibility Criteria</w:t>
      </w:r>
      <w:bookmarkEnd w:id="18"/>
    </w:p>
    <w:p w:rsidR="000B35D9" w:rsidRDefault="0036223A" w:rsidP="00EF2AA6">
      <w:pPr>
        <w:pStyle w:val="ListParagraph"/>
        <w:numPr>
          <w:ilvl w:val="2"/>
          <w:numId w:val="16"/>
        </w:numPr>
        <w:ind w:left="72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Registration with Sindh Revenue Board or relevant tax authority</w:t>
      </w:r>
      <w:r w:rsidR="00A3614C">
        <w:rPr>
          <w:rFonts w:asciiTheme="majorHAnsi" w:eastAsiaTheme="minorEastAsia" w:hAnsiTheme="majorHAnsi" w:cs="Cambria"/>
          <w:sz w:val="22"/>
          <w:szCs w:val="22"/>
        </w:rPr>
        <w:t xml:space="preserve"> (</w:t>
      </w:r>
      <w:r w:rsidR="00914BA3">
        <w:rPr>
          <w:rFonts w:asciiTheme="majorHAnsi" w:eastAsiaTheme="minorEastAsia" w:hAnsiTheme="majorHAnsi" w:cs="Cambria"/>
          <w:sz w:val="22"/>
          <w:szCs w:val="22"/>
        </w:rPr>
        <w:t>I</w:t>
      </w:r>
      <w:r w:rsidR="00A3614C">
        <w:rPr>
          <w:rFonts w:asciiTheme="majorHAnsi" w:eastAsiaTheme="minorEastAsia" w:hAnsiTheme="majorHAnsi" w:cs="Cambria"/>
          <w:sz w:val="22"/>
          <w:szCs w:val="22"/>
        </w:rPr>
        <w:t xml:space="preserve">n case of Consortium, every consortium member firm </w:t>
      </w:r>
      <w:r w:rsidR="00914BA3">
        <w:rPr>
          <w:rFonts w:asciiTheme="majorHAnsi" w:eastAsiaTheme="minorEastAsia" w:hAnsiTheme="majorHAnsi" w:cs="Cambria"/>
          <w:sz w:val="22"/>
          <w:szCs w:val="22"/>
        </w:rPr>
        <w:t>should</w:t>
      </w:r>
      <w:r w:rsidR="00A3614C">
        <w:rPr>
          <w:rFonts w:asciiTheme="majorHAnsi" w:eastAsiaTheme="minorEastAsia" w:hAnsiTheme="majorHAnsi" w:cs="Cambria"/>
          <w:sz w:val="22"/>
          <w:szCs w:val="22"/>
        </w:rPr>
        <w:t xml:space="preserve"> provide)</w:t>
      </w:r>
    </w:p>
    <w:p w:rsidR="0065230F" w:rsidRPr="00A86E65" w:rsidRDefault="0065230F" w:rsidP="0065230F">
      <w:pPr>
        <w:pStyle w:val="ListParagraph"/>
        <w:jc w:val="both"/>
        <w:rPr>
          <w:rFonts w:asciiTheme="majorHAnsi" w:eastAsiaTheme="minorEastAsia" w:hAnsiTheme="majorHAnsi" w:cs="Cambria"/>
          <w:sz w:val="22"/>
          <w:szCs w:val="22"/>
        </w:rPr>
      </w:pPr>
    </w:p>
    <w:p w:rsidR="0036223A" w:rsidRDefault="0036223A" w:rsidP="00EF2AA6">
      <w:pPr>
        <w:pStyle w:val="ListParagraph"/>
        <w:numPr>
          <w:ilvl w:val="2"/>
          <w:numId w:val="16"/>
        </w:numPr>
        <w:ind w:left="72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 xml:space="preserve">The Bidder is not black listed by any Procuring Agency / </w:t>
      </w:r>
      <w:proofErr w:type="spellStart"/>
      <w:r w:rsidRPr="00A86E65">
        <w:rPr>
          <w:rFonts w:asciiTheme="majorHAnsi" w:eastAsiaTheme="minorEastAsia" w:hAnsiTheme="majorHAnsi" w:cs="Cambria"/>
          <w:sz w:val="22"/>
          <w:szCs w:val="22"/>
        </w:rPr>
        <w:t>GoS</w:t>
      </w:r>
      <w:proofErr w:type="spellEnd"/>
      <w:r w:rsidR="00B23AA2">
        <w:rPr>
          <w:rFonts w:asciiTheme="majorHAnsi" w:eastAsiaTheme="minorEastAsia" w:hAnsiTheme="majorHAnsi" w:cs="Cambria"/>
          <w:sz w:val="22"/>
          <w:szCs w:val="22"/>
        </w:rPr>
        <w:t xml:space="preserve">. An affidavit from consultant shall be signed and submitted with technical proposal </w:t>
      </w:r>
      <w:r w:rsidR="00A3614C">
        <w:rPr>
          <w:rFonts w:asciiTheme="majorHAnsi" w:eastAsiaTheme="minorEastAsia" w:hAnsiTheme="majorHAnsi" w:cs="Cambria"/>
          <w:sz w:val="22"/>
          <w:szCs w:val="22"/>
        </w:rPr>
        <w:t>(</w:t>
      </w:r>
      <w:r w:rsidR="00914BA3">
        <w:rPr>
          <w:rFonts w:asciiTheme="majorHAnsi" w:eastAsiaTheme="minorEastAsia" w:hAnsiTheme="majorHAnsi" w:cs="Cambria"/>
          <w:sz w:val="22"/>
          <w:szCs w:val="22"/>
        </w:rPr>
        <w:t>I</w:t>
      </w:r>
      <w:r w:rsidR="00A3614C">
        <w:rPr>
          <w:rFonts w:asciiTheme="majorHAnsi" w:eastAsiaTheme="minorEastAsia" w:hAnsiTheme="majorHAnsi" w:cs="Cambria"/>
          <w:sz w:val="22"/>
          <w:szCs w:val="22"/>
        </w:rPr>
        <w:t xml:space="preserve">n case of consortium, every consortium member firm </w:t>
      </w:r>
      <w:r w:rsidR="002906D4">
        <w:rPr>
          <w:rFonts w:asciiTheme="majorHAnsi" w:eastAsiaTheme="minorEastAsia" w:hAnsiTheme="majorHAnsi" w:cs="Cambria"/>
          <w:sz w:val="22"/>
          <w:szCs w:val="22"/>
        </w:rPr>
        <w:t>should</w:t>
      </w:r>
      <w:r w:rsidR="00A3614C">
        <w:rPr>
          <w:rFonts w:asciiTheme="majorHAnsi" w:eastAsiaTheme="minorEastAsia" w:hAnsiTheme="majorHAnsi" w:cs="Cambria"/>
          <w:sz w:val="22"/>
          <w:szCs w:val="22"/>
        </w:rPr>
        <w:t xml:space="preserve"> provide) </w:t>
      </w:r>
      <w:r w:rsidR="00B23AA2" w:rsidRPr="00EF77B5">
        <w:rPr>
          <w:rFonts w:asciiTheme="majorHAnsi" w:eastAsiaTheme="minorEastAsia" w:hAnsiTheme="majorHAnsi" w:cs="Cambria"/>
          <w:b/>
          <w:sz w:val="22"/>
          <w:szCs w:val="22"/>
        </w:rPr>
        <w:t>(section 8)</w:t>
      </w:r>
    </w:p>
    <w:p w:rsidR="0065230F" w:rsidRPr="0065230F" w:rsidRDefault="0065230F" w:rsidP="0065230F">
      <w:pPr>
        <w:pStyle w:val="ListParagraph"/>
        <w:rPr>
          <w:rFonts w:asciiTheme="majorHAnsi" w:eastAsiaTheme="minorEastAsia" w:hAnsiTheme="majorHAnsi" w:cs="Cambria"/>
          <w:sz w:val="22"/>
          <w:szCs w:val="22"/>
        </w:rPr>
      </w:pPr>
    </w:p>
    <w:p w:rsidR="00A86E65" w:rsidRPr="0065230F" w:rsidRDefault="00A86E65" w:rsidP="00EF2AA6">
      <w:pPr>
        <w:pStyle w:val="ListParagraph"/>
        <w:numPr>
          <w:ilvl w:val="2"/>
          <w:numId w:val="16"/>
        </w:numPr>
        <w:ind w:left="720"/>
        <w:jc w:val="both"/>
        <w:rPr>
          <w:rFonts w:asciiTheme="majorHAnsi" w:eastAsiaTheme="minorEastAsia" w:hAnsiTheme="majorHAnsi" w:cs="Cambria"/>
          <w:sz w:val="22"/>
          <w:szCs w:val="22"/>
        </w:rPr>
      </w:pPr>
      <w:r w:rsidRPr="00A86E65">
        <w:rPr>
          <w:rFonts w:asciiTheme="majorHAnsi" w:hAnsiTheme="majorHAnsi"/>
          <w:sz w:val="22"/>
          <w:szCs w:val="22"/>
        </w:rPr>
        <w:t xml:space="preserve">For a consortium to be eligible for bidding, </w:t>
      </w:r>
      <w:r w:rsidR="002A7714">
        <w:rPr>
          <w:rFonts w:asciiTheme="majorHAnsi" w:hAnsiTheme="majorHAnsi"/>
          <w:sz w:val="22"/>
          <w:szCs w:val="22"/>
        </w:rPr>
        <w:t xml:space="preserve">every consortium member firm </w:t>
      </w:r>
      <w:r w:rsidR="002E789A">
        <w:rPr>
          <w:rFonts w:asciiTheme="majorHAnsi" w:hAnsiTheme="majorHAnsi"/>
          <w:sz w:val="22"/>
          <w:szCs w:val="22"/>
        </w:rPr>
        <w:t>should</w:t>
      </w:r>
      <w:r w:rsidR="002A7714">
        <w:rPr>
          <w:rFonts w:asciiTheme="majorHAnsi" w:hAnsiTheme="majorHAnsi"/>
          <w:sz w:val="22"/>
          <w:szCs w:val="22"/>
        </w:rPr>
        <w:t xml:space="preserve"> place </w:t>
      </w:r>
      <w:r w:rsidR="002E789A">
        <w:rPr>
          <w:rFonts w:asciiTheme="majorHAnsi" w:hAnsiTheme="majorHAnsi"/>
          <w:sz w:val="22"/>
          <w:szCs w:val="22"/>
        </w:rPr>
        <w:t xml:space="preserve">at least one </w:t>
      </w:r>
      <w:r w:rsidR="00ED21D3">
        <w:rPr>
          <w:rFonts w:asciiTheme="majorHAnsi" w:hAnsiTheme="majorHAnsi"/>
          <w:sz w:val="22"/>
          <w:szCs w:val="22"/>
        </w:rPr>
        <w:t xml:space="preserve">(1) </w:t>
      </w:r>
      <w:r w:rsidR="005D6C08">
        <w:rPr>
          <w:rFonts w:asciiTheme="majorHAnsi" w:hAnsiTheme="majorHAnsi"/>
          <w:sz w:val="22"/>
          <w:szCs w:val="22"/>
        </w:rPr>
        <w:t xml:space="preserve">Key </w:t>
      </w:r>
      <w:r w:rsidR="00083BAC">
        <w:rPr>
          <w:rFonts w:asciiTheme="majorHAnsi" w:hAnsiTheme="majorHAnsi"/>
          <w:sz w:val="22"/>
          <w:szCs w:val="22"/>
        </w:rPr>
        <w:t>Professional Staff</w:t>
      </w:r>
      <w:r w:rsidR="00C6088D">
        <w:rPr>
          <w:rFonts w:asciiTheme="majorHAnsi" w:hAnsiTheme="majorHAnsi"/>
          <w:sz w:val="22"/>
          <w:szCs w:val="22"/>
        </w:rPr>
        <w:t>.</w:t>
      </w:r>
    </w:p>
    <w:p w:rsidR="0065230F" w:rsidRPr="0065230F" w:rsidRDefault="0065230F" w:rsidP="0065230F">
      <w:pPr>
        <w:pStyle w:val="ListParagraph"/>
        <w:rPr>
          <w:rFonts w:asciiTheme="majorHAnsi" w:eastAsiaTheme="minorEastAsia" w:hAnsiTheme="majorHAnsi" w:cs="Cambria"/>
          <w:sz w:val="22"/>
          <w:szCs w:val="22"/>
        </w:rPr>
      </w:pPr>
    </w:p>
    <w:p w:rsidR="005D6C08" w:rsidRPr="00A86E65" w:rsidRDefault="00AB1306" w:rsidP="00EF2AA6">
      <w:pPr>
        <w:pStyle w:val="ListParagraph"/>
        <w:numPr>
          <w:ilvl w:val="2"/>
          <w:numId w:val="16"/>
        </w:numPr>
        <w:ind w:left="720"/>
        <w:jc w:val="both"/>
        <w:rPr>
          <w:rFonts w:asciiTheme="majorHAnsi" w:eastAsiaTheme="minorEastAsia" w:hAnsiTheme="majorHAnsi" w:cs="Cambria"/>
          <w:sz w:val="22"/>
          <w:szCs w:val="22"/>
        </w:rPr>
      </w:pPr>
      <w:r>
        <w:rPr>
          <w:rFonts w:asciiTheme="majorHAnsi" w:hAnsiTheme="majorHAnsi"/>
          <w:sz w:val="22"/>
          <w:szCs w:val="22"/>
        </w:rPr>
        <w:lastRenderedPageBreak/>
        <w:t>In case of C</w:t>
      </w:r>
      <w:r w:rsidR="00AA1F2A" w:rsidRPr="00A86E65">
        <w:rPr>
          <w:rFonts w:asciiTheme="majorHAnsi" w:hAnsiTheme="majorHAnsi"/>
          <w:sz w:val="22"/>
          <w:szCs w:val="22"/>
        </w:rPr>
        <w:t>onsortium</w:t>
      </w:r>
      <w:r>
        <w:rPr>
          <w:rFonts w:asciiTheme="majorHAnsi" w:hAnsiTheme="majorHAnsi"/>
          <w:sz w:val="22"/>
          <w:szCs w:val="22"/>
        </w:rPr>
        <w:t>,</w:t>
      </w:r>
      <w:r w:rsidR="00AA1F2A" w:rsidRPr="00A86E65">
        <w:rPr>
          <w:rFonts w:asciiTheme="majorHAnsi" w:hAnsiTheme="majorHAnsi"/>
          <w:sz w:val="22"/>
          <w:szCs w:val="22"/>
        </w:rPr>
        <w:t xml:space="preserve"> </w:t>
      </w:r>
      <w:r w:rsidR="00AA1F2A">
        <w:rPr>
          <w:rFonts w:asciiTheme="majorHAnsi" w:hAnsiTheme="majorHAnsi"/>
          <w:sz w:val="22"/>
          <w:szCs w:val="22"/>
        </w:rPr>
        <w:t xml:space="preserve">the </w:t>
      </w:r>
      <w:r w:rsidR="00AA1F2A" w:rsidRPr="00A86E65">
        <w:rPr>
          <w:rFonts w:asciiTheme="majorHAnsi" w:hAnsiTheme="majorHAnsi"/>
          <w:sz w:val="22"/>
          <w:szCs w:val="22"/>
        </w:rPr>
        <w:t xml:space="preserve">lead partner </w:t>
      </w:r>
      <w:r w:rsidR="00AA1F2A">
        <w:rPr>
          <w:rFonts w:asciiTheme="majorHAnsi" w:hAnsiTheme="majorHAnsi"/>
          <w:sz w:val="22"/>
          <w:szCs w:val="22"/>
        </w:rPr>
        <w:t xml:space="preserve">shall be financial consultant member of a </w:t>
      </w:r>
      <w:r w:rsidR="00C50CFC">
        <w:rPr>
          <w:rFonts w:asciiTheme="majorHAnsi" w:hAnsiTheme="majorHAnsi"/>
          <w:sz w:val="22"/>
          <w:szCs w:val="22"/>
        </w:rPr>
        <w:t>C</w:t>
      </w:r>
      <w:r w:rsidR="00AA1F2A">
        <w:rPr>
          <w:rFonts w:asciiTheme="majorHAnsi" w:hAnsiTheme="majorHAnsi"/>
          <w:sz w:val="22"/>
          <w:szCs w:val="22"/>
        </w:rPr>
        <w:t>onsortium</w:t>
      </w:r>
      <w:r w:rsidR="00A52C4C">
        <w:rPr>
          <w:rFonts w:asciiTheme="majorHAnsi" w:hAnsiTheme="majorHAnsi"/>
          <w:sz w:val="22"/>
          <w:szCs w:val="22"/>
        </w:rPr>
        <w:t>.</w:t>
      </w:r>
    </w:p>
    <w:p w:rsidR="0036223A" w:rsidRPr="00A86E65" w:rsidRDefault="0036223A" w:rsidP="009C11AE">
      <w:pPr>
        <w:pStyle w:val="ListParagraph"/>
        <w:spacing w:after="0"/>
        <w:rPr>
          <w:rFonts w:asciiTheme="majorHAnsi" w:eastAsiaTheme="minorEastAsia" w:hAnsiTheme="majorHAnsi" w:cs="Cambria"/>
          <w:sz w:val="22"/>
          <w:szCs w:val="22"/>
        </w:rPr>
      </w:pPr>
    </w:p>
    <w:p w:rsidR="000B35D9" w:rsidRPr="00A86E65" w:rsidRDefault="000B35D9" w:rsidP="00EF2AA6">
      <w:pPr>
        <w:pStyle w:val="Heading2"/>
        <w:numPr>
          <w:ilvl w:val="1"/>
          <w:numId w:val="16"/>
        </w:numPr>
        <w:ind w:left="360"/>
        <w:rPr>
          <w:b/>
          <w:color w:val="auto"/>
          <w:sz w:val="22"/>
          <w:szCs w:val="22"/>
        </w:rPr>
      </w:pPr>
      <w:bookmarkStart w:id="19" w:name="_Toc446415054"/>
      <w:r w:rsidRPr="00A86E65">
        <w:rPr>
          <w:b/>
          <w:color w:val="auto"/>
          <w:sz w:val="22"/>
          <w:szCs w:val="22"/>
        </w:rPr>
        <w:t>Proposal Evaluation</w:t>
      </w:r>
      <w:bookmarkEnd w:id="19"/>
    </w:p>
    <w:p w:rsidR="0057054B" w:rsidRDefault="0057054B" w:rsidP="00EF2AA6">
      <w:pPr>
        <w:pStyle w:val="Default"/>
        <w:numPr>
          <w:ilvl w:val="2"/>
          <w:numId w:val="16"/>
        </w:numPr>
        <w:ind w:left="720"/>
        <w:jc w:val="both"/>
        <w:rPr>
          <w:rFonts w:asciiTheme="majorHAnsi" w:hAnsiTheme="majorHAnsi" w:cs="Cambria"/>
          <w:color w:val="auto"/>
          <w:sz w:val="22"/>
          <w:szCs w:val="22"/>
        </w:rPr>
      </w:pPr>
      <w:r>
        <w:rPr>
          <w:rFonts w:asciiTheme="majorHAnsi" w:hAnsiTheme="majorHAnsi" w:cs="Cambria"/>
          <w:color w:val="auto"/>
          <w:sz w:val="22"/>
          <w:szCs w:val="22"/>
        </w:rPr>
        <w:t xml:space="preserve">The evaluation committee shall </w:t>
      </w:r>
      <w:r w:rsidR="0088720D">
        <w:rPr>
          <w:rFonts w:asciiTheme="majorHAnsi" w:hAnsiTheme="majorHAnsi" w:cs="Cambria"/>
          <w:color w:val="auto"/>
          <w:sz w:val="22"/>
          <w:szCs w:val="22"/>
        </w:rPr>
        <w:t>first check</w:t>
      </w:r>
      <w:r>
        <w:rPr>
          <w:rFonts w:asciiTheme="majorHAnsi" w:hAnsiTheme="majorHAnsi" w:cs="Cambria"/>
          <w:color w:val="auto"/>
          <w:sz w:val="22"/>
          <w:szCs w:val="22"/>
        </w:rPr>
        <w:t xml:space="preserve"> the basic eligibility criteria pursuant to section 2.16 </w:t>
      </w:r>
      <w:r w:rsidR="0088720D">
        <w:rPr>
          <w:rFonts w:asciiTheme="majorHAnsi" w:hAnsiTheme="majorHAnsi" w:cs="Cambria"/>
          <w:color w:val="auto"/>
          <w:sz w:val="22"/>
          <w:szCs w:val="22"/>
        </w:rPr>
        <w:t xml:space="preserve">in Technical </w:t>
      </w:r>
      <w:r w:rsidR="0085440E">
        <w:rPr>
          <w:rFonts w:asciiTheme="majorHAnsi" w:hAnsiTheme="majorHAnsi" w:cs="Cambria"/>
          <w:color w:val="auto"/>
          <w:sz w:val="22"/>
          <w:szCs w:val="22"/>
        </w:rPr>
        <w:t>P</w:t>
      </w:r>
      <w:r w:rsidR="0088720D">
        <w:rPr>
          <w:rFonts w:asciiTheme="majorHAnsi" w:hAnsiTheme="majorHAnsi" w:cs="Cambria"/>
          <w:color w:val="auto"/>
          <w:sz w:val="22"/>
          <w:szCs w:val="22"/>
        </w:rPr>
        <w:t>roposal</w:t>
      </w:r>
      <w:r w:rsidR="00E90678">
        <w:rPr>
          <w:rFonts w:asciiTheme="majorHAnsi" w:hAnsiTheme="majorHAnsi" w:cs="Cambria"/>
          <w:color w:val="auto"/>
          <w:sz w:val="22"/>
          <w:szCs w:val="22"/>
        </w:rPr>
        <w:t xml:space="preserve"> of all bids received. Any technical proposal which do not meet basic eligibility criteria shall not be evaluated </w:t>
      </w:r>
      <w:r w:rsidR="003B3F24">
        <w:rPr>
          <w:rFonts w:asciiTheme="majorHAnsi" w:hAnsiTheme="majorHAnsi" w:cs="Cambria"/>
          <w:color w:val="auto"/>
          <w:sz w:val="22"/>
          <w:szCs w:val="22"/>
        </w:rPr>
        <w:t xml:space="preserve">further </w:t>
      </w:r>
      <w:r w:rsidR="00E90678">
        <w:rPr>
          <w:rFonts w:asciiTheme="majorHAnsi" w:hAnsiTheme="majorHAnsi" w:cs="Cambria"/>
          <w:color w:val="auto"/>
          <w:sz w:val="22"/>
          <w:szCs w:val="22"/>
        </w:rPr>
        <w:t xml:space="preserve">for technical score. Such bid will stand non-compliant. </w:t>
      </w:r>
      <w:r w:rsidR="0088720D">
        <w:rPr>
          <w:rFonts w:asciiTheme="majorHAnsi" w:hAnsiTheme="majorHAnsi" w:cs="Cambria"/>
          <w:color w:val="auto"/>
          <w:sz w:val="22"/>
          <w:szCs w:val="22"/>
        </w:rPr>
        <w:t xml:space="preserve"> </w:t>
      </w:r>
    </w:p>
    <w:p w:rsidR="0057054B" w:rsidRDefault="0057054B" w:rsidP="0057054B">
      <w:pPr>
        <w:pStyle w:val="Default"/>
        <w:ind w:left="720"/>
        <w:jc w:val="both"/>
        <w:rPr>
          <w:rFonts w:asciiTheme="majorHAnsi" w:hAnsiTheme="majorHAnsi" w:cs="Cambria"/>
          <w:color w:val="auto"/>
          <w:sz w:val="22"/>
          <w:szCs w:val="22"/>
        </w:rPr>
      </w:pPr>
    </w:p>
    <w:p w:rsidR="00841F59" w:rsidRPr="00A86E65" w:rsidRDefault="00151618"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From the time the Proposals are opened to the time the </w:t>
      </w:r>
      <w:r w:rsidR="0041611D"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is awarded, the Consultants should not contact the PA on any matter related to its Technical and/or Financial Proposal. Any effort by Consultants to influence the PA in the examination, evaluation, ranking of Proposals, and recommendation for award of </w:t>
      </w:r>
      <w:r w:rsidR="00BD4A3E" w:rsidRPr="00A86E65">
        <w:rPr>
          <w:rFonts w:asciiTheme="majorHAnsi" w:hAnsiTheme="majorHAnsi" w:cs="Cambria"/>
          <w:color w:val="auto"/>
          <w:sz w:val="22"/>
          <w:szCs w:val="22"/>
        </w:rPr>
        <w:t>c</w:t>
      </w:r>
      <w:r w:rsidRPr="00A86E65">
        <w:rPr>
          <w:rFonts w:asciiTheme="majorHAnsi" w:hAnsiTheme="majorHAnsi" w:cs="Cambria"/>
          <w:color w:val="auto"/>
          <w:sz w:val="22"/>
          <w:szCs w:val="22"/>
        </w:rPr>
        <w:t>ontract may result in the rejection of the Consultants’ Proposal. Evaluators of Technical Proposals shall have no access to the Financial Proposals until the technical evaluation is concluded.</w:t>
      </w:r>
    </w:p>
    <w:p w:rsidR="00841F59" w:rsidRPr="00A86E65" w:rsidRDefault="00841F59" w:rsidP="00813367">
      <w:pPr>
        <w:pStyle w:val="Default"/>
        <w:ind w:left="720"/>
        <w:jc w:val="both"/>
        <w:rPr>
          <w:rFonts w:asciiTheme="majorHAnsi" w:hAnsiTheme="majorHAnsi" w:cs="Cambria"/>
          <w:color w:val="auto"/>
          <w:sz w:val="22"/>
          <w:szCs w:val="22"/>
        </w:rPr>
      </w:pPr>
    </w:p>
    <w:p w:rsidR="00E464C1" w:rsidRPr="00A86E65" w:rsidRDefault="00841F59"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 </w:t>
      </w:r>
      <w:r w:rsidR="00D845A8">
        <w:rPr>
          <w:rFonts w:asciiTheme="majorHAnsi" w:hAnsiTheme="majorHAnsi" w:cs="Cambria"/>
          <w:color w:val="auto"/>
          <w:sz w:val="22"/>
          <w:szCs w:val="22"/>
        </w:rPr>
        <w:t>Least Cost Method Selection Method (LCSM)</w:t>
      </w:r>
      <w:r w:rsidRPr="00A86E65">
        <w:rPr>
          <w:rFonts w:asciiTheme="majorHAnsi" w:hAnsiTheme="majorHAnsi" w:cs="Cambria"/>
          <w:color w:val="auto"/>
          <w:sz w:val="22"/>
          <w:szCs w:val="22"/>
        </w:rPr>
        <w:t xml:space="preserve"> will be adopted in evaluating the proposal.  In the first stage a technical evaluation will be carried out. Only those Technical proposals, which score at least </w:t>
      </w:r>
      <w:r w:rsidR="00776F2A" w:rsidRPr="00A86E65">
        <w:rPr>
          <w:rFonts w:asciiTheme="majorHAnsi" w:hAnsiTheme="majorHAnsi" w:cs="Cambria"/>
          <w:color w:val="auto"/>
          <w:sz w:val="22"/>
          <w:szCs w:val="22"/>
        </w:rPr>
        <w:t>75</w:t>
      </w:r>
      <w:r w:rsidRPr="00A86E65">
        <w:rPr>
          <w:rFonts w:asciiTheme="majorHAnsi" w:hAnsiTheme="majorHAnsi" w:cs="Cambria"/>
          <w:color w:val="auto"/>
          <w:sz w:val="22"/>
          <w:szCs w:val="22"/>
        </w:rPr>
        <w:t xml:space="preserve"> points out of 100, shall be considered for financial evaluation in the second stage. The evaluation of the technical and financial bids shall be held under the </w:t>
      </w:r>
      <w:r w:rsidR="00D845A8">
        <w:rPr>
          <w:rFonts w:asciiTheme="majorHAnsi" w:hAnsiTheme="majorHAnsi" w:cs="Cambria"/>
          <w:color w:val="auto"/>
          <w:sz w:val="22"/>
          <w:szCs w:val="22"/>
        </w:rPr>
        <w:t>LCSM</w:t>
      </w:r>
      <w:r w:rsidRPr="00A86E65">
        <w:rPr>
          <w:rFonts w:asciiTheme="majorHAnsi" w:hAnsiTheme="majorHAnsi" w:cs="Cambria"/>
          <w:color w:val="auto"/>
          <w:sz w:val="22"/>
          <w:szCs w:val="22"/>
        </w:rPr>
        <w:t xml:space="preserve"> method. The Evaluation </w:t>
      </w:r>
      <w:proofErr w:type="gramStart"/>
      <w:r w:rsidRPr="00A86E65">
        <w:rPr>
          <w:rFonts w:asciiTheme="majorHAnsi" w:hAnsiTheme="majorHAnsi" w:cs="Cambria"/>
          <w:color w:val="auto"/>
          <w:sz w:val="22"/>
          <w:szCs w:val="22"/>
        </w:rPr>
        <w:t xml:space="preserve">criteria under </w:t>
      </w:r>
      <w:r w:rsidR="00D845A8">
        <w:rPr>
          <w:rFonts w:asciiTheme="majorHAnsi" w:hAnsiTheme="majorHAnsi" w:cs="Cambria"/>
          <w:color w:val="auto"/>
          <w:sz w:val="22"/>
          <w:szCs w:val="22"/>
        </w:rPr>
        <w:t>LCSM</w:t>
      </w:r>
      <w:r w:rsidRPr="00A86E65">
        <w:rPr>
          <w:rFonts w:asciiTheme="majorHAnsi" w:hAnsiTheme="majorHAnsi" w:cs="Cambria"/>
          <w:color w:val="auto"/>
          <w:sz w:val="22"/>
          <w:szCs w:val="22"/>
        </w:rPr>
        <w:t xml:space="preserve"> is</w:t>
      </w:r>
      <w:proofErr w:type="gramEnd"/>
      <w:r w:rsidRPr="00A86E65">
        <w:rPr>
          <w:rFonts w:asciiTheme="majorHAnsi" w:hAnsiTheme="majorHAnsi" w:cs="Cambria"/>
          <w:color w:val="auto"/>
          <w:sz w:val="22"/>
          <w:szCs w:val="22"/>
        </w:rPr>
        <w:t xml:space="preserve"> at </w:t>
      </w:r>
      <w:r w:rsidR="007E0F6C" w:rsidRPr="00A86E65">
        <w:rPr>
          <w:rFonts w:asciiTheme="majorHAnsi" w:hAnsiTheme="majorHAnsi" w:cs="Cambria"/>
          <w:color w:val="auto"/>
          <w:sz w:val="22"/>
          <w:szCs w:val="22"/>
        </w:rPr>
        <w:t>Section 6</w:t>
      </w:r>
      <w:r w:rsidR="0021665E" w:rsidRPr="00A86E65">
        <w:rPr>
          <w:rFonts w:asciiTheme="majorHAnsi" w:hAnsiTheme="majorHAnsi" w:cs="Cambria"/>
          <w:color w:val="auto"/>
          <w:sz w:val="22"/>
          <w:szCs w:val="22"/>
        </w:rPr>
        <w:t>A</w:t>
      </w:r>
      <w:r w:rsidR="00D845A8">
        <w:rPr>
          <w:rFonts w:asciiTheme="majorHAnsi" w:hAnsiTheme="majorHAnsi" w:cs="Cambria"/>
          <w:color w:val="auto"/>
          <w:sz w:val="22"/>
          <w:szCs w:val="22"/>
        </w:rPr>
        <w:t>.</w:t>
      </w:r>
    </w:p>
    <w:p w:rsidR="00151618" w:rsidRPr="00A86E65" w:rsidRDefault="00151618" w:rsidP="00C73DD1">
      <w:pPr>
        <w:pStyle w:val="Default"/>
        <w:ind w:left="720"/>
        <w:jc w:val="both"/>
        <w:rPr>
          <w:rFonts w:asciiTheme="majorHAnsi" w:hAnsiTheme="majorHAnsi"/>
          <w:color w:val="auto"/>
          <w:sz w:val="22"/>
          <w:szCs w:val="22"/>
        </w:rPr>
      </w:pPr>
      <w:r w:rsidRPr="00A86E65">
        <w:rPr>
          <w:rFonts w:asciiTheme="majorHAnsi" w:hAnsiTheme="majorHAnsi" w:cs="Cambria"/>
          <w:color w:val="auto"/>
          <w:sz w:val="22"/>
          <w:szCs w:val="22"/>
        </w:rPr>
        <w:t xml:space="preserve"> </w:t>
      </w:r>
    </w:p>
    <w:p w:rsidR="00151618" w:rsidRPr="00A86E65" w:rsidRDefault="00151618" w:rsidP="00EF2AA6">
      <w:pPr>
        <w:pStyle w:val="Heading2"/>
        <w:numPr>
          <w:ilvl w:val="1"/>
          <w:numId w:val="16"/>
        </w:numPr>
        <w:ind w:left="360"/>
        <w:rPr>
          <w:b/>
          <w:color w:val="auto"/>
          <w:sz w:val="22"/>
          <w:szCs w:val="22"/>
        </w:rPr>
      </w:pPr>
      <w:bookmarkStart w:id="20" w:name="_Toc446415055"/>
      <w:r w:rsidRPr="00A86E65">
        <w:rPr>
          <w:b/>
          <w:color w:val="auto"/>
          <w:sz w:val="22"/>
          <w:szCs w:val="22"/>
        </w:rPr>
        <w:t>Evaluation of Technical Proposals</w:t>
      </w:r>
      <w:bookmarkEnd w:id="20"/>
    </w:p>
    <w:p w:rsidR="00151618" w:rsidRPr="00A86E65" w:rsidRDefault="00151618" w:rsidP="00151618">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The evaluation committee shall evaluate the Technical Proposals on the basis of their responsiveness to the Terms of Reference, applying the evaluation criteria, sub-criteria, and point system specified in the Data Sheet. Each responsive Proposal will be given a technical score (</w:t>
      </w:r>
      <w:r w:rsidR="002765E3" w:rsidRPr="00A86E65">
        <w:rPr>
          <w:rFonts w:asciiTheme="majorHAnsi" w:hAnsiTheme="majorHAnsi" w:cs="Cambria"/>
          <w:color w:val="auto"/>
          <w:sz w:val="22"/>
          <w:szCs w:val="22"/>
        </w:rPr>
        <w:t>TS</w:t>
      </w:r>
      <w:r w:rsidRPr="00A86E65">
        <w:rPr>
          <w:rFonts w:asciiTheme="majorHAnsi" w:hAnsiTheme="majorHAnsi" w:cs="Cambria"/>
          <w:color w:val="auto"/>
          <w:sz w:val="22"/>
          <w:szCs w:val="22"/>
        </w:rPr>
        <w:t xml:space="preserve">). A Proposal shall be rejected at this stage if it fails to achieve the minimum technical score indicated in the </w:t>
      </w:r>
      <w:r w:rsidR="0046437D" w:rsidRPr="00A86E65">
        <w:rPr>
          <w:rFonts w:asciiTheme="majorHAnsi" w:hAnsiTheme="majorHAnsi" w:cs="Cambria"/>
          <w:color w:val="auto"/>
          <w:sz w:val="22"/>
          <w:szCs w:val="22"/>
        </w:rPr>
        <w:t>Section 6A</w:t>
      </w:r>
      <w:r w:rsidRPr="00A86E65">
        <w:rPr>
          <w:rFonts w:asciiTheme="majorHAnsi" w:hAnsiTheme="majorHAnsi" w:cs="Cambria"/>
          <w:color w:val="auto"/>
          <w:sz w:val="22"/>
          <w:szCs w:val="22"/>
        </w:rPr>
        <w:t xml:space="preserve">. </w:t>
      </w:r>
    </w:p>
    <w:p w:rsidR="00151618" w:rsidRPr="00A86E65" w:rsidRDefault="00151618" w:rsidP="00151618">
      <w:pPr>
        <w:pStyle w:val="Default"/>
        <w:ind w:left="720"/>
        <w:jc w:val="both"/>
        <w:rPr>
          <w:rFonts w:asciiTheme="majorHAnsi" w:hAnsiTheme="majorHAnsi" w:cs="Cambria"/>
          <w:color w:val="auto"/>
          <w:sz w:val="22"/>
          <w:szCs w:val="22"/>
        </w:rPr>
      </w:pPr>
    </w:p>
    <w:p w:rsidR="00151618" w:rsidRPr="00A86E65" w:rsidRDefault="00151618" w:rsidP="00D212DC">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After the technical evaluation is completed, the PA shall notify in writing Consultants that have secured the minimum qualifying marks, the date, time and location, allowing a reasonable time, for opening the Financial Proposals. Consultants’ attendance at the opening of Financial Proposals is optional. Financial proposals of those consultants who failed to secure minimum qualifying marks shall be returned un</w:t>
      </w:r>
      <w:r w:rsidR="000B21CE" w:rsidRPr="00A86E65">
        <w:rPr>
          <w:rFonts w:asciiTheme="majorHAnsi" w:hAnsiTheme="majorHAnsi" w:cs="Cambria"/>
          <w:color w:val="auto"/>
          <w:sz w:val="22"/>
          <w:szCs w:val="22"/>
        </w:rPr>
        <w:t>-</w:t>
      </w:r>
      <w:r w:rsidRPr="00A86E65">
        <w:rPr>
          <w:rFonts w:asciiTheme="majorHAnsi" w:hAnsiTheme="majorHAnsi" w:cs="Cambria"/>
          <w:color w:val="auto"/>
          <w:sz w:val="22"/>
          <w:szCs w:val="22"/>
        </w:rPr>
        <w:t xml:space="preserve">opened. </w:t>
      </w:r>
    </w:p>
    <w:p w:rsidR="00151618" w:rsidRPr="00A86E65" w:rsidRDefault="00151618" w:rsidP="00151618">
      <w:pPr>
        <w:pStyle w:val="NoSpacing"/>
        <w:ind w:left="720"/>
        <w:outlineLvl w:val="1"/>
        <w:rPr>
          <w:rFonts w:asciiTheme="majorHAnsi" w:hAnsiTheme="majorHAnsi" w:cs="Cambria"/>
        </w:rPr>
      </w:pPr>
    </w:p>
    <w:p w:rsidR="00151618" w:rsidRPr="00A86E65" w:rsidRDefault="007524BE" w:rsidP="00EF2AA6">
      <w:pPr>
        <w:pStyle w:val="Heading2"/>
        <w:numPr>
          <w:ilvl w:val="1"/>
          <w:numId w:val="16"/>
        </w:numPr>
        <w:ind w:left="360"/>
        <w:rPr>
          <w:b/>
          <w:color w:val="auto"/>
          <w:sz w:val="22"/>
          <w:szCs w:val="22"/>
        </w:rPr>
      </w:pPr>
      <w:bookmarkStart w:id="21" w:name="_Toc446415056"/>
      <w:r w:rsidRPr="00A86E65">
        <w:rPr>
          <w:b/>
          <w:color w:val="auto"/>
          <w:sz w:val="22"/>
          <w:szCs w:val="22"/>
        </w:rPr>
        <w:t>Evaluation of Financial Proposals</w:t>
      </w:r>
      <w:bookmarkEnd w:id="21"/>
    </w:p>
    <w:p w:rsidR="0020545E" w:rsidRPr="00A86E65" w:rsidRDefault="0020545E"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Financial Proposals shall be opened publicly in the presence of the Consultants’ representatives who choose to attend. The name of the Consultants and the technical scores of the Consultants shall be read aloud. The Financial Proposal of the Consultants who met the minimum qualifying mark will then be inspected to confirm that they have remained sealed and unopened. These Financial Proposals shall be then opened, and the total prices read aloud and recorded. Copy of the record shall be sent to all Consultants.</w:t>
      </w:r>
    </w:p>
    <w:p w:rsidR="00361C4D" w:rsidRPr="00A86E65" w:rsidRDefault="00361C4D" w:rsidP="00813367">
      <w:pPr>
        <w:pStyle w:val="Default"/>
        <w:ind w:left="720"/>
        <w:jc w:val="both"/>
        <w:rPr>
          <w:rFonts w:asciiTheme="majorHAnsi" w:hAnsiTheme="majorHAnsi" w:cs="Cambria"/>
          <w:color w:val="auto"/>
          <w:sz w:val="22"/>
          <w:szCs w:val="22"/>
        </w:rPr>
      </w:pPr>
    </w:p>
    <w:p w:rsidR="0020545E" w:rsidRPr="00A86E65" w:rsidRDefault="0020545E"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 The Evaluation Committee will correct any computational errors. When correcting computational errors, in case of discrepancy between a partial amount and the total amount, or between word and figures the formers will prevail. In addition to the above corrections, activities and items described in the Technical Proposal but not priced, shall be assumed to be included in the prices of other activities or items. </w:t>
      </w:r>
    </w:p>
    <w:p w:rsidR="00361C4D" w:rsidRPr="00A86E65" w:rsidRDefault="00361C4D" w:rsidP="00813367">
      <w:pPr>
        <w:pStyle w:val="Default"/>
        <w:ind w:left="720"/>
        <w:jc w:val="both"/>
        <w:rPr>
          <w:rFonts w:asciiTheme="majorHAnsi" w:hAnsiTheme="majorHAnsi" w:cs="Cambria"/>
          <w:color w:val="auto"/>
          <w:sz w:val="22"/>
          <w:szCs w:val="22"/>
        </w:rPr>
      </w:pPr>
    </w:p>
    <w:p w:rsidR="0020545E" w:rsidRPr="00A86E65" w:rsidRDefault="001E162E"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T</w:t>
      </w:r>
      <w:r w:rsidR="0020545E" w:rsidRPr="00A86E65">
        <w:rPr>
          <w:rFonts w:asciiTheme="majorHAnsi" w:hAnsiTheme="majorHAnsi" w:cs="Cambria"/>
          <w:color w:val="auto"/>
          <w:sz w:val="22"/>
          <w:szCs w:val="22"/>
        </w:rPr>
        <w:t xml:space="preserve">he lowest </w:t>
      </w:r>
      <w:r w:rsidR="00AB6F73">
        <w:rPr>
          <w:rFonts w:asciiTheme="majorHAnsi" w:hAnsiTheme="majorHAnsi" w:cs="Cambria"/>
          <w:color w:val="auto"/>
          <w:sz w:val="22"/>
          <w:szCs w:val="22"/>
        </w:rPr>
        <w:t xml:space="preserve">financial bid price shall be declared as the preferred bidder. </w:t>
      </w:r>
      <w:r w:rsidR="0020545E" w:rsidRPr="00A86E65">
        <w:rPr>
          <w:rFonts w:asciiTheme="majorHAnsi" w:hAnsiTheme="majorHAnsi" w:cs="Cambria"/>
          <w:color w:val="auto"/>
          <w:sz w:val="22"/>
          <w:szCs w:val="22"/>
        </w:rPr>
        <w:t xml:space="preserve">Proposals will be ranked according to their </w:t>
      </w:r>
      <w:r w:rsidR="00AB6F73">
        <w:rPr>
          <w:rFonts w:asciiTheme="majorHAnsi" w:hAnsiTheme="majorHAnsi" w:cs="Cambria"/>
          <w:color w:val="auto"/>
          <w:sz w:val="22"/>
          <w:szCs w:val="22"/>
        </w:rPr>
        <w:t>financial bid price from lowest to highest</w:t>
      </w:r>
      <w:r w:rsidR="0020545E" w:rsidRPr="00A86E65">
        <w:rPr>
          <w:rFonts w:asciiTheme="majorHAnsi" w:hAnsiTheme="majorHAnsi" w:cs="Cambria"/>
          <w:color w:val="auto"/>
          <w:sz w:val="22"/>
          <w:szCs w:val="22"/>
        </w:rPr>
        <w:t xml:space="preserve">. The firm </w:t>
      </w:r>
      <w:r w:rsidR="00AB6F73">
        <w:rPr>
          <w:rFonts w:asciiTheme="majorHAnsi" w:hAnsiTheme="majorHAnsi" w:cs="Cambria"/>
          <w:color w:val="auto"/>
          <w:sz w:val="22"/>
          <w:szCs w:val="22"/>
        </w:rPr>
        <w:t>with the lowest financial bid price</w:t>
      </w:r>
      <w:r w:rsidR="0020545E" w:rsidRPr="00A86E65">
        <w:rPr>
          <w:rFonts w:asciiTheme="majorHAnsi" w:hAnsiTheme="majorHAnsi" w:cs="Cambria"/>
          <w:color w:val="auto"/>
          <w:sz w:val="22"/>
          <w:szCs w:val="22"/>
        </w:rPr>
        <w:t xml:space="preserve"> wi</w:t>
      </w:r>
      <w:r w:rsidR="002F2A6C">
        <w:rPr>
          <w:rFonts w:asciiTheme="majorHAnsi" w:hAnsiTheme="majorHAnsi" w:cs="Cambria"/>
          <w:color w:val="auto"/>
          <w:sz w:val="22"/>
          <w:szCs w:val="22"/>
        </w:rPr>
        <w:t>ll be invited for negotiations</w:t>
      </w:r>
      <w:r w:rsidR="000469E1">
        <w:rPr>
          <w:rFonts w:asciiTheme="majorHAnsi" w:hAnsiTheme="majorHAnsi" w:cs="Cambria"/>
          <w:color w:val="auto"/>
          <w:sz w:val="22"/>
          <w:szCs w:val="22"/>
        </w:rPr>
        <w:t>, if required</w:t>
      </w:r>
      <w:r w:rsidR="002F2A6C">
        <w:rPr>
          <w:rFonts w:asciiTheme="majorHAnsi" w:hAnsiTheme="majorHAnsi" w:cs="Cambria"/>
          <w:color w:val="auto"/>
          <w:sz w:val="22"/>
          <w:szCs w:val="22"/>
        </w:rPr>
        <w:t xml:space="preserve"> as per SPPRA rules.</w:t>
      </w:r>
    </w:p>
    <w:p w:rsidR="00361C4D" w:rsidRPr="00A86E65" w:rsidRDefault="00361C4D" w:rsidP="00361C4D">
      <w:pPr>
        <w:pStyle w:val="Default"/>
        <w:ind w:left="720"/>
        <w:jc w:val="both"/>
        <w:rPr>
          <w:rFonts w:asciiTheme="majorHAnsi" w:hAnsiTheme="majorHAnsi" w:cs="Cambria"/>
          <w:color w:val="auto"/>
          <w:sz w:val="22"/>
          <w:szCs w:val="22"/>
        </w:rPr>
      </w:pPr>
    </w:p>
    <w:p w:rsidR="00151618" w:rsidRPr="00A86E65" w:rsidRDefault="00084F6B" w:rsidP="00EF2AA6">
      <w:pPr>
        <w:pStyle w:val="Heading2"/>
        <w:numPr>
          <w:ilvl w:val="1"/>
          <w:numId w:val="16"/>
        </w:numPr>
        <w:ind w:left="360"/>
        <w:rPr>
          <w:b/>
          <w:color w:val="auto"/>
          <w:sz w:val="22"/>
          <w:szCs w:val="22"/>
        </w:rPr>
      </w:pPr>
      <w:bookmarkStart w:id="22" w:name="_Toc446415057"/>
      <w:r w:rsidRPr="00A86E65">
        <w:rPr>
          <w:b/>
          <w:color w:val="auto"/>
          <w:sz w:val="22"/>
          <w:szCs w:val="22"/>
        </w:rPr>
        <w:lastRenderedPageBreak/>
        <w:t>Negotiations</w:t>
      </w:r>
      <w:bookmarkEnd w:id="22"/>
    </w:p>
    <w:p w:rsidR="00E354E3" w:rsidRPr="00A86E65" w:rsidRDefault="00E354E3" w:rsidP="00E354E3">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Negotiations will be held at the date and address </w:t>
      </w:r>
      <w:r w:rsidR="00430991" w:rsidRPr="00A86E65">
        <w:rPr>
          <w:rFonts w:asciiTheme="majorHAnsi" w:hAnsiTheme="majorHAnsi" w:cs="Cambria"/>
          <w:color w:val="auto"/>
          <w:sz w:val="22"/>
          <w:szCs w:val="22"/>
        </w:rPr>
        <w:t>to be communicated by the Procuring Agency</w:t>
      </w:r>
      <w:r w:rsidRPr="00A86E65">
        <w:rPr>
          <w:rFonts w:asciiTheme="majorHAnsi" w:hAnsiTheme="majorHAnsi" w:cs="Cambria"/>
          <w:color w:val="auto"/>
          <w:sz w:val="22"/>
          <w:szCs w:val="22"/>
        </w:rPr>
        <w:t xml:space="preserve">. The invited Consultant will, as a pre-requisite for attendance at the negotiations, confirm availability of all Professional staff. Failure in satisfying such requirements may result in the PA proceeding to negotiate with the next-ranked Consultant. Representatives conducting negotiations on behalf of the Consultant must have written authority to negotiate and conclude a </w:t>
      </w:r>
      <w:r w:rsidR="001F3AA2"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w:t>
      </w:r>
    </w:p>
    <w:p w:rsidR="003B708B" w:rsidRPr="00A86E65" w:rsidRDefault="003B708B" w:rsidP="003B708B">
      <w:pPr>
        <w:pStyle w:val="NoSpacing"/>
        <w:ind w:left="720"/>
        <w:outlineLvl w:val="1"/>
        <w:rPr>
          <w:rFonts w:asciiTheme="majorHAnsi" w:hAnsiTheme="majorHAnsi" w:cs="Times New Roman"/>
        </w:rPr>
      </w:pPr>
    </w:p>
    <w:p w:rsidR="003B708B" w:rsidRPr="00A86E65" w:rsidRDefault="00634CEC" w:rsidP="00EF2AA6">
      <w:pPr>
        <w:pStyle w:val="Heading2"/>
        <w:numPr>
          <w:ilvl w:val="1"/>
          <w:numId w:val="16"/>
        </w:numPr>
        <w:ind w:left="360"/>
        <w:rPr>
          <w:b/>
          <w:color w:val="auto"/>
          <w:sz w:val="22"/>
          <w:szCs w:val="22"/>
        </w:rPr>
      </w:pPr>
      <w:bookmarkStart w:id="23" w:name="_Toc446415058"/>
      <w:r w:rsidRPr="00A86E65">
        <w:rPr>
          <w:b/>
          <w:color w:val="auto"/>
          <w:sz w:val="22"/>
          <w:szCs w:val="22"/>
        </w:rPr>
        <w:t>Technical Negotiations</w:t>
      </w:r>
      <w:bookmarkEnd w:id="23"/>
    </w:p>
    <w:p w:rsidR="004439DB" w:rsidRPr="00A86E65" w:rsidRDefault="004439DB" w:rsidP="00157D43">
      <w:pPr>
        <w:pStyle w:val="Default"/>
        <w:ind w:left="720"/>
        <w:jc w:val="both"/>
        <w:rPr>
          <w:rFonts w:asciiTheme="majorHAnsi" w:hAnsiTheme="majorHAnsi"/>
          <w:color w:val="auto"/>
          <w:sz w:val="22"/>
          <w:szCs w:val="22"/>
        </w:rPr>
      </w:pPr>
      <w:r w:rsidRPr="00A86E65">
        <w:rPr>
          <w:rFonts w:asciiTheme="majorHAnsi" w:hAnsiTheme="majorHAnsi" w:cs="Cambria"/>
          <w:color w:val="auto"/>
          <w:sz w:val="22"/>
          <w:szCs w:val="22"/>
        </w:rPr>
        <w:t xml:space="preserve">Technical Negotiations will include a discussion of the Technical Proposal, the proposed technical approach and methodology, work plan, organization and staffing, and any suggestions made by the Consultant to improve the Terms of Reference. The PA and the Consultants will finalize the Terms of Reference, staffing schedule, work schedule, logistics, and reporting. These documents will then be incorporated in the </w:t>
      </w:r>
      <w:r w:rsidR="005F02F8" w:rsidRPr="00A86E65">
        <w:rPr>
          <w:rFonts w:asciiTheme="majorHAnsi" w:hAnsiTheme="majorHAnsi" w:cs="Cambria"/>
          <w:color w:val="auto"/>
          <w:sz w:val="22"/>
          <w:szCs w:val="22"/>
        </w:rPr>
        <w:t>Contract</w:t>
      </w:r>
      <w:r w:rsidRPr="00A86E65">
        <w:rPr>
          <w:rFonts w:asciiTheme="majorHAnsi" w:hAnsiTheme="majorHAnsi" w:cs="Cambria"/>
          <w:color w:val="auto"/>
          <w:sz w:val="22"/>
          <w:szCs w:val="22"/>
        </w:rPr>
        <w:t xml:space="preserve"> as </w:t>
      </w:r>
      <w:r w:rsidR="0018018D" w:rsidRPr="00A86E65">
        <w:rPr>
          <w:rFonts w:asciiTheme="majorHAnsi" w:hAnsiTheme="majorHAnsi" w:cs="Cambria"/>
          <w:color w:val="auto"/>
          <w:sz w:val="22"/>
          <w:szCs w:val="22"/>
        </w:rPr>
        <w:t>part of the Scope of Work</w:t>
      </w:r>
      <w:r w:rsidRPr="00A86E65">
        <w:rPr>
          <w:rFonts w:asciiTheme="majorHAnsi" w:hAnsiTheme="majorHAnsi" w:cs="Cambria"/>
          <w:color w:val="auto"/>
          <w:sz w:val="22"/>
          <w:szCs w:val="22"/>
        </w:rPr>
        <w:t xml:space="preserve">. Minutes of negotiations, which will be signed by the PA and the Consultant, will become part of </w:t>
      </w:r>
      <w:r w:rsidR="008068CC" w:rsidRPr="00A86E65">
        <w:rPr>
          <w:rFonts w:asciiTheme="majorHAnsi" w:hAnsiTheme="majorHAnsi" w:cs="Cambria"/>
          <w:color w:val="auto"/>
          <w:sz w:val="22"/>
          <w:szCs w:val="22"/>
        </w:rPr>
        <w:t>C</w:t>
      </w:r>
      <w:r w:rsidRPr="00A86E65">
        <w:rPr>
          <w:rFonts w:asciiTheme="majorHAnsi" w:hAnsiTheme="majorHAnsi" w:cs="Cambria"/>
          <w:color w:val="auto"/>
          <w:sz w:val="22"/>
          <w:szCs w:val="22"/>
        </w:rPr>
        <w:t xml:space="preserve">ontract </w:t>
      </w:r>
      <w:r w:rsidR="00F369D2" w:rsidRPr="00A86E65">
        <w:rPr>
          <w:rFonts w:asciiTheme="majorHAnsi" w:hAnsiTheme="majorHAnsi" w:cs="Cambria"/>
          <w:color w:val="auto"/>
          <w:sz w:val="22"/>
          <w:szCs w:val="22"/>
        </w:rPr>
        <w:t>a</w:t>
      </w:r>
      <w:r w:rsidRPr="00A86E65">
        <w:rPr>
          <w:rFonts w:asciiTheme="majorHAnsi" w:hAnsiTheme="majorHAnsi" w:cs="Cambria"/>
          <w:color w:val="auto"/>
          <w:sz w:val="22"/>
          <w:szCs w:val="22"/>
        </w:rPr>
        <w:t>greement.</w:t>
      </w:r>
      <w:r w:rsidRPr="00A86E65">
        <w:rPr>
          <w:rFonts w:asciiTheme="majorHAnsi" w:hAnsiTheme="majorHAnsi"/>
          <w:color w:val="auto"/>
          <w:sz w:val="22"/>
          <w:szCs w:val="22"/>
        </w:rPr>
        <w:t xml:space="preserve"> </w:t>
      </w:r>
    </w:p>
    <w:p w:rsidR="00793DA9" w:rsidRPr="00A86E65" w:rsidRDefault="00793DA9" w:rsidP="00793DA9">
      <w:pPr>
        <w:pStyle w:val="NoSpacing"/>
        <w:ind w:left="720"/>
        <w:outlineLvl w:val="1"/>
        <w:rPr>
          <w:rFonts w:asciiTheme="majorHAnsi" w:hAnsiTheme="majorHAnsi" w:cs="Times New Roman"/>
        </w:rPr>
      </w:pPr>
    </w:p>
    <w:p w:rsidR="004439DB" w:rsidRPr="00A86E65" w:rsidRDefault="00B14857" w:rsidP="00EF2AA6">
      <w:pPr>
        <w:pStyle w:val="Heading2"/>
        <w:numPr>
          <w:ilvl w:val="1"/>
          <w:numId w:val="16"/>
        </w:numPr>
        <w:ind w:left="360"/>
        <w:rPr>
          <w:b/>
          <w:color w:val="auto"/>
          <w:sz w:val="22"/>
          <w:szCs w:val="22"/>
        </w:rPr>
      </w:pPr>
      <w:bookmarkStart w:id="24" w:name="_Toc446415059"/>
      <w:r w:rsidRPr="00A86E65">
        <w:rPr>
          <w:b/>
          <w:color w:val="auto"/>
          <w:sz w:val="22"/>
          <w:szCs w:val="22"/>
        </w:rPr>
        <w:t>Availability of Professional staff/experts</w:t>
      </w:r>
      <w:bookmarkEnd w:id="24"/>
    </w:p>
    <w:p w:rsidR="00EE6AA9" w:rsidRPr="00A86E65" w:rsidRDefault="00152296" w:rsidP="00157D43">
      <w:pPr>
        <w:pStyle w:val="Default"/>
        <w:ind w:left="720"/>
        <w:jc w:val="both"/>
        <w:rPr>
          <w:rFonts w:asciiTheme="majorHAnsi" w:hAnsiTheme="majorHAnsi"/>
          <w:color w:val="auto"/>
          <w:sz w:val="22"/>
          <w:szCs w:val="22"/>
        </w:rPr>
      </w:pPr>
      <w:r w:rsidRPr="00A86E65">
        <w:rPr>
          <w:rFonts w:asciiTheme="majorHAnsi" w:hAnsiTheme="majorHAnsi" w:cs="Cambria"/>
          <w:color w:val="auto"/>
          <w:sz w:val="22"/>
          <w:szCs w:val="22"/>
        </w:rPr>
        <w:t xml:space="preserve">Having selected the Consultant on the basis of, among other things, an evaluation of proposed Professional staff, the PA expects to negotiate a Contract on the basis of the Professional staff named in the Proposal. Before contract negotiations, the PA will require assurances that the Professional staff will be actually available. The PA will not consider substitutions during contract negotiations unless both parties agree that undue delay in the selection process makes such substitution unavoidable or for reasons such as death or medical incapacity. If this is not the case and if it is established that Professional staff were offered in the proposal without confirming their availability, the Consultant may be disqualified. Any proposed substitute shall have equivalent or better qualifications and experience than the original candidate and be submitted by the Consultant within </w:t>
      </w:r>
      <w:r w:rsidR="00EE6AA9" w:rsidRPr="00A86E65">
        <w:rPr>
          <w:rFonts w:asciiTheme="majorHAnsi" w:hAnsiTheme="majorHAnsi" w:cs="Cambria"/>
          <w:color w:val="auto"/>
          <w:sz w:val="22"/>
          <w:szCs w:val="22"/>
        </w:rPr>
        <w:t xml:space="preserve">the period of time specified in the letter of invitation to negotiate. </w:t>
      </w:r>
    </w:p>
    <w:p w:rsidR="00880F19" w:rsidRPr="00A86E65" w:rsidRDefault="00880F19" w:rsidP="00880F19">
      <w:pPr>
        <w:pStyle w:val="NoSpacing"/>
        <w:ind w:left="720"/>
        <w:outlineLvl w:val="1"/>
        <w:rPr>
          <w:rFonts w:asciiTheme="majorHAnsi" w:hAnsiTheme="majorHAnsi" w:cs="Times New Roman"/>
        </w:rPr>
      </w:pPr>
    </w:p>
    <w:p w:rsidR="004439DB" w:rsidRPr="00A86E65" w:rsidRDefault="002537FD" w:rsidP="00EF2AA6">
      <w:pPr>
        <w:pStyle w:val="Heading2"/>
        <w:numPr>
          <w:ilvl w:val="1"/>
          <w:numId w:val="16"/>
        </w:numPr>
        <w:ind w:left="360"/>
        <w:rPr>
          <w:b/>
          <w:color w:val="auto"/>
          <w:sz w:val="22"/>
          <w:szCs w:val="22"/>
        </w:rPr>
      </w:pPr>
      <w:bookmarkStart w:id="25" w:name="_Toc446415060"/>
      <w:r w:rsidRPr="00A86E65">
        <w:rPr>
          <w:b/>
          <w:color w:val="auto"/>
          <w:sz w:val="22"/>
          <w:szCs w:val="22"/>
        </w:rPr>
        <w:t>Award of Contract</w:t>
      </w:r>
      <w:bookmarkEnd w:id="25"/>
    </w:p>
    <w:p w:rsidR="00583134" w:rsidRPr="00A86E65" w:rsidRDefault="00583134"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After completing negotiations, the Procuring Agency shall award the </w:t>
      </w:r>
      <w:r w:rsidR="002C29C5" w:rsidRPr="00A86E65">
        <w:rPr>
          <w:rFonts w:asciiTheme="majorHAnsi" w:hAnsiTheme="majorHAnsi" w:cs="Cambria"/>
          <w:color w:val="auto"/>
          <w:sz w:val="22"/>
          <w:szCs w:val="22"/>
        </w:rPr>
        <w:t xml:space="preserve">contract </w:t>
      </w:r>
      <w:r w:rsidRPr="00A86E65">
        <w:rPr>
          <w:rFonts w:asciiTheme="majorHAnsi" w:hAnsiTheme="majorHAnsi" w:cs="Cambria"/>
          <w:color w:val="auto"/>
          <w:sz w:val="22"/>
          <w:szCs w:val="22"/>
        </w:rPr>
        <w:t xml:space="preserve">to the selected Consultant and within seven </w:t>
      </w:r>
      <w:r w:rsidR="00F24094" w:rsidRPr="00A86E65">
        <w:rPr>
          <w:rFonts w:asciiTheme="majorHAnsi" w:hAnsiTheme="majorHAnsi" w:cs="Cambria"/>
          <w:color w:val="auto"/>
          <w:sz w:val="22"/>
          <w:szCs w:val="22"/>
        </w:rPr>
        <w:t xml:space="preserve">days </w:t>
      </w:r>
      <w:r w:rsidRPr="00A86E65">
        <w:rPr>
          <w:rFonts w:asciiTheme="majorHAnsi" w:hAnsiTheme="majorHAnsi" w:cs="Cambria"/>
          <w:color w:val="auto"/>
          <w:sz w:val="22"/>
          <w:szCs w:val="22"/>
        </w:rPr>
        <w:t xml:space="preserve">of the award of contract, Procuring Agency shall publish on the website of the Authority and on its own website, if such a website exists, the result of the bidding process, identifying the bid through procuring identifying number, if any and the following information, evaluation report, form of contract and letter of award, </w:t>
      </w:r>
      <w:r w:rsidR="005E6F39">
        <w:rPr>
          <w:rFonts w:asciiTheme="majorHAnsi" w:hAnsiTheme="majorHAnsi" w:cs="Cambria"/>
          <w:color w:val="auto"/>
          <w:sz w:val="22"/>
          <w:szCs w:val="22"/>
        </w:rPr>
        <w:t>schedule of requirement</w:t>
      </w:r>
      <w:r w:rsidRPr="00A86E65">
        <w:rPr>
          <w:rFonts w:asciiTheme="majorHAnsi" w:hAnsiTheme="majorHAnsi" w:cs="Cambria"/>
          <w:color w:val="auto"/>
          <w:sz w:val="22"/>
          <w:szCs w:val="22"/>
        </w:rPr>
        <w:t xml:space="preserve">. </w:t>
      </w:r>
    </w:p>
    <w:p w:rsidR="00361C4D" w:rsidRPr="00A86E65" w:rsidRDefault="00361C4D" w:rsidP="00813367">
      <w:pPr>
        <w:pStyle w:val="Default"/>
        <w:ind w:left="720"/>
        <w:jc w:val="both"/>
        <w:rPr>
          <w:rFonts w:asciiTheme="majorHAnsi" w:hAnsiTheme="majorHAnsi" w:cs="Cambria"/>
          <w:color w:val="auto"/>
          <w:sz w:val="22"/>
          <w:szCs w:val="22"/>
        </w:rPr>
      </w:pPr>
    </w:p>
    <w:p w:rsidR="00157D43" w:rsidRPr="00A86E65" w:rsidRDefault="00583134" w:rsidP="00EF2AA6">
      <w:pPr>
        <w:pStyle w:val="Default"/>
        <w:numPr>
          <w:ilvl w:val="2"/>
          <w:numId w:val="16"/>
        </w:numPr>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After publishing of award of contract </w:t>
      </w:r>
      <w:r w:rsidR="00235394" w:rsidRPr="00A86E65">
        <w:rPr>
          <w:rFonts w:asciiTheme="majorHAnsi" w:hAnsiTheme="majorHAnsi" w:cs="Cambria"/>
          <w:color w:val="auto"/>
          <w:sz w:val="22"/>
          <w:szCs w:val="22"/>
        </w:rPr>
        <w:t>C</w:t>
      </w:r>
      <w:r w:rsidRPr="00A86E65">
        <w:rPr>
          <w:rFonts w:asciiTheme="majorHAnsi" w:hAnsiTheme="majorHAnsi" w:cs="Cambria"/>
          <w:color w:val="auto"/>
          <w:sz w:val="22"/>
          <w:szCs w:val="22"/>
        </w:rPr>
        <w:t>onsultant required to submit a performance security at the rate indicated in dat</w:t>
      </w:r>
      <w:r w:rsidR="004A2B66">
        <w:rPr>
          <w:rFonts w:asciiTheme="majorHAnsi" w:hAnsiTheme="majorHAnsi" w:cs="Cambria"/>
          <w:color w:val="auto"/>
          <w:sz w:val="22"/>
          <w:szCs w:val="22"/>
        </w:rPr>
        <w:t>a</w:t>
      </w:r>
      <w:r w:rsidRPr="00A86E65">
        <w:rPr>
          <w:rFonts w:asciiTheme="majorHAnsi" w:hAnsiTheme="majorHAnsi" w:cs="Cambria"/>
          <w:color w:val="auto"/>
          <w:sz w:val="22"/>
          <w:szCs w:val="22"/>
        </w:rPr>
        <w:t xml:space="preserve"> sheet. </w:t>
      </w:r>
    </w:p>
    <w:p w:rsidR="008C57F7" w:rsidRPr="00A86E65" w:rsidRDefault="008C57F7" w:rsidP="00583134">
      <w:pPr>
        <w:pStyle w:val="NoSpacing"/>
        <w:outlineLvl w:val="1"/>
        <w:rPr>
          <w:rFonts w:asciiTheme="majorHAnsi" w:hAnsiTheme="majorHAnsi" w:cs="Times New Roman"/>
        </w:rPr>
      </w:pPr>
    </w:p>
    <w:p w:rsidR="004439DB" w:rsidRPr="00A86E65" w:rsidRDefault="00D25E34" w:rsidP="00EF2AA6">
      <w:pPr>
        <w:pStyle w:val="Heading2"/>
        <w:numPr>
          <w:ilvl w:val="1"/>
          <w:numId w:val="16"/>
        </w:numPr>
        <w:ind w:left="360"/>
        <w:rPr>
          <w:b/>
          <w:color w:val="auto"/>
          <w:sz w:val="22"/>
          <w:szCs w:val="22"/>
        </w:rPr>
      </w:pPr>
      <w:bookmarkStart w:id="26" w:name="_Toc446415061"/>
      <w:r w:rsidRPr="00A86E65">
        <w:rPr>
          <w:b/>
          <w:color w:val="auto"/>
          <w:sz w:val="22"/>
          <w:szCs w:val="22"/>
        </w:rPr>
        <w:t>Confidentiality</w:t>
      </w:r>
      <w:bookmarkEnd w:id="26"/>
    </w:p>
    <w:p w:rsidR="000C0384" w:rsidRPr="00A86E65" w:rsidRDefault="000C0384" w:rsidP="00157D43">
      <w:pPr>
        <w:pStyle w:val="Default"/>
        <w:ind w:left="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Information relating to evaluation of Proposals and recommendations concerning awards shall not be disclosed to the Consultants who submitted the Proposals or to other persons not officially concerned with the process, until the publication of the award of Contract. The undue use by any Consultant of confidential information related to the process may result in the rejection of its Proposal. </w:t>
      </w:r>
    </w:p>
    <w:p w:rsidR="00BE21AC" w:rsidRPr="00A86E65" w:rsidRDefault="00BE21AC" w:rsidP="009368FC">
      <w:pPr>
        <w:widowControl w:val="0"/>
        <w:autoSpaceDE w:val="0"/>
        <w:autoSpaceDN w:val="0"/>
        <w:adjustRightInd w:val="0"/>
        <w:spacing w:after="0" w:line="240" w:lineRule="auto"/>
        <w:rPr>
          <w:rFonts w:asciiTheme="majorHAnsi" w:hAnsiTheme="majorHAnsi" w:cs="Times New Roman"/>
        </w:rPr>
      </w:pPr>
    </w:p>
    <w:p w:rsidR="00756BFB" w:rsidRPr="00A86E65" w:rsidRDefault="00A23FF7" w:rsidP="00EF2AA6">
      <w:pPr>
        <w:pStyle w:val="Heading2"/>
        <w:numPr>
          <w:ilvl w:val="1"/>
          <w:numId w:val="16"/>
        </w:numPr>
        <w:ind w:left="360"/>
        <w:rPr>
          <w:b/>
          <w:color w:val="auto"/>
          <w:sz w:val="22"/>
          <w:szCs w:val="22"/>
        </w:rPr>
      </w:pPr>
      <w:bookmarkStart w:id="27" w:name="_Toc446415062"/>
      <w:r w:rsidRPr="00A86E65">
        <w:rPr>
          <w:b/>
          <w:color w:val="auto"/>
          <w:sz w:val="22"/>
          <w:szCs w:val="22"/>
        </w:rPr>
        <w:t>Consortium Agreement</w:t>
      </w:r>
      <w:bookmarkEnd w:id="27"/>
    </w:p>
    <w:p w:rsidR="00A23FF7" w:rsidRPr="00A86E65" w:rsidRDefault="00A23FF7" w:rsidP="00EF2AA6">
      <w:pPr>
        <w:pStyle w:val="NoSpacing"/>
        <w:numPr>
          <w:ilvl w:val="2"/>
          <w:numId w:val="16"/>
        </w:numPr>
        <w:ind w:left="720"/>
        <w:jc w:val="both"/>
        <w:rPr>
          <w:rFonts w:asciiTheme="majorHAnsi" w:hAnsiTheme="majorHAnsi"/>
        </w:rPr>
      </w:pPr>
      <w:r w:rsidRPr="00A86E65">
        <w:rPr>
          <w:rFonts w:asciiTheme="majorHAnsi" w:hAnsiTheme="majorHAnsi"/>
        </w:rPr>
        <w:t xml:space="preserve">In case of Consortium of firms, the proposal shall be accompanied by a certified true copy of the </w:t>
      </w:r>
      <w:r w:rsidRPr="00A86E65">
        <w:rPr>
          <w:rFonts w:asciiTheme="majorHAnsi" w:hAnsiTheme="majorHAnsi"/>
          <w:b/>
        </w:rPr>
        <w:t>Consortium Agreement</w:t>
      </w:r>
      <w:r w:rsidRPr="00A86E65">
        <w:rPr>
          <w:rFonts w:asciiTheme="majorHAnsi" w:hAnsiTheme="majorHAnsi"/>
        </w:rPr>
        <w:t xml:space="preserve">. The Consortium Agreement as applicable shall confirm the following therein: </w:t>
      </w:r>
    </w:p>
    <w:p w:rsidR="00A23FF7" w:rsidRPr="00A86E65" w:rsidRDefault="00A23FF7" w:rsidP="00813367">
      <w:pPr>
        <w:widowControl w:val="0"/>
        <w:autoSpaceDE w:val="0"/>
        <w:autoSpaceDN w:val="0"/>
        <w:adjustRightInd w:val="0"/>
        <w:spacing w:after="0" w:line="240" w:lineRule="auto"/>
        <w:ind w:left="720"/>
        <w:rPr>
          <w:rFonts w:asciiTheme="majorHAnsi" w:hAnsiTheme="majorHAnsi" w:cs="Times New Roman"/>
        </w:rPr>
      </w:pP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hanging="540"/>
        <w:jc w:val="both"/>
        <w:rPr>
          <w:rFonts w:asciiTheme="majorHAnsi" w:hAnsiTheme="majorHAnsi"/>
        </w:rPr>
      </w:pPr>
      <w:r w:rsidRPr="00A86E65">
        <w:rPr>
          <w:rFonts w:asciiTheme="majorHAnsi" w:hAnsiTheme="majorHAnsi"/>
        </w:rPr>
        <w:t xml:space="preserve">Date and place of signing;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right="20" w:hanging="540"/>
        <w:jc w:val="both"/>
        <w:rPr>
          <w:rFonts w:asciiTheme="majorHAnsi" w:hAnsiTheme="majorHAnsi"/>
        </w:rPr>
      </w:pPr>
      <w:r w:rsidRPr="00A86E65">
        <w:rPr>
          <w:rFonts w:asciiTheme="majorHAnsi" w:hAnsiTheme="majorHAnsi"/>
        </w:rPr>
        <w:t xml:space="preserve">Purpose of consortium (must include the details of contract works for which the consortium has been invited to bid) ;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right="20" w:hanging="540"/>
        <w:jc w:val="both"/>
        <w:rPr>
          <w:rFonts w:asciiTheme="majorHAnsi" w:hAnsiTheme="majorHAnsi"/>
        </w:rPr>
      </w:pPr>
      <w:r w:rsidRPr="00A86E65">
        <w:rPr>
          <w:rFonts w:asciiTheme="majorHAnsi" w:hAnsiTheme="majorHAnsi"/>
        </w:rPr>
        <w:t xml:space="preserve">A clear and definite description of the proposed administrative arrangements for the management and execution of the assignment;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right="20" w:hanging="540"/>
        <w:jc w:val="both"/>
        <w:rPr>
          <w:rFonts w:asciiTheme="majorHAnsi" w:hAnsiTheme="majorHAnsi"/>
        </w:rPr>
      </w:pPr>
      <w:r w:rsidRPr="00A86E65">
        <w:rPr>
          <w:rFonts w:asciiTheme="majorHAnsi" w:hAnsiTheme="majorHAnsi"/>
        </w:rPr>
        <w:t xml:space="preserve">Delineation of duties, responsibilities and scope of work to be undertaken by each along with resources committed by each partner/member of the Consortium for the proposed services;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right="20" w:hanging="540"/>
        <w:jc w:val="both"/>
        <w:rPr>
          <w:rFonts w:asciiTheme="majorHAnsi" w:hAnsiTheme="majorHAnsi"/>
        </w:rPr>
      </w:pPr>
      <w:r w:rsidRPr="00A86E65">
        <w:rPr>
          <w:rFonts w:asciiTheme="majorHAnsi" w:hAnsiTheme="majorHAnsi"/>
        </w:rPr>
        <w:t xml:space="preserve">An undertaking that the firms are severally liable to the Client for the performance of the services;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hanging="540"/>
        <w:jc w:val="both"/>
        <w:rPr>
          <w:rFonts w:asciiTheme="majorHAnsi" w:hAnsiTheme="majorHAnsi"/>
        </w:rPr>
      </w:pPr>
      <w:r w:rsidRPr="00A86E65">
        <w:rPr>
          <w:rFonts w:asciiTheme="majorHAnsi" w:hAnsiTheme="majorHAnsi"/>
        </w:rPr>
        <w:t xml:space="preserve">Duties, responsibilities and powers of the lead firm; </w:t>
      </w:r>
    </w:p>
    <w:p w:rsidR="00A23FF7" w:rsidRPr="00A86E65" w:rsidRDefault="00A23FF7" w:rsidP="00EF2AA6">
      <w:pPr>
        <w:widowControl w:val="0"/>
        <w:numPr>
          <w:ilvl w:val="0"/>
          <w:numId w:val="3"/>
        </w:numPr>
        <w:tabs>
          <w:tab w:val="clear" w:pos="720"/>
          <w:tab w:val="num" w:pos="1800"/>
        </w:tabs>
        <w:overflowPunct w:val="0"/>
        <w:autoSpaceDE w:val="0"/>
        <w:autoSpaceDN w:val="0"/>
        <w:adjustRightInd w:val="0"/>
        <w:spacing w:after="0" w:line="240" w:lineRule="auto"/>
        <w:ind w:hanging="540"/>
        <w:jc w:val="both"/>
        <w:rPr>
          <w:rFonts w:asciiTheme="majorHAnsi" w:hAnsiTheme="majorHAnsi"/>
        </w:rPr>
      </w:pPr>
      <w:r w:rsidRPr="00A86E65">
        <w:rPr>
          <w:rFonts w:asciiTheme="majorHAnsi" w:hAnsiTheme="majorHAnsi"/>
        </w:rPr>
        <w:t xml:space="preserve">The authorized representative of the consortium. </w:t>
      </w:r>
    </w:p>
    <w:p w:rsidR="00A23FF7" w:rsidRPr="00A86E65" w:rsidRDefault="00A23FF7" w:rsidP="00813367">
      <w:pPr>
        <w:widowControl w:val="0"/>
        <w:autoSpaceDE w:val="0"/>
        <w:autoSpaceDN w:val="0"/>
        <w:adjustRightInd w:val="0"/>
        <w:spacing w:after="0" w:line="240" w:lineRule="auto"/>
        <w:ind w:left="720"/>
        <w:rPr>
          <w:rFonts w:asciiTheme="majorHAnsi" w:hAnsiTheme="majorHAnsi" w:cs="Times New Roman"/>
        </w:rPr>
      </w:pPr>
    </w:p>
    <w:p w:rsidR="00A23FF7" w:rsidRPr="00A86E65" w:rsidRDefault="00A23FF7" w:rsidP="00EF2AA6">
      <w:pPr>
        <w:pStyle w:val="NoSpacing"/>
        <w:numPr>
          <w:ilvl w:val="2"/>
          <w:numId w:val="16"/>
        </w:numPr>
        <w:ind w:left="720"/>
        <w:jc w:val="both"/>
        <w:rPr>
          <w:rFonts w:asciiTheme="majorHAnsi" w:hAnsiTheme="majorHAnsi"/>
        </w:rPr>
      </w:pPr>
      <w:r w:rsidRPr="00A86E65">
        <w:rPr>
          <w:rFonts w:asciiTheme="majorHAnsi" w:hAnsiTheme="majorHAnsi"/>
        </w:rPr>
        <w:t>In case of Consortium, it is expected that the lead partner would be authorized to incur liabilities and to receive instructions and payments for and on behalf of the consortium. For a consortium to be eligible for bidding, the experience of lead partner and other partner should be indicated.</w:t>
      </w:r>
    </w:p>
    <w:p w:rsidR="00A23FF7" w:rsidRPr="00A86E65" w:rsidRDefault="00A23FF7" w:rsidP="00813367">
      <w:pPr>
        <w:widowControl w:val="0"/>
        <w:autoSpaceDE w:val="0"/>
        <w:autoSpaceDN w:val="0"/>
        <w:adjustRightInd w:val="0"/>
        <w:spacing w:after="0" w:line="240" w:lineRule="auto"/>
        <w:ind w:left="720"/>
        <w:rPr>
          <w:rFonts w:asciiTheme="majorHAnsi" w:hAnsiTheme="majorHAnsi" w:cs="Times New Roman"/>
        </w:rPr>
      </w:pPr>
    </w:p>
    <w:p w:rsidR="00A23FF7" w:rsidRPr="00A86E65" w:rsidRDefault="00A23FF7" w:rsidP="00EF2AA6">
      <w:pPr>
        <w:pStyle w:val="NoSpacing"/>
        <w:numPr>
          <w:ilvl w:val="2"/>
          <w:numId w:val="16"/>
        </w:numPr>
        <w:ind w:left="720"/>
        <w:jc w:val="both"/>
        <w:rPr>
          <w:rFonts w:asciiTheme="majorHAnsi" w:hAnsiTheme="majorHAnsi"/>
        </w:rPr>
      </w:pPr>
      <w:r w:rsidRPr="00A86E65">
        <w:rPr>
          <w:rFonts w:asciiTheme="majorHAnsi" w:hAnsiTheme="majorHAnsi"/>
        </w:rPr>
        <w:t xml:space="preserve">Any alternative proposal, such as one by a firm in sole capacity and another in Consortium with another firm or as a part of 2 or more consortiums, for the assignment will be summarily rejected. In such an event, all the proposals submitted by such firm and its Consortium or associate shall be rejected. </w:t>
      </w:r>
    </w:p>
    <w:p w:rsidR="00A23FF7" w:rsidRPr="00A86E65" w:rsidRDefault="00A23FF7" w:rsidP="00813367">
      <w:pPr>
        <w:widowControl w:val="0"/>
        <w:autoSpaceDE w:val="0"/>
        <w:autoSpaceDN w:val="0"/>
        <w:adjustRightInd w:val="0"/>
        <w:spacing w:after="0" w:line="240" w:lineRule="auto"/>
        <w:ind w:left="720"/>
        <w:rPr>
          <w:rFonts w:asciiTheme="majorHAnsi" w:hAnsiTheme="majorHAnsi" w:cs="Cambria"/>
        </w:rPr>
      </w:pPr>
    </w:p>
    <w:p w:rsidR="00985A5E" w:rsidRPr="00A86E65" w:rsidRDefault="00A23FF7" w:rsidP="00EF2AA6">
      <w:pPr>
        <w:pStyle w:val="NoSpacing"/>
        <w:numPr>
          <w:ilvl w:val="2"/>
          <w:numId w:val="16"/>
        </w:numPr>
        <w:ind w:left="720"/>
        <w:jc w:val="both"/>
        <w:rPr>
          <w:rFonts w:asciiTheme="majorHAnsi" w:hAnsiTheme="majorHAnsi"/>
        </w:rPr>
      </w:pPr>
      <w:r w:rsidRPr="00A86E65">
        <w:rPr>
          <w:rFonts w:asciiTheme="majorHAnsi" w:hAnsiTheme="majorHAnsi"/>
        </w:rPr>
        <w:t xml:space="preserve">The proposal of a firm is liable to be rejected if the firm makes any false or misleading statement in the proposal(s) without prejudice to the rights of the Client to initiate further proceedings against the said firm(s). </w:t>
      </w:r>
    </w:p>
    <w:p w:rsidR="00985A5E" w:rsidRPr="00A86E65" w:rsidRDefault="00985A5E" w:rsidP="00813367">
      <w:pPr>
        <w:pStyle w:val="NoSpacing"/>
        <w:ind w:left="720"/>
        <w:jc w:val="both"/>
        <w:rPr>
          <w:rFonts w:asciiTheme="majorHAnsi" w:hAnsiTheme="majorHAnsi"/>
        </w:rPr>
      </w:pPr>
    </w:p>
    <w:p w:rsidR="00C57E5F" w:rsidRPr="00A86E65" w:rsidRDefault="00A23FF7" w:rsidP="00EF2AA6">
      <w:pPr>
        <w:pStyle w:val="NoSpacing"/>
        <w:numPr>
          <w:ilvl w:val="2"/>
          <w:numId w:val="16"/>
        </w:numPr>
        <w:ind w:left="720"/>
        <w:jc w:val="both"/>
        <w:rPr>
          <w:rFonts w:asciiTheme="majorHAnsi" w:hAnsiTheme="majorHAnsi"/>
        </w:rPr>
      </w:pPr>
      <w:r w:rsidRPr="00A86E65">
        <w:rPr>
          <w:rFonts w:asciiTheme="majorHAnsi" w:hAnsiTheme="majorHAnsi"/>
        </w:rPr>
        <w:t xml:space="preserve">Notwithstanding anything to the contrary contained in this RFP, the detailed terms specified in the draft </w:t>
      </w:r>
      <w:r w:rsidR="00947814" w:rsidRPr="00A86E65">
        <w:rPr>
          <w:rFonts w:asciiTheme="majorHAnsi" w:hAnsiTheme="majorHAnsi"/>
        </w:rPr>
        <w:t>Contract a</w:t>
      </w:r>
      <w:r w:rsidRPr="00A86E65">
        <w:rPr>
          <w:rFonts w:asciiTheme="majorHAnsi" w:hAnsiTheme="majorHAnsi"/>
        </w:rPr>
        <w:t xml:space="preserve">greement shall have overriding effect; provided, however, that any conditions or obligations imposed on the Bidder hereunder shall continue to have effect in addition to its obligations under the </w:t>
      </w:r>
      <w:r w:rsidR="0057698C" w:rsidRPr="00A86E65">
        <w:rPr>
          <w:rFonts w:asciiTheme="majorHAnsi" w:hAnsiTheme="majorHAnsi"/>
        </w:rPr>
        <w:t>Contract</w:t>
      </w:r>
      <w:r w:rsidRPr="00A86E65">
        <w:rPr>
          <w:rFonts w:asciiTheme="majorHAnsi" w:hAnsiTheme="majorHAnsi"/>
        </w:rPr>
        <w:t>.</w:t>
      </w:r>
    </w:p>
    <w:p w:rsidR="00762E1A" w:rsidRPr="00A86E65" w:rsidRDefault="00762E1A" w:rsidP="009368FC">
      <w:pPr>
        <w:widowControl w:val="0"/>
        <w:autoSpaceDE w:val="0"/>
        <w:autoSpaceDN w:val="0"/>
        <w:adjustRightInd w:val="0"/>
        <w:spacing w:after="0" w:line="240" w:lineRule="auto"/>
        <w:rPr>
          <w:rFonts w:asciiTheme="majorHAnsi" w:hAnsiTheme="majorHAnsi" w:cs="Times New Roman"/>
        </w:rPr>
      </w:pPr>
    </w:p>
    <w:p w:rsidR="003C75AB" w:rsidRPr="00A86E65" w:rsidRDefault="00E57070" w:rsidP="00EF2AA6">
      <w:pPr>
        <w:pStyle w:val="Heading2"/>
        <w:numPr>
          <w:ilvl w:val="1"/>
          <w:numId w:val="16"/>
        </w:numPr>
        <w:ind w:left="360"/>
        <w:rPr>
          <w:b/>
          <w:color w:val="auto"/>
          <w:sz w:val="22"/>
          <w:szCs w:val="22"/>
        </w:rPr>
      </w:pPr>
      <w:bookmarkStart w:id="28" w:name="_Toc446415063"/>
      <w:r w:rsidRPr="00A86E65">
        <w:rPr>
          <w:b/>
          <w:color w:val="auto"/>
          <w:sz w:val="22"/>
          <w:szCs w:val="22"/>
        </w:rPr>
        <w:t>Schedule of Deliverables</w:t>
      </w:r>
      <w:bookmarkEnd w:id="28"/>
    </w:p>
    <w:tbl>
      <w:tblPr>
        <w:tblStyle w:val="TableGrid"/>
        <w:tblW w:w="0" w:type="auto"/>
        <w:tblLook w:val="04A0"/>
      </w:tblPr>
      <w:tblGrid>
        <w:gridCol w:w="558"/>
        <w:gridCol w:w="5310"/>
        <w:gridCol w:w="1980"/>
        <w:gridCol w:w="1548"/>
      </w:tblGrid>
      <w:tr w:rsidR="004577E4" w:rsidRPr="00A86E65" w:rsidTr="003039D4">
        <w:tc>
          <w:tcPr>
            <w:tcW w:w="558" w:type="dxa"/>
            <w:shd w:val="clear" w:color="auto" w:fill="8DB3E2" w:themeFill="text2" w:themeFillTint="66"/>
          </w:tcPr>
          <w:p w:rsidR="004577E4" w:rsidRPr="00A86E65" w:rsidRDefault="004577E4" w:rsidP="009368FC">
            <w:pPr>
              <w:widowControl w:val="0"/>
              <w:autoSpaceDE w:val="0"/>
              <w:autoSpaceDN w:val="0"/>
              <w:adjustRightInd w:val="0"/>
              <w:rPr>
                <w:rFonts w:asciiTheme="majorHAnsi" w:hAnsiTheme="majorHAnsi" w:cs="Times New Roman"/>
              </w:rPr>
            </w:pPr>
          </w:p>
        </w:tc>
        <w:tc>
          <w:tcPr>
            <w:tcW w:w="5310" w:type="dxa"/>
            <w:shd w:val="clear" w:color="auto" w:fill="8DB3E2" w:themeFill="text2" w:themeFillTint="66"/>
          </w:tcPr>
          <w:p w:rsidR="004577E4" w:rsidRPr="00A86E65" w:rsidRDefault="00B536E6" w:rsidP="006B32C5">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Phase-1: Feasibility</w:t>
            </w:r>
          </w:p>
        </w:tc>
        <w:tc>
          <w:tcPr>
            <w:tcW w:w="1980" w:type="dxa"/>
            <w:shd w:val="clear" w:color="auto" w:fill="8DB3E2" w:themeFill="text2" w:themeFillTint="66"/>
          </w:tcPr>
          <w:p w:rsidR="004577E4" w:rsidRPr="00A86E65" w:rsidRDefault="004577E4" w:rsidP="004410D1">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Timeline</w:t>
            </w:r>
          </w:p>
        </w:tc>
        <w:tc>
          <w:tcPr>
            <w:tcW w:w="1548" w:type="dxa"/>
            <w:shd w:val="clear" w:color="auto" w:fill="8DB3E2" w:themeFill="text2" w:themeFillTint="66"/>
          </w:tcPr>
          <w:p w:rsidR="004577E4" w:rsidRPr="00A86E65" w:rsidRDefault="004577E4" w:rsidP="004410D1">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Payment</w:t>
            </w:r>
          </w:p>
        </w:tc>
      </w:tr>
      <w:tr w:rsidR="008D3CB6" w:rsidRPr="00A86E65" w:rsidTr="004577E4">
        <w:tc>
          <w:tcPr>
            <w:tcW w:w="558" w:type="dxa"/>
          </w:tcPr>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rPr>
              <w:t>1</w:t>
            </w:r>
          </w:p>
        </w:tc>
        <w:tc>
          <w:tcPr>
            <w:tcW w:w="5310" w:type="dxa"/>
          </w:tcPr>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rPr>
              <w:t>Inception Report</w:t>
            </w:r>
          </w:p>
        </w:tc>
        <w:tc>
          <w:tcPr>
            <w:tcW w:w="1980" w:type="dxa"/>
          </w:tcPr>
          <w:p w:rsidR="008D3CB6" w:rsidRPr="00A86E65" w:rsidRDefault="008D3CB6" w:rsidP="00D7043E">
            <w:pPr>
              <w:widowControl w:val="0"/>
              <w:autoSpaceDE w:val="0"/>
              <w:autoSpaceDN w:val="0"/>
              <w:adjustRightInd w:val="0"/>
              <w:jc w:val="center"/>
              <w:rPr>
                <w:rFonts w:asciiTheme="majorHAnsi" w:hAnsiTheme="majorHAnsi" w:cs="Times New Roman"/>
              </w:rPr>
            </w:pPr>
            <w:r>
              <w:rPr>
                <w:rFonts w:asciiTheme="majorHAnsi" w:hAnsiTheme="majorHAnsi" w:cs="Times New Roman"/>
              </w:rPr>
              <w:t xml:space="preserve">Week </w:t>
            </w:r>
            <w:r w:rsidR="00D7043E">
              <w:rPr>
                <w:rFonts w:asciiTheme="majorHAnsi" w:hAnsiTheme="majorHAnsi" w:cs="Times New Roman"/>
              </w:rPr>
              <w:t>1</w:t>
            </w:r>
          </w:p>
        </w:tc>
        <w:tc>
          <w:tcPr>
            <w:tcW w:w="1548" w:type="dxa"/>
          </w:tcPr>
          <w:p w:rsidR="008D3CB6" w:rsidRPr="00A86E65" w:rsidRDefault="008D3CB6" w:rsidP="008D3CB6">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w:t>
            </w:r>
          </w:p>
        </w:tc>
      </w:tr>
      <w:tr w:rsidR="008D3CB6" w:rsidRPr="00A86E65" w:rsidTr="004577E4">
        <w:tc>
          <w:tcPr>
            <w:tcW w:w="558" w:type="dxa"/>
          </w:tcPr>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rPr>
              <w:t>2</w:t>
            </w:r>
          </w:p>
        </w:tc>
        <w:tc>
          <w:tcPr>
            <w:tcW w:w="5310" w:type="dxa"/>
          </w:tcPr>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rPr>
              <w:t>Initial Assessment Report</w:t>
            </w:r>
          </w:p>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i/>
              </w:rPr>
              <w:t xml:space="preserve">(shall cover 5.3.1.1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8D3CB6" w:rsidRPr="00A86E65" w:rsidRDefault="008D3CB6"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Week 5</w:t>
            </w:r>
          </w:p>
        </w:tc>
        <w:tc>
          <w:tcPr>
            <w:tcW w:w="1548" w:type="dxa"/>
          </w:tcPr>
          <w:p w:rsidR="008D3CB6" w:rsidRPr="00A86E65" w:rsidRDefault="008D3CB6" w:rsidP="008D3CB6">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10%</w:t>
            </w:r>
          </w:p>
        </w:tc>
      </w:tr>
      <w:tr w:rsidR="008D3CB6" w:rsidRPr="00A86E65" w:rsidTr="004577E4">
        <w:tc>
          <w:tcPr>
            <w:tcW w:w="558" w:type="dxa"/>
          </w:tcPr>
          <w:p w:rsidR="008D3CB6" w:rsidRPr="00A86E65" w:rsidRDefault="006B32C5" w:rsidP="008D3CB6">
            <w:pPr>
              <w:widowControl w:val="0"/>
              <w:autoSpaceDE w:val="0"/>
              <w:autoSpaceDN w:val="0"/>
              <w:adjustRightInd w:val="0"/>
              <w:rPr>
                <w:rFonts w:asciiTheme="majorHAnsi" w:hAnsiTheme="majorHAnsi" w:cs="Times New Roman"/>
              </w:rPr>
            </w:pPr>
            <w:r>
              <w:rPr>
                <w:rFonts w:asciiTheme="majorHAnsi" w:hAnsiTheme="majorHAnsi" w:cs="Times New Roman"/>
              </w:rPr>
              <w:t>3</w:t>
            </w:r>
          </w:p>
        </w:tc>
        <w:tc>
          <w:tcPr>
            <w:tcW w:w="5310" w:type="dxa"/>
          </w:tcPr>
          <w:p w:rsidR="008D3CB6" w:rsidRPr="00A86E65" w:rsidRDefault="00692A1E" w:rsidP="008D3CB6">
            <w:pPr>
              <w:widowControl w:val="0"/>
              <w:autoSpaceDE w:val="0"/>
              <w:autoSpaceDN w:val="0"/>
              <w:adjustRightInd w:val="0"/>
              <w:rPr>
                <w:rFonts w:asciiTheme="majorHAnsi" w:hAnsiTheme="majorHAnsi" w:cs="Times New Roman"/>
              </w:rPr>
            </w:pPr>
            <w:r>
              <w:rPr>
                <w:rFonts w:asciiTheme="majorHAnsi" w:hAnsiTheme="majorHAnsi" w:cs="Times New Roman"/>
              </w:rPr>
              <w:t xml:space="preserve">Technical </w:t>
            </w:r>
            <w:r w:rsidR="008D3CB6" w:rsidRPr="00A86E65">
              <w:rPr>
                <w:rFonts w:asciiTheme="majorHAnsi" w:hAnsiTheme="majorHAnsi" w:cs="Times New Roman"/>
              </w:rPr>
              <w:t>Feasibility Report</w:t>
            </w:r>
          </w:p>
          <w:p w:rsidR="008D3CB6" w:rsidRPr="00A86E65" w:rsidRDefault="008D3CB6"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i/>
              </w:rPr>
              <w:t xml:space="preserve">(shall cover 5.3.1.2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8D3CB6" w:rsidRPr="00A86E65" w:rsidRDefault="008D3CB6"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Week 10</w:t>
            </w:r>
          </w:p>
        </w:tc>
        <w:tc>
          <w:tcPr>
            <w:tcW w:w="1548" w:type="dxa"/>
          </w:tcPr>
          <w:p w:rsidR="008D3CB6" w:rsidRPr="00A86E65" w:rsidRDefault="008D3CB6" w:rsidP="0000075E">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w:t>
            </w:r>
            <w:r w:rsidR="0000075E">
              <w:rPr>
                <w:rFonts w:asciiTheme="majorHAnsi" w:hAnsiTheme="majorHAnsi" w:cs="Times New Roman"/>
              </w:rPr>
              <w:t>0</w:t>
            </w:r>
            <w:r w:rsidRPr="00A86E65">
              <w:rPr>
                <w:rFonts w:asciiTheme="majorHAnsi" w:hAnsiTheme="majorHAnsi" w:cs="Times New Roman"/>
              </w:rPr>
              <w:t>%</w:t>
            </w:r>
          </w:p>
        </w:tc>
      </w:tr>
      <w:tr w:rsidR="006B32C5" w:rsidRPr="00A86E65" w:rsidTr="004577E4">
        <w:tc>
          <w:tcPr>
            <w:tcW w:w="558" w:type="dxa"/>
          </w:tcPr>
          <w:p w:rsidR="006B32C5" w:rsidRPr="00A86E65" w:rsidRDefault="006B32C5" w:rsidP="006B32C5">
            <w:pPr>
              <w:widowControl w:val="0"/>
              <w:autoSpaceDE w:val="0"/>
              <w:autoSpaceDN w:val="0"/>
              <w:adjustRightInd w:val="0"/>
              <w:rPr>
                <w:rFonts w:asciiTheme="majorHAnsi" w:hAnsiTheme="majorHAnsi" w:cs="Times New Roman"/>
              </w:rPr>
            </w:pPr>
            <w:r>
              <w:rPr>
                <w:rFonts w:asciiTheme="majorHAnsi" w:hAnsiTheme="majorHAnsi" w:cs="Times New Roman"/>
              </w:rPr>
              <w:t>4</w:t>
            </w:r>
          </w:p>
        </w:tc>
        <w:tc>
          <w:tcPr>
            <w:tcW w:w="5310" w:type="dxa"/>
          </w:tcPr>
          <w:p w:rsidR="006B32C5" w:rsidRDefault="006B32C5"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rPr>
              <w:t xml:space="preserve">Financial Viability Assessment including Financial Model </w:t>
            </w:r>
            <w:r w:rsidRPr="00A86E65">
              <w:rPr>
                <w:rFonts w:asciiTheme="majorHAnsi" w:hAnsiTheme="majorHAnsi" w:cs="Times New Roman"/>
                <w:i/>
              </w:rPr>
              <w:t>(shall cover 5.3.</w:t>
            </w:r>
            <w:r w:rsidR="00A00F62">
              <w:rPr>
                <w:rFonts w:asciiTheme="majorHAnsi" w:hAnsiTheme="majorHAnsi" w:cs="Times New Roman"/>
                <w:i/>
              </w:rPr>
              <w:t>1</w:t>
            </w:r>
            <w:r w:rsidRPr="00A86E65">
              <w:rPr>
                <w:rFonts w:asciiTheme="majorHAnsi" w:hAnsiTheme="majorHAnsi" w:cs="Times New Roman"/>
                <w:i/>
              </w:rPr>
              <w:t>.</w:t>
            </w:r>
            <w:r w:rsidR="00A00F62">
              <w:rPr>
                <w:rFonts w:asciiTheme="majorHAnsi" w:hAnsiTheme="majorHAnsi" w:cs="Times New Roman"/>
                <w:i/>
              </w:rPr>
              <w:t>3</w:t>
            </w:r>
            <w:r w:rsidRPr="00A86E65">
              <w:rPr>
                <w:rFonts w:asciiTheme="majorHAnsi" w:hAnsiTheme="majorHAnsi" w:cs="Times New Roman"/>
                <w:i/>
              </w:rPr>
              <w:t xml:space="preserve">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6B32C5" w:rsidRDefault="00CA58A9" w:rsidP="006B32C5">
            <w:pPr>
              <w:widowControl w:val="0"/>
              <w:autoSpaceDE w:val="0"/>
              <w:autoSpaceDN w:val="0"/>
              <w:adjustRightInd w:val="0"/>
              <w:jc w:val="center"/>
              <w:rPr>
                <w:rFonts w:asciiTheme="majorHAnsi" w:hAnsiTheme="majorHAnsi" w:cs="Times New Roman"/>
              </w:rPr>
            </w:pPr>
            <w:r>
              <w:rPr>
                <w:rFonts w:asciiTheme="majorHAnsi" w:hAnsiTheme="majorHAnsi" w:cs="Times New Roman"/>
              </w:rPr>
              <w:t>Week 14</w:t>
            </w:r>
          </w:p>
        </w:tc>
        <w:tc>
          <w:tcPr>
            <w:tcW w:w="1548" w:type="dxa"/>
          </w:tcPr>
          <w:p w:rsidR="006B32C5" w:rsidRPr="00A86E65" w:rsidRDefault="006B32C5" w:rsidP="0000075E">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w:t>
            </w:r>
            <w:r w:rsidR="0000075E">
              <w:rPr>
                <w:rFonts w:asciiTheme="majorHAnsi" w:hAnsiTheme="majorHAnsi" w:cs="Times New Roman"/>
              </w:rPr>
              <w:t>0</w:t>
            </w:r>
            <w:r w:rsidRPr="00A86E65">
              <w:rPr>
                <w:rFonts w:asciiTheme="majorHAnsi" w:hAnsiTheme="majorHAnsi" w:cs="Times New Roman"/>
              </w:rPr>
              <w:t>%</w:t>
            </w:r>
          </w:p>
        </w:tc>
      </w:tr>
      <w:tr w:rsidR="006B32C5" w:rsidRPr="00A86E65" w:rsidTr="004577E4">
        <w:tc>
          <w:tcPr>
            <w:tcW w:w="558" w:type="dxa"/>
          </w:tcPr>
          <w:p w:rsidR="006B32C5" w:rsidRDefault="006B32C5" w:rsidP="006B32C5">
            <w:pPr>
              <w:widowControl w:val="0"/>
              <w:autoSpaceDE w:val="0"/>
              <w:autoSpaceDN w:val="0"/>
              <w:adjustRightInd w:val="0"/>
              <w:rPr>
                <w:rFonts w:asciiTheme="majorHAnsi" w:hAnsiTheme="majorHAnsi" w:cs="Times New Roman"/>
              </w:rPr>
            </w:pPr>
            <w:r>
              <w:rPr>
                <w:rFonts w:asciiTheme="majorHAnsi" w:hAnsiTheme="majorHAnsi" w:cs="Times New Roman"/>
              </w:rPr>
              <w:t>5</w:t>
            </w:r>
          </w:p>
        </w:tc>
        <w:tc>
          <w:tcPr>
            <w:tcW w:w="5310" w:type="dxa"/>
          </w:tcPr>
          <w:p w:rsidR="006B32C5" w:rsidRPr="00A86E65" w:rsidRDefault="006B32C5" w:rsidP="006B32C5">
            <w:pPr>
              <w:widowControl w:val="0"/>
              <w:autoSpaceDE w:val="0"/>
              <w:autoSpaceDN w:val="0"/>
              <w:adjustRightInd w:val="0"/>
              <w:rPr>
                <w:rFonts w:asciiTheme="majorHAnsi" w:hAnsiTheme="majorHAnsi" w:cs="Times New Roman"/>
              </w:rPr>
            </w:pPr>
            <w:r w:rsidRPr="00A86E65">
              <w:rPr>
                <w:rFonts w:asciiTheme="majorHAnsi" w:hAnsiTheme="majorHAnsi" w:cs="Times New Roman"/>
              </w:rPr>
              <w:t>PPP Options Analysis Report</w:t>
            </w:r>
          </w:p>
          <w:p w:rsidR="006B32C5" w:rsidRPr="00A86E65" w:rsidRDefault="006B32C5"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i/>
              </w:rPr>
              <w:t>(shall cover 5.3.</w:t>
            </w:r>
            <w:r w:rsidR="00A00F62">
              <w:rPr>
                <w:rFonts w:asciiTheme="majorHAnsi" w:hAnsiTheme="majorHAnsi" w:cs="Times New Roman"/>
                <w:i/>
              </w:rPr>
              <w:t>1</w:t>
            </w:r>
            <w:r w:rsidRPr="00A86E65">
              <w:rPr>
                <w:rFonts w:asciiTheme="majorHAnsi" w:hAnsiTheme="majorHAnsi" w:cs="Times New Roman"/>
                <w:i/>
              </w:rPr>
              <w:t>.</w:t>
            </w:r>
            <w:r w:rsidR="00A00F62">
              <w:rPr>
                <w:rFonts w:asciiTheme="majorHAnsi" w:hAnsiTheme="majorHAnsi" w:cs="Times New Roman"/>
                <w:i/>
              </w:rPr>
              <w:t>4</w:t>
            </w:r>
            <w:r w:rsidRPr="00A86E65">
              <w:rPr>
                <w:rFonts w:asciiTheme="majorHAnsi" w:hAnsiTheme="majorHAnsi" w:cs="Times New Roman"/>
                <w:i/>
              </w:rPr>
              <w:t xml:space="preserve">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6B32C5" w:rsidRDefault="00D81679" w:rsidP="006B32C5">
            <w:pPr>
              <w:widowControl w:val="0"/>
              <w:autoSpaceDE w:val="0"/>
              <w:autoSpaceDN w:val="0"/>
              <w:adjustRightInd w:val="0"/>
              <w:jc w:val="center"/>
              <w:rPr>
                <w:rFonts w:asciiTheme="majorHAnsi" w:hAnsiTheme="majorHAnsi" w:cs="Times New Roman"/>
              </w:rPr>
            </w:pPr>
            <w:r>
              <w:rPr>
                <w:rFonts w:asciiTheme="majorHAnsi" w:hAnsiTheme="majorHAnsi" w:cs="Times New Roman"/>
              </w:rPr>
              <w:t>Week 15</w:t>
            </w:r>
          </w:p>
        </w:tc>
        <w:tc>
          <w:tcPr>
            <w:tcW w:w="1548" w:type="dxa"/>
          </w:tcPr>
          <w:p w:rsidR="006B32C5" w:rsidRPr="00A86E65" w:rsidRDefault="006B32C5" w:rsidP="006B32C5">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10%</w:t>
            </w:r>
          </w:p>
        </w:tc>
      </w:tr>
      <w:tr w:rsidR="006B32C5" w:rsidRPr="00A86E65" w:rsidTr="004577E4">
        <w:tc>
          <w:tcPr>
            <w:tcW w:w="558" w:type="dxa"/>
          </w:tcPr>
          <w:p w:rsidR="006B32C5" w:rsidRDefault="006B32C5" w:rsidP="006B32C5">
            <w:pPr>
              <w:widowControl w:val="0"/>
              <w:autoSpaceDE w:val="0"/>
              <w:autoSpaceDN w:val="0"/>
              <w:adjustRightInd w:val="0"/>
              <w:rPr>
                <w:rFonts w:asciiTheme="majorHAnsi" w:hAnsiTheme="majorHAnsi" w:cs="Times New Roman"/>
              </w:rPr>
            </w:pPr>
            <w:r>
              <w:rPr>
                <w:rFonts w:asciiTheme="majorHAnsi" w:hAnsiTheme="majorHAnsi" w:cs="Times New Roman"/>
              </w:rPr>
              <w:t>6</w:t>
            </w:r>
          </w:p>
        </w:tc>
        <w:tc>
          <w:tcPr>
            <w:tcW w:w="5310" w:type="dxa"/>
          </w:tcPr>
          <w:p w:rsidR="006B32C5" w:rsidRPr="00A86E65" w:rsidRDefault="006B32C5" w:rsidP="006B32C5">
            <w:pPr>
              <w:widowControl w:val="0"/>
              <w:autoSpaceDE w:val="0"/>
              <w:autoSpaceDN w:val="0"/>
              <w:adjustRightInd w:val="0"/>
              <w:rPr>
                <w:rFonts w:asciiTheme="majorHAnsi" w:hAnsiTheme="majorHAnsi" w:cs="Times New Roman"/>
              </w:rPr>
            </w:pPr>
            <w:r w:rsidRPr="00A86E65">
              <w:rPr>
                <w:rFonts w:asciiTheme="majorHAnsi" w:hAnsiTheme="majorHAnsi" w:cs="Times New Roman"/>
              </w:rPr>
              <w:t>Legal Viability Assessment Report</w:t>
            </w:r>
          </w:p>
          <w:p w:rsidR="006B32C5" w:rsidRPr="00A86E65" w:rsidRDefault="006B32C5"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i/>
              </w:rPr>
              <w:t>(shall cover 5.3.1.</w:t>
            </w:r>
            <w:r w:rsidR="00A00F62">
              <w:rPr>
                <w:rFonts w:asciiTheme="majorHAnsi" w:hAnsiTheme="majorHAnsi" w:cs="Times New Roman"/>
                <w:i/>
              </w:rPr>
              <w:t>5</w:t>
            </w:r>
            <w:r w:rsidRPr="00A86E65">
              <w:rPr>
                <w:rFonts w:asciiTheme="majorHAnsi" w:hAnsiTheme="majorHAnsi" w:cs="Times New Roman"/>
                <w:i/>
              </w:rPr>
              <w:t xml:space="preserve">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6B32C5" w:rsidRDefault="00D81679" w:rsidP="006B32C5">
            <w:pPr>
              <w:widowControl w:val="0"/>
              <w:autoSpaceDE w:val="0"/>
              <w:autoSpaceDN w:val="0"/>
              <w:adjustRightInd w:val="0"/>
              <w:jc w:val="center"/>
              <w:rPr>
                <w:rFonts w:asciiTheme="majorHAnsi" w:hAnsiTheme="majorHAnsi" w:cs="Times New Roman"/>
              </w:rPr>
            </w:pPr>
            <w:r>
              <w:rPr>
                <w:rFonts w:asciiTheme="majorHAnsi" w:hAnsiTheme="majorHAnsi" w:cs="Times New Roman"/>
              </w:rPr>
              <w:t>Week 17</w:t>
            </w:r>
          </w:p>
        </w:tc>
        <w:tc>
          <w:tcPr>
            <w:tcW w:w="1548" w:type="dxa"/>
          </w:tcPr>
          <w:p w:rsidR="006B32C5" w:rsidRPr="00A86E65" w:rsidRDefault="009B3B62" w:rsidP="006B32C5">
            <w:pPr>
              <w:widowControl w:val="0"/>
              <w:autoSpaceDE w:val="0"/>
              <w:autoSpaceDN w:val="0"/>
              <w:adjustRightInd w:val="0"/>
              <w:jc w:val="center"/>
              <w:rPr>
                <w:rFonts w:asciiTheme="majorHAnsi" w:hAnsiTheme="majorHAnsi" w:cs="Times New Roman"/>
              </w:rPr>
            </w:pPr>
            <w:r>
              <w:rPr>
                <w:rFonts w:asciiTheme="majorHAnsi" w:hAnsiTheme="majorHAnsi" w:cs="Times New Roman"/>
              </w:rPr>
              <w:t>05</w:t>
            </w:r>
            <w:r w:rsidR="006B32C5" w:rsidRPr="00A86E65">
              <w:rPr>
                <w:rFonts w:asciiTheme="majorHAnsi" w:hAnsiTheme="majorHAnsi" w:cs="Times New Roman"/>
              </w:rPr>
              <w:t>%</w:t>
            </w:r>
          </w:p>
        </w:tc>
      </w:tr>
    </w:tbl>
    <w:p w:rsidR="006B32C5" w:rsidRPr="00A86E65" w:rsidRDefault="006B32C5" w:rsidP="009368FC">
      <w:pPr>
        <w:widowControl w:val="0"/>
        <w:autoSpaceDE w:val="0"/>
        <w:autoSpaceDN w:val="0"/>
        <w:adjustRightInd w:val="0"/>
        <w:spacing w:after="0" w:line="240" w:lineRule="auto"/>
        <w:rPr>
          <w:rFonts w:asciiTheme="majorHAnsi" w:hAnsiTheme="majorHAnsi" w:cs="Times New Roman"/>
        </w:rPr>
      </w:pPr>
    </w:p>
    <w:p w:rsidR="00ED0DEA" w:rsidRPr="00A86E65" w:rsidRDefault="00ED0DEA" w:rsidP="009368FC">
      <w:pPr>
        <w:widowControl w:val="0"/>
        <w:autoSpaceDE w:val="0"/>
        <w:autoSpaceDN w:val="0"/>
        <w:adjustRightInd w:val="0"/>
        <w:spacing w:after="0" w:line="240" w:lineRule="auto"/>
        <w:rPr>
          <w:rFonts w:asciiTheme="majorHAnsi" w:hAnsiTheme="majorHAnsi" w:cs="Times New Roman"/>
        </w:rPr>
      </w:pPr>
    </w:p>
    <w:tbl>
      <w:tblPr>
        <w:tblStyle w:val="TableGrid"/>
        <w:tblW w:w="0" w:type="auto"/>
        <w:tblLook w:val="04A0"/>
      </w:tblPr>
      <w:tblGrid>
        <w:gridCol w:w="558"/>
        <w:gridCol w:w="5310"/>
        <w:gridCol w:w="1980"/>
        <w:gridCol w:w="1548"/>
      </w:tblGrid>
      <w:tr w:rsidR="00A57CD2" w:rsidRPr="00A86E65" w:rsidTr="003039D4">
        <w:tc>
          <w:tcPr>
            <w:tcW w:w="558" w:type="dxa"/>
            <w:shd w:val="clear" w:color="auto" w:fill="8DB3E2" w:themeFill="text2" w:themeFillTint="66"/>
          </w:tcPr>
          <w:p w:rsidR="00A57CD2" w:rsidRPr="00A86E65" w:rsidRDefault="00A57CD2" w:rsidP="004D3C4A">
            <w:pPr>
              <w:widowControl w:val="0"/>
              <w:autoSpaceDE w:val="0"/>
              <w:autoSpaceDN w:val="0"/>
              <w:adjustRightInd w:val="0"/>
              <w:rPr>
                <w:rFonts w:asciiTheme="majorHAnsi" w:hAnsiTheme="majorHAnsi" w:cs="Times New Roman"/>
              </w:rPr>
            </w:pPr>
          </w:p>
        </w:tc>
        <w:tc>
          <w:tcPr>
            <w:tcW w:w="5310" w:type="dxa"/>
            <w:shd w:val="clear" w:color="auto" w:fill="8DB3E2" w:themeFill="text2" w:themeFillTint="66"/>
          </w:tcPr>
          <w:p w:rsidR="00A57CD2" w:rsidRPr="00A86E65" w:rsidRDefault="00A57CD2" w:rsidP="006B32C5">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 xml:space="preserve">Phase-2: </w:t>
            </w:r>
            <w:r w:rsidR="006B32C5">
              <w:rPr>
                <w:rFonts w:asciiTheme="majorHAnsi" w:hAnsiTheme="majorHAnsi" w:cs="Times New Roman"/>
                <w:b/>
              </w:rPr>
              <w:t>Bid Management</w:t>
            </w:r>
          </w:p>
        </w:tc>
        <w:tc>
          <w:tcPr>
            <w:tcW w:w="1980" w:type="dxa"/>
            <w:shd w:val="clear" w:color="auto" w:fill="8DB3E2" w:themeFill="text2" w:themeFillTint="66"/>
          </w:tcPr>
          <w:p w:rsidR="00A57CD2" w:rsidRPr="00A86E65" w:rsidRDefault="00C53E8A" w:rsidP="004D3C4A">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Timeline</w:t>
            </w:r>
          </w:p>
        </w:tc>
        <w:tc>
          <w:tcPr>
            <w:tcW w:w="1548" w:type="dxa"/>
            <w:shd w:val="clear" w:color="auto" w:fill="8DB3E2" w:themeFill="text2" w:themeFillTint="66"/>
          </w:tcPr>
          <w:p w:rsidR="00A57CD2" w:rsidRPr="00A86E65" w:rsidRDefault="00C53E8A" w:rsidP="004D3C4A">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Payment</w:t>
            </w:r>
          </w:p>
        </w:tc>
      </w:tr>
      <w:tr w:rsidR="008D3CB6" w:rsidRPr="00A86E65" w:rsidTr="003D49BC">
        <w:tc>
          <w:tcPr>
            <w:tcW w:w="558" w:type="dxa"/>
          </w:tcPr>
          <w:p w:rsidR="008D3CB6" w:rsidRPr="00A86E65" w:rsidRDefault="00F45894" w:rsidP="008D3CB6">
            <w:pPr>
              <w:widowControl w:val="0"/>
              <w:autoSpaceDE w:val="0"/>
              <w:autoSpaceDN w:val="0"/>
              <w:adjustRightInd w:val="0"/>
              <w:rPr>
                <w:rFonts w:asciiTheme="majorHAnsi" w:hAnsiTheme="majorHAnsi" w:cs="Times New Roman"/>
              </w:rPr>
            </w:pPr>
            <w:r>
              <w:rPr>
                <w:rFonts w:asciiTheme="majorHAnsi" w:hAnsiTheme="majorHAnsi" w:cs="Times New Roman"/>
              </w:rPr>
              <w:t>7</w:t>
            </w:r>
          </w:p>
        </w:tc>
        <w:tc>
          <w:tcPr>
            <w:tcW w:w="5310" w:type="dxa"/>
          </w:tcPr>
          <w:p w:rsidR="006B32C5" w:rsidRDefault="008933A5" w:rsidP="006B32C5">
            <w:pPr>
              <w:widowControl w:val="0"/>
              <w:autoSpaceDE w:val="0"/>
              <w:autoSpaceDN w:val="0"/>
              <w:adjustRightInd w:val="0"/>
              <w:rPr>
                <w:rFonts w:asciiTheme="majorHAnsi" w:hAnsiTheme="majorHAnsi" w:cs="Times New Roman"/>
              </w:rPr>
            </w:pPr>
            <w:r>
              <w:rPr>
                <w:rFonts w:asciiTheme="majorHAnsi" w:hAnsiTheme="majorHAnsi" w:cs="Times New Roman"/>
              </w:rPr>
              <w:t>Marketing</w:t>
            </w:r>
          </w:p>
          <w:p w:rsidR="008D3CB6" w:rsidRPr="00A86E65" w:rsidRDefault="008D3CB6" w:rsidP="006B32C5">
            <w:pPr>
              <w:widowControl w:val="0"/>
              <w:autoSpaceDE w:val="0"/>
              <w:autoSpaceDN w:val="0"/>
              <w:adjustRightInd w:val="0"/>
              <w:rPr>
                <w:rFonts w:asciiTheme="majorHAnsi" w:hAnsiTheme="majorHAnsi" w:cs="Times New Roman"/>
              </w:rPr>
            </w:pPr>
            <w:r w:rsidRPr="00A86E65">
              <w:rPr>
                <w:rFonts w:asciiTheme="majorHAnsi" w:hAnsiTheme="majorHAnsi" w:cs="Times New Roman"/>
                <w:i/>
              </w:rPr>
              <w:t xml:space="preserve">(shall cover 5.3.2.1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8D3CB6" w:rsidRPr="00A86E65" w:rsidRDefault="00CA58A9"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Week 20</w:t>
            </w:r>
          </w:p>
        </w:tc>
        <w:tc>
          <w:tcPr>
            <w:tcW w:w="1548" w:type="dxa"/>
          </w:tcPr>
          <w:p w:rsidR="008D3CB6" w:rsidRPr="00A86E65" w:rsidRDefault="00296156"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1</w:t>
            </w:r>
            <w:r w:rsidR="000D37C7">
              <w:rPr>
                <w:rFonts w:asciiTheme="majorHAnsi" w:hAnsiTheme="majorHAnsi" w:cs="Times New Roman"/>
              </w:rPr>
              <w:t>0</w:t>
            </w:r>
            <w:r w:rsidR="008D3CB6" w:rsidRPr="00A86E65">
              <w:rPr>
                <w:rFonts w:asciiTheme="majorHAnsi" w:hAnsiTheme="majorHAnsi" w:cs="Times New Roman"/>
              </w:rPr>
              <w:t>%</w:t>
            </w:r>
          </w:p>
        </w:tc>
      </w:tr>
      <w:tr w:rsidR="008D3CB6" w:rsidRPr="00A86E65" w:rsidTr="004D3C4A">
        <w:tc>
          <w:tcPr>
            <w:tcW w:w="558" w:type="dxa"/>
          </w:tcPr>
          <w:p w:rsidR="008D3CB6" w:rsidRPr="00A86E65" w:rsidRDefault="00F45894" w:rsidP="008D3CB6">
            <w:pPr>
              <w:widowControl w:val="0"/>
              <w:autoSpaceDE w:val="0"/>
              <w:autoSpaceDN w:val="0"/>
              <w:adjustRightInd w:val="0"/>
              <w:rPr>
                <w:rFonts w:asciiTheme="majorHAnsi" w:hAnsiTheme="majorHAnsi" w:cs="Times New Roman"/>
              </w:rPr>
            </w:pPr>
            <w:r>
              <w:rPr>
                <w:rFonts w:asciiTheme="majorHAnsi" w:hAnsiTheme="majorHAnsi" w:cs="Times New Roman"/>
              </w:rPr>
              <w:t>8</w:t>
            </w:r>
          </w:p>
        </w:tc>
        <w:tc>
          <w:tcPr>
            <w:tcW w:w="5310" w:type="dxa"/>
          </w:tcPr>
          <w:p w:rsidR="008D3CB6" w:rsidRPr="00A86E65" w:rsidRDefault="008933A5" w:rsidP="008D3CB6">
            <w:pPr>
              <w:widowControl w:val="0"/>
              <w:autoSpaceDE w:val="0"/>
              <w:autoSpaceDN w:val="0"/>
              <w:adjustRightInd w:val="0"/>
              <w:rPr>
                <w:rFonts w:asciiTheme="majorHAnsi" w:hAnsiTheme="majorHAnsi" w:cs="Times New Roman"/>
              </w:rPr>
            </w:pPr>
            <w:r>
              <w:rPr>
                <w:rFonts w:asciiTheme="majorHAnsi" w:hAnsiTheme="majorHAnsi" w:cs="Times New Roman"/>
              </w:rPr>
              <w:t>Bid Documents</w:t>
            </w:r>
          </w:p>
          <w:p w:rsidR="008D3CB6" w:rsidRPr="00A86E65" w:rsidRDefault="008D3CB6" w:rsidP="008D3CB6">
            <w:pPr>
              <w:widowControl w:val="0"/>
              <w:autoSpaceDE w:val="0"/>
              <w:autoSpaceDN w:val="0"/>
              <w:adjustRightInd w:val="0"/>
              <w:rPr>
                <w:rFonts w:asciiTheme="majorHAnsi" w:hAnsiTheme="majorHAnsi" w:cs="Times New Roman"/>
              </w:rPr>
            </w:pPr>
            <w:r w:rsidRPr="00A86E65">
              <w:rPr>
                <w:rFonts w:asciiTheme="majorHAnsi" w:hAnsiTheme="majorHAnsi" w:cs="Times New Roman"/>
                <w:i/>
              </w:rPr>
              <w:t xml:space="preserve">(shall cover 5.3.2.2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8D3CB6" w:rsidRPr="00A86E65" w:rsidRDefault="00D81679"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Week 20</w:t>
            </w:r>
          </w:p>
        </w:tc>
        <w:tc>
          <w:tcPr>
            <w:tcW w:w="1548" w:type="dxa"/>
          </w:tcPr>
          <w:p w:rsidR="008D3CB6" w:rsidRPr="00A86E65" w:rsidRDefault="00296156" w:rsidP="008D3CB6">
            <w:pPr>
              <w:widowControl w:val="0"/>
              <w:autoSpaceDE w:val="0"/>
              <w:autoSpaceDN w:val="0"/>
              <w:adjustRightInd w:val="0"/>
              <w:jc w:val="center"/>
              <w:rPr>
                <w:rFonts w:asciiTheme="majorHAnsi" w:hAnsiTheme="majorHAnsi" w:cs="Times New Roman"/>
              </w:rPr>
            </w:pPr>
            <w:r>
              <w:rPr>
                <w:rFonts w:asciiTheme="majorHAnsi" w:hAnsiTheme="majorHAnsi" w:cs="Times New Roman"/>
              </w:rPr>
              <w:t>2</w:t>
            </w:r>
            <w:r w:rsidR="008D3CB6" w:rsidRPr="00A86E65">
              <w:rPr>
                <w:rFonts w:asciiTheme="majorHAnsi" w:hAnsiTheme="majorHAnsi" w:cs="Times New Roman"/>
              </w:rPr>
              <w:t>0%</w:t>
            </w:r>
          </w:p>
        </w:tc>
      </w:tr>
      <w:tr w:rsidR="00A57CD2" w:rsidRPr="00A86E65" w:rsidTr="003039D4">
        <w:tc>
          <w:tcPr>
            <w:tcW w:w="558" w:type="dxa"/>
            <w:shd w:val="clear" w:color="auto" w:fill="8DB3E2" w:themeFill="text2" w:themeFillTint="66"/>
          </w:tcPr>
          <w:p w:rsidR="00A57CD2" w:rsidRPr="00A86E65" w:rsidRDefault="00A57CD2" w:rsidP="004D3C4A">
            <w:pPr>
              <w:widowControl w:val="0"/>
              <w:autoSpaceDE w:val="0"/>
              <w:autoSpaceDN w:val="0"/>
              <w:adjustRightInd w:val="0"/>
              <w:rPr>
                <w:rFonts w:asciiTheme="majorHAnsi" w:hAnsiTheme="majorHAnsi" w:cs="Times New Roman"/>
              </w:rPr>
            </w:pPr>
          </w:p>
        </w:tc>
        <w:tc>
          <w:tcPr>
            <w:tcW w:w="5310" w:type="dxa"/>
            <w:shd w:val="clear" w:color="auto" w:fill="8DB3E2" w:themeFill="text2" w:themeFillTint="66"/>
          </w:tcPr>
          <w:p w:rsidR="00A57CD2" w:rsidRPr="00A86E65" w:rsidRDefault="00A57CD2" w:rsidP="006B32C5">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Phase-3:</w:t>
            </w:r>
            <w:r w:rsidR="00B27C8E" w:rsidRPr="00A86E65">
              <w:rPr>
                <w:rFonts w:asciiTheme="majorHAnsi" w:hAnsiTheme="majorHAnsi" w:cs="Times New Roman"/>
                <w:b/>
              </w:rPr>
              <w:t xml:space="preserve"> </w:t>
            </w:r>
            <w:r w:rsidR="006B32C5">
              <w:rPr>
                <w:rFonts w:asciiTheme="majorHAnsi" w:hAnsiTheme="majorHAnsi" w:cs="Times New Roman"/>
                <w:b/>
              </w:rPr>
              <w:t>Transaction Negotiations &amp;</w:t>
            </w:r>
            <w:r w:rsidR="008A7433" w:rsidRPr="00A86E65">
              <w:rPr>
                <w:rFonts w:asciiTheme="majorHAnsi" w:hAnsiTheme="majorHAnsi" w:cs="Times New Roman"/>
                <w:b/>
              </w:rPr>
              <w:t xml:space="preserve"> </w:t>
            </w:r>
            <w:r w:rsidRPr="00A86E65">
              <w:rPr>
                <w:rFonts w:asciiTheme="majorHAnsi" w:hAnsiTheme="majorHAnsi" w:cs="Times New Roman"/>
                <w:b/>
              </w:rPr>
              <w:t>Financial Closure</w:t>
            </w:r>
          </w:p>
        </w:tc>
        <w:tc>
          <w:tcPr>
            <w:tcW w:w="1980" w:type="dxa"/>
            <w:shd w:val="clear" w:color="auto" w:fill="8DB3E2" w:themeFill="text2" w:themeFillTint="66"/>
          </w:tcPr>
          <w:p w:rsidR="00A57CD2" w:rsidRPr="00A86E65" w:rsidRDefault="00C53E8A" w:rsidP="004D3C4A">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Timeline</w:t>
            </w:r>
          </w:p>
        </w:tc>
        <w:tc>
          <w:tcPr>
            <w:tcW w:w="1548" w:type="dxa"/>
            <w:shd w:val="clear" w:color="auto" w:fill="8DB3E2" w:themeFill="text2" w:themeFillTint="66"/>
          </w:tcPr>
          <w:p w:rsidR="00A57CD2" w:rsidRPr="00A86E65" w:rsidRDefault="00C53E8A" w:rsidP="004D3C4A">
            <w:pPr>
              <w:widowControl w:val="0"/>
              <w:autoSpaceDE w:val="0"/>
              <w:autoSpaceDN w:val="0"/>
              <w:adjustRightInd w:val="0"/>
              <w:jc w:val="center"/>
              <w:rPr>
                <w:rFonts w:asciiTheme="majorHAnsi" w:hAnsiTheme="majorHAnsi" w:cs="Times New Roman"/>
                <w:b/>
              </w:rPr>
            </w:pPr>
            <w:r w:rsidRPr="00A86E65">
              <w:rPr>
                <w:rFonts w:asciiTheme="majorHAnsi" w:hAnsiTheme="majorHAnsi" w:cs="Times New Roman"/>
                <w:b/>
              </w:rPr>
              <w:t>Payment</w:t>
            </w:r>
          </w:p>
        </w:tc>
      </w:tr>
      <w:tr w:rsidR="00BC2975" w:rsidRPr="00A86E65" w:rsidTr="00BE5AED">
        <w:tc>
          <w:tcPr>
            <w:tcW w:w="558" w:type="dxa"/>
          </w:tcPr>
          <w:p w:rsidR="00BC2975" w:rsidRPr="00A86E65" w:rsidRDefault="00F45894" w:rsidP="00BE5AED">
            <w:pPr>
              <w:widowControl w:val="0"/>
              <w:autoSpaceDE w:val="0"/>
              <w:autoSpaceDN w:val="0"/>
              <w:adjustRightInd w:val="0"/>
              <w:rPr>
                <w:rFonts w:asciiTheme="majorHAnsi" w:hAnsiTheme="majorHAnsi" w:cs="Times New Roman"/>
              </w:rPr>
            </w:pPr>
            <w:r>
              <w:rPr>
                <w:rFonts w:asciiTheme="majorHAnsi" w:hAnsiTheme="majorHAnsi" w:cs="Times New Roman"/>
              </w:rPr>
              <w:t>9</w:t>
            </w:r>
          </w:p>
        </w:tc>
        <w:tc>
          <w:tcPr>
            <w:tcW w:w="5310" w:type="dxa"/>
          </w:tcPr>
          <w:p w:rsidR="00BC2975" w:rsidRPr="00A86E65" w:rsidRDefault="00BC2975"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rPr>
              <w:t xml:space="preserve">Transaction negotiation and Signing of Concession Agreement </w:t>
            </w:r>
            <w:r w:rsidR="00532EB4" w:rsidRPr="00A86E65">
              <w:rPr>
                <w:rFonts w:asciiTheme="majorHAnsi" w:hAnsiTheme="majorHAnsi" w:cs="Times New Roman"/>
                <w:i/>
              </w:rPr>
              <w:t>(shall cover 5.3.3.</w:t>
            </w:r>
            <w:r w:rsidR="00A00F62">
              <w:rPr>
                <w:rFonts w:asciiTheme="majorHAnsi" w:hAnsiTheme="majorHAnsi" w:cs="Times New Roman"/>
                <w:i/>
              </w:rPr>
              <w:t>1</w:t>
            </w:r>
            <w:r w:rsidRPr="00A86E65">
              <w:rPr>
                <w:rFonts w:asciiTheme="majorHAnsi" w:hAnsiTheme="majorHAnsi" w:cs="Times New Roman"/>
                <w:i/>
              </w:rPr>
              <w:t xml:space="preserve"> of </w:t>
            </w:r>
            <w:proofErr w:type="spellStart"/>
            <w:r w:rsidRPr="00A86E65">
              <w:rPr>
                <w:rFonts w:asciiTheme="majorHAnsi" w:hAnsiTheme="majorHAnsi" w:cs="Times New Roman"/>
                <w:i/>
              </w:rPr>
              <w:t>ToR</w:t>
            </w:r>
            <w:proofErr w:type="spellEnd"/>
            <w:r w:rsidRPr="00A86E65">
              <w:rPr>
                <w:rFonts w:asciiTheme="majorHAnsi" w:hAnsiTheme="majorHAnsi" w:cs="Times New Roman"/>
                <w:i/>
              </w:rPr>
              <w:t>)</w:t>
            </w:r>
          </w:p>
        </w:tc>
        <w:tc>
          <w:tcPr>
            <w:tcW w:w="1980" w:type="dxa"/>
          </w:tcPr>
          <w:p w:rsidR="00BC2975" w:rsidRPr="00A86E65" w:rsidRDefault="00D81679" w:rsidP="00BE5AED">
            <w:pPr>
              <w:widowControl w:val="0"/>
              <w:autoSpaceDE w:val="0"/>
              <w:autoSpaceDN w:val="0"/>
              <w:adjustRightInd w:val="0"/>
              <w:jc w:val="center"/>
              <w:rPr>
                <w:rFonts w:asciiTheme="majorHAnsi" w:hAnsiTheme="majorHAnsi" w:cs="Times New Roman"/>
              </w:rPr>
            </w:pPr>
            <w:r>
              <w:rPr>
                <w:rFonts w:asciiTheme="majorHAnsi" w:hAnsiTheme="majorHAnsi" w:cs="Times New Roman"/>
              </w:rPr>
              <w:t>-</w:t>
            </w:r>
          </w:p>
        </w:tc>
        <w:tc>
          <w:tcPr>
            <w:tcW w:w="1548" w:type="dxa"/>
          </w:tcPr>
          <w:p w:rsidR="00BC2975" w:rsidRPr="00A86E65" w:rsidRDefault="00BC2975" w:rsidP="00BE5AED">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10%</w:t>
            </w:r>
          </w:p>
        </w:tc>
      </w:tr>
      <w:tr w:rsidR="003049FC" w:rsidRPr="00A86E65" w:rsidTr="004D3C4A">
        <w:tc>
          <w:tcPr>
            <w:tcW w:w="558" w:type="dxa"/>
          </w:tcPr>
          <w:p w:rsidR="003049FC" w:rsidRPr="00A86E65" w:rsidRDefault="00F45894" w:rsidP="000728AD">
            <w:pPr>
              <w:widowControl w:val="0"/>
              <w:autoSpaceDE w:val="0"/>
              <w:autoSpaceDN w:val="0"/>
              <w:adjustRightInd w:val="0"/>
              <w:rPr>
                <w:rFonts w:asciiTheme="majorHAnsi" w:hAnsiTheme="majorHAnsi" w:cs="Times New Roman"/>
              </w:rPr>
            </w:pPr>
            <w:r>
              <w:rPr>
                <w:rFonts w:asciiTheme="majorHAnsi" w:hAnsiTheme="majorHAnsi" w:cs="Times New Roman"/>
              </w:rPr>
              <w:t>10</w:t>
            </w:r>
          </w:p>
        </w:tc>
        <w:tc>
          <w:tcPr>
            <w:tcW w:w="5310" w:type="dxa"/>
          </w:tcPr>
          <w:p w:rsidR="00C74DE5" w:rsidRPr="00A86E65" w:rsidRDefault="006819CC" w:rsidP="00C74DE5">
            <w:pPr>
              <w:widowControl w:val="0"/>
              <w:autoSpaceDE w:val="0"/>
              <w:autoSpaceDN w:val="0"/>
              <w:adjustRightInd w:val="0"/>
              <w:rPr>
                <w:rFonts w:asciiTheme="majorHAnsi" w:hAnsiTheme="majorHAnsi" w:cs="Times New Roman"/>
              </w:rPr>
            </w:pPr>
            <w:r w:rsidRPr="00A86E65">
              <w:rPr>
                <w:rFonts w:asciiTheme="majorHAnsi" w:hAnsiTheme="majorHAnsi" w:cs="Times New Roman"/>
              </w:rPr>
              <w:t>Financial Close</w:t>
            </w:r>
          </w:p>
          <w:p w:rsidR="00BC2975" w:rsidRPr="00A86E65" w:rsidRDefault="00532EB4" w:rsidP="00A00F62">
            <w:pPr>
              <w:widowControl w:val="0"/>
              <w:autoSpaceDE w:val="0"/>
              <w:autoSpaceDN w:val="0"/>
              <w:adjustRightInd w:val="0"/>
              <w:rPr>
                <w:rFonts w:asciiTheme="majorHAnsi" w:hAnsiTheme="majorHAnsi" w:cs="Times New Roman"/>
              </w:rPr>
            </w:pPr>
            <w:r w:rsidRPr="00A86E65">
              <w:rPr>
                <w:rFonts w:asciiTheme="majorHAnsi" w:hAnsiTheme="majorHAnsi" w:cs="Times New Roman"/>
                <w:i/>
              </w:rPr>
              <w:t>(shall cover 5.3.3.</w:t>
            </w:r>
            <w:r w:rsidR="00A00F62">
              <w:rPr>
                <w:rFonts w:asciiTheme="majorHAnsi" w:hAnsiTheme="majorHAnsi" w:cs="Times New Roman"/>
                <w:i/>
              </w:rPr>
              <w:t>2</w:t>
            </w:r>
            <w:r w:rsidR="00BC2975" w:rsidRPr="00A86E65">
              <w:rPr>
                <w:rFonts w:asciiTheme="majorHAnsi" w:hAnsiTheme="majorHAnsi" w:cs="Times New Roman"/>
                <w:i/>
              </w:rPr>
              <w:t xml:space="preserve"> of </w:t>
            </w:r>
            <w:proofErr w:type="spellStart"/>
            <w:r w:rsidR="00BC2975" w:rsidRPr="00A86E65">
              <w:rPr>
                <w:rFonts w:asciiTheme="majorHAnsi" w:hAnsiTheme="majorHAnsi" w:cs="Times New Roman"/>
                <w:i/>
              </w:rPr>
              <w:t>ToR</w:t>
            </w:r>
            <w:proofErr w:type="spellEnd"/>
            <w:r w:rsidR="00BC2975" w:rsidRPr="00A86E65">
              <w:rPr>
                <w:rFonts w:asciiTheme="majorHAnsi" w:hAnsiTheme="majorHAnsi" w:cs="Times New Roman"/>
                <w:i/>
              </w:rPr>
              <w:t>)</w:t>
            </w:r>
          </w:p>
        </w:tc>
        <w:tc>
          <w:tcPr>
            <w:tcW w:w="1980" w:type="dxa"/>
          </w:tcPr>
          <w:p w:rsidR="003049FC" w:rsidRPr="00A86E65" w:rsidRDefault="00D81679" w:rsidP="004D3C4A">
            <w:pPr>
              <w:widowControl w:val="0"/>
              <w:autoSpaceDE w:val="0"/>
              <w:autoSpaceDN w:val="0"/>
              <w:adjustRightInd w:val="0"/>
              <w:jc w:val="center"/>
              <w:rPr>
                <w:rFonts w:asciiTheme="majorHAnsi" w:hAnsiTheme="majorHAnsi" w:cs="Times New Roman"/>
              </w:rPr>
            </w:pPr>
            <w:r>
              <w:rPr>
                <w:rFonts w:asciiTheme="majorHAnsi" w:hAnsiTheme="majorHAnsi" w:cs="Times New Roman"/>
              </w:rPr>
              <w:t>-</w:t>
            </w:r>
          </w:p>
        </w:tc>
        <w:tc>
          <w:tcPr>
            <w:tcW w:w="1548" w:type="dxa"/>
          </w:tcPr>
          <w:p w:rsidR="003049FC" w:rsidRPr="00A86E65" w:rsidRDefault="00AF5FCB" w:rsidP="009B3B62">
            <w:pPr>
              <w:widowControl w:val="0"/>
              <w:autoSpaceDE w:val="0"/>
              <w:autoSpaceDN w:val="0"/>
              <w:adjustRightInd w:val="0"/>
              <w:jc w:val="center"/>
              <w:rPr>
                <w:rFonts w:asciiTheme="majorHAnsi" w:hAnsiTheme="majorHAnsi" w:cs="Times New Roman"/>
              </w:rPr>
            </w:pPr>
            <w:r w:rsidRPr="00A86E65">
              <w:rPr>
                <w:rFonts w:asciiTheme="majorHAnsi" w:hAnsiTheme="majorHAnsi" w:cs="Times New Roman"/>
              </w:rPr>
              <w:t>1</w:t>
            </w:r>
            <w:r w:rsidR="009B3B62">
              <w:rPr>
                <w:rFonts w:asciiTheme="majorHAnsi" w:hAnsiTheme="majorHAnsi" w:cs="Times New Roman"/>
              </w:rPr>
              <w:t>5</w:t>
            </w:r>
            <w:r w:rsidRPr="00A86E65">
              <w:rPr>
                <w:rFonts w:asciiTheme="majorHAnsi" w:hAnsiTheme="majorHAnsi" w:cs="Times New Roman"/>
              </w:rPr>
              <w:t>%</w:t>
            </w:r>
          </w:p>
        </w:tc>
      </w:tr>
    </w:tbl>
    <w:p w:rsidR="001146A2" w:rsidRDefault="001146A2" w:rsidP="009368FC">
      <w:pPr>
        <w:widowControl w:val="0"/>
        <w:autoSpaceDE w:val="0"/>
        <w:autoSpaceDN w:val="0"/>
        <w:adjustRightInd w:val="0"/>
        <w:spacing w:after="0" w:line="240" w:lineRule="auto"/>
        <w:rPr>
          <w:rFonts w:asciiTheme="majorHAnsi" w:hAnsiTheme="majorHAnsi" w:cs="Times New Roman"/>
        </w:rPr>
      </w:pPr>
    </w:p>
    <w:p w:rsidR="008D3CB6" w:rsidRDefault="008D3CB6"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7C038D" w:rsidRDefault="007C038D" w:rsidP="009368FC">
      <w:pPr>
        <w:widowControl w:val="0"/>
        <w:autoSpaceDE w:val="0"/>
        <w:autoSpaceDN w:val="0"/>
        <w:adjustRightInd w:val="0"/>
        <w:spacing w:after="0" w:line="240" w:lineRule="auto"/>
        <w:rPr>
          <w:rFonts w:asciiTheme="majorHAnsi" w:hAnsiTheme="majorHAnsi" w:cs="Times New Roman"/>
        </w:rPr>
      </w:pPr>
    </w:p>
    <w:p w:rsidR="00B159CE" w:rsidRDefault="00B159CE" w:rsidP="009368FC">
      <w:pPr>
        <w:widowControl w:val="0"/>
        <w:autoSpaceDE w:val="0"/>
        <w:autoSpaceDN w:val="0"/>
        <w:adjustRightInd w:val="0"/>
        <w:spacing w:after="0" w:line="240" w:lineRule="auto"/>
        <w:rPr>
          <w:rFonts w:asciiTheme="majorHAnsi" w:hAnsiTheme="majorHAnsi" w:cs="Times New Roman"/>
        </w:rPr>
      </w:pPr>
    </w:p>
    <w:p w:rsidR="00B159CE" w:rsidRDefault="00B159CE" w:rsidP="009368FC">
      <w:pPr>
        <w:widowControl w:val="0"/>
        <w:autoSpaceDE w:val="0"/>
        <w:autoSpaceDN w:val="0"/>
        <w:adjustRightInd w:val="0"/>
        <w:spacing w:after="0" w:line="240" w:lineRule="auto"/>
        <w:rPr>
          <w:rFonts w:asciiTheme="majorHAnsi" w:hAnsiTheme="majorHAnsi" w:cs="Times New Roman"/>
        </w:rPr>
      </w:pPr>
    </w:p>
    <w:p w:rsidR="00B159CE" w:rsidRDefault="00B159CE" w:rsidP="009368FC">
      <w:pPr>
        <w:widowControl w:val="0"/>
        <w:autoSpaceDE w:val="0"/>
        <w:autoSpaceDN w:val="0"/>
        <w:adjustRightInd w:val="0"/>
        <w:spacing w:after="0" w:line="240" w:lineRule="auto"/>
        <w:rPr>
          <w:rFonts w:asciiTheme="majorHAnsi" w:hAnsiTheme="majorHAnsi" w:cs="Times New Roman"/>
        </w:rPr>
      </w:pPr>
    </w:p>
    <w:p w:rsidR="00B159CE" w:rsidRPr="00A86E65" w:rsidRDefault="00B159CE" w:rsidP="009368FC">
      <w:pPr>
        <w:widowControl w:val="0"/>
        <w:autoSpaceDE w:val="0"/>
        <w:autoSpaceDN w:val="0"/>
        <w:adjustRightInd w:val="0"/>
        <w:spacing w:after="0" w:line="240" w:lineRule="auto"/>
        <w:rPr>
          <w:rFonts w:asciiTheme="majorHAnsi" w:hAnsiTheme="majorHAnsi" w:cs="Times New Roman"/>
        </w:rPr>
      </w:pPr>
    </w:p>
    <w:p w:rsidR="00551541" w:rsidRPr="00A86E65" w:rsidRDefault="00551541" w:rsidP="008B0665">
      <w:pPr>
        <w:pStyle w:val="Heading2"/>
        <w:jc w:val="center"/>
        <w:rPr>
          <w:b/>
          <w:color w:val="auto"/>
          <w:w w:val="0"/>
          <w:sz w:val="22"/>
          <w:szCs w:val="22"/>
          <w:u w:val="single"/>
        </w:rPr>
      </w:pPr>
      <w:bookmarkStart w:id="29" w:name="_Toc446415064"/>
      <w:r w:rsidRPr="00A86E65">
        <w:rPr>
          <w:b/>
          <w:color w:val="auto"/>
          <w:w w:val="0"/>
          <w:sz w:val="22"/>
          <w:szCs w:val="22"/>
          <w:u w:val="single"/>
        </w:rPr>
        <w:lastRenderedPageBreak/>
        <w:t>DATA SHEET</w:t>
      </w:r>
      <w:bookmarkEnd w:id="29"/>
    </w:p>
    <w:p w:rsidR="00551541" w:rsidRPr="00A86E65" w:rsidRDefault="00551541" w:rsidP="00551541">
      <w:pPr>
        <w:rPr>
          <w:rFonts w:asciiTheme="majorHAnsi" w:hAnsiTheme="majorHAnsi"/>
          <w:w w:val="0"/>
        </w:rPr>
      </w:pPr>
      <w:r w:rsidRPr="00A86E65">
        <w:rPr>
          <w:rFonts w:asciiTheme="majorHAnsi" w:hAnsiTheme="majorHAnsi"/>
          <w:w w:val="0"/>
        </w:rPr>
        <w:t xml:space="preserve">The following specific data shall supplement the provisions in the </w:t>
      </w:r>
      <w:r w:rsidRPr="00A86E65">
        <w:rPr>
          <w:rFonts w:asciiTheme="majorHAnsi" w:hAnsiTheme="majorHAnsi"/>
          <w:lang w:val="en-GB"/>
        </w:rPr>
        <w:t>Document</w:t>
      </w:r>
      <w:r w:rsidRPr="00A86E65">
        <w:rPr>
          <w:rFonts w:asciiTheme="majorHAnsi" w:hAnsiTheme="majorHAnsi"/>
          <w:w w:val="0"/>
        </w:rPr>
        <w:t xml:space="preserve">. </w:t>
      </w:r>
    </w:p>
    <w:tbl>
      <w:tblPr>
        <w:tblW w:w="9065" w:type="dxa"/>
        <w:tblInd w:w="115"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tblPr>
      <w:tblGrid>
        <w:gridCol w:w="533"/>
        <w:gridCol w:w="3429"/>
        <w:gridCol w:w="5103"/>
      </w:tblGrid>
      <w:tr w:rsidR="00551541" w:rsidRPr="00A86E65" w:rsidTr="0034428C">
        <w:tc>
          <w:tcPr>
            <w:tcW w:w="533" w:type="dxa"/>
            <w:tcBorders>
              <w:top w:val="double" w:sz="6" w:space="0" w:color="auto"/>
            </w:tcBorders>
          </w:tcPr>
          <w:p w:rsidR="00551541" w:rsidRPr="00A86E65" w:rsidRDefault="00551541" w:rsidP="00582C21">
            <w:pPr>
              <w:spacing w:before="120" w:after="120"/>
              <w:jc w:val="center"/>
              <w:rPr>
                <w:rFonts w:asciiTheme="majorHAnsi" w:hAnsiTheme="majorHAnsi"/>
                <w:b/>
                <w:w w:val="0"/>
              </w:rPr>
            </w:pPr>
            <w:bookmarkStart w:id="30" w:name="_DV_M207"/>
            <w:bookmarkStart w:id="31" w:name="_DV_M208"/>
            <w:bookmarkEnd w:id="30"/>
            <w:bookmarkEnd w:id="31"/>
            <w:r w:rsidRPr="00A86E65">
              <w:rPr>
                <w:rFonts w:asciiTheme="majorHAnsi" w:hAnsiTheme="majorHAnsi"/>
                <w:b/>
                <w:w w:val="0"/>
              </w:rPr>
              <w:t>1</w:t>
            </w:r>
          </w:p>
        </w:tc>
        <w:tc>
          <w:tcPr>
            <w:tcW w:w="3429" w:type="dxa"/>
            <w:tcBorders>
              <w:top w:val="double" w:sz="6" w:space="0" w:color="auto"/>
            </w:tcBorders>
          </w:tcPr>
          <w:p w:rsidR="00551541" w:rsidRPr="00A86E65" w:rsidRDefault="00551541" w:rsidP="00582C21">
            <w:pPr>
              <w:spacing w:before="120" w:after="120"/>
              <w:rPr>
                <w:rFonts w:asciiTheme="majorHAnsi" w:hAnsiTheme="majorHAnsi"/>
                <w:b/>
                <w:w w:val="0"/>
              </w:rPr>
            </w:pPr>
            <w:r w:rsidRPr="00A86E65">
              <w:rPr>
                <w:rFonts w:asciiTheme="majorHAnsi" w:hAnsiTheme="majorHAnsi"/>
                <w:b/>
                <w:w w:val="0"/>
              </w:rPr>
              <w:t>Project Name</w:t>
            </w:r>
          </w:p>
        </w:tc>
        <w:tc>
          <w:tcPr>
            <w:tcW w:w="5103" w:type="dxa"/>
            <w:tcBorders>
              <w:top w:val="double" w:sz="6" w:space="0" w:color="auto"/>
            </w:tcBorders>
          </w:tcPr>
          <w:p w:rsidR="00551541" w:rsidRPr="00A86E65" w:rsidRDefault="00000816" w:rsidP="00582C21">
            <w:pPr>
              <w:spacing w:before="120" w:after="120"/>
              <w:rPr>
                <w:rFonts w:asciiTheme="majorHAnsi" w:hAnsiTheme="majorHAnsi"/>
                <w:b/>
                <w:w w:val="0"/>
              </w:rPr>
            </w:pPr>
            <w:proofErr w:type="spellStart"/>
            <w:r>
              <w:rPr>
                <w:rFonts w:asciiTheme="majorHAnsi" w:hAnsiTheme="majorHAnsi"/>
                <w:b/>
                <w:w w:val="0"/>
              </w:rPr>
              <w:t>Rani</w:t>
            </w:r>
            <w:proofErr w:type="spellEnd"/>
            <w:r>
              <w:rPr>
                <w:rFonts w:asciiTheme="majorHAnsi" w:hAnsiTheme="majorHAnsi"/>
                <w:b/>
                <w:w w:val="0"/>
              </w:rPr>
              <w:t xml:space="preserve"> </w:t>
            </w:r>
            <w:proofErr w:type="spellStart"/>
            <w:r>
              <w:rPr>
                <w:rFonts w:asciiTheme="majorHAnsi" w:hAnsiTheme="majorHAnsi"/>
                <w:b/>
                <w:w w:val="0"/>
              </w:rPr>
              <w:t>Bagh</w:t>
            </w:r>
            <w:proofErr w:type="spellEnd"/>
            <w:r>
              <w:rPr>
                <w:rFonts w:asciiTheme="majorHAnsi" w:hAnsiTheme="majorHAnsi"/>
                <w:b/>
                <w:w w:val="0"/>
              </w:rPr>
              <w:t xml:space="preserve"> Recreational Park</w:t>
            </w:r>
            <w:r w:rsidR="00551541" w:rsidRPr="00A86E65">
              <w:rPr>
                <w:rFonts w:asciiTheme="majorHAnsi" w:hAnsiTheme="majorHAnsi"/>
                <w:b/>
                <w:w w:val="0"/>
              </w:rPr>
              <w:t xml:space="preserve"> Project  </w:t>
            </w:r>
          </w:p>
        </w:tc>
      </w:tr>
      <w:tr w:rsidR="00551541" w:rsidRPr="00A86E65" w:rsidTr="0034428C">
        <w:tc>
          <w:tcPr>
            <w:tcW w:w="533" w:type="dxa"/>
          </w:tcPr>
          <w:p w:rsidR="00551541" w:rsidRPr="00A86E65" w:rsidRDefault="00551541" w:rsidP="00582C21">
            <w:pPr>
              <w:spacing w:before="120" w:after="120"/>
              <w:jc w:val="center"/>
              <w:rPr>
                <w:rFonts w:asciiTheme="majorHAnsi" w:hAnsiTheme="majorHAnsi"/>
                <w:b/>
                <w:w w:val="0"/>
              </w:rPr>
            </w:pPr>
            <w:r w:rsidRPr="00A86E65">
              <w:rPr>
                <w:rFonts w:asciiTheme="majorHAnsi" w:hAnsiTheme="majorHAnsi"/>
                <w:b/>
                <w:w w:val="0"/>
              </w:rPr>
              <w:t>2</w:t>
            </w:r>
          </w:p>
        </w:tc>
        <w:tc>
          <w:tcPr>
            <w:tcW w:w="3429" w:type="dxa"/>
          </w:tcPr>
          <w:p w:rsidR="00551541" w:rsidRPr="00A86E65" w:rsidRDefault="00551541" w:rsidP="001D7476">
            <w:pPr>
              <w:spacing w:before="120" w:after="120"/>
              <w:rPr>
                <w:rFonts w:asciiTheme="majorHAnsi" w:hAnsiTheme="majorHAnsi"/>
                <w:b/>
                <w:w w:val="0"/>
              </w:rPr>
            </w:pPr>
            <w:r w:rsidRPr="00A86E65">
              <w:rPr>
                <w:rFonts w:asciiTheme="majorHAnsi" w:hAnsiTheme="majorHAnsi"/>
                <w:b/>
                <w:bCs/>
                <w:w w:val="0"/>
              </w:rPr>
              <w:t xml:space="preserve">Address and Contact Person </w:t>
            </w:r>
            <w:r w:rsidRPr="00A86E65">
              <w:rPr>
                <w:rFonts w:asciiTheme="majorHAnsi" w:hAnsiTheme="majorHAnsi"/>
                <w:b/>
                <w:w w:val="0"/>
              </w:rPr>
              <w:t xml:space="preserve">of </w:t>
            </w:r>
            <w:r w:rsidR="001D7476" w:rsidRPr="00A86E65">
              <w:rPr>
                <w:rFonts w:asciiTheme="majorHAnsi" w:hAnsiTheme="majorHAnsi"/>
                <w:b/>
                <w:bCs/>
                <w:w w:val="0"/>
              </w:rPr>
              <w:t>Procuring Agency</w:t>
            </w:r>
          </w:p>
        </w:tc>
        <w:tc>
          <w:tcPr>
            <w:tcW w:w="5103" w:type="dxa"/>
          </w:tcPr>
          <w:p w:rsidR="00551541" w:rsidRDefault="00D1409B" w:rsidP="009F605B">
            <w:pPr>
              <w:pStyle w:val="BodyText"/>
              <w:spacing w:after="0"/>
              <w:ind w:left="0"/>
              <w:jc w:val="left"/>
              <w:rPr>
                <w:rFonts w:asciiTheme="majorHAnsi" w:hAnsiTheme="majorHAnsi"/>
                <w:b/>
                <w:sz w:val="22"/>
                <w:szCs w:val="22"/>
              </w:rPr>
            </w:pPr>
            <w:r>
              <w:rPr>
                <w:rFonts w:asciiTheme="majorHAnsi" w:hAnsiTheme="majorHAnsi"/>
                <w:b/>
                <w:sz w:val="22"/>
                <w:szCs w:val="22"/>
              </w:rPr>
              <w:t>Deputy Commissioner /</w:t>
            </w:r>
            <w:r w:rsidR="00EC021D">
              <w:rPr>
                <w:rFonts w:asciiTheme="majorHAnsi" w:hAnsiTheme="majorHAnsi"/>
                <w:b/>
                <w:sz w:val="22"/>
                <w:szCs w:val="22"/>
              </w:rPr>
              <w:t>Administrator</w:t>
            </w:r>
          </w:p>
          <w:p w:rsidR="00D1409B" w:rsidRPr="00B159CE" w:rsidRDefault="00D1409B" w:rsidP="009F605B">
            <w:pPr>
              <w:pStyle w:val="BodyText"/>
              <w:spacing w:after="0"/>
              <w:ind w:left="0"/>
              <w:jc w:val="left"/>
              <w:rPr>
                <w:rFonts w:asciiTheme="majorHAnsi" w:eastAsia="Times New Roman" w:hAnsiTheme="majorHAnsi"/>
                <w:b/>
                <w:bCs/>
                <w:lang w:val="en-GB"/>
              </w:rPr>
            </w:pPr>
            <w:r>
              <w:rPr>
                <w:rFonts w:asciiTheme="majorHAnsi" w:hAnsiTheme="majorHAnsi"/>
                <w:b/>
                <w:sz w:val="22"/>
                <w:szCs w:val="22"/>
              </w:rPr>
              <w:t>Municipal Committee Qasimabad</w:t>
            </w:r>
          </w:p>
          <w:p w:rsidR="00EC021D" w:rsidRDefault="00EC021D" w:rsidP="00CE1762">
            <w:pPr>
              <w:pStyle w:val="BodyText"/>
              <w:spacing w:after="0" w:line="240" w:lineRule="exact"/>
              <w:ind w:left="0"/>
              <w:jc w:val="left"/>
              <w:rPr>
                <w:rFonts w:asciiTheme="majorHAnsi" w:hAnsiTheme="majorHAnsi"/>
                <w:sz w:val="22"/>
                <w:szCs w:val="22"/>
              </w:rPr>
            </w:pPr>
            <w:r>
              <w:rPr>
                <w:rFonts w:asciiTheme="majorHAnsi" w:hAnsiTheme="majorHAnsi"/>
                <w:sz w:val="22"/>
                <w:szCs w:val="22"/>
              </w:rPr>
              <w:t xml:space="preserve">Deputy Commissioner  Office at </w:t>
            </w:r>
          </w:p>
          <w:p w:rsidR="00CE1762" w:rsidRPr="00B159CE" w:rsidRDefault="00EC021D" w:rsidP="00EC021D">
            <w:pPr>
              <w:pStyle w:val="BodyText"/>
              <w:spacing w:after="0" w:line="240" w:lineRule="exact"/>
              <w:ind w:left="0"/>
              <w:jc w:val="left"/>
              <w:rPr>
                <w:rFonts w:asciiTheme="majorHAnsi" w:eastAsia="Times New Roman" w:hAnsiTheme="majorHAnsi"/>
                <w:bCs/>
                <w:lang w:val="en-GB"/>
              </w:rPr>
            </w:pPr>
            <w:proofErr w:type="spellStart"/>
            <w:r>
              <w:rPr>
                <w:rFonts w:asciiTheme="majorHAnsi" w:hAnsiTheme="majorHAnsi"/>
                <w:sz w:val="22"/>
                <w:szCs w:val="22"/>
              </w:rPr>
              <w:t>Shahbaz</w:t>
            </w:r>
            <w:proofErr w:type="spellEnd"/>
            <w:r>
              <w:rPr>
                <w:rFonts w:asciiTheme="majorHAnsi" w:hAnsiTheme="majorHAnsi"/>
                <w:sz w:val="22"/>
                <w:szCs w:val="22"/>
              </w:rPr>
              <w:t xml:space="preserve"> Building Hyderabad Sindh</w:t>
            </w:r>
          </w:p>
          <w:p w:rsidR="00551541" w:rsidRDefault="00551541" w:rsidP="006717B8">
            <w:pPr>
              <w:autoSpaceDE w:val="0"/>
              <w:autoSpaceDN w:val="0"/>
              <w:adjustRightInd w:val="0"/>
              <w:rPr>
                <w:rFonts w:asciiTheme="majorHAnsi" w:eastAsia="Times New Roman" w:hAnsiTheme="majorHAnsi"/>
                <w:bCs/>
                <w:lang w:val="en-GB"/>
              </w:rPr>
            </w:pPr>
            <w:r w:rsidRPr="00B159CE">
              <w:rPr>
                <w:rFonts w:asciiTheme="majorHAnsi" w:eastAsia="Times New Roman" w:hAnsiTheme="majorHAnsi"/>
                <w:bCs/>
                <w:lang w:val="en-GB"/>
              </w:rPr>
              <w:t>Tel: +92</w:t>
            </w:r>
            <w:r w:rsidR="00EC021D">
              <w:rPr>
                <w:rFonts w:asciiTheme="majorHAnsi" w:eastAsia="Times New Roman" w:hAnsiTheme="majorHAnsi"/>
                <w:bCs/>
                <w:lang w:val="en-GB"/>
              </w:rPr>
              <w:t>-22-9200244</w:t>
            </w:r>
          </w:p>
          <w:p w:rsidR="009F605B" w:rsidRDefault="009F605B" w:rsidP="006717B8">
            <w:pPr>
              <w:autoSpaceDE w:val="0"/>
              <w:autoSpaceDN w:val="0"/>
              <w:adjustRightInd w:val="0"/>
              <w:rPr>
                <w:rFonts w:asciiTheme="majorHAnsi" w:eastAsia="Times New Roman" w:hAnsiTheme="majorHAnsi"/>
                <w:bCs/>
                <w:lang w:val="en-GB"/>
              </w:rPr>
            </w:pPr>
            <w:r>
              <w:rPr>
                <w:rFonts w:asciiTheme="majorHAnsi" w:eastAsia="Times New Roman" w:hAnsiTheme="majorHAnsi"/>
                <w:bCs/>
                <w:lang w:val="en-GB"/>
              </w:rPr>
              <w:t>ii) Chief Municipal Officer</w:t>
            </w:r>
            <w:r>
              <w:rPr>
                <w:rFonts w:asciiTheme="majorHAnsi" w:eastAsia="Times New Roman" w:hAnsiTheme="majorHAnsi"/>
                <w:bCs/>
                <w:lang w:val="en-GB"/>
              </w:rPr>
              <w:br/>
              <w:t>Municipal Committee Qasimabad, Hyderabad</w:t>
            </w:r>
          </w:p>
          <w:p w:rsidR="0071322D" w:rsidRDefault="0071322D" w:rsidP="006717B8">
            <w:pPr>
              <w:autoSpaceDE w:val="0"/>
              <w:autoSpaceDN w:val="0"/>
              <w:adjustRightInd w:val="0"/>
              <w:rPr>
                <w:rFonts w:asciiTheme="majorHAnsi" w:eastAsia="Times New Roman" w:hAnsiTheme="majorHAnsi"/>
                <w:bCs/>
                <w:lang w:val="en-GB"/>
              </w:rPr>
            </w:pPr>
            <w:r>
              <w:rPr>
                <w:rFonts w:asciiTheme="majorHAnsi" w:eastAsia="Times New Roman" w:hAnsiTheme="majorHAnsi"/>
                <w:bCs/>
                <w:lang w:val="en-GB"/>
              </w:rPr>
              <w:t>Old HDA Building Qasimabad Hyderabad.</w:t>
            </w:r>
          </w:p>
          <w:p w:rsidR="009F605B" w:rsidRPr="00B159CE" w:rsidRDefault="009F605B" w:rsidP="006717B8">
            <w:pPr>
              <w:autoSpaceDE w:val="0"/>
              <w:autoSpaceDN w:val="0"/>
              <w:adjustRightInd w:val="0"/>
              <w:rPr>
                <w:rFonts w:asciiTheme="majorHAnsi" w:eastAsia="Times New Roman" w:hAnsiTheme="majorHAnsi"/>
                <w:bCs/>
                <w:lang w:val="en-GB"/>
              </w:rPr>
            </w:pPr>
            <w:r>
              <w:rPr>
                <w:rFonts w:asciiTheme="majorHAnsi" w:eastAsia="Times New Roman" w:hAnsiTheme="majorHAnsi"/>
                <w:bCs/>
                <w:lang w:val="en-GB"/>
              </w:rPr>
              <w:t>Tel: +92-22-</w:t>
            </w:r>
            <w:r w:rsidR="00EC021D">
              <w:rPr>
                <w:rFonts w:asciiTheme="majorHAnsi" w:eastAsia="Times New Roman" w:hAnsiTheme="majorHAnsi"/>
                <w:bCs/>
                <w:lang w:val="en-GB"/>
              </w:rPr>
              <w:t>9240048</w:t>
            </w:r>
          </w:p>
        </w:tc>
      </w:tr>
      <w:tr w:rsidR="00551541" w:rsidRPr="00A86E65" w:rsidTr="0034428C">
        <w:tc>
          <w:tcPr>
            <w:tcW w:w="533" w:type="dxa"/>
          </w:tcPr>
          <w:p w:rsidR="00551541" w:rsidRPr="00A86E65" w:rsidRDefault="00551541" w:rsidP="00582C21">
            <w:pPr>
              <w:keepNext/>
              <w:spacing w:before="120" w:after="120"/>
              <w:jc w:val="center"/>
              <w:rPr>
                <w:rFonts w:asciiTheme="majorHAnsi" w:hAnsiTheme="majorHAnsi"/>
                <w:b/>
                <w:w w:val="0"/>
                <w:lang w:val="en-GB"/>
              </w:rPr>
            </w:pPr>
            <w:r w:rsidRPr="00A86E65">
              <w:rPr>
                <w:rFonts w:asciiTheme="majorHAnsi" w:hAnsiTheme="majorHAnsi"/>
                <w:b/>
                <w:w w:val="0"/>
                <w:lang w:val="en-GB"/>
              </w:rPr>
              <w:t>3</w:t>
            </w:r>
          </w:p>
        </w:tc>
        <w:tc>
          <w:tcPr>
            <w:tcW w:w="3429" w:type="dxa"/>
          </w:tcPr>
          <w:p w:rsidR="00551541" w:rsidRPr="00A86E65" w:rsidRDefault="00551541" w:rsidP="00582C21">
            <w:pPr>
              <w:keepNext/>
              <w:spacing w:before="120" w:after="120"/>
              <w:rPr>
                <w:rFonts w:asciiTheme="majorHAnsi" w:hAnsiTheme="majorHAnsi"/>
                <w:w w:val="0"/>
                <w:lang w:val="en-GB"/>
              </w:rPr>
            </w:pPr>
            <w:r w:rsidRPr="00A86E65">
              <w:rPr>
                <w:rFonts w:asciiTheme="majorHAnsi" w:hAnsiTheme="majorHAnsi"/>
                <w:b/>
                <w:w w:val="0"/>
                <w:lang w:val="en-GB"/>
              </w:rPr>
              <w:t xml:space="preserve">Address </w:t>
            </w:r>
            <w:r w:rsidRPr="00A86E65">
              <w:rPr>
                <w:rFonts w:asciiTheme="majorHAnsi" w:hAnsiTheme="majorHAnsi"/>
                <w:b/>
                <w:bCs/>
                <w:w w:val="0"/>
                <w:lang w:val="en-GB"/>
              </w:rPr>
              <w:t xml:space="preserve">and Contact Person </w:t>
            </w:r>
            <w:r w:rsidRPr="00A86E65">
              <w:rPr>
                <w:rFonts w:asciiTheme="majorHAnsi" w:hAnsiTheme="majorHAnsi"/>
                <w:b/>
                <w:w w:val="0"/>
                <w:lang w:val="en-GB"/>
              </w:rPr>
              <w:t xml:space="preserve">of </w:t>
            </w:r>
            <w:r w:rsidRPr="00A86E65">
              <w:rPr>
                <w:rFonts w:asciiTheme="majorHAnsi" w:hAnsiTheme="majorHAnsi"/>
                <w:b/>
                <w:bCs/>
                <w:w w:val="0"/>
                <w:lang w:val="en-GB"/>
              </w:rPr>
              <w:t xml:space="preserve">PPP Unit </w:t>
            </w:r>
          </w:p>
        </w:tc>
        <w:tc>
          <w:tcPr>
            <w:tcW w:w="5103" w:type="dxa"/>
          </w:tcPr>
          <w:p w:rsidR="00551541" w:rsidRPr="006717B8" w:rsidRDefault="00551541" w:rsidP="00582C21">
            <w:pPr>
              <w:pStyle w:val="BodyText"/>
              <w:spacing w:before="120" w:after="0"/>
              <w:ind w:hanging="851"/>
              <w:jc w:val="left"/>
              <w:rPr>
                <w:rFonts w:asciiTheme="majorHAnsi" w:hAnsiTheme="majorHAnsi"/>
                <w:b/>
                <w:sz w:val="22"/>
                <w:szCs w:val="22"/>
              </w:rPr>
            </w:pPr>
            <w:r w:rsidRPr="006717B8">
              <w:rPr>
                <w:rFonts w:asciiTheme="majorHAnsi" w:hAnsiTheme="majorHAnsi"/>
                <w:b/>
                <w:sz w:val="22"/>
                <w:szCs w:val="22"/>
              </w:rPr>
              <w:t>Director, PPP Unit</w:t>
            </w:r>
            <w:r w:rsidR="004B14A1" w:rsidRPr="006717B8">
              <w:rPr>
                <w:rFonts w:asciiTheme="majorHAnsi" w:hAnsiTheme="majorHAnsi"/>
                <w:b/>
                <w:sz w:val="22"/>
                <w:szCs w:val="22"/>
              </w:rPr>
              <w:t>,</w:t>
            </w:r>
            <w:r w:rsidRPr="006717B8">
              <w:rPr>
                <w:rFonts w:asciiTheme="majorHAnsi" w:hAnsiTheme="majorHAnsi"/>
                <w:b/>
                <w:sz w:val="22"/>
                <w:szCs w:val="22"/>
              </w:rPr>
              <w:t xml:space="preserve"> Sindh Secretariat </w:t>
            </w:r>
          </w:p>
          <w:p w:rsidR="00F163E4" w:rsidRPr="006717B8" w:rsidRDefault="00F163E4" w:rsidP="00F163E4">
            <w:pPr>
              <w:autoSpaceDE w:val="0"/>
              <w:autoSpaceDN w:val="0"/>
              <w:adjustRightInd w:val="0"/>
              <w:spacing w:after="0"/>
              <w:jc w:val="both"/>
              <w:rPr>
                <w:rFonts w:asciiTheme="majorHAnsi" w:eastAsia="Times New Roman" w:hAnsiTheme="majorHAnsi"/>
                <w:bCs/>
                <w:lang w:val="en-GB"/>
              </w:rPr>
            </w:pPr>
            <w:r w:rsidRPr="006717B8">
              <w:rPr>
                <w:rFonts w:asciiTheme="majorHAnsi" w:eastAsia="Times New Roman" w:hAnsiTheme="majorHAnsi"/>
                <w:bCs/>
                <w:lang w:val="en-GB"/>
              </w:rPr>
              <w:t xml:space="preserve">Government of Sindh, 7th Floor, A.K. </w:t>
            </w:r>
            <w:proofErr w:type="spellStart"/>
            <w:r w:rsidRPr="006717B8">
              <w:rPr>
                <w:rFonts w:asciiTheme="majorHAnsi" w:eastAsia="Times New Roman" w:hAnsiTheme="majorHAnsi"/>
                <w:bCs/>
                <w:lang w:val="en-GB"/>
              </w:rPr>
              <w:t>Lodhi</w:t>
            </w:r>
            <w:proofErr w:type="spellEnd"/>
            <w:r w:rsidRPr="006717B8">
              <w:rPr>
                <w:rFonts w:asciiTheme="majorHAnsi" w:eastAsia="Times New Roman" w:hAnsiTheme="majorHAnsi"/>
                <w:bCs/>
                <w:lang w:val="en-GB"/>
              </w:rPr>
              <w:t xml:space="preserve"> Block (Building No.6), </w:t>
            </w:r>
            <w:proofErr w:type="spellStart"/>
            <w:r w:rsidRPr="006717B8">
              <w:rPr>
                <w:rFonts w:asciiTheme="majorHAnsi" w:eastAsia="Times New Roman" w:hAnsiTheme="majorHAnsi"/>
                <w:bCs/>
                <w:lang w:val="en-GB"/>
              </w:rPr>
              <w:t>Kamal</w:t>
            </w:r>
            <w:proofErr w:type="spellEnd"/>
            <w:r w:rsidRPr="006717B8">
              <w:rPr>
                <w:rFonts w:asciiTheme="majorHAnsi" w:eastAsia="Times New Roman" w:hAnsiTheme="majorHAnsi"/>
                <w:bCs/>
                <w:lang w:val="en-GB"/>
              </w:rPr>
              <w:t xml:space="preserve"> Atta-Turk Road, Sindh Secretariat, Karachi, Pakistan. </w:t>
            </w:r>
          </w:p>
          <w:p w:rsidR="00551541" w:rsidRPr="006717B8" w:rsidRDefault="00551541" w:rsidP="009C776B">
            <w:pPr>
              <w:autoSpaceDE w:val="0"/>
              <w:autoSpaceDN w:val="0"/>
              <w:adjustRightInd w:val="0"/>
              <w:spacing w:after="0"/>
              <w:rPr>
                <w:rFonts w:asciiTheme="majorHAnsi" w:hAnsiTheme="majorHAnsi"/>
                <w:w w:val="0"/>
                <w:lang w:val="pt-BR"/>
              </w:rPr>
            </w:pPr>
            <w:r w:rsidRPr="006717B8">
              <w:rPr>
                <w:rFonts w:asciiTheme="majorHAnsi" w:eastAsia="Times New Roman" w:hAnsiTheme="majorHAnsi"/>
                <w:bCs/>
                <w:lang w:val="en-GB"/>
              </w:rPr>
              <w:t>Tel: +92 21 9922 219</w:t>
            </w:r>
            <w:r w:rsidR="004D3A1A" w:rsidRPr="006717B8">
              <w:rPr>
                <w:rFonts w:asciiTheme="majorHAnsi" w:eastAsia="Times New Roman" w:hAnsiTheme="majorHAnsi"/>
                <w:bCs/>
                <w:lang w:val="en-GB"/>
              </w:rPr>
              <w:t>3</w:t>
            </w:r>
            <w:r w:rsidR="008719FC" w:rsidRPr="006717B8">
              <w:rPr>
                <w:rFonts w:asciiTheme="majorHAnsi" w:eastAsia="Times New Roman" w:hAnsiTheme="majorHAnsi"/>
                <w:bCs/>
                <w:lang w:val="en-GB"/>
              </w:rPr>
              <w:br/>
            </w:r>
            <w:r w:rsidRPr="006717B8">
              <w:rPr>
                <w:rFonts w:asciiTheme="majorHAnsi" w:hAnsiTheme="majorHAnsi"/>
              </w:rPr>
              <w:t xml:space="preserve">Email: </w:t>
            </w:r>
            <w:hyperlink r:id="rId9" w:history="1">
              <w:r w:rsidR="002F7AE5" w:rsidRPr="006717B8">
                <w:rPr>
                  <w:rStyle w:val="Hyperlink"/>
                  <w:rFonts w:asciiTheme="majorHAnsi" w:hAnsiTheme="majorHAnsi"/>
                </w:rPr>
                <w:t>pppunitsindh@gmail.com</w:t>
              </w:r>
            </w:hyperlink>
          </w:p>
        </w:tc>
      </w:tr>
      <w:tr w:rsidR="00551541" w:rsidRPr="00A86E65" w:rsidTr="0034428C">
        <w:trPr>
          <w:trHeight w:val="1058"/>
        </w:trPr>
        <w:tc>
          <w:tcPr>
            <w:tcW w:w="533" w:type="dxa"/>
          </w:tcPr>
          <w:p w:rsidR="00551541" w:rsidRPr="00A86E65" w:rsidRDefault="003B49F2" w:rsidP="00582C21">
            <w:pPr>
              <w:keepNext/>
              <w:spacing w:before="120" w:after="120"/>
              <w:jc w:val="center"/>
              <w:rPr>
                <w:rFonts w:asciiTheme="majorHAnsi" w:hAnsiTheme="majorHAnsi"/>
                <w:b/>
                <w:w w:val="0"/>
              </w:rPr>
            </w:pPr>
            <w:r w:rsidRPr="00A86E65">
              <w:rPr>
                <w:rFonts w:asciiTheme="majorHAnsi" w:hAnsiTheme="majorHAnsi"/>
                <w:b/>
                <w:bCs/>
                <w:w w:val="0"/>
                <w:lang w:val="en-GB"/>
              </w:rPr>
              <w:t>4</w:t>
            </w:r>
          </w:p>
        </w:tc>
        <w:tc>
          <w:tcPr>
            <w:tcW w:w="3429" w:type="dxa"/>
          </w:tcPr>
          <w:p w:rsidR="00551541" w:rsidRPr="00A86E65" w:rsidRDefault="00551541" w:rsidP="00EC3F50">
            <w:pPr>
              <w:keepNext/>
              <w:spacing w:before="120" w:after="120"/>
              <w:rPr>
                <w:rFonts w:asciiTheme="majorHAnsi" w:hAnsiTheme="majorHAnsi"/>
                <w:b/>
                <w:w w:val="0"/>
              </w:rPr>
            </w:pPr>
            <w:r w:rsidRPr="00A86E65">
              <w:rPr>
                <w:rFonts w:asciiTheme="majorHAnsi" w:hAnsiTheme="majorHAnsi"/>
                <w:b/>
                <w:bCs/>
                <w:w w:val="0"/>
                <w:lang w:val="en-GB"/>
              </w:rPr>
              <w:t xml:space="preserve">Address for Submission of </w:t>
            </w:r>
            <w:r w:rsidR="00EC3F50" w:rsidRPr="00A86E65">
              <w:rPr>
                <w:rFonts w:asciiTheme="majorHAnsi" w:hAnsiTheme="majorHAnsi"/>
                <w:b/>
                <w:bCs/>
                <w:w w:val="0"/>
                <w:lang w:val="en-GB"/>
              </w:rPr>
              <w:t>Bids</w:t>
            </w:r>
          </w:p>
        </w:tc>
        <w:tc>
          <w:tcPr>
            <w:tcW w:w="5103" w:type="dxa"/>
            <w:vAlign w:val="center"/>
          </w:tcPr>
          <w:p w:rsidR="00551541" w:rsidRDefault="00EC021D" w:rsidP="00C1154A">
            <w:pPr>
              <w:pStyle w:val="BodyText"/>
              <w:spacing w:after="0" w:line="240" w:lineRule="exact"/>
              <w:ind w:left="0"/>
              <w:jc w:val="left"/>
              <w:rPr>
                <w:rFonts w:asciiTheme="majorHAnsi" w:eastAsia="Times New Roman" w:hAnsiTheme="majorHAnsi"/>
                <w:bCs/>
                <w:sz w:val="24"/>
                <w:lang w:val="en-GB"/>
              </w:rPr>
            </w:pPr>
            <w:r>
              <w:rPr>
                <w:rFonts w:asciiTheme="majorHAnsi" w:eastAsia="Times New Roman" w:hAnsiTheme="majorHAnsi"/>
                <w:bCs/>
                <w:lang w:val="en-GB"/>
              </w:rPr>
              <w:t xml:space="preserve"> </w:t>
            </w:r>
            <w:r w:rsidRPr="00EC021D">
              <w:rPr>
                <w:rFonts w:asciiTheme="majorHAnsi" w:eastAsia="Times New Roman" w:hAnsiTheme="majorHAnsi"/>
                <w:bCs/>
                <w:sz w:val="24"/>
                <w:lang w:val="en-GB"/>
              </w:rPr>
              <w:t>Chief Municipal Officer</w:t>
            </w:r>
            <w:r w:rsidRPr="00EC021D">
              <w:rPr>
                <w:rFonts w:asciiTheme="majorHAnsi" w:eastAsia="Times New Roman" w:hAnsiTheme="majorHAnsi"/>
                <w:bCs/>
                <w:sz w:val="24"/>
                <w:lang w:val="en-GB"/>
              </w:rPr>
              <w:br/>
              <w:t>Municipal Committee Qasimabad, Hyderabad</w:t>
            </w:r>
          </w:p>
          <w:p w:rsidR="00EC021D" w:rsidRPr="00D4548E" w:rsidRDefault="00EC021D" w:rsidP="00C1154A">
            <w:pPr>
              <w:pStyle w:val="BodyText"/>
              <w:spacing w:after="0" w:line="240" w:lineRule="exact"/>
              <w:ind w:left="0"/>
              <w:jc w:val="left"/>
              <w:rPr>
                <w:rFonts w:asciiTheme="majorHAnsi" w:hAnsiTheme="majorHAnsi"/>
                <w:sz w:val="22"/>
                <w:szCs w:val="22"/>
                <w:highlight w:val="yellow"/>
              </w:rPr>
            </w:pPr>
            <w:r>
              <w:rPr>
                <w:rFonts w:asciiTheme="majorHAnsi" w:eastAsia="Times New Roman" w:hAnsiTheme="majorHAnsi"/>
                <w:bCs/>
                <w:sz w:val="24"/>
                <w:lang w:val="en-GB"/>
              </w:rPr>
              <w:t xml:space="preserve">Old H.D.A Building Qasimabad Hyderabad. </w:t>
            </w:r>
          </w:p>
        </w:tc>
      </w:tr>
      <w:tr w:rsidR="0027322D" w:rsidRPr="00A86E65" w:rsidTr="0034428C">
        <w:tc>
          <w:tcPr>
            <w:tcW w:w="533" w:type="dxa"/>
          </w:tcPr>
          <w:p w:rsidR="0027322D" w:rsidRPr="00A86E65" w:rsidRDefault="0027322D" w:rsidP="00582C21">
            <w:pPr>
              <w:keepNext/>
              <w:spacing w:before="120" w:after="120"/>
              <w:jc w:val="center"/>
              <w:rPr>
                <w:rFonts w:asciiTheme="majorHAnsi" w:hAnsiTheme="majorHAnsi"/>
                <w:b/>
                <w:w w:val="0"/>
              </w:rPr>
            </w:pPr>
            <w:r>
              <w:rPr>
                <w:rFonts w:asciiTheme="majorHAnsi" w:hAnsiTheme="majorHAnsi"/>
                <w:b/>
                <w:w w:val="0"/>
              </w:rPr>
              <w:t>5</w:t>
            </w:r>
          </w:p>
        </w:tc>
        <w:tc>
          <w:tcPr>
            <w:tcW w:w="3429" w:type="dxa"/>
          </w:tcPr>
          <w:p w:rsidR="0027322D" w:rsidRPr="00A86E65" w:rsidRDefault="0027322D" w:rsidP="00582C21">
            <w:pPr>
              <w:keepNext/>
              <w:spacing w:before="120" w:after="120"/>
              <w:rPr>
                <w:rFonts w:asciiTheme="majorHAnsi" w:hAnsiTheme="majorHAnsi"/>
                <w:b/>
                <w:w w:val="0"/>
              </w:rPr>
            </w:pPr>
            <w:r>
              <w:rPr>
                <w:rFonts w:asciiTheme="majorHAnsi" w:hAnsiTheme="majorHAnsi"/>
                <w:b/>
                <w:w w:val="0"/>
              </w:rPr>
              <w:t>Pre-Bid Meeting</w:t>
            </w:r>
          </w:p>
        </w:tc>
        <w:tc>
          <w:tcPr>
            <w:tcW w:w="5103" w:type="dxa"/>
          </w:tcPr>
          <w:p w:rsidR="0027322D" w:rsidRPr="000616B2" w:rsidRDefault="0027322D" w:rsidP="00D541E1">
            <w:pPr>
              <w:keepNext/>
              <w:spacing w:before="120" w:after="120"/>
              <w:rPr>
                <w:rFonts w:asciiTheme="majorHAnsi" w:hAnsiTheme="majorHAnsi"/>
                <w:w w:val="0"/>
              </w:rPr>
            </w:pPr>
            <w:r w:rsidRPr="000616B2">
              <w:rPr>
                <w:rFonts w:asciiTheme="majorHAnsi" w:hAnsiTheme="majorHAnsi"/>
                <w:w w:val="0"/>
              </w:rPr>
              <w:t xml:space="preserve">11:00 </w:t>
            </w:r>
            <w:r w:rsidR="00A942CB" w:rsidRPr="000616B2">
              <w:rPr>
                <w:rFonts w:asciiTheme="majorHAnsi" w:hAnsiTheme="majorHAnsi"/>
                <w:w w:val="0"/>
              </w:rPr>
              <w:t>A.M</w:t>
            </w:r>
            <w:r w:rsidRPr="000616B2">
              <w:rPr>
                <w:rFonts w:asciiTheme="majorHAnsi" w:hAnsiTheme="majorHAnsi"/>
                <w:w w:val="0"/>
              </w:rPr>
              <w:t xml:space="preserve">, </w:t>
            </w:r>
            <w:r w:rsidR="00F45894" w:rsidRPr="000616B2">
              <w:rPr>
                <w:rFonts w:asciiTheme="majorHAnsi" w:hAnsiTheme="majorHAnsi"/>
                <w:w w:val="0"/>
              </w:rPr>
              <w:t>________</w:t>
            </w:r>
            <w:r w:rsidR="006717B8" w:rsidRPr="000616B2">
              <w:rPr>
                <w:rFonts w:asciiTheme="majorHAnsi" w:hAnsiTheme="majorHAnsi"/>
                <w:w w:val="0"/>
              </w:rPr>
              <w:t>April</w:t>
            </w:r>
            <w:r w:rsidRPr="000616B2">
              <w:rPr>
                <w:rFonts w:asciiTheme="majorHAnsi" w:hAnsiTheme="majorHAnsi"/>
                <w:w w:val="0"/>
              </w:rPr>
              <w:t>, 2016</w:t>
            </w:r>
          </w:p>
          <w:p w:rsidR="0071322D" w:rsidRPr="000616B2" w:rsidRDefault="0071322D" w:rsidP="0071322D">
            <w:pPr>
              <w:pStyle w:val="BodyText"/>
              <w:spacing w:after="0" w:line="240" w:lineRule="exact"/>
              <w:ind w:left="0"/>
              <w:jc w:val="left"/>
              <w:rPr>
                <w:rFonts w:asciiTheme="majorHAnsi" w:hAnsiTheme="majorHAnsi"/>
                <w:sz w:val="22"/>
                <w:szCs w:val="22"/>
              </w:rPr>
            </w:pPr>
            <w:r w:rsidRPr="000616B2">
              <w:rPr>
                <w:rFonts w:asciiTheme="majorHAnsi" w:hAnsiTheme="majorHAnsi"/>
                <w:sz w:val="22"/>
                <w:szCs w:val="22"/>
              </w:rPr>
              <w:t xml:space="preserve">Deputy Commissioner  Office at </w:t>
            </w:r>
          </w:p>
          <w:p w:rsidR="0071322D" w:rsidRPr="000616B2" w:rsidRDefault="0071322D" w:rsidP="0071322D">
            <w:pPr>
              <w:pStyle w:val="BodyText"/>
              <w:spacing w:after="0" w:line="240" w:lineRule="exact"/>
              <w:ind w:left="0"/>
              <w:jc w:val="left"/>
              <w:rPr>
                <w:rFonts w:asciiTheme="majorHAnsi" w:eastAsia="Times New Roman" w:hAnsiTheme="majorHAnsi"/>
                <w:bCs/>
                <w:lang w:val="en-GB"/>
              </w:rPr>
            </w:pPr>
            <w:proofErr w:type="spellStart"/>
            <w:r w:rsidRPr="000616B2">
              <w:rPr>
                <w:rFonts w:asciiTheme="majorHAnsi" w:hAnsiTheme="majorHAnsi"/>
                <w:sz w:val="22"/>
                <w:szCs w:val="22"/>
              </w:rPr>
              <w:t>Shahbaz</w:t>
            </w:r>
            <w:proofErr w:type="spellEnd"/>
            <w:r w:rsidRPr="000616B2">
              <w:rPr>
                <w:rFonts w:asciiTheme="majorHAnsi" w:hAnsiTheme="majorHAnsi"/>
                <w:sz w:val="22"/>
                <w:szCs w:val="22"/>
              </w:rPr>
              <w:t xml:space="preserve"> Building Hyderabad Sindh</w:t>
            </w:r>
          </w:p>
          <w:p w:rsidR="0027322D" w:rsidRPr="000616B2" w:rsidRDefault="0027322D" w:rsidP="00C603B1">
            <w:pPr>
              <w:keepNext/>
              <w:spacing w:before="120" w:after="120"/>
              <w:rPr>
                <w:rFonts w:asciiTheme="majorHAnsi" w:hAnsiTheme="majorHAnsi"/>
                <w:w w:val="0"/>
              </w:rPr>
            </w:pPr>
            <w:r w:rsidRPr="000616B2">
              <w:rPr>
                <w:rFonts w:asciiTheme="majorHAnsi" w:hAnsiTheme="majorHAnsi"/>
                <w:w w:val="0"/>
              </w:rPr>
              <w:t xml:space="preserve"> </w:t>
            </w:r>
          </w:p>
        </w:tc>
      </w:tr>
      <w:tr w:rsidR="00551541" w:rsidRPr="00A86E65" w:rsidTr="0034428C">
        <w:tc>
          <w:tcPr>
            <w:tcW w:w="533" w:type="dxa"/>
          </w:tcPr>
          <w:p w:rsidR="00551541" w:rsidRPr="00A86E65" w:rsidRDefault="00551541" w:rsidP="00582C21">
            <w:pPr>
              <w:keepNext/>
              <w:spacing w:before="120" w:after="120"/>
              <w:jc w:val="center"/>
              <w:rPr>
                <w:rFonts w:asciiTheme="majorHAnsi" w:hAnsiTheme="majorHAnsi"/>
                <w:b/>
                <w:w w:val="0"/>
              </w:rPr>
            </w:pPr>
            <w:r w:rsidRPr="00A86E65">
              <w:rPr>
                <w:rFonts w:asciiTheme="majorHAnsi" w:hAnsiTheme="majorHAnsi"/>
                <w:b/>
                <w:w w:val="0"/>
              </w:rPr>
              <w:t>6</w:t>
            </w:r>
          </w:p>
        </w:tc>
        <w:tc>
          <w:tcPr>
            <w:tcW w:w="3429" w:type="dxa"/>
          </w:tcPr>
          <w:p w:rsidR="00551541" w:rsidRPr="00A86E65" w:rsidRDefault="00551541" w:rsidP="00582C21">
            <w:pPr>
              <w:keepNext/>
              <w:spacing w:before="120" w:after="120"/>
              <w:rPr>
                <w:rFonts w:asciiTheme="majorHAnsi" w:hAnsiTheme="majorHAnsi"/>
                <w:b/>
                <w:w w:val="0"/>
              </w:rPr>
            </w:pPr>
            <w:r w:rsidRPr="00A86E65">
              <w:rPr>
                <w:rFonts w:asciiTheme="majorHAnsi" w:hAnsiTheme="majorHAnsi"/>
                <w:b/>
                <w:w w:val="0"/>
              </w:rPr>
              <w:t>Submission Deadline</w:t>
            </w:r>
            <w:r w:rsidR="00FD337D" w:rsidRPr="00A86E65">
              <w:rPr>
                <w:rFonts w:asciiTheme="majorHAnsi" w:hAnsiTheme="majorHAnsi"/>
                <w:b/>
                <w:w w:val="0"/>
              </w:rPr>
              <w:t xml:space="preserve"> date and time</w:t>
            </w:r>
          </w:p>
        </w:tc>
        <w:tc>
          <w:tcPr>
            <w:tcW w:w="5103" w:type="dxa"/>
          </w:tcPr>
          <w:p w:rsidR="00551541" w:rsidRPr="000616B2" w:rsidRDefault="00F45894" w:rsidP="00F45894">
            <w:pPr>
              <w:keepNext/>
              <w:spacing w:before="120" w:after="120"/>
              <w:rPr>
                <w:rFonts w:asciiTheme="majorHAnsi" w:hAnsiTheme="majorHAnsi"/>
                <w:w w:val="0"/>
              </w:rPr>
            </w:pPr>
            <w:r w:rsidRPr="000616B2">
              <w:rPr>
                <w:rFonts w:asciiTheme="majorHAnsi" w:hAnsiTheme="majorHAnsi"/>
                <w:w w:val="0"/>
              </w:rPr>
              <w:t>01</w:t>
            </w:r>
            <w:r w:rsidR="00551541" w:rsidRPr="000616B2">
              <w:rPr>
                <w:rFonts w:asciiTheme="majorHAnsi" w:hAnsiTheme="majorHAnsi"/>
                <w:w w:val="0"/>
              </w:rPr>
              <w:t xml:space="preserve">:00 P.M. Pakistan time on </w:t>
            </w:r>
            <w:r w:rsidRPr="000616B2">
              <w:rPr>
                <w:rFonts w:asciiTheme="majorHAnsi" w:hAnsiTheme="majorHAnsi"/>
                <w:w w:val="0"/>
              </w:rPr>
              <w:t>_______</w:t>
            </w:r>
            <w:r w:rsidR="006717B8" w:rsidRPr="000616B2">
              <w:rPr>
                <w:rFonts w:asciiTheme="majorHAnsi" w:hAnsiTheme="majorHAnsi"/>
                <w:w w:val="0"/>
              </w:rPr>
              <w:t>April</w:t>
            </w:r>
            <w:r w:rsidR="00551541" w:rsidRPr="000616B2">
              <w:rPr>
                <w:rFonts w:asciiTheme="majorHAnsi" w:hAnsiTheme="majorHAnsi"/>
                <w:w w:val="0"/>
              </w:rPr>
              <w:t>, 201</w:t>
            </w:r>
            <w:r w:rsidR="00D541E1" w:rsidRPr="000616B2">
              <w:rPr>
                <w:rFonts w:asciiTheme="majorHAnsi" w:hAnsiTheme="majorHAnsi"/>
                <w:w w:val="0"/>
              </w:rPr>
              <w:t>6</w:t>
            </w:r>
          </w:p>
        </w:tc>
      </w:tr>
      <w:tr w:rsidR="00BF1F57" w:rsidRPr="00A86E65" w:rsidTr="0034428C">
        <w:trPr>
          <w:trHeight w:val="462"/>
        </w:trPr>
        <w:tc>
          <w:tcPr>
            <w:tcW w:w="533" w:type="dxa"/>
          </w:tcPr>
          <w:p w:rsidR="00BF1F57" w:rsidRPr="00A86E65" w:rsidRDefault="00BF1F57" w:rsidP="00582C21">
            <w:pPr>
              <w:spacing w:before="120" w:after="120"/>
              <w:jc w:val="center"/>
              <w:rPr>
                <w:rFonts w:asciiTheme="majorHAnsi" w:hAnsiTheme="majorHAnsi"/>
                <w:b/>
                <w:w w:val="0"/>
              </w:rPr>
            </w:pPr>
            <w:r w:rsidRPr="00A86E65">
              <w:rPr>
                <w:rFonts w:asciiTheme="majorHAnsi" w:hAnsiTheme="majorHAnsi"/>
                <w:b/>
                <w:w w:val="0"/>
              </w:rPr>
              <w:t>7</w:t>
            </w:r>
          </w:p>
        </w:tc>
        <w:tc>
          <w:tcPr>
            <w:tcW w:w="3429" w:type="dxa"/>
          </w:tcPr>
          <w:p w:rsidR="00BF1F57" w:rsidRPr="00A86E65" w:rsidRDefault="00BF1F57" w:rsidP="00582C21">
            <w:pPr>
              <w:spacing w:before="120" w:after="120"/>
              <w:rPr>
                <w:rFonts w:asciiTheme="majorHAnsi" w:hAnsiTheme="majorHAnsi"/>
                <w:b/>
                <w:w w:val="0"/>
              </w:rPr>
            </w:pPr>
            <w:r w:rsidRPr="00A86E65">
              <w:rPr>
                <w:rFonts w:asciiTheme="majorHAnsi" w:hAnsiTheme="majorHAnsi"/>
                <w:b/>
                <w:w w:val="0"/>
              </w:rPr>
              <w:t>Bid Opening</w:t>
            </w:r>
          </w:p>
        </w:tc>
        <w:tc>
          <w:tcPr>
            <w:tcW w:w="5103" w:type="dxa"/>
          </w:tcPr>
          <w:p w:rsidR="00BF1F57" w:rsidRPr="000616B2" w:rsidRDefault="00F45894" w:rsidP="00AA5A4D">
            <w:pPr>
              <w:keepNext/>
              <w:spacing w:before="120" w:after="120"/>
              <w:rPr>
                <w:rFonts w:asciiTheme="majorHAnsi" w:hAnsiTheme="majorHAnsi"/>
                <w:w w:val="0"/>
              </w:rPr>
            </w:pPr>
            <w:r w:rsidRPr="000616B2">
              <w:rPr>
                <w:rFonts w:asciiTheme="majorHAnsi" w:hAnsiTheme="majorHAnsi"/>
                <w:w w:val="0"/>
              </w:rPr>
              <w:t>02</w:t>
            </w:r>
            <w:r w:rsidR="00BF1F57" w:rsidRPr="000616B2">
              <w:rPr>
                <w:rFonts w:asciiTheme="majorHAnsi" w:hAnsiTheme="majorHAnsi"/>
                <w:w w:val="0"/>
              </w:rPr>
              <w:t>:</w:t>
            </w:r>
            <w:r w:rsidR="00620191" w:rsidRPr="000616B2">
              <w:rPr>
                <w:rFonts w:asciiTheme="majorHAnsi" w:hAnsiTheme="majorHAnsi"/>
                <w:w w:val="0"/>
              </w:rPr>
              <w:t>0</w:t>
            </w:r>
            <w:r w:rsidR="00BF1F57" w:rsidRPr="000616B2">
              <w:rPr>
                <w:rFonts w:asciiTheme="majorHAnsi" w:hAnsiTheme="majorHAnsi"/>
                <w:w w:val="0"/>
              </w:rPr>
              <w:t xml:space="preserve">0 P.M. Pakistan time on </w:t>
            </w:r>
            <w:r w:rsidRPr="000616B2">
              <w:rPr>
                <w:rFonts w:asciiTheme="majorHAnsi" w:hAnsiTheme="majorHAnsi"/>
                <w:w w:val="0"/>
              </w:rPr>
              <w:t>_______</w:t>
            </w:r>
            <w:r w:rsidR="006717B8" w:rsidRPr="000616B2">
              <w:rPr>
                <w:rFonts w:asciiTheme="majorHAnsi" w:hAnsiTheme="majorHAnsi"/>
                <w:w w:val="0"/>
              </w:rPr>
              <w:t>April</w:t>
            </w:r>
            <w:r w:rsidR="00BF1F57" w:rsidRPr="000616B2">
              <w:rPr>
                <w:rFonts w:asciiTheme="majorHAnsi" w:hAnsiTheme="majorHAnsi"/>
                <w:w w:val="0"/>
              </w:rPr>
              <w:t>, 201</w:t>
            </w:r>
            <w:r w:rsidR="00D541E1" w:rsidRPr="000616B2">
              <w:rPr>
                <w:rFonts w:asciiTheme="majorHAnsi" w:hAnsiTheme="majorHAnsi"/>
                <w:w w:val="0"/>
              </w:rPr>
              <w:t>6</w:t>
            </w:r>
          </w:p>
        </w:tc>
      </w:tr>
      <w:tr w:rsidR="00C506A9" w:rsidRPr="00A86E65" w:rsidTr="0034428C">
        <w:trPr>
          <w:trHeight w:val="462"/>
        </w:trPr>
        <w:tc>
          <w:tcPr>
            <w:tcW w:w="533" w:type="dxa"/>
          </w:tcPr>
          <w:p w:rsidR="00C506A9" w:rsidRPr="00A86E65" w:rsidRDefault="00F95F01" w:rsidP="00582C21">
            <w:pPr>
              <w:spacing w:before="120" w:after="120"/>
              <w:jc w:val="center"/>
              <w:rPr>
                <w:rFonts w:asciiTheme="majorHAnsi" w:hAnsiTheme="majorHAnsi"/>
                <w:b/>
                <w:w w:val="0"/>
              </w:rPr>
            </w:pPr>
            <w:r w:rsidRPr="00A86E65">
              <w:rPr>
                <w:rFonts w:asciiTheme="majorHAnsi" w:hAnsiTheme="majorHAnsi"/>
                <w:b/>
                <w:w w:val="0"/>
              </w:rPr>
              <w:t>8</w:t>
            </w:r>
          </w:p>
        </w:tc>
        <w:tc>
          <w:tcPr>
            <w:tcW w:w="3429" w:type="dxa"/>
          </w:tcPr>
          <w:p w:rsidR="00C506A9" w:rsidRPr="00A86E65" w:rsidRDefault="00C506A9" w:rsidP="00582C21">
            <w:pPr>
              <w:spacing w:before="120" w:after="120"/>
              <w:rPr>
                <w:rFonts w:asciiTheme="majorHAnsi" w:hAnsiTheme="majorHAnsi"/>
                <w:b/>
                <w:w w:val="0"/>
              </w:rPr>
            </w:pPr>
            <w:r w:rsidRPr="00A86E65">
              <w:rPr>
                <w:rFonts w:asciiTheme="majorHAnsi" w:hAnsiTheme="majorHAnsi"/>
                <w:b/>
                <w:w w:val="0"/>
              </w:rPr>
              <w:t>Envelops</w:t>
            </w:r>
          </w:p>
        </w:tc>
        <w:tc>
          <w:tcPr>
            <w:tcW w:w="5103" w:type="dxa"/>
          </w:tcPr>
          <w:p w:rsidR="00C506A9" w:rsidRPr="00A86E65" w:rsidRDefault="00C506A9" w:rsidP="00582C21">
            <w:pPr>
              <w:keepNext/>
              <w:spacing w:before="120" w:after="120"/>
              <w:rPr>
                <w:rFonts w:asciiTheme="majorHAnsi" w:hAnsiTheme="majorHAnsi"/>
                <w:w w:val="0"/>
              </w:rPr>
            </w:pPr>
            <w:r w:rsidRPr="00A86E65">
              <w:rPr>
                <w:rFonts w:asciiTheme="majorHAnsi" w:hAnsiTheme="majorHAnsi"/>
                <w:w w:val="0"/>
              </w:rPr>
              <w:t>“ORIGINAL PROPOSAL”</w:t>
            </w:r>
          </w:p>
          <w:p w:rsidR="00C506A9" w:rsidRPr="00A86E65" w:rsidRDefault="00C506A9" w:rsidP="00582C21">
            <w:pPr>
              <w:keepNext/>
              <w:spacing w:before="120" w:after="120"/>
              <w:rPr>
                <w:rFonts w:asciiTheme="majorHAnsi" w:hAnsiTheme="majorHAnsi"/>
                <w:w w:val="0"/>
              </w:rPr>
            </w:pPr>
            <w:r w:rsidRPr="00A86E65">
              <w:rPr>
                <w:rFonts w:asciiTheme="majorHAnsi" w:hAnsiTheme="majorHAnsi"/>
                <w:w w:val="0"/>
              </w:rPr>
              <w:t>DOCUMENTS IN TECHNICAL PROPOSAL or FINANCIAL PROPOSAL as appropriate; and,</w:t>
            </w:r>
          </w:p>
          <w:p w:rsidR="00C506A9" w:rsidRPr="00A86E65" w:rsidRDefault="00C506A9" w:rsidP="00582C21">
            <w:pPr>
              <w:keepNext/>
              <w:spacing w:before="120" w:after="120"/>
              <w:rPr>
                <w:rFonts w:asciiTheme="majorHAnsi" w:hAnsiTheme="majorHAnsi"/>
                <w:w w:val="0"/>
              </w:rPr>
            </w:pPr>
            <w:r w:rsidRPr="00A86E65">
              <w:rPr>
                <w:rFonts w:asciiTheme="majorHAnsi" w:hAnsiTheme="majorHAnsi"/>
                <w:w w:val="0"/>
              </w:rPr>
              <w:t xml:space="preserve">DO NOT OPEN, EXCEPT IN PRESENCE OF THE CONSULTANT SELECTION COMMITTEE on outer envelope. </w:t>
            </w:r>
          </w:p>
        </w:tc>
      </w:tr>
      <w:tr w:rsidR="00551541" w:rsidRPr="00A86E65" w:rsidTr="0034428C">
        <w:trPr>
          <w:trHeight w:val="462"/>
        </w:trPr>
        <w:tc>
          <w:tcPr>
            <w:tcW w:w="533" w:type="dxa"/>
          </w:tcPr>
          <w:p w:rsidR="00551541" w:rsidRPr="00A86E65" w:rsidRDefault="00F95F01" w:rsidP="00582C21">
            <w:pPr>
              <w:spacing w:before="120" w:after="120"/>
              <w:jc w:val="center"/>
              <w:rPr>
                <w:rFonts w:asciiTheme="majorHAnsi" w:hAnsiTheme="majorHAnsi"/>
                <w:b/>
                <w:w w:val="0"/>
              </w:rPr>
            </w:pPr>
            <w:r w:rsidRPr="00A86E65">
              <w:rPr>
                <w:rFonts w:asciiTheme="majorHAnsi" w:hAnsiTheme="majorHAnsi"/>
                <w:b/>
                <w:w w:val="0"/>
              </w:rPr>
              <w:t>9</w:t>
            </w:r>
          </w:p>
        </w:tc>
        <w:tc>
          <w:tcPr>
            <w:tcW w:w="3429" w:type="dxa"/>
          </w:tcPr>
          <w:p w:rsidR="00551541" w:rsidRPr="00A86E65" w:rsidRDefault="00551541" w:rsidP="00582C21">
            <w:pPr>
              <w:spacing w:before="120" w:after="120"/>
              <w:rPr>
                <w:rFonts w:asciiTheme="majorHAnsi" w:hAnsiTheme="majorHAnsi"/>
                <w:b/>
                <w:w w:val="0"/>
              </w:rPr>
            </w:pPr>
            <w:r w:rsidRPr="00A86E65">
              <w:rPr>
                <w:rFonts w:asciiTheme="majorHAnsi" w:hAnsiTheme="majorHAnsi"/>
                <w:b/>
                <w:w w:val="0"/>
              </w:rPr>
              <w:t>Language</w:t>
            </w:r>
            <w:r w:rsidR="00954958" w:rsidRPr="00A86E65">
              <w:rPr>
                <w:rFonts w:asciiTheme="majorHAnsi" w:hAnsiTheme="majorHAnsi"/>
                <w:b/>
                <w:w w:val="0"/>
              </w:rPr>
              <w:t xml:space="preserve"> of Bid</w:t>
            </w:r>
            <w:r w:rsidR="008D27B5" w:rsidRPr="00A86E65">
              <w:rPr>
                <w:rFonts w:asciiTheme="majorHAnsi" w:hAnsiTheme="majorHAnsi"/>
                <w:b/>
                <w:w w:val="0"/>
              </w:rPr>
              <w:t xml:space="preserve"> and correspondence </w:t>
            </w:r>
          </w:p>
        </w:tc>
        <w:tc>
          <w:tcPr>
            <w:tcW w:w="5103" w:type="dxa"/>
          </w:tcPr>
          <w:p w:rsidR="00551541" w:rsidRPr="00A86E65" w:rsidRDefault="00551541" w:rsidP="00582C21">
            <w:pPr>
              <w:keepNext/>
              <w:spacing w:before="120" w:after="120"/>
              <w:rPr>
                <w:rFonts w:asciiTheme="majorHAnsi" w:hAnsiTheme="majorHAnsi"/>
                <w:w w:val="0"/>
              </w:rPr>
            </w:pPr>
            <w:r w:rsidRPr="00A86E65">
              <w:rPr>
                <w:rFonts w:asciiTheme="majorHAnsi" w:hAnsiTheme="majorHAnsi"/>
                <w:w w:val="0"/>
              </w:rPr>
              <w:t>English</w:t>
            </w:r>
          </w:p>
        </w:tc>
      </w:tr>
      <w:tr w:rsidR="00B1272E" w:rsidRPr="00A86E65" w:rsidTr="0034428C">
        <w:trPr>
          <w:trHeight w:val="372"/>
        </w:trPr>
        <w:tc>
          <w:tcPr>
            <w:tcW w:w="533" w:type="dxa"/>
          </w:tcPr>
          <w:p w:rsidR="00B1272E" w:rsidRPr="00A86E65" w:rsidRDefault="00F95F01" w:rsidP="00582C21">
            <w:pPr>
              <w:spacing w:before="120" w:after="120"/>
              <w:jc w:val="center"/>
              <w:rPr>
                <w:rFonts w:asciiTheme="majorHAnsi" w:hAnsiTheme="majorHAnsi"/>
                <w:b/>
                <w:w w:val="0"/>
              </w:rPr>
            </w:pPr>
            <w:r w:rsidRPr="00A86E65">
              <w:rPr>
                <w:rFonts w:asciiTheme="majorHAnsi" w:hAnsiTheme="majorHAnsi"/>
                <w:b/>
                <w:w w:val="0"/>
              </w:rPr>
              <w:lastRenderedPageBreak/>
              <w:t>10</w:t>
            </w:r>
          </w:p>
        </w:tc>
        <w:tc>
          <w:tcPr>
            <w:tcW w:w="3429" w:type="dxa"/>
          </w:tcPr>
          <w:p w:rsidR="00B1272E" w:rsidRPr="00A86E65" w:rsidRDefault="00B1272E" w:rsidP="00582C21">
            <w:pPr>
              <w:spacing w:before="120" w:after="120"/>
              <w:rPr>
                <w:rFonts w:asciiTheme="majorHAnsi" w:hAnsiTheme="majorHAnsi"/>
                <w:b/>
                <w:w w:val="0"/>
              </w:rPr>
            </w:pPr>
            <w:r w:rsidRPr="00A86E65">
              <w:rPr>
                <w:rFonts w:asciiTheme="majorHAnsi" w:hAnsiTheme="majorHAnsi"/>
                <w:b/>
                <w:w w:val="0"/>
              </w:rPr>
              <w:t xml:space="preserve">Proposal Validity </w:t>
            </w:r>
          </w:p>
        </w:tc>
        <w:tc>
          <w:tcPr>
            <w:tcW w:w="5103" w:type="dxa"/>
          </w:tcPr>
          <w:p w:rsidR="00B1272E" w:rsidRPr="00A86E65" w:rsidRDefault="00B1272E" w:rsidP="00B1272E">
            <w:pPr>
              <w:spacing w:before="120" w:after="120" w:line="240" w:lineRule="auto"/>
              <w:jc w:val="both"/>
              <w:rPr>
                <w:rFonts w:asciiTheme="majorHAnsi" w:hAnsiTheme="majorHAnsi"/>
                <w:w w:val="0"/>
              </w:rPr>
            </w:pPr>
            <w:r w:rsidRPr="00A86E65">
              <w:rPr>
                <w:rFonts w:asciiTheme="majorHAnsi" w:hAnsiTheme="majorHAnsi"/>
                <w:w w:val="0"/>
              </w:rPr>
              <w:t>90 days</w:t>
            </w:r>
            <w:r w:rsidR="0071630E" w:rsidRPr="00A86E65">
              <w:rPr>
                <w:rFonts w:asciiTheme="majorHAnsi" w:hAnsiTheme="majorHAnsi"/>
                <w:w w:val="0"/>
              </w:rPr>
              <w:t xml:space="preserve"> from the closing date of submission of proposal.</w:t>
            </w:r>
          </w:p>
        </w:tc>
      </w:tr>
      <w:tr w:rsidR="00066FD9" w:rsidRPr="00A86E65" w:rsidTr="000F6587">
        <w:trPr>
          <w:trHeight w:val="372"/>
        </w:trPr>
        <w:tc>
          <w:tcPr>
            <w:tcW w:w="533" w:type="dxa"/>
          </w:tcPr>
          <w:p w:rsidR="00066FD9"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11</w:t>
            </w:r>
          </w:p>
        </w:tc>
        <w:tc>
          <w:tcPr>
            <w:tcW w:w="3429" w:type="dxa"/>
          </w:tcPr>
          <w:p w:rsidR="00066FD9" w:rsidRPr="00A86E65" w:rsidRDefault="00066FD9" w:rsidP="000F6587">
            <w:pPr>
              <w:spacing w:before="120" w:after="120"/>
              <w:rPr>
                <w:rFonts w:asciiTheme="majorHAnsi" w:hAnsiTheme="majorHAnsi"/>
                <w:b/>
                <w:w w:val="0"/>
              </w:rPr>
            </w:pPr>
            <w:r w:rsidRPr="00A86E65">
              <w:rPr>
                <w:rFonts w:asciiTheme="majorHAnsi" w:hAnsiTheme="majorHAnsi"/>
                <w:b/>
                <w:w w:val="0"/>
              </w:rPr>
              <w:t>Evaluation Criteria</w:t>
            </w:r>
          </w:p>
        </w:tc>
        <w:tc>
          <w:tcPr>
            <w:tcW w:w="5103" w:type="dxa"/>
          </w:tcPr>
          <w:p w:rsidR="00066FD9" w:rsidRPr="00A86E65" w:rsidRDefault="003E1FAA" w:rsidP="00342F0C">
            <w:pPr>
              <w:spacing w:before="120" w:after="120" w:line="240" w:lineRule="auto"/>
              <w:jc w:val="both"/>
              <w:rPr>
                <w:rFonts w:asciiTheme="majorHAnsi" w:hAnsiTheme="majorHAnsi" w:cs="Cambria"/>
              </w:rPr>
            </w:pPr>
            <w:r w:rsidRPr="00A86E65">
              <w:rPr>
                <w:rFonts w:asciiTheme="majorHAnsi" w:hAnsiTheme="majorHAnsi" w:cs="Cambria"/>
              </w:rPr>
              <w:t xml:space="preserve">Minimum </w:t>
            </w:r>
            <w:r w:rsidR="00776F2A" w:rsidRPr="00A86E65">
              <w:rPr>
                <w:rFonts w:asciiTheme="majorHAnsi" w:hAnsiTheme="majorHAnsi" w:cs="Cambria"/>
              </w:rPr>
              <w:t>75</w:t>
            </w:r>
            <w:r w:rsidRPr="00A86E65">
              <w:rPr>
                <w:rFonts w:asciiTheme="majorHAnsi" w:hAnsiTheme="majorHAnsi" w:cs="Cambria"/>
              </w:rPr>
              <w:t xml:space="preserve"> points for technical proposal qualification.  </w:t>
            </w:r>
            <w:r w:rsidR="00066FD9" w:rsidRPr="00A86E65">
              <w:rPr>
                <w:rFonts w:asciiTheme="majorHAnsi" w:hAnsiTheme="majorHAnsi" w:cs="Cambria"/>
              </w:rPr>
              <w:t>Refer Section 6</w:t>
            </w:r>
            <w:r w:rsidR="00FB29B4" w:rsidRPr="00A86E65">
              <w:rPr>
                <w:rFonts w:asciiTheme="majorHAnsi" w:hAnsiTheme="majorHAnsi" w:cs="Cambria"/>
              </w:rPr>
              <w:t>A</w:t>
            </w:r>
          </w:p>
        </w:tc>
      </w:tr>
      <w:tr w:rsidR="00FB29B4" w:rsidRPr="00A86E65" w:rsidTr="000F6587">
        <w:trPr>
          <w:trHeight w:val="372"/>
        </w:trPr>
        <w:tc>
          <w:tcPr>
            <w:tcW w:w="533" w:type="dxa"/>
          </w:tcPr>
          <w:p w:rsidR="00FB29B4"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12</w:t>
            </w:r>
          </w:p>
        </w:tc>
        <w:tc>
          <w:tcPr>
            <w:tcW w:w="3429" w:type="dxa"/>
          </w:tcPr>
          <w:p w:rsidR="00FB29B4" w:rsidRPr="00A86E65" w:rsidRDefault="00FB29B4" w:rsidP="000F6587">
            <w:pPr>
              <w:spacing w:before="120" w:after="120"/>
              <w:rPr>
                <w:rFonts w:asciiTheme="majorHAnsi" w:hAnsiTheme="majorHAnsi"/>
                <w:b/>
                <w:w w:val="0"/>
              </w:rPr>
            </w:pPr>
            <w:r w:rsidRPr="00A86E65">
              <w:rPr>
                <w:rFonts w:asciiTheme="majorHAnsi" w:hAnsiTheme="majorHAnsi"/>
                <w:b/>
                <w:w w:val="0"/>
              </w:rPr>
              <w:t>Scoring System</w:t>
            </w:r>
          </w:p>
        </w:tc>
        <w:tc>
          <w:tcPr>
            <w:tcW w:w="5103" w:type="dxa"/>
          </w:tcPr>
          <w:p w:rsidR="00FB29B4" w:rsidRPr="00A86E65" w:rsidRDefault="00FB29B4" w:rsidP="000F6587">
            <w:pPr>
              <w:spacing w:before="120" w:after="120" w:line="240" w:lineRule="auto"/>
              <w:jc w:val="both"/>
              <w:rPr>
                <w:rFonts w:asciiTheme="majorHAnsi" w:hAnsiTheme="majorHAnsi"/>
                <w:w w:val="0"/>
              </w:rPr>
            </w:pPr>
            <w:r w:rsidRPr="00A86E65">
              <w:rPr>
                <w:rFonts w:asciiTheme="majorHAnsi" w:hAnsiTheme="majorHAnsi"/>
                <w:w w:val="0"/>
              </w:rPr>
              <w:t>Refer Section 6B</w:t>
            </w:r>
          </w:p>
        </w:tc>
      </w:tr>
      <w:tr w:rsidR="00066FD9" w:rsidRPr="00A86E65" w:rsidTr="000F6587">
        <w:trPr>
          <w:trHeight w:val="372"/>
        </w:trPr>
        <w:tc>
          <w:tcPr>
            <w:tcW w:w="533" w:type="dxa"/>
          </w:tcPr>
          <w:p w:rsidR="00066FD9"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13</w:t>
            </w:r>
          </w:p>
        </w:tc>
        <w:tc>
          <w:tcPr>
            <w:tcW w:w="3429" w:type="dxa"/>
          </w:tcPr>
          <w:p w:rsidR="00066FD9" w:rsidRPr="00A86E65" w:rsidRDefault="00066FD9" w:rsidP="000F6587">
            <w:pPr>
              <w:spacing w:before="120" w:after="120"/>
              <w:rPr>
                <w:rFonts w:asciiTheme="majorHAnsi" w:hAnsiTheme="majorHAnsi"/>
                <w:b/>
                <w:w w:val="0"/>
              </w:rPr>
            </w:pPr>
            <w:r w:rsidRPr="00A86E65">
              <w:rPr>
                <w:rFonts w:asciiTheme="majorHAnsi" w:hAnsiTheme="majorHAnsi"/>
                <w:b/>
                <w:w w:val="0"/>
              </w:rPr>
              <w:t>Method of Selection</w:t>
            </w:r>
          </w:p>
        </w:tc>
        <w:tc>
          <w:tcPr>
            <w:tcW w:w="5103" w:type="dxa"/>
          </w:tcPr>
          <w:p w:rsidR="00066FD9" w:rsidRPr="00A86E65" w:rsidRDefault="005E1C35" w:rsidP="000F6587">
            <w:pPr>
              <w:spacing w:before="120" w:after="120" w:line="240" w:lineRule="auto"/>
              <w:jc w:val="both"/>
              <w:rPr>
                <w:rFonts w:asciiTheme="majorHAnsi" w:hAnsiTheme="majorHAnsi"/>
                <w:w w:val="0"/>
              </w:rPr>
            </w:pPr>
            <w:r>
              <w:rPr>
                <w:rFonts w:asciiTheme="majorHAnsi" w:hAnsiTheme="majorHAnsi"/>
                <w:w w:val="0"/>
              </w:rPr>
              <w:t>Least Cost</w:t>
            </w:r>
            <w:r w:rsidR="00066FD9" w:rsidRPr="00A86E65">
              <w:rPr>
                <w:rFonts w:asciiTheme="majorHAnsi" w:hAnsiTheme="majorHAnsi"/>
                <w:w w:val="0"/>
              </w:rPr>
              <w:t xml:space="preserve"> Selection Method</w:t>
            </w:r>
          </w:p>
        </w:tc>
      </w:tr>
      <w:tr w:rsidR="0055001F" w:rsidRPr="00A86E65" w:rsidTr="00EB63D7">
        <w:trPr>
          <w:trHeight w:val="372"/>
        </w:trPr>
        <w:tc>
          <w:tcPr>
            <w:tcW w:w="533" w:type="dxa"/>
          </w:tcPr>
          <w:p w:rsidR="0055001F"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14</w:t>
            </w:r>
          </w:p>
        </w:tc>
        <w:tc>
          <w:tcPr>
            <w:tcW w:w="3429" w:type="dxa"/>
          </w:tcPr>
          <w:p w:rsidR="0055001F" w:rsidRPr="00A86E65" w:rsidRDefault="0055001F" w:rsidP="00582C21">
            <w:pPr>
              <w:spacing w:before="120" w:after="120"/>
              <w:rPr>
                <w:rFonts w:asciiTheme="majorHAnsi" w:hAnsiTheme="majorHAnsi"/>
                <w:b/>
                <w:w w:val="0"/>
              </w:rPr>
            </w:pPr>
            <w:r w:rsidRPr="00A86E65">
              <w:rPr>
                <w:rFonts w:asciiTheme="majorHAnsi" w:hAnsiTheme="majorHAnsi"/>
                <w:b/>
                <w:w w:val="0"/>
              </w:rPr>
              <w:t>Bid Security</w:t>
            </w:r>
          </w:p>
        </w:tc>
        <w:tc>
          <w:tcPr>
            <w:tcW w:w="5103" w:type="dxa"/>
          </w:tcPr>
          <w:p w:rsidR="0055001F" w:rsidRPr="00A86E65" w:rsidRDefault="0055001F" w:rsidP="00DC325E">
            <w:pPr>
              <w:spacing w:before="120" w:after="120" w:line="240" w:lineRule="auto"/>
              <w:jc w:val="both"/>
              <w:rPr>
                <w:rFonts w:asciiTheme="majorHAnsi" w:hAnsiTheme="majorHAnsi"/>
                <w:w w:val="0"/>
              </w:rPr>
            </w:pPr>
            <w:r w:rsidRPr="00A86E65">
              <w:rPr>
                <w:rFonts w:asciiTheme="majorHAnsi" w:hAnsiTheme="majorHAnsi" w:cs="Cambria"/>
              </w:rPr>
              <w:t xml:space="preserve">The </w:t>
            </w:r>
            <w:r w:rsidR="00834F7D" w:rsidRPr="00A86E65">
              <w:rPr>
                <w:rFonts w:asciiTheme="majorHAnsi" w:hAnsiTheme="majorHAnsi" w:cs="Cambria"/>
              </w:rPr>
              <w:t>Consultant</w:t>
            </w:r>
            <w:r w:rsidRPr="00A86E65">
              <w:rPr>
                <w:rFonts w:asciiTheme="majorHAnsi" w:hAnsiTheme="majorHAnsi" w:cs="Cambria"/>
              </w:rPr>
              <w:t xml:space="preserve"> shall deposit a bid security </w:t>
            </w:r>
            <w:r w:rsidRPr="00A86E65">
              <w:rPr>
                <w:rFonts w:asciiTheme="majorHAnsi" w:hAnsiTheme="majorHAnsi" w:cs="Cambria"/>
                <w:b/>
                <w:u w:val="single"/>
              </w:rPr>
              <w:t xml:space="preserve">in original </w:t>
            </w:r>
            <w:r w:rsidR="00F73D94" w:rsidRPr="00A86E65">
              <w:rPr>
                <w:rFonts w:asciiTheme="majorHAnsi" w:hAnsiTheme="majorHAnsi" w:cs="Cambria"/>
                <w:b/>
                <w:u w:val="single"/>
              </w:rPr>
              <w:t>Financial</w:t>
            </w:r>
            <w:r w:rsidRPr="00A86E65">
              <w:rPr>
                <w:rFonts w:asciiTheme="majorHAnsi" w:hAnsiTheme="majorHAnsi" w:cs="Cambria"/>
                <w:b/>
                <w:u w:val="single"/>
              </w:rPr>
              <w:t xml:space="preserve"> Proposal</w:t>
            </w:r>
            <w:r w:rsidR="00F73D94" w:rsidRPr="00A86E65">
              <w:rPr>
                <w:rFonts w:asciiTheme="majorHAnsi" w:hAnsiTheme="majorHAnsi" w:cs="Cambria"/>
              </w:rPr>
              <w:t xml:space="preserve"> </w:t>
            </w:r>
            <w:r w:rsidRPr="00A86E65">
              <w:rPr>
                <w:rFonts w:asciiTheme="majorHAnsi" w:hAnsiTheme="majorHAnsi" w:cs="Cambria"/>
              </w:rPr>
              <w:t>of an amount equivalent to 1% (one per cent) of the bid price</w:t>
            </w:r>
            <w:r w:rsidR="00DC325E" w:rsidRPr="00A86E65">
              <w:rPr>
                <w:rFonts w:asciiTheme="majorHAnsi" w:hAnsiTheme="majorHAnsi" w:cs="Cambria"/>
              </w:rPr>
              <w:t xml:space="preserve"> in the form of Pay Order favoring “</w:t>
            </w:r>
            <w:r w:rsidR="004A083C">
              <w:rPr>
                <w:rFonts w:asciiTheme="majorHAnsi" w:hAnsiTheme="majorHAnsi" w:cs="Cambria"/>
              </w:rPr>
              <w:t>Local Government Department</w:t>
            </w:r>
            <w:r w:rsidR="00DC325E" w:rsidRPr="00A86E65">
              <w:rPr>
                <w:rFonts w:asciiTheme="majorHAnsi" w:hAnsiTheme="majorHAnsi" w:cs="Cambria"/>
              </w:rPr>
              <w:t>”</w:t>
            </w:r>
            <w:r w:rsidRPr="00A86E65">
              <w:rPr>
                <w:rFonts w:asciiTheme="majorHAnsi" w:hAnsiTheme="majorHAnsi" w:cs="Cambria"/>
              </w:rPr>
              <w:t xml:space="preserve">, which shall remain valid for a period of 28 days beyond the </w:t>
            </w:r>
            <w:r w:rsidR="00B074DF" w:rsidRPr="00A86E65">
              <w:rPr>
                <w:rFonts w:asciiTheme="majorHAnsi" w:hAnsiTheme="majorHAnsi" w:cs="Cambria"/>
              </w:rPr>
              <w:t xml:space="preserve">Proposal </w:t>
            </w:r>
            <w:r w:rsidRPr="00A86E65">
              <w:rPr>
                <w:rFonts w:asciiTheme="majorHAnsi" w:hAnsiTheme="majorHAnsi" w:cs="Cambria"/>
              </w:rPr>
              <w:t xml:space="preserve">validity period for bids, in order to provide the </w:t>
            </w:r>
            <w:r w:rsidR="00657848" w:rsidRPr="00A86E65">
              <w:rPr>
                <w:rFonts w:asciiTheme="majorHAnsi" w:hAnsiTheme="majorHAnsi" w:cs="Cambria"/>
              </w:rPr>
              <w:t>P</w:t>
            </w:r>
            <w:r w:rsidRPr="00A86E65">
              <w:rPr>
                <w:rFonts w:asciiTheme="majorHAnsi" w:hAnsiTheme="majorHAnsi" w:cs="Cambria"/>
              </w:rPr>
              <w:t xml:space="preserve">rocuring </w:t>
            </w:r>
            <w:r w:rsidR="00657848" w:rsidRPr="00A86E65">
              <w:rPr>
                <w:rFonts w:asciiTheme="majorHAnsi" w:hAnsiTheme="majorHAnsi" w:cs="Cambria"/>
              </w:rPr>
              <w:t>A</w:t>
            </w:r>
            <w:r w:rsidRPr="00A86E65">
              <w:rPr>
                <w:rFonts w:asciiTheme="majorHAnsi" w:hAnsiTheme="majorHAnsi" w:cs="Cambria"/>
              </w:rPr>
              <w:t>gency reasonable time to act, if the security is to be called;</w:t>
            </w:r>
          </w:p>
        </w:tc>
      </w:tr>
      <w:tr w:rsidR="00EB63D7" w:rsidRPr="00A86E65" w:rsidTr="00146911">
        <w:trPr>
          <w:trHeight w:val="372"/>
        </w:trPr>
        <w:tc>
          <w:tcPr>
            <w:tcW w:w="533" w:type="dxa"/>
          </w:tcPr>
          <w:p w:rsidR="00EB63D7"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15</w:t>
            </w:r>
          </w:p>
        </w:tc>
        <w:tc>
          <w:tcPr>
            <w:tcW w:w="3429" w:type="dxa"/>
          </w:tcPr>
          <w:p w:rsidR="00EB63D7" w:rsidRPr="00A86E65" w:rsidRDefault="00EB63D7" w:rsidP="00582C21">
            <w:pPr>
              <w:spacing w:before="120" w:after="120"/>
              <w:rPr>
                <w:rFonts w:asciiTheme="majorHAnsi" w:hAnsiTheme="majorHAnsi"/>
                <w:b/>
                <w:w w:val="0"/>
              </w:rPr>
            </w:pPr>
            <w:r w:rsidRPr="00A86E65">
              <w:rPr>
                <w:rFonts w:asciiTheme="majorHAnsi" w:hAnsiTheme="majorHAnsi"/>
                <w:b/>
                <w:w w:val="0"/>
              </w:rPr>
              <w:t>Performance Security</w:t>
            </w:r>
          </w:p>
        </w:tc>
        <w:tc>
          <w:tcPr>
            <w:tcW w:w="5103" w:type="dxa"/>
          </w:tcPr>
          <w:p w:rsidR="00EB63D7" w:rsidRPr="00A86E65" w:rsidRDefault="00D541E1" w:rsidP="000E43A8">
            <w:pPr>
              <w:spacing w:before="120" w:after="120" w:line="240" w:lineRule="auto"/>
              <w:jc w:val="both"/>
              <w:rPr>
                <w:rFonts w:asciiTheme="majorHAnsi" w:hAnsiTheme="majorHAnsi" w:cs="Cambria"/>
              </w:rPr>
            </w:pPr>
            <w:r>
              <w:rPr>
                <w:rFonts w:asciiTheme="majorHAnsi" w:hAnsiTheme="majorHAnsi" w:cs="Cambria"/>
              </w:rPr>
              <w:t>5</w:t>
            </w:r>
            <w:r w:rsidR="00EB63D7" w:rsidRPr="00A86E65">
              <w:rPr>
                <w:rFonts w:asciiTheme="majorHAnsi" w:hAnsiTheme="majorHAnsi" w:cs="Cambria"/>
              </w:rPr>
              <w:t xml:space="preserve">% </w:t>
            </w:r>
            <w:r w:rsidR="00913DF7">
              <w:rPr>
                <w:rFonts w:asciiTheme="majorHAnsi" w:hAnsiTheme="majorHAnsi" w:cs="Cambria"/>
              </w:rPr>
              <w:t>in the form of Bank Guarantee</w:t>
            </w:r>
          </w:p>
        </w:tc>
      </w:tr>
      <w:tr w:rsidR="00146911" w:rsidRPr="00A86E65" w:rsidTr="00C6413F">
        <w:trPr>
          <w:trHeight w:val="372"/>
        </w:trPr>
        <w:tc>
          <w:tcPr>
            <w:tcW w:w="533" w:type="dxa"/>
          </w:tcPr>
          <w:p w:rsidR="00146911"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16</w:t>
            </w:r>
          </w:p>
        </w:tc>
        <w:tc>
          <w:tcPr>
            <w:tcW w:w="3429" w:type="dxa"/>
          </w:tcPr>
          <w:p w:rsidR="00146911" w:rsidRPr="00A86E65" w:rsidRDefault="003F2556" w:rsidP="00582C21">
            <w:pPr>
              <w:spacing w:before="120" w:after="120"/>
              <w:rPr>
                <w:rFonts w:asciiTheme="majorHAnsi" w:hAnsiTheme="majorHAnsi"/>
                <w:b/>
                <w:w w:val="0"/>
              </w:rPr>
            </w:pPr>
            <w:r w:rsidRPr="00A86E65">
              <w:rPr>
                <w:rFonts w:asciiTheme="majorHAnsi" w:hAnsiTheme="majorHAnsi"/>
                <w:b/>
                <w:w w:val="0"/>
              </w:rPr>
              <w:t>Contract</w:t>
            </w:r>
            <w:r w:rsidR="00146911" w:rsidRPr="00A86E65">
              <w:rPr>
                <w:rFonts w:asciiTheme="majorHAnsi" w:hAnsiTheme="majorHAnsi"/>
                <w:b/>
                <w:w w:val="0"/>
              </w:rPr>
              <w:t xml:space="preserve"> Stamping</w:t>
            </w:r>
          </w:p>
        </w:tc>
        <w:tc>
          <w:tcPr>
            <w:tcW w:w="5103" w:type="dxa"/>
          </w:tcPr>
          <w:p w:rsidR="00146911" w:rsidRPr="00A86E65" w:rsidRDefault="00C6413F" w:rsidP="00EE276A">
            <w:pPr>
              <w:spacing w:before="120" w:after="120" w:line="240" w:lineRule="auto"/>
              <w:jc w:val="both"/>
              <w:rPr>
                <w:rFonts w:asciiTheme="majorHAnsi" w:hAnsiTheme="majorHAnsi" w:cs="Cambria"/>
              </w:rPr>
            </w:pPr>
            <w:r w:rsidRPr="00A86E65">
              <w:rPr>
                <w:rFonts w:asciiTheme="majorHAnsi" w:hAnsiTheme="majorHAnsi" w:cs="Cambria"/>
              </w:rPr>
              <w:t>Duly stamped @ 0.3% of bid p</w:t>
            </w:r>
            <w:r w:rsidR="00FC18B0" w:rsidRPr="00A86E65">
              <w:rPr>
                <w:rFonts w:asciiTheme="majorHAnsi" w:hAnsiTheme="majorHAnsi" w:cs="Cambria"/>
              </w:rPr>
              <w:t>rice by successful bidder at its</w:t>
            </w:r>
            <w:r w:rsidRPr="00A86E65">
              <w:rPr>
                <w:rFonts w:asciiTheme="majorHAnsi" w:hAnsiTheme="majorHAnsi" w:cs="Cambria"/>
              </w:rPr>
              <w:t xml:space="preserve"> own cost</w:t>
            </w:r>
          </w:p>
        </w:tc>
      </w:tr>
      <w:tr w:rsidR="00C6413F" w:rsidRPr="00A86E65" w:rsidTr="00045CD7">
        <w:trPr>
          <w:trHeight w:val="372"/>
        </w:trPr>
        <w:tc>
          <w:tcPr>
            <w:tcW w:w="533" w:type="dxa"/>
          </w:tcPr>
          <w:p w:rsidR="00C6413F" w:rsidRPr="00A86E65" w:rsidRDefault="00F95F01" w:rsidP="00F95F01">
            <w:pPr>
              <w:spacing w:before="120" w:after="120"/>
              <w:jc w:val="center"/>
              <w:rPr>
                <w:rFonts w:asciiTheme="majorHAnsi" w:hAnsiTheme="majorHAnsi"/>
                <w:b/>
                <w:w w:val="0"/>
              </w:rPr>
            </w:pPr>
            <w:r w:rsidRPr="00A86E65">
              <w:rPr>
                <w:rFonts w:asciiTheme="majorHAnsi" w:hAnsiTheme="majorHAnsi"/>
                <w:b/>
                <w:w w:val="0"/>
              </w:rPr>
              <w:t>17</w:t>
            </w:r>
          </w:p>
        </w:tc>
        <w:tc>
          <w:tcPr>
            <w:tcW w:w="3429" w:type="dxa"/>
          </w:tcPr>
          <w:p w:rsidR="00C6413F" w:rsidRPr="00A86E65" w:rsidRDefault="00C6413F" w:rsidP="00582C21">
            <w:pPr>
              <w:spacing w:before="120" w:after="120"/>
              <w:rPr>
                <w:rFonts w:asciiTheme="majorHAnsi" w:hAnsiTheme="majorHAnsi"/>
                <w:b/>
                <w:w w:val="0"/>
              </w:rPr>
            </w:pPr>
            <w:r w:rsidRPr="00A86E65">
              <w:rPr>
                <w:rFonts w:asciiTheme="majorHAnsi" w:hAnsiTheme="majorHAnsi"/>
                <w:b/>
                <w:w w:val="0"/>
              </w:rPr>
              <w:t>Tax Liability</w:t>
            </w:r>
          </w:p>
        </w:tc>
        <w:tc>
          <w:tcPr>
            <w:tcW w:w="5103" w:type="dxa"/>
          </w:tcPr>
          <w:p w:rsidR="00C6413F" w:rsidRPr="00A86E65" w:rsidRDefault="00C6413F" w:rsidP="000E43A8">
            <w:pPr>
              <w:spacing w:before="120" w:after="120" w:line="240" w:lineRule="auto"/>
              <w:jc w:val="both"/>
              <w:rPr>
                <w:rFonts w:asciiTheme="majorHAnsi" w:hAnsiTheme="majorHAnsi" w:cs="Cambria"/>
              </w:rPr>
            </w:pPr>
            <w:r w:rsidRPr="00A86E65">
              <w:rPr>
                <w:rFonts w:asciiTheme="majorHAnsi" w:hAnsiTheme="majorHAnsi" w:cs="Cambria"/>
              </w:rPr>
              <w:t xml:space="preserve">Government of Sindh will only deduct Income Tax on Services. </w:t>
            </w:r>
            <w:r w:rsidR="00A72DDF" w:rsidRPr="00A86E65">
              <w:rPr>
                <w:rFonts w:asciiTheme="majorHAnsi" w:hAnsiTheme="majorHAnsi" w:cs="Cambria"/>
              </w:rPr>
              <w:t xml:space="preserve">Consultant has to assess all other </w:t>
            </w:r>
            <w:r w:rsidR="000E43A8" w:rsidRPr="00A86E65">
              <w:rPr>
                <w:rFonts w:asciiTheme="majorHAnsi" w:hAnsiTheme="majorHAnsi" w:cs="Cambria"/>
              </w:rPr>
              <w:t xml:space="preserve">applicable </w:t>
            </w:r>
            <w:r w:rsidR="00A72DDF" w:rsidRPr="00A86E65">
              <w:rPr>
                <w:rFonts w:asciiTheme="majorHAnsi" w:hAnsiTheme="majorHAnsi" w:cs="Cambria"/>
              </w:rPr>
              <w:t>taxes while quoting the price in the financial proposal.</w:t>
            </w:r>
          </w:p>
        </w:tc>
      </w:tr>
    </w:tbl>
    <w:p w:rsidR="00551541" w:rsidRPr="00A86E65" w:rsidRDefault="00551541" w:rsidP="00551541">
      <w:pPr>
        <w:rPr>
          <w:rFonts w:asciiTheme="majorHAnsi" w:hAnsiTheme="majorHAnsi"/>
          <w:w w:val="1"/>
          <w:u w:val="single"/>
          <w:lang w:val="en-GB"/>
        </w:rPr>
      </w:pPr>
    </w:p>
    <w:p w:rsidR="00DA2111" w:rsidRPr="00A86E65" w:rsidRDefault="00DA2111" w:rsidP="009368FC">
      <w:pPr>
        <w:widowControl w:val="0"/>
        <w:autoSpaceDE w:val="0"/>
        <w:autoSpaceDN w:val="0"/>
        <w:adjustRightInd w:val="0"/>
        <w:spacing w:after="0" w:line="240" w:lineRule="auto"/>
        <w:rPr>
          <w:rFonts w:asciiTheme="majorHAnsi" w:hAnsiTheme="majorHAnsi" w:cs="Times New Roman"/>
        </w:rPr>
      </w:pPr>
    </w:p>
    <w:p w:rsidR="00DA2111" w:rsidRPr="00A86E65" w:rsidRDefault="00DA2111"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E363C4" w:rsidRPr="00A86E65" w:rsidRDefault="00E363C4" w:rsidP="009368FC">
      <w:pPr>
        <w:widowControl w:val="0"/>
        <w:autoSpaceDE w:val="0"/>
        <w:autoSpaceDN w:val="0"/>
        <w:adjustRightInd w:val="0"/>
        <w:spacing w:after="0" w:line="240" w:lineRule="auto"/>
        <w:rPr>
          <w:rFonts w:asciiTheme="majorHAnsi" w:hAnsiTheme="majorHAnsi" w:cs="Times New Roman"/>
        </w:rPr>
      </w:pPr>
    </w:p>
    <w:p w:rsidR="006B2355" w:rsidRPr="00A86E65" w:rsidRDefault="006B2355" w:rsidP="009368FC">
      <w:pPr>
        <w:widowControl w:val="0"/>
        <w:autoSpaceDE w:val="0"/>
        <w:autoSpaceDN w:val="0"/>
        <w:adjustRightInd w:val="0"/>
        <w:spacing w:after="0" w:line="240" w:lineRule="auto"/>
        <w:rPr>
          <w:rFonts w:asciiTheme="majorHAnsi" w:hAnsiTheme="majorHAnsi" w:cs="Times New Roman"/>
        </w:rPr>
      </w:pPr>
    </w:p>
    <w:p w:rsidR="006B2355" w:rsidRPr="00A86E65" w:rsidRDefault="006B2355" w:rsidP="009368FC">
      <w:pPr>
        <w:widowControl w:val="0"/>
        <w:autoSpaceDE w:val="0"/>
        <w:autoSpaceDN w:val="0"/>
        <w:adjustRightInd w:val="0"/>
        <w:spacing w:after="0" w:line="240" w:lineRule="auto"/>
        <w:rPr>
          <w:rFonts w:asciiTheme="majorHAnsi" w:hAnsiTheme="majorHAnsi" w:cs="Times New Roman"/>
        </w:rPr>
      </w:pPr>
    </w:p>
    <w:p w:rsidR="00B451B0" w:rsidRPr="00A86E65" w:rsidRDefault="00B451B0" w:rsidP="009368FC">
      <w:pPr>
        <w:widowControl w:val="0"/>
        <w:autoSpaceDE w:val="0"/>
        <w:autoSpaceDN w:val="0"/>
        <w:adjustRightInd w:val="0"/>
        <w:spacing w:after="0" w:line="240" w:lineRule="auto"/>
        <w:rPr>
          <w:rFonts w:asciiTheme="majorHAnsi" w:hAnsiTheme="majorHAnsi" w:cs="Times New Roman"/>
        </w:rPr>
      </w:pPr>
    </w:p>
    <w:p w:rsidR="00B451B0" w:rsidRDefault="00B451B0" w:rsidP="009368FC">
      <w:pPr>
        <w:widowControl w:val="0"/>
        <w:autoSpaceDE w:val="0"/>
        <w:autoSpaceDN w:val="0"/>
        <w:adjustRightInd w:val="0"/>
        <w:spacing w:after="0" w:line="240" w:lineRule="auto"/>
        <w:rPr>
          <w:rFonts w:asciiTheme="majorHAnsi" w:hAnsiTheme="majorHAnsi" w:cs="Times New Roman"/>
        </w:rPr>
      </w:pPr>
    </w:p>
    <w:p w:rsidR="007D0E91" w:rsidRDefault="007D0E91" w:rsidP="009368FC">
      <w:pPr>
        <w:widowControl w:val="0"/>
        <w:autoSpaceDE w:val="0"/>
        <w:autoSpaceDN w:val="0"/>
        <w:adjustRightInd w:val="0"/>
        <w:spacing w:after="0" w:line="240" w:lineRule="auto"/>
        <w:rPr>
          <w:rFonts w:asciiTheme="majorHAnsi" w:hAnsiTheme="majorHAnsi" w:cs="Times New Roman"/>
        </w:rPr>
      </w:pPr>
    </w:p>
    <w:p w:rsidR="007D0E91" w:rsidRDefault="007D0E91" w:rsidP="009368FC">
      <w:pPr>
        <w:widowControl w:val="0"/>
        <w:autoSpaceDE w:val="0"/>
        <w:autoSpaceDN w:val="0"/>
        <w:adjustRightInd w:val="0"/>
        <w:spacing w:after="0" w:line="240" w:lineRule="auto"/>
        <w:rPr>
          <w:rFonts w:asciiTheme="majorHAnsi" w:hAnsiTheme="majorHAnsi" w:cs="Times New Roman"/>
        </w:rPr>
      </w:pPr>
    </w:p>
    <w:p w:rsidR="007D0E91" w:rsidRDefault="007D0E91" w:rsidP="009368FC">
      <w:pPr>
        <w:widowControl w:val="0"/>
        <w:autoSpaceDE w:val="0"/>
        <w:autoSpaceDN w:val="0"/>
        <w:adjustRightInd w:val="0"/>
        <w:spacing w:after="0" w:line="240" w:lineRule="auto"/>
        <w:rPr>
          <w:rFonts w:asciiTheme="majorHAnsi" w:hAnsiTheme="majorHAnsi" w:cs="Times New Roman"/>
        </w:rPr>
      </w:pPr>
    </w:p>
    <w:p w:rsidR="00636440" w:rsidRDefault="00636440"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6B2355" w:rsidP="00EF2AA6">
      <w:pPr>
        <w:pStyle w:val="Heading1"/>
        <w:numPr>
          <w:ilvl w:val="0"/>
          <w:numId w:val="16"/>
        </w:numPr>
        <w:ind w:left="360"/>
        <w:rPr>
          <w:b/>
          <w:color w:val="auto"/>
          <w:sz w:val="22"/>
          <w:szCs w:val="22"/>
          <w:u w:val="single"/>
        </w:rPr>
      </w:pPr>
      <w:bookmarkStart w:id="32" w:name="page15"/>
      <w:bookmarkStart w:id="33" w:name="_Toc446415065"/>
      <w:bookmarkEnd w:id="32"/>
      <w:r w:rsidRPr="00A86E65">
        <w:rPr>
          <w:b/>
          <w:color w:val="auto"/>
          <w:sz w:val="22"/>
          <w:szCs w:val="22"/>
          <w:u w:val="single"/>
        </w:rPr>
        <w:t>TECHNICAL PROPOSAL – STANDARD FORMS</w:t>
      </w:r>
      <w:bookmarkEnd w:id="33"/>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826C2B" w:rsidRPr="00A86E65" w:rsidRDefault="00826C2B" w:rsidP="00D96B7B">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Comments in brackets [  ]</w:t>
      </w:r>
      <w:r w:rsidRPr="00A86E65">
        <w:rPr>
          <w:rFonts w:asciiTheme="majorHAnsi" w:hAnsiTheme="majorHAnsi" w:cs="Times New Roman"/>
        </w:rPr>
        <w:t xml:space="preserve"> </w:t>
      </w:r>
      <w:r w:rsidRPr="00A86E65">
        <w:rPr>
          <w:rFonts w:asciiTheme="majorHAnsi" w:hAnsiTheme="majorHAnsi" w:cs="Times New Roman"/>
          <w:i/>
        </w:rPr>
        <w:t>provide guidance to the Consultants for the preparation of their Technical Proposals; they should be deleted from the Technical Proposals to be submitted.</w:t>
      </w:r>
      <w:r w:rsidRPr="00A86E65">
        <w:rPr>
          <w:rFonts w:asciiTheme="majorHAnsi" w:hAnsiTheme="majorHAnsi" w:cs="Times New Roman"/>
        </w:rPr>
        <w:t>]</w:t>
      </w:r>
    </w:p>
    <w:p w:rsidR="00826C2B" w:rsidRPr="00A86E65" w:rsidRDefault="00826C2B" w:rsidP="009368FC">
      <w:pPr>
        <w:widowControl w:val="0"/>
        <w:autoSpaceDE w:val="0"/>
        <w:autoSpaceDN w:val="0"/>
        <w:adjustRightInd w:val="0"/>
        <w:spacing w:after="0" w:line="240" w:lineRule="auto"/>
        <w:rPr>
          <w:rFonts w:asciiTheme="majorHAnsi" w:hAnsiTheme="majorHAnsi" w:cs="Times New Roman"/>
        </w:rPr>
      </w:pPr>
    </w:p>
    <w:p w:rsidR="00826C2B" w:rsidRPr="00A86E65" w:rsidRDefault="00826C2B" w:rsidP="009368FC">
      <w:pPr>
        <w:widowControl w:val="0"/>
        <w:autoSpaceDE w:val="0"/>
        <w:autoSpaceDN w:val="0"/>
        <w:adjustRightInd w:val="0"/>
        <w:spacing w:after="0" w:line="240" w:lineRule="auto"/>
        <w:rPr>
          <w:rFonts w:asciiTheme="majorHAnsi" w:hAnsiTheme="majorHAnsi" w:cs="Times New Roman"/>
        </w:rPr>
      </w:pPr>
    </w:p>
    <w:p w:rsidR="00826C2B" w:rsidRPr="00A86E65" w:rsidRDefault="00605164"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TECH-1.</w:t>
      </w:r>
      <w:r w:rsidRPr="00A86E65">
        <w:rPr>
          <w:rFonts w:asciiTheme="majorHAnsi" w:hAnsiTheme="majorHAnsi" w:cs="Times New Roman"/>
        </w:rPr>
        <w:tab/>
        <w:t>Technical Proposal Submission Form…………………………………</w:t>
      </w:r>
      <w:r w:rsidR="002D407F" w:rsidRPr="00A86E65">
        <w:rPr>
          <w:rFonts w:asciiTheme="majorHAnsi" w:hAnsiTheme="majorHAnsi" w:cs="Times New Roman"/>
        </w:rPr>
        <w:t>……………………16</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605164" w:rsidRPr="00A86E65" w:rsidRDefault="00605164"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TECH-2.</w:t>
      </w:r>
      <w:r w:rsidRPr="00A86E65">
        <w:rPr>
          <w:rFonts w:asciiTheme="majorHAnsi" w:hAnsiTheme="majorHAnsi" w:cs="Times New Roman"/>
        </w:rPr>
        <w:tab/>
        <w:t>Consultant’s Organization and Experience……………………………</w:t>
      </w:r>
      <w:r w:rsidR="002D407F" w:rsidRPr="00A86E65">
        <w:rPr>
          <w:rFonts w:asciiTheme="majorHAnsi" w:hAnsiTheme="majorHAnsi" w:cs="Times New Roman"/>
        </w:rPr>
        <w:t>…………………..</w:t>
      </w:r>
      <w:r w:rsidR="00884DA0" w:rsidRPr="00A86E65">
        <w:rPr>
          <w:rFonts w:asciiTheme="majorHAnsi" w:hAnsiTheme="majorHAnsi" w:cs="Times New Roman"/>
        </w:rPr>
        <w:t>17</w:t>
      </w:r>
    </w:p>
    <w:p w:rsidR="00605164"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ab/>
      </w:r>
      <w:r w:rsidR="000265C8" w:rsidRPr="00A86E65">
        <w:rPr>
          <w:rFonts w:asciiTheme="majorHAnsi" w:hAnsiTheme="majorHAnsi" w:cs="Times New Roman"/>
        </w:rPr>
        <w:tab/>
      </w:r>
      <w:r w:rsidR="000265C8" w:rsidRPr="00A86E65">
        <w:rPr>
          <w:rFonts w:asciiTheme="majorHAnsi" w:hAnsiTheme="majorHAnsi" w:cs="Times New Roman"/>
        </w:rPr>
        <w:tab/>
      </w:r>
      <w:r w:rsidRPr="00A86E65">
        <w:rPr>
          <w:rFonts w:asciiTheme="majorHAnsi" w:hAnsiTheme="majorHAnsi" w:cs="Times New Roman"/>
        </w:rPr>
        <w:t>A – Consultant’s Organization……………………………</w:t>
      </w:r>
      <w:r w:rsidR="000265C8" w:rsidRPr="00A86E65">
        <w:rPr>
          <w:rFonts w:asciiTheme="majorHAnsi" w:hAnsiTheme="majorHAnsi" w:cs="Times New Roman"/>
        </w:rPr>
        <w:t>.....................</w:t>
      </w:r>
      <w:r w:rsidR="002D407F" w:rsidRPr="00A86E65">
        <w:rPr>
          <w:rFonts w:asciiTheme="majorHAnsi" w:hAnsiTheme="majorHAnsi" w:cs="Times New Roman"/>
        </w:rPr>
        <w:t>................</w:t>
      </w:r>
      <w:r w:rsidR="00650E05" w:rsidRPr="00A86E65">
        <w:rPr>
          <w:rFonts w:asciiTheme="majorHAnsi" w:hAnsiTheme="majorHAnsi" w:cs="Times New Roman"/>
        </w:rPr>
        <w:t>.</w:t>
      </w:r>
      <w:r w:rsidR="00884DA0" w:rsidRPr="00A86E65">
        <w:rPr>
          <w:rFonts w:asciiTheme="majorHAnsi" w:hAnsiTheme="majorHAnsi" w:cs="Times New Roman"/>
        </w:rPr>
        <w:t>17</w:t>
      </w:r>
    </w:p>
    <w:p w:rsidR="00F54382"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ab/>
      </w:r>
      <w:r w:rsidR="000265C8" w:rsidRPr="00A86E65">
        <w:rPr>
          <w:rFonts w:asciiTheme="majorHAnsi" w:hAnsiTheme="majorHAnsi" w:cs="Times New Roman"/>
        </w:rPr>
        <w:tab/>
      </w:r>
      <w:r w:rsidR="000265C8" w:rsidRPr="00A86E65">
        <w:rPr>
          <w:rFonts w:asciiTheme="majorHAnsi" w:hAnsiTheme="majorHAnsi" w:cs="Times New Roman"/>
        </w:rPr>
        <w:tab/>
      </w:r>
      <w:r w:rsidRPr="00A86E65">
        <w:rPr>
          <w:rFonts w:asciiTheme="majorHAnsi" w:hAnsiTheme="majorHAnsi" w:cs="Times New Roman"/>
        </w:rPr>
        <w:t>B – Consultant’s Experience…………………………………………</w:t>
      </w:r>
      <w:r w:rsidR="000265C8" w:rsidRPr="00A86E65">
        <w:rPr>
          <w:rFonts w:asciiTheme="majorHAnsi" w:hAnsiTheme="majorHAnsi" w:cs="Times New Roman"/>
        </w:rPr>
        <w:t>..........</w:t>
      </w:r>
      <w:r w:rsidR="002D407F" w:rsidRPr="00A86E65">
        <w:rPr>
          <w:rFonts w:asciiTheme="majorHAnsi" w:hAnsiTheme="majorHAnsi" w:cs="Times New Roman"/>
        </w:rPr>
        <w:t>.............</w:t>
      </w:r>
      <w:r w:rsidR="00884DA0" w:rsidRPr="00A86E65">
        <w:rPr>
          <w:rFonts w:asciiTheme="majorHAnsi" w:hAnsiTheme="majorHAnsi" w:cs="Times New Roman"/>
        </w:rPr>
        <w:t>18</w:t>
      </w:r>
    </w:p>
    <w:p w:rsidR="006522AE" w:rsidRPr="00A86E65" w:rsidRDefault="006522AE" w:rsidP="00311300">
      <w:pPr>
        <w:widowControl w:val="0"/>
        <w:autoSpaceDE w:val="0"/>
        <w:autoSpaceDN w:val="0"/>
        <w:adjustRightInd w:val="0"/>
        <w:spacing w:after="0" w:line="240" w:lineRule="auto"/>
        <w:ind w:left="2160" w:hanging="2160"/>
        <w:rPr>
          <w:rFonts w:asciiTheme="majorHAnsi" w:hAnsiTheme="majorHAnsi" w:cs="Times New Roman"/>
        </w:rPr>
      </w:pPr>
    </w:p>
    <w:p w:rsidR="00F54382" w:rsidRPr="00A86E65" w:rsidRDefault="002D407F" w:rsidP="00311300">
      <w:pPr>
        <w:widowControl w:val="0"/>
        <w:autoSpaceDE w:val="0"/>
        <w:autoSpaceDN w:val="0"/>
        <w:adjustRightInd w:val="0"/>
        <w:spacing w:after="0" w:line="240" w:lineRule="auto"/>
        <w:ind w:left="2160" w:hanging="2160"/>
        <w:rPr>
          <w:rFonts w:asciiTheme="majorHAnsi" w:hAnsiTheme="majorHAnsi" w:cs="Times New Roman"/>
        </w:rPr>
      </w:pPr>
      <w:r w:rsidRPr="00A86E65">
        <w:rPr>
          <w:rFonts w:asciiTheme="majorHAnsi" w:hAnsiTheme="majorHAnsi" w:cs="Times New Roman"/>
        </w:rPr>
        <w:t xml:space="preserve">Form TECH-3.  </w:t>
      </w:r>
      <w:r w:rsidR="00F54382" w:rsidRPr="00A86E65">
        <w:rPr>
          <w:rFonts w:asciiTheme="majorHAnsi" w:hAnsiTheme="majorHAnsi" w:cs="Times New Roman"/>
        </w:rPr>
        <w:t>Comments and Suggestions on the Terms of Reference</w:t>
      </w:r>
      <w:r w:rsidRPr="00A86E65">
        <w:rPr>
          <w:rFonts w:asciiTheme="majorHAnsi" w:hAnsiTheme="majorHAnsi" w:cs="Times New Roman"/>
        </w:rPr>
        <w:t>…………………………….</w:t>
      </w:r>
      <w:r w:rsidR="00702D9F" w:rsidRPr="00A86E65">
        <w:rPr>
          <w:rFonts w:asciiTheme="majorHAnsi" w:hAnsiTheme="majorHAnsi" w:cs="Times New Roman"/>
        </w:rPr>
        <w:t>.19</w:t>
      </w:r>
    </w:p>
    <w:p w:rsidR="006522AE" w:rsidRPr="00A86E65" w:rsidRDefault="00F54382" w:rsidP="002D407F">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ab/>
      </w:r>
      <w:r w:rsidR="00A00FA0" w:rsidRPr="00A86E65">
        <w:rPr>
          <w:rFonts w:asciiTheme="majorHAnsi" w:hAnsiTheme="majorHAnsi" w:cs="Times New Roman"/>
        </w:rPr>
        <w:tab/>
      </w:r>
      <w:r w:rsidR="00A00FA0" w:rsidRPr="00A86E65">
        <w:rPr>
          <w:rFonts w:asciiTheme="majorHAnsi" w:hAnsiTheme="majorHAnsi" w:cs="Times New Roman"/>
        </w:rPr>
        <w:tab/>
      </w:r>
    </w:p>
    <w:p w:rsidR="00F54382" w:rsidRPr="00A86E65" w:rsidRDefault="00F54382" w:rsidP="006C077A">
      <w:pPr>
        <w:widowControl w:val="0"/>
        <w:autoSpaceDE w:val="0"/>
        <w:autoSpaceDN w:val="0"/>
        <w:adjustRightInd w:val="0"/>
        <w:spacing w:after="0" w:line="240" w:lineRule="auto"/>
        <w:ind w:left="2160" w:hanging="2160"/>
        <w:rPr>
          <w:rFonts w:asciiTheme="majorHAnsi" w:hAnsiTheme="majorHAnsi" w:cs="Times New Roman"/>
        </w:rPr>
      </w:pPr>
      <w:r w:rsidRPr="00A86E65">
        <w:rPr>
          <w:rFonts w:asciiTheme="majorHAnsi" w:hAnsiTheme="majorHAnsi" w:cs="Times New Roman"/>
        </w:rPr>
        <w:t>Form TECH-4.</w:t>
      </w:r>
      <w:r w:rsidR="002D407F" w:rsidRPr="00A86E65">
        <w:rPr>
          <w:rFonts w:asciiTheme="majorHAnsi" w:hAnsiTheme="majorHAnsi" w:cs="Times New Roman"/>
        </w:rPr>
        <w:t xml:space="preserve">   </w:t>
      </w:r>
      <w:r w:rsidRPr="00A86E65">
        <w:rPr>
          <w:rFonts w:asciiTheme="majorHAnsi" w:hAnsiTheme="majorHAnsi" w:cs="Times New Roman"/>
        </w:rPr>
        <w:t>Description of Approach, Methodology and Work Plan for Performing the Assignment……………………………………………………</w:t>
      </w:r>
      <w:r w:rsidR="002D407F" w:rsidRPr="00A86E65">
        <w:rPr>
          <w:rFonts w:asciiTheme="majorHAnsi" w:hAnsiTheme="majorHAnsi" w:cs="Times New Roman"/>
        </w:rPr>
        <w:t>……………………………</w:t>
      </w:r>
      <w:r w:rsidR="000D72F3" w:rsidRPr="00A86E65">
        <w:rPr>
          <w:rFonts w:asciiTheme="majorHAnsi" w:hAnsiTheme="majorHAnsi" w:cs="Times New Roman"/>
        </w:rPr>
        <w:t>20</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F54382"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TECH-5.</w:t>
      </w:r>
      <w:r w:rsidRPr="00A86E65">
        <w:rPr>
          <w:rFonts w:asciiTheme="majorHAnsi" w:hAnsiTheme="majorHAnsi" w:cs="Times New Roman"/>
        </w:rPr>
        <w:tab/>
        <w:t>Team Composition and Task Assignment………………………………</w:t>
      </w:r>
      <w:r w:rsidR="002D407F" w:rsidRPr="00A86E65">
        <w:rPr>
          <w:rFonts w:asciiTheme="majorHAnsi" w:hAnsiTheme="majorHAnsi" w:cs="Times New Roman"/>
        </w:rPr>
        <w:t>…………………</w:t>
      </w:r>
      <w:r w:rsidR="00235420" w:rsidRPr="00A86E65">
        <w:rPr>
          <w:rFonts w:asciiTheme="majorHAnsi" w:hAnsiTheme="majorHAnsi" w:cs="Times New Roman"/>
        </w:rPr>
        <w:t>21</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F54382"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TECH-6.</w:t>
      </w:r>
      <w:r w:rsidRPr="00A86E65">
        <w:rPr>
          <w:rFonts w:asciiTheme="majorHAnsi" w:hAnsiTheme="majorHAnsi" w:cs="Times New Roman"/>
        </w:rPr>
        <w:tab/>
        <w:t>Curriculum Vitae (CV) for Proposed Professional Staff…………</w:t>
      </w:r>
      <w:r w:rsidR="002D407F" w:rsidRPr="00A86E65">
        <w:rPr>
          <w:rFonts w:asciiTheme="majorHAnsi" w:hAnsiTheme="majorHAnsi" w:cs="Times New Roman"/>
        </w:rPr>
        <w:t>…………………..</w:t>
      </w:r>
      <w:r w:rsidR="00066934" w:rsidRPr="00A86E65">
        <w:rPr>
          <w:rFonts w:asciiTheme="majorHAnsi" w:hAnsiTheme="majorHAnsi" w:cs="Times New Roman"/>
        </w:rPr>
        <w:t>22</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F54382"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TECH-7.</w:t>
      </w:r>
      <w:r w:rsidRPr="00A86E65">
        <w:rPr>
          <w:rFonts w:asciiTheme="majorHAnsi" w:hAnsiTheme="majorHAnsi" w:cs="Times New Roman"/>
        </w:rPr>
        <w:tab/>
        <w:t>Staffing Schedule…………………………………………………………………</w:t>
      </w:r>
      <w:r w:rsidR="002D407F" w:rsidRPr="00A86E65">
        <w:rPr>
          <w:rFonts w:asciiTheme="majorHAnsi" w:hAnsiTheme="majorHAnsi" w:cs="Times New Roman"/>
        </w:rPr>
        <w:t>………………….</w:t>
      </w:r>
      <w:r w:rsidR="00066934" w:rsidRPr="00A86E65">
        <w:rPr>
          <w:rFonts w:asciiTheme="majorHAnsi" w:hAnsiTheme="majorHAnsi" w:cs="Times New Roman"/>
        </w:rPr>
        <w:t>24</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F54382" w:rsidRPr="00A86E65" w:rsidRDefault="00F54382"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TECH-8.</w:t>
      </w:r>
      <w:r w:rsidRPr="00A86E65">
        <w:rPr>
          <w:rFonts w:asciiTheme="majorHAnsi" w:hAnsiTheme="majorHAnsi" w:cs="Times New Roman"/>
        </w:rPr>
        <w:tab/>
        <w:t>Work Schedule……………………………………………………………………</w:t>
      </w:r>
      <w:r w:rsidR="002D407F" w:rsidRPr="00A86E65">
        <w:rPr>
          <w:rFonts w:asciiTheme="majorHAnsi" w:hAnsiTheme="majorHAnsi" w:cs="Times New Roman"/>
        </w:rPr>
        <w:t>………………….</w:t>
      </w:r>
      <w:r w:rsidR="00553281" w:rsidRPr="00A86E65">
        <w:rPr>
          <w:rFonts w:asciiTheme="majorHAnsi" w:hAnsiTheme="majorHAnsi" w:cs="Times New Roman"/>
        </w:rPr>
        <w:t>25</w:t>
      </w:r>
    </w:p>
    <w:p w:rsidR="006522AE" w:rsidRPr="00A86E65" w:rsidRDefault="006522AE"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11477C" w:rsidRPr="00A86E65" w:rsidRDefault="0011477C"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884DA0" w:rsidRPr="00A86E65" w:rsidRDefault="00884DA0" w:rsidP="009368FC">
      <w:pPr>
        <w:widowControl w:val="0"/>
        <w:autoSpaceDE w:val="0"/>
        <w:autoSpaceDN w:val="0"/>
        <w:adjustRightInd w:val="0"/>
        <w:spacing w:after="0" w:line="240" w:lineRule="auto"/>
        <w:rPr>
          <w:rFonts w:asciiTheme="majorHAnsi" w:hAnsiTheme="majorHAnsi" w:cs="Times New Roman"/>
        </w:rPr>
      </w:pPr>
    </w:p>
    <w:p w:rsidR="00884DA0" w:rsidRPr="00A86E65" w:rsidRDefault="00884DA0" w:rsidP="009368FC">
      <w:pPr>
        <w:widowControl w:val="0"/>
        <w:autoSpaceDE w:val="0"/>
        <w:autoSpaceDN w:val="0"/>
        <w:adjustRightInd w:val="0"/>
        <w:spacing w:after="0" w:line="240" w:lineRule="auto"/>
        <w:rPr>
          <w:rFonts w:asciiTheme="majorHAnsi" w:hAnsiTheme="majorHAnsi" w:cs="Times New Roman"/>
        </w:rPr>
      </w:pPr>
    </w:p>
    <w:p w:rsidR="00884DA0" w:rsidRPr="00A86E65" w:rsidRDefault="00884DA0" w:rsidP="009368FC">
      <w:pPr>
        <w:widowControl w:val="0"/>
        <w:autoSpaceDE w:val="0"/>
        <w:autoSpaceDN w:val="0"/>
        <w:adjustRightInd w:val="0"/>
        <w:spacing w:after="0" w:line="240" w:lineRule="auto"/>
        <w:rPr>
          <w:rFonts w:asciiTheme="majorHAnsi" w:hAnsiTheme="majorHAnsi" w:cs="Times New Roman"/>
        </w:rPr>
      </w:pPr>
    </w:p>
    <w:p w:rsidR="000E3B35" w:rsidRDefault="000E3B35" w:rsidP="009368FC">
      <w:pPr>
        <w:widowControl w:val="0"/>
        <w:autoSpaceDE w:val="0"/>
        <w:autoSpaceDN w:val="0"/>
        <w:adjustRightInd w:val="0"/>
        <w:spacing w:after="0" w:line="240" w:lineRule="auto"/>
        <w:rPr>
          <w:rFonts w:asciiTheme="majorHAnsi" w:hAnsiTheme="majorHAnsi" w:cs="Times New Roman"/>
        </w:rPr>
      </w:pPr>
    </w:p>
    <w:p w:rsidR="00E014CF" w:rsidRDefault="00E014CF"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1757A7" w:rsidP="006B2355">
      <w:pPr>
        <w:pStyle w:val="Heading2"/>
        <w:jc w:val="center"/>
        <w:rPr>
          <w:rFonts w:cs="Times New Roman"/>
          <w:b/>
          <w:color w:val="auto"/>
          <w:sz w:val="22"/>
          <w:szCs w:val="22"/>
        </w:rPr>
      </w:pPr>
      <w:bookmarkStart w:id="34" w:name="_Toc446415066"/>
      <w:r w:rsidRPr="00A86E65">
        <w:rPr>
          <w:b/>
          <w:color w:val="auto"/>
          <w:sz w:val="22"/>
          <w:szCs w:val="22"/>
        </w:rPr>
        <w:t>FORM TECH-1.</w:t>
      </w:r>
      <w:r w:rsidRPr="00A86E65">
        <w:rPr>
          <w:b/>
          <w:color w:val="auto"/>
          <w:sz w:val="22"/>
          <w:szCs w:val="22"/>
        </w:rPr>
        <w:tab/>
      </w:r>
      <w:r w:rsidR="00845624" w:rsidRPr="00A86E65">
        <w:rPr>
          <w:b/>
          <w:color w:val="auto"/>
          <w:sz w:val="22"/>
          <w:szCs w:val="22"/>
        </w:rPr>
        <w:t>TECHNICAL PROPOSAL</w:t>
      </w:r>
      <w:r w:rsidR="00F07458" w:rsidRPr="00A86E65">
        <w:rPr>
          <w:b/>
          <w:color w:val="auto"/>
          <w:sz w:val="22"/>
          <w:szCs w:val="22"/>
        </w:rPr>
        <w:t xml:space="preserve"> SUBMISSION FORM</w:t>
      </w:r>
      <w:bookmarkEnd w:id="34"/>
    </w:p>
    <w:p w:rsidR="00C4064C" w:rsidRPr="00A86E65" w:rsidRDefault="00A002E5"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t xml:space="preserve">       </w:t>
      </w:r>
    </w:p>
    <w:p w:rsidR="00A002E5" w:rsidRPr="00A86E65" w:rsidRDefault="00A002E5" w:rsidP="009368FC">
      <w:pPr>
        <w:widowControl w:val="0"/>
        <w:autoSpaceDE w:val="0"/>
        <w:autoSpaceDN w:val="0"/>
        <w:adjustRightInd w:val="0"/>
        <w:spacing w:after="0" w:line="240" w:lineRule="auto"/>
        <w:rPr>
          <w:rFonts w:asciiTheme="majorHAnsi" w:hAnsiTheme="majorHAnsi" w:cs="Times New Roman"/>
        </w:rPr>
      </w:pPr>
    </w:p>
    <w:p w:rsidR="00700597" w:rsidRPr="00A86E65" w:rsidRDefault="00700597" w:rsidP="00700597">
      <w:pPr>
        <w:widowControl w:val="0"/>
        <w:autoSpaceDE w:val="0"/>
        <w:autoSpaceDN w:val="0"/>
        <w:adjustRightInd w:val="0"/>
        <w:spacing w:after="0" w:line="240" w:lineRule="auto"/>
        <w:jc w:val="right"/>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Location, Date</w:t>
      </w:r>
      <w:r w:rsidRPr="00A86E65">
        <w:rPr>
          <w:rFonts w:asciiTheme="majorHAnsi" w:hAnsiTheme="majorHAnsi" w:cs="Times New Roman"/>
        </w:rPr>
        <w:t>]</w:t>
      </w:r>
    </w:p>
    <w:p w:rsidR="0024561E" w:rsidRPr="00A86E65" w:rsidRDefault="0024561E" w:rsidP="009368FC">
      <w:pPr>
        <w:widowControl w:val="0"/>
        <w:tabs>
          <w:tab w:val="left" w:pos="4000"/>
        </w:tabs>
        <w:autoSpaceDE w:val="0"/>
        <w:autoSpaceDN w:val="0"/>
        <w:adjustRightInd w:val="0"/>
        <w:spacing w:after="0" w:line="240" w:lineRule="auto"/>
        <w:rPr>
          <w:rFonts w:asciiTheme="majorHAnsi" w:hAnsiTheme="majorHAnsi" w:cs="Cambria"/>
        </w:rPr>
      </w:pPr>
    </w:p>
    <w:p w:rsidR="00DC6E57" w:rsidRPr="00A86E65" w:rsidRDefault="00845624" w:rsidP="00DC6E57">
      <w:pPr>
        <w:widowControl w:val="0"/>
        <w:tabs>
          <w:tab w:val="left" w:pos="4000"/>
        </w:tabs>
        <w:autoSpaceDE w:val="0"/>
        <w:autoSpaceDN w:val="0"/>
        <w:adjustRightInd w:val="0"/>
        <w:spacing w:after="0" w:line="240" w:lineRule="auto"/>
        <w:rPr>
          <w:rFonts w:asciiTheme="majorHAnsi" w:hAnsiTheme="majorHAnsi" w:cs="Cambria"/>
        </w:rPr>
      </w:pPr>
      <w:r w:rsidRPr="00A86E65">
        <w:rPr>
          <w:rFonts w:asciiTheme="majorHAnsi" w:hAnsiTheme="majorHAnsi" w:cs="Cambria"/>
        </w:rPr>
        <w:t>T</w:t>
      </w:r>
      <w:r w:rsidR="007E42A8" w:rsidRPr="00A86E65">
        <w:rPr>
          <w:rFonts w:asciiTheme="majorHAnsi" w:hAnsiTheme="majorHAnsi" w:cs="Cambria"/>
        </w:rPr>
        <w:t>o</w:t>
      </w:r>
      <w:r w:rsidRPr="00A86E65">
        <w:rPr>
          <w:rFonts w:asciiTheme="majorHAnsi" w:hAnsiTheme="majorHAnsi" w:cs="Cambria"/>
        </w:rPr>
        <w:t>:</w:t>
      </w:r>
      <w:r w:rsidR="00277425" w:rsidRPr="00A86E65">
        <w:rPr>
          <w:rFonts w:asciiTheme="majorHAnsi" w:hAnsiTheme="majorHAnsi" w:cs="Cambria"/>
        </w:rPr>
        <w:t xml:space="preserve"> </w:t>
      </w:r>
      <w:r w:rsidR="00DC6E57" w:rsidRPr="00A86E65">
        <w:rPr>
          <w:rFonts w:asciiTheme="majorHAnsi" w:hAnsiTheme="majorHAnsi" w:cs="Cambria"/>
        </w:rPr>
        <w:br/>
      </w:r>
      <w:r w:rsidR="00D1409B">
        <w:rPr>
          <w:rFonts w:asciiTheme="majorHAnsi" w:hAnsiTheme="majorHAnsi" w:cs="Cambria"/>
        </w:rPr>
        <w:t>Deputy Commissioner/ Administrator</w:t>
      </w:r>
      <w:r w:rsidR="00F954DA" w:rsidRPr="00A86E65">
        <w:rPr>
          <w:rFonts w:asciiTheme="majorHAnsi" w:hAnsiTheme="majorHAnsi" w:cs="Cambria"/>
        </w:rPr>
        <w:t>,</w:t>
      </w:r>
    </w:p>
    <w:p w:rsidR="00DC6E57" w:rsidRPr="00A86E65" w:rsidRDefault="00D1409B" w:rsidP="00DC6E57">
      <w:pPr>
        <w:widowControl w:val="0"/>
        <w:tabs>
          <w:tab w:val="left" w:pos="4000"/>
        </w:tabs>
        <w:autoSpaceDE w:val="0"/>
        <w:autoSpaceDN w:val="0"/>
        <w:adjustRightInd w:val="0"/>
        <w:spacing w:after="0" w:line="240" w:lineRule="auto"/>
        <w:rPr>
          <w:rFonts w:asciiTheme="majorHAnsi" w:hAnsiTheme="majorHAnsi" w:cs="Cambria"/>
        </w:rPr>
      </w:pPr>
      <w:r>
        <w:rPr>
          <w:rFonts w:asciiTheme="majorHAnsi" w:hAnsiTheme="majorHAnsi" w:cs="Cambria"/>
        </w:rPr>
        <w:t>Municipal Committee Qasimabad</w:t>
      </w:r>
    </w:p>
    <w:p w:rsidR="00DC6E57" w:rsidRPr="00A86E65" w:rsidRDefault="00156C53" w:rsidP="00DC6E57">
      <w:pPr>
        <w:widowControl w:val="0"/>
        <w:tabs>
          <w:tab w:val="left" w:pos="4000"/>
        </w:tabs>
        <w:autoSpaceDE w:val="0"/>
        <w:autoSpaceDN w:val="0"/>
        <w:adjustRightInd w:val="0"/>
        <w:spacing w:after="0" w:line="240" w:lineRule="auto"/>
        <w:rPr>
          <w:rFonts w:asciiTheme="majorHAnsi" w:hAnsiTheme="majorHAnsi" w:cs="Times New Roman"/>
        </w:rPr>
      </w:pPr>
      <w:r>
        <w:rPr>
          <w:rFonts w:asciiTheme="majorHAnsi" w:hAnsiTheme="majorHAnsi" w:cs="Cambria"/>
        </w:rPr>
        <w:t>Hyderabad</w:t>
      </w:r>
      <w:r w:rsidR="00DC6E57" w:rsidRPr="00A86E65">
        <w:rPr>
          <w:rFonts w:asciiTheme="majorHAnsi" w:hAnsiTheme="majorHAnsi" w:cs="Cambria"/>
        </w:rPr>
        <w:t xml:space="preserve"> Sindh</w:t>
      </w:r>
    </w:p>
    <w:p w:rsidR="00DC6E57" w:rsidRPr="00A86E65" w:rsidRDefault="00DC6E57" w:rsidP="00DC6E57">
      <w:pPr>
        <w:widowControl w:val="0"/>
        <w:autoSpaceDE w:val="0"/>
        <w:autoSpaceDN w:val="0"/>
        <w:adjustRightInd w:val="0"/>
        <w:spacing w:after="0" w:line="240" w:lineRule="auto"/>
        <w:rPr>
          <w:rFonts w:asciiTheme="majorHAnsi" w:hAnsiTheme="majorHAnsi" w:cs="Times New Roman"/>
        </w:rPr>
      </w:pPr>
    </w:p>
    <w:p w:rsidR="00C4064C" w:rsidRPr="00A86E65" w:rsidRDefault="00C4064C" w:rsidP="00DC6E57">
      <w:pPr>
        <w:widowControl w:val="0"/>
        <w:tabs>
          <w:tab w:val="left" w:pos="4000"/>
        </w:tabs>
        <w:autoSpaceDE w:val="0"/>
        <w:autoSpaceDN w:val="0"/>
        <w:adjustRightInd w:val="0"/>
        <w:spacing w:after="0" w:line="240" w:lineRule="auto"/>
        <w:rPr>
          <w:rFonts w:asciiTheme="majorHAnsi" w:hAnsiTheme="majorHAnsi" w:cs="Times New Roman"/>
        </w:rPr>
      </w:pPr>
    </w:p>
    <w:p w:rsidR="00C4064C" w:rsidRPr="00A86E65" w:rsidRDefault="007E42A8"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 xml:space="preserve">Dear </w:t>
      </w:r>
      <w:r w:rsidR="00845624" w:rsidRPr="00A86E65">
        <w:rPr>
          <w:rFonts w:asciiTheme="majorHAnsi" w:hAnsiTheme="majorHAnsi" w:cs="Cambria"/>
        </w:rPr>
        <w:t>Sir</w:t>
      </w:r>
      <w:r w:rsidRPr="00A86E65">
        <w:rPr>
          <w:rFonts w:asciiTheme="majorHAnsi" w:hAnsiTheme="majorHAnsi" w:cs="Cambria"/>
        </w:rPr>
        <w:t>s</w:t>
      </w:r>
      <w:r w:rsidR="00845624" w:rsidRPr="00A86E65">
        <w:rPr>
          <w:rFonts w:asciiTheme="majorHAnsi" w:hAnsiTheme="majorHAnsi" w:cs="Cambria"/>
        </w:rPr>
        <w:t>:</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7E42A8" w:rsidRPr="00A86E65" w:rsidRDefault="00845624"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We</w:t>
      </w:r>
      <w:r w:rsidR="007E42A8" w:rsidRPr="00A86E65">
        <w:rPr>
          <w:rFonts w:asciiTheme="majorHAnsi" w:hAnsiTheme="majorHAnsi" w:cs="Cambria"/>
          <w:color w:val="auto"/>
          <w:sz w:val="22"/>
          <w:szCs w:val="22"/>
        </w:rPr>
        <w:t>, the undersigned, offer to provide the consulting services for [Insert title of assignment] in accordance with your Request for Proposal dated [Insert Date] and our Proposal. We are hereby submitting our Proposal, which includes this Technical Proposal, and a Financial Proposal sealed under a separate envelope.</w:t>
      </w: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 </w:t>
      </w: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We are submitting our Proposal in association with: [</w:t>
      </w:r>
      <w:r w:rsidRPr="00A86E65">
        <w:rPr>
          <w:rFonts w:asciiTheme="majorHAnsi" w:hAnsiTheme="majorHAnsi" w:cs="Cambria"/>
          <w:i/>
          <w:color w:val="auto"/>
          <w:sz w:val="22"/>
          <w:szCs w:val="22"/>
        </w:rPr>
        <w:t>Insert a list with full name and address of each associated Consultant</w:t>
      </w:r>
      <w:r w:rsidRPr="00A86E65">
        <w:rPr>
          <w:rFonts w:asciiTheme="majorHAnsi" w:hAnsiTheme="majorHAnsi" w:cs="Cambria"/>
          <w:color w:val="auto"/>
          <w:sz w:val="22"/>
          <w:szCs w:val="22"/>
        </w:rPr>
        <w:t>]</w:t>
      </w:r>
    </w:p>
    <w:p w:rsidR="007E42A8" w:rsidRPr="00A86E65" w:rsidRDefault="007E42A8" w:rsidP="007E42A8">
      <w:pPr>
        <w:pStyle w:val="Default"/>
        <w:ind w:firstLine="720"/>
        <w:jc w:val="both"/>
        <w:rPr>
          <w:rFonts w:asciiTheme="majorHAnsi" w:hAnsiTheme="majorHAnsi" w:cs="Cambria"/>
          <w:color w:val="auto"/>
          <w:sz w:val="22"/>
          <w:szCs w:val="22"/>
        </w:rPr>
      </w:pP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We hereby declare that all the information and statements made in this Proposal are true and accept that any misinterpretation contained in it may lead to our disqualification. </w:t>
      </w:r>
    </w:p>
    <w:p w:rsidR="007E42A8" w:rsidRPr="00A86E65" w:rsidRDefault="007E42A8" w:rsidP="007E42A8">
      <w:pPr>
        <w:pStyle w:val="Default"/>
        <w:jc w:val="both"/>
        <w:rPr>
          <w:rFonts w:asciiTheme="majorHAnsi" w:hAnsiTheme="majorHAnsi" w:cs="Cambria"/>
          <w:color w:val="auto"/>
          <w:sz w:val="22"/>
          <w:szCs w:val="22"/>
        </w:rPr>
      </w:pP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If negotiations are held during the period of validity of the Proposal, i.e., before the date indicated in the Data Sheet, we undertake to negotiate on the basis of the proposed staff. Our Proposal is binding upon us and subject to the modifications resulting from Contract negotiations. </w:t>
      </w:r>
    </w:p>
    <w:p w:rsidR="007E42A8" w:rsidRPr="00A86E65" w:rsidRDefault="007E42A8" w:rsidP="007E42A8">
      <w:pPr>
        <w:pStyle w:val="Default"/>
        <w:jc w:val="both"/>
        <w:rPr>
          <w:rFonts w:asciiTheme="majorHAnsi" w:hAnsiTheme="majorHAnsi" w:cs="Cambria"/>
          <w:color w:val="auto"/>
          <w:sz w:val="22"/>
          <w:szCs w:val="22"/>
        </w:rPr>
      </w:pP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We undertake, if our Proposal is accepted, to initiate the consulting services related to the assignment not later than the date indicated in the Data Sheet. </w:t>
      </w:r>
    </w:p>
    <w:p w:rsidR="007E42A8" w:rsidRPr="00A86E65" w:rsidRDefault="007E42A8" w:rsidP="007E42A8">
      <w:pPr>
        <w:pStyle w:val="Default"/>
        <w:jc w:val="both"/>
        <w:rPr>
          <w:rFonts w:asciiTheme="majorHAnsi" w:hAnsiTheme="majorHAnsi" w:cs="Cambria"/>
          <w:color w:val="auto"/>
          <w:sz w:val="22"/>
          <w:szCs w:val="22"/>
        </w:rPr>
      </w:pPr>
    </w:p>
    <w:p w:rsidR="007E42A8" w:rsidRPr="00A86E65" w:rsidRDefault="007E42A8" w:rsidP="007E42A8">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 xml:space="preserve">We understand you are not bound to accept any Proposal you receive. </w:t>
      </w:r>
    </w:p>
    <w:p w:rsidR="007E42A8" w:rsidRPr="00A86E65" w:rsidRDefault="007E42A8" w:rsidP="007E42A8">
      <w:pPr>
        <w:pStyle w:val="Default"/>
        <w:rPr>
          <w:rFonts w:asciiTheme="majorHAnsi" w:hAnsiTheme="majorHAnsi" w:cs="Cambria"/>
          <w:color w:val="auto"/>
          <w:sz w:val="22"/>
          <w:szCs w:val="22"/>
        </w:rPr>
      </w:pPr>
    </w:p>
    <w:p w:rsidR="007E42A8" w:rsidRPr="00A86E65" w:rsidRDefault="007E42A8" w:rsidP="007E42A8">
      <w:pPr>
        <w:pStyle w:val="Default"/>
        <w:rPr>
          <w:rFonts w:asciiTheme="majorHAnsi" w:hAnsiTheme="majorHAnsi" w:cs="Cambria"/>
          <w:color w:val="auto"/>
          <w:sz w:val="22"/>
          <w:szCs w:val="22"/>
        </w:rPr>
      </w:pPr>
      <w:r w:rsidRPr="00A86E65">
        <w:rPr>
          <w:rFonts w:asciiTheme="majorHAnsi" w:hAnsiTheme="majorHAnsi" w:cs="Cambria"/>
          <w:color w:val="auto"/>
          <w:sz w:val="22"/>
          <w:szCs w:val="22"/>
        </w:rPr>
        <w:t xml:space="preserve">We remain, </w:t>
      </w:r>
    </w:p>
    <w:p w:rsidR="00C4064C" w:rsidRPr="00A86E65" w:rsidRDefault="007E42A8" w:rsidP="007E42A8">
      <w:pPr>
        <w:widowControl w:val="0"/>
        <w:overflowPunct w:val="0"/>
        <w:autoSpaceDE w:val="0"/>
        <w:autoSpaceDN w:val="0"/>
        <w:adjustRightInd w:val="0"/>
        <w:spacing w:after="0" w:line="240" w:lineRule="auto"/>
        <w:jc w:val="both"/>
        <w:rPr>
          <w:rFonts w:asciiTheme="majorHAnsi" w:hAnsiTheme="majorHAnsi" w:cs="Cambria"/>
        </w:rPr>
      </w:pPr>
      <w:r w:rsidRPr="00A86E65">
        <w:rPr>
          <w:rFonts w:asciiTheme="majorHAnsi" w:hAnsiTheme="majorHAnsi" w:cs="Cambria"/>
        </w:rPr>
        <w:t>Yours sincerely,</w:t>
      </w:r>
    </w:p>
    <w:p w:rsidR="00C4064C" w:rsidRPr="00A86E65" w:rsidRDefault="00C4064C" w:rsidP="00984548">
      <w:pPr>
        <w:widowControl w:val="0"/>
        <w:autoSpaceDE w:val="0"/>
        <w:autoSpaceDN w:val="0"/>
        <w:adjustRightInd w:val="0"/>
        <w:spacing w:after="0" w:line="240" w:lineRule="auto"/>
        <w:rPr>
          <w:rFonts w:asciiTheme="majorHAnsi" w:hAnsiTheme="majorHAnsi" w:cs="Times New Roman"/>
        </w:rPr>
      </w:pPr>
    </w:p>
    <w:p w:rsidR="00C4064C" w:rsidRPr="00A86E65" w:rsidRDefault="00C4064C" w:rsidP="00984548">
      <w:pPr>
        <w:widowControl w:val="0"/>
        <w:autoSpaceDE w:val="0"/>
        <w:autoSpaceDN w:val="0"/>
        <w:adjustRightInd w:val="0"/>
        <w:spacing w:after="0" w:line="240" w:lineRule="auto"/>
        <w:rPr>
          <w:rFonts w:asciiTheme="majorHAnsi" w:hAnsiTheme="majorHAnsi" w:cs="Times New Roman"/>
        </w:rPr>
      </w:pPr>
    </w:p>
    <w:p w:rsidR="00C4064C" w:rsidRPr="00A86E65" w:rsidRDefault="00984548" w:rsidP="00984548">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 xml:space="preserve">Authorized </w:t>
      </w:r>
      <w:r w:rsidR="00845624" w:rsidRPr="00A86E65">
        <w:rPr>
          <w:rFonts w:asciiTheme="majorHAnsi" w:hAnsiTheme="majorHAnsi" w:cs="Cambria"/>
        </w:rPr>
        <w:t>Signature</w:t>
      </w:r>
      <w:r w:rsidRPr="00A86E65">
        <w:rPr>
          <w:rFonts w:asciiTheme="majorHAnsi" w:hAnsiTheme="majorHAnsi" w:cs="Cambria"/>
        </w:rPr>
        <w:t xml:space="preserve"> [</w:t>
      </w:r>
      <w:r w:rsidRPr="00A86E65">
        <w:rPr>
          <w:rFonts w:asciiTheme="majorHAnsi" w:hAnsiTheme="majorHAnsi" w:cs="Cambria"/>
          <w:i/>
        </w:rPr>
        <w:t>In full and initials</w:t>
      </w:r>
      <w:r w:rsidRPr="00A86E65">
        <w:rPr>
          <w:rFonts w:asciiTheme="majorHAnsi" w:hAnsiTheme="majorHAnsi" w:cs="Cambria"/>
        </w:rPr>
        <w:t xml:space="preserve">]: </w:t>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rPr>
        <w:t xml:space="preserve"> </w:t>
      </w:r>
    </w:p>
    <w:p w:rsidR="00C4064C" w:rsidRPr="00A86E65" w:rsidRDefault="00845624" w:rsidP="00984548">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Name</w:t>
      </w:r>
      <w:r w:rsidR="00984548" w:rsidRPr="00A86E65">
        <w:rPr>
          <w:rFonts w:asciiTheme="majorHAnsi" w:hAnsiTheme="majorHAnsi" w:cs="Cambria"/>
        </w:rPr>
        <w:t xml:space="preserve"> and Title of Signatory: </w:t>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p>
    <w:p w:rsidR="00984548" w:rsidRPr="00A86E65" w:rsidRDefault="00984548" w:rsidP="00984548">
      <w:pPr>
        <w:widowControl w:val="0"/>
        <w:autoSpaceDE w:val="0"/>
        <w:autoSpaceDN w:val="0"/>
        <w:adjustRightInd w:val="0"/>
        <w:spacing w:after="0" w:line="240" w:lineRule="auto"/>
        <w:rPr>
          <w:rFonts w:asciiTheme="majorHAnsi" w:hAnsiTheme="majorHAnsi" w:cs="Cambria"/>
          <w:u w:val="single"/>
        </w:rPr>
      </w:pPr>
      <w:r w:rsidRPr="00A86E65">
        <w:rPr>
          <w:rFonts w:asciiTheme="majorHAnsi" w:hAnsiTheme="majorHAnsi" w:cs="Cambria"/>
        </w:rPr>
        <w:t xml:space="preserve">Name of Firm: </w:t>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p>
    <w:p w:rsidR="00BC570C" w:rsidRPr="00A86E65" w:rsidRDefault="00845624" w:rsidP="00984548">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Address</w:t>
      </w:r>
      <w:r w:rsidR="00984548" w:rsidRPr="00A86E65">
        <w:rPr>
          <w:rFonts w:asciiTheme="majorHAnsi" w:hAnsiTheme="majorHAnsi" w:cs="Cambria"/>
        </w:rPr>
        <w:t xml:space="preserve">: </w:t>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r w:rsidR="00984548" w:rsidRPr="00A86E65">
        <w:rPr>
          <w:rFonts w:asciiTheme="majorHAnsi" w:hAnsiTheme="majorHAnsi" w:cs="Cambria"/>
          <w:u w:val="single"/>
        </w:rPr>
        <w:tab/>
      </w:r>
    </w:p>
    <w:p w:rsidR="00FF11F2" w:rsidRPr="00A86E65" w:rsidRDefault="00FF11F2" w:rsidP="00984548">
      <w:pPr>
        <w:widowControl w:val="0"/>
        <w:autoSpaceDE w:val="0"/>
        <w:autoSpaceDN w:val="0"/>
        <w:adjustRightInd w:val="0"/>
        <w:spacing w:after="0" w:line="240" w:lineRule="auto"/>
        <w:rPr>
          <w:rFonts w:asciiTheme="majorHAnsi" w:hAnsiTheme="majorHAnsi" w:cs="Cambria"/>
        </w:rPr>
      </w:pPr>
    </w:p>
    <w:p w:rsidR="00FF11F2" w:rsidRPr="00A86E65" w:rsidRDefault="00FF11F2" w:rsidP="00984548">
      <w:pPr>
        <w:widowControl w:val="0"/>
        <w:autoSpaceDE w:val="0"/>
        <w:autoSpaceDN w:val="0"/>
        <w:adjustRightInd w:val="0"/>
        <w:spacing w:after="0" w:line="240" w:lineRule="auto"/>
        <w:rPr>
          <w:rFonts w:asciiTheme="majorHAnsi" w:hAnsiTheme="majorHAnsi" w:cs="Cambria"/>
        </w:rPr>
      </w:pPr>
    </w:p>
    <w:p w:rsidR="00FF11F2" w:rsidRPr="00A86E65" w:rsidRDefault="00FF11F2" w:rsidP="00984548">
      <w:pPr>
        <w:widowControl w:val="0"/>
        <w:autoSpaceDE w:val="0"/>
        <w:autoSpaceDN w:val="0"/>
        <w:adjustRightInd w:val="0"/>
        <w:spacing w:after="0" w:line="240" w:lineRule="auto"/>
        <w:rPr>
          <w:rFonts w:asciiTheme="majorHAnsi" w:hAnsiTheme="majorHAnsi" w:cs="Cambria"/>
        </w:rPr>
      </w:pPr>
    </w:p>
    <w:p w:rsidR="00FF11F2" w:rsidRPr="00A86E65" w:rsidRDefault="00FF11F2" w:rsidP="00984548">
      <w:pPr>
        <w:widowControl w:val="0"/>
        <w:autoSpaceDE w:val="0"/>
        <w:autoSpaceDN w:val="0"/>
        <w:adjustRightInd w:val="0"/>
        <w:spacing w:after="0" w:line="240" w:lineRule="auto"/>
        <w:rPr>
          <w:rFonts w:asciiTheme="majorHAnsi" w:hAnsiTheme="majorHAnsi" w:cs="Cambria"/>
        </w:rPr>
      </w:pPr>
    </w:p>
    <w:p w:rsidR="00C4064C" w:rsidRPr="00A86E65" w:rsidRDefault="00D23104"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br w:type="page"/>
      </w:r>
    </w:p>
    <w:p w:rsidR="001A7E60" w:rsidRPr="00A86E65" w:rsidRDefault="001A7E60" w:rsidP="00332C84">
      <w:pPr>
        <w:widowControl w:val="0"/>
        <w:autoSpaceDE w:val="0"/>
        <w:autoSpaceDN w:val="0"/>
        <w:adjustRightInd w:val="0"/>
        <w:spacing w:after="0" w:line="240" w:lineRule="auto"/>
        <w:rPr>
          <w:rFonts w:asciiTheme="majorHAnsi" w:hAnsiTheme="majorHAnsi" w:cs="Cambria"/>
          <w:b/>
          <w:bCs/>
        </w:rPr>
      </w:pPr>
      <w:bookmarkStart w:id="35" w:name="page16"/>
      <w:bookmarkEnd w:id="35"/>
    </w:p>
    <w:p w:rsidR="00C4064C" w:rsidRPr="00A86E65" w:rsidRDefault="00F26C59" w:rsidP="006B2355">
      <w:pPr>
        <w:pStyle w:val="Heading2"/>
        <w:jc w:val="center"/>
        <w:rPr>
          <w:rFonts w:cs="Times New Roman"/>
          <w:b/>
          <w:color w:val="auto"/>
          <w:sz w:val="22"/>
          <w:szCs w:val="22"/>
        </w:rPr>
      </w:pPr>
      <w:bookmarkStart w:id="36" w:name="_Toc446415067"/>
      <w:r w:rsidRPr="00A86E65">
        <w:rPr>
          <w:b/>
          <w:color w:val="auto"/>
          <w:sz w:val="22"/>
          <w:szCs w:val="22"/>
        </w:rPr>
        <w:t xml:space="preserve">FORM TECH-2. </w:t>
      </w:r>
      <w:r w:rsidRPr="00A86E65">
        <w:rPr>
          <w:b/>
          <w:color w:val="auto"/>
          <w:sz w:val="22"/>
          <w:szCs w:val="22"/>
        </w:rPr>
        <w:tab/>
      </w:r>
      <w:r w:rsidR="00BE6CF7" w:rsidRPr="00A86E65">
        <w:rPr>
          <w:b/>
          <w:color w:val="auto"/>
          <w:sz w:val="22"/>
          <w:szCs w:val="22"/>
        </w:rPr>
        <w:t>CONSULTANT</w:t>
      </w:r>
      <w:r w:rsidR="00845624" w:rsidRPr="00A86E65">
        <w:rPr>
          <w:b/>
          <w:color w:val="auto"/>
          <w:sz w:val="22"/>
          <w:szCs w:val="22"/>
        </w:rPr>
        <w:t xml:space="preserve">’S </w:t>
      </w:r>
      <w:r w:rsidR="00BE6CF7" w:rsidRPr="00A86E65">
        <w:rPr>
          <w:b/>
          <w:color w:val="auto"/>
          <w:sz w:val="22"/>
          <w:szCs w:val="22"/>
        </w:rPr>
        <w:t xml:space="preserve">ORGANIZATION AND </w:t>
      </w:r>
      <w:r w:rsidR="00845624" w:rsidRPr="00A86E65">
        <w:rPr>
          <w:b/>
          <w:color w:val="auto"/>
          <w:sz w:val="22"/>
          <w:szCs w:val="22"/>
        </w:rPr>
        <w:t>EXPERIENCE</w:t>
      </w:r>
      <w:bookmarkEnd w:id="36"/>
    </w:p>
    <w:p w:rsidR="00C4064C" w:rsidRPr="00A86E65" w:rsidRDefault="00883491"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t xml:space="preserve">         </w:t>
      </w:r>
    </w:p>
    <w:p w:rsidR="00883491" w:rsidRPr="00A86E65" w:rsidRDefault="00883491" w:rsidP="009368FC">
      <w:pPr>
        <w:widowControl w:val="0"/>
        <w:autoSpaceDE w:val="0"/>
        <w:autoSpaceDN w:val="0"/>
        <w:adjustRightInd w:val="0"/>
        <w:spacing w:after="0" w:line="240" w:lineRule="auto"/>
        <w:rPr>
          <w:rFonts w:asciiTheme="majorHAnsi" w:hAnsiTheme="majorHAnsi" w:cs="Times New Roman"/>
        </w:rPr>
      </w:pPr>
    </w:p>
    <w:p w:rsidR="00BE6CF7" w:rsidRPr="00A86E65" w:rsidRDefault="00BE6CF7" w:rsidP="00BE6CF7">
      <w:pPr>
        <w:widowControl w:val="0"/>
        <w:autoSpaceDE w:val="0"/>
        <w:autoSpaceDN w:val="0"/>
        <w:adjustRightInd w:val="0"/>
        <w:spacing w:after="0" w:line="240" w:lineRule="auto"/>
        <w:jc w:val="center"/>
        <w:rPr>
          <w:rFonts w:asciiTheme="majorHAnsi" w:hAnsiTheme="majorHAnsi" w:cs="Times New Roman"/>
          <w:b/>
          <w:i/>
        </w:rPr>
      </w:pPr>
      <w:r w:rsidRPr="00A86E65">
        <w:rPr>
          <w:rFonts w:asciiTheme="majorHAnsi" w:hAnsiTheme="majorHAnsi" w:cs="Times New Roman"/>
          <w:b/>
          <w:i/>
        </w:rPr>
        <w:t>A – Consultant’s Organization</w:t>
      </w:r>
    </w:p>
    <w:p w:rsidR="00BE6CF7" w:rsidRPr="00A86E65" w:rsidRDefault="00BE6CF7"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C354C4">
      <w:pPr>
        <w:widowControl w:val="0"/>
        <w:autoSpaceDE w:val="0"/>
        <w:autoSpaceDN w:val="0"/>
        <w:adjustRightInd w:val="0"/>
        <w:spacing w:after="0" w:line="240" w:lineRule="auto"/>
        <w:jc w:val="both"/>
        <w:rPr>
          <w:rFonts w:asciiTheme="majorHAnsi" w:hAnsiTheme="majorHAnsi"/>
        </w:rPr>
      </w:pPr>
    </w:p>
    <w:p w:rsidR="00BE6CF7" w:rsidRPr="00A86E65" w:rsidRDefault="00AF1324" w:rsidP="00C354C4">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rPr>
        <w:t>[</w:t>
      </w:r>
      <w:r w:rsidRPr="00A86E65">
        <w:rPr>
          <w:rFonts w:asciiTheme="majorHAnsi" w:hAnsiTheme="majorHAnsi"/>
          <w:i/>
          <w:iCs/>
        </w:rPr>
        <w:t>Provide here a brief (two pages) description of the background and organization of your firm/entity and each associate for this assignment.</w:t>
      </w:r>
      <w:r w:rsidRPr="00A86E65">
        <w:rPr>
          <w:rFonts w:asciiTheme="majorHAnsi" w:hAnsiTheme="majorHAnsi"/>
        </w:rPr>
        <w:t>]</w:t>
      </w:r>
    </w:p>
    <w:p w:rsidR="00BE6CF7" w:rsidRPr="00A86E65" w:rsidRDefault="00BE6CF7" w:rsidP="009368FC">
      <w:pPr>
        <w:widowControl w:val="0"/>
        <w:autoSpaceDE w:val="0"/>
        <w:autoSpaceDN w:val="0"/>
        <w:adjustRightInd w:val="0"/>
        <w:spacing w:after="0" w:line="240" w:lineRule="auto"/>
        <w:rPr>
          <w:rFonts w:asciiTheme="majorHAnsi" w:hAnsiTheme="majorHAnsi" w:cs="Times New Roman"/>
        </w:rPr>
      </w:pPr>
    </w:p>
    <w:p w:rsidR="00BE6CF7" w:rsidRPr="00A86E65" w:rsidRDefault="00BE6CF7"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2C4F1D" w:rsidRDefault="002C4F1D" w:rsidP="009368FC">
      <w:pPr>
        <w:widowControl w:val="0"/>
        <w:autoSpaceDE w:val="0"/>
        <w:autoSpaceDN w:val="0"/>
        <w:adjustRightInd w:val="0"/>
        <w:spacing w:after="0" w:line="240" w:lineRule="auto"/>
        <w:rPr>
          <w:rFonts w:asciiTheme="majorHAnsi" w:hAnsiTheme="majorHAnsi" w:cs="Times New Roman"/>
        </w:rPr>
      </w:pPr>
    </w:p>
    <w:p w:rsidR="00D52B81" w:rsidRPr="00A86E65" w:rsidRDefault="00D52B81" w:rsidP="009368FC">
      <w:pPr>
        <w:widowControl w:val="0"/>
        <w:autoSpaceDE w:val="0"/>
        <w:autoSpaceDN w:val="0"/>
        <w:adjustRightInd w:val="0"/>
        <w:spacing w:after="0" w:line="240" w:lineRule="auto"/>
        <w:rPr>
          <w:rFonts w:asciiTheme="majorHAnsi" w:hAnsiTheme="majorHAnsi" w:cs="Times New Roman"/>
        </w:rPr>
      </w:pPr>
    </w:p>
    <w:p w:rsidR="00027F20" w:rsidRPr="00A86E65" w:rsidRDefault="00623477" w:rsidP="00027F20">
      <w:pPr>
        <w:widowControl w:val="0"/>
        <w:autoSpaceDE w:val="0"/>
        <w:autoSpaceDN w:val="0"/>
        <w:adjustRightInd w:val="0"/>
        <w:spacing w:after="0" w:line="240" w:lineRule="auto"/>
        <w:jc w:val="center"/>
        <w:rPr>
          <w:rFonts w:asciiTheme="majorHAnsi" w:hAnsiTheme="majorHAnsi" w:cs="Times New Roman"/>
          <w:b/>
          <w:i/>
        </w:rPr>
      </w:pPr>
      <w:r w:rsidRPr="00A86E65">
        <w:rPr>
          <w:rFonts w:asciiTheme="majorHAnsi" w:hAnsiTheme="majorHAnsi" w:cs="Times New Roman"/>
          <w:b/>
          <w:i/>
        </w:rPr>
        <w:t>B</w:t>
      </w:r>
      <w:r w:rsidR="00027F20" w:rsidRPr="00A86E65">
        <w:rPr>
          <w:rFonts w:asciiTheme="majorHAnsi" w:hAnsiTheme="majorHAnsi" w:cs="Times New Roman"/>
          <w:b/>
          <w:i/>
        </w:rPr>
        <w:t xml:space="preserve"> – Consultant’s </w:t>
      </w:r>
      <w:r w:rsidRPr="00A86E65">
        <w:rPr>
          <w:rFonts w:asciiTheme="majorHAnsi" w:hAnsiTheme="majorHAnsi" w:cs="Times New Roman"/>
          <w:b/>
          <w:i/>
        </w:rPr>
        <w:t>Experience</w:t>
      </w:r>
    </w:p>
    <w:p w:rsidR="00027F20" w:rsidRPr="00A86E65" w:rsidRDefault="00027F20"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582C21" w:rsidP="00582C21">
      <w:pPr>
        <w:widowControl w:val="0"/>
        <w:overflowPunct w:val="0"/>
        <w:autoSpaceDE w:val="0"/>
        <w:autoSpaceDN w:val="0"/>
        <w:adjustRightInd w:val="0"/>
        <w:spacing w:after="0" w:line="240" w:lineRule="auto"/>
        <w:jc w:val="both"/>
        <w:rPr>
          <w:rFonts w:asciiTheme="majorHAnsi" w:hAnsiTheme="majorHAnsi" w:cs="Cambria"/>
        </w:rPr>
      </w:pPr>
      <w:r w:rsidRPr="00A86E65">
        <w:rPr>
          <w:rFonts w:asciiTheme="majorHAnsi" w:hAnsiTheme="majorHAnsi" w:cs="Cambria"/>
        </w:rPr>
        <w:t>[</w:t>
      </w:r>
      <w:r w:rsidR="00D21882" w:rsidRPr="00A86E65">
        <w:rPr>
          <w:rFonts w:asciiTheme="majorHAnsi" w:hAnsiTheme="majorHAnsi" w:cs="Cambria"/>
          <w:i/>
        </w:rPr>
        <w:t>Using the format below, provide information on each assignment for which your firm, and each associate for this assignment, was legally contracted either individually or as a corporate entity or as one of the major companies within an association, for carrying out consulting services similar to the ones requested under this assignment.</w:t>
      </w:r>
      <w:r w:rsidRPr="00A86E65">
        <w:rPr>
          <w:rFonts w:asciiTheme="majorHAnsi" w:hAnsiTheme="majorHAnsi" w:cs="Cambria"/>
        </w:rPr>
        <w:t>]</w:t>
      </w:r>
      <w:r w:rsidR="00845624" w:rsidRPr="00A86E65">
        <w:rPr>
          <w:rFonts w:asciiTheme="majorHAnsi" w:hAnsiTheme="majorHAnsi" w:cs="Cambria"/>
        </w:rPr>
        <w:t xml:space="preserve"> </w:t>
      </w:r>
    </w:p>
    <w:p w:rsidR="003D0B34" w:rsidRPr="00A86E65" w:rsidRDefault="003D0B34" w:rsidP="009368FC">
      <w:pPr>
        <w:widowControl w:val="0"/>
        <w:autoSpaceDE w:val="0"/>
        <w:autoSpaceDN w:val="0"/>
        <w:adjustRightInd w:val="0"/>
        <w:spacing w:after="0" w:line="240" w:lineRule="auto"/>
        <w:rPr>
          <w:rFonts w:asciiTheme="majorHAnsi" w:hAnsiTheme="majorHAnsi" w:cs="Times New Roman"/>
        </w:rPr>
      </w:pPr>
    </w:p>
    <w:tbl>
      <w:tblPr>
        <w:tblStyle w:val="TableGrid"/>
        <w:tblW w:w="0" w:type="auto"/>
        <w:tblLook w:val="04A0"/>
      </w:tblPr>
      <w:tblGrid>
        <w:gridCol w:w="3168"/>
        <w:gridCol w:w="2430"/>
        <w:gridCol w:w="3798"/>
      </w:tblGrid>
      <w:tr w:rsidR="003D0B34" w:rsidRPr="00A86E65" w:rsidTr="00582A0F">
        <w:tc>
          <w:tcPr>
            <w:tcW w:w="3168" w:type="dxa"/>
          </w:tcPr>
          <w:p w:rsidR="003D0B34" w:rsidRPr="00A86E65" w:rsidRDefault="003D0B3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Assignment Name:</w:t>
            </w:r>
          </w:p>
        </w:tc>
        <w:tc>
          <w:tcPr>
            <w:tcW w:w="6228" w:type="dxa"/>
            <w:gridSpan w:val="2"/>
          </w:tcPr>
          <w:p w:rsidR="003D0B34" w:rsidRPr="00A86E65" w:rsidRDefault="003D0B34" w:rsidP="009368FC">
            <w:pPr>
              <w:widowControl w:val="0"/>
              <w:autoSpaceDE w:val="0"/>
              <w:autoSpaceDN w:val="0"/>
              <w:adjustRightInd w:val="0"/>
              <w:rPr>
                <w:rFonts w:asciiTheme="majorHAnsi" w:hAnsiTheme="majorHAnsi" w:cs="Cambria"/>
              </w:rPr>
            </w:pPr>
            <w:r w:rsidRPr="00A86E65">
              <w:rPr>
                <w:rFonts w:asciiTheme="majorHAnsi" w:hAnsiTheme="majorHAnsi" w:cs="Cambria"/>
              </w:rPr>
              <w:t>Country:</w:t>
            </w:r>
          </w:p>
          <w:p w:rsidR="00FF11F2" w:rsidRPr="00A86E65" w:rsidRDefault="00FF11F2" w:rsidP="009368FC">
            <w:pPr>
              <w:widowControl w:val="0"/>
              <w:autoSpaceDE w:val="0"/>
              <w:autoSpaceDN w:val="0"/>
              <w:adjustRightInd w:val="0"/>
              <w:rPr>
                <w:rFonts w:asciiTheme="majorHAnsi" w:hAnsiTheme="majorHAnsi" w:cs="Times New Roman"/>
              </w:rPr>
            </w:pPr>
          </w:p>
        </w:tc>
      </w:tr>
      <w:tr w:rsidR="003D0B34" w:rsidRPr="00A86E65" w:rsidTr="00582A0F">
        <w:tc>
          <w:tcPr>
            <w:tcW w:w="3168" w:type="dxa"/>
          </w:tcPr>
          <w:p w:rsidR="003D0B34" w:rsidRPr="00A86E65" w:rsidRDefault="0084562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Location within Country :</w:t>
            </w:r>
          </w:p>
        </w:tc>
        <w:tc>
          <w:tcPr>
            <w:tcW w:w="6228" w:type="dxa"/>
            <w:gridSpan w:val="2"/>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Professional Staff Provided by your firm</w:t>
            </w:r>
          </w:p>
          <w:p w:rsidR="00FF11F2" w:rsidRPr="00A86E65" w:rsidRDefault="00FF11F2" w:rsidP="009368FC">
            <w:pPr>
              <w:widowControl w:val="0"/>
              <w:autoSpaceDE w:val="0"/>
              <w:autoSpaceDN w:val="0"/>
              <w:adjustRightInd w:val="0"/>
              <w:rPr>
                <w:rFonts w:asciiTheme="majorHAnsi" w:hAnsiTheme="majorHAnsi" w:cs="Cambria"/>
              </w:rPr>
            </w:pPr>
          </w:p>
          <w:p w:rsidR="00FF11F2" w:rsidRPr="00A86E65" w:rsidRDefault="00FF11F2" w:rsidP="009368FC">
            <w:pPr>
              <w:widowControl w:val="0"/>
              <w:autoSpaceDE w:val="0"/>
              <w:autoSpaceDN w:val="0"/>
              <w:adjustRightInd w:val="0"/>
              <w:rPr>
                <w:rFonts w:asciiTheme="majorHAnsi" w:hAnsiTheme="majorHAnsi" w:cs="Times New Roman"/>
              </w:rPr>
            </w:pPr>
          </w:p>
        </w:tc>
      </w:tr>
      <w:tr w:rsidR="003D0B34" w:rsidRPr="00A86E65" w:rsidTr="00582A0F">
        <w:tc>
          <w:tcPr>
            <w:tcW w:w="3168" w:type="dxa"/>
          </w:tcPr>
          <w:p w:rsidR="003D0B34" w:rsidRPr="00A86E65" w:rsidRDefault="0084562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Name of Client :</w:t>
            </w:r>
          </w:p>
        </w:tc>
        <w:tc>
          <w:tcPr>
            <w:tcW w:w="6228" w:type="dxa"/>
            <w:gridSpan w:val="2"/>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No. of Staff :</w:t>
            </w:r>
          </w:p>
          <w:p w:rsidR="00FF11F2" w:rsidRPr="00A86E65" w:rsidRDefault="00FF11F2" w:rsidP="009368FC">
            <w:pPr>
              <w:widowControl w:val="0"/>
              <w:autoSpaceDE w:val="0"/>
              <w:autoSpaceDN w:val="0"/>
              <w:adjustRightInd w:val="0"/>
              <w:rPr>
                <w:rFonts w:asciiTheme="majorHAnsi" w:hAnsiTheme="majorHAnsi" w:cs="Cambria"/>
              </w:rPr>
            </w:pPr>
          </w:p>
          <w:p w:rsidR="00FF11F2" w:rsidRPr="00A86E65" w:rsidRDefault="00FF11F2" w:rsidP="009368FC">
            <w:pPr>
              <w:widowControl w:val="0"/>
              <w:autoSpaceDE w:val="0"/>
              <w:autoSpaceDN w:val="0"/>
              <w:adjustRightInd w:val="0"/>
              <w:rPr>
                <w:rFonts w:asciiTheme="majorHAnsi" w:hAnsiTheme="majorHAnsi" w:cs="Times New Roman"/>
              </w:rPr>
            </w:pPr>
          </w:p>
        </w:tc>
      </w:tr>
      <w:tr w:rsidR="003D0B34" w:rsidRPr="00A86E65" w:rsidTr="00582A0F">
        <w:tc>
          <w:tcPr>
            <w:tcW w:w="3168" w:type="dxa"/>
          </w:tcPr>
          <w:p w:rsidR="003D0B34" w:rsidRPr="00A86E65" w:rsidRDefault="0084562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Address :</w:t>
            </w:r>
          </w:p>
        </w:tc>
        <w:tc>
          <w:tcPr>
            <w:tcW w:w="6228" w:type="dxa"/>
            <w:gridSpan w:val="2"/>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No. of Staff Months :</w:t>
            </w:r>
          </w:p>
          <w:p w:rsidR="00FF11F2" w:rsidRPr="00A86E65" w:rsidRDefault="00FF11F2" w:rsidP="009368FC">
            <w:pPr>
              <w:widowControl w:val="0"/>
              <w:autoSpaceDE w:val="0"/>
              <w:autoSpaceDN w:val="0"/>
              <w:adjustRightInd w:val="0"/>
              <w:rPr>
                <w:rFonts w:asciiTheme="majorHAnsi" w:hAnsiTheme="majorHAnsi" w:cs="Cambria"/>
              </w:rPr>
            </w:pPr>
          </w:p>
          <w:p w:rsidR="00FF11F2" w:rsidRPr="00A86E65" w:rsidRDefault="00FF11F2" w:rsidP="009368FC">
            <w:pPr>
              <w:widowControl w:val="0"/>
              <w:autoSpaceDE w:val="0"/>
              <w:autoSpaceDN w:val="0"/>
              <w:adjustRightInd w:val="0"/>
              <w:rPr>
                <w:rFonts w:asciiTheme="majorHAnsi" w:hAnsiTheme="majorHAnsi" w:cs="Times New Roman"/>
              </w:rPr>
            </w:pPr>
          </w:p>
        </w:tc>
      </w:tr>
      <w:tr w:rsidR="003D0B34" w:rsidRPr="00A86E65" w:rsidTr="00582A0F">
        <w:tc>
          <w:tcPr>
            <w:tcW w:w="3168" w:type="dxa"/>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Start   Date</w:t>
            </w:r>
          </w:p>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(Month   / Year)</w:t>
            </w:r>
          </w:p>
          <w:p w:rsidR="00582A0F" w:rsidRPr="00A86E65" w:rsidRDefault="00582A0F" w:rsidP="009368FC">
            <w:pPr>
              <w:widowControl w:val="0"/>
              <w:autoSpaceDE w:val="0"/>
              <w:autoSpaceDN w:val="0"/>
              <w:adjustRightInd w:val="0"/>
              <w:rPr>
                <w:rFonts w:asciiTheme="majorHAnsi" w:hAnsiTheme="majorHAnsi" w:cs="Cambria"/>
              </w:rPr>
            </w:pPr>
          </w:p>
          <w:p w:rsidR="00582A0F" w:rsidRPr="00A86E65" w:rsidRDefault="00582A0F" w:rsidP="009368FC">
            <w:pPr>
              <w:widowControl w:val="0"/>
              <w:autoSpaceDE w:val="0"/>
              <w:autoSpaceDN w:val="0"/>
              <w:adjustRightInd w:val="0"/>
              <w:rPr>
                <w:rFonts w:asciiTheme="majorHAnsi" w:hAnsiTheme="majorHAnsi" w:cs="Times New Roman"/>
              </w:rPr>
            </w:pPr>
          </w:p>
        </w:tc>
        <w:tc>
          <w:tcPr>
            <w:tcW w:w="2430" w:type="dxa"/>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Completion Date</w:t>
            </w:r>
          </w:p>
          <w:p w:rsidR="003D0B34" w:rsidRPr="00A86E65" w:rsidRDefault="0084562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(Month / Year)</w:t>
            </w:r>
          </w:p>
        </w:tc>
        <w:tc>
          <w:tcPr>
            <w:tcW w:w="3798" w:type="dxa"/>
          </w:tcPr>
          <w:p w:rsidR="003D0B34" w:rsidRPr="00A86E65" w:rsidRDefault="00845624"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Approx. Value of Services : (in current PKR) :</w:t>
            </w:r>
          </w:p>
        </w:tc>
      </w:tr>
      <w:tr w:rsidR="00C71911" w:rsidRPr="00A86E65" w:rsidTr="008F2EB5">
        <w:tc>
          <w:tcPr>
            <w:tcW w:w="3168" w:type="dxa"/>
          </w:tcPr>
          <w:p w:rsidR="00C71911" w:rsidRPr="00A86E65" w:rsidRDefault="00845624" w:rsidP="00C71911">
            <w:pPr>
              <w:rPr>
                <w:rFonts w:asciiTheme="majorHAnsi" w:hAnsiTheme="majorHAnsi"/>
              </w:rPr>
            </w:pPr>
            <w:r w:rsidRPr="00A86E65">
              <w:rPr>
                <w:rFonts w:asciiTheme="majorHAnsi" w:hAnsiTheme="majorHAnsi" w:cs="Cambria"/>
              </w:rPr>
              <w:t>Name of Association Firm(s) if any :</w:t>
            </w:r>
          </w:p>
        </w:tc>
        <w:tc>
          <w:tcPr>
            <w:tcW w:w="6228" w:type="dxa"/>
            <w:gridSpan w:val="2"/>
          </w:tcPr>
          <w:p w:rsidR="00C71911" w:rsidRPr="00A86E65" w:rsidRDefault="00845624" w:rsidP="00C71911">
            <w:pPr>
              <w:rPr>
                <w:rFonts w:asciiTheme="majorHAnsi" w:hAnsiTheme="majorHAnsi"/>
              </w:rPr>
            </w:pPr>
            <w:r w:rsidRPr="00A86E65">
              <w:rPr>
                <w:rFonts w:asciiTheme="majorHAnsi" w:hAnsiTheme="majorHAnsi"/>
              </w:rPr>
              <w:t>No. of Months of Professional</w:t>
            </w:r>
          </w:p>
          <w:p w:rsidR="008F2EB5" w:rsidRPr="00A86E65" w:rsidRDefault="008F2EB5" w:rsidP="00C71911">
            <w:pPr>
              <w:rPr>
                <w:rFonts w:asciiTheme="majorHAnsi" w:hAnsiTheme="majorHAnsi"/>
              </w:rPr>
            </w:pPr>
          </w:p>
          <w:p w:rsidR="008F2EB5" w:rsidRPr="00A86E65" w:rsidRDefault="00845624" w:rsidP="00C71911">
            <w:pPr>
              <w:rPr>
                <w:rFonts w:asciiTheme="majorHAnsi" w:hAnsiTheme="majorHAnsi" w:cs="Cambria"/>
              </w:rPr>
            </w:pPr>
            <w:r w:rsidRPr="00A86E65">
              <w:rPr>
                <w:rFonts w:asciiTheme="majorHAnsi" w:hAnsiTheme="majorHAnsi" w:cs="Cambria"/>
              </w:rPr>
              <w:t>Staff provided by Associated Firm(s)</w:t>
            </w:r>
          </w:p>
          <w:p w:rsidR="008F2EB5" w:rsidRPr="00A86E65" w:rsidRDefault="008F2EB5" w:rsidP="00C71911">
            <w:pPr>
              <w:rPr>
                <w:rFonts w:asciiTheme="majorHAnsi" w:hAnsiTheme="majorHAnsi" w:cs="Cambria"/>
              </w:rPr>
            </w:pPr>
          </w:p>
          <w:p w:rsidR="008F2EB5" w:rsidRPr="00A86E65" w:rsidRDefault="008F2EB5" w:rsidP="00C71911">
            <w:pPr>
              <w:rPr>
                <w:rFonts w:asciiTheme="majorHAnsi" w:hAnsiTheme="majorHAnsi"/>
              </w:rPr>
            </w:pPr>
          </w:p>
        </w:tc>
      </w:tr>
      <w:tr w:rsidR="003D0B34" w:rsidRPr="00A86E65" w:rsidTr="00FF11F2">
        <w:tc>
          <w:tcPr>
            <w:tcW w:w="9396" w:type="dxa"/>
            <w:gridSpan w:val="3"/>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Name of Senior Staff (Project Director / Coordinator, Team Leader) involved and functions performed:</w:t>
            </w:r>
          </w:p>
          <w:p w:rsidR="00C46892" w:rsidRPr="00A86E65" w:rsidRDefault="00C46892" w:rsidP="009368FC">
            <w:pPr>
              <w:widowControl w:val="0"/>
              <w:autoSpaceDE w:val="0"/>
              <w:autoSpaceDN w:val="0"/>
              <w:adjustRightInd w:val="0"/>
              <w:rPr>
                <w:rFonts w:asciiTheme="majorHAnsi" w:hAnsiTheme="majorHAnsi" w:cs="Times New Roman"/>
              </w:rPr>
            </w:pPr>
          </w:p>
        </w:tc>
      </w:tr>
      <w:tr w:rsidR="003D0B34" w:rsidRPr="00A86E65" w:rsidTr="00FF11F2">
        <w:tc>
          <w:tcPr>
            <w:tcW w:w="9396" w:type="dxa"/>
            <w:gridSpan w:val="3"/>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Narrative Description of Project :</w:t>
            </w:r>
          </w:p>
          <w:p w:rsidR="00C46892" w:rsidRPr="00A86E65" w:rsidRDefault="00C46892" w:rsidP="009368FC">
            <w:pPr>
              <w:widowControl w:val="0"/>
              <w:autoSpaceDE w:val="0"/>
              <w:autoSpaceDN w:val="0"/>
              <w:adjustRightInd w:val="0"/>
              <w:rPr>
                <w:rFonts w:asciiTheme="majorHAnsi" w:hAnsiTheme="majorHAnsi" w:cs="Cambria"/>
              </w:rPr>
            </w:pPr>
          </w:p>
          <w:p w:rsidR="00C46892" w:rsidRPr="00A86E65" w:rsidRDefault="00C46892" w:rsidP="009368FC">
            <w:pPr>
              <w:widowControl w:val="0"/>
              <w:autoSpaceDE w:val="0"/>
              <w:autoSpaceDN w:val="0"/>
              <w:adjustRightInd w:val="0"/>
              <w:rPr>
                <w:rFonts w:asciiTheme="majorHAnsi" w:hAnsiTheme="majorHAnsi" w:cs="Times New Roman"/>
              </w:rPr>
            </w:pPr>
          </w:p>
        </w:tc>
      </w:tr>
      <w:tr w:rsidR="003D0B34" w:rsidRPr="00A86E65" w:rsidTr="00FF11F2">
        <w:tc>
          <w:tcPr>
            <w:tcW w:w="9396" w:type="dxa"/>
            <w:gridSpan w:val="3"/>
          </w:tcPr>
          <w:p w:rsidR="003D0B34" w:rsidRPr="00A86E65" w:rsidRDefault="00845624" w:rsidP="009368FC">
            <w:pPr>
              <w:widowControl w:val="0"/>
              <w:autoSpaceDE w:val="0"/>
              <w:autoSpaceDN w:val="0"/>
              <w:adjustRightInd w:val="0"/>
              <w:rPr>
                <w:rFonts w:asciiTheme="majorHAnsi" w:hAnsiTheme="majorHAnsi" w:cs="Cambria"/>
              </w:rPr>
            </w:pPr>
            <w:r w:rsidRPr="00A86E65">
              <w:rPr>
                <w:rFonts w:asciiTheme="majorHAnsi" w:hAnsiTheme="majorHAnsi" w:cs="Cambria"/>
              </w:rPr>
              <w:t xml:space="preserve">Description of </w:t>
            </w:r>
            <w:r w:rsidR="00651C5D" w:rsidRPr="00A86E65">
              <w:rPr>
                <w:rFonts w:asciiTheme="majorHAnsi" w:hAnsiTheme="majorHAnsi" w:cs="Cambria"/>
              </w:rPr>
              <w:t>a</w:t>
            </w:r>
            <w:r w:rsidRPr="00A86E65">
              <w:rPr>
                <w:rFonts w:asciiTheme="majorHAnsi" w:hAnsiTheme="majorHAnsi" w:cs="Cambria"/>
              </w:rPr>
              <w:t>ctual</w:t>
            </w:r>
            <w:r w:rsidR="00651C5D" w:rsidRPr="00A86E65">
              <w:rPr>
                <w:rFonts w:asciiTheme="majorHAnsi" w:hAnsiTheme="majorHAnsi" w:cs="Cambria"/>
              </w:rPr>
              <w:t xml:space="preserve"> s</w:t>
            </w:r>
            <w:r w:rsidRPr="00A86E65">
              <w:rPr>
                <w:rFonts w:asciiTheme="majorHAnsi" w:hAnsiTheme="majorHAnsi" w:cs="Cambria"/>
              </w:rPr>
              <w:t xml:space="preserve">ervices </w:t>
            </w:r>
            <w:r w:rsidR="00651C5D" w:rsidRPr="00A86E65">
              <w:rPr>
                <w:rFonts w:asciiTheme="majorHAnsi" w:hAnsiTheme="majorHAnsi" w:cs="Cambria"/>
              </w:rPr>
              <w:t>p</w:t>
            </w:r>
            <w:r w:rsidRPr="00A86E65">
              <w:rPr>
                <w:rFonts w:asciiTheme="majorHAnsi" w:hAnsiTheme="majorHAnsi" w:cs="Cambria"/>
              </w:rPr>
              <w:t xml:space="preserve">rovided by your </w:t>
            </w:r>
            <w:r w:rsidR="00710E34" w:rsidRPr="00A86E65">
              <w:rPr>
                <w:rFonts w:asciiTheme="majorHAnsi" w:hAnsiTheme="majorHAnsi" w:cs="Cambria"/>
              </w:rPr>
              <w:t>s</w:t>
            </w:r>
            <w:r w:rsidRPr="00A86E65">
              <w:rPr>
                <w:rFonts w:asciiTheme="majorHAnsi" w:hAnsiTheme="majorHAnsi" w:cs="Cambria"/>
              </w:rPr>
              <w:t xml:space="preserve">taff </w:t>
            </w:r>
            <w:r w:rsidR="00651C5D" w:rsidRPr="00A86E65">
              <w:rPr>
                <w:rFonts w:asciiTheme="majorHAnsi" w:hAnsiTheme="majorHAnsi" w:cs="Cambria"/>
              </w:rPr>
              <w:t>within the assignment</w:t>
            </w:r>
            <w:r w:rsidRPr="00A86E65">
              <w:rPr>
                <w:rFonts w:asciiTheme="majorHAnsi" w:hAnsiTheme="majorHAnsi" w:cs="Cambria"/>
              </w:rPr>
              <w:t>:</w:t>
            </w:r>
          </w:p>
          <w:p w:rsidR="00C46892" w:rsidRPr="00A86E65" w:rsidRDefault="00C46892" w:rsidP="009368FC">
            <w:pPr>
              <w:widowControl w:val="0"/>
              <w:autoSpaceDE w:val="0"/>
              <w:autoSpaceDN w:val="0"/>
              <w:adjustRightInd w:val="0"/>
              <w:rPr>
                <w:rFonts w:asciiTheme="majorHAnsi" w:hAnsiTheme="majorHAnsi" w:cs="Cambria"/>
              </w:rPr>
            </w:pPr>
          </w:p>
          <w:p w:rsidR="00C46892" w:rsidRPr="00A86E65" w:rsidRDefault="00C46892" w:rsidP="009368FC">
            <w:pPr>
              <w:widowControl w:val="0"/>
              <w:autoSpaceDE w:val="0"/>
              <w:autoSpaceDN w:val="0"/>
              <w:adjustRightInd w:val="0"/>
              <w:rPr>
                <w:rFonts w:asciiTheme="majorHAnsi" w:hAnsiTheme="majorHAnsi" w:cs="Times New Roman"/>
              </w:rPr>
            </w:pPr>
          </w:p>
        </w:tc>
      </w:tr>
    </w:tbl>
    <w:p w:rsidR="003D0B34" w:rsidRPr="00A86E65" w:rsidRDefault="003D0B34" w:rsidP="009368FC">
      <w:pPr>
        <w:widowControl w:val="0"/>
        <w:autoSpaceDE w:val="0"/>
        <w:autoSpaceDN w:val="0"/>
        <w:adjustRightInd w:val="0"/>
        <w:spacing w:after="0" w:line="240" w:lineRule="auto"/>
        <w:rPr>
          <w:rFonts w:asciiTheme="majorHAnsi" w:hAnsiTheme="majorHAnsi" w:cs="Times New Roman"/>
        </w:rPr>
      </w:pPr>
    </w:p>
    <w:p w:rsidR="00645B9F" w:rsidRPr="00A86E65" w:rsidRDefault="00645B9F"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 xml:space="preserve">Firm’s Name: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645B9F" w:rsidRPr="00A86E65" w:rsidRDefault="00645B9F" w:rsidP="009368FC">
      <w:pPr>
        <w:widowControl w:val="0"/>
        <w:autoSpaceDE w:val="0"/>
        <w:autoSpaceDN w:val="0"/>
        <w:adjustRightInd w:val="0"/>
        <w:spacing w:after="0" w:line="240" w:lineRule="auto"/>
        <w:rPr>
          <w:rFonts w:asciiTheme="majorHAnsi" w:hAnsiTheme="majorHAnsi" w:cs="Times New Roman"/>
        </w:rPr>
      </w:pPr>
    </w:p>
    <w:p w:rsidR="003D0B34" w:rsidRPr="00A86E65" w:rsidRDefault="003D0B34" w:rsidP="009368FC">
      <w:pPr>
        <w:spacing w:after="0" w:line="240" w:lineRule="auto"/>
        <w:rPr>
          <w:rFonts w:asciiTheme="majorHAnsi" w:hAnsiTheme="majorHAnsi" w:cs="Times New Roman"/>
        </w:rPr>
      </w:pPr>
      <w:r w:rsidRPr="00A86E65">
        <w:rPr>
          <w:rFonts w:asciiTheme="majorHAnsi" w:hAnsiTheme="majorHAnsi" w:cs="Times New Roman"/>
        </w:rPr>
        <w:br w:type="page"/>
      </w:r>
    </w:p>
    <w:p w:rsidR="000D60F1" w:rsidRPr="00A86E65" w:rsidRDefault="000D60F1" w:rsidP="009368FC">
      <w:pPr>
        <w:spacing w:after="0" w:line="240" w:lineRule="auto"/>
        <w:rPr>
          <w:rFonts w:asciiTheme="majorHAnsi" w:hAnsiTheme="majorHAnsi" w:cs="Times New Roman"/>
        </w:rPr>
      </w:pPr>
    </w:p>
    <w:p w:rsidR="000D60F1" w:rsidRPr="00A86E65" w:rsidRDefault="000D60F1" w:rsidP="006B2355">
      <w:pPr>
        <w:pStyle w:val="Heading2"/>
        <w:jc w:val="center"/>
        <w:rPr>
          <w:rFonts w:cs="Times New Roman"/>
          <w:b/>
          <w:color w:val="auto"/>
          <w:sz w:val="22"/>
          <w:szCs w:val="22"/>
        </w:rPr>
      </w:pPr>
      <w:bookmarkStart w:id="37" w:name="_Toc446415068"/>
      <w:r w:rsidRPr="00A86E65">
        <w:rPr>
          <w:b/>
          <w:color w:val="auto"/>
          <w:sz w:val="22"/>
          <w:szCs w:val="22"/>
        </w:rPr>
        <w:t xml:space="preserve">FORM TECH-3. </w:t>
      </w:r>
      <w:r w:rsidRPr="00A86E65">
        <w:rPr>
          <w:b/>
          <w:color w:val="auto"/>
          <w:sz w:val="22"/>
          <w:szCs w:val="22"/>
        </w:rPr>
        <w:tab/>
        <w:t>COMMENTS AND SUGGES</w:t>
      </w:r>
      <w:r w:rsidR="00277030" w:rsidRPr="00A86E65">
        <w:rPr>
          <w:b/>
          <w:color w:val="auto"/>
          <w:sz w:val="22"/>
          <w:szCs w:val="22"/>
        </w:rPr>
        <w:t>TIONS ON THE TERMS OF REFERENCE</w:t>
      </w:r>
      <w:bookmarkEnd w:id="37"/>
    </w:p>
    <w:p w:rsidR="000D60F1" w:rsidRPr="00A86E65" w:rsidRDefault="00841CC5" w:rsidP="000D60F1">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150CBF" w:rsidRPr="00A86E65" w:rsidRDefault="00150CBF" w:rsidP="000D60F1">
      <w:pPr>
        <w:widowControl w:val="0"/>
        <w:autoSpaceDE w:val="0"/>
        <w:autoSpaceDN w:val="0"/>
        <w:adjustRightInd w:val="0"/>
        <w:spacing w:after="0" w:line="240" w:lineRule="auto"/>
        <w:jc w:val="center"/>
        <w:rPr>
          <w:rFonts w:asciiTheme="majorHAnsi" w:hAnsiTheme="majorHAnsi" w:cs="Cambria"/>
          <w:b/>
          <w:bCs/>
          <w:i/>
        </w:rPr>
      </w:pPr>
    </w:p>
    <w:p w:rsidR="000D60F1" w:rsidRPr="00A86E65" w:rsidRDefault="000D60F1" w:rsidP="000D60F1">
      <w:pPr>
        <w:widowControl w:val="0"/>
        <w:autoSpaceDE w:val="0"/>
        <w:autoSpaceDN w:val="0"/>
        <w:adjustRightInd w:val="0"/>
        <w:spacing w:after="0" w:line="240" w:lineRule="auto"/>
        <w:jc w:val="center"/>
        <w:rPr>
          <w:rFonts w:asciiTheme="majorHAnsi" w:hAnsiTheme="majorHAnsi" w:cs="Times New Roman"/>
          <w:i/>
        </w:rPr>
      </w:pPr>
      <w:r w:rsidRPr="00A86E65">
        <w:rPr>
          <w:rFonts w:asciiTheme="majorHAnsi" w:hAnsiTheme="majorHAnsi" w:cs="Cambria"/>
          <w:b/>
          <w:bCs/>
          <w:i/>
        </w:rPr>
        <w:t>On the Terms of Reference (TORs)</w:t>
      </w:r>
    </w:p>
    <w:p w:rsidR="000D60F1" w:rsidRPr="00A86E65" w:rsidRDefault="000D60F1" w:rsidP="000D60F1">
      <w:pPr>
        <w:widowControl w:val="0"/>
        <w:autoSpaceDE w:val="0"/>
        <w:autoSpaceDN w:val="0"/>
        <w:adjustRightInd w:val="0"/>
        <w:spacing w:after="0" w:line="240" w:lineRule="auto"/>
        <w:jc w:val="both"/>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Present and justify here any modifications or improvement to the Terms of Reference you are proposing to improve performance in carrying out the assignment (such as deleting some activity you consider unnecessary, or adding another, or proposing a different phasing of the activities). Such suggestions should be concise and to the point, and incorporated in your Proposal.</w:t>
      </w:r>
      <w:r w:rsidRPr="00A86E65">
        <w:rPr>
          <w:rFonts w:asciiTheme="majorHAnsi" w:hAnsiTheme="majorHAnsi" w:cs="Times New Roman"/>
        </w:rPr>
        <w:t>]</w:t>
      </w: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1.</w:t>
      </w: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2.</w:t>
      </w: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3.</w:t>
      </w: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4.</w:t>
      </w: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tabs>
          <w:tab w:val="left" w:pos="740"/>
        </w:tabs>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5.</w:t>
      </w:r>
      <w:r w:rsidRPr="00A86E65">
        <w:rPr>
          <w:rFonts w:asciiTheme="majorHAnsi" w:hAnsiTheme="majorHAnsi" w:cs="Times New Roman"/>
        </w:rPr>
        <w:tab/>
      </w:r>
    </w:p>
    <w:p w:rsidR="000D60F1" w:rsidRPr="00A86E65" w:rsidRDefault="000D60F1" w:rsidP="000D60F1">
      <w:pPr>
        <w:widowControl w:val="0"/>
        <w:tabs>
          <w:tab w:val="left" w:pos="740"/>
        </w:tabs>
        <w:autoSpaceDE w:val="0"/>
        <w:autoSpaceDN w:val="0"/>
        <w:adjustRightInd w:val="0"/>
        <w:spacing w:after="0" w:line="240" w:lineRule="auto"/>
        <w:ind w:left="60"/>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p>
    <w:p w:rsidR="000D60F1" w:rsidRPr="00A86E65" w:rsidRDefault="000D60F1" w:rsidP="000D60F1">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br w:type="page"/>
      </w:r>
    </w:p>
    <w:p w:rsidR="000D60F1" w:rsidRPr="00A86E65" w:rsidRDefault="000D60F1" w:rsidP="009368FC">
      <w:pPr>
        <w:spacing w:after="0" w:line="240" w:lineRule="auto"/>
        <w:rPr>
          <w:rFonts w:asciiTheme="majorHAnsi" w:hAnsiTheme="majorHAnsi" w:cs="Times New Roman"/>
        </w:rPr>
      </w:pPr>
    </w:p>
    <w:p w:rsidR="00754235" w:rsidRPr="00A86E65" w:rsidRDefault="00754235" w:rsidP="006B2355">
      <w:pPr>
        <w:pStyle w:val="Heading2"/>
        <w:jc w:val="center"/>
        <w:rPr>
          <w:rFonts w:cs="Times New Roman"/>
          <w:b/>
          <w:color w:val="auto"/>
          <w:sz w:val="22"/>
          <w:szCs w:val="22"/>
        </w:rPr>
      </w:pPr>
      <w:bookmarkStart w:id="38" w:name="_Toc446415069"/>
      <w:r w:rsidRPr="00A86E65">
        <w:rPr>
          <w:b/>
          <w:color w:val="auto"/>
          <w:sz w:val="22"/>
          <w:szCs w:val="22"/>
        </w:rPr>
        <w:t>FORM TECH-4.  DESCRIPTION OF APPROACH, METHODOLOGY AND WORK PLAN FOR PERFORMING THE ASSIGNMENT</w:t>
      </w:r>
      <w:bookmarkEnd w:id="38"/>
    </w:p>
    <w:p w:rsidR="00754235" w:rsidRPr="00A86E65" w:rsidRDefault="00754235" w:rsidP="00754235">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754235" w:rsidRPr="00A86E65" w:rsidRDefault="00754235" w:rsidP="00754235">
      <w:pPr>
        <w:widowControl w:val="0"/>
        <w:autoSpaceDE w:val="0"/>
        <w:autoSpaceDN w:val="0"/>
        <w:adjustRightInd w:val="0"/>
        <w:spacing w:after="0" w:line="240" w:lineRule="auto"/>
        <w:rPr>
          <w:rFonts w:asciiTheme="majorHAnsi" w:hAnsiTheme="majorHAnsi" w:cs="Times New Roman"/>
        </w:rPr>
      </w:pPr>
    </w:p>
    <w:p w:rsidR="00754235" w:rsidRPr="00A86E65" w:rsidRDefault="00754235" w:rsidP="00754235">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The approach and methodology will be detailed precisely under the following topics.</w:t>
      </w:r>
    </w:p>
    <w:p w:rsidR="00754235" w:rsidRPr="00A86E65" w:rsidRDefault="00754235" w:rsidP="00754235">
      <w:pPr>
        <w:widowControl w:val="0"/>
        <w:autoSpaceDE w:val="0"/>
        <w:autoSpaceDN w:val="0"/>
        <w:adjustRightInd w:val="0"/>
        <w:spacing w:after="0" w:line="240" w:lineRule="auto"/>
        <w:rPr>
          <w:rFonts w:asciiTheme="majorHAnsi" w:hAnsiTheme="majorHAnsi" w:cs="Times New Roman"/>
        </w:rPr>
      </w:pPr>
    </w:p>
    <w:p w:rsidR="00754235" w:rsidRPr="00A86E65" w:rsidRDefault="00754235" w:rsidP="00754235">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Technical approach, methodology and work plan are key components of the Technical Proposal. You are suggested to present your Technical Proposal divided into the following three chapters:</w:t>
      </w:r>
    </w:p>
    <w:p w:rsidR="00754235" w:rsidRPr="00A86E65" w:rsidRDefault="00754235" w:rsidP="00754235">
      <w:pPr>
        <w:widowControl w:val="0"/>
        <w:autoSpaceDE w:val="0"/>
        <w:autoSpaceDN w:val="0"/>
        <w:adjustRightInd w:val="0"/>
        <w:spacing w:after="0" w:line="240" w:lineRule="auto"/>
        <w:rPr>
          <w:rFonts w:asciiTheme="majorHAnsi" w:hAnsiTheme="majorHAnsi" w:cs="Times New Roman"/>
        </w:rPr>
      </w:pPr>
    </w:p>
    <w:p w:rsidR="00754235" w:rsidRPr="00A86E65" w:rsidRDefault="00754235" w:rsidP="00EF2AA6">
      <w:pPr>
        <w:widowControl w:val="0"/>
        <w:numPr>
          <w:ilvl w:val="0"/>
          <w:numId w:val="4"/>
        </w:numPr>
        <w:tabs>
          <w:tab w:val="clear" w:pos="720"/>
          <w:tab w:val="num" w:pos="369"/>
        </w:tabs>
        <w:overflowPunct w:val="0"/>
        <w:autoSpaceDE w:val="0"/>
        <w:autoSpaceDN w:val="0"/>
        <w:adjustRightInd w:val="0"/>
        <w:spacing w:after="0" w:line="240" w:lineRule="auto"/>
        <w:ind w:left="369" w:hanging="369"/>
        <w:jc w:val="both"/>
        <w:rPr>
          <w:rFonts w:asciiTheme="majorHAnsi" w:hAnsiTheme="majorHAnsi" w:cs="Times New Roman"/>
          <w:i/>
        </w:rPr>
      </w:pPr>
      <w:r w:rsidRPr="00A86E65">
        <w:rPr>
          <w:rFonts w:asciiTheme="majorHAnsi" w:hAnsiTheme="majorHAnsi" w:cs="Cambria"/>
          <w:b/>
          <w:u w:val="single"/>
        </w:rPr>
        <w:t>Technical Approach and Methodology</w:t>
      </w:r>
      <w:r w:rsidRPr="00A86E65">
        <w:rPr>
          <w:rFonts w:asciiTheme="majorHAnsi" w:hAnsiTheme="majorHAnsi" w:cs="Times New Roman"/>
          <w:b/>
          <w:i/>
          <w:u w:val="single"/>
        </w:rPr>
        <w:t>.</w:t>
      </w:r>
      <w:r w:rsidRPr="00A86E65">
        <w:rPr>
          <w:rFonts w:asciiTheme="majorHAnsi" w:hAnsiTheme="majorHAnsi" w:cs="Times New Roman"/>
          <w:i/>
        </w:rPr>
        <w:t xml:space="preserve"> In this chapter you should explain your understanding of the objectives of the assignment, approach to the services, methodology for carrying out the activities and obtaining the expected output, and the degree of detail of such output. You should highlight the problems being addressed and their importance, and explain the technical approach you would adopt to address them. You should also explain the methodologies you propose to adopt and highlight the compatibility of those methodologies with the proposed approach.</w:t>
      </w: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EF2AA6">
      <w:pPr>
        <w:widowControl w:val="0"/>
        <w:numPr>
          <w:ilvl w:val="0"/>
          <w:numId w:val="4"/>
        </w:numPr>
        <w:tabs>
          <w:tab w:val="clear" w:pos="720"/>
          <w:tab w:val="num" w:pos="369"/>
        </w:tabs>
        <w:overflowPunct w:val="0"/>
        <w:autoSpaceDE w:val="0"/>
        <w:autoSpaceDN w:val="0"/>
        <w:adjustRightInd w:val="0"/>
        <w:spacing w:after="0" w:line="240" w:lineRule="auto"/>
        <w:ind w:left="369" w:hanging="369"/>
        <w:jc w:val="both"/>
        <w:rPr>
          <w:rFonts w:asciiTheme="majorHAnsi" w:hAnsiTheme="majorHAnsi" w:cs="Times New Roman"/>
          <w:i/>
        </w:rPr>
      </w:pPr>
      <w:r w:rsidRPr="00A86E65">
        <w:rPr>
          <w:rFonts w:asciiTheme="majorHAnsi" w:hAnsiTheme="majorHAnsi" w:cs="Cambria"/>
          <w:b/>
          <w:u w:val="single"/>
        </w:rPr>
        <w:t>Work Plan.</w:t>
      </w:r>
      <w:r w:rsidRPr="00A86E65">
        <w:rPr>
          <w:rFonts w:asciiTheme="majorHAnsi" w:hAnsiTheme="majorHAnsi" w:cs="Cambria"/>
        </w:rPr>
        <w:t xml:space="preserve"> </w:t>
      </w:r>
      <w:r w:rsidRPr="00A86E65">
        <w:rPr>
          <w:rFonts w:asciiTheme="majorHAnsi" w:hAnsiTheme="majorHAnsi" w:cs="Times New Roman"/>
          <w:i/>
        </w:rPr>
        <w:t xml:space="preserve">In this chapter you should propose the main activities of the assignment, their content and duration, phasing and interrelations, milestones (including interim approvals by the PA), and delivery dates of the reports. The proposed work plan should be consistent with the technical approach and methodology, showing understanding of the TOR and ability to translate them into a feasible working plan. A list of the final documents, including reports, drawings, and tables to be delivered as final output, should be included here. The work plan should be consistent with the Work Schedule of Form-VIII.  </w:t>
      </w:r>
    </w:p>
    <w:p w:rsidR="00754235" w:rsidRPr="00A86E65" w:rsidRDefault="00754235" w:rsidP="00754235">
      <w:pPr>
        <w:widowControl w:val="0"/>
        <w:autoSpaceDE w:val="0"/>
        <w:autoSpaceDN w:val="0"/>
        <w:adjustRightInd w:val="0"/>
        <w:spacing w:after="0" w:line="240" w:lineRule="auto"/>
        <w:rPr>
          <w:rFonts w:asciiTheme="majorHAnsi" w:hAnsiTheme="majorHAnsi" w:cs="Cambria"/>
        </w:rPr>
      </w:pPr>
    </w:p>
    <w:p w:rsidR="00754235" w:rsidRPr="00A86E65" w:rsidRDefault="00754235" w:rsidP="00EF2AA6">
      <w:pPr>
        <w:widowControl w:val="0"/>
        <w:numPr>
          <w:ilvl w:val="0"/>
          <w:numId w:val="4"/>
        </w:numPr>
        <w:tabs>
          <w:tab w:val="clear" w:pos="720"/>
          <w:tab w:val="num" w:pos="369"/>
        </w:tabs>
        <w:overflowPunct w:val="0"/>
        <w:autoSpaceDE w:val="0"/>
        <w:autoSpaceDN w:val="0"/>
        <w:adjustRightInd w:val="0"/>
        <w:spacing w:after="0" w:line="240" w:lineRule="auto"/>
        <w:ind w:left="369" w:hanging="369"/>
        <w:jc w:val="both"/>
        <w:rPr>
          <w:rFonts w:asciiTheme="majorHAnsi" w:hAnsiTheme="majorHAnsi" w:cs="Times New Roman"/>
          <w:i/>
        </w:rPr>
      </w:pPr>
      <w:r w:rsidRPr="00A86E65">
        <w:rPr>
          <w:rFonts w:asciiTheme="majorHAnsi" w:hAnsiTheme="majorHAnsi" w:cs="Cambria"/>
          <w:b/>
          <w:u w:val="single"/>
        </w:rPr>
        <w:t>Organization and Staffing</w:t>
      </w:r>
      <w:r w:rsidRPr="00A86E65">
        <w:rPr>
          <w:rFonts w:asciiTheme="majorHAnsi" w:hAnsiTheme="majorHAnsi" w:cs="Times New Roman"/>
          <w:i/>
        </w:rPr>
        <w:t xml:space="preserve">. In this chapter you should propose the structure and composition of your team. You should list the main disciplines of the assignment, the key expert responsible, and proposed technical and support staff.]  </w:t>
      </w:r>
    </w:p>
    <w:p w:rsidR="00754235" w:rsidRPr="00A86E65" w:rsidRDefault="00754235" w:rsidP="00754235">
      <w:pPr>
        <w:pStyle w:val="ListParagraph"/>
        <w:rPr>
          <w:rFonts w:asciiTheme="majorHAnsi" w:hAnsiTheme="majorHAnsi" w:cs="Cambria"/>
          <w:sz w:val="22"/>
          <w:szCs w:val="22"/>
        </w:rPr>
      </w:pPr>
    </w:p>
    <w:p w:rsidR="00754235" w:rsidRPr="00A86E65" w:rsidRDefault="00754235" w:rsidP="00754235">
      <w:pPr>
        <w:widowControl w:val="0"/>
        <w:overflowPunct w:val="0"/>
        <w:autoSpaceDE w:val="0"/>
        <w:autoSpaceDN w:val="0"/>
        <w:adjustRightInd w:val="0"/>
        <w:spacing w:after="0" w:line="240" w:lineRule="auto"/>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754235">
      <w:pPr>
        <w:widowControl w:val="0"/>
        <w:overflowPunct w:val="0"/>
        <w:autoSpaceDE w:val="0"/>
        <w:autoSpaceDN w:val="0"/>
        <w:adjustRightInd w:val="0"/>
        <w:spacing w:after="0" w:line="240" w:lineRule="auto"/>
        <w:ind w:left="369"/>
        <w:jc w:val="both"/>
        <w:rPr>
          <w:rFonts w:asciiTheme="majorHAnsi" w:hAnsiTheme="majorHAnsi" w:cs="Cambria"/>
        </w:rPr>
      </w:pPr>
    </w:p>
    <w:p w:rsidR="00754235" w:rsidRPr="00A86E65" w:rsidRDefault="00754235" w:rsidP="009368FC">
      <w:pPr>
        <w:spacing w:after="0" w:line="240" w:lineRule="auto"/>
        <w:rPr>
          <w:rFonts w:asciiTheme="majorHAnsi" w:hAnsiTheme="majorHAnsi" w:cs="Times New Roman"/>
        </w:rPr>
      </w:pPr>
    </w:p>
    <w:p w:rsidR="0041227C" w:rsidRPr="00A86E65" w:rsidRDefault="0041227C" w:rsidP="009368FC">
      <w:pPr>
        <w:spacing w:after="0" w:line="240" w:lineRule="auto"/>
        <w:rPr>
          <w:rFonts w:asciiTheme="majorHAnsi" w:hAnsiTheme="majorHAnsi" w:cs="Times New Roman"/>
        </w:rPr>
      </w:pPr>
    </w:p>
    <w:p w:rsidR="0041227C" w:rsidRPr="00A86E65" w:rsidRDefault="0041227C" w:rsidP="009368FC">
      <w:pPr>
        <w:spacing w:after="0" w:line="240" w:lineRule="auto"/>
        <w:rPr>
          <w:rFonts w:asciiTheme="majorHAnsi" w:hAnsiTheme="majorHAnsi" w:cs="Times New Roman"/>
        </w:rPr>
      </w:pPr>
    </w:p>
    <w:p w:rsidR="0041227C" w:rsidRDefault="0041227C" w:rsidP="009368FC">
      <w:pPr>
        <w:spacing w:after="0" w:line="240" w:lineRule="auto"/>
        <w:rPr>
          <w:rFonts w:asciiTheme="majorHAnsi" w:hAnsiTheme="majorHAnsi" w:cs="Times New Roman"/>
        </w:rPr>
      </w:pPr>
    </w:p>
    <w:p w:rsidR="00D52B81" w:rsidRDefault="00D52B81" w:rsidP="009368FC">
      <w:pPr>
        <w:spacing w:after="0" w:line="240" w:lineRule="auto"/>
        <w:rPr>
          <w:rFonts w:asciiTheme="majorHAnsi" w:hAnsiTheme="majorHAnsi" w:cs="Times New Roman"/>
        </w:rPr>
      </w:pPr>
    </w:p>
    <w:p w:rsidR="00D52B81" w:rsidRPr="00A86E65" w:rsidRDefault="00D52B81" w:rsidP="009368FC">
      <w:pPr>
        <w:spacing w:after="0" w:line="240" w:lineRule="auto"/>
        <w:rPr>
          <w:rFonts w:asciiTheme="majorHAnsi" w:hAnsiTheme="majorHAnsi" w:cs="Times New Roman"/>
        </w:rPr>
      </w:pPr>
    </w:p>
    <w:p w:rsidR="00C4064C" w:rsidRPr="00A86E65" w:rsidRDefault="00553B71" w:rsidP="006B2355">
      <w:pPr>
        <w:pStyle w:val="Heading2"/>
        <w:jc w:val="center"/>
        <w:rPr>
          <w:rFonts w:cs="Times New Roman"/>
          <w:b/>
          <w:color w:val="auto"/>
          <w:sz w:val="22"/>
          <w:szCs w:val="22"/>
        </w:rPr>
      </w:pPr>
      <w:bookmarkStart w:id="39" w:name="_Toc446415070"/>
      <w:r w:rsidRPr="00A86E65">
        <w:rPr>
          <w:b/>
          <w:color w:val="auto"/>
          <w:sz w:val="22"/>
          <w:szCs w:val="22"/>
        </w:rPr>
        <w:t>FORM TECH-5.  TEAM COMPOSITION AND TASK ASSIGNMENT</w:t>
      </w:r>
      <w:bookmarkEnd w:id="39"/>
    </w:p>
    <w:p w:rsidR="00C4064C" w:rsidRPr="00A86E65" w:rsidRDefault="00541EEC" w:rsidP="009368FC">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541EEC" w:rsidRPr="00A86E65" w:rsidRDefault="00541EEC" w:rsidP="009368FC">
      <w:pPr>
        <w:widowControl w:val="0"/>
        <w:autoSpaceDE w:val="0"/>
        <w:autoSpaceDN w:val="0"/>
        <w:adjustRightInd w:val="0"/>
        <w:spacing w:after="0" w:line="240" w:lineRule="auto"/>
        <w:rPr>
          <w:rFonts w:asciiTheme="majorHAnsi" w:hAnsiTheme="majorHAnsi" w:cs="Times New Roman"/>
        </w:rPr>
      </w:pPr>
    </w:p>
    <w:p w:rsidR="00541EEC" w:rsidRPr="00A86E65" w:rsidRDefault="00541EEC" w:rsidP="009368FC">
      <w:pPr>
        <w:widowControl w:val="0"/>
        <w:autoSpaceDE w:val="0"/>
        <w:autoSpaceDN w:val="0"/>
        <w:adjustRightInd w:val="0"/>
        <w:spacing w:after="0" w:line="240" w:lineRule="auto"/>
        <w:rPr>
          <w:rFonts w:asciiTheme="majorHAnsi" w:hAnsiTheme="majorHAnsi" w:cs="Times New Roman"/>
        </w:rPr>
      </w:pPr>
    </w:p>
    <w:tbl>
      <w:tblPr>
        <w:tblStyle w:val="TableGrid"/>
        <w:tblW w:w="0" w:type="auto"/>
        <w:tblLook w:val="04A0"/>
      </w:tblPr>
      <w:tblGrid>
        <w:gridCol w:w="763"/>
        <w:gridCol w:w="2225"/>
        <w:gridCol w:w="1296"/>
        <w:gridCol w:w="1376"/>
        <w:gridCol w:w="1627"/>
        <w:gridCol w:w="2109"/>
      </w:tblGrid>
      <w:tr w:rsidR="000D12E5" w:rsidRPr="00A86E65" w:rsidTr="00582C21">
        <w:tc>
          <w:tcPr>
            <w:tcW w:w="9396" w:type="dxa"/>
            <w:gridSpan w:val="6"/>
          </w:tcPr>
          <w:p w:rsidR="000D12E5" w:rsidRPr="00A86E65" w:rsidRDefault="000D12E5" w:rsidP="009F06E0">
            <w:pPr>
              <w:widowControl w:val="0"/>
              <w:overflowPunct w:val="0"/>
              <w:autoSpaceDE w:val="0"/>
              <w:autoSpaceDN w:val="0"/>
              <w:adjustRightInd w:val="0"/>
              <w:jc w:val="both"/>
              <w:rPr>
                <w:rFonts w:asciiTheme="majorHAnsi" w:hAnsiTheme="majorHAnsi" w:cs="Cambria"/>
                <w:b/>
              </w:rPr>
            </w:pPr>
            <w:r w:rsidRPr="00A86E65">
              <w:rPr>
                <w:rFonts w:asciiTheme="majorHAnsi" w:hAnsiTheme="majorHAnsi" w:cs="Cambria"/>
                <w:b/>
              </w:rPr>
              <w:t>I.</w:t>
            </w:r>
            <w:r w:rsidRPr="00A86E65">
              <w:rPr>
                <w:rFonts w:asciiTheme="majorHAnsi" w:hAnsiTheme="majorHAnsi" w:cs="Cambria"/>
                <w:b/>
              </w:rPr>
              <w:tab/>
            </w:r>
            <w:r w:rsidR="009F06E0" w:rsidRPr="00A86E65">
              <w:rPr>
                <w:rFonts w:asciiTheme="majorHAnsi" w:hAnsiTheme="majorHAnsi" w:cs="Cambria"/>
                <w:b/>
              </w:rPr>
              <w:t>Professional</w:t>
            </w:r>
            <w:r w:rsidRPr="00A86E65">
              <w:rPr>
                <w:rFonts w:asciiTheme="majorHAnsi" w:hAnsiTheme="majorHAnsi" w:cs="Cambria"/>
                <w:b/>
              </w:rPr>
              <w:t xml:space="preserve"> Staff </w:t>
            </w:r>
          </w:p>
        </w:tc>
      </w:tr>
      <w:tr w:rsidR="000D12E5" w:rsidRPr="00A86E65" w:rsidTr="000D12E5">
        <w:tc>
          <w:tcPr>
            <w:tcW w:w="763" w:type="dxa"/>
          </w:tcPr>
          <w:p w:rsidR="000D12E5" w:rsidRPr="00A86E65" w:rsidRDefault="000D12E5" w:rsidP="009368FC">
            <w:pPr>
              <w:widowControl w:val="0"/>
              <w:autoSpaceDE w:val="0"/>
              <w:autoSpaceDN w:val="0"/>
              <w:adjustRightInd w:val="0"/>
              <w:rPr>
                <w:rFonts w:asciiTheme="majorHAnsi" w:hAnsiTheme="majorHAnsi" w:cs="Times New Roman"/>
              </w:rPr>
            </w:pPr>
            <w:r w:rsidRPr="00A86E65">
              <w:rPr>
                <w:rFonts w:asciiTheme="majorHAnsi" w:hAnsiTheme="majorHAnsi" w:cs="Cambria"/>
              </w:rPr>
              <w:t>S. No</w:t>
            </w:r>
          </w:p>
        </w:tc>
        <w:tc>
          <w:tcPr>
            <w:tcW w:w="2225" w:type="dxa"/>
          </w:tcPr>
          <w:p w:rsidR="000D12E5" w:rsidRPr="00A86E65" w:rsidRDefault="000D12E5" w:rsidP="000D12E5">
            <w:pPr>
              <w:widowControl w:val="0"/>
              <w:autoSpaceDE w:val="0"/>
              <w:autoSpaceDN w:val="0"/>
              <w:adjustRightInd w:val="0"/>
              <w:jc w:val="center"/>
              <w:rPr>
                <w:rFonts w:asciiTheme="majorHAnsi" w:hAnsiTheme="majorHAnsi" w:cs="Times New Roman"/>
              </w:rPr>
            </w:pPr>
            <w:r w:rsidRPr="00A86E65">
              <w:rPr>
                <w:rFonts w:asciiTheme="majorHAnsi" w:hAnsiTheme="majorHAnsi" w:cs="Cambria"/>
              </w:rPr>
              <w:t>Name</w:t>
            </w:r>
          </w:p>
        </w:tc>
        <w:tc>
          <w:tcPr>
            <w:tcW w:w="1296" w:type="dxa"/>
          </w:tcPr>
          <w:p w:rsidR="000D12E5" w:rsidRPr="00A86E65" w:rsidRDefault="000D12E5" w:rsidP="000D12E5">
            <w:pPr>
              <w:widowControl w:val="0"/>
              <w:autoSpaceDE w:val="0"/>
              <w:autoSpaceDN w:val="0"/>
              <w:adjustRightInd w:val="0"/>
              <w:jc w:val="center"/>
              <w:rPr>
                <w:rFonts w:asciiTheme="majorHAnsi" w:hAnsiTheme="majorHAnsi" w:cs="Cambria"/>
              </w:rPr>
            </w:pPr>
            <w:r w:rsidRPr="00A86E65">
              <w:rPr>
                <w:rFonts w:asciiTheme="majorHAnsi" w:hAnsiTheme="majorHAnsi" w:cs="Cambria"/>
              </w:rPr>
              <w:t>Firm</w:t>
            </w:r>
          </w:p>
        </w:tc>
        <w:tc>
          <w:tcPr>
            <w:tcW w:w="1376" w:type="dxa"/>
          </w:tcPr>
          <w:p w:rsidR="000D12E5" w:rsidRPr="00A86E65" w:rsidRDefault="000D12E5" w:rsidP="000D12E5">
            <w:pPr>
              <w:widowControl w:val="0"/>
              <w:autoSpaceDE w:val="0"/>
              <w:autoSpaceDN w:val="0"/>
              <w:adjustRightInd w:val="0"/>
              <w:jc w:val="center"/>
              <w:rPr>
                <w:rFonts w:asciiTheme="majorHAnsi" w:hAnsiTheme="majorHAnsi" w:cs="Cambria"/>
              </w:rPr>
            </w:pPr>
            <w:r w:rsidRPr="00A86E65">
              <w:rPr>
                <w:rFonts w:asciiTheme="majorHAnsi" w:hAnsiTheme="majorHAnsi" w:cs="Cambria"/>
              </w:rPr>
              <w:t>Area of expertise</w:t>
            </w:r>
          </w:p>
        </w:tc>
        <w:tc>
          <w:tcPr>
            <w:tcW w:w="1627" w:type="dxa"/>
          </w:tcPr>
          <w:p w:rsidR="000D12E5" w:rsidRPr="00A86E65" w:rsidRDefault="000D12E5" w:rsidP="000D12E5">
            <w:pPr>
              <w:widowControl w:val="0"/>
              <w:autoSpaceDE w:val="0"/>
              <w:autoSpaceDN w:val="0"/>
              <w:adjustRightInd w:val="0"/>
              <w:jc w:val="center"/>
              <w:rPr>
                <w:rFonts w:asciiTheme="majorHAnsi" w:hAnsiTheme="majorHAnsi" w:cs="Times New Roman"/>
              </w:rPr>
            </w:pPr>
            <w:r w:rsidRPr="00A86E65">
              <w:rPr>
                <w:rFonts w:asciiTheme="majorHAnsi" w:hAnsiTheme="majorHAnsi" w:cs="Cambria"/>
              </w:rPr>
              <w:t>Position</w:t>
            </w:r>
          </w:p>
        </w:tc>
        <w:tc>
          <w:tcPr>
            <w:tcW w:w="2109" w:type="dxa"/>
          </w:tcPr>
          <w:p w:rsidR="000D12E5" w:rsidRPr="00A86E65" w:rsidRDefault="000D12E5" w:rsidP="000D12E5">
            <w:pPr>
              <w:widowControl w:val="0"/>
              <w:autoSpaceDE w:val="0"/>
              <w:autoSpaceDN w:val="0"/>
              <w:adjustRightInd w:val="0"/>
              <w:jc w:val="center"/>
              <w:rPr>
                <w:rFonts w:asciiTheme="majorHAnsi" w:hAnsiTheme="majorHAnsi" w:cs="Times New Roman"/>
              </w:rPr>
            </w:pPr>
            <w:r w:rsidRPr="00A86E65">
              <w:rPr>
                <w:rFonts w:asciiTheme="majorHAnsi" w:hAnsiTheme="majorHAnsi" w:cs="Cambria"/>
              </w:rPr>
              <w:t>Task Assignment</w:t>
            </w:r>
          </w:p>
        </w:tc>
      </w:tr>
      <w:tr w:rsidR="000D12E5" w:rsidRPr="00A86E65" w:rsidTr="000D12E5">
        <w:tc>
          <w:tcPr>
            <w:tcW w:w="763" w:type="dxa"/>
          </w:tcPr>
          <w:p w:rsidR="000D12E5" w:rsidRPr="00A86E65" w:rsidRDefault="000D12E5" w:rsidP="009368FC">
            <w:pPr>
              <w:widowControl w:val="0"/>
              <w:autoSpaceDE w:val="0"/>
              <w:autoSpaceDN w:val="0"/>
              <w:adjustRightInd w:val="0"/>
              <w:rPr>
                <w:rFonts w:asciiTheme="majorHAnsi" w:hAnsiTheme="majorHAnsi" w:cs="Times New Roman"/>
              </w:rPr>
            </w:pPr>
            <w:r w:rsidRPr="00A86E65">
              <w:rPr>
                <w:rFonts w:asciiTheme="majorHAnsi" w:hAnsiTheme="majorHAnsi" w:cs="Times New Roman"/>
              </w:rPr>
              <w:t>1</w:t>
            </w: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Pr="00A86E65" w:rsidRDefault="000D12E5" w:rsidP="009368FC">
            <w:pPr>
              <w:widowControl w:val="0"/>
              <w:autoSpaceDE w:val="0"/>
              <w:autoSpaceDN w:val="0"/>
              <w:adjustRightInd w:val="0"/>
              <w:rPr>
                <w:rFonts w:asciiTheme="majorHAnsi" w:hAnsiTheme="majorHAnsi" w:cs="Times New Roman"/>
              </w:rPr>
            </w:pPr>
            <w:r w:rsidRPr="00A86E65">
              <w:rPr>
                <w:rFonts w:asciiTheme="majorHAnsi" w:hAnsiTheme="majorHAnsi" w:cs="Times New Roman"/>
              </w:rPr>
              <w:t>2</w:t>
            </w: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Pr="00A86E65" w:rsidRDefault="000D12E5" w:rsidP="009368FC">
            <w:pPr>
              <w:widowControl w:val="0"/>
              <w:autoSpaceDE w:val="0"/>
              <w:autoSpaceDN w:val="0"/>
              <w:adjustRightInd w:val="0"/>
              <w:rPr>
                <w:rFonts w:asciiTheme="majorHAnsi" w:hAnsiTheme="majorHAnsi" w:cs="Times New Roman"/>
              </w:rPr>
            </w:pPr>
            <w:r w:rsidRPr="00A86E65">
              <w:rPr>
                <w:rFonts w:asciiTheme="majorHAnsi" w:hAnsiTheme="majorHAnsi" w:cs="Times New Roman"/>
              </w:rPr>
              <w:t>3</w:t>
            </w: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Pr="00A86E65" w:rsidRDefault="000D12E5" w:rsidP="009368FC">
            <w:pPr>
              <w:widowControl w:val="0"/>
              <w:autoSpaceDE w:val="0"/>
              <w:autoSpaceDN w:val="0"/>
              <w:adjustRightInd w:val="0"/>
              <w:rPr>
                <w:rFonts w:asciiTheme="majorHAnsi" w:hAnsiTheme="majorHAnsi" w:cs="Times New Roman"/>
              </w:rPr>
            </w:pPr>
            <w:r w:rsidRPr="00A86E65">
              <w:rPr>
                <w:rFonts w:asciiTheme="majorHAnsi" w:hAnsiTheme="majorHAnsi" w:cs="Times New Roman"/>
              </w:rPr>
              <w:t>4</w:t>
            </w: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Default="00A55AA7" w:rsidP="009368FC">
            <w:pPr>
              <w:widowControl w:val="0"/>
              <w:autoSpaceDE w:val="0"/>
              <w:autoSpaceDN w:val="0"/>
              <w:adjustRightInd w:val="0"/>
              <w:rPr>
                <w:rFonts w:asciiTheme="majorHAnsi" w:hAnsiTheme="majorHAnsi" w:cs="Times New Roman"/>
              </w:rPr>
            </w:pPr>
            <w:r>
              <w:rPr>
                <w:rFonts w:asciiTheme="majorHAnsi" w:hAnsiTheme="majorHAnsi" w:cs="Times New Roman"/>
              </w:rPr>
              <w:t>5</w:t>
            </w:r>
          </w:p>
          <w:p w:rsidR="00A55AA7" w:rsidRPr="00A86E65" w:rsidRDefault="00A55AA7" w:rsidP="009368FC">
            <w:pPr>
              <w:widowControl w:val="0"/>
              <w:autoSpaceDE w:val="0"/>
              <w:autoSpaceDN w:val="0"/>
              <w:adjustRightInd w:val="0"/>
              <w:rPr>
                <w:rFonts w:asciiTheme="majorHAnsi" w:hAnsiTheme="majorHAnsi" w:cs="Times New Roman"/>
              </w:rPr>
            </w:pP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Default="00A55AA7" w:rsidP="009368FC">
            <w:pPr>
              <w:widowControl w:val="0"/>
              <w:autoSpaceDE w:val="0"/>
              <w:autoSpaceDN w:val="0"/>
              <w:adjustRightInd w:val="0"/>
              <w:rPr>
                <w:rFonts w:asciiTheme="majorHAnsi" w:hAnsiTheme="majorHAnsi" w:cs="Times New Roman"/>
              </w:rPr>
            </w:pPr>
            <w:r>
              <w:rPr>
                <w:rFonts w:asciiTheme="majorHAnsi" w:hAnsiTheme="majorHAnsi" w:cs="Times New Roman"/>
              </w:rPr>
              <w:t>6</w:t>
            </w:r>
          </w:p>
          <w:p w:rsidR="00A55AA7" w:rsidRPr="00A86E65" w:rsidRDefault="00A55AA7" w:rsidP="009368FC">
            <w:pPr>
              <w:widowControl w:val="0"/>
              <w:autoSpaceDE w:val="0"/>
              <w:autoSpaceDN w:val="0"/>
              <w:adjustRightInd w:val="0"/>
              <w:rPr>
                <w:rFonts w:asciiTheme="majorHAnsi" w:hAnsiTheme="majorHAnsi" w:cs="Times New Roman"/>
              </w:rPr>
            </w:pP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r w:rsidR="000D12E5" w:rsidRPr="00A86E65" w:rsidTr="000D12E5">
        <w:tc>
          <w:tcPr>
            <w:tcW w:w="763" w:type="dxa"/>
          </w:tcPr>
          <w:p w:rsidR="000D12E5" w:rsidRDefault="000D12E5" w:rsidP="009368FC">
            <w:pPr>
              <w:widowControl w:val="0"/>
              <w:autoSpaceDE w:val="0"/>
              <w:autoSpaceDN w:val="0"/>
              <w:adjustRightInd w:val="0"/>
              <w:rPr>
                <w:rFonts w:asciiTheme="majorHAnsi" w:hAnsiTheme="majorHAnsi" w:cs="Times New Roman"/>
              </w:rPr>
            </w:pPr>
          </w:p>
          <w:p w:rsidR="00A55AA7" w:rsidRPr="00A86E65" w:rsidRDefault="00A55AA7" w:rsidP="009368FC">
            <w:pPr>
              <w:widowControl w:val="0"/>
              <w:autoSpaceDE w:val="0"/>
              <w:autoSpaceDN w:val="0"/>
              <w:adjustRightInd w:val="0"/>
              <w:rPr>
                <w:rFonts w:asciiTheme="majorHAnsi" w:hAnsiTheme="majorHAnsi" w:cs="Times New Roman"/>
              </w:rPr>
            </w:pPr>
          </w:p>
        </w:tc>
        <w:tc>
          <w:tcPr>
            <w:tcW w:w="2225"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29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376"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1627" w:type="dxa"/>
          </w:tcPr>
          <w:p w:rsidR="000D12E5" w:rsidRPr="00A86E65" w:rsidRDefault="000D12E5" w:rsidP="009368FC">
            <w:pPr>
              <w:widowControl w:val="0"/>
              <w:autoSpaceDE w:val="0"/>
              <w:autoSpaceDN w:val="0"/>
              <w:adjustRightInd w:val="0"/>
              <w:rPr>
                <w:rFonts w:asciiTheme="majorHAnsi" w:hAnsiTheme="majorHAnsi" w:cs="Times New Roman"/>
              </w:rPr>
            </w:pPr>
          </w:p>
        </w:tc>
        <w:tc>
          <w:tcPr>
            <w:tcW w:w="2109" w:type="dxa"/>
          </w:tcPr>
          <w:p w:rsidR="000D12E5" w:rsidRPr="00A86E65" w:rsidRDefault="000D12E5" w:rsidP="009368FC">
            <w:pPr>
              <w:widowControl w:val="0"/>
              <w:autoSpaceDE w:val="0"/>
              <w:autoSpaceDN w:val="0"/>
              <w:adjustRightInd w:val="0"/>
              <w:rPr>
                <w:rFonts w:asciiTheme="majorHAnsi" w:hAnsiTheme="majorHAnsi" w:cs="Times New Roman"/>
              </w:rPr>
            </w:pPr>
          </w:p>
        </w:tc>
      </w:tr>
    </w:tbl>
    <w:p w:rsidR="003858F5" w:rsidRPr="00A86E65" w:rsidRDefault="003858F5" w:rsidP="009368FC">
      <w:pPr>
        <w:spacing w:after="0" w:line="240" w:lineRule="auto"/>
        <w:rPr>
          <w:rFonts w:asciiTheme="majorHAnsi" w:hAnsiTheme="majorHAnsi" w:cs="Cambria"/>
          <w:b/>
          <w:bCs/>
        </w:rPr>
      </w:pPr>
      <w:bookmarkStart w:id="40" w:name="page18"/>
      <w:bookmarkEnd w:id="40"/>
      <w:r w:rsidRPr="00A86E65">
        <w:rPr>
          <w:rFonts w:asciiTheme="majorHAnsi" w:hAnsiTheme="majorHAnsi" w:cs="Cambria"/>
          <w:b/>
          <w:bCs/>
        </w:rPr>
        <w:br w:type="page"/>
      </w:r>
    </w:p>
    <w:p w:rsidR="003934AF" w:rsidRPr="00A86E65" w:rsidRDefault="003934AF" w:rsidP="003934AF">
      <w:pPr>
        <w:widowControl w:val="0"/>
        <w:autoSpaceDE w:val="0"/>
        <w:autoSpaceDN w:val="0"/>
        <w:adjustRightInd w:val="0"/>
        <w:spacing w:after="0" w:line="240" w:lineRule="auto"/>
        <w:rPr>
          <w:rFonts w:asciiTheme="majorHAnsi" w:hAnsiTheme="majorHAnsi" w:cs="Cambria"/>
          <w:b/>
          <w:bCs/>
        </w:rPr>
      </w:pPr>
    </w:p>
    <w:p w:rsidR="00C4064C" w:rsidRPr="00A86E65" w:rsidRDefault="00F3541E" w:rsidP="006B2355">
      <w:pPr>
        <w:pStyle w:val="Heading2"/>
        <w:jc w:val="center"/>
        <w:rPr>
          <w:rFonts w:cs="Times New Roman"/>
          <w:b/>
          <w:color w:val="auto"/>
          <w:sz w:val="22"/>
          <w:szCs w:val="22"/>
        </w:rPr>
      </w:pPr>
      <w:bookmarkStart w:id="41" w:name="_Toc446415071"/>
      <w:r w:rsidRPr="00A86E65">
        <w:rPr>
          <w:b/>
          <w:color w:val="auto"/>
          <w:sz w:val="22"/>
          <w:szCs w:val="22"/>
        </w:rPr>
        <w:t xml:space="preserve">FORM TECH-6.  </w:t>
      </w:r>
      <w:r w:rsidR="008B6783" w:rsidRPr="00A86E65">
        <w:rPr>
          <w:b/>
          <w:color w:val="auto"/>
          <w:sz w:val="22"/>
          <w:szCs w:val="22"/>
        </w:rPr>
        <w:t>FORMAT OF CURRICULUM VITAE (CV) FOR PROPOSED PROFESSIONAL STAFF</w:t>
      </w:r>
      <w:bookmarkEnd w:id="41"/>
    </w:p>
    <w:p w:rsidR="00C4064C" w:rsidRPr="00A86E65" w:rsidRDefault="004F1A61"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4F1A61" w:rsidRPr="00A86E65" w:rsidRDefault="004F1A61"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845624"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1.</w:t>
      </w:r>
      <w:r w:rsidRPr="00A86E65">
        <w:rPr>
          <w:rFonts w:asciiTheme="majorHAnsi" w:hAnsiTheme="majorHAnsi" w:cs="Times New Roman"/>
          <w:b/>
        </w:rPr>
        <w:tab/>
      </w:r>
      <w:r w:rsidRPr="00A86E65">
        <w:rPr>
          <w:rFonts w:asciiTheme="majorHAnsi" w:hAnsiTheme="majorHAnsi" w:cs="Cambria"/>
          <w:b/>
        </w:rPr>
        <w:t>Proposed Position</w:t>
      </w:r>
      <w:r w:rsidR="000F0749" w:rsidRPr="00A86E65">
        <w:rPr>
          <w:rFonts w:asciiTheme="majorHAnsi" w:hAnsiTheme="majorHAnsi" w:cs="Cambria"/>
        </w:rPr>
        <w:t xml:space="preserve"> [</w:t>
      </w:r>
      <w:r w:rsidR="000F0749" w:rsidRPr="00A86E65">
        <w:rPr>
          <w:rFonts w:asciiTheme="majorHAnsi" w:hAnsiTheme="majorHAnsi" w:cs="Cambria"/>
          <w:i/>
        </w:rPr>
        <w:t>only one candidate shall be nominated for each position</w:t>
      </w:r>
      <w:r w:rsidR="000F0749" w:rsidRPr="00A86E65">
        <w:rPr>
          <w:rFonts w:asciiTheme="majorHAnsi" w:hAnsiTheme="majorHAnsi" w:cs="Cambria"/>
        </w:rPr>
        <w:t>]</w:t>
      </w:r>
      <w:r w:rsidRPr="00A86E65">
        <w:rPr>
          <w:rFonts w:asciiTheme="majorHAnsi" w:hAnsiTheme="majorHAnsi" w:cs="Cambria"/>
        </w:rPr>
        <w:t>: _______________</w:t>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8D0CC7" w:rsidRPr="00A86E65" w:rsidRDefault="008D0CC7"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2.</w:t>
      </w:r>
      <w:r w:rsidRPr="00A86E65">
        <w:rPr>
          <w:rFonts w:asciiTheme="majorHAnsi" w:hAnsiTheme="majorHAnsi" w:cs="Times New Roman"/>
          <w:b/>
        </w:rPr>
        <w:tab/>
      </w:r>
      <w:r w:rsidRPr="00A86E65">
        <w:rPr>
          <w:rFonts w:asciiTheme="majorHAnsi" w:hAnsiTheme="majorHAnsi" w:cs="Cambria"/>
          <w:b/>
        </w:rPr>
        <w:t>Name of Firm</w:t>
      </w:r>
      <w:r w:rsidRPr="00A86E65">
        <w:rPr>
          <w:rFonts w:asciiTheme="majorHAnsi" w:hAnsiTheme="majorHAnsi" w:cs="Cambria"/>
        </w:rPr>
        <w:t xml:space="preserve"> [</w:t>
      </w:r>
      <w:r w:rsidRPr="00A86E65">
        <w:rPr>
          <w:rFonts w:asciiTheme="majorHAnsi" w:hAnsiTheme="majorHAnsi" w:cs="Cambria"/>
          <w:i/>
        </w:rPr>
        <w:t>Insert name of firm proposing the staff</w:t>
      </w:r>
      <w:r w:rsidRPr="00A86E65">
        <w:rPr>
          <w:rFonts w:asciiTheme="majorHAnsi" w:hAnsiTheme="majorHAnsi" w:cs="Cambria"/>
        </w:rPr>
        <w:t>]: ________________________________________</w:t>
      </w:r>
    </w:p>
    <w:p w:rsidR="008D0CC7" w:rsidRPr="00A86E65" w:rsidRDefault="008D0CC7" w:rsidP="008D0C39">
      <w:pPr>
        <w:widowControl w:val="0"/>
        <w:tabs>
          <w:tab w:val="left" w:pos="640"/>
        </w:tabs>
        <w:autoSpaceDE w:val="0"/>
        <w:autoSpaceDN w:val="0"/>
        <w:adjustRightInd w:val="0"/>
        <w:spacing w:after="0" w:line="240" w:lineRule="auto"/>
        <w:jc w:val="both"/>
        <w:rPr>
          <w:rFonts w:asciiTheme="majorHAnsi" w:hAnsiTheme="majorHAnsi" w:cs="Cambria"/>
        </w:rPr>
      </w:pPr>
    </w:p>
    <w:p w:rsidR="00C4064C" w:rsidRPr="00A86E65" w:rsidRDefault="00941ABA"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3</w:t>
      </w:r>
      <w:r w:rsidR="00845624" w:rsidRPr="00A86E65">
        <w:rPr>
          <w:rFonts w:asciiTheme="majorHAnsi" w:hAnsiTheme="majorHAnsi" w:cs="Cambria"/>
          <w:b/>
        </w:rPr>
        <w:t>.</w:t>
      </w:r>
      <w:r w:rsidR="00845624" w:rsidRPr="00A86E65">
        <w:rPr>
          <w:rFonts w:asciiTheme="majorHAnsi" w:hAnsiTheme="majorHAnsi" w:cs="Times New Roman"/>
          <w:b/>
        </w:rPr>
        <w:tab/>
      </w:r>
      <w:r w:rsidR="00845624" w:rsidRPr="00A86E65">
        <w:rPr>
          <w:rFonts w:asciiTheme="majorHAnsi" w:hAnsiTheme="majorHAnsi" w:cs="Cambria"/>
          <w:b/>
        </w:rPr>
        <w:t>Name of Staff</w:t>
      </w:r>
      <w:r w:rsidR="00802C01" w:rsidRPr="00A86E65">
        <w:rPr>
          <w:rFonts w:asciiTheme="majorHAnsi" w:hAnsiTheme="majorHAnsi" w:cs="Cambria"/>
        </w:rPr>
        <w:t xml:space="preserve"> [</w:t>
      </w:r>
      <w:r w:rsidR="00802C01" w:rsidRPr="00A86E65">
        <w:rPr>
          <w:rFonts w:asciiTheme="majorHAnsi" w:hAnsiTheme="majorHAnsi" w:cs="Cambria"/>
          <w:i/>
        </w:rPr>
        <w:t>insert full name</w:t>
      </w:r>
      <w:r w:rsidR="00802C01" w:rsidRPr="00A86E65">
        <w:rPr>
          <w:rFonts w:asciiTheme="majorHAnsi" w:hAnsiTheme="majorHAnsi" w:cs="Cambria"/>
        </w:rPr>
        <w:t>]</w:t>
      </w:r>
      <w:r w:rsidR="00845624" w:rsidRPr="00A86E65">
        <w:rPr>
          <w:rFonts w:asciiTheme="majorHAnsi" w:hAnsiTheme="majorHAnsi" w:cs="Cambria"/>
        </w:rPr>
        <w:t>: ___________________________________________________________</w:t>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C4064C" w:rsidRPr="00A86E65" w:rsidRDefault="00941ABA"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4</w:t>
      </w:r>
      <w:r w:rsidR="00845624" w:rsidRPr="00A86E65">
        <w:rPr>
          <w:rFonts w:asciiTheme="majorHAnsi" w:hAnsiTheme="majorHAnsi" w:cs="Cambria"/>
          <w:b/>
        </w:rPr>
        <w:t>.</w:t>
      </w:r>
      <w:r w:rsidR="00845624" w:rsidRPr="00A86E65">
        <w:rPr>
          <w:rFonts w:asciiTheme="majorHAnsi" w:hAnsiTheme="majorHAnsi" w:cs="Times New Roman"/>
          <w:b/>
        </w:rPr>
        <w:tab/>
      </w:r>
      <w:r w:rsidR="007420F9" w:rsidRPr="00A86E65">
        <w:rPr>
          <w:rFonts w:asciiTheme="majorHAnsi" w:hAnsiTheme="majorHAnsi" w:cs="Cambria"/>
          <w:b/>
        </w:rPr>
        <w:t>Date of Birth</w:t>
      </w:r>
      <w:r w:rsidR="00845624" w:rsidRPr="00A86E65">
        <w:rPr>
          <w:rFonts w:asciiTheme="majorHAnsi" w:hAnsiTheme="majorHAnsi" w:cs="Cambria"/>
        </w:rPr>
        <w:t>: ________________________________________________________</w:t>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C4064C" w:rsidRPr="00A86E65" w:rsidRDefault="00941ABA"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5</w:t>
      </w:r>
      <w:r w:rsidR="00845624" w:rsidRPr="00A86E65">
        <w:rPr>
          <w:rFonts w:asciiTheme="majorHAnsi" w:hAnsiTheme="majorHAnsi" w:cs="Cambria"/>
          <w:b/>
        </w:rPr>
        <w:t>.</w:t>
      </w:r>
      <w:r w:rsidR="00845624" w:rsidRPr="00A86E65">
        <w:rPr>
          <w:rFonts w:asciiTheme="majorHAnsi" w:hAnsiTheme="majorHAnsi" w:cs="Times New Roman"/>
          <w:b/>
        </w:rPr>
        <w:tab/>
      </w:r>
      <w:r w:rsidR="00845624" w:rsidRPr="00A86E65">
        <w:rPr>
          <w:rFonts w:asciiTheme="majorHAnsi" w:hAnsiTheme="majorHAnsi" w:cs="Cambria"/>
          <w:b/>
        </w:rPr>
        <w:t>Nationality:</w:t>
      </w:r>
      <w:r w:rsidR="00845624" w:rsidRPr="00A86E65">
        <w:rPr>
          <w:rFonts w:asciiTheme="majorHAnsi" w:hAnsiTheme="majorHAnsi" w:cs="Cambria"/>
        </w:rPr>
        <w:t xml:space="preserve"> _____________________________________________________________</w:t>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C4064C" w:rsidRPr="00A86E65" w:rsidRDefault="00941ABA" w:rsidP="008D0C39">
      <w:pPr>
        <w:widowControl w:val="0"/>
        <w:tabs>
          <w:tab w:val="left" w:pos="640"/>
        </w:tabs>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Cambria"/>
          <w:b/>
        </w:rPr>
        <w:t>6</w:t>
      </w:r>
      <w:r w:rsidR="00845624" w:rsidRPr="00A86E65">
        <w:rPr>
          <w:rFonts w:asciiTheme="majorHAnsi" w:hAnsiTheme="majorHAnsi" w:cs="Cambria"/>
          <w:b/>
        </w:rPr>
        <w:t>.</w:t>
      </w:r>
      <w:r w:rsidR="00845624" w:rsidRPr="00A86E65">
        <w:rPr>
          <w:rFonts w:asciiTheme="majorHAnsi" w:hAnsiTheme="majorHAnsi" w:cs="Times New Roman"/>
          <w:b/>
        </w:rPr>
        <w:tab/>
      </w:r>
      <w:r w:rsidR="00845624" w:rsidRPr="00A86E65">
        <w:rPr>
          <w:rFonts w:asciiTheme="majorHAnsi" w:hAnsiTheme="majorHAnsi" w:cs="Cambria"/>
          <w:b/>
        </w:rPr>
        <w:t>Educational Qualification:</w:t>
      </w:r>
      <w:r w:rsidR="00AB43DD" w:rsidRPr="00A86E65">
        <w:rPr>
          <w:rFonts w:asciiTheme="majorHAnsi" w:hAnsiTheme="majorHAnsi" w:cs="Times New Roman"/>
        </w:rPr>
        <w:t xml:space="preserve"> </w:t>
      </w:r>
      <w:r w:rsidR="00AB43DD" w:rsidRPr="00A86E65">
        <w:rPr>
          <w:rFonts w:asciiTheme="majorHAnsi" w:hAnsiTheme="majorHAnsi" w:cs="Cambria"/>
        </w:rPr>
        <w:t>[</w:t>
      </w:r>
      <w:r w:rsidR="00845624" w:rsidRPr="00A86E65">
        <w:rPr>
          <w:rFonts w:asciiTheme="majorHAnsi" w:hAnsiTheme="majorHAnsi" w:cs="Cambria"/>
          <w:i/>
        </w:rPr>
        <w:t>Summarize college/university and other specialized education of staff member, giving names of schools, dates</w:t>
      </w:r>
      <w:r w:rsidR="00AB43DD" w:rsidRPr="00A86E65">
        <w:rPr>
          <w:rFonts w:asciiTheme="majorHAnsi" w:hAnsiTheme="majorHAnsi" w:cs="Cambria"/>
          <w:i/>
        </w:rPr>
        <w:t xml:space="preserve"> attended and degrees obtained</w:t>
      </w:r>
      <w:r w:rsidR="00AB43DD" w:rsidRPr="00A86E65">
        <w:rPr>
          <w:rFonts w:asciiTheme="majorHAnsi" w:hAnsiTheme="majorHAnsi" w:cs="Cambria"/>
        </w:rPr>
        <w:t>]</w:t>
      </w:r>
      <w:r w:rsidR="00BE1130" w:rsidRPr="00A86E65">
        <w:rPr>
          <w:rFonts w:asciiTheme="majorHAnsi" w:hAnsiTheme="majorHAnsi" w:cs="Cambria"/>
        </w:rPr>
        <w:t xml:space="preserve">: </w:t>
      </w:r>
      <w:r w:rsidR="00BE1130" w:rsidRPr="00A86E65">
        <w:rPr>
          <w:rFonts w:asciiTheme="majorHAnsi" w:hAnsiTheme="majorHAnsi" w:cs="Cambria"/>
          <w:u w:val="single"/>
        </w:rPr>
        <w:tab/>
      </w:r>
      <w:r w:rsidR="00BE1130" w:rsidRPr="00A86E65">
        <w:rPr>
          <w:rFonts w:asciiTheme="majorHAnsi" w:hAnsiTheme="majorHAnsi" w:cs="Cambria"/>
          <w:u w:val="single"/>
        </w:rPr>
        <w:tab/>
      </w:r>
      <w:r w:rsidR="00845624" w:rsidRPr="00A86E65">
        <w:rPr>
          <w:rFonts w:asciiTheme="majorHAnsi" w:hAnsiTheme="majorHAnsi" w:cs="Cambria"/>
        </w:rPr>
        <w:t xml:space="preserve"> </w:t>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C4064C" w:rsidRPr="00A86E65" w:rsidRDefault="00D44B19" w:rsidP="008D0C39">
      <w:pPr>
        <w:widowControl w:val="0"/>
        <w:tabs>
          <w:tab w:val="left" w:pos="640"/>
        </w:tabs>
        <w:autoSpaceDE w:val="0"/>
        <w:autoSpaceDN w:val="0"/>
        <w:adjustRightInd w:val="0"/>
        <w:spacing w:after="0" w:line="240" w:lineRule="auto"/>
        <w:jc w:val="both"/>
        <w:rPr>
          <w:rFonts w:asciiTheme="majorHAnsi" w:hAnsiTheme="majorHAnsi" w:cs="Cambria"/>
        </w:rPr>
      </w:pPr>
      <w:r w:rsidRPr="00A86E65">
        <w:rPr>
          <w:rFonts w:asciiTheme="majorHAnsi" w:hAnsiTheme="majorHAnsi" w:cs="Cambria"/>
          <w:b/>
        </w:rPr>
        <w:t>7</w:t>
      </w:r>
      <w:r w:rsidR="00845624" w:rsidRPr="00A86E65">
        <w:rPr>
          <w:rFonts w:asciiTheme="majorHAnsi" w:hAnsiTheme="majorHAnsi" w:cs="Cambria"/>
          <w:b/>
        </w:rPr>
        <w:t>.</w:t>
      </w:r>
      <w:r w:rsidR="00845624" w:rsidRPr="00A86E65">
        <w:rPr>
          <w:rFonts w:asciiTheme="majorHAnsi" w:hAnsiTheme="majorHAnsi" w:cs="Times New Roman"/>
          <w:b/>
        </w:rPr>
        <w:tab/>
      </w:r>
      <w:r w:rsidR="00845624" w:rsidRPr="00A86E65">
        <w:rPr>
          <w:rFonts w:asciiTheme="majorHAnsi" w:hAnsiTheme="majorHAnsi" w:cs="Cambria"/>
          <w:b/>
        </w:rPr>
        <w:t>Membership of Professional Societies:</w:t>
      </w:r>
      <w:r w:rsidR="00845624" w:rsidRPr="00A86E65">
        <w:rPr>
          <w:rFonts w:asciiTheme="majorHAnsi" w:hAnsiTheme="majorHAnsi" w:cs="Cambria"/>
        </w:rPr>
        <w:t xml:space="preserve"> _________________________________________</w:t>
      </w:r>
    </w:p>
    <w:p w:rsidR="006C2D7A" w:rsidRPr="00A86E65" w:rsidRDefault="006C2D7A" w:rsidP="008D0C39">
      <w:pPr>
        <w:widowControl w:val="0"/>
        <w:tabs>
          <w:tab w:val="left" w:pos="640"/>
        </w:tabs>
        <w:autoSpaceDE w:val="0"/>
        <w:autoSpaceDN w:val="0"/>
        <w:adjustRightInd w:val="0"/>
        <w:spacing w:after="0" w:line="240" w:lineRule="auto"/>
        <w:jc w:val="both"/>
        <w:rPr>
          <w:rFonts w:asciiTheme="majorHAnsi" w:hAnsiTheme="majorHAnsi" w:cs="Times New Roman"/>
        </w:rPr>
      </w:pPr>
    </w:p>
    <w:p w:rsidR="0037640B" w:rsidRPr="00A86E65" w:rsidRDefault="00D44B19" w:rsidP="008D0C39">
      <w:pPr>
        <w:widowControl w:val="0"/>
        <w:tabs>
          <w:tab w:val="left" w:pos="640"/>
        </w:tabs>
        <w:autoSpaceDE w:val="0"/>
        <w:autoSpaceDN w:val="0"/>
        <w:adjustRightInd w:val="0"/>
        <w:spacing w:after="0" w:line="240" w:lineRule="auto"/>
        <w:jc w:val="both"/>
        <w:rPr>
          <w:rFonts w:asciiTheme="majorHAnsi" w:hAnsiTheme="majorHAnsi" w:cs="Times New Roman"/>
          <w:u w:val="single"/>
        </w:rPr>
      </w:pPr>
      <w:r w:rsidRPr="00A86E65">
        <w:rPr>
          <w:rFonts w:asciiTheme="majorHAnsi" w:hAnsiTheme="majorHAnsi" w:cs="Cambria"/>
          <w:b/>
        </w:rPr>
        <w:t>8</w:t>
      </w:r>
      <w:r w:rsidR="0037640B" w:rsidRPr="00A86E65">
        <w:rPr>
          <w:rFonts w:asciiTheme="majorHAnsi" w:hAnsiTheme="majorHAnsi" w:cs="Cambria"/>
          <w:b/>
        </w:rPr>
        <w:t>.</w:t>
      </w:r>
      <w:r w:rsidR="0037640B" w:rsidRPr="00A86E65">
        <w:rPr>
          <w:rFonts w:asciiTheme="majorHAnsi" w:hAnsiTheme="majorHAnsi" w:cs="Times New Roman"/>
          <w:b/>
        </w:rPr>
        <w:tab/>
      </w:r>
      <w:r w:rsidR="0037640B" w:rsidRPr="00A86E65">
        <w:rPr>
          <w:rFonts w:asciiTheme="majorHAnsi" w:hAnsiTheme="majorHAnsi" w:cs="Cambria"/>
          <w:b/>
        </w:rPr>
        <w:t>Other Training</w:t>
      </w:r>
      <w:r w:rsidR="0037640B" w:rsidRPr="00A86E65">
        <w:rPr>
          <w:rFonts w:asciiTheme="majorHAnsi" w:hAnsiTheme="majorHAnsi" w:cs="Cambria"/>
        </w:rPr>
        <w:t xml:space="preserve"> [</w:t>
      </w:r>
      <w:r w:rsidR="0037640B" w:rsidRPr="00A86E65">
        <w:rPr>
          <w:rFonts w:asciiTheme="majorHAnsi" w:hAnsiTheme="majorHAnsi" w:cs="Cambria"/>
          <w:i/>
        </w:rPr>
        <w:t>indicate significant training since degrees under 6 – Education were obtained</w:t>
      </w:r>
      <w:r w:rsidR="0037640B" w:rsidRPr="00A86E65">
        <w:rPr>
          <w:rFonts w:asciiTheme="majorHAnsi" w:hAnsiTheme="majorHAnsi" w:cs="Cambria"/>
        </w:rPr>
        <w:t xml:space="preserve">]: </w:t>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r w:rsidR="0037640B" w:rsidRPr="00A86E65">
        <w:rPr>
          <w:rFonts w:asciiTheme="majorHAnsi" w:hAnsiTheme="majorHAnsi" w:cs="Cambria"/>
          <w:u w:val="single"/>
        </w:rPr>
        <w:tab/>
      </w:r>
    </w:p>
    <w:p w:rsidR="0037640B" w:rsidRPr="00A86E65" w:rsidRDefault="0037640B" w:rsidP="008D0C39">
      <w:pPr>
        <w:widowControl w:val="0"/>
        <w:tabs>
          <w:tab w:val="left" w:pos="640"/>
        </w:tabs>
        <w:autoSpaceDE w:val="0"/>
        <w:autoSpaceDN w:val="0"/>
        <w:adjustRightInd w:val="0"/>
        <w:spacing w:after="0" w:line="240" w:lineRule="auto"/>
        <w:jc w:val="both"/>
        <w:rPr>
          <w:rFonts w:asciiTheme="majorHAnsi" w:hAnsiTheme="majorHAnsi" w:cs="Times New Roman"/>
        </w:rPr>
      </w:pPr>
    </w:p>
    <w:p w:rsidR="00C4064C" w:rsidRPr="00A86E65" w:rsidRDefault="00D44B19" w:rsidP="008D0C39">
      <w:pPr>
        <w:widowControl w:val="0"/>
        <w:tabs>
          <w:tab w:val="left" w:pos="640"/>
        </w:tabs>
        <w:autoSpaceDE w:val="0"/>
        <w:autoSpaceDN w:val="0"/>
        <w:adjustRightInd w:val="0"/>
        <w:spacing w:after="0" w:line="240" w:lineRule="auto"/>
        <w:jc w:val="both"/>
        <w:rPr>
          <w:rFonts w:asciiTheme="majorHAnsi" w:hAnsiTheme="majorHAnsi" w:cs="Times New Roman"/>
          <w:u w:val="single"/>
        </w:rPr>
      </w:pPr>
      <w:r w:rsidRPr="00A86E65">
        <w:rPr>
          <w:rFonts w:asciiTheme="majorHAnsi" w:hAnsiTheme="majorHAnsi" w:cs="Cambria"/>
          <w:b/>
        </w:rPr>
        <w:t>9</w:t>
      </w:r>
      <w:r w:rsidR="00845624" w:rsidRPr="00A86E65">
        <w:rPr>
          <w:rFonts w:asciiTheme="majorHAnsi" w:hAnsiTheme="majorHAnsi" w:cs="Cambria"/>
          <w:b/>
        </w:rPr>
        <w:t>.</w:t>
      </w:r>
      <w:r w:rsidR="00845624" w:rsidRPr="00A86E65">
        <w:rPr>
          <w:rFonts w:asciiTheme="majorHAnsi" w:hAnsiTheme="majorHAnsi" w:cs="Times New Roman"/>
          <w:b/>
        </w:rPr>
        <w:tab/>
      </w:r>
      <w:r w:rsidR="005804FF" w:rsidRPr="00A86E65">
        <w:rPr>
          <w:rFonts w:asciiTheme="majorHAnsi" w:hAnsiTheme="majorHAnsi" w:cs="Cambria"/>
          <w:b/>
        </w:rPr>
        <w:t>Countries of Work Experience</w:t>
      </w:r>
      <w:r w:rsidR="00845624" w:rsidRPr="00A86E65">
        <w:rPr>
          <w:rFonts w:asciiTheme="majorHAnsi" w:hAnsiTheme="majorHAnsi" w:cs="Cambria"/>
          <w:b/>
        </w:rPr>
        <w:t>:</w:t>
      </w:r>
      <w:r w:rsidR="005804FF" w:rsidRPr="00A86E65">
        <w:rPr>
          <w:rFonts w:asciiTheme="majorHAnsi" w:hAnsiTheme="majorHAnsi" w:cs="Cambria"/>
        </w:rPr>
        <w:t xml:space="preserve"> [</w:t>
      </w:r>
      <w:r w:rsidR="005804FF" w:rsidRPr="00A86E65">
        <w:rPr>
          <w:rFonts w:asciiTheme="majorHAnsi" w:hAnsiTheme="majorHAnsi" w:cs="Cambria"/>
          <w:i/>
        </w:rPr>
        <w:t>list countries where staff has worked</w:t>
      </w:r>
      <w:r w:rsidR="005804FF" w:rsidRPr="00A86E65">
        <w:rPr>
          <w:rFonts w:asciiTheme="majorHAnsi" w:hAnsiTheme="majorHAnsi" w:cs="Cambria"/>
        </w:rPr>
        <w:t xml:space="preserve">]: </w:t>
      </w:r>
      <w:r w:rsidR="005804FF" w:rsidRPr="00A86E65">
        <w:rPr>
          <w:rFonts w:asciiTheme="majorHAnsi" w:hAnsiTheme="majorHAnsi" w:cs="Cambria"/>
          <w:u w:val="single"/>
        </w:rPr>
        <w:tab/>
      </w:r>
      <w:r w:rsidR="005804FF" w:rsidRPr="00A86E65">
        <w:rPr>
          <w:rFonts w:asciiTheme="majorHAnsi" w:hAnsiTheme="majorHAnsi" w:cs="Cambria"/>
          <w:u w:val="single"/>
        </w:rPr>
        <w:tab/>
      </w:r>
    </w:p>
    <w:p w:rsidR="00C4064C" w:rsidRPr="00A86E65" w:rsidRDefault="00C4064C" w:rsidP="008D0C39">
      <w:pPr>
        <w:widowControl w:val="0"/>
        <w:autoSpaceDE w:val="0"/>
        <w:autoSpaceDN w:val="0"/>
        <w:adjustRightInd w:val="0"/>
        <w:spacing w:after="0" w:line="240" w:lineRule="auto"/>
        <w:jc w:val="both"/>
        <w:rPr>
          <w:rFonts w:asciiTheme="majorHAnsi" w:hAnsiTheme="majorHAnsi" w:cs="Times New Roman"/>
        </w:rPr>
      </w:pPr>
    </w:p>
    <w:p w:rsidR="00C4064C" w:rsidRPr="00A86E65" w:rsidRDefault="00D44B19" w:rsidP="008D0C39">
      <w:pPr>
        <w:widowControl w:val="0"/>
        <w:overflowPunct w:val="0"/>
        <w:autoSpaceDE w:val="0"/>
        <w:autoSpaceDN w:val="0"/>
        <w:adjustRightInd w:val="0"/>
        <w:spacing w:after="0" w:line="240" w:lineRule="auto"/>
        <w:ind w:right="5"/>
        <w:jc w:val="both"/>
        <w:rPr>
          <w:rFonts w:asciiTheme="majorHAnsi" w:hAnsiTheme="majorHAnsi" w:cs="Times New Roman"/>
          <w:u w:val="single"/>
        </w:rPr>
      </w:pPr>
      <w:r w:rsidRPr="00A86E65">
        <w:rPr>
          <w:rFonts w:asciiTheme="majorHAnsi" w:hAnsiTheme="majorHAnsi" w:cs="Times New Roman"/>
          <w:b/>
        </w:rPr>
        <w:t>10</w:t>
      </w:r>
      <w:r w:rsidR="00E338BD" w:rsidRPr="00A86E65">
        <w:rPr>
          <w:rFonts w:asciiTheme="majorHAnsi" w:hAnsiTheme="majorHAnsi" w:cs="Times New Roman"/>
          <w:b/>
        </w:rPr>
        <w:t>.</w:t>
      </w:r>
      <w:r w:rsidR="00E338BD" w:rsidRPr="00A86E65">
        <w:rPr>
          <w:rFonts w:asciiTheme="majorHAnsi" w:hAnsiTheme="majorHAnsi" w:cs="Times New Roman"/>
          <w:b/>
        </w:rPr>
        <w:tab/>
        <w:t>Languages</w:t>
      </w:r>
      <w:r w:rsidR="00E338BD" w:rsidRPr="00A86E65">
        <w:rPr>
          <w:rFonts w:asciiTheme="majorHAnsi" w:hAnsiTheme="majorHAnsi" w:cs="Times New Roman"/>
        </w:rPr>
        <w:t xml:space="preserve"> [</w:t>
      </w:r>
      <w:r w:rsidR="00E338BD" w:rsidRPr="00A86E65">
        <w:rPr>
          <w:rFonts w:asciiTheme="majorHAnsi" w:hAnsiTheme="majorHAnsi" w:cs="Times New Roman"/>
          <w:i/>
        </w:rPr>
        <w:t>for each language indicate proficiency: good, fair, or poor in speaking, reading and writing</w:t>
      </w:r>
      <w:r w:rsidR="00E338BD" w:rsidRPr="00A86E65">
        <w:rPr>
          <w:rFonts w:asciiTheme="majorHAnsi" w:hAnsiTheme="majorHAnsi" w:cs="Times New Roman"/>
        </w:rPr>
        <w:t xml:space="preserve">]: </w:t>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r w:rsidR="00E338BD" w:rsidRPr="00A86E65">
        <w:rPr>
          <w:rFonts w:asciiTheme="majorHAnsi" w:hAnsiTheme="majorHAnsi" w:cs="Times New Roman"/>
          <w:u w:val="single"/>
        </w:rPr>
        <w:tab/>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F02FF0"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b/>
        </w:rPr>
        <w:t>1</w:t>
      </w:r>
      <w:r w:rsidR="00D44B19" w:rsidRPr="00A86E65">
        <w:rPr>
          <w:rFonts w:asciiTheme="majorHAnsi" w:hAnsiTheme="majorHAnsi" w:cs="Cambria"/>
          <w:b/>
        </w:rPr>
        <w:t>1</w:t>
      </w:r>
      <w:r w:rsidR="00845624" w:rsidRPr="00A86E65">
        <w:rPr>
          <w:rFonts w:asciiTheme="majorHAnsi" w:hAnsiTheme="majorHAnsi" w:cs="Cambria"/>
          <w:b/>
        </w:rPr>
        <w:t xml:space="preserve">.   </w:t>
      </w:r>
      <w:r w:rsidR="00845624" w:rsidRPr="00A86E65">
        <w:rPr>
          <w:rFonts w:asciiTheme="majorHAnsi" w:hAnsiTheme="majorHAnsi" w:cs="Cambria"/>
          <w:b/>
        </w:rPr>
        <w:tab/>
      </w:r>
      <w:r w:rsidR="00845624" w:rsidRPr="00A86E65">
        <w:rPr>
          <w:rFonts w:asciiTheme="majorHAnsi" w:hAnsiTheme="majorHAnsi" w:cs="Cambria"/>
          <w:b/>
          <w:bCs/>
        </w:rPr>
        <w:t>Employment Record:</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F378A5" w:rsidP="009368FC">
      <w:pPr>
        <w:widowControl w:val="0"/>
        <w:overflowPunct w:val="0"/>
        <w:autoSpaceDE w:val="0"/>
        <w:autoSpaceDN w:val="0"/>
        <w:adjustRightInd w:val="0"/>
        <w:spacing w:after="0" w:line="240" w:lineRule="auto"/>
        <w:ind w:right="5"/>
        <w:jc w:val="both"/>
        <w:rPr>
          <w:rFonts w:asciiTheme="majorHAnsi" w:hAnsiTheme="majorHAnsi" w:cs="Times New Roman"/>
        </w:rPr>
      </w:pPr>
      <w:r w:rsidRPr="00A86E65">
        <w:rPr>
          <w:rFonts w:asciiTheme="majorHAnsi" w:hAnsiTheme="majorHAnsi" w:cs="Cambria"/>
        </w:rPr>
        <w:t>[</w:t>
      </w:r>
      <w:r w:rsidR="00845624" w:rsidRPr="00A86E65">
        <w:rPr>
          <w:rFonts w:asciiTheme="majorHAnsi" w:hAnsiTheme="majorHAnsi" w:cs="Cambria"/>
          <w:i/>
        </w:rPr>
        <w:t xml:space="preserve">Starting with present position, list in reversed order, </w:t>
      </w:r>
      <w:proofErr w:type="gramStart"/>
      <w:r w:rsidR="00845624" w:rsidRPr="00A86E65">
        <w:rPr>
          <w:rFonts w:asciiTheme="majorHAnsi" w:hAnsiTheme="majorHAnsi" w:cs="Cambria"/>
          <w:i/>
        </w:rPr>
        <w:t>every</w:t>
      </w:r>
      <w:proofErr w:type="gramEnd"/>
      <w:r w:rsidR="00845624" w:rsidRPr="00A86E65">
        <w:rPr>
          <w:rFonts w:asciiTheme="majorHAnsi" w:hAnsiTheme="majorHAnsi" w:cs="Cambria"/>
          <w:i/>
        </w:rPr>
        <w:t xml:space="preserve"> employment held</w:t>
      </w:r>
      <w:r w:rsidRPr="00A86E65">
        <w:rPr>
          <w:rFonts w:asciiTheme="majorHAnsi" w:hAnsiTheme="majorHAnsi" w:cs="Cambria"/>
          <w:i/>
        </w:rPr>
        <w:t xml:space="preserve"> </w:t>
      </w:r>
      <w:r w:rsidR="00845624" w:rsidRPr="00A86E65">
        <w:rPr>
          <w:rFonts w:asciiTheme="majorHAnsi" w:hAnsiTheme="majorHAnsi" w:cs="Cambria"/>
          <w:i/>
        </w:rPr>
        <w:t xml:space="preserve">by staff member since graduation, giving </w:t>
      </w:r>
      <w:r w:rsidRPr="00A86E65">
        <w:rPr>
          <w:rFonts w:asciiTheme="majorHAnsi" w:hAnsiTheme="majorHAnsi" w:cs="Cambria"/>
          <w:i/>
        </w:rPr>
        <w:t>for each employment (see format here below): dates of employment, name of employing organization, position held</w:t>
      </w:r>
      <w:r w:rsidRPr="00A86E65">
        <w:rPr>
          <w:rFonts w:asciiTheme="majorHAnsi" w:hAnsiTheme="majorHAnsi" w:cs="Cambria"/>
        </w:rPr>
        <w:t>]:</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 xml:space="preserve">From [Year]: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rPr>
        <w:t xml:space="preserve">   To [Year]: </w:t>
      </w:r>
      <w:r w:rsidRPr="00A86E65">
        <w:rPr>
          <w:rFonts w:asciiTheme="majorHAnsi" w:hAnsiTheme="majorHAnsi" w:cs="Times New Roman"/>
          <w:u w:val="single"/>
        </w:rPr>
        <w:tab/>
      </w:r>
      <w:r w:rsidRPr="00A86E65">
        <w:rPr>
          <w:rFonts w:asciiTheme="majorHAnsi" w:hAnsiTheme="majorHAnsi" w:cs="Times New Roman"/>
          <w:u w:val="single"/>
        </w:rPr>
        <w:tab/>
      </w: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 xml:space="preserve">Employer: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 xml:space="preserve">Position held: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p>
    <w:p w:rsidR="00791FFD" w:rsidRPr="00A86E65" w:rsidRDefault="00791FFD"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b/>
        </w:rPr>
        <w:t>1</w:t>
      </w:r>
      <w:r w:rsidR="00D44B19" w:rsidRPr="00A86E65">
        <w:rPr>
          <w:rFonts w:asciiTheme="majorHAnsi" w:hAnsiTheme="majorHAnsi" w:cs="Times New Roman"/>
          <w:b/>
        </w:rPr>
        <w:t>2</w:t>
      </w:r>
      <w:r w:rsidRPr="00A86E65">
        <w:rPr>
          <w:rFonts w:asciiTheme="majorHAnsi" w:hAnsiTheme="majorHAnsi" w:cs="Times New Roman"/>
          <w:b/>
        </w:rPr>
        <w:t>.</w:t>
      </w:r>
      <w:r w:rsidRPr="00A86E65">
        <w:rPr>
          <w:rFonts w:asciiTheme="majorHAnsi" w:hAnsiTheme="majorHAnsi" w:cs="Times New Roman"/>
          <w:b/>
        </w:rPr>
        <w:tab/>
      </w:r>
      <w:r w:rsidR="00917278" w:rsidRPr="00A86E65">
        <w:rPr>
          <w:rFonts w:asciiTheme="majorHAnsi" w:hAnsiTheme="majorHAnsi" w:cs="Times New Roman"/>
          <w:b/>
        </w:rPr>
        <w:t>Detailed Tasks Assigned</w:t>
      </w:r>
      <w:r w:rsidR="00917278" w:rsidRPr="00A86E65">
        <w:rPr>
          <w:rFonts w:asciiTheme="majorHAnsi" w:hAnsiTheme="majorHAnsi" w:cs="Times New Roman"/>
        </w:rPr>
        <w:t xml:space="preserve"> [</w:t>
      </w:r>
      <w:r w:rsidR="00917278" w:rsidRPr="00A86E65">
        <w:rPr>
          <w:rFonts w:asciiTheme="majorHAnsi" w:hAnsiTheme="majorHAnsi" w:cs="Times New Roman"/>
          <w:i/>
        </w:rPr>
        <w:t>List all tasks to be performed under this assignment</w:t>
      </w:r>
      <w:r w:rsidR="00917278" w:rsidRPr="00A86E65">
        <w:rPr>
          <w:rFonts w:asciiTheme="majorHAnsi" w:hAnsiTheme="majorHAnsi" w:cs="Times New Roman"/>
        </w:rPr>
        <w:t>]:</w:t>
      </w:r>
    </w:p>
    <w:p w:rsidR="00C4064C" w:rsidRPr="00A86E65" w:rsidRDefault="00C4064C" w:rsidP="009368FC">
      <w:pPr>
        <w:widowControl w:val="0"/>
        <w:autoSpaceDE w:val="0"/>
        <w:autoSpaceDN w:val="0"/>
        <w:adjustRightInd w:val="0"/>
        <w:spacing w:after="0" w:line="240" w:lineRule="auto"/>
        <w:ind w:right="5"/>
        <w:rPr>
          <w:rFonts w:asciiTheme="majorHAnsi" w:hAnsiTheme="majorHAnsi" w:cs="Times New Roman"/>
        </w:rPr>
      </w:pPr>
    </w:p>
    <w:p w:rsidR="00917278" w:rsidRPr="00A86E65" w:rsidRDefault="00917278" w:rsidP="009368FC">
      <w:pPr>
        <w:widowControl w:val="0"/>
        <w:autoSpaceDE w:val="0"/>
        <w:autoSpaceDN w:val="0"/>
        <w:adjustRightInd w:val="0"/>
        <w:spacing w:after="0" w:line="240" w:lineRule="auto"/>
        <w:ind w:right="5"/>
        <w:rPr>
          <w:rFonts w:asciiTheme="majorHAnsi" w:hAnsiTheme="majorHAnsi" w:cs="Times New Roman"/>
          <w:b/>
        </w:rPr>
      </w:pPr>
      <w:r w:rsidRPr="00A86E65">
        <w:rPr>
          <w:rFonts w:asciiTheme="majorHAnsi" w:hAnsiTheme="majorHAnsi" w:cs="Times New Roman"/>
          <w:b/>
        </w:rPr>
        <w:t>1</w:t>
      </w:r>
      <w:r w:rsidR="00D44B19" w:rsidRPr="00A86E65">
        <w:rPr>
          <w:rFonts w:asciiTheme="majorHAnsi" w:hAnsiTheme="majorHAnsi" w:cs="Times New Roman"/>
          <w:b/>
        </w:rPr>
        <w:t>3</w:t>
      </w:r>
      <w:r w:rsidRPr="00A86E65">
        <w:rPr>
          <w:rFonts w:asciiTheme="majorHAnsi" w:hAnsiTheme="majorHAnsi" w:cs="Times New Roman"/>
          <w:b/>
        </w:rPr>
        <w:t>.</w:t>
      </w:r>
      <w:r w:rsidRPr="00A86E65">
        <w:rPr>
          <w:rFonts w:asciiTheme="majorHAnsi" w:hAnsiTheme="majorHAnsi" w:cs="Times New Roman"/>
          <w:b/>
        </w:rPr>
        <w:tab/>
        <w:t xml:space="preserve">Work </w:t>
      </w:r>
      <w:r w:rsidR="001A5043" w:rsidRPr="00A86E65">
        <w:rPr>
          <w:rFonts w:asciiTheme="majorHAnsi" w:hAnsiTheme="majorHAnsi" w:cs="Times New Roman"/>
          <w:b/>
        </w:rPr>
        <w:t>U</w:t>
      </w:r>
      <w:r w:rsidRPr="00A86E65">
        <w:rPr>
          <w:rFonts w:asciiTheme="majorHAnsi" w:hAnsiTheme="majorHAnsi" w:cs="Times New Roman"/>
          <w:b/>
        </w:rPr>
        <w:t xml:space="preserve">ndertaken that Best Illustrates Capability to Handle the Tasks Assigned </w:t>
      </w:r>
    </w:p>
    <w:p w:rsidR="00917278" w:rsidRPr="00A86E65" w:rsidRDefault="00917278"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Among the assignments in which the staff has been involved, indicate the following information for those assignments that best illustrate staff capability to handle the tasks listed under point 1</w:t>
      </w:r>
      <w:r w:rsidR="00D44B19" w:rsidRPr="00A86E65">
        <w:rPr>
          <w:rFonts w:asciiTheme="majorHAnsi" w:hAnsiTheme="majorHAnsi" w:cs="Times New Roman"/>
          <w:i/>
        </w:rPr>
        <w:t>2</w:t>
      </w:r>
      <w:r w:rsidRPr="00A86E65">
        <w:rPr>
          <w:rFonts w:asciiTheme="majorHAnsi" w:hAnsiTheme="majorHAnsi" w:cs="Times New Roman"/>
        </w:rPr>
        <w:t>]:</w:t>
      </w:r>
    </w:p>
    <w:p w:rsidR="00917278" w:rsidRPr="00A86E65" w:rsidRDefault="00917278" w:rsidP="009368FC">
      <w:pPr>
        <w:widowControl w:val="0"/>
        <w:autoSpaceDE w:val="0"/>
        <w:autoSpaceDN w:val="0"/>
        <w:adjustRightInd w:val="0"/>
        <w:spacing w:after="0" w:line="240" w:lineRule="auto"/>
        <w:ind w:right="5"/>
        <w:rPr>
          <w:rFonts w:asciiTheme="majorHAnsi" w:hAnsiTheme="majorHAnsi" w:cs="Times New Roman"/>
        </w:rPr>
      </w:pP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Name of assignment or project: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Year: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Location: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PA: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Main project features: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Positions held: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Activities performed: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847E0" w:rsidRPr="00A86E65" w:rsidRDefault="00E847E0" w:rsidP="009368FC">
      <w:pPr>
        <w:widowControl w:val="0"/>
        <w:autoSpaceDE w:val="0"/>
        <w:autoSpaceDN w:val="0"/>
        <w:adjustRightInd w:val="0"/>
        <w:spacing w:after="0" w:line="240" w:lineRule="auto"/>
        <w:ind w:right="5"/>
        <w:rPr>
          <w:rFonts w:asciiTheme="majorHAnsi" w:hAnsiTheme="majorHAnsi" w:cs="Times New Roman"/>
        </w:rPr>
      </w:pPr>
    </w:p>
    <w:p w:rsidR="00C4064C" w:rsidRPr="00A86E65" w:rsidRDefault="00845624" w:rsidP="009368FC">
      <w:pPr>
        <w:widowControl w:val="0"/>
        <w:autoSpaceDE w:val="0"/>
        <w:autoSpaceDN w:val="0"/>
        <w:adjustRightInd w:val="0"/>
        <w:spacing w:after="0" w:line="240" w:lineRule="auto"/>
        <w:ind w:right="5"/>
        <w:rPr>
          <w:rFonts w:asciiTheme="majorHAnsi" w:hAnsiTheme="majorHAnsi" w:cs="Times New Roman"/>
          <w:b/>
        </w:rPr>
      </w:pPr>
      <w:r w:rsidRPr="00A86E65">
        <w:rPr>
          <w:rFonts w:asciiTheme="majorHAnsi" w:hAnsiTheme="majorHAnsi" w:cs="Cambria"/>
          <w:b/>
        </w:rPr>
        <w:lastRenderedPageBreak/>
        <w:t>1</w:t>
      </w:r>
      <w:r w:rsidR="00D44B19" w:rsidRPr="00A86E65">
        <w:rPr>
          <w:rFonts w:asciiTheme="majorHAnsi" w:hAnsiTheme="majorHAnsi" w:cs="Cambria"/>
          <w:b/>
        </w:rPr>
        <w:t>4</w:t>
      </w:r>
      <w:r w:rsidRPr="00A86E65">
        <w:rPr>
          <w:rFonts w:asciiTheme="majorHAnsi" w:hAnsiTheme="majorHAnsi" w:cs="Cambria"/>
          <w:b/>
        </w:rPr>
        <w:t xml:space="preserve">.  </w:t>
      </w:r>
      <w:r w:rsidRPr="00A86E65">
        <w:rPr>
          <w:rFonts w:asciiTheme="majorHAnsi" w:hAnsiTheme="majorHAnsi" w:cs="Cambria"/>
          <w:b/>
        </w:rPr>
        <w:tab/>
        <w:t>Certification:</w:t>
      </w:r>
    </w:p>
    <w:p w:rsidR="00C4064C" w:rsidRPr="00A86E65" w:rsidRDefault="00C4064C" w:rsidP="003D06C7">
      <w:pPr>
        <w:widowControl w:val="0"/>
        <w:autoSpaceDE w:val="0"/>
        <w:autoSpaceDN w:val="0"/>
        <w:adjustRightInd w:val="0"/>
        <w:spacing w:after="0" w:line="240" w:lineRule="auto"/>
        <w:ind w:left="420" w:right="5"/>
        <w:jc w:val="both"/>
        <w:rPr>
          <w:rFonts w:asciiTheme="majorHAnsi" w:hAnsiTheme="majorHAnsi" w:cs="Times New Roman"/>
        </w:rPr>
      </w:pPr>
    </w:p>
    <w:p w:rsidR="00C4064C" w:rsidRPr="00A86E65" w:rsidRDefault="00845624" w:rsidP="00BD7CD1">
      <w:pPr>
        <w:widowControl w:val="0"/>
        <w:overflowPunct w:val="0"/>
        <w:autoSpaceDE w:val="0"/>
        <w:autoSpaceDN w:val="0"/>
        <w:adjustRightInd w:val="0"/>
        <w:spacing w:after="0" w:line="240" w:lineRule="auto"/>
        <w:ind w:left="720" w:right="5"/>
        <w:jc w:val="both"/>
        <w:rPr>
          <w:rFonts w:asciiTheme="majorHAnsi" w:hAnsiTheme="majorHAnsi" w:cs="Times New Roman"/>
        </w:rPr>
      </w:pPr>
      <w:r w:rsidRPr="00A86E65">
        <w:rPr>
          <w:rFonts w:asciiTheme="majorHAnsi" w:hAnsiTheme="majorHAnsi" w:cs="Cambria"/>
        </w:rPr>
        <w:t xml:space="preserve">I, the undersigned, certify that to the best of my knowledge and belief, this </w:t>
      </w:r>
      <w:r w:rsidR="00BE627A" w:rsidRPr="00A86E65">
        <w:rPr>
          <w:rFonts w:asciiTheme="majorHAnsi" w:hAnsiTheme="majorHAnsi" w:cs="Cambria"/>
        </w:rPr>
        <w:t>CV</w:t>
      </w:r>
      <w:r w:rsidR="00BD7CD1" w:rsidRPr="00A86E65">
        <w:rPr>
          <w:rFonts w:asciiTheme="majorHAnsi" w:hAnsiTheme="majorHAnsi" w:cs="Cambria"/>
        </w:rPr>
        <w:t xml:space="preserve"> correctly </w:t>
      </w:r>
      <w:r w:rsidRPr="00A86E65">
        <w:rPr>
          <w:rFonts w:asciiTheme="majorHAnsi" w:hAnsiTheme="majorHAnsi" w:cs="Cambria"/>
        </w:rPr>
        <w:t xml:space="preserve">describes </w:t>
      </w:r>
      <w:r w:rsidR="00BE627A" w:rsidRPr="00A86E65">
        <w:rPr>
          <w:rFonts w:asciiTheme="majorHAnsi" w:hAnsiTheme="majorHAnsi" w:cs="Cambria"/>
        </w:rPr>
        <w:t xml:space="preserve">me, </w:t>
      </w:r>
      <w:r w:rsidRPr="00A86E65">
        <w:rPr>
          <w:rFonts w:asciiTheme="majorHAnsi" w:hAnsiTheme="majorHAnsi" w:cs="Cambria"/>
        </w:rPr>
        <w:t>my qualification and my experience.</w:t>
      </w:r>
      <w:r w:rsidR="00BE627A" w:rsidRPr="00A86E65">
        <w:rPr>
          <w:rFonts w:asciiTheme="majorHAnsi" w:hAnsiTheme="majorHAnsi" w:cs="Cambria"/>
        </w:rPr>
        <w:t xml:space="preserve"> </w:t>
      </w:r>
      <w:r w:rsidRPr="00A86E65">
        <w:rPr>
          <w:rFonts w:asciiTheme="majorHAnsi" w:hAnsiTheme="majorHAnsi" w:cs="Cambria"/>
        </w:rPr>
        <w:t xml:space="preserve">I understand that </w:t>
      </w:r>
      <w:r w:rsidR="00BE627A" w:rsidRPr="00A86E65">
        <w:rPr>
          <w:rFonts w:asciiTheme="majorHAnsi" w:hAnsiTheme="majorHAnsi" w:cs="Cambria"/>
        </w:rPr>
        <w:t>any willful misstatement described herein may lead to my disqualification or dismissal, if engaged.</w:t>
      </w:r>
    </w:p>
    <w:p w:rsidR="00C4064C" w:rsidRPr="00A86E65" w:rsidRDefault="00C4064C" w:rsidP="009368FC">
      <w:pPr>
        <w:widowControl w:val="0"/>
        <w:autoSpaceDE w:val="0"/>
        <w:autoSpaceDN w:val="0"/>
        <w:adjustRightInd w:val="0"/>
        <w:spacing w:after="0" w:line="240" w:lineRule="auto"/>
        <w:ind w:right="5"/>
        <w:rPr>
          <w:rFonts w:asciiTheme="majorHAnsi" w:hAnsiTheme="majorHAnsi" w:cs="Times New Roman"/>
        </w:rPr>
      </w:pPr>
    </w:p>
    <w:p w:rsidR="004D350B" w:rsidRPr="00A86E65" w:rsidRDefault="004D350B" w:rsidP="009368FC">
      <w:pPr>
        <w:widowControl w:val="0"/>
        <w:autoSpaceDE w:val="0"/>
        <w:autoSpaceDN w:val="0"/>
        <w:adjustRightInd w:val="0"/>
        <w:spacing w:after="0" w:line="240" w:lineRule="auto"/>
        <w:ind w:right="5"/>
        <w:rPr>
          <w:rFonts w:asciiTheme="majorHAnsi" w:hAnsiTheme="majorHAnsi" w:cs="Cambria"/>
          <w:b/>
          <w:bCs/>
        </w:rPr>
      </w:pPr>
    </w:p>
    <w:p w:rsidR="00C4064C" w:rsidRPr="00A86E65" w:rsidRDefault="00EE3AC2"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rPr>
        <w:t xml:space="preserve"> Date: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EE3AC2" w:rsidRPr="00A86E65" w:rsidRDefault="00EE3AC2" w:rsidP="009368FC">
      <w:pPr>
        <w:widowControl w:val="0"/>
        <w:autoSpaceDE w:val="0"/>
        <w:autoSpaceDN w:val="0"/>
        <w:adjustRightInd w:val="0"/>
        <w:spacing w:after="0" w:line="240" w:lineRule="auto"/>
        <w:ind w:right="5"/>
        <w:rPr>
          <w:rFonts w:asciiTheme="majorHAnsi" w:hAnsiTheme="majorHAnsi" w:cs="Times New Roman"/>
          <w:i/>
        </w:rPr>
      </w:pPr>
      <w:r w:rsidRPr="00A86E65">
        <w:rPr>
          <w:rFonts w:asciiTheme="majorHAnsi" w:hAnsiTheme="majorHAnsi" w:cs="Times New Roman"/>
          <w:i/>
        </w:rPr>
        <w:t>[Signature of staff member or authorized representative of the staff]</w:t>
      </w:r>
      <w:r w:rsidRPr="00A86E65">
        <w:rPr>
          <w:rFonts w:asciiTheme="majorHAnsi" w:hAnsiTheme="majorHAnsi" w:cs="Times New Roman"/>
          <w:i/>
        </w:rPr>
        <w:tab/>
      </w:r>
      <w:r w:rsidRPr="00A86E65">
        <w:rPr>
          <w:rFonts w:asciiTheme="majorHAnsi" w:hAnsiTheme="majorHAnsi" w:cs="Times New Roman"/>
          <w:i/>
        </w:rPr>
        <w:tab/>
        <w:t>Day/Month/Year</w:t>
      </w:r>
    </w:p>
    <w:p w:rsidR="00EE3AC2" w:rsidRPr="00A86E65" w:rsidRDefault="00EE3AC2" w:rsidP="009368FC">
      <w:pPr>
        <w:widowControl w:val="0"/>
        <w:autoSpaceDE w:val="0"/>
        <w:autoSpaceDN w:val="0"/>
        <w:adjustRightInd w:val="0"/>
        <w:spacing w:after="0" w:line="240" w:lineRule="auto"/>
        <w:ind w:right="5"/>
        <w:rPr>
          <w:rFonts w:asciiTheme="majorHAnsi" w:hAnsiTheme="majorHAnsi" w:cs="Times New Roman"/>
        </w:rPr>
      </w:pPr>
    </w:p>
    <w:p w:rsidR="00EE3AC2" w:rsidRPr="00A86E65" w:rsidRDefault="00EE3AC2" w:rsidP="009368FC">
      <w:pPr>
        <w:widowControl w:val="0"/>
        <w:autoSpaceDE w:val="0"/>
        <w:autoSpaceDN w:val="0"/>
        <w:adjustRightInd w:val="0"/>
        <w:spacing w:after="0" w:line="240" w:lineRule="auto"/>
        <w:ind w:right="5"/>
        <w:rPr>
          <w:rFonts w:asciiTheme="majorHAnsi" w:hAnsiTheme="majorHAnsi" w:cs="Times New Roman"/>
        </w:rPr>
      </w:pPr>
    </w:p>
    <w:p w:rsidR="00054934" w:rsidRPr="00A86E65" w:rsidRDefault="00054934"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t xml:space="preserve">Full name of authorized representative: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C4064C" w:rsidRPr="00A86E65" w:rsidRDefault="00845624" w:rsidP="009368FC">
      <w:pPr>
        <w:widowControl w:val="0"/>
        <w:autoSpaceDE w:val="0"/>
        <w:autoSpaceDN w:val="0"/>
        <w:adjustRightInd w:val="0"/>
        <w:spacing w:after="0" w:line="240" w:lineRule="auto"/>
        <w:ind w:right="5"/>
        <w:rPr>
          <w:rFonts w:asciiTheme="majorHAnsi" w:hAnsiTheme="majorHAnsi" w:cs="Times New Roman"/>
        </w:rPr>
      </w:pPr>
      <w:r w:rsidRPr="00A86E65">
        <w:rPr>
          <w:rFonts w:asciiTheme="majorHAnsi" w:hAnsiTheme="majorHAnsi" w:cs="Times New Roman"/>
        </w:rPr>
        <w:br w:type="page"/>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bookmarkStart w:id="42" w:name="page20"/>
      <w:bookmarkEnd w:id="42"/>
    </w:p>
    <w:p w:rsidR="00A87C57" w:rsidRPr="00A86E65" w:rsidRDefault="003934AF" w:rsidP="006B2355">
      <w:pPr>
        <w:pStyle w:val="Heading2"/>
        <w:jc w:val="center"/>
        <w:rPr>
          <w:rFonts w:cs="Times New Roman"/>
          <w:b/>
          <w:color w:val="auto"/>
          <w:sz w:val="22"/>
          <w:szCs w:val="22"/>
        </w:rPr>
      </w:pPr>
      <w:bookmarkStart w:id="43" w:name="_Toc446415072"/>
      <w:r w:rsidRPr="00A86E65">
        <w:rPr>
          <w:b/>
          <w:color w:val="auto"/>
          <w:sz w:val="22"/>
          <w:szCs w:val="22"/>
        </w:rPr>
        <w:t xml:space="preserve">FORM TECH-7.  </w:t>
      </w:r>
      <w:r w:rsidR="006A4340" w:rsidRPr="00A86E65">
        <w:rPr>
          <w:b/>
          <w:color w:val="auto"/>
          <w:sz w:val="22"/>
          <w:szCs w:val="22"/>
        </w:rPr>
        <w:t>STAFFING SCHEDULE</w:t>
      </w:r>
      <w:bookmarkEnd w:id="43"/>
    </w:p>
    <w:p w:rsidR="00A87C57" w:rsidRPr="00A86E65" w:rsidRDefault="00A87C57" w:rsidP="00A87C57">
      <w:pPr>
        <w:widowControl w:val="0"/>
        <w:autoSpaceDE w:val="0"/>
        <w:autoSpaceDN w:val="0"/>
        <w:adjustRightInd w:val="0"/>
        <w:spacing w:after="0" w:line="240" w:lineRule="auto"/>
        <w:rPr>
          <w:rFonts w:asciiTheme="majorHAnsi" w:hAnsiTheme="majorHAnsi" w:cs="Times New Roman"/>
        </w:rPr>
      </w:pPr>
    </w:p>
    <w:p w:rsidR="00A87C57" w:rsidRPr="00A86E65" w:rsidRDefault="00A87C57" w:rsidP="001759B1">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b/>
          <w:bCs/>
        </w:rPr>
        <w:t>M</w:t>
      </w:r>
      <w:r w:rsidR="00122DCB" w:rsidRPr="00A86E65">
        <w:rPr>
          <w:rFonts w:asciiTheme="majorHAnsi" w:hAnsiTheme="majorHAnsi" w:cs="Cambria"/>
          <w:b/>
          <w:bCs/>
        </w:rPr>
        <w:t>onths</w:t>
      </w:r>
      <w:r w:rsidRPr="00A86E65">
        <w:rPr>
          <w:rFonts w:asciiTheme="majorHAnsi" w:hAnsiTheme="majorHAnsi" w:cs="Cambria"/>
          <w:b/>
          <w:bCs/>
        </w:rPr>
        <w:t xml:space="preserve"> (in the Form of Bar Chart)</w:t>
      </w:r>
    </w:p>
    <w:p w:rsidR="00A87C57" w:rsidRPr="00A86E65" w:rsidRDefault="00A87C57" w:rsidP="00A87C57">
      <w:pPr>
        <w:widowControl w:val="0"/>
        <w:autoSpaceDE w:val="0"/>
        <w:autoSpaceDN w:val="0"/>
        <w:adjustRightInd w:val="0"/>
        <w:spacing w:after="0" w:line="240" w:lineRule="auto"/>
        <w:rPr>
          <w:rFonts w:asciiTheme="majorHAnsi" w:hAnsiTheme="majorHAnsi" w:cs="Times New Roman"/>
        </w:rPr>
      </w:pPr>
    </w:p>
    <w:tbl>
      <w:tblPr>
        <w:tblW w:w="0" w:type="auto"/>
        <w:jc w:val="center"/>
        <w:tblLayout w:type="fixed"/>
        <w:tblCellMar>
          <w:left w:w="0" w:type="dxa"/>
          <w:right w:w="0" w:type="dxa"/>
        </w:tblCellMar>
        <w:tblLook w:val="0000"/>
      </w:tblPr>
      <w:tblGrid>
        <w:gridCol w:w="940"/>
        <w:gridCol w:w="760"/>
        <w:gridCol w:w="1040"/>
        <w:gridCol w:w="460"/>
        <w:gridCol w:w="340"/>
        <w:gridCol w:w="340"/>
        <w:gridCol w:w="260"/>
        <w:gridCol w:w="80"/>
        <w:gridCol w:w="260"/>
        <w:gridCol w:w="80"/>
        <w:gridCol w:w="260"/>
        <w:gridCol w:w="160"/>
        <w:gridCol w:w="180"/>
        <w:gridCol w:w="240"/>
        <w:gridCol w:w="100"/>
        <w:gridCol w:w="320"/>
        <w:gridCol w:w="100"/>
        <w:gridCol w:w="320"/>
        <w:gridCol w:w="100"/>
        <w:gridCol w:w="420"/>
        <w:gridCol w:w="420"/>
        <w:gridCol w:w="600"/>
        <w:gridCol w:w="30"/>
        <w:gridCol w:w="910"/>
        <w:gridCol w:w="30"/>
      </w:tblGrid>
      <w:tr w:rsidR="00B0171D" w:rsidRPr="00A86E65" w:rsidTr="001759B1">
        <w:trPr>
          <w:trHeight w:val="379"/>
          <w:jc w:val="center"/>
        </w:trPr>
        <w:tc>
          <w:tcPr>
            <w:tcW w:w="940" w:type="dxa"/>
            <w:tcBorders>
              <w:top w:val="single" w:sz="8" w:space="0" w:color="auto"/>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right="110"/>
              <w:jc w:val="right"/>
              <w:rPr>
                <w:rFonts w:asciiTheme="majorHAnsi" w:hAnsiTheme="majorHAnsi" w:cs="Times New Roman"/>
              </w:rPr>
            </w:pPr>
            <w:r w:rsidRPr="00A86E65">
              <w:rPr>
                <w:rFonts w:asciiTheme="majorHAnsi" w:hAnsiTheme="majorHAnsi" w:cs="Cambria"/>
                <w:b/>
                <w:bCs/>
              </w:rPr>
              <w:t>S. No.</w:t>
            </w:r>
          </w:p>
        </w:tc>
        <w:tc>
          <w:tcPr>
            <w:tcW w:w="760" w:type="dxa"/>
            <w:tcBorders>
              <w:top w:val="single" w:sz="8" w:space="0" w:color="auto"/>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80"/>
              <w:rPr>
                <w:rFonts w:asciiTheme="majorHAnsi" w:hAnsiTheme="majorHAnsi" w:cs="Times New Roman"/>
              </w:rPr>
            </w:pPr>
            <w:r w:rsidRPr="00A86E65">
              <w:rPr>
                <w:rFonts w:asciiTheme="majorHAnsi" w:hAnsiTheme="majorHAnsi" w:cs="Cambria"/>
                <w:b/>
                <w:bCs/>
              </w:rPr>
              <w:t>Name</w:t>
            </w:r>
          </w:p>
        </w:tc>
        <w:tc>
          <w:tcPr>
            <w:tcW w:w="1040" w:type="dxa"/>
            <w:tcBorders>
              <w:top w:val="single" w:sz="8" w:space="0" w:color="auto"/>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right"/>
              <w:rPr>
                <w:rFonts w:asciiTheme="majorHAnsi" w:hAnsiTheme="majorHAnsi" w:cs="Times New Roman"/>
              </w:rPr>
            </w:pPr>
            <w:r w:rsidRPr="00A86E65">
              <w:rPr>
                <w:rFonts w:asciiTheme="majorHAnsi" w:hAnsiTheme="majorHAnsi" w:cs="Cambria"/>
                <w:b/>
                <w:bCs/>
              </w:rPr>
              <w:t>Position</w:t>
            </w:r>
          </w:p>
        </w:tc>
        <w:tc>
          <w:tcPr>
            <w:tcW w:w="1400" w:type="dxa"/>
            <w:gridSpan w:val="4"/>
            <w:tcBorders>
              <w:top w:val="single" w:sz="8" w:space="0" w:color="auto"/>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b/>
                <w:bCs/>
                <w:w w:val="99"/>
              </w:rPr>
              <w:t>Report Due/</w:t>
            </w:r>
          </w:p>
        </w:tc>
        <w:tc>
          <w:tcPr>
            <w:tcW w:w="340" w:type="dxa"/>
            <w:gridSpan w:val="2"/>
            <w:tcBorders>
              <w:top w:val="single" w:sz="8" w:space="0" w:color="auto"/>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single" w:sz="8" w:space="0" w:color="auto"/>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single" w:sz="8" w:space="0" w:color="auto"/>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180" w:type="dxa"/>
            <w:gridSpan w:val="6"/>
            <w:tcBorders>
              <w:top w:val="single" w:sz="8" w:space="0" w:color="auto"/>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ind w:left="100"/>
              <w:rPr>
                <w:rFonts w:asciiTheme="majorHAnsi" w:hAnsiTheme="majorHAnsi" w:cs="Times New Roman"/>
              </w:rPr>
            </w:pPr>
            <w:r w:rsidRPr="00A86E65">
              <w:rPr>
                <w:rFonts w:asciiTheme="majorHAnsi" w:hAnsiTheme="majorHAnsi" w:cs="Cambria"/>
                <w:b/>
                <w:bCs/>
              </w:rPr>
              <w:t>Months</w:t>
            </w:r>
          </w:p>
        </w:tc>
        <w:tc>
          <w:tcPr>
            <w:tcW w:w="420" w:type="dxa"/>
            <w:tcBorders>
              <w:top w:val="single" w:sz="8" w:space="0" w:color="auto"/>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single" w:sz="8" w:space="0" w:color="auto"/>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single" w:sz="8" w:space="0" w:color="auto"/>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220"/>
              <w:rPr>
                <w:rFonts w:asciiTheme="majorHAnsi" w:hAnsiTheme="majorHAnsi" w:cs="Times New Roman"/>
              </w:rPr>
            </w:pPr>
            <w:r w:rsidRPr="00A86E65">
              <w:rPr>
                <w:rFonts w:asciiTheme="majorHAnsi" w:hAnsiTheme="majorHAnsi" w:cs="Cambria"/>
                <w:b/>
                <w:bCs/>
              </w:rPr>
              <w:t>Number of</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26"/>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vMerge w:val="restart"/>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b/>
                <w:bCs/>
                <w:w w:val="98"/>
              </w:rPr>
              <w:t>Activities</w:t>
            </w: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380"/>
              <w:rPr>
                <w:rFonts w:asciiTheme="majorHAnsi" w:hAnsiTheme="majorHAnsi" w:cs="Times New Roman"/>
              </w:rPr>
            </w:pPr>
            <w:r w:rsidRPr="00A86E65">
              <w:rPr>
                <w:rFonts w:asciiTheme="majorHAnsi" w:hAnsiTheme="majorHAnsi" w:cs="Cambria"/>
                <w:b/>
                <w:bCs/>
              </w:rPr>
              <w:t>Months</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48"/>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vMerge/>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178"/>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1</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Sub Total (1)</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08"/>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2</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Sub Total (2)</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03"/>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3</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Sub Total (3)</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08"/>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4</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ind w:left="60"/>
              <w:rPr>
                <w:rFonts w:asciiTheme="majorHAnsi" w:hAnsiTheme="majorHAnsi" w:cs="Times New Roman"/>
              </w:rPr>
            </w:pPr>
            <w:r w:rsidRPr="00A86E65">
              <w:rPr>
                <w:rFonts w:asciiTheme="majorHAnsi" w:hAnsiTheme="majorHAnsi" w:cs="Cambria"/>
              </w:rPr>
              <w:t>Sub Total (4)</w:t>
            </w: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08"/>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03"/>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47"/>
          <w:jc w:val="center"/>
        </w:trPr>
        <w:tc>
          <w:tcPr>
            <w:tcW w:w="940" w:type="dxa"/>
            <w:tcBorders>
              <w:top w:val="nil"/>
              <w:left w:val="single" w:sz="8" w:space="0" w:color="auto"/>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jc w:val="center"/>
              <w:rPr>
                <w:rFonts w:asciiTheme="majorHAnsi" w:hAnsiTheme="majorHAnsi" w:cs="Times New Roman"/>
              </w:rPr>
            </w:pPr>
            <w:r w:rsidRPr="00A86E65">
              <w:rPr>
                <w:rFonts w:asciiTheme="majorHAnsi" w:hAnsiTheme="majorHAnsi" w:cs="Cambria"/>
              </w:rPr>
              <w:t>....</w:t>
            </w:r>
          </w:p>
        </w:tc>
        <w:tc>
          <w:tcPr>
            <w:tcW w:w="76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nil"/>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trHeight w:val="213"/>
          <w:jc w:val="center"/>
        </w:trPr>
        <w:tc>
          <w:tcPr>
            <w:tcW w:w="940" w:type="dxa"/>
            <w:tcBorders>
              <w:top w:val="nil"/>
              <w:left w:val="single" w:sz="8" w:space="0" w:color="auto"/>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76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04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400" w:type="dxa"/>
            <w:gridSpan w:val="4"/>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3"/>
            <w:tcBorders>
              <w:top w:val="nil"/>
              <w:left w:val="nil"/>
              <w:bottom w:val="single" w:sz="8" w:space="0" w:color="auto"/>
              <w:right w:val="single" w:sz="8" w:space="0" w:color="auto"/>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r w:rsidR="00B0171D" w:rsidRPr="00A86E65" w:rsidTr="001759B1">
        <w:trPr>
          <w:gridAfter w:val="2"/>
          <w:wAfter w:w="940" w:type="dxa"/>
          <w:trHeight w:val="952"/>
          <w:jc w:val="center"/>
        </w:trPr>
        <w:tc>
          <w:tcPr>
            <w:tcW w:w="3200" w:type="dxa"/>
            <w:gridSpan w:val="4"/>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ind w:right="1390"/>
              <w:jc w:val="right"/>
              <w:rPr>
                <w:rFonts w:asciiTheme="majorHAnsi" w:hAnsiTheme="majorHAnsi" w:cs="Times New Roman"/>
              </w:rPr>
            </w:pPr>
            <w:r w:rsidRPr="00A86E65">
              <w:rPr>
                <w:rFonts w:asciiTheme="majorHAnsi" w:hAnsiTheme="majorHAnsi" w:cs="Cambria"/>
              </w:rPr>
              <w:t>Part Time :</w:t>
            </w:r>
          </w:p>
        </w:tc>
        <w:tc>
          <w:tcPr>
            <w:tcW w:w="34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4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420" w:type="dxa"/>
            <w:gridSpan w:val="2"/>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1540" w:type="dxa"/>
            <w:gridSpan w:val="4"/>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c>
          <w:tcPr>
            <w:tcW w:w="30" w:type="dxa"/>
            <w:tcBorders>
              <w:top w:val="nil"/>
              <w:left w:val="nil"/>
              <w:bottom w:val="nil"/>
              <w:right w:val="nil"/>
            </w:tcBorders>
            <w:vAlign w:val="bottom"/>
          </w:tcPr>
          <w:p w:rsidR="00B0171D" w:rsidRPr="00A86E65" w:rsidRDefault="00B0171D" w:rsidP="00150DBD">
            <w:pPr>
              <w:widowControl w:val="0"/>
              <w:autoSpaceDE w:val="0"/>
              <w:autoSpaceDN w:val="0"/>
              <w:adjustRightInd w:val="0"/>
              <w:spacing w:after="0" w:line="240" w:lineRule="auto"/>
              <w:rPr>
                <w:rFonts w:asciiTheme="majorHAnsi" w:hAnsiTheme="majorHAnsi" w:cs="Times New Roman"/>
              </w:rPr>
            </w:pPr>
          </w:p>
        </w:tc>
      </w:tr>
    </w:tbl>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CD302F" w:rsidRPr="00A86E65" w:rsidRDefault="00CD302F" w:rsidP="003A70E7">
      <w:pPr>
        <w:widowControl w:val="0"/>
        <w:autoSpaceDE w:val="0"/>
        <w:autoSpaceDN w:val="0"/>
        <w:adjustRightInd w:val="0"/>
        <w:spacing w:after="0" w:line="240" w:lineRule="auto"/>
        <w:rPr>
          <w:rFonts w:asciiTheme="majorHAnsi" w:hAnsiTheme="majorHAnsi" w:cs="Cambria"/>
          <w:b/>
          <w:bCs/>
        </w:rPr>
      </w:pPr>
    </w:p>
    <w:p w:rsidR="00CD302F" w:rsidRPr="00A86E65" w:rsidRDefault="00CD302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175F1F" w:rsidRPr="00A86E65" w:rsidRDefault="00175F1F" w:rsidP="003A70E7">
      <w:pPr>
        <w:widowControl w:val="0"/>
        <w:autoSpaceDE w:val="0"/>
        <w:autoSpaceDN w:val="0"/>
        <w:adjustRightInd w:val="0"/>
        <w:spacing w:after="0" w:line="240" w:lineRule="auto"/>
        <w:rPr>
          <w:rFonts w:asciiTheme="majorHAnsi" w:hAnsiTheme="majorHAnsi" w:cs="Cambria"/>
          <w:b/>
          <w:bCs/>
        </w:rPr>
      </w:pPr>
    </w:p>
    <w:p w:rsidR="00533395" w:rsidRPr="00A86E65" w:rsidRDefault="00533395" w:rsidP="003A70E7">
      <w:pPr>
        <w:widowControl w:val="0"/>
        <w:autoSpaceDE w:val="0"/>
        <w:autoSpaceDN w:val="0"/>
        <w:adjustRightInd w:val="0"/>
        <w:spacing w:after="0" w:line="240" w:lineRule="auto"/>
        <w:rPr>
          <w:rFonts w:asciiTheme="majorHAnsi" w:hAnsiTheme="majorHAnsi" w:cs="Cambria"/>
          <w:b/>
          <w:bCs/>
        </w:rPr>
      </w:pPr>
    </w:p>
    <w:p w:rsidR="00533395" w:rsidRPr="00A86E65" w:rsidRDefault="00533395" w:rsidP="003A70E7">
      <w:pPr>
        <w:widowControl w:val="0"/>
        <w:autoSpaceDE w:val="0"/>
        <w:autoSpaceDN w:val="0"/>
        <w:adjustRightInd w:val="0"/>
        <w:spacing w:after="0" w:line="240" w:lineRule="auto"/>
        <w:rPr>
          <w:rFonts w:asciiTheme="majorHAnsi" w:hAnsiTheme="majorHAnsi" w:cs="Cambria"/>
          <w:b/>
          <w:bCs/>
        </w:rPr>
      </w:pPr>
    </w:p>
    <w:p w:rsidR="00533395" w:rsidRPr="00A86E65" w:rsidRDefault="00533395" w:rsidP="003A70E7">
      <w:pPr>
        <w:widowControl w:val="0"/>
        <w:autoSpaceDE w:val="0"/>
        <w:autoSpaceDN w:val="0"/>
        <w:adjustRightInd w:val="0"/>
        <w:spacing w:after="0" w:line="240" w:lineRule="auto"/>
        <w:rPr>
          <w:rFonts w:asciiTheme="majorHAnsi" w:hAnsiTheme="majorHAnsi" w:cs="Cambria"/>
          <w:b/>
          <w:bCs/>
        </w:rPr>
      </w:pPr>
    </w:p>
    <w:p w:rsidR="00533395" w:rsidRDefault="00533395" w:rsidP="003A70E7">
      <w:pPr>
        <w:widowControl w:val="0"/>
        <w:autoSpaceDE w:val="0"/>
        <w:autoSpaceDN w:val="0"/>
        <w:adjustRightInd w:val="0"/>
        <w:spacing w:after="0" w:line="240" w:lineRule="auto"/>
        <w:rPr>
          <w:rFonts w:asciiTheme="majorHAnsi" w:hAnsiTheme="majorHAnsi" w:cs="Cambria"/>
          <w:b/>
          <w:bCs/>
        </w:rPr>
      </w:pPr>
    </w:p>
    <w:p w:rsidR="007D0E91" w:rsidRPr="00A86E65" w:rsidRDefault="007D0E91" w:rsidP="003A70E7">
      <w:pPr>
        <w:widowControl w:val="0"/>
        <w:autoSpaceDE w:val="0"/>
        <w:autoSpaceDN w:val="0"/>
        <w:adjustRightInd w:val="0"/>
        <w:spacing w:after="0" w:line="240" w:lineRule="auto"/>
        <w:rPr>
          <w:rFonts w:asciiTheme="majorHAnsi" w:hAnsiTheme="majorHAnsi" w:cs="Cambria"/>
          <w:b/>
          <w:bCs/>
        </w:rPr>
      </w:pPr>
    </w:p>
    <w:p w:rsidR="0084496B" w:rsidRPr="00A86E65" w:rsidRDefault="00F1728F" w:rsidP="006B2355">
      <w:pPr>
        <w:pStyle w:val="Heading2"/>
        <w:jc w:val="center"/>
        <w:rPr>
          <w:rFonts w:cs="Times New Roman"/>
          <w:b/>
          <w:color w:val="auto"/>
          <w:sz w:val="22"/>
          <w:szCs w:val="22"/>
        </w:rPr>
      </w:pPr>
      <w:bookmarkStart w:id="44" w:name="_Toc446415073"/>
      <w:r w:rsidRPr="00A86E65">
        <w:rPr>
          <w:b/>
          <w:color w:val="auto"/>
          <w:sz w:val="22"/>
          <w:szCs w:val="22"/>
        </w:rPr>
        <w:t xml:space="preserve">FORM TECH-8.  </w:t>
      </w:r>
      <w:r w:rsidR="0084496B" w:rsidRPr="00A86E65">
        <w:rPr>
          <w:b/>
          <w:color w:val="auto"/>
          <w:sz w:val="22"/>
          <w:szCs w:val="22"/>
        </w:rPr>
        <w:t>WORK SCHEDULE</w:t>
      </w:r>
      <w:bookmarkEnd w:id="44"/>
    </w:p>
    <w:p w:rsidR="0084496B" w:rsidRPr="00A86E65" w:rsidRDefault="00F1728F" w:rsidP="0084496B">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F1728F" w:rsidRPr="00A86E65" w:rsidRDefault="00F1728F" w:rsidP="0084496B">
      <w:pPr>
        <w:widowControl w:val="0"/>
        <w:autoSpaceDE w:val="0"/>
        <w:autoSpaceDN w:val="0"/>
        <w:adjustRightInd w:val="0"/>
        <w:spacing w:after="0" w:line="240" w:lineRule="auto"/>
        <w:rPr>
          <w:rFonts w:asciiTheme="majorHAnsi" w:hAnsiTheme="majorHAnsi" w:cs="Times New Roman"/>
        </w:rPr>
      </w:pPr>
    </w:p>
    <w:p w:rsidR="00F1728F" w:rsidRPr="00A86E65" w:rsidRDefault="00F1728F" w:rsidP="0084496B">
      <w:pPr>
        <w:widowControl w:val="0"/>
        <w:autoSpaceDE w:val="0"/>
        <w:autoSpaceDN w:val="0"/>
        <w:adjustRightInd w:val="0"/>
        <w:spacing w:after="0" w:line="240" w:lineRule="auto"/>
        <w:rPr>
          <w:rFonts w:asciiTheme="majorHAnsi" w:hAnsiTheme="majorHAnsi" w:cs="Times New Roman"/>
        </w:rPr>
      </w:pPr>
    </w:p>
    <w:tbl>
      <w:tblPr>
        <w:tblStyle w:val="TableGrid"/>
        <w:tblW w:w="0" w:type="auto"/>
        <w:tblLook w:val="04A0"/>
      </w:tblPr>
      <w:tblGrid>
        <w:gridCol w:w="901"/>
        <w:gridCol w:w="2669"/>
        <w:gridCol w:w="431"/>
        <w:gridCol w:w="432"/>
        <w:gridCol w:w="432"/>
        <w:gridCol w:w="433"/>
        <w:gridCol w:w="432"/>
        <w:gridCol w:w="433"/>
        <w:gridCol w:w="432"/>
        <w:gridCol w:w="433"/>
        <w:gridCol w:w="432"/>
        <w:gridCol w:w="501"/>
        <w:gridCol w:w="501"/>
        <w:gridCol w:w="501"/>
        <w:gridCol w:w="433"/>
      </w:tblGrid>
      <w:tr w:rsidR="00B32561" w:rsidRPr="00A86E65" w:rsidTr="00B32561">
        <w:tc>
          <w:tcPr>
            <w:tcW w:w="901" w:type="dxa"/>
            <w:vMerge w:val="restart"/>
            <w:vAlign w:val="center"/>
          </w:tcPr>
          <w:p w:rsidR="00B32561" w:rsidRPr="00A86E65" w:rsidRDefault="00B32561" w:rsidP="00B32561">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S.</w:t>
            </w:r>
            <w:r w:rsidR="005B562A" w:rsidRPr="00A86E65">
              <w:rPr>
                <w:rFonts w:asciiTheme="majorHAnsi" w:hAnsiTheme="majorHAnsi" w:cs="Cambria"/>
                <w:b/>
                <w:bCs/>
              </w:rPr>
              <w:t xml:space="preserve"> </w:t>
            </w:r>
            <w:r w:rsidRPr="00A86E65">
              <w:rPr>
                <w:rFonts w:asciiTheme="majorHAnsi" w:hAnsiTheme="majorHAnsi" w:cs="Cambria"/>
                <w:b/>
                <w:bCs/>
              </w:rPr>
              <w:t>No</w:t>
            </w:r>
          </w:p>
        </w:tc>
        <w:tc>
          <w:tcPr>
            <w:tcW w:w="2669" w:type="dxa"/>
            <w:vMerge w:val="restart"/>
            <w:vAlign w:val="center"/>
          </w:tcPr>
          <w:p w:rsidR="00B32561" w:rsidRPr="00A86E65" w:rsidRDefault="00B32561" w:rsidP="00144933">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Activity</w:t>
            </w:r>
            <w:r w:rsidR="00144933" w:rsidRPr="00A86E65">
              <w:rPr>
                <w:rStyle w:val="FootnoteReference"/>
                <w:rFonts w:asciiTheme="majorHAnsi" w:hAnsiTheme="majorHAnsi" w:cs="Cambria"/>
                <w:b/>
                <w:bCs/>
              </w:rPr>
              <w:t>1</w:t>
            </w:r>
          </w:p>
        </w:tc>
        <w:tc>
          <w:tcPr>
            <w:tcW w:w="5826" w:type="dxa"/>
            <w:gridSpan w:val="13"/>
          </w:tcPr>
          <w:p w:rsidR="00B32561" w:rsidRPr="00A86E65" w:rsidRDefault="00B32561" w:rsidP="00B32561">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Months</w:t>
            </w:r>
          </w:p>
        </w:tc>
      </w:tr>
      <w:tr w:rsidR="00B32561" w:rsidRPr="00A86E65" w:rsidTr="00B32561">
        <w:tc>
          <w:tcPr>
            <w:tcW w:w="901" w:type="dxa"/>
            <w:vMerge/>
          </w:tcPr>
          <w:p w:rsidR="00B32561" w:rsidRPr="00A86E65" w:rsidRDefault="00B32561" w:rsidP="003A70E7">
            <w:pPr>
              <w:widowControl w:val="0"/>
              <w:autoSpaceDE w:val="0"/>
              <w:autoSpaceDN w:val="0"/>
              <w:adjustRightInd w:val="0"/>
              <w:rPr>
                <w:rFonts w:asciiTheme="majorHAnsi" w:hAnsiTheme="majorHAnsi" w:cs="Cambria"/>
                <w:b/>
                <w:bCs/>
              </w:rPr>
            </w:pPr>
          </w:p>
        </w:tc>
        <w:tc>
          <w:tcPr>
            <w:tcW w:w="2669" w:type="dxa"/>
            <w:vMerge/>
          </w:tcPr>
          <w:p w:rsidR="00B32561" w:rsidRPr="00A86E65" w:rsidRDefault="00B32561" w:rsidP="003A70E7">
            <w:pPr>
              <w:widowControl w:val="0"/>
              <w:autoSpaceDE w:val="0"/>
              <w:autoSpaceDN w:val="0"/>
              <w:adjustRightInd w:val="0"/>
              <w:rPr>
                <w:rFonts w:asciiTheme="majorHAnsi" w:hAnsiTheme="majorHAnsi" w:cs="Cambria"/>
                <w:b/>
                <w:bCs/>
              </w:rPr>
            </w:pPr>
          </w:p>
        </w:tc>
        <w:tc>
          <w:tcPr>
            <w:tcW w:w="431"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1</w:t>
            </w: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2</w:t>
            </w: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3</w:t>
            </w: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4</w:t>
            </w: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5</w:t>
            </w: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6</w:t>
            </w: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7</w:t>
            </w: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8</w:t>
            </w: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9</w:t>
            </w: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10</w:t>
            </w: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11</w:t>
            </w: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12</w:t>
            </w: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r w:rsidRPr="00A86E65">
              <w:rPr>
                <w:rFonts w:asciiTheme="majorHAnsi" w:hAnsiTheme="majorHAnsi" w:cs="Cambria"/>
                <w:b/>
                <w:bCs/>
              </w:rPr>
              <w:t>n</w:t>
            </w:r>
          </w:p>
        </w:tc>
      </w:tr>
      <w:tr w:rsidR="0078331D" w:rsidRPr="00A86E65" w:rsidTr="00B32561">
        <w:tc>
          <w:tcPr>
            <w:tcW w:w="901" w:type="dxa"/>
          </w:tcPr>
          <w:p w:rsidR="0078331D" w:rsidRPr="00A86E65" w:rsidRDefault="00D57D8D"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1</w:t>
            </w:r>
          </w:p>
        </w:tc>
        <w:tc>
          <w:tcPr>
            <w:tcW w:w="2669"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1"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2"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2"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3"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2"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3"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2"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3"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2"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501"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501"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501" w:type="dxa"/>
          </w:tcPr>
          <w:p w:rsidR="0078331D" w:rsidRPr="00A86E65" w:rsidRDefault="0078331D" w:rsidP="003A70E7">
            <w:pPr>
              <w:widowControl w:val="0"/>
              <w:autoSpaceDE w:val="0"/>
              <w:autoSpaceDN w:val="0"/>
              <w:adjustRightInd w:val="0"/>
              <w:rPr>
                <w:rFonts w:asciiTheme="majorHAnsi" w:hAnsiTheme="majorHAnsi" w:cs="Cambria"/>
                <w:b/>
                <w:bCs/>
              </w:rPr>
            </w:pPr>
          </w:p>
        </w:tc>
        <w:tc>
          <w:tcPr>
            <w:tcW w:w="433" w:type="dxa"/>
          </w:tcPr>
          <w:p w:rsidR="0078331D" w:rsidRPr="00A86E65" w:rsidRDefault="0078331D" w:rsidP="003A70E7">
            <w:pPr>
              <w:widowControl w:val="0"/>
              <w:autoSpaceDE w:val="0"/>
              <w:autoSpaceDN w:val="0"/>
              <w:adjustRightInd w:val="0"/>
              <w:rPr>
                <w:rFonts w:asciiTheme="majorHAnsi" w:hAnsiTheme="majorHAnsi" w:cs="Cambria"/>
                <w:b/>
                <w:bCs/>
              </w:rPr>
            </w:pPr>
          </w:p>
        </w:tc>
      </w:tr>
      <w:tr w:rsidR="00B32561" w:rsidRPr="00A86E65" w:rsidTr="00B32561">
        <w:tc>
          <w:tcPr>
            <w:tcW w:w="901" w:type="dxa"/>
          </w:tcPr>
          <w:p w:rsidR="00B32561" w:rsidRPr="00A86E65" w:rsidRDefault="00D57D8D"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2</w:t>
            </w:r>
          </w:p>
        </w:tc>
        <w:tc>
          <w:tcPr>
            <w:tcW w:w="2669"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1"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2"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501" w:type="dxa"/>
          </w:tcPr>
          <w:p w:rsidR="00B32561" w:rsidRPr="00A86E65" w:rsidRDefault="00B32561" w:rsidP="003A70E7">
            <w:pPr>
              <w:widowControl w:val="0"/>
              <w:autoSpaceDE w:val="0"/>
              <w:autoSpaceDN w:val="0"/>
              <w:adjustRightInd w:val="0"/>
              <w:rPr>
                <w:rFonts w:asciiTheme="majorHAnsi" w:hAnsiTheme="majorHAnsi" w:cs="Cambria"/>
                <w:b/>
                <w:bCs/>
              </w:rPr>
            </w:pPr>
          </w:p>
        </w:tc>
        <w:tc>
          <w:tcPr>
            <w:tcW w:w="433" w:type="dxa"/>
          </w:tcPr>
          <w:p w:rsidR="00B32561" w:rsidRPr="00A86E65" w:rsidRDefault="00B32561"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3</w:t>
            </w: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4</w:t>
            </w: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5</w:t>
            </w: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D57D8D" w:rsidP="005B562A">
            <w:pPr>
              <w:widowControl w:val="0"/>
              <w:autoSpaceDE w:val="0"/>
              <w:autoSpaceDN w:val="0"/>
              <w:adjustRightInd w:val="0"/>
              <w:jc w:val="center"/>
              <w:rPr>
                <w:rFonts w:asciiTheme="majorHAnsi" w:hAnsiTheme="majorHAnsi" w:cs="Cambria"/>
                <w:b/>
                <w:bCs/>
              </w:rPr>
            </w:pP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r w:rsidR="00D57D8D" w:rsidRPr="00A86E65" w:rsidTr="00B32561">
        <w:tc>
          <w:tcPr>
            <w:tcW w:w="901" w:type="dxa"/>
          </w:tcPr>
          <w:p w:rsidR="00D57D8D" w:rsidRPr="00A86E65" w:rsidRDefault="00CB5330" w:rsidP="005B562A">
            <w:pPr>
              <w:widowControl w:val="0"/>
              <w:autoSpaceDE w:val="0"/>
              <w:autoSpaceDN w:val="0"/>
              <w:adjustRightInd w:val="0"/>
              <w:jc w:val="center"/>
              <w:rPr>
                <w:rFonts w:asciiTheme="majorHAnsi" w:hAnsiTheme="majorHAnsi" w:cs="Cambria"/>
                <w:b/>
                <w:bCs/>
              </w:rPr>
            </w:pPr>
            <w:r w:rsidRPr="00A86E65">
              <w:rPr>
                <w:rFonts w:asciiTheme="majorHAnsi" w:hAnsiTheme="majorHAnsi" w:cs="Cambria"/>
                <w:b/>
                <w:bCs/>
              </w:rPr>
              <w:t>N</w:t>
            </w:r>
          </w:p>
        </w:tc>
        <w:tc>
          <w:tcPr>
            <w:tcW w:w="2669"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2"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501" w:type="dxa"/>
          </w:tcPr>
          <w:p w:rsidR="00D57D8D" w:rsidRPr="00A86E65" w:rsidRDefault="00D57D8D" w:rsidP="003A70E7">
            <w:pPr>
              <w:widowControl w:val="0"/>
              <w:autoSpaceDE w:val="0"/>
              <w:autoSpaceDN w:val="0"/>
              <w:adjustRightInd w:val="0"/>
              <w:rPr>
                <w:rFonts w:asciiTheme="majorHAnsi" w:hAnsiTheme="majorHAnsi" w:cs="Cambria"/>
                <w:b/>
                <w:bCs/>
              </w:rPr>
            </w:pPr>
          </w:p>
        </w:tc>
        <w:tc>
          <w:tcPr>
            <w:tcW w:w="433" w:type="dxa"/>
          </w:tcPr>
          <w:p w:rsidR="00D57D8D" w:rsidRPr="00A86E65" w:rsidRDefault="00D57D8D" w:rsidP="003A70E7">
            <w:pPr>
              <w:widowControl w:val="0"/>
              <w:autoSpaceDE w:val="0"/>
              <w:autoSpaceDN w:val="0"/>
              <w:adjustRightInd w:val="0"/>
              <w:rPr>
                <w:rFonts w:asciiTheme="majorHAnsi" w:hAnsiTheme="majorHAnsi" w:cs="Cambria"/>
                <w:b/>
                <w:bCs/>
              </w:rPr>
            </w:pPr>
          </w:p>
        </w:tc>
      </w:tr>
    </w:tbl>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144933" w:rsidP="00144933">
      <w:pPr>
        <w:widowControl w:val="0"/>
        <w:autoSpaceDE w:val="0"/>
        <w:autoSpaceDN w:val="0"/>
        <w:adjustRightInd w:val="0"/>
        <w:spacing w:after="0" w:line="240" w:lineRule="auto"/>
        <w:jc w:val="both"/>
        <w:rPr>
          <w:rFonts w:asciiTheme="majorHAnsi" w:hAnsiTheme="majorHAnsi" w:cs="Cambria"/>
          <w:bCs/>
        </w:rPr>
      </w:pPr>
      <w:r w:rsidRPr="00A86E65">
        <w:rPr>
          <w:rFonts w:asciiTheme="majorHAnsi" w:hAnsiTheme="majorHAnsi" w:cs="Cambria"/>
          <w:bCs/>
        </w:rPr>
        <w:t>1</w:t>
      </w:r>
      <w:r w:rsidRPr="00A86E65">
        <w:rPr>
          <w:rFonts w:asciiTheme="majorHAnsi" w:hAnsiTheme="majorHAnsi" w:cs="Cambria"/>
          <w:bCs/>
        </w:rPr>
        <w:tab/>
        <w:t>Indicate all main activit</w:t>
      </w:r>
      <w:r w:rsidR="00191600">
        <w:rPr>
          <w:rFonts w:asciiTheme="majorHAnsi" w:hAnsiTheme="majorHAnsi" w:cs="Cambria"/>
          <w:bCs/>
        </w:rPr>
        <w:t>i</w:t>
      </w:r>
      <w:r w:rsidRPr="00A86E65">
        <w:rPr>
          <w:rFonts w:asciiTheme="majorHAnsi" w:hAnsiTheme="majorHAnsi" w:cs="Cambria"/>
          <w:bCs/>
        </w:rPr>
        <w:t>es of the assignment, including delivery of reports (e.g. inception, interim, and final reports), and other benchmarks such as PA approvals. For phased assignments indicate activities, delivery of reports, and benchmarks separately for each phase.</w:t>
      </w:r>
    </w:p>
    <w:p w:rsidR="00144933" w:rsidRPr="00A86E65" w:rsidRDefault="00144933" w:rsidP="00144933">
      <w:pPr>
        <w:widowControl w:val="0"/>
        <w:autoSpaceDE w:val="0"/>
        <w:autoSpaceDN w:val="0"/>
        <w:adjustRightInd w:val="0"/>
        <w:spacing w:after="0" w:line="240" w:lineRule="auto"/>
        <w:jc w:val="both"/>
        <w:rPr>
          <w:rFonts w:asciiTheme="majorHAnsi" w:hAnsiTheme="majorHAnsi" w:cs="Cambria"/>
          <w:bCs/>
        </w:rPr>
      </w:pPr>
      <w:r w:rsidRPr="00A86E65">
        <w:rPr>
          <w:rFonts w:asciiTheme="majorHAnsi" w:hAnsiTheme="majorHAnsi" w:cs="Cambria"/>
          <w:bCs/>
        </w:rPr>
        <w:t>2</w:t>
      </w:r>
      <w:r w:rsidRPr="00A86E65">
        <w:rPr>
          <w:rFonts w:asciiTheme="majorHAnsi" w:hAnsiTheme="majorHAnsi" w:cs="Cambria"/>
          <w:bCs/>
        </w:rPr>
        <w:tab/>
        <w:t>Duration of activities shall be indicated in the form of a bar chart.</w:t>
      </w:r>
    </w:p>
    <w:p w:rsidR="003A70E7" w:rsidRPr="00A86E65" w:rsidRDefault="003A70E7" w:rsidP="003A70E7">
      <w:pPr>
        <w:widowControl w:val="0"/>
        <w:autoSpaceDE w:val="0"/>
        <w:autoSpaceDN w:val="0"/>
        <w:adjustRightInd w:val="0"/>
        <w:spacing w:after="0" w:line="240" w:lineRule="auto"/>
        <w:rPr>
          <w:rFonts w:asciiTheme="majorHAnsi" w:hAnsiTheme="majorHAnsi" w:cs="Cambria"/>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3A70E7" w:rsidRPr="00A86E65" w:rsidRDefault="003A70E7" w:rsidP="003A70E7">
      <w:pPr>
        <w:widowControl w:val="0"/>
        <w:autoSpaceDE w:val="0"/>
        <w:autoSpaceDN w:val="0"/>
        <w:adjustRightInd w:val="0"/>
        <w:spacing w:after="0" w:line="240" w:lineRule="auto"/>
        <w:rPr>
          <w:rFonts w:asciiTheme="majorHAnsi" w:hAnsiTheme="majorHAnsi" w:cs="Cambria"/>
          <w:b/>
          <w:bCs/>
        </w:rPr>
      </w:pPr>
    </w:p>
    <w:p w:rsidR="001F6053" w:rsidRDefault="001F6053" w:rsidP="009368FC">
      <w:pPr>
        <w:widowControl w:val="0"/>
        <w:autoSpaceDE w:val="0"/>
        <w:autoSpaceDN w:val="0"/>
        <w:adjustRightInd w:val="0"/>
        <w:spacing w:after="0" w:line="240" w:lineRule="auto"/>
        <w:rPr>
          <w:rFonts w:asciiTheme="majorHAnsi" w:hAnsiTheme="majorHAnsi" w:cs="Times New Roman"/>
        </w:rPr>
      </w:pPr>
      <w:bookmarkStart w:id="45" w:name="page23"/>
      <w:bookmarkEnd w:id="45"/>
    </w:p>
    <w:p w:rsidR="00D52B81" w:rsidRDefault="00D52B81" w:rsidP="009368FC">
      <w:pPr>
        <w:widowControl w:val="0"/>
        <w:autoSpaceDE w:val="0"/>
        <w:autoSpaceDN w:val="0"/>
        <w:adjustRightInd w:val="0"/>
        <w:spacing w:after="0" w:line="240" w:lineRule="auto"/>
        <w:rPr>
          <w:rFonts w:asciiTheme="majorHAnsi" w:hAnsiTheme="majorHAnsi" w:cs="Times New Roman"/>
        </w:rPr>
      </w:pPr>
    </w:p>
    <w:p w:rsidR="00D52B81" w:rsidRPr="00A86E65" w:rsidRDefault="00D52B81"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6B2355" w:rsidP="00EF2AA6">
      <w:pPr>
        <w:pStyle w:val="Heading1"/>
        <w:numPr>
          <w:ilvl w:val="0"/>
          <w:numId w:val="16"/>
        </w:numPr>
        <w:ind w:left="360"/>
        <w:rPr>
          <w:b/>
          <w:color w:val="auto"/>
          <w:sz w:val="22"/>
          <w:szCs w:val="22"/>
        </w:rPr>
      </w:pPr>
      <w:bookmarkStart w:id="46" w:name="page24"/>
      <w:bookmarkStart w:id="47" w:name="_Toc446415074"/>
      <w:bookmarkEnd w:id="46"/>
      <w:r w:rsidRPr="00A86E65">
        <w:rPr>
          <w:b/>
          <w:color w:val="auto"/>
          <w:sz w:val="22"/>
          <w:szCs w:val="22"/>
        </w:rPr>
        <w:t>FINANCIAL PROPOSAL – STANDARD FORMS</w:t>
      </w:r>
      <w:bookmarkEnd w:id="47"/>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C33348" w:rsidRPr="00A86E65" w:rsidRDefault="00C33348" w:rsidP="00C33348">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w:t>
      </w:r>
      <w:r w:rsidRPr="00A86E65">
        <w:rPr>
          <w:rFonts w:asciiTheme="majorHAnsi" w:hAnsiTheme="majorHAnsi" w:cs="Times New Roman"/>
          <w:i/>
        </w:rPr>
        <w:t>Comments in brackets [ ] provide guidance to the Consultants for the preparation of their Financial Proposals; they should be deleted from the Financial Proposals to be submitted.</w:t>
      </w:r>
      <w:r w:rsidRPr="00A86E65">
        <w:rPr>
          <w:rFonts w:asciiTheme="majorHAnsi" w:hAnsiTheme="majorHAnsi" w:cs="Times New Roman"/>
        </w:rPr>
        <w:t>]</w:t>
      </w:r>
    </w:p>
    <w:p w:rsidR="00C33348" w:rsidRPr="00A86E65" w:rsidRDefault="00C33348" w:rsidP="009368FC">
      <w:pPr>
        <w:widowControl w:val="0"/>
        <w:autoSpaceDE w:val="0"/>
        <w:autoSpaceDN w:val="0"/>
        <w:adjustRightInd w:val="0"/>
        <w:spacing w:after="0" w:line="240" w:lineRule="auto"/>
        <w:rPr>
          <w:rFonts w:asciiTheme="majorHAnsi" w:hAnsiTheme="majorHAnsi" w:cs="Times New Roman"/>
        </w:rPr>
      </w:pPr>
    </w:p>
    <w:p w:rsidR="00874CAE" w:rsidRPr="00A86E65" w:rsidRDefault="00874CAE" w:rsidP="00EF750F">
      <w:pPr>
        <w:pStyle w:val="Default"/>
        <w:jc w:val="both"/>
        <w:rPr>
          <w:rFonts w:asciiTheme="majorHAnsi" w:hAnsiTheme="majorHAnsi"/>
          <w:color w:val="auto"/>
          <w:sz w:val="22"/>
          <w:szCs w:val="22"/>
        </w:rPr>
      </w:pPr>
      <w:r w:rsidRPr="00A86E65">
        <w:rPr>
          <w:rFonts w:asciiTheme="majorHAnsi" w:hAnsiTheme="majorHAnsi"/>
          <w:color w:val="auto"/>
          <w:sz w:val="22"/>
          <w:szCs w:val="22"/>
        </w:rPr>
        <w:t xml:space="preserve">Financial Proposal Standard Forms shall be used for the preparation of the Financial Proposal according to the instructions provided under Section 2. Such Forms are to be used </w:t>
      </w:r>
      <w:r w:rsidR="00AD3E2F" w:rsidRPr="00A86E65">
        <w:rPr>
          <w:rFonts w:asciiTheme="majorHAnsi" w:hAnsiTheme="majorHAnsi"/>
          <w:color w:val="auto"/>
          <w:sz w:val="22"/>
          <w:szCs w:val="22"/>
        </w:rPr>
        <w:t>as per</w:t>
      </w:r>
      <w:r w:rsidRPr="00A86E65">
        <w:rPr>
          <w:rFonts w:asciiTheme="majorHAnsi" w:hAnsiTheme="majorHAnsi"/>
          <w:color w:val="auto"/>
          <w:sz w:val="22"/>
          <w:szCs w:val="22"/>
        </w:rPr>
        <w:t xml:space="preserve"> the selection method. </w:t>
      </w:r>
    </w:p>
    <w:p w:rsidR="00874CAE" w:rsidRPr="00A86E65" w:rsidRDefault="00874CAE" w:rsidP="00EF750F">
      <w:pPr>
        <w:widowControl w:val="0"/>
        <w:autoSpaceDE w:val="0"/>
        <w:autoSpaceDN w:val="0"/>
        <w:adjustRightInd w:val="0"/>
        <w:spacing w:after="0" w:line="240" w:lineRule="auto"/>
        <w:jc w:val="both"/>
        <w:rPr>
          <w:rFonts w:asciiTheme="majorHAnsi" w:hAnsiTheme="majorHAnsi"/>
        </w:rPr>
      </w:pPr>
    </w:p>
    <w:p w:rsidR="00C33348" w:rsidRPr="00A86E65" w:rsidRDefault="00C33348" w:rsidP="009368FC">
      <w:pPr>
        <w:widowControl w:val="0"/>
        <w:autoSpaceDE w:val="0"/>
        <w:autoSpaceDN w:val="0"/>
        <w:adjustRightInd w:val="0"/>
        <w:spacing w:after="0" w:line="240" w:lineRule="auto"/>
        <w:rPr>
          <w:rFonts w:asciiTheme="majorHAnsi" w:hAnsiTheme="majorHAnsi" w:cs="Times New Roman"/>
        </w:rPr>
      </w:pPr>
    </w:p>
    <w:p w:rsidR="00C33348" w:rsidRPr="00A86E65" w:rsidRDefault="00A178E9"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FIN-1.</w:t>
      </w:r>
      <w:r w:rsidRPr="00A86E65">
        <w:rPr>
          <w:rFonts w:asciiTheme="majorHAnsi" w:hAnsiTheme="majorHAnsi" w:cs="Times New Roman"/>
        </w:rPr>
        <w:tab/>
        <w:t>Financial Proposal Submission Form…………………………………………</w:t>
      </w:r>
      <w:r w:rsidR="00C53E95" w:rsidRPr="00A86E65">
        <w:rPr>
          <w:rFonts w:asciiTheme="majorHAnsi" w:hAnsiTheme="majorHAnsi" w:cs="Times New Roman"/>
        </w:rPr>
        <w:t>………..</w:t>
      </w:r>
      <w:r w:rsidRPr="00A86E65">
        <w:rPr>
          <w:rFonts w:asciiTheme="majorHAnsi" w:hAnsiTheme="majorHAnsi" w:cs="Times New Roman"/>
        </w:rPr>
        <w:t>2</w:t>
      </w:r>
      <w:r w:rsidR="0081168C" w:rsidRPr="00A86E65">
        <w:rPr>
          <w:rFonts w:asciiTheme="majorHAnsi" w:hAnsiTheme="majorHAnsi" w:cs="Times New Roman"/>
        </w:rPr>
        <w:t>7</w:t>
      </w: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Form FIN-2.</w:t>
      </w:r>
      <w:r w:rsidRPr="00A86E65">
        <w:rPr>
          <w:rFonts w:asciiTheme="majorHAnsi" w:hAnsiTheme="majorHAnsi" w:cs="Times New Roman"/>
        </w:rPr>
        <w:tab/>
      </w:r>
      <w:r w:rsidR="00561754" w:rsidRPr="00A86E65">
        <w:rPr>
          <w:rFonts w:asciiTheme="majorHAnsi" w:hAnsiTheme="majorHAnsi" w:cs="Times New Roman"/>
        </w:rPr>
        <w:t>Summary of Costs………………………………………………………………………</w:t>
      </w:r>
      <w:r w:rsidR="00C53E95" w:rsidRPr="00A86E65">
        <w:rPr>
          <w:rFonts w:asciiTheme="majorHAnsi" w:hAnsiTheme="majorHAnsi" w:cs="Times New Roman"/>
        </w:rPr>
        <w:t>……….</w:t>
      </w:r>
      <w:r w:rsidR="00C07413" w:rsidRPr="00A86E65">
        <w:rPr>
          <w:rFonts w:asciiTheme="majorHAnsi" w:hAnsiTheme="majorHAnsi" w:cs="Times New Roman"/>
        </w:rPr>
        <w:t>2</w:t>
      </w:r>
      <w:r w:rsidR="0081168C" w:rsidRPr="00A86E65">
        <w:rPr>
          <w:rFonts w:asciiTheme="majorHAnsi" w:hAnsiTheme="majorHAnsi" w:cs="Times New Roman"/>
        </w:rPr>
        <w:t>8</w:t>
      </w:r>
    </w:p>
    <w:p w:rsidR="00C33348" w:rsidRPr="00A86E65" w:rsidRDefault="00C33348"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A178E9" w:rsidRPr="00A86E65" w:rsidRDefault="00A178E9"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Pr="00A86E65" w:rsidRDefault="00533395" w:rsidP="009368FC">
      <w:pPr>
        <w:widowControl w:val="0"/>
        <w:autoSpaceDE w:val="0"/>
        <w:autoSpaceDN w:val="0"/>
        <w:adjustRightInd w:val="0"/>
        <w:spacing w:after="0" w:line="240" w:lineRule="auto"/>
        <w:rPr>
          <w:rFonts w:asciiTheme="majorHAnsi" w:hAnsiTheme="majorHAnsi" w:cs="Times New Roman"/>
        </w:rPr>
      </w:pPr>
    </w:p>
    <w:p w:rsidR="00533395" w:rsidRDefault="00533395" w:rsidP="009368FC">
      <w:pPr>
        <w:widowControl w:val="0"/>
        <w:autoSpaceDE w:val="0"/>
        <w:autoSpaceDN w:val="0"/>
        <w:adjustRightInd w:val="0"/>
        <w:spacing w:after="0" w:line="240" w:lineRule="auto"/>
        <w:rPr>
          <w:rFonts w:asciiTheme="majorHAnsi" w:hAnsiTheme="majorHAnsi" w:cs="Times New Roman"/>
        </w:rPr>
      </w:pPr>
    </w:p>
    <w:p w:rsidR="00D52B81" w:rsidRDefault="00D52B81"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6C2A80" w:rsidP="006B2355">
      <w:pPr>
        <w:pStyle w:val="Heading2"/>
        <w:jc w:val="center"/>
        <w:rPr>
          <w:rFonts w:cs="Times New Roman"/>
          <w:b/>
          <w:color w:val="auto"/>
          <w:sz w:val="22"/>
          <w:szCs w:val="22"/>
        </w:rPr>
      </w:pPr>
      <w:bookmarkStart w:id="48" w:name="_Toc446415075"/>
      <w:r w:rsidRPr="00A86E65">
        <w:rPr>
          <w:b/>
          <w:color w:val="auto"/>
          <w:sz w:val="22"/>
          <w:szCs w:val="22"/>
        </w:rPr>
        <w:t>FORM FIN-1.</w:t>
      </w:r>
      <w:r w:rsidRPr="00A86E65">
        <w:rPr>
          <w:b/>
          <w:color w:val="auto"/>
          <w:sz w:val="22"/>
          <w:szCs w:val="22"/>
        </w:rPr>
        <w:tab/>
      </w:r>
      <w:r w:rsidR="00416CAF" w:rsidRPr="00A86E65">
        <w:rPr>
          <w:b/>
          <w:color w:val="auto"/>
          <w:sz w:val="22"/>
          <w:szCs w:val="22"/>
        </w:rPr>
        <w:t>FINANCIAL PROPOSAL</w:t>
      </w:r>
      <w:r w:rsidR="001A5E97" w:rsidRPr="00A86E65">
        <w:rPr>
          <w:b/>
          <w:color w:val="auto"/>
          <w:sz w:val="22"/>
          <w:szCs w:val="22"/>
        </w:rPr>
        <w:t xml:space="preserve"> SUBMISSION FORM</w:t>
      </w:r>
      <w:bookmarkEnd w:id="48"/>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0747A7" w:rsidRPr="00A86E65" w:rsidRDefault="000747A7" w:rsidP="000747A7">
      <w:pPr>
        <w:widowControl w:val="0"/>
        <w:tabs>
          <w:tab w:val="left" w:pos="3580"/>
        </w:tabs>
        <w:autoSpaceDE w:val="0"/>
        <w:autoSpaceDN w:val="0"/>
        <w:adjustRightInd w:val="0"/>
        <w:spacing w:after="0" w:line="240" w:lineRule="auto"/>
        <w:rPr>
          <w:rFonts w:asciiTheme="majorHAnsi" w:hAnsiTheme="majorHAnsi" w:cs="Cambria"/>
          <w:bCs/>
        </w:rPr>
      </w:pP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t>[</w:t>
      </w:r>
      <w:r w:rsidRPr="00A86E65">
        <w:rPr>
          <w:rFonts w:asciiTheme="majorHAnsi" w:hAnsiTheme="majorHAnsi" w:cs="Cambria"/>
          <w:bCs/>
          <w:i/>
        </w:rPr>
        <w:t>Location, Date</w:t>
      </w:r>
      <w:r w:rsidRPr="00A86E65">
        <w:rPr>
          <w:rFonts w:asciiTheme="majorHAnsi" w:hAnsiTheme="majorHAnsi" w:cs="Cambria"/>
          <w:bCs/>
        </w:rPr>
        <w:t>]</w:t>
      </w:r>
      <w:r w:rsidRPr="00A86E65">
        <w:rPr>
          <w:rFonts w:asciiTheme="majorHAnsi" w:hAnsiTheme="majorHAnsi" w:cs="Cambria"/>
          <w:bCs/>
        </w:rPr>
        <w:tab/>
      </w:r>
      <w:r w:rsidRPr="00A86E65">
        <w:rPr>
          <w:rFonts w:asciiTheme="majorHAnsi" w:hAnsiTheme="majorHAnsi" w:cs="Cambria"/>
          <w:bCs/>
        </w:rPr>
        <w:tab/>
      </w:r>
      <w:r w:rsidRPr="00A86E65">
        <w:rPr>
          <w:rFonts w:asciiTheme="majorHAnsi" w:hAnsiTheme="majorHAnsi" w:cs="Cambria"/>
          <w:bCs/>
        </w:rPr>
        <w:tab/>
      </w:r>
    </w:p>
    <w:p w:rsidR="00156C53" w:rsidRPr="00A86E65" w:rsidRDefault="00416CAF" w:rsidP="00156C53">
      <w:pPr>
        <w:widowControl w:val="0"/>
        <w:tabs>
          <w:tab w:val="left" w:pos="4000"/>
        </w:tabs>
        <w:autoSpaceDE w:val="0"/>
        <w:autoSpaceDN w:val="0"/>
        <w:adjustRightInd w:val="0"/>
        <w:spacing w:after="0" w:line="240" w:lineRule="auto"/>
        <w:rPr>
          <w:rFonts w:asciiTheme="majorHAnsi" w:hAnsiTheme="majorHAnsi" w:cs="Cambria"/>
        </w:rPr>
      </w:pPr>
      <w:r w:rsidRPr="00A86E65">
        <w:rPr>
          <w:rFonts w:asciiTheme="majorHAnsi" w:hAnsiTheme="majorHAnsi" w:cs="Cambria"/>
          <w:bCs/>
        </w:rPr>
        <w:t>To</w:t>
      </w:r>
      <w:r w:rsidR="006D045D" w:rsidRPr="00A86E65">
        <w:rPr>
          <w:rFonts w:asciiTheme="majorHAnsi" w:hAnsiTheme="majorHAnsi" w:cs="Cambria"/>
          <w:bCs/>
        </w:rPr>
        <w:t xml:space="preserve">: </w:t>
      </w:r>
      <w:r w:rsidR="0089519A" w:rsidRPr="00A86E65">
        <w:rPr>
          <w:rFonts w:asciiTheme="majorHAnsi" w:hAnsiTheme="majorHAnsi" w:cs="Cambria"/>
          <w:bCs/>
        </w:rPr>
        <w:br/>
      </w:r>
      <w:r w:rsidR="00156C53">
        <w:rPr>
          <w:rFonts w:asciiTheme="majorHAnsi" w:hAnsiTheme="majorHAnsi" w:cs="Cambria"/>
        </w:rPr>
        <w:t>Deputy Commissioner/ Administrator</w:t>
      </w:r>
      <w:r w:rsidR="00156C53" w:rsidRPr="00A86E65">
        <w:rPr>
          <w:rFonts w:asciiTheme="majorHAnsi" w:hAnsiTheme="majorHAnsi" w:cs="Cambria"/>
        </w:rPr>
        <w:t>,</w:t>
      </w:r>
    </w:p>
    <w:p w:rsidR="00156C53" w:rsidRPr="00A86E65" w:rsidRDefault="00156C53" w:rsidP="00156C53">
      <w:pPr>
        <w:widowControl w:val="0"/>
        <w:tabs>
          <w:tab w:val="left" w:pos="4000"/>
        </w:tabs>
        <w:autoSpaceDE w:val="0"/>
        <w:autoSpaceDN w:val="0"/>
        <w:adjustRightInd w:val="0"/>
        <w:spacing w:after="0" w:line="240" w:lineRule="auto"/>
        <w:rPr>
          <w:rFonts w:asciiTheme="majorHAnsi" w:hAnsiTheme="majorHAnsi" w:cs="Cambria"/>
        </w:rPr>
      </w:pPr>
      <w:r>
        <w:rPr>
          <w:rFonts w:asciiTheme="majorHAnsi" w:hAnsiTheme="majorHAnsi" w:cs="Cambria"/>
        </w:rPr>
        <w:t>Municipal Committee Qasimabad</w:t>
      </w:r>
    </w:p>
    <w:p w:rsidR="00C4064C" w:rsidRDefault="00156C53" w:rsidP="00156C53">
      <w:pPr>
        <w:widowControl w:val="0"/>
        <w:tabs>
          <w:tab w:val="left" w:pos="4000"/>
        </w:tabs>
        <w:autoSpaceDE w:val="0"/>
        <w:autoSpaceDN w:val="0"/>
        <w:adjustRightInd w:val="0"/>
        <w:spacing w:after="0" w:line="240" w:lineRule="auto"/>
        <w:rPr>
          <w:rFonts w:asciiTheme="majorHAnsi" w:hAnsiTheme="majorHAnsi" w:cs="Cambria"/>
        </w:rPr>
      </w:pPr>
      <w:r>
        <w:rPr>
          <w:rFonts w:asciiTheme="majorHAnsi" w:hAnsiTheme="majorHAnsi" w:cs="Cambria"/>
        </w:rPr>
        <w:t>Hyderabad</w:t>
      </w:r>
      <w:r w:rsidRPr="00A86E65">
        <w:rPr>
          <w:rFonts w:asciiTheme="majorHAnsi" w:hAnsiTheme="majorHAnsi" w:cs="Cambria"/>
        </w:rPr>
        <w:t xml:space="preserve"> Sindh</w:t>
      </w:r>
    </w:p>
    <w:p w:rsidR="00156C53" w:rsidRPr="00A86E65" w:rsidRDefault="00156C53" w:rsidP="00156C53">
      <w:pPr>
        <w:widowControl w:val="0"/>
        <w:tabs>
          <w:tab w:val="left" w:pos="4000"/>
        </w:tabs>
        <w:autoSpaceDE w:val="0"/>
        <w:autoSpaceDN w:val="0"/>
        <w:adjustRightInd w:val="0"/>
        <w:spacing w:after="0" w:line="240" w:lineRule="auto"/>
        <w:rPr>
          <w:rFonts w:asciiTheme="majorHAnsi" w:hAnsiTheme="majorHAnsi" w:cs="Times New Roman"/>
        </w:rPr>
      </w:pPr>
    </w:p>
    <w:p w:rsidR="006A5D83" w:rsidRPr="00A86E65" w:rsidRDefault="006A5D83" w:rsidP="00A55AA7">
      <w:pPr>
        <w:widowControl w:val="0"/>
        <w:autoSpaceDE w:val="0"/>
        <w:autoSpaceDN w:val="0"/>
        <w:adjustRightInd w:val="0"/>
        <w:spacing w:after="0" w:line="240" w:lineRule="auto"/>
        <w:ind w:left="1440" w:hanging="1440"/>
        <w:rPr>
          <w:rFonts w:asciiTheme="majorHAnsi" w:hAnsiTheme="majorHAnsi" w:cs="Times New Roman"/>
          <w:b/>
        </w:rPr>
      </w:pPr>
      <w:r w:rsidRPr="00A86E65">
        <w:rPr>
          <w:rFonts w:asciiTheme="majorHAnsi" w:hAnsiTheme="majorHAnsi" w:cs="Cambria"/>
          <w:b/>
        </w:rPr>
        <w:t xml:space="preserve">Subject: </w:t>
      </w:r>
      <w:r w:rsidRPr="00A86E65">
        <w:rPr>
          <w:rFonts w:asciiTheme="majorHAnsi" w:hAnsiTheme="majorHAnsi" w:cs="Cambria"/>
          <w:b/>
        </w:rPr>
        <w:tab/>
      </w:r>
      <w:r w:rsidR="00A55AA7" w:rsidRPr="00A86E65">
        <w:rPr>
          <w:rFonts w:asciiTheme="majorHAnsi" w:hAnsiTheme="majorHAnsi" w:cs="Cambria"/>
          <w:b/>
          <w:u w:val="single"/>
        </w:rPr>
        <w:t xml:space="preserve">PROVIDING CONSULTANT’S SERVICES FOR </w:t>
      </w:r>
      <w:r w:rsidR="00A55AA7">
        <w:rPr>
          <w:rFonts w:asciiTheme="majorHAnsi" w:hAnsiTheme="majorHAnsi" w:cs="Cambria"/>
          <w:b/>
          <w:u w:val="single"/>
        </w:rPr>
        <w:t>RANI BAGH RECREATIONAL PARK</w:t>
      </w:r>
      <w:r w:rsidR="00A55AA7" w:rsidRPr="00A86E65">
        <w:rPr>
          <w:rFonts w:asciiTheme="majorHAnsi" w:hAnsiTheme="majorHAnsi" w:cs="Cambria"/>
          <w:b/>
          <w:u w:val="single"/>
        </w:rPr>
        <w:t xml:space="preserve"> PROJECT</w:t>
      </w:r>
      <w:r w:rsidR="00A55AA7">
        <w:rPr>
          <w:rFonts w:asciiTheme="majorHAnsi" w:hAnsiTheme="majorHAnsi" w:cs="Cambria"/>
          <w:b/>
          <w:u w:val="single"/>
        </w:rPr>
        <w:t>.</w:t>
      </w:r>
    </w:p>
    <w:p w:rsidR="006A5D83" w:rsidRPr="00A86E65" w:rsidRDefault="006A5D83" w:rsidP="009368FC">
      <w:pPr>
        <w:widowControl w:val="0"/>
        <w:autoSpaceDE w:val="0"/>
        <w:autoSpaceDN w:val="0"/>
        <w:adjustRightInd w:val="0"/>
        <w:spacing w:after="0" w:line="240" w:lineRule="auto"/>
        <w:rPr>
          <w:rFonts w:asciiTheme="majorHAnsi" w:hAnsiTheme="majorHAnsi" w:cs="Cambria"/>
        </w:rPr>
      </w:pPr>
    </w:p>
    <w:p w:rsidR="00C4064C" w:rsidRPr="00A86E65" w:rsidRDefault="006A5D83"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 xml:space="preserve">Dear </w:t>
      </w:r>
      <w:r w:rsidR="00416CAF" w:rsidRPr="00A86E65">
        <w:rPr>
          <w:rFonts w:asciiTheme="majorHAnsi" w:hAnsiTheme="majorHAnsi" w:cs="Cambria"/>
        </w:rPr>
        <w:t>Sir</w:t>
      </w:r>
      <w:r w:rsidRPr="00A86E65">
        <w:rPr>
          <w:rFonts w:asciiTheme="majorHAnsi" w:hAnsiTheme="majorHAnsi" w:cs="Cambria"/>
        </w:rPr>
        <w:t>s</w:t>
      </w:r>
      <w:r w:rsidR="00416CAF" w:rsidRPr="00A86E65">
        <w:rPr>
          <w:rFonts w:asciiTheme="majorHAnsi" w:hAnsiTheme="majorHAnsi" w:cs="Cambria"/>
        </w:rPr>
        <w:t>:</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A9175D" w:rsidRPr="00A86E65" w:rsidRDefault="00416CAF" w:rsidP="003145CD">
      <w:pPr>
        <w:pStyle w:val="Default"/>
        <w:ind w:firstLine="720"/>
        <w:jc w:val="both"/>
        <w:rPr>
          <w:rFonts w:asciiTheme="majorHAnsi" w:hAnsiTheme="majorHAnsi" w:cs="Cambria"/>
          <w:color w:val="auto"/>
          <w:sz w:val="22"/>
          <w:szCs w:val="22"/>
        </w:rPr>
      </w:pPr>
      <w:r w:rsidRPr="00A86E65">
        <w:rPr>
          <w:rFonts w:asciiTheme="majorHAnsi" w:hAnsiTheme="majorHAnsi" w:cs="Cambria"/>
          <w:color w:val="auto"/>
          <w:sz w:val="22"/>
          <w:szCs w:val="22"/>
        </w:rPr>
        <w:t>We</w:t>
      </w:r>
      <w:r w:rsidR="00A9175D" w:rsidRPr="00A86E65">
        <w:rPr>
          <w:rFonts w:asciiTheme="majorHAnsi" w:hAnsiTheme="majorHAnsi" w:cs="Cambria"/>
          <w:color w:val="auto"/>
          <w:sz w:val="22"/>
          <w:szCs w:val="22"/>
        </w:rPr>
        <w:t xml:space="preserve">, the undersigned, offer to provide the consulting services for </w:t>
      </w:r>
      <w:proofErr w:type="spellStart"/>
      <w:r w:rsidR="00500EB4">
        <w:rPr>
          <w:rFonts w:asciiTheme="majorHAnsi" w:hAnsiTheme="majorHAnsi" w:cs="Cambria"/>
          <w:b/>
          <w:color w:val="auto"/>
          <w:sz w:val="22"/>
          <w:szCs w:val="22"/>
        </w:rPr>
        <w:t>Rani</w:t>
      </w:r>
      <w:proofErr w:type="spellEnd"/>
      <w:r w:rsidR="00500EB4">
        <w:rPr>
          <w:rFonts w:asciiTheme="majorHAnsi" w:hAnsiTheme="majorHAnsi" w:cs="Cambria"/>
          <w:b/>
          <w:color w:val="auto"/>
          <w:sz w:val="22"/>
          <w:szCs w:val="22"/>
        </w:rPr>
        <w:t xml:space="preserve"> </w:t>
      </w:r>
      <w:proofErr w:type="spellStart"/>
      <w:r w:rsidR="00500EB4">
        <w:rPr>
          <w:rFonts w:asciiTheme="majorHAnsi" w:hAnsiTheme="majorHAnsi" w:cs="Cambria"/>
          <w:b/>
          <w:color w:val="auto"/>
          <w:sz w:val="22"/>
          <w:szCs w:val="22"/>
        </w:rPr>
        <w:t>Bagh</w:t>
      </w:r>
      <w:proofErr w:type="spellEnd"/>
      <w:r w:rsidR="00500EB4">
        <w:rPr>
          <w:rFonts w:asciiTheme="majorHAnsi" w:hAnsiTheme="majorHAnsi" w:cs="Cambria"/>
          <w:b/>
          <w:color w:val="auto"/>
          <w:sz w:val="22"/>
          <w:szCs w:val="22"/>
        </w:rPr>
        <w:t xml:space="preserve"> Recreational Park</w:t>
      </w:r>
      <w:r w:rsidR="003145CD" w:rsidRPr="00A86E65">
        <w:rPr>
          <w:rFonts w:asciiTheme="majorHAnsi" w:hAnsiTheme="majorHAnsi" w:cs="Cambria"/>
          <w:b/>
          <w:color w:val="auto"/>
          <w:sz w:val="22"/>
          <w:szCs w:val="22"/>
        </w:rPr>
        <w:t xml:space="preserve"> Project</w:t>
      </w:r>
      <w:r w:rsidR="00A9175D" w:rsidRPr="00A86E65">
        <w:rPr>
          <w:rFonts w:asciiTheme="majorHAnsi" w:hAnsiTheme="majorHAnsi" w:cs="Cambria"/>
          <w:color w:val="auto"/>
          <w:sz w:val="22"/>
          <w:szCs w:val="22"/>
        </w:rPr>
        <w:t xml:space="preserve"> in accordance with your Request for Proposal dated [Insert Date] and our Technical Proposal. Our attached Financial Proposal is for the sum of [Insert amount(s) in words and figures</w:t>
      </w:r>
      <w:r w:rsidR="00485939" w:rsidRPr="00A86E65">
        <w:rPr>
          <w:rStyle w:val="FootnoteReference"/>
          <w:rFonts w:asciiTheme="majorHAnsi" w:hAnsiTheme="majorHAnsi" w:cs="Cambria"/>
          <w:color w:val="auto"/>
          <w:sz w:val="22"/>
          <w:szCs w:val="22"/>
        </w:rPr>
        <w:t>1</w:t>
      </w:r>
      <w:r w:rsidR="00A9175D" w:rsidRPr="00A86E65">
        <w:rPr>
          <w:rFonts w:asciiTheme="majorHAnsi" w:hAnsiTheme="majorHAnsi" w:cs="Cambria"/>
          <w:color w:val="auto"/>
          <w:sz w:val="22"/>
          <w:szCs w:val="22"/>
        </w:rPr>
        <w:t>].</w:t>
      </w:r>
    </w:p>
    <w:p w:rsidR="00A9175D" w:rsidRPr="00A86E65" w:rsidRDefault="00A9175D" w:rsidP="00A9175D">
      <w:pPr>
        <w:pStyle w:val="Default"/>
        <w:rPr>
          <w:rFonts w:asciiTheme="majorHAnsi" w:hAnsiTheme="majorHAnsi" w:cs="Cambria"/>
          <w:color w:val="auto"/>
          <w:sz w:val="22"/>
          <w:szCs w:val="22"/>
        </w:rPr>
      </w:pPr>
      <w:r w:rsidRPr="00A86E65">
        <w:rPr>
          <w:rFonts w:asciiTheme="majorHAnsi" w:hAnsiTheme="majorHAnsi" w:cs="Cambria"/>
          <w:color w:val="auto"/>
          <w:sz w:val="22"/>
          <w:szCs w:val="22"/>
        </w:rPr>
        <w:t xml:space="preserve"> </w:t>
      </w:r>
    </w:p>
    <w:p w:rsidR="00C4064C" w:rsidRPr="00A86E65" w:rsidRDefault="00A9175D" w:rsidP="00B217CE">
      <w:pPr>
        <w:widowControl w:val="0"/>
        <w:autoSpaceDE w:val="0"/>
        <w:autoSpaceDN w:val="0"/>
        <w:adjustRightInd w:val="0"/>
        <w:spacing w:after="0" w:line="240" w:lineRule="auto"/>
        <w:ind w:firstLine="720"/>
        <w:jc w:val="both"/>
        <w:rPr>
          <w:rFonts w:asciiTheme="majorHAnsi" w:hAnsiTheme="majorHAnsi" w:cs="Cambria"/>
        </w:rPr>
      </w:pPr>
      <w:r w:rsidRPr="00A86E65">
        <w:rPr>
          <w:rFonts w:asciiTheme="majorHAnsi" w:hAnsiTheme="majorHAnsi" w:cs="Cambria"/>
        </w:rPr>
        <w:t>Our Financial Proposal shall be binding upon us up to expiration of the validity period of the Proposal, i.e. before the date indicated in the Data Sheet.</w:t>
      </w:r>
    </w:p>
    <w:p w:rsidR="00C4064C" w:rsidRPr="00A86E65" w:rsidRDefault="00C4064C" w:rsidP="009368FC">
      <w:pPr>
        <w:widowControl w:val="0"/>
        <w:autoSpaceDE w:val="0"/>
        <w:autoSpaceDN w:val="0"/>
        <w:adjustRightInd w:val="0"/>
        <w:spacing w:after="0" w:line="240" w:lineRule="auto"/>
        <w:rPr>
          <w:rFonts w:asciiTheme="majorHAnsi" w:hAnsiTheme="majorHAnsi" w:cs="Cambria"/>
        </w:rPr>
      </w:pPr>
    </w:p>
    <w:p w:rsidR="00C4064C" w:rsidRPr="00A86E65" w:rsidRDefault="00416CAF" w:rsidP="00267553">
      <w:pPr>
        <w:widowControl w:val="0"/>
        <w:overflowPunct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Yours faithfully,</w:t>
      </w:r>
    </w:p>
    <w:p w:rsidR="00C4064C" w:rsidRPr="00A86E65" w:rsidRDefault="00C4064C" w:rsidP="009368FC">
      <w:pPr>
        <w:widowControl w:val="0"/>
        <w:autoSpaceDE w:val="0"/>
        <w:autoSpaceDN w:val="0"/>
        <w:adjustRightInd w:val="0"/>
        <w:spacing w:after="0" w:line="240" w:lineRule="auto"/>
        <w:ind w:left="6480"/>
        <w:jc w:val="center"/>
        <w:rPr>
          <w:rFonts w:asciiTheme="majorHAnsi" w:hAnsiTheme="majorHAnsi" w:cs="Times New Roman"/>
        </w:rPr>
      </w:pPr>
    </w:p>
    <w:p w:rsidR="00C4064C" w:rsidRPr="00A86E65" w:rsidRDefault="00C4064C" w:rsidP="009368FC">
      <w:pPr>
        <w:widowControl w:val="0"/>
        <w:autoSpaceDE w:val="0"/>
        <w:autoSpaceDN w:val="0"/>
        <w:adjustRightInd w:val="0"/>
        <w:spacing w:after="0" w:line="240" w:lineRule="auto"/>
        <w:ind w:left="6480"/>
        <w:jc w:val="center"/>
        <w:rPr>
          <w:rFonts w:asciiTheme="majorHAnsi" w:hAnsiTheme="majorHAnsi" w:cs="Times New Roman"/>
        </w:rPr>
      </w:pPr>
    </w:p>
    <w:p w:rsidR="00C4064C" w:rsidRPr="00A86E65" w:rsidRDefault="00924E77" w:rsidP="00267553">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 xml:space="preserve">Authorized </w:t>
      </w:r>
      <w:r w:rsidR="00416CAF" w:rsidRPr="00A86E65">
        <w:rPr>
          <w:rFonts w:asciiTheme="majorHAnsi" w:hAnsiTheme="majorHAnsi" w:cs="Cambria"/>
        </w:rPr>
        <w:t>Signature</w:t>
      </w:r>
      <w:r w:rsidRPr="00A86E65">
        <w:rPr>
          <w:rFonts w:asciiTheme="majorHAnsi" w:hAnsiTheme="majorHAnsi" w:cs="Cambria"/>
        </w:rPr>
        <w:t xml:space="preserve"> [</w:t>
      </w:r>
      <w:r w:rsidR="00BB469E" w:rsidRPr="00A86E65">
        <w:rPr>
          <w:rFonts w:asciiTheme="majorHAnsi" w:hAnsiTheme="majorHAnsi" w:cs="Cambria"/>
          <w:i/>
        </w:rPr>
        <w:t>I</w:t>
      </w:r>
      <w:r w:rsidRPr="00A86E65">
        <w:rPr>
          <w:rFonts w:asciiTheme="majorHAnsi" w:hAnsiTheme="majorHAnsi" w:cs="Cambria"/>
          <w:i/>
        </w:rPr>
        <w:t>n full and initials</w:t>
      </w:r>
      <w:r w:rsidRPr="00A86E65">
        <w:rPr>
          <w:rFonts w:asciiTheme="majorHAnsi" w:hAnsiTheme="majorHAnsi" w:cs="Cambria"/>
        </w:rPr>
        <w:t>]</w:t>
      </w:r>
      <w:r w:rsidR="007643A4" w:rsidRPr="00A86E65">
        <w:rPr>
          <w:rFonts w:asciiTheme="majorHAnsi" w:hAnsiTheme="majorHAnsi" w:cs="Cambria"/>
          <w:u w:val="single"/>
        </w:rPr>
        <w:tab/>
      </w:r>
      <w:r w:rsidR="007643A4" w:rsidRPr="00A86E65">
        <w:rPr>
          <w:rFonts w:asciiTheme="majorHAnsi" w:hAnsiTheme="majorHAnsi" w:cs="Cambria"/>
          <w:u w:val="single"/>
        </w:rPr>
        <w:tab/>
      </w:r>
      <w:r w:rsidR="007643A4" w:rsidRPr="00A86E65">
        <w:rPr>
          <w:rFonts w:asciiTheme="majorHAnsi" w:hAnsiTheme="majorHAnsi" w:cs="Cambria"/>
          <w:u w:val="single"/>
        </w:rPr>
        <w:tab/>
      </w:r>
      <w:r w:rsidR="007643A4"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p>
    <w:p w:rsidR="00C4064C" w:rsidRPr="00A86E65" w:rsidRDefault="00416CAF" w:rsidP="00267553">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Name</w:t>
      </w:r>
      <w:r w:rsidR="007643A4" w:rsidRPr="00A86E65">
        <w:rPr>
          <w:rFonts w:asciiTheme="majorHAnsi" w:hAnsiTheme="majorHAnsi" w:cs="Cambria"/>
        </w:rPr>
        <w:t xml:space="preserve"> and Title of Signatory </w:t>
      </w:r>
      <w:r w:rsidR="007643A4" w:rsidRPr="00A86E65">
        <w:rPr>
          <w:rFonts w:asciiTheme="majorHAnsi" w:hAnsiTheme="majorHAnsi" w:cs="Cambria"/>
          <w:u w:val="single"/>
        </w:rPr>
        <w:tab/>
      </w:r>
      <w:r w:rsidR="007643A4" w:rsidRPr="00A86E65">
        <w:rPr>
          <w:rFonts w:asciiTheme="majorHAnsi" w:hAnsiTheme="majorHAnsi" w:cs="Cambria"/>
          <w:u w:val="single"/>
        </w:rPr>
        <w:tab/>
      </w:r>
      <w:r w:rsidR="007643A4" w:rsidRPr="00A86E65">
        <w:rPr>
          <w:rFonts w:asciiTheme="majorHAnsi" w:hAnsiTheme="majorHAnsi" w:cs="Cambria"/>
          <w:u w:val="single"/>
        </w:rPr>
        <w:tab/>
      </w:r>
      <w:r w:rsidR="007643A4" w:rsidRPr="00A86E65">
        <w:rPr>
          <w:rFonts w:asciiTheme="majorHAnsi" w:hAnsiTheme="majorHAnsi" w:cs="Cambria"/>
          <w:u w:val="single"/>
        </w:rPr>
        <w:tab/>
      </w:r>
      <w:r w:rsidR="007643A4"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p>
    <w:p w:rsidR="00C4064C" w:rsidRPr="00A86E65" w:rsidRDefault="00B16253" w:rsidP="00267553">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 xml:space="preserve">Name of Firm </w:t>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p>
    <w:p w:rsidR="00C4064C" w:rsidRPr="00A86E65" w:rsidRDefault="00B16253" w:rsidP="00267553">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Cambria"/>
        </w:rPr>
        <w:t>Address</w:t>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r w:rsidR="004F7D8B" w:rsidRPr="00A86E65">
        <w:rPr>
          <w:rFonts w:asciiTheme="majorHAnsi" w:hAnsiTheme="majorHAnsi" w:cs="Cambria"/>
          <w:u w:val="single"/>
        </w:rPr>
        <w:tab/>
      </w:r>
    </w:p>
    <w:p w:rsidR="00782407" w:rsidRPr="00A86E65" w:rsidRDefault="00782407" w:rsidP="009368FC">
      <w:pPr>
        <w:widowControl w:val="0"/>
        <w:autoSpaceDE w:val="0"/>
        <w:autoSpaceDN w:val="0"/>
        <w:adjustRightInd w:val="0"/>
        <w:spacing w:after="0" w:line="240" w:lineRule="auto"/>
        <w:rPr>
          <w:rFonts w:asciiTheme="majorHAnsi" w:hAnsiTheme="majorHAnsi" w:cs="Cambria"/>
        </w:rPr>
      </w:pPr>
    </w:p>
    <w:p w:rsidR="00C4064C" w:rsidRPr="00A86E65" w:rsidRDefault="00782407"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Cambria"/>
        </w:rPr>
        <w:t>[</w:t>
      </w:r>
      <w:r w:rsidR="00416CAF" w:rsidRPr="00A86E65">
        <w:rPr>
          <w:rFonts w:asciiTheme="majorHAnsi" w:hAnsiTheme="majorHAnsi" w:cs="Cambria"/>
          <w:bCs/>
          <w:i/>
        </w:rPr>
        <w:t>The Financial Proposal is to be filled strictly as per the format given in RFP.</w:t>
      </w:r>
      <w:r w:rsidRPr="00A86E65">
        <w:rPr>
          <w:rFonts w:asciiTheme="majorHAnsi" w:hAnsiTheme="majorHAnsi" w:cs="Cambria"/>
          <w:bCs/>
        </w:rPr>
        <w:t>]</w:t>
      </w:r>
    </w:p>
    <w:p w:rsidR="00C4064C" w:rsidRPr="00A86E65" w:rsidRDefault="00C4064C"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100259" w:rsidRPr="00A86E65" w:rsidRDefault="00100259" w:rsidP="009368FC">
      <w:pPr>
        <w:widowControl w:val="0"/>
        <w:autoSpaceDE w:val="0"/>
        <w:autoSpaceDN w:val="0"/>
        <w:adjustRightInd w:val="0"/>
        <w:spacing w:after="0" w:line="240" w:lineRule="auto"/>
        <w:rPr>
          <w:rFonts w:asciiTheme="majorHAnsi" w:hAnsiTheme="majorHAnsi" w:cs="Times New Roman"/>
        </w:rPr>
      </w:pPr>
    </w:p>
    <w:p w:rsidR="00100259" w:rsidRPr="00A86E65" w:rsidRDefault="00100259" w:rsidP="009368FC">
      <w:pPr>
        <w:widowControl w:val="0"/>
        <w:autoSpaceDE w:val="0"/>
        <w:autoSpaceDN w:val="0"/>
        <w:adjustRightInd w:val="0"/>
        <w:spacing w:after="0" w:line="240" w:lineRule="auto"/>
        <w:rPr>
          <w:rFonts w:asciiTheme="majorHAnsi" w:hAnsiTheme="majorHAnsi" w:cs="Times New Roman"/>
        </w:rPr>
      </w:pPr>
    </w:p>
    <w:p w:rsidR="00100259" w:rsidRPr="00A86E65" w:rsidRDefault="00100259" w:rsidP="009368FC">
      <w:pPr>
        <w:widowControl w:val="0"/>
        <w:autoSpaceDE w:val="0"/>
        <w:autoSpaceDN w:val="0"/>
        <w:adjustRightInd w:val="0"/>
        <w:spacing w:after="0" w:line="240" w:lineRule="auto"/>
        <w:rPr>
          <w:rFonts w:asciiTheme="majorHAnsi" w:hAnsiTheme="majorHAnsi" w:cs="Times New Roman"/>
        </w:rPr>
      </w:pPr>
    </w:p>
    <w:p w:rsidR="00100259" w:rsidRPr="00A86E65" w:rsidRDefault="00100259"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100259" w:rsidP="009368FC">
      <w:pPr>
        <w:widowControl w:val="0"/>
        <w:autoSpaceDE w:val="0"/>
        <w:autoSpaceDN w:val="0"/>
        <w:adjustRightInd w:val="0"/>
        <w:spacing w:after="0" w:line="240" w:lineRule="auto"/>
        <w:rPr>
          <w:rFonts w:asciiTheme="majorHAnsi" w:hAnsiTheme="majorHAnsi" w:cs="Times New Roman"/>
          <w:u w:val="single"/>
        </w:rPr>
      </w:pP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100259" w:rsidRPr="00A86E65" w:rsidRDefault="00100259"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1</w:t>
      </w:r>
      <w:r w:rsidRPr="00A86E65">
        <w:rPr>
          <w:rFonts w:asciiTheme="majorHAnsi" w:hAnsiTheme="majorHAnsi" w:cs="Times New Roman"/>
        </w:rPr>
        <w:tab/>
        <w:t xml:space="preserve">Amounts must coincide with the ones indicated under Total Cost of Financial proposal in Form FIN-2. </w:t>
      </w:r>
    </w:p>
    <w:p w:rsidR="00782407" w:rsidRPr="00A86E65" w:rsidRDefault="00100259"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ab/>
      </w: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Pr="00A86E65" w:rsidRDefault="00782407" w:rsidP="009368FC">
      <w:pPr>
        <w:widowControl w:val="0"/>
        <w:autoSpaceDE w:val="0"/>
        <w:autoSpaceDN w:val="0"/>
        <w:adjustRightInd w:val="0"/>
        <w:spacing w:after="0" w:line="240" w:lineRule="auto"/>
        <w:rPr>
          <w:rFonts w:asciiTheme="majorHAnsi" w:hAnsiTheme="majorHAnsi" w:cs="Times New Roman"/>
        </w:rPr>
      </w:pPr>
    </w:p>
    <w:p w:rsidR="00782407" w:rsidRDefault="00782407" w:rsidP="009368FC">
      <w:pPr>
        <w:widowControl w:val="0"/>
        <w:autoSpaceDE w:val="0"/>
        <w:autoSpaceDN w:val="0"/>
        <w:adjustRightInd w:val="0"/>
        <w:spacing w:after="0" w:line="240" w:lineRule="auto"/>
        <w:rPr>
          <w:rFonts w:asciiTheme="majorHAnsi" w:hAnsiTheme="majorHAnsi" w:cs="Times New Roman"/>
        </w:rPr>
      </w:pPr>
    </w:p>
    <w:p w:rsidR="00D52B81" w:rsidRDefault="00D52B81" w:rsidP="009368FC">
      <w:pPr>
        <w:widowControl w:val="0"/>
        <w:autoSpaceDE w:val="0"/>
        <w:autoSpaceDN w:val="0"/>
        <w:adjustRightInd w:val="0"/>
        <w:spacing w:after="0" w:line="240" w:lineRule="auto"/>
        <w:rPr>
          <w:rFonts w:asciiTheme="majorHAnsi" w:hAnsiTheme="majorHAnsi" w:cs="Times New Roman"/>
        </w:rPr>
      </w:pPr>
    </w:p>
    <w:p w:rsidR="00D52B81" w:rsidRDefault="00D52B81" w:rsidP="009368FC">
      <w:pPr>
        <w:widowControl w:val="0"/>
        <w:autoSpaceDE w:val="0"/>
        <w:autoSpaceDN w:val="0"/>
        <w:adjustRightInd w:val="0"/>
        <w:spacing w:after="0" w:line="240" w:lineRule="auto"/>
        <w:rPr>
          <w:rFonts w:asciiTheme="majorHAnsi" w:hAnsiTheme="majorHAnsi" w:cs="Times New Roman"/>
        </w:rPr>
      </w:pPr>
    </w:p>
    <w:p w:rsidR="00D52B81" w:rsidRDefault="00D52B81" w:rsidP="009368FC">
      <w:pPr>
        <w:widowControl w:val="0"/>
        <w:autoSpaceDE w:val="0"/>
        <w:autoSpaceDN w:val="0"/>
        <w:adjustRightInd w:val="0"/>
        <w:spacing w:after="0" w:line="240" w:lineRule="auto"/>
        <w:rPr>
          <w:rFonts w:asciiTheme="majorHAnsi" w:hAnsiTheme="majorHAnsi" w:cs="Times New Roman"/>
        </w:rPr>
      </w:pPr>
    </w:p>
    <w:p w:rsidR="00500EB4" w:rsidRDefault="00500EB4" w:rsidP="009368FC">
      <w:pPr>
        <w:widowControl w:val="0"/>
        <w:autoSpaceDE w:val="0"/>
        <w:autoSpaceDN w:val="0"/>
        <w:adjustRightInd w:val="0"/>
        <w:spacing w:after="0" w:line="240" w:lineRule="auto"/>
        <w:rPr>
          <w:rFonts w:asciiTheme="majorHAnsi" w:hAnsiTheme="majorHAnsi" w:cs="Times New Roman"/>
        </w:rPr>
      </w:pPr>
    </w:p>
    <w:p w:rsidR="00C4064C" w:rsidRPr="00A86E65" w:rsidRDefault="001643A0" w:rsidP="006B2355">
      <w:pPr>
        <w:pStyle w:val="Heading2"/>
        <w:jc w:val="center"/>
        <w:rPr>
          <w:b/>
          <w:color w:val="auto"/>
          <w:sz w:val="22"/>
          <w:szCs w:val="22"/>
        </w:rPr>
      </w:pPr>
      <w:bookmarkStart w:id="49" w:name="page25"/>
      <w:bookmarkStart w:id="50" w:name="_Toc446415076"/>
      <w:bookmarkEnd w:id="49"/>
      <w:r w:rsidRPr="00A86E65">
        <w:rPr>
          <w:rFonts w:cs="Times New Roman"/>
          <w:b/>
          <w:color w:val="auto"/>
          <w:sz w:val="22"/>
          <w:szCs w:val="22"/>
        </w:rPr>
        <w:t xml:space="preserve">FORM FIN-2 </w:t>
      </w:r>
      <w:r w:rsidR="001A6076" w:rsidRPr="00A86E65">
        <w:rPr>
          <w:rFonts w:cs="Times New Roman"/>
          <w:b/>
          <w:color w:val="auto"/>
          <w:sz w:val="22"/>
          <w:szCs w:val="22"/>
        </w:rPr>
        <w:tab/>
      </w:r>
      <w:r w:rsidRPr="00A86E65">
        <w:rPr>
          <w:b/>
          <w:color w:val="auto"/>
          <w:sz w:val="22"/>
          <w:szCs w:val="22"/>
        </w:rPr>
        <w:t>SUMMARY OF COSTS</w:t>
      </w:r>
      <w:r w:rsidR="00416CAF" w:rsidRPr="00A86E65">
        <w:rPr>
          <w:b/>
          <w:color w:val="auto"/>
          <w:sz w:val="22"/>
          <w:szCs w:val="22"/>
        </w:rPr>
        <w:t xml:space="preserve"> (in Local Currency PKR)</w:t>
      </w:r>
      <w:bookmarkEnd w:id="50"/>
    </w:p>
    <w:p w:rsidR="00B21A02" w:rsidRPr="00A86E65" w:rsidRDefault="00B21A02" w:rsidP="00B21A02">
      <w:pPr>
        <w:widowControl w:val="0"/>
        <w:autoSpaceDE w:val="0"/>
        <w:autoSpaceDN w:val="0"/>
        <w:adjustRightInd w:val="0"/>
        <w:spacing w:after="0" w:line="240" w:lineRule="auto"/>
        <w:rPr>
          <w:rFonts w:asciiTheme="majorHAnsi" w:hAnsiTheme="majorHAnsi" w:cs="Cambria"/>
          <w:b/>
          <w:bCs/>
          <w:u w:val="single"/>
        </w:rPr>
      </w:pPr>
    </w:p>
    <w:p w:rsidR="00EF2BB4" w:rsidRPr="00A86E65" w:rsidRDefault="00EF2BB4" w:rsidP="00B21A02">
      <w:pPr>
        <w:widowControl w:val="0"/>
        <w:autoSpaceDE w:val="0"/>
        <w:autoSpaceDN w:val="0"/>
        <w:adjustRightInd w:val="0"/>
        <w:spacing w:after="0" w:line="240" w:lineRule="auto"/>
        <w:rPr>
          <w:rFonts w:asciiTheme="majorHAnsi" w:hAnsiTheme="majorHAnsi" w:cs="Cambria"/>
          <w:b/>
          <w:bCs/>
          <w:u w:val="single"/>
        </w:rPr>
      </w:pPr>
    </w:p>
    <w:tbl>
      <w:tblPr>
        <w:tblStyle w:val="TableGrid"/>
        <w:tblW w:w="0" w:type="auto"/>
        <w:tblBorders>
          <w:insideH w:val="none" w:sz="0" w:space="0" w:color="auto"/>
          <w:insideV w:val="none" w:sz="0" w:space="0" w:color="auto"/>
        </w:tblBorders>
        <w:tblLook w:val="04A0"/>
      </w:tblPr>
      <w:tblGrid>
        <w:gridCol w:w="6318"/>
        <w:gridCol w:w="720"/>
        <w:gridCol w:w="2358"/>
      </w:tblGrid>
      <w:tr w:rsidR="00B21A02" w:rsidRPr="00A86E65" w:rsidTr="00B66421">
        <w:tc>
          <w:tcPr>
            <w:tcW w:w="7038" w:type="dxa"/>
            <w:gridSpan w:val="2"/>
            <w:tcBorders>
              <w:top w:val="single" w:sz="4" w:space="0" w:color="000000" w:themeColor="text1"/>
              <w:bottom w:val="single" w:sz="4" w:space="0" w:color="000000" w:themeColor="text1"/>
              <w:right w:val="single" w:sz="4" w:space="0" w:color="000000" w:themeColor="text1"/>
            </w:tcBorders>
            <w:shd w:val="pct15" w:color="auto" w:fill="auto"/>
          </w:tcPr>
          <w:p w:rsidR="00B21A02" w:rsidRPr="00A86E65" w:rsidRDefault="00B21A02" w:rsidP="00B21A02">
            <w:pPr>
              <w:widowControl w:val="0"/>
              <w:autoSpaceDE w:val="0"/>
              <w:autoSpaceDN w:val="0"/>
              <w:adjustRightInd w:val="0"/>
              <w:jc w:val="center"/>
              <w:rPr>
                <w:rFonts w:asciiTheme="majorHAnsi" w:hAnsiTheme="majorHAnsi" w:cs="Times New Roman"/>
              </w:rPr>
            </w:pPr>
            <w:r w:rsidRPr="00A86E65">
              <w:rPr>
                <w:rFonts w:asciiTheme="majorHAnsi" w:hAnsiTheme="majorHAnsi" w:cs="Cambria"/>
                <w:b/>
                <w:bCs/>
              </w:rPr>
              <w:t>Description</w:t>
            </w:r>
          </w:p>
        </w:tc>
        <w:tc>
          <w:tcPr>
            <w:tcW w:w="2358" w:type="dxa"/>
            <w:tcBorders>
              <w:top w:val="single" w:sz="4" w:space="0" w:color="000000" w:themeColor="text1"/>
              <w:left w:val="single" w:sz="4" w:space="0" w:color="000000" w:themeColor="text1"/>
              <w:bottom w:val="single" w:sz="4" w:space="0" w:color="000000" w:themeColor="text1"/>
            </w:tcBorders>
            <w:shd w:val="pct15" w:color="auto" w:fill="auto"/>
          </w:tcPr>
          <w:p w:rsidR="00B21A02" w:rsidRPr="00A86E65" w:rsidRDefault="00B21A02" w:rsidP="00B21A02">
            <w:pPr>
              <w:widowControl w:val="0"/>
              <w:autoSpaceDE w:val="0"/>
              <w:autoSpaceDN w:val="0"/>
              <w:adjustRightInd w:val="0"/>
              <w:jc w:val="center"/>
              <w:rPr>
                <w:rFonts w:asciiTheme="majorHAnsi" w:hAnsiTheme="majorHAnsi" w:cs="Times New Roman"/>
              </w:rPr>
            </w:pPr>
            <w:r w:rsidRPr="00A86E65">
              <w:rPr>
                <w:rFonts w:asciiTheme="majorHAnsi" w:hAnsiTheme="majorHAnsi" w:cs="Cambria"/>
                <w:b/>
                <w:bCs/>
              </w:rPr>
              <w:t>Amount (in Rs)</w:t>
            </w:r>
          </w:p>
        </w:tc>
      </w:tr>
      <w:tr w:rsidR="00B21A02" w:rsidRPr="00A86E65" w:rsidTr="00B66421">
        <w:trPr>
          <w:trHeight w:val="273"/>
        </w:trPr>
        <w:tc>
          <w:tcPr>
            <w:tcW w:w="6318" w:type="dxa"/>
            <w:tcBorders>
              <w:top w:val="single" w:sz="4" w:space="0" w:color="000000" w:themeColor="text1"/>
            </w:tcBorders>
          </w:tcPr>
          <w:p w:rsidR="00B21A02" w:rsidRPr="00A86E65" w:rsidRDefault="00B21A02" w:rsidP="00533395">
            <w:pPr>
              <w:widowControl w:val="0"/>
              <w:autoSpaceDE w:val="0"/>
              <w:autoSpaceDN w:val="0"/>
              <w:adjustRightInd w:val="0"/>
              <w:rPr>
                <w:rFonts w:asciiTheme="majorHAnsi" w:hAnsiTheme="majorHAnsi" w:cs="Times New Roman"/>
                <w:b/>
              </w:rPr>
            </w:pPr>
            <w:r w:rsidRPr="00A86E65">
              <w:rPr>
                <w:rFonts w:asciiTheme="majorHAnsi" w:hAnsiTheme="majorHAnsi" w:cs="Times New Roman"/>
                <w:b/>
              </w:rPr>
              <w:t xml:space="preserve">Phase I: </w:t>
            </w:r>
            <w:r w:rsidR="00533395" w:rsidRPr="00A86E65">
              <w:rPr>
                <w:rFonts w:asciiTheme="majorHAnsi" w:hAnsiTheme="majorHAnsi" w:cs="Times New Roman"/>
                <w:b/>
                <w:u w:val="single"/>
              </w:rPr>
              <w:t>Feasibility</w:t>
            </w:r>
          </w:p>
        </w:tc>
        <w:tc>
          <w:tcPr>
            <w:tcW w:w="720" w:type="dxa"/>
            <w:tcBorders>
              <w:top w:val="single" w:sz="4" w:space="0" w:color="000000" w:themeColor="text1"/>
              <w:right w:val="single" w:sz="4" w:space="0" w:color="000000" w:themeColor="text1"/>
            </w:tcBorders>
          </w:tcPr>
          <w:p w:rsidR="00B21A02" w:rsidRPr="00A86E65" w:rsidRDefault="004F713F" w:rsidP="00EF2BB4">
            <w:pPr>
              <w:widowControl w:val="0"/>
              <w:autoSpaceDE w:val="0"/>
              <w:autoSpaceDN w:val="0"/>
              <w:adjustRightInd w:val="0"/>
              <w:jc w:val="center"/>
              <w:rPr>
                <w:rFonts w:asciiTheme="majorHAnsi" w:hAnsiTheme="majorHAnsi" w:cs="Times New Roman"/>
                <w:b/>
              </w:rPr>
            </w:pPr>
            <w:r>
              <w:rPr>
                <w:rFonts w:asciiTheme="majorHAnsi" w:hAnsiTheme="majorHAnsi" w:cs="Times New Roman"/>
                <w:b/>
              </w:rPr>
              <w:t>45</w:t>
            </w:r>
            <w:r w:rsidR="00B21A02" w:rsidRPr="00A86E65">
              <w:rPr>
                <w:rFonts w:asciiTheme="majorHAnsi" w:hAnsiTheme="majorHAnsi" w:cs="Times New Roman"/>
                <w:b/>
              </w:rPr>
              <w:t>%</w:t>
            </w:r>
          </w:p>
        </w:tc>
        <w:tc>
          <w:tcPr>
            <w:tcW w:w="2358" w:type="dxa"/>
            <w:tcBorders>
              <w:top w:val="single" w:sz="4" w:space="0" w:color="000000" w:themeColor="text1"/>
              <w:left w:val="single" w:sz="4" w:space="0" w:color="000000" w:themeColor="text1"/>
              <w:bottom w:val="nil"/>
            </w:tcBorders>
          </w:tcPr>
          <w:p w:rsidR="00B21A02" w:rsidRPr="00A86E65" w:rsidRDefault="00B21A02" w:rsidP="00B21A02">
            <w:pPr>
              <w:widowControl w:val="0"/>
              <w:autoSpaceDE w:val="0"/>
              <w:autoSpaceDN w:val="0"/>
              <w:adjustRightInd w:val="0"/>
              <w:rPr>
                <w:rFonts w:asciiTheme="majorHAnsi" w:hAnsiTheme="majorHAnsi" w:cs="Times New Roman"/>
              </w:rPr>
            </w:pPr>
          </w:p>
        </w:tc>
      </w:tr>
      <w:tr w:rsidR="00B21A02" w:rsidRPr="00A86E65" w:rsidTr="004A4350">
        <w:tc>
          <w:tcPr>
            <w:tcW w:w="6318" w:type="dxa"/>
          </w:tcPr>
          <w:p w:rsidR="00BC0152" w:rsidRPr="00A86E65" w:rsidRDefault="00967D38" w:rsidP="000D554B">
            <w:pPr>
              <w:widowControl w:val="0"/>
              <w:autoSpaceDE w:val="0"/>
              <w:autoSpaceDN w:val="0"/>
              <w:adjustRightInd w:val="0"/>
              <w:rPr>
                <w:rFonts w:asciiTheme="majorHAnsi" w:hAnsiTheme="majorHAnsi" w:cs="Times New Roman"/>
              </w:rPr>
            </w:pPr>
            <w:r w:rsidRPr="00A86E65">
              <w:rPr>
                <w:rFonts w:asciiTheme="majorHAnsi" w:hAnsiTheme="majorHAnsi" w:cs="Times New Roman"/>
              </w:rPr>
              <w:t>Inception</w:t>
            </w:r>
            <w:r w:rsidR="004360BD" w:rsidRPr="00A86E65">
              <w:rPr>
                <w:rFonts w:asciiTheme="majorHAnsi" w:hAnsiTheme="majorHAnsi" w:cs="Times New Roman"/>
              </w:rPr>
              <w:t xml:space="preserve"> Report</w:t>
            </w:r>
            <w:r w:rsidR="00647204" w:rsidRPr="00A86E65">
              <w:rPr>
                <w:rFonts w:asciiTheme="majorHAnsi" w:hAnsiTheme="majorHAnsi" w:cs="Times New Roman"/>
              </w:rPr>
              <w:t xml:space="preserve">                                                    </w:t>
            </w:r>
            <w:r w:rsidR="0024631A" w:rsidRPr="00A86E65">
              <w:rPr>
                <w:rFonts w:asciiTheme="majorHAnsi" w:hAnsiTheme="majorHAnsi" w:cs="Times New Roman"/>
              </w:rPr>
              <w:t xml:space="preserve">  </w:t>
            </w:r>
            <w:r w:rsidR="00062555" w:rsidRPr="00A86E65">
              <w:rPr>
                <w:rFonts w:asciiTheme="majorHAnsi" w:hAnsiTheme="majorHAnsi" w:cs="Times New Roman"/>
              </w:rPr>
              <w:t xml:space="preserve"> </w:t>
            </w:r>
            <w:r w:rsidR="00374150" w:rsidRPr="00A86E65">
              <w:rPr>
                <w:rFonts w:asciiTheme="majorHAnsi" w:hAnsiTheme="majorHAnsi" w:cs="Times New Roman"/>
              </w:rPr>
              <w:t xml:space="preserve">                 </w:t>
            </w:r>
            <w:r w:rsidR="00130AA0" w:rsidRPr="00A86E65">
              <w:rPr>
                <w:rFonts w:asciiTheme="majorHAnsi" w:hAnsiTheme="majorHAnsi" w:cs="Times New Roman"/>
              </w:rPr>
              <w:t xml:space="preserve">        </w:t>
            </w:r>
            <w:r w:rsidR="00045B43" w:rsidRPr="00A86E65">
              <w:rPr>
                <w:rFonts w:asciiTheme="majorHAnsi" w:hAnsiTheme="majorHAnsi" w:cs="Times New Roman"/>
              </w:rPr>
              <w:t xml:space="preserve">    </w:t>
            </w:r>
            <w:r w:rsidR="00130AA0" w:rsidRPr="00A86E65">
              <w:rPr>
                <w:rFonts w:asciiTheme="majorHAnsi" w:hAnsiTheme="majorHAnsi" w:cs="Times New Roman"/>
              </w:rPr>
              <w:t>--</w:t>
            </w:r>
          </w:p>
          <w:p w:rsidR="004360BD" w:rsidRPr="00A86E65" w:rsidRDefault="00B03684" w:rsidP="000D554B">
            <w:pPr>
              <w:widowControl w:val="0"/>
              <w:autoSpaceDE w:val="0"/>
              <w:autoSpaceDN w:val="0"/>
              <w:adjustRightInd w:val="0"/>
              <w:rPr>
                <w:rFonts w:asciiTheme="majorHAnsi" w:hAnsiTheme="majorHAnsi" w:cs="Times New Roman"/>
              </w:rPr>
            </w:pPr>
            <w:r w:rsidRPr="00A86E65">
              <w:rPr>
                <w:rFonts w:asciiTheme="majorHAnsi" w:hAnsiTheme="majorHAnsi" w:cs="Times New Roman"/>
              </w:rPr>
              <w:t>Initial Assessment</w:t>
            </w:r>
            <w:r w:rsidR="00A807BE" w:rsidRPr="00A86E65">
              <w:rPr>
                <w:rFonts w:asciiTheme="majorHAnsi" w:hAnsiTheme="majorHAnsi" w:cs="Times New Roman"/>
              </w:rPr>
              <w:t xml:space="preserve"> </w:t>
            </w:r>
            <w:r w:rsidR="00967D38" w:rsidRPr="00A86E65">
              <w:rPr>
                <w:rFonts w:asciiTheme="majorHAnsi" w:hAnsiTheme="majorHAnsi" w:cs="Times New Roman"/>
              </w:rPr>
              <w:t>Report</w:t>
            </w:r>
            <w:r w:rsidR="00647204" w:rsidRPr="00A86E65">
              <w:rPr>
                <w:rFonts w:asciiTheme="majorHAnsi" w:hAnsiTheme="majorHAnsi" w:cs="Times New Roman"/>
              </w:rPr>
              <w:t xml:space="preserve">                  </w:t>
            </w:r>
            <w:r w:rsidR="00A807BE" w:rsidRPr="00A86E65">
              <w:rPr>
                <w:rFonts w:asciiTheme="majorHAnsi" w:hAnsiTheme="majorHAnsi" w:cs="Times New Roman"/>
              </w:rPr>
              <w:t xml:space="preserve">   </w:t>
            </w:r>
            <w:r w:rsidR="00374150" w:rsidRPr="00A86E65">
              <w:rPr>
                <w:rFonts w:asciiTheme="majorHAnsi" w:hAnsiTheme="majorHAnsi" w:cs="Times New Roman"/>
              </w:rPr>
              <w:t xml:space="preserve">                  </w:t>
            </w:r>
            <w:r w:rsidR="00130AA0" w:rsidRPr="00A86E65">
              <w:rPr>
                <w:rFonts w:asciiTheme="majorHAnsi" w:hAnsiTheme="majorHAnsi" w:cs="Times New Roman"/>
              </w:rPr>
              <w:t xml:space="preserve">      </w:t>
            </w:r>
            <w:r w:rsidR="00045B43" w:rsidRPr="00A86E65">
              <w:rPr>
                <w:rFonts w:asciiTheme="majorHAnsi" w:hAnsiTheme="majorHAnsi" w:cs="Times New Roman"/>
              </w:rPr>
              <w:t xml:space="preserve">   </w:t>
            </w:r>
            <w:r w:rsidR="0059221F" w:rsidRPr="00A86E65">
              <w:rPr>
                <w:rFonts w:asciiTheme="majorHAnsi" w:hAnsiTheme="majorHAnsi" w:cs="Times New Roman"/>
              </w:rPr>
              <w:t xml:space="preserve">                 </w:t>
            </w:r>
            <w:r w:rsidR="00647204" w:rsidRPr="00A86E65">
              <w:rPr>
                <w:rFonts w:asciiTheme="majorHAnsi" w:hAnsiTheme="majorHAnsi" w:cs="Times New Roman"/>
              </w:rPr>
              <w:t>1</w:t>
            </w:r>
            <w:r w:rsidR="00572C53">
              <w:rPr>
                <w:rFonts w:asciiTheme="majorHAnsi" w:hAnsiTheme="majorHAnsi" w:cs="Times New Roman"/>
              </w:rPr>
              <w:t>0</w:t>
            </w:r>
            <w:r w:rsidR="00647204" w:rsidRPr="00A86E65">
              <w:rPr>
                <w:rFonts w:asciiTheme="majorHAnsi" w:hAnsiTheme="majorHAnsi" w:cs="Times New Roman"/>
              </w:rPr>
              <w:t>%</w:t>
            </w:r>
          </w:p>
          <w:p w:rsidR="00A807BE" w:rsidRPr="00A86E65" w:rsidRDefault="00572C53" w:rsidP="00A807BE">
            <w:pPr>
              <w:widowControl w:val="0"/>
              <w:autoSpaceDE w:val="0"/>
              <w:autoSpaceDN w:val="0"/>
              <w:adjustRightInd w:val="0"/>
              <w:rPr>
                <w:rFonts w:asciiTheme="majorHAnsi" w:hAnsiTheme="majorHAnsi" w:cs="Times New Roman"/>
              </w:rPr>
            </w:pPr>
            <w:r>
              <w:rPr>
                <w:rFonts w:asciiTheme="majorHAnsi" w:hAnsiTheme="majorHAnsi" w:cs="Times New Roman"/>
              </w:rPr>
              <w:t xml:space="preserve">Technical </w:t>
            </w:r>
            <w:r w:rsidR="00A807BE" w:rsidRPr="00A86E65">
              <w:rPr>
                <w:rFonts w:asciiTheme="majorHAnsi" w:hAnsiTheme="majorHAnsi" w:cs="Times New Roman"/>
              </w:rPr>
              <w:t xml:space="preserve">Feasibility                                                                        </w:t>
            </w:r>
            <w:r w:rsidR="00045B43" w:rsidRPr="00A86E65">
              <w:rPr>
                <w:rFonts w:asciiTheme="majorHAnsi" w:hAnsiTheme="majorHAnsi" w:cs="Times New Roman"/>
              </w:rPr>
              <w:t xml:space="preserve">   </w:t>
            </w:r>
            <w:r w:rsidR="00AE143D">
              <w:rPr>
                <w:rFonts w:asciiTheme="majorHAnsi" w:hAnsiTheme="majorHAnsi" w:cs="Times New Roman"/>
              </w:rPr>
              <w:t>10</w:t>
            </w:r>
            <w:r w:rsidR="00A807BE" w:rsidRPr="00A86E65">
              <w:rPr>
                <w:rFonts w:asciiTheme="majorHAnsi" w:hAnsiTheme="majorHAnsi" w:cs="Times New Roman"/>
              </w:rPr>
              <w:t>%</w:t>
            </w:r>
          </w:p>
          <w:p w:rsidR="00572C53" w:rsidRPr="00A86E65" w:rsidRDefault="00572C53" w:rsidP="00572C53">
            <w:pPr>
              <w:widowControl w:val="0"/>
              <w:autoSpaceDE w:val="0"/>
              <w:autoSpaceDN w:val="0"/>
              <w:adjustRightInd w:val="0"/>
              <w:rPr>
                <w:rFonts w:asciiTheme="majorHAnsi" w:hAnsiTheme="majorHAnsi" w:cs="Times New Roman"/>
              </w:rPr>
            </w:pPr>
            <w:r>
              <w:rPr>
                <w:rFonts w:asciiTheme="majorHAnsi" w:hAnsiTheme="majorHAnsi" w:cs="Times New Roman"/>
              </w:rPr>
              <w:t>Financial Viability</w:t>
            </w:r>
            <w:r w:rsidRPr="00A86E65">
              <w:rPr>
                <w:rFonts w:asciiTheme="majorHAnsi" w:hAnsiTheme="majorHAnsi" w:cs="Times New Roman"/>
              </w:rPr>
              <w:t xml:space="preserve"> </w:t>
            </w:r>
            <w:r>
              <w:rPr>
                <w:rFonts w:asciiTheme="majorHAnsi" w:hAnsiTheme="majorHAnsi" w:cs="Times New Roman"/>
              </w:rPr>
              <w:t>Assessment</w:t>
            </w:r>
            <w:r w:rsidRPr="00A86E65">
              <w:rPr>
                <w:rFonts w:asciiTheme="majorHAnsi" w:hAnsiTheme="majorHAnsi" w:cs="Times New Roman"/>
              </w:rPr>
              <w:t xml:space="preserve">                                                        </w:t>
            </w:r>
            <w:r w:rsidR="00AE143D">
              <w:rPr>
                <w:rFonts w:asciiTheme="majorHAnsi" w:hAnsiTheme="majorHAnsi" w:cs="Times New Roman"/>
              </w:rPr>
              <w:t>10</w:t>
            </w:r>
            <w:r w:rsidRPr="00A86E65">
              <w:rPr>
                <w:rFonts w:asciiTheme="majorHAnsi" w:hAnsiTheme="majorHAnsi" w:cs="Times New Roman"/>
              </w:rPr>
              <w:t>%</w:t>
            </w:r>
          </w:p>
          <w:p w:rsidR="00572C53" w:rsidRPr="00A86E65" w:rsidRDefault="00572C53" w:rsidP="00572C53">
            <w:pPr>
              <w:widowControl w:val="0"/>
              <w:autoSpaceDE w:val="0"/>
              <w:autoSpaceDN w:val="0"/>
              <w:adjustRightInd w:val="0"/>
              <w:rPr>
                <w:rFonts w:asciiTheme="majorHAnsi" w:hAnsiTheme="majorHAnsi" w:cs="Times New Roman"/>
              </w:rPr>
            </w:pPr>
            <w:r>
              <w:rPr>
                <w:rFonts w:asciiTheme="majorHAnsi" w:hAnsiTheme="majorHAnsi" w:cs="Times New Roman"/>
              </w:rPr>
              <w:t>PPP Options</w:t>
            </w:r>
            <w:r w:rsidRPr="00A86E65">
              <w:rPr>
                <w:rFonts w:asciiTheme="majorHAnsi" w:hAnsiTheme="majorHAnsi" w:cs="Times New Roman"/>
              </w:rPr>
              <w:t xml:space="preserve"> </w:t>
            </w:r>
            <w:r>
              <w:rPr>
                <w:rFonts w:asciiTheme="majorHAnsi" w:hAnsiTheme="majorHAnsi" w:cs="Times New Roman"/>
              </w:rPr>
              <w:t>Analysis</w:t>
            </w:r>
            <w:r w:rsidRPr="00A86E65">
              <w:rPr>
                <w:rFonts w:asciiTheme="majorHAnsi" w:hAnsiTheme="majorHAnsi" w:cs="Times New Roman"/>
              </w:rPr>
              <w:t xml:space="preserve">                                                                          </w:t>
            </w:r>
            <w:r w:rsidR="00AE143D">
              <w:rPr>
                <w:rFonts w:asciiTheme="majorHAnsi" w:hAnsiTheme="majorHAnsi" w:cs="Times New Roman"/>
              </w:rPr>
              <w:t>10</w:t>
            </w:r>
            <w:r w:rsidRPr="00A86E65">
              <w:rPr>
                <w:rFonts w:asciiTheme="majorHAnsi" w:hAnsiTheme="majorHAnsi" w:cs="Times New Roman"/>
              </w:rPr>
              <w:t>%</w:t>
            </w:r>
          </w:p>
          <w:p w:rsidR="00572C53" w:rsidRPr="00A86E65" w:rsidRDefault="00572C53" w:rsidP="00572C53">
            <w:pPr>
              <w:widowControl w:val="0"/>
              <w:autoSpaceDE w:val="0"/>
              <w:autoSpaceDN w:val="0"/>
              <w:adjustRightInd w:val="0"/>
              <w:rPr>
                <w:rFonts w:asciiTheme="majorHAnsi" w:hAnsiTheme="majorHAnsi" w:cs="Times New Roman"/>
              </w:rPr>
            </w:pPr>
            <w:r>
              <w:rPr>
                <w:rFonts w:asciiTheme="majorHAnsi" w:hAnsiTheme="majorHAnsi" w:cs="Times New Roman"/>
              </w:rPr>
              <w:t>Legal Viability Assessment</w:t>
            </w:r>
            <w:r w:rsidRPr="00A86E65">
              <w:rPr>
                <w:rFonts w:asciiTheme="majorHAnsi" w:hAnsiTheme="majorHAnsi" w:cs="Times New Roman"/>
              </w:rPr>
              <w:t xml:space="preserve">                                                               </w:t>
            </w:r>
            <w:r w:rsidR="004F713F">
              <w:rPr>
                <w:rFonts w:asciiTheme="majorHAnsi" w:hAnsiTheme="majorHAnsi" w:cs="Times New Roman"/>
              </w:rPr>
              <w:t xml:space="preserve"> 05</w:t>
            </w:r>
            <w:r w:rsidRPr="00A86E65">
              <w:rPr>
                <w:rFonts w:asciiTheme="majorHAnsi" w:hAnsiTheme="majorHAnsi" w:cs="Times New Roman"/>
              </w:rPr>
              <w:t>%</w:t>
            </w:r>
          </w:p>
          <w:p w:rsidR="00DF11B0" w:rsidRPr="00A86E65" w:rsidRDefault="00DF11B0" w:rsidP="00CB5330">
            <w:pPr>
              <w:widowControl w:val="0"/>
              <w:autoSpaceDE w:val="0"/>
              <w:autoSpaceDN w:val="0"/>
              <w:adjustRightInd w:val="0"/>
              <w:rPr>
                <w:rFonts w:asciiTheme="majorHAnsi" w:hAnsiTheme="majorHAnsi" w:cs="Times New Roman"/>
              </w:rPr>
            </w:pPr>
          </w:p>
        </w:tc>
        <w:tc>
          <w:tcPr>
            <w:tcW w:w="720" w:type="dxa"/>
            <w:tcBorders>
              <w:right w:val="single" w:sz="4" w:space="0" w:color="000000" w:themeColor="text1"/>
            </w:tcBorders>
          </w:tcPr>
          <w:p w:rsidR="00B21A02" w:rsidRPr="00A86E65" w:rsidRDefault="00B21A02" w:rsidP="00EF2BB4">
            <w:pPr>
              <w:widowControl w:val="0"/>
              <w:autoSpaceDE w:val="0"/>
              <w:autoSpaceDN w:val="0"/>
              <w:adjustRightInd w:val="0"/>
              <w:jc w:val="center"/>
              <w:rPr>
                <w:rFonts w:asciiTheme="majorHAnsi" w:hAnsiTheme="majorHAnsi" w:cs="Times New Roman"/>
              </w:rPr>
            </w:pPr>
          </w:p>
        </w:tc>
        <w:tc>
          <w:tcPr>
            <w:tcW w:w="2358" w:type="dxa"/>
            <w:tcBorders>
              <w:top w:val="nil"/>
              <w:left w:val="single" w:sz="4" w:space="0" w:color="000000" w:themeColor="text1"/>
              <w:bottom w:val="nil"/>
            </w:tcBorders>
          </w:tcPr>
          <w:p w:rsidR="00B21A02" w:rsidRPr="00A86E65" w:rsidRDefault="00B21A02" w:rsidP="00B21A02">
            <w:pPr>
              <w:widowControl w:val="0"/>
              <w:autoSpaceDE w:val="0"/>
              <w:autoSpaceDN w:val="0"/>
              <w:adjustRightInd w:val="0"/>
              <w:rPr>
                <w:rFonts w:asciiTheme="majorHAnsi" w:hAnsiTheme="majorHAnsi" w:cs="Times New Roman"/>
              </w:rPr>
            </w:pPr>
          </w:p>
        </w:tc>
      </w:tr>
      <w:tr w:rsidR="00B21A02" w:rsidRPr="00A86E65" w:rsidTr="004A4350">
        <w:tc>
          <w:tcPr>
            <w:tcW w:w="6318" w:type="dxa"/>
          </w:tcPr>
          <w:p w:rsidR="00B21A02" w:rsidRPr="00A86E65" w:rsidRDefault="00F4165D" w:rsidP="00A32CBF">
            <w:pPr>
              <w:widowControl w:val="0"/>
              <w:autoSpaceDE w:val="0"/>
              <w:autoSpaceDN w:val="0"/>
              <w:adjustRightInd w:val="0"/>
              <w:rPr>
                <w:rFonts w:asciiTheme="majorHAnsi" w:hAnsiTheme="majorHAnsi" w:cs="Times New Roman"/>
                <w:b/>
              </w:rPr>
            </w:pPr>
            <w:r w:rsidRPr="00A86E65">
              <w:rPr>
                <w:rFonts w:asciiTheme="majorHAnsi" w:hAnsiTheme="majorHAnsi" w:cs="Times New Roman"/>
                <w:b/>
              </w:rPr>
              <w:t>Phase II:</w:t>
            </w:r>
            <w:r w:rsidR="001B2E45" w:rsidRPr="00A86E65">
              <w:rPr>
                <w:rFonts w:asciiTheme="majorHAnsi" w:hAnsiTheme="majorHAnsi" w:cs="Times New Roman"/>
                <w:b/>
              </w:rPr>
              <w:t xml:space="preserve"> </w:t>
            </w:r>
            <w:r w:rsidR="00A32CBF">
              <w:rPr>
                <w:rFonts w:asciiTheme="majorHAnsi" w:hAnsiTheme="majorHAnsi" w:cs="Times New Roman"/>
                <w:b/>
                <w:u w:val="single"/>
              </w:rPr>
              <w:t>Bid Management</w:t>
            </w:r>
          </w:p>
        </w:tc>
        <w:tc>
          <w:tcPr>
            <w:tcW w:w="720" w:type="dxa"/>
            <w:tcBorders>
              <w:right w:val="single" w:sz="4" w:space="0" w:color="000000" w:themeColor="text1"/>
            </w:tcBorders>
          </w:tcPr>
          <w:p w:rsidR="00B21A02" w:rsidRPr="00A86E65" w:rsidRDefault="00CB5330" w:rsidP="00EF2BB4">
            <w:pPr>
              <w:widowControl w:val="0"/>
              <w:autoSpaceDE w:val="0"/>
              <w:autoSpaceDN w:val="0"/>
              <w:adjustRightInd w:val="0"/>
              <w:jc w:val="center"/>
              <w:rPr>
                <w:rFonts w:asciiTheme="majorHAnsi" w:hAnsiTheme="majorHAnsi" w:cs="Times New Roman"/>
                <w:b/>
              </w:rPr>
            </w:pPr>
            <w:r>
              <w:rPr>
                <w:rFonts w:asciiTheme="majorHAnsi" w:hAnsiTheme="majorHAnsi" w:cs="Times New Roman"/>
                <w:b/>
              </w:rPr>
              <w:t>30</w:t>
            </w:r>
            <w:r w:rsidR="00F4165D" w:rsidRPr="00A86E65">
              <w:rPr>
                <w:rFonts w:asciiTheme="majorHAnsi" w:hAnsiTheme="majorHAnsi" w:cs="Times New Roman"/>
                <w:b/>
              </w:rPr>
              <w:t>%</w:t>
            </w:r>
          </w:p>
        </w:tc>
        <w:tc>
          <w:tcPr>
            <w:tcW w:w="2358" w:type="dxa"/>
            <w:tcBorders>
              <w:top w:val="nil"/>
              <w:left w:val="single" w:sz="4" w:space="0" w:color="000000" w:themeColor="text1"/>
              <w:bottom w:val="nil"/>
            </w:tcBorders>
          </w:tcPr>
          <w:p w:rsidR="00B21A02" w:rsidRPr="00A86E65" w:rsidRDefault="00B21A02" w:rsidP="00B21A02">
            <w:pPr>
              <w:widowControl w:val="0"/>
              <w:autoSpaceDE w:val="0"/>
              <w:autoSpaceDN w:val="0"/>
              <w:adjustRightInd w:val="0"/>
              <w:rPr>
                <w:rFonts w:asciiTheme="majorHAnsi" w:hAnsiTheme="majorHAnsi" w:cs="Times New Roman"/>
              </w:rPr>
            </w:pPr>
          </w:p>
        </w:tc>
      </w:tr>
      <w:tr w:rsidR="00F4165D" w:rsidRPr="00A86E65" w:rsidTr="004A4350">
        <w:tc>
          <w:tcPr>
            <w:tcW w:w="6318" w:type="dxa"/>
          </w:tcPr>
          <w:p w:rsidR="00E6156F" w:rsidRDefault="00B712CA" w:rsidP="008F0888">
            <w:pPr>
              <w:widowControl w:val="0"/>
              <w:autoSpaceDE w:val="0"/>
              <w:autoSpaceDN w:val="0"/>
              <w:adjustRightInd w:val="0"/>
              <w:rPr>
                <w:rFonts w:asciiTheme="majorHAnsi" w:hAnsiTheme="majorHAnsi" w:cs="Times New Roman"/>
              </w:rPr>
            </w:pPr>
            <w:r>
              <w:rPr>
                <w:rFonts w:asciiTheme="majorHAnsi" w:hAnsiTheme="majorHAnsi" w:cs="Times New Roman"/>
              </w:rPr>
              <w:t>Marketing</w:t>
            </w:r>
            <w:r w:rsidR="00A32CBF">
              <w:rPr>
                <w:rFonts w:asciiTheme="majorHAnsi" w:hAnsiTheme="majorHAnsi" w:cs="Times New Roman"/>
              </w:rPr>
              <w:t xml:space="preserve">                                                                         </w:t>
            </w:r>
            <w:r w:rsidR="002A3264">
              <w:rPr>
                <w:rFonts w:asciiTheme="majorHAnsi" w:hAnsiTheme="majorHAnsi" w:cs="Times New Roman"/>
              </w:rPr>
              <w:t xml:space="preserve">            </w:t>
            </w:r>
            <w:r w:rsidR="00AA4C13">
              <w:rPr>
                <w:rFonts w:asciiTheme="majorHAnsi" w:hAnsiTheme="majorHAnsi" w:cs="Times New Roman"/>
              </w:rPr>
              <w:t xml:space="preserve"> </w:t>
            </w:r>
            <w:r>
              <w:rPr>
                <w:rFonts w:asciiTheme="majorHAnsi" w:hAnsiTheme="majorHAnsi" w:cs="Times New Roman"/>
              </w:rPr>
              <w:t xml:space="preserve">  </w:t>
            </w:r>
            <w:r w:rsidR="00111979">
              <w:rPr>
                <w:rFonts w:asciiTheme="majorHAnsi" w:hAnsiTheme="majorHAnsi" w:cs="Times New Roman"/>
              </w:rPr>
              <w:t xml:space="preserve">       1</w:t>
            </w:r>
            <w:r w:rsidR="00A32CBF">
              <w:rPr>
                <w:rFonts w:asciiTheme="majorHAnsi" w:hAnsiTheme="majorHAnsi" w:cs="Times New Roman"/>
              </w:rPr>
              <w:t>0%</w:t>
            </w:r>
          </w:p>
          <w:p w:rsidR="00A32CBF" w:rsidRDefault="002A3264" w:rsidP="008F0888">
            <w:pPr>
              <w:widowControl w:val="0"/>
              <w:autoSpaceDE w:val="0"/>
              <w:autoSpaceDN w:val="0"/>
              <w:adjustRightInd w:val="0"/>
              <w:rPr>
                <w:rFonts w:asciiTheme="majorHAnsi" w:hAnsiTheme="majorHAnsi" w:cs="Times New Roman"/>
              </w:rPr>
            </w:pPr>
            <w:r>
              <w:rPr>
                <w:rFonts w:asciiTheme="majorHAnsi" w:hAnsiTheme="majorHAnsi" w:cs="Times New Roman"/>
              </w:rPr>
              <w:t xml:space="preserve">Bid </w:t>
            </w:r>
            <w:r w:rsidR="00B712CA">
              <w:rPr>
                <w:rFonts w:asciiTheme="majorHAnsi" w:hAnsiTheme="majorHAnsi" w:cs="Times New Roman"/>
              </w:rPr>
              <w:t>Documents</w:t>
            </w:r>
            <w:r w:rsidR="00AA4C13">
              <w:rPr>
                <w:rFonts w:asciiTheme="majorHAnsi" w:hAnsiTheme="majorHAnsi" w:cs="Times New Roman"/>
              </w:rPr>
              <w:t xml:space="preserve">                                                                                      </w:t>
            </w:r>
            <w:r w:rsidR="00111979">
              <w:rPr>
                <w:rFonts w:asciiTheme="majorHAnsi" w:hAnsiTheme="majorHAnsi" w:cs="Times New Roman"/>
              </w:rPr>
              <w:t>2</w:t>
            </w:r>
            <w:r w:rsidR="00AA4C13">
              <w:rPr>
                <w:rFonts w:asciiTheme="majorHAnsi" w:hAnsiTheme="majorHAnsi" w:cs="Times New Roman"/>
              </w:rPr>
              <w:t>0%</w:t>
            </w:r>
          </w:p>
          <w:p w:rsidR="00CB5330" w:rsidRPr="00A86E65" w:rsidRDefault="00CB5330" w:rsidP="008F0888">
            <w:pPr>
              <w:widowControl w:val="0"/>
              <w:autoSpaceDE w:val="0"/>
              <w:autoSpaceDN w:val="0"/>
              <w:adjustRightInd w:val="0"/>
              <w:rPr>
                <w:rFonts w:asciiTheme="majorHAnsi" w:hAnsiTheme="majorHAnsi" w:cs="Times New Roman"/>
              </w:rPr>
            </w:pPr>
          </w:p>
        </w:tc>
        <w:tc>
          <w:tcPr>
            <w:tcW w:w="720" w:type="dxa"/>
            <w:tcBorders>
              <w:right w:val="single" w:sz="4" w:space="0" w:color="000000" w:themeColor="text1"/>
            </w:tcBorders>
          </w:tcPr>
          <w:p w:rsidR="00F4165D" w:rsidRPr="00A86E65" w:rsidRDefault="00F4165D" w:rsidP="00EF2BB4">
            <w:pPr>
              <w:widowControl w:val="0"/>
              <w:autoSpaceDE w:val="0"/>
              <w:autoSpaceDN w:val="0"/>
              <w:adjustRightInd w:val="0"/>
              <w:jc w:val="center"/>
              <w:rPr>
                <w:rFonts w:asciiTheme="majorHAnsi" w:hAnsiTheme="majorHAnsi" w:cs="Times New Roman"/>
              </w:rPr>
            </w:pPr>
          </w:p>
        </w:tc>
        <w:tc>
          <w:tcPr>
            <w:tcW w:w="2358" w:type="dxa"/>
            <w:tcBorders>
              <w:top w:val="nil"/>
              <w:left w:val="single" w:sz="4" w:space="0" w:color="000000" w:themeColor="text1"/>
              <w:bottom w:val="nil"/>
            </w:tcBorders>
          </w:tcPr>
          <w:p w:rsidR="00F4165D" w:rsidRPr="00A86E65" w:rsidRDefault="00F4165D" w:rsidP="00B21A02">
            <w:pPr>
              <w:widowControl w:val="0"/>
              <w:autoSpaceDE w:val="0"/>
              <w:autoSpaceDN w:val="0"/>
              <w:adjustRightInd w:val="0"/>
              <w:rPr>
                <w:rFonts w:asciiTheme="majorHAnsi" w:hAnsiTheme="majorHAnsi" w:cs="Times New Roman"/>
              </w:rPr>
            </w:pPr>
          </w:p>
        </w:tc>
      </w:tr>
      <w:tr w:rsidR="00F4165D" w:rsidRPr="00A86E65" w:rsidTr="004A4350">
        <w:tc>
          <w:tcPr>
            <w:tcW w:w="6318" w:type="dxa"/>
          </w:tcPr>
          <w:p w:rsidR="00F4165D" w:rsidRPr="00A86E65" w:rsidRDefault="003147C2" w:rsidP="00FB4B1B">
            <w:pPr>
              <w:widowControl w:val="0"/>
              <w:autoSpaceDE w:val="0"/>
              <w:autoSpaceDN w:val="0"/>
              <w:adjustRightInd w:val="0"/>
              <w:rPr>
                <w:rFonts w:asciiTheme="majorHAnsi" w:hAnsiTheme="majorHAnsi" w:cs="Times New Roman"/>
              </w:rPr>
            </w:pPr>
            <w:r w:rsidRPr="00A86E65">
              <w:rPr>
                <w:rFonts w:asciiTheme="majorHAnsi" w:hAnsiTheme="majorHAnsi" w:cs="Times New Roman"/>
                <w:b/>
              </w:rPr>
              <w:t xml:space="preserve">Phase III: </w:t>
            </w:r>
            <w:r w:rsidR="00750280" w:rsidRPr="00A86E65">
              <w:rPr>
                <w:rFonts w:asciiTheme="majorHAnsi" w:hAnsiTheme="majorHAnsi" w:cs="Times New Roman"/>
                <w:b/>
                <w:u w:val="single"/>
              </w:rPr>
              <w:t xml:space="preserve">Transaction Negotiation &amp; </w:t>
            </w:r>
            <w:r w:rsidR="00FB4B1B" w:rsidRPr="00A86E65">
              <w:rPr>
                <w:rFonts w:asciiTheme="majorHAnsi" w:hAnsiTheme="majorHAnsi" w:cs="Times New Roman"/>
                <w:b/>
                <w:u w:val="single"/>
              </w:rPr>
              <w:t>Financial Close</w:t>
            </w:r>
          </w:p>
        </w:tc>
        <w:tc>
          <w:tcPr>
            <w:tcW w:w="720" w:type="dxa"/>
            <w:tcBorders>
              <w:right w:val="single" w:sz="4" w:space="0" w:color="000000" w:themeColor="text1"/>
            </w:tcBorders>
          </w:tcPr>
          <w:p w:rsidR="00F4165D" w:rsidRPr="00A86E65" w:rsidRDefault="00A205AA" w:rsidP="004F713F">
            <w:pPr>
              <w:widowControl w:val="0"/>
              <w:autoSpaceDE w:val="0"/>
              <w:autoSpaceDN w:val="0"/>
              <w:adjustRightInd w:val="0"/>
              <w:jc w:val="center"/>
              <w:rPr>
                <w:rFonts w:asciiTheme="majorHAnsi" w:hAnsiTheme="majorHAnsi" w:cs="Times New Roman"/>
                <w:b/>
              </w:rPr>
            </w:pPr>
            <w:r>
              <w:rPr>
                <w:rFonts w:asciiTheme="majorHAnsi" w:hAnsiTheme="majorHAnsi" w:cs="Times New Roman"/>
                <w:b/>
              </w:rPr>
              <w:t>2</w:t>
            </w:r>
            <w:r w:rsidR="004F713F">
              <w:rPr>
                <w:rFonts w:asciiTheme="majorHAnsi" w:hAnsiTheme="majorHAnsi" w:cs="Times New Roman"/>
                <w:b/>
              </w:rPr>
              <w:t>5</w:t>
            </w:r>
            <w:r w:rsidR="003147C2" w:rsidRPr="00A86E65">
              <w:rPr>
                <w:rFonts w:asciiTheme="majorHAnsi" w:hAnsiTheme="majorHAnsi" w:cs="Times New Roman"/>
                <w:b/>
              </w:rPr>
              <w:t>%</w:t>
            </w:r>
          </w:p>
        </w:tc>
        <w:tc>
          <w:tcPr>
            <w:tcW w:w="2358" w:type="dxa"/>
            <w:tcBorders>
              <w:top w:val="nil"/>
              <w:left w:val="single" w:sz="4" w:space="0" w:color="000000" w:themeColor="text1"/>
              <w:bottom w:val="nil"/>
            </w:tcBorders>
          </w:tcPr>
          <w:p w:rsidR="00F4165D" w:rsidRPr="00A86E65" w:rsidRDefault="00F4165D" w:rsidP="00B21A02">
            <w:pPr>
              <w:widowControl w:val="0"/>
              <w:autoSpaceDE w:val="0"/>
              <w:autoSpaceDN w:val="0"/>
              <w:adjustRightInd w:val="0"/>
              <w:rPr>
                <w:rFonts w:asciiTheme="majorHAnsi" w:hAnsiTheme="majorHAnsi" w:cs="Times New Roman"/>
              </w:rPr>
            </w:pPr>
          </w:p>
        </w:tc>
      </w:tr>
      <w:tr w:rsidR="003147C2" w:rsidRPr="00A86E65" w:rsidTr="0086316E">
        <w:tc>
          <w:tcPr>
            <w:tcW w:w="6318" w:type="dxa"/>
            <w:tcBorders>
              <w:bottom w:val="single" w:sz="4" w:space="0" w:color="000000" w:themeColor="text1"/>
            </w:tcBorders>
          </w:tcPr>
          <w:p w:rsidR="00750280" w:rsidRPr="00A86E65" w:rsidRDefault="00750280" w:rsidP="00750280">
            <w:pPr>
              <w:widowControl w:val="0"/>
              <w:autoSpaceDE w:val="0"/>
              <w:autoSpaceDN w:val="0"/>
              <w:adjustRightInd w:val="0"/>
              <w:rPr>
                <w:rFonts w:asciiTheme="majorHAnsi" w:hAnsiTheme="majorHAnsi" w:cs="Times New Roman"/>
              </w:rPr>
            </w:pPr>
            <w:r w:rsidRPr="00A86E65">
              <w:rPr>
                <w:rFonts w:asciiTheme="majorHAnsi" w:hAnsiTheme="majorHAnsi" w:cs="Times New Roman"/>
              </w:rPr>
              <w:t>Transaction negotiation and</w:t>
            </w:r>
            <w:r w:rsidR="008F0888" w:rsidRPr="00A86E65">
              <w:rPr>
                <w:rFonts w:asciiTheme="majorHAnsi" w:hAnsiTheme="majorHAnsi" w:cs="Times New Roman"/>
              </w:rPr>
              <w:t xml:space="preserve"> </w:t>
            </w:r>
            <w:r w:rsidR="00706D01">
              <w:rPr>
                <w:rFonts w:asciiTheme="majorHAnsi" w:hAnsiTheme="majorHAnsi" w:cs="Times New Roman"/>
              </w:rPr>
              <w:t>signing of Concession</w:t>
            </w:r>
            <w:r w:rsidR="008F0888" w:rsidRPr="00A86E65">
              <w:rPr>
                <w:rFonts w:asciiTheme="majorHAnsi" w:hAnsiTheme="majorHAnsi" w:cs="Times New Roman"/>
              </w:rPr>
              <w:t xml:space="preserve">                 </w:t>
            </w:r>
            <w:r w:rsidRPr="00A86E65">
              <w:rPr>
                <w:rFonts w:asciiTheme="majorHAnsi" w:hAnsiTheme="majorHAnsi" w:cs="Times New Roman"/>
              </w:rPr>
              <w:t>10%</w:t>
            </w:r>
          </w:p>
          <w:p w:rsidR="00706D01" w:rsidRDefault="00706D01" w:rsidP="00EF2BB4">
            <w:pPr>
              <w:widowControl w:val="0"/>
              <w:autoSpaceDE w:val="0"/>
              <w:autoSpaceDN w:val="0"/>
              <w:adjustRightInd w:val="0"/>
              <w:rPr>
                <w:rFonts w:asciiTheme="majorHAnsi" w:hAnsiTheme="majorHAnsi" w:cs="Times New Roman"/>
              </w:rPr>
            </w:pPr>
            <w:r>
              <w:rPr>
                <w:rFonts w:asciiTheme="majorHAnsi" w:hAnsiTheme="majorHAnsi" w:cs="Times New Roman"/>
              </w:rPr>
              <w:t>Agreement</w:t>
            </w:r>
          </w:p>
          <w:p w:rsidR="00E22392" w:rsidRPr="00A86E65" w:rsidRDefault="0076706B" w:rsidP="00EF2BB4">
            <w:pPr>
              <w:widowControl w:val="0"/>
              <w:autoSpaceDE w:val="0"/>
              <w:autoSpaceDN w:val="0"/>
              <w:adjustRightInd w:val="0"/>
              <w:rPr>
                <w:rFonts w:asciiTheme="majorHAnsi" w:hAnsiTheme="majorHAnsi" w:cs="Times New Roman"/>
              </w:rPr>
            </w:pPr>
            <w:r w:rsidRPr="00A86E65">
              <w:rPr>
                <w:rFonts w:asciiTheme="majorHAnsi" w:hAnsiTheme="majorHAnsi" w:cs="Times New Roman"/>
              </w:rPr>
              <w:t>Financial Close</w:t>
            </w:r>
            <w:r w:rsidR="0024631A" w:rsidRPr="00A86E65">
              <w:rPr>
                <w:rFonts w:asciiTheme="majorHAnsi" w:hAnsiTheme="majorHAnsi" w:cs="Times New Roman"/>
              </w:rPr>
              <w:t xml:space="preserve">                       </w:t>
            </w:r>
            <w:r w:rsidR="00D253C7" w:rsidRPr="00A86E65">
              <w:rPr>
                <w:rFonts w:asciiTheme="majorHAnsi" w:hAnsiTheme="majorHAnsi" w:cs="Times New Roman"/>
              </w:rPr>
              <w:t xml:space="preserve">       </w:t>
            </w:r>
            <w:r w:rsidR="004410D0" w:rsidRPr="00A86E65">
              <w:rPr>
                <w:rFonts w:asciiTheme="majorHAnsi" w:hAnsiTheme="majorHAnsi" w:cs="Times New Roman"/>
              </w:rPr>
              <w:t xml:space="preserve">                                                       </w:t>
            </w:r>
            <w:r w:rsidR="00A32CBF">
              <w:rPr>
                <w:rFonts w:asciiTheme="majorHAnsi" w:hAnsiTheme="majorHAnsi" w:cs="Times New Roman"/>
              </w:rPr>
              <w:t xml:space="preserve"> </w:t>
            </w:r>
            <w:r w:rsidRPr="00A86E65">
              <w:rPr>
                <w:rFonts w:asciiTheme="majorHAnsi" w:hAnsiTheme="majorHAnsi" w:cs="Times New Roman"/>
              </w:rPr>
              <w:t>1</w:t>
            </w:r>
            <w:r w:rsidR="004F713F">
              <w:rPr>
                <w:rFonts w:asciiTheme="majorHAnsi" w:hAnsiTheme="majorHAnsi" w:cs="Times New Roman"/>
              </w:rPr>
              <w:t>5</w:t>
            </w:r>
            <w:r w:rsidR="0024631A" w:rsidRPr="00A86E65">
              <w:rPr>
                <w:rFonts w:asciiTheme="majorHAnsi" w:hAnsiTheme="majorHAnsi" w:cs="Times New Roman"/>
              </w:rPr>
              <w:t>%</w:t>
            </w:r>
          </w:p>
          <w:p w:rsidR="00BC0152" w:rsidRPr="00A86E65" w:rsidRDefault="00BC0152" w:rsidP="0076706B">
            <w:pPr>
              <w:widowControl w:val="0"/>
              <w:autoSpaceDE w:val="0"/>
              <w:autoSpaceDN w:val="0"/>
              <w:adjustRightInd w:val="0"/>
              <w:rPr>
                <w:rFonts w:asciiTheme="majorHAnsi" w:hAnsiTheme="majorHAnsi" w:cs="Times New Roman"/>
              </w:rPr>
            </w:pPr>
          </w:p>
        </w:tc>
        <w:tc>
          <w:tcPr>
            <w:tcW w:w="720" w:type="dxa"/>
            <w:tcBorders>
              <w:bottom w:val="single" w:sz="4" w:space="0" w:color="000000" w:themeColor="text1"/>
              <w:right w:val="single" w:sz="4" w:space="0" w:color="000000" w:themeColor="text1"/>
            </w:tcBorders>
          </w:tcPr>
          <w:p w:rsidR="003147C2" w:rsidRPr="00A86E65" w:rsidRDefault="003147C2" w:rsidP="00B21A02">
            <w:pPr>
              <w:widowControl w:val="0"/>
              <w:autoSpaceDE w:val="0"/>
              <w:autoSpaceDN w:val="0"/>
              <w:adjustRightInd w:val="0"/>
              <w:rPr>
                <w:rFonts w:asciiTheme="majorHAnsi" w:hAnsiTheme="majorHAnsi" w:cs="Times New Roman"/>
              </w:rPr>
            </w:pPr>
          </w:p>
        </w:tc>
        <w:tc>
          <w:tcPr>
            <w:tcW w:w="2358" w:type="dxa"/>
            <w:tcBorders>
              <w:top w:val="nil"/>
              <w:left w:val="single" w:sz="4" w:space="0" w:color="000000" w:themeColor="text1"/>
              <w:bottom w:val="single" w:sz="4" w:space="0" w:color="000000" w:themeColor="text1"/>
            </w:tcBorders>
          </w:tcPr>
          <w:p w:rsidR="003147C2" w:rsidRPr="00A86E65" w:rsidRDefault="003147C2" w:rsidP="00B21A02">
            <w:pPr>
              <w:widowControl w:val="0"/>
              <w:autoSpaceDE w:val="0"/>
              <w:autoSpaceDN w:val="0"/>
              <w:adjustRightInd w:val="0"/>
              <w:rPr>
                <w:rFonts w:asciiTheme="majorHAnsi" w:hAnsiTheme="majorHAnsi" w:cs="Times New Roman"/>
              </w:rPr>
            </w:pPr>
          </w:p>
        </w:tc>
      </w:tr>
      <w:tr w:rsidR="004A4350" w:rsidRPr="00A86E65" w:rsidTr="0086316E">
        <w:trPr>
          <w:trHeight w:val="525"/>
        </w:trPr>
        <w:tc>
          <w:tcPr>
            <w:tcW w:w="6318" w:type="dxa"/>
            <w:tcBorders>
              <w:top w:val="single" w:sz="4" w:space="0" w:color="000000" w:themeColor="text1"/>
              <w:bottom w:val="single" w:sz="4" w:space="0" w:color="000000" w:themeColor="text1"/>
            </w:tcBorders>
          </w:tcPr>
          <w:p w:rsidR="004A4350" w:rsidRPr="00A86E65" w:rsidRDefault="004A4350" w:rsidP="000D3122">
            <w:pPr>
              <w:widowControl w:val="0"/>
              <w:autoSpaceDE w:val="0"/>
              <w:autoSpaceDN w:val="0"/>
              <w:adjustRightInd w:val="0"/>
              <w:rPr>
                <w:rFonts w:asciiTheme="majorHAnsi" w:hAnsiTheme="majorHAnsi" w:cs="Times New Roman"/>
                <w:b/>
              </w:rPr>
            </w:pPr>
            <w:r w:rsidRPr="00A86E65">
              <w:rPr>
                <w:rFonts w:asciiTheme="majorHAnsi" w:hAnsiTheme="majorHAnsi" w:cs="Times New Roman"/>
                <w:b/>
              </w:rPr>
              <w:t>Total Costs</w:t>
            </w:r>
            <w:r w:rsidR="00A22F36" w:rsidRPr="00A86E65">
              <w:rPr>
                <w:rFonts w:asciiTheme="majorHAnsi" w:hAnsiTheme="majorHAnsi" w:cs="Times New Roman"/>
                <w:b/>
              </w:rPr>
              <w:t xml:space="preserve"> </w:t>
            </w:r>
            <w:r w:rsidR="000D3122" w:rsidRPr="00A86E65">
              <w:rPr>
                <w:rFonts w:asciiTheme="majorHAnsi" w:hAnsiTheme="majorHAnsi" w:cs="Times New Roman"/>
                <w:b/>
              </w:rPr>
              <w:t>i</w:t>
            </w:r>
            <w:r w:rsidR="00A22F36" w:rsidRPr="00A86E65">
              <w:rPr>
                <w:rFonts w:asciiTheme="majorHAnsi" w:hAnsiTheme="majorHAnsi" w:cs="Times New Roman"/>
                <w:b/>
              </w:rPr>
              <w:t>nclusive of Taxes</w:t>
            </w:r>
          </w:p>
        </w:tc>
        <w:tc>
          <w:tcPr>
            <w:tcW w:w="720" w:type="dxa"/>
            <w:tcBorders>
              <w:top w:val="single" w:sz="4" w:space="0" w:color="000000" w:themeColor="text1"/>
              <w:bottom w:val="single" w:sz="4" w:space="0" w:color="000000" w:themeColor="text1"/>
              <w:right w:val="single" w:sz="4" w:space="0" w:color="000000" w:themeColor="text1"/>
            </w:tcBorders>
          </w:tcPr>
          <w:p w:rsidR="004A4350" w:rsidRPr="00A86E65" w:rsidRDefault="004A4350" w:rsidP="00B21A02">
            <w:pPr>
              <w:widowControl w:val="0"/>
              <w:autoSpaceDE w:val="0"/>
              <w:autoSpaceDN w:val="0"/>
              <w:adjustRightInd w:val="0"/>
              <w:rPr>
                <w:rFonts w:asciiTheme="majorHAnsi" w:hAnsiTheme="majorHAnsi" w:cs="Times New Roman"/>
                <w:b/>
              </w:rPr>
            </w:pPr>
          </w:p>
        </w:tc>
        <w:tc>
          <w:tcPr>
            <w:tcW w:w="2358" w:type="dxa"/>
            <w:tcBorders>
              <w:top w:val="single" w:sz="4" w:space="0" w:color="000000" w:themeColor="text1"/>
              <w:left w:val="single" w:sz="4" w:space="0" w:color="000000" w:themeColor="text1"/>
              <w:bottom w:val="single" w:sz="4" w:space="0" w:color="000000" w:themeColor="text1"/>
            </w:tcBorders>
          </w:tcPr>
          <w:p w:rsidR="004A4350" w:rsidRPr="00A86E65" w:rsidRDefault="004A4350" w:rsidP="00B21A02">
            <w:pPr>
              <w:widowControl w:val="0"/>
              <w:autoSpaceDE w:val="0"/>
              <w:autoSpaceDN w:val="0"/>
              <w:adjustRightInd w:val="0"/>
              <w:rPr>
                <w:rFonts w:asciiTheme="majorHAnsi" w:hAnsiTheme="majorHAnsi" w:cs="Times New Roman"/>
                <w:b/>
              </w:rPr>
            </w:pPr>
          </w:p>
        </w:tc>
      </w:tr>
    </w:tbl>
    <w:p w:rsidR="00B21A02" w:rsidRPr="00A86E65" w:rsidRDefault="00B21A02" w:rsidP="00B21A02">
      <w:pPr>
        <w:widowControl w:val="0"/>
        <w:autoSpaceDE w:val="0"/>
        <w:autoSpaceDN w:val="0"/>
        <w:adjustRightInd w:val="0"/>
        <w:spacing w:after="0" w:line="240" w:lineRule="auto"/>
        <w:rPr>
          <w:rFonts w:asciiTheme="majorHAnsi" w:hAnsiTheme="majorHAnsi" w:cs="Times New Roman"/>
        </w:rPr>
      </w:pPr>
    </w:p>
    <w:p w:rsidR="00EF2BB4" w:rsidRPr="00A86E65" w:rsidRDefault="00EF2BB4" w:rsidP="00B21A02">
      <w:pPr>
        <w:widowControl w:val="0"/>
        <w:autoSpaceDE w:val="0"/>
        <w:autoSpaceDN w:val="0"/>
        <w:adjustRightInd w:val="0"/>
        <w:spacing w:after="0" w:line="240" w:lineRule="auto"/>
        <w:rPr>
          <w:rFonts w:asciiTheme="majorHAnsi" w:hAnsiTheme="majorHAnsi" w:cs="Times New Roman"/>
        </w:rPr>
      </w:pPr>
    </w:p>
    <w:p w:rsidR="0058365A" w:rsidRPr="00A86E65" w:rsidRDefault="0058365A" w:rsidP="00B21A02">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 Total Costs net of taxes shall be considered for financial evaluation</w:t>
      </w:r>
    </w:p>
    <w:p w:rsidR="0058365A" w:rsidRPr="00A86E65" w:rsidRDefault="0058365A" w:rsidP="00B21A02">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Note: No escalation shall be payable during the services</w:t>
      </w: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7743C3" w:rsidRPr="00A86E65" w:rsidRDefault="007743C3" w:rsidP="009368FC">
      <w:pPr>
        <w:widowControl w:val="0"/>
        <w:autoSpaceDE w:val="0"/>
        <w:autoSpaceDN w:val="0"/>
        <w:adjustRightInd w:val="0"/>
        <w:spacing w:after="0" w:line="240" w:lineRule="auto"/>
        <w:rPr>
          <w:rFonts w:asciiTheme="majorHAnsi" w:hAnsiTheme="majorHAnsi" w:cs="Times New Roman"/>
        </w:rPr>
      </w:pPr>
    </w:p>
    <w:p w:rsidR="00361A4D" w:rsidRPr="00A86E65" w:rsidRDefault="00361A4D" w:rsidP="007743C3">
      <w:pPr>
        <w:widowControl w:val="0"/>
        <w:autoSpaceDE w:val="0"/>
        <w:autoSpaceDN w:val="0"/>
        <w:adjustRightInd w:val="0"/>
        <w:spacing w:after="0" w:line="240" w:lineRule="auto"/>
        <w:rPr>
          <w:rFonts w:asciiTheme="majorHAnsi" w:hAnsiTheme="majorHAnsi" w:cs="Times New Roman"/>
        </w:rPr>
      </w:pPr>
    </w:p>
    <w:p w:rsidR="0080141D" w:rsidRPr="00A86E65" w:rsidRDefault="0080141D" w:rsidP="007743C3">
      <w:pPr>
        <w:widowControl w:val="0"/>
        <w:autoSpaceDE w:val="0"/>
        <w:autoSpaceDN w:val="0"/>
        <w:adjustRightInd w:val="0"/>
        <w:spacing w:after="0" w:line="240" w:lineRule="auto"/>
        <w:rPr>
          <w:rFonts w:asciiTheme="majorHAnsi" w:hAnsiTheme="majorHAnsi" w:cs="Times New Roman"/>
        </w:rPr>
      </w:pPr>
    </w:p>
    <w:p w:rsidR="007743C3" w:rsidRPr="00A86E65" w:rsidRDefault="006B2355" w:rsidP="00EF2AA6">
      <w:pPr>
        <w:pStyle w:val="Heading1"/>
        <w:numPr>
          <w:ilvl w:val="0"/>
          <w:numId w:val="16"/>
        </w:numPr>
        <w:ind w:left="360"/>
        <w:rPr>
          <w:b/>
          <w:color w:val="auto"/>
          <w:sz w:val="22"/>
          <w:szCs w:val="22"/>
        </w:rPr>
      </w:pPr>
      <w:bookmarkStart w:id="51" w:name="page4"/>
      <w:bookmarkStart w:id="52" w:name="_Toc446415077"/>
      <w:bookmarkEnd w:id="51"/>
      <w:r w:rsidRPr="00A86E65">
        <w:rPr>
          <w:b/>
          <w:color w:val="auto"/>
          <w:sz w:val="22"/>
          <w:szCs w:val="22"/>
        </w:rPr>
        <w:lastRenderedPageBreak/>
        <w:t>TERMS OF REFERENCE</w:t>
      </w:r>
      <w:bookmarkEnd w:id="52"/>
    </w:p>
    <w:p w:rsidR="007743C3" w:rsidRPr="00A86E65" w:rsidRDefault="007743C3" w:rsidP="007743C3">
      <w:pPr>
        <w:widowControl w:val="0"/>
        <w:autoSpaceDE w:val="0"/>
        <w:autoSpaceDN w:val="0"/>
        <w:adjustRightInd w:val="0"/>
        <w:spacing w:after="0" w:line="240" w:lineRule="auto"/>
        <w:rPr>
          <w:rFonts w:asciiTheme="majorHAnsi" w:hAnsiTheme="majorHAnsi" w:cs="Cambria"/>
        </w:rPr>
      </w:pPr>
    </w:p>
    <w:p w:rsidR="007743C3" w:rsidRPr="00A86E65" w:rsidRDefault="007743C3" w:rsidP="00EF2AA6">
      <w:pPr>
        <w:pStyle w:val="Heading2"/>
        <w:numPr>
          <w:ilvl w:val="1"/>
          <w:numId w:val="16"/>
        </w:numPr>
        <w:ind w:left="360"/>
        <w:rPr>
          <w:b/>
          <w:color w:val="auto"/>
          <w:sz w:val="22"/>
          <w:szCs w:val="22"/>
        </w:rPr>
      </w:pPr>
      <w:bookmarkStart w:id="53" w:name="_Toc374541992"/>
      <w:bookmarkStart w:id="54" w:name="_Toc446415078"/>
      <w:r w:rsidRPr="00A86E65">
        <w:rPr>
          <w:b/>
          <w:color w:val="auto"/>
          <w:sz w:val="22"/>
          <w:szCs w:val="22"/>
        </w:rPr>
        <w:t>Project Background</w:t>
      </w:r>
      <w:bookmarkEnd w:id="53"/>
      <w:bookmarkEnd w:id="54"/>
    </w:p>
    <w:p w:rsidR="007743C3" w:rsidRPr="00A86E65" w:rsidRDefault="007743C3" w:rsidP="007743C3">
      <w:pPr>
        <w:widowControl w:val="0"/>
        <w:autoSpaceDE w:val="0"/>
        <w:autoSpaceDN w:val="0"/>
        <w:adjustRightInd w:val="0"/>
        <w:spacing w:after="0" w:line="240" w:lineRule="auto"/>
        <w:rPr>
          <w:rFonts w:asciiTheme="majorHAnsi" w:hAnsiTheme="majorHAnsi"/>
        </w:rPr>
      </w:pPr>
    </w:p>
    <w:p w:rsidR="004F6E98" w:rsidRPr="0053612E" w:rsidRDefault="004F6E98" w:rsidP="00EF2AA6">
      <w:pPr>
        <w:pStyle w:val="NoSpacing"/>
        <w:numPr>
          <w:ilvl w:val="2"/>
          <w:numId w:val="16"/>
        </w:numPr>
        <w:ind w:left="720"/>
        <w:jc w:val="both"/>
        <w:rPr>
          <w:rFonts w:asciiTheme="majorHAnsi" w:hAnsiTheme="majorHAnsi" w:cs="Times-Roman"/>
        </w:rPr>
      </w:pPr>
      <w:proofErr w:type="spellStart"/>
      <w:r w:rsidRPr="00D82C4E">
        <w:rPr>
          <w:rFonts w:asciiTheme="majorHAnsi" w:hAnsiTheme="majorHAnsi" w:cs="Cambria"/>
        </w:rPr>
        <w:t>Rani</w:t>
      </w:r>
      <w:proofErr w:type="spellEnd"/>
      <w:r w:rsidRPr="00D82C4E">
        <w:rPr>
          <w:rFonts w:asciiTheme="majorHAnsi" w:hAnsiTheme="majorHAnsi" w:cs="Cambria"/>
        </w:rPr>
        <w:t xml:space="preserve"> </w:t>
      </w:r>
      <w:proofErr w:type="spellStart"/>
      <w:r w:rsidRPr="00D82C4E">
        <w:rPr>
          <w:rFonts w:asciiTheme="majorHAnsi" w:hAnsiTheme="majorHAnsi" w:cs="Cambria"/>
        </w:rPr>
        <w:t>Bagh</w:t>
      </w:r>
      <w:proofErr w:type="spellEnd"/>
      <w:r w:rsidRPr="00D82C4E">
        <w:rPr>
          <w:rFonts w:asciiTheme="majorHAnsi" w:hAnsiTheme="majorHAnsi" w:cs="Cambria"/>
        </w:rPr>
        <w:t xml:space="preserve"> Hyderabad is a historical recreational area for the people of Hyderabad. Established since pre-partition days, it has gained a household name and fame. Though, in its existing form it is relatively under-managed and underfunded, yet it attracts hundreds of families each day. The number of visitors rises to thousands on special occasions like </w:t>
      </w:r>
      <w:proofErr w:type="spellStart"/>
      <w:r w:rsidRPr="00D82C4E">
        <w:rPr>
          <w:rFonts w:asciiTheme="majorHAnsi" w:hAnsiTheme="majorHAnsi" w:cs="Cambria"/>
        </w:rPr>
        <w:t>Eid</w:t>
      </w:r>
      <w:proofErr w:type="spellEnd"/>
      <w:r w:rsidRPr="00D82C4E">
        <w:rPr>
          <w:rFonts w:asciiTheme="majorHAnsi" w:hAnsiTheme="majorHAnsi" w:cs="Cambria"/>
        </w:rPr>
        <w:t xml:space="preserve"> etc. This signifies that </w:t>
      </w:r>
      <w:proofErr w:type="spellStart"/>
      <w:r w:rsidRPr="00D82C4E">
        <w:rPr>
          <w:rFonts w:asciiTheme="majorHAnsi" w:hAnsiTheme="majorHAnsi" w:cs="Cambria"/>
        </w:rPr>
        <w:t>Rani</w:t>
      </w:r>
      <w:proofErr w:type="spellEnd"/>
      <w:r w:rsidRPr="00D82C4E">
        <w:rPr>
          <w:rFonts w:asciiTheme="majorHAnsi" w:hAnsiTheme="majorHAnsi" w:cs="Cambria"/>
        </w:rPr>
        <w:t xml:space="preserve"> </w:t>
      </w:r>
      <w:proofErr w:type="spellStart"/>
      <w:r w:rsidRPr="00D82C4E">
        <w:rPr>
          <w:rFonts w:asciiTheme="majorHAnsi" w:hAnsiTheme="majorHAnsi" w:cs="Cambria"/>
        </w:rPr>
        <w:t>Bagh</w:t>
      </w:r>
      <w:proofErr w:type="spellEnd"/>
      <w:r w:rsidRPr="00D82C4E">
        <w:rPr>
          <w:rFonts w:asciiTheme="majorHAnsi" w:hAnsiTheme="majorHAnsi" w:cs="Cambria"/>
        </w:rPr>
        <w:t xml:space="preserve"> is a conventional convergence point for the recreation for over two million people of Hyderabad and other people living in the adjoining districts. </w:t>
      </w:r>
      <w:r w:rsidR="00D4548E" w:rsidRPr="007C038D">
        <w:rPr>
          <w:rFonts w:asciiTheme="majorHAnsi" w:hAnsiTheme="majorHAnsi" w:cs="Cambria"/>
        </w:rPr>
        <w:t xml:space="preserve">The park is </w:t>
      </w:r>
      <w:r w:rsidR="00D4548E">
        <w:rPr>
          <w:rFonts w:asciiTheme="majorHAnsi" w:hAnsiTheme="majorHAnsi" w:cs="Cambria"/>
        </w:rPr>
        <w:t>located</w:t>
      </w:r>
      <w:r w:rsidR="00D4548E" w:rsidRPr="007C038D">
        <w:rPr>
          <w:rFonts w:asciiTheme="majorHAnsi" w:hAnsiTheme="majorHAnsi" w:cs="Cambria"/>
        </w:rPr>
        <w:t xml:space="preserve"> at the city center with entry &amp; exits on main </w:t>
      </w:r>
      <w:r w:rsidR="00D4548E">
        <w:rPr>
          <w:rFonts w:asciiTheme="majorHAnsi" w:hAnsiTheme="majorHAnsi" w:cs="Cambria"/>
        </w:rPr>
        <w:t>‘</w:t>
      </w:r>
      <w:proofErr w:type="spellStart"/>
      <w:r w:rsidR="00D4548E" w:rsidRPr="0053612E">
        <w:rPr>
          <w:rFonts w:asciiTheme="majorHAnsi" w:hAnsiTheme="majorHAnsi" w:cs="Times-Roman"/>
        </w:rPr>
        <w:t>Thandi</w:t>
      </w:r>
      <w:proofErr w:type="spellEnd"/>
      <w:r w:rsidR="00D4548E" w:rsidRPr="0053612E">
        <w:rPr>
          <w:rFonts w:asciiTheme="majorHAnsi" w:hAnsiTheme="majorHAnsi" w:cs="Times-Roman"/>
        </w:rPr>
        <w:t xml:space="preserve"> </w:t>
      </w:r>
      <w:proofErr w:type="spellStart"/>
      <w:r w:rsidR="00D4548E" w:rsidRPr="0053612E">
        <w:rPr>
          <w:rFonts w:asciiTheme="majorHAnsi" w:hAnsiTheme="majorHAnsi" w:cs="Times-Roman"/>
        </w:rPr>
        <w:t>Sadark</w:t>
      </w:r>
      <w:proofErr w:type="spellEnd"/>
      <w:r w:rsidR="00D4548E" w:rsidRPr="0053612E">
        <w:rPr>
          <w:rFonts w:asciiTheme="majorHAnsi" w:hAnsiTheme="majorHAnsi" w:cs="Times-Roman"/>
        </w:rPr>
        <w:t>’ and Ex-National Highway.</w:t>
      </w:r>
      <w:r w:rsidR="0053612E" w:rsidRPr="0053612E">
        <w:rPr>
          <w:rFonts w:asciiTheme="majorHAnsi" w:hAnsiTheme="majorHAnsi" w:cs="Times-Roman"/>
        </w:rPr>
        <w:t xml:space="preserve"> </w:t>
      </w:r>
      <w:proofErr w:type="spellStart"/>
      <w:r w:rsidR="0053612E" w:rsidRPr="0053612E">
        <w:rPr>
          <w:rFonts w:asciiTheme="majorHAnsi" w:hAnsiTheme="majorHAnsi" w:cs="Times-Roman"/>
        </w:rPr>
        <w:t>Rani</w:t>
      </w:r>
      <w:proofErr w:type="spellEnd"/>
      <w:r w:rsidR="0053612E" w:rsidRPr="0053612E">
        <w:rPr>
          <w:rFonts w:asciiTheme="majorHAnsi" w:hAnsiTheme="majorHAnsi" w:cs="Times-Roman"/>
        </w:rPr>
        <w:t xml:space="preserve"> </w:t>
      </w:r>
      <w:proofErr w:type="spellStart"/>
      <w:r w:rsidR="0053612E" w:rsidRPr="0053612E">
        <w:rPr>
          <w:rFonts w:asciiTheme="majorHAnsi" w:hAnsiTheme="majorHAnsi" w:cs="Times-Roman"/>
        </w:rPr>
        <w:t>Bagh</w:t>
      </w:r>
      <w:proofErr w:type="spellEnd"/>
      <w:r w:rsidR="0053612E" w:rsidRPr="0053612E">
        <w:rPr>
          <w:rFonts w:asciiTheme="majorHAnsi" w:hAnsiTheme="majorHAnsi" w:cs="Times-Roman"/>
        </w:rPr>
        <w:t xml:space="preserve"> Hyderabad is spread over an area of 45 acres, partitioned into multiple recreational facilities.</w:t>
      </w:r>
    </w:p>
    <w:p w:rsidR="0053612E" w:rsidRPr="0053612E" w:rsidRDefault="0053612E" w:rsidP="0053612E">
      <w:pPr>
        <w:pStyle w:val="NoSpacing"/>
        <w:ind w:left="720"/>
        <w:jc w:val="both"/>
        <w:rPr>
          <w:rFonts w:asciiTheme="majorHAnsi" w:hAnsiTheme="majorHAnsi" w:cs="Times-Roman"/>
        </w:rPr>
      </w:pPr>
    </w:p>
    <w:p w:rsidR="0053612E" w:rsidRPr="0053612E" w:rsidRDefault="0053612E" w:rsidP="0053612E">
      <w:pPr>
        <w:pStyle w:val="NoSpacing"/>
        <w:ind w:left="720"/>
        <w:jc w:val="both"/>
        <w:rPr>
          <w:rFonts w:asciiTheme="majorHAnsi" w:hAnsiTheme="majorHAnsi" w:cs="Times-Roman"/>
        </w:rPr>
      </w:pPr>
      <w:proofErr w:type="spellStart"/>
      <w:r w:rsidRPr="0053612E">
        <w:rPr>
          <w:rFonts w:asciiTheme="majorHAnsi" w:hAnsiTheme="majorHAnsi" w:cs="Times-Roman"/>
        </w:rPr>
        <w:t>i</w:t>
      </w:r>
      <w:proofErr w:type="spellEnd"/>
      <w:r w:rsidRPr="0053612E">
        <w:rPr>
          <w:rFonts w:asciiTheme="majorHAnsi" w:hAnsiTheme="majorHAnsi" w:cs="Times-Roman"/>
        </w:rPr>
        <w:t xml:space="preserve">). </w:t>
      </w:r>
      <w:r w:rsidRPr="00975AF3">
        <w:rPr>
          <w:rFonts w:asciiTheme="majorHAnsi" w:hAnsiTheme="majorHAnsi" w:cs="Times-Roman"/>
          <w:u w:val="single"/>
        </w:rPr>
        <w:t>Zoo</w:t>
      </w:r>
    </w:p>
    <w:p w:rsidR="0053612E" w:rsidRPr="0053612E" w:rsidRDefault="0053612E" w:rsidP="0053612E">
      <w:pPr>
        <w:pStyle w:val="NoSpacing"/>
        <w:ind w:left="720"/>
        <w:jc w:val="both"/>
        <w:rPr>
          <w:rFonts w:asciiTheme="majorHAnsi" w:hAnsiTheme="majorHAnsi" w:cs="Times-Roman"/>
        </w:rPr>
      </w:pPr>
      <w:proofErr w:type="spellStart"/>
      <w:r w:rsidRPr="0053612E">
        <w:rPr>
          <w:rFonts w:asciiTheme="majorHAnsi" w:hAnsiTheme="majorHAnsi" w:cs="Times-Roman"/>
        </w:rPr>
        <w:t>Rani</w:t>
      </w:r>
      <w:proofErr w:type="spellEnd"/>
      <w:r w:rsidRPr="0053612E">
        <w:rPr>
          <w:rFonts w:asciiTheme="majorHAnsi" w:hAnsiTheme="majorHAnsi" w:cs="Times-Roman"/>
        </w:rPr>
        <w:t xml:space="preserve"> </w:t>
      </w:r>
      <w:proofErr w:type="spellStart"/>
      <w:r w:rsidRPr="0053612E">
        <w:rPr>
          <w:rFonts w:asciiTheme="majorHAnsi" w:hAnsiTheme="majorHAnsi" w:cs="Times-Roman"/>
        </w:rPr>
        <w:t>Bagh</w:t>
      </w:r>
      <w:proofErr w:type="spellEnd"/>
      <w:r w:rsidRPr="0053612E">
        <w:rPr>
          <w:rFonts w:asciiTheme="majorHAnsi" w:hAnsiTheme="majorHAnsi" w:cs="Times-Roman"/>
        </w:rPr>
        <w:t xml:space="preserve"> gains its name from historical Zoo which, in present days is spread over an area of 5 – 7 acres. Various animal and bird species are available in a small quantity. The Zoo is not being maintained as per the standard operating procedures, though cages and other accommodation facilities are available for animals and birds.</w:t>
      </w:r>
    </w:p>
    <w:p w:rsidR="0053612E" w:rsidRPr="0053612E" w:rsidRDefault="0053612E" w:rsidP="0053612E">
      <w:pPr>
        <w:pStyle w:val="NoSpacing"/>
        <w:ind w:left="720"/>
        <w:jc w:val="both"/>
        <w:rPr>
          <w:rFonts w:asciiTheme="majorHAnsi" w:hAnsiTheme="majorHAnsi" w:cs="Times-Roman"/>
        </w:rPr>
      </w:pPr>
    </w:p>
    <w:p w:rsidR="0053612E" w:rsidRPr="0053612E" w:rsidRDefault="0053612E" w:rsidP="0053612E">
      <w:pPr>
        <w:pStyle w:val="NoSpacing"/>
        <w:ind w:left="720"/>
        <w:jc w:val="both"/>
        <w:rPr>
          <w:rFonts w:asciiTheme="majorHAnsi" w:hAnsiTheme="majorHAnsi" w:cs="Times-Roman"/>
        </w:rPr>
      </w:pPr>
      <w:r w:rsidRPr="0053612E">
        <w:rPr>
          <w:rFonts w:asciiTheme="majorHAnsi" w:hAnsiTheme="majorHAnsi" w:cs="Times-Roman"/>
        </w:rPr>
        <w:t xml:space="preserve">ii). </w:t>
      </w:r>
      <w:r w:rsidR="007D14F4">
        <w:rPr>
          <w:rFonts w:asciiTheme="majorHAnsi" w:hAnsiTheme="majorHAnsi" w:cs="Times-Roman"/>
          <w:u w:val="single"/>
        </w:rPr>
        <w:t>Fun-</w:t>
      </w:r>
      <w:r w:rsidRPr="00975AF3">
        <w:rPr>
          <w:rFonts w:asciiTheme="majorHAnsi" w:hAnsiTheme="majorHAnsi" w:cs="Times-Roman"/>
          <w:u w:val="single"/>
        </w:rPr>
        <w:t>Land</w:t>
      </w:r>
    </w:p>
    <w:p w:rsidR="0053612E" w:rsidRPr="0053612E" w:rsidRDefault="0053612E" w:rsidP="0053612E">
      <w:pPr>
        <w:pStyle w:val="NoSpacing"/>
        <w:ind w:left="720"/>
        <w:jc w:val="both"/>
        <w:rPr>
          <w:rFonts w:asciiTheme="majorHAnsi" w:hAnsiTheme="majorHAnsi" w:cs="Times-Roman"/>
        </w:rPr>
      </w:pPr>
      <w:r w:rsidRPr="0053612E">
        <w:rPr>
          <w:rFonts w:asciiTheme="majorHAnsi" w:hAnsiTheme="majorHAnsi" w:cs="Times-Roman"/>
        </w:rPr>
        <w:t>Spread over an area of 4 acres, the Fun Land comprising various rides, boats, cars etc is being operated by private company since 1985. The agreement with the private company has since expired in 2015, and now the area is free for a fresh enterprise.</w:t>
      </w:r>
    </w:p>
    <w:p w:rsidR="0053612E" w:rsidRPr="0053612E" w:rsidRDefault="0053612E" w:rsidP="0053612E">
      <w:pPr>
        <w:pStyle w:val="NoSpacing"/>
        <w:ind w:left="720"/>
        <w:jc w:val="both"/>
        <w:rPr>
          <w:rFonts w:asciiTheme="majorHAnsi" w:hAnsiTheme="majorHAnsi" w:cs="Times-Roman"/>
        </w:rPr>
      </w:pPr>
    </w:p>
    <w:p w:rsidR="0053612E" w:rsidRPr="0053612E" w:rsidRDefault="0053612E" w:rsidP="0053612E">
      <w:pPr>
        <w:pStyle w:val="NoSpacing"/>
        <w:ind w:left="720"/>
        <w:jc w:val="both"/>
        <w:rPr>
          <w:rFonts w:asciiTheme="majorHAnsi" w:hAnsiTheme="majorHAnsi" w:cs="Times-Roman"/>
        </w:rPr>
      </w:pPr>
      <w:r w:rsidRPr="0053612E">
        <w:rPr>
          <w:rFonts w:asciiTheme="majorHAnsi" w:hAnsiTheme="majorHAnsi" w:cs="Times-Roman"/>
        </w:rPr>
        <w:t xml:space="preserve">iii). </w:t>
      </w:r>
      <w:r w:rsidRPr="00975AF3">
        <w:rPr>
          <w:rFonts w:asciiTheme="majorHAnsi" w:hAnsiTheme="majorHAnsi" w:cs="Times-Roman"/>
          <w:u w:val="single"/>
        </w:rPr>
        <w:t>Open Air Theater</w:t>
      </w:r>
    </w:p>
    <w:p w:rsidR="0053612E" w:rsidRPr="0053612E" w:rsidRDefault="0053612E" w:rsidP="0053612E">
      <w:pPr>
        <w:pStyle w:val="NoSpacing"/>
        <w:ind w:left="720"/>
        <w:jc w:val="both"/>
        <w:rPr>
          <w:rFonts w:asciiTheme="majorHAnsi" w:hAnsiTheme="majorHAnsi" w:cs="Times-Roman"/>
        </w:rPr>
      </w:pPr>
      <w:r w:rsidRPr="0053612E">
        <w:rPr>
          <w:rFonts w:asciiTheme="majorHAnsi" w:hAnsiTheme="majorHAnsi" w:cs="Times-Roman"/>
        </w:rPr>
        <w:t xml:space="preserve">An Open Air Theater has been constructed in the middle of </w:t>
      </w:r>
      <w:proofErr w:type="spellStart"/>
      <w:r w:rsidRPr="0053612E">
        <w:rPr>
          <w:rFonts w:asciiTheme="majorHAnsi" w:hAnsiTheme="majorHAnsi" w:cs="Times-Roman"/>
        </w:rPr>
        <w:t>Rani</w:t>
      </w:r>
      <w:proofErr w:type="spellEnd"/>
      <w:r w:rsidRPr="0053612E">
        <w:rPr>
          <w:rFonts w:asciiTheme="majorHAnsi" w:hAnsiTheme="majorHAnsi" w:cs="Times-Roman"/>
        </w:rPr>
        <w:t xml:space="preserve"> </w:t>
      </w:r>
      <w:proofErr w:type="spellStart"/>
      <w:r w:rsidRPr="0053612E">
        <w:rPr>
          <w:rFonts w:asciiTheme="majorHAnsi" w:hAnsiTheme="majorHAnsi" w:cs="Times-Roman"/>
        </w:rPr>
        <w:t>Bagh</w:t>
      </w:r>
      <w:proofErr w:type="spellEnd"/>
      <w:r w:rsidRPr="0053612E">
        <w:rPr>
          <w:rFonts w:asciiTheme="majorHAnsi" w:hAnsiTheme="majorHAnsi" w:cs="Times-Roman"/>
        </w:rPr>
        <w:t xml:space="preserve"> with capacity of 3000 peoples at a time. Though </w:t>
      </w:r>
      <w:proofErr w:type="gramStart"/>
      <w:r w:rsidRPr="0053612E">
        <w:rPr>
          <w:rFonts w:asciiTheme="majorHAnsi" w:hAnsiTheme="majorHAnsi" w:cs="Times-Roman"/>
        </w:rPr>
        <w:t>its</w:t>
      </w:r>
      <w:proofErr w:type="gramEnd"/>
      <w:r w:rsidRPr="0053612E">
        <w:rPr>
          <w:rFonts w:asciiTheme="majorHAnsi" w:hAnsiTheme="majorHAnsi" w:cs="Times-Roman"/>
        </w:rPr>
        <w:t xml:space="preserve"> potential of attracting a lot of fun lovers enjoying various functions and programs in the cool breeze of Hyderabad is immense, yet it is not being utilized in a proper manner.</w:t>
      </w:r>
    </w:p>
    <w:p w:rsidR="0053612E" w:rsidRPr="0053612E" w:rsidRDefault="0053612E" w:rsidP="0053612E">
      <w:pPr>
        <w:pStyle w:val="NoSpacing"/>
        <w:ind w:left="720"/>
        <w:jc w:val="both"/>
        <w:rPr>
          <w:rFonts w:asciiTheme="majorHAnsi" w:hAnsiTheme="majorHAnsi" w:cs="Times-Roman"/>
        </w:rPr>
      </w:pPr>
    </w:p>
    <w:p w:rsidR="0053612E" w:rsidRPr="0053612E" w:rsidRDefault="0053612E" w:rsidP="0053612E">
      <w:pPr>
        <w:pStyle w:val="NoSpacing"/>
        <w:ind w:left="720"/>
        <w:jc w:val="both"/>
        <w:rPr>
          <w:rFonts w:asciiTheme="majorHAnsi" w:hAnsiTheme="majorHAnsi" w:cs="Times-Roman"/>
        </w:rPr>
      </w:pPr>
      <w:proofErr w:type="gramStart"/>
      <w:r w:rsidRPr="0053612E">
        <w:rPr>
          <w:rFonts w:asciiTheme="majorHAnsi" w:hAnsiTheme="majorHAnsi" w:cs="Times-Roman"/>
        </w:rPr>
        <w:t>iv)</w:t>
      </w:r>
      <w:proofErr w:type="gramEnd"/>
      <w:r w:rsidRPr="0053612E">
        <w:rPr>
          <w:rFonts w:asciiTheme="majorHAnsi" w:hAnsiTheme="majorHAnsi" w:cs="Times-Roman"/>
        </w:rPr>
        <w:t xml:space="preserve">. </w:t>
      </w:r>
      <w:r w:rsidRPr="00975AF3">
        <w:rPr>
          <w:rFonts w:asciiTheme="majorHAnsi" w:hAnsiTheme="majorHAnsi" w:cs="Times-Roman"/>
          <w:u w:val="single"/>
        </w:rPr>
        <w:t>Boating Area</w:t>
      </w:r>
    </w:p>
    <w:p w:rsidR="0053612E" w:rsidRPr="0053612E" w:rsidRDefault="0053612E" w:rsidP="0053612E">
      <w:pPr>
        <w:pStyle w:val="NoSpacing"/>
        <w:ind w:left="720"/>
        <w:jc w:val="both"/>
        <w:rPr>
          <w:rFonts w:asciiTheme="majorHAnsi" w:hAnsiTheme="majorHAnsi" w:cs="Times-Roman"/>
        </w:rPr>
      </w:pPr>
      <w:r w:rsidRPr="0053612E">
        <w:rPr>
          <w:rFonts w:asciiTheme="majorHAnsi" w:hAnsiTheme="majorHAnsi" w:cs="Times-Roman"/>
        </w:rPr>
        <w:t>An artificial lake was created in the year 2007 for small boats but it remains un-functional.</w:t>
      </w:r>
    </w:p>
    <w:p w:rsidR="0053612E" w:rsidRPr="0053612E" w:rsidRDefault="0053612E" w:rsidP="0053612E">
      <w:pPr>
        <w:pStyle w:val="NoSpacing"/>
        <w:ind w:left="720"/>
        <w:jc w:val="both"/>
        <w:rPr>
          <w:rFonts w:asciiTheme="majorHAnsi" w:hAnsiTheme="majorHAnsi" w:cs="Times-Roman"/>
        </w:rPr>
      </w:pPr>
    </w:p>
    <w:p w:rsidR="004F6E98" w:rsidRPr="0053612E" w:rsidRDefault="0053612E" w:rsidP="004F6E98">
      <w:pPr>
        <w:pStyle w:val="NoSpacing"/>
        <w:ind w:left="720"/>
        <w:jc w:val="both"/>
        <w:rPr>
          <w:rFonts w:asciiTheme="majorHAnsi" w:hAnsiTheme="majorHAnsi" w:cs="Times-Roman"/>
        </w:rPr>
      </w:pPr>
      <w:r w:rsidRPr="0053612E">
        <w:rPr>
          <w:rFonts w:asciiTheme="majorHAnsi" w:hAnsiTheme="majorHAnsi" w:cs="Times-Roman"/>
        </w:rPr>
        <w:t xml:space="preserve">v). </w:t>
      </w:r>
      <w:proofErr w:type="spellStart"/>
      <w:r w:rsidRPr="00975AF3">
        <w:rPr>
          <w:rFonts w:asciiTheme="majorHAnsi" w:hAnsiTheme="majorHAnsi" w:cs="Times-Roman"/>
          <w:u w:val="single"/>
        </w:rPr>
        <w:t>Abbas</w:t>
      </w:r>
      <w:proofErr w:type="spellEnd"/>
      <w:r w:rsidRPr="00975AF3">
        <w:rPr>
          <w:rFonts w:asciiTheme="majorHAnsi" w:hAnsiTheme="majorHAnsi" w:cs="Times-Roman"/>
          <w:u w:val="single"/>
        </w:rPr>
        <w:t xml:space="preserve"> </w:t>
      </w:r>
      <w:proofErr w:type="spellStart"/>
      <w:r w:rsidRPr="00975AF3">
        <w:rPr>
          <w:rFonts w:asciiTheme="majorHAnsi" w:hAnsiTheme="majorHAnsi" w:cs="Times-Roman"/>
          <w:u w:val="single"/>
        </w:rPr>
        <w:t>Bhai</w:t>
      </w:r>
      <w:proofErr w:type="spellEnd"/>
      <w:r w:rsidRPr="00975AF3">
        <w:rPr>
          <w:rFonts w:asciiTheme="majorHAnsi" w:hAnsiTheme="majorHAnsi" w:cs="Times-Roman"/>
          <w:u w:val="single"/>
        </w:rPr>
        <w:t xml:space="preserve"> Park</w:t>
      </w:r>
    </w:p>
    <w:p w:rsidR="0053612E" w:rsidRPr="0053612E" w:rsidRDefault="0053612E" w:rsidP="004F6E98">
      <w:pPr>
        <w:pStyle w:val="NoSpacing"/>
        <w:ind w:left="720"/>
        <w:jc w:val="both"/>
        <w:rPr>
          <w:rFonts w:asciiTheme="majorHAnsi" w:hAnsiTheme="majorHAnsi" w:cs="Times-Roman"/>
        </w:rPr>
      </w:pPr>
      <w:r w:rsidRPr="0053612E">
        <w:rPr>
          <w:rFonts w:asciiTheme="majorHAnsi" w:hAnsiTheme="majorHAnsi" w:cs="Times-Roman"/>
        </w:rPr>
        <w:t xml:space="preserve">A separate Park was established on the north site of </w:t>
      </w:r>
      <w:proofErr w:type="spellStart"/>
      <w:r w:rsidRPr="0053612E">
        <w:rPr>
          <w:rFonts w:asciiTheme="majorHAnsi" w:hAnsiTheme="majorHAnsi" w:cs="Times-Roman"/>
        </w:rPr>
        <w:t>Rani</w:t>
      </w:r>
      <w:proofErr w:type="spellEnd"/>
      <w:r w:rsidRPr="0053612E">
        <w:rPr>
          <w:rFonts w:asciiTheme="majorHAnsi" w:hAnsiTheme="majorHAnsi" w:cs="Times-Roman"/>
        </w:rPr>
        <w:t xml:space="preserve"> </w:t>
      </w:r>
      <w:proofErr w:type="spellStart"/>
      <w:r w:rsidRPr="0053612E">
        <w:rPr>
          <w:rFonts w:asciiTheme="majorHAnsi" w:hAnsiTheme="majorHAnsi" w:cs="Times-Roman"/>
        </w:rPr>
        <w:t>Bagh</w:t>
      </w:r>
      <w:proofErr w:type="spellEnd"/>
      <w:r w:rsidRPr="0053612E">
        <w:rPr>
          <w:rFonts w:asciiTheme="majorHAnsi" w:hAnsiTheme="majorHAnsi" w:cs="Times-Roman"/>
        </w:rPr>
        <w:t xml:space="preserve"> with a magnificent ‘Bara Dari’ and Fountains. Once used for public functions with a capacity of around 2000 people, now it is virtually abandoned.</w:t>
      </w:r>
    </w:p>
    <w:p w:rsidR="0053612E" w:rsidRPr="0053612E" w:rsidRDefault="0053612E" w:rsidP="004F6E98">
      <w:pPr>
        <w:pStyle w:val="NoSpacing"/>
        <w:ind w:left="720"/>
        <w:jc w:val="both"/>
        <w:rPr>
          <w:rFonts w:asciiTheme="majorHAnsi" w:hAnsiTheme="majorHAnsi" w:cs="Times-Roman"/>
        </w:rPr>
      </w:pPr>
    </w:p>
    <w:p w:rsidR="0053612E" w:rsidRPr="0053612E" w:rsidRDefault="0053612E" w:rsidP="004F6E98">
      <w:pPr>
        <w:pStyle w:val="NoSpacing"/>
        <w:ind w:left="720"/>
        <w:jc w:val="both"/>
        <w:rPr>
          <w:rFonts w:asciiTheme="majorHAnsi" w:hAnsiTheme="majorHAnsi" w:cs="Times-Roman"/>
        </w:rPr>
      </w:pPr>
      <w:proofErr w:type="gramStart"/>
      <w:r w:rsidRPr="0053612E">
        <w:rPr>
          <w:rFonts w:asciiTheme="majorHAnsi" w:hAnsiTheme="majorHAnsi" w:cs="Times-Roman"/>
        </w:rPr>
        <w:t>vi)</w:t>
      </w:r>
      <w:proofErr w:type="gramEnd"/>
      <w:r w:rsidRPr="0053612E">
        <w:rPr>
          <w:rFonts w:asciiTheme="majorHAnsi" w:hAnsiTheme="majorHAnsi" w:cs="Times-Roman"/>
        </w:rPr>
        <w:t xml:space="preserve">. </w:t>
      </w:r>
      <w:r w:rsidRPr="00975AF3">
        <w:rPr>
          <w:rFonts w:asciiTheme="majorHAnsi" w:hAnsiTheme="majorHAnsi" w:cs="Times-Roman"/>
          <w:u w:val="single"/>
        </w:rPr>
        <w:t>Garden Area</w:t>
      </w:r>
    </w:p>
    <w:p w:rsidR="0053612E" w:rsidRPr="0053612E" w:rsidRDefault="0053612E" w:rsidP="004F6E98">
      <w:pPr>
        <w:pStyle w:val="NoSpacing"/>
        <w:ind w:left="720"/>
        <w:jc w:val="both"/>
        <w:rPr>
          <w:rFonts w:asciiTheme="majorHAnsi" w:hAnsiTheme="majorHAnsi" w:cs="Times-Roman"/>
        </w:rPr>
      </w:pPr>
      <w:r w:rsidRPr="0053612E">
        <w:rPr>
          <w:rFonts w:asciiTheme="majorHAnsi" w:hAnsiTheme="majorHAnsi" w:cs="Times-Roman"/>
        </w:rPr>
        <w:t xml:space="preserve">Apart from </w:t>
      </w:r>
      <w:proofErr w:type="spellStart"/>
      <w:r w:rsidRPr="0053612E">
        <w:rPr>
          <w:rFonts w:asciiTheme="majorHAnsi" w:hAnsiTheme="majorHAnsi" w:cs="Times-Roman"/>
        </w:rPr>
        <w:t>Abbas</w:t>
      </w:r>
      <w:proofErr w:type="spellEnd"/>
      <w:r w:rsidRPr="0053612E">
        <w:rPr>
          <w:rFonts w:asciiTheme="majorHAnsi" w:hAnsiTheme="majorHAnsi" w:cs="Times-Roman"/>
        </w:rPr>
        <w:t xml:space="preserve"> </w:t>
      </w:r>
      <w:proofErr w:type="spellStart"/>
      <w:r w:rsidRPr="0053612E">
        <w:rPr>
          <w:rFonts w:asciiTheme="majorHAnsi" w:hAnsiTheme="majorHAnsi" w:cs="Times-Roman"/>
        </w:rPr>
        <w:t>Bhai</w:t>
      </w:r>
      <w:proofErr w:type="spellEnd"/>
      <w:r w:rsidRPr="0053612E">
        <w:rPr>
          <w:rFonts w:asciiTheme="majorHAnsi" w:hAnsiTheme="majorHAnsi" w:cs="Times-Roman"/>
        </w:rPr>
        <w:t xml:space="preserve"> Park, a large area has been reserved for ‘Garden and Walking Track’. This too is not being maintained and utilized.</w:t>
      </w:r>
    </w:p>
    <w:p w:rsidR="0053612E" w:rsidRPr="004F6E98" w:rsidRDefault="0053612E" w:rsidP="004F6E98">
      <w:pPr>
        <w:pStyle w:val="NoSpacing"/>
        <w:ind w:left="720"/>
        <w:jc w:val="both"/>
        <w:rPr>
          <w:rFonts w:asciiTheme="majorHAnsi" w:hAnsiTheme="majorHAnsi"/>
        </w:rPr>
      </w:pPr>
    </w:p>
    <w:p w:rsidR="004D293C" w:rsidRPr="00A52847" w:rsidRDefault="004D293C" w:rsidP="00EF2AA6">
      <w:pPr>
        <w:pStyle w:val="NoSpacing"/>
        <w:numPr>
          <w:ilvl w:val="2"/>
          <w:numId w:val="16"/>
        </w:numPr>
        <w:ind w:left="720"/>
        <w:jc w:val="both"/>
        <w:rPr>
          <w:rFonts w:asciiTheme="majorHAnsi" w:hAnsiTheme="majorHAnsi" w:cs="Times-Roman"/>
        </w:rPr>
      </w:pPr>
      <w:r w:rsidRPr="004134E1">
        <w:rPr>
          <w:rFonts w:asciiTheme="majorHAnsi" w:hAnsiTheme="majorHAnsi" w:cs="Times-Roman"/>
        </w:rPr>
        <w:t xml:space="preserve">In the above background, </w:t>
      </w:r>
      <w:r w:rsidR="004A083C" w:rsidRPr="004134E1">
        <w:rPr>
          <w:rFonts w:asciiTheme="majorHAnsi" w:hAnsiTheme="majorHAnsi" w:cs="Times-Roman"/>
        </w:rPr>
        <w:t>Local Government Department</w:t>
      </w:r>
      <w:r w:rsidRPr="004134E1">
        <w:rPr>
          <w:rFonts w:asciiTheme="majorHAnsi" w:hAnsiTheme="majorHAnsi" w:cs="Times-Roman"/>
        </w:rPr>
        <w:t>, Government of Sindh</w:t>
      </w:r>
      <w:r w:rsidR="00060D21" w:rsidRPr="004134E1">
        <w:rPr>
          <w:rFonts w:asciiTheme="majorHAnsi" w:hAnsiTheme="majorHAnsi" w:cs="Times-Roman"/>
        </w:rPr>
        <w:t>,</w:t>
      </w:r>
      <w:r w:rsidRPr="004134E1">
        <w:rPr>
          <w:rFonts w:asciiTheme="majorHAnsi" w:hAnsiTheme="majorHAnsi" w:cs="Times-Roman"/>
        </w:rPr>
        <w:t xml:space="preserve"> </w:t>
      </w:r>
      <w:r w:rsidR="00A52847" w:rsidRPr="00A52847">
        <w:rPr>
          <w:rFonts w:asciiTheme="majorHAnsi" w:hAnsiTheme="majorHAnsi" w:cs="Times-Roman"/>
        </w:rPr>
        <w:t xml:space="preserve">intends to explore avenues for private investment to establish a modern state of the art recreational facility having the potential to provide amusement and thrill to the children and youth, and soothing and pleasing entertainment environment to all other segments of the society.  </w:t>
      </w:r>
      <w:r w:rsidR="00A52847" w:rsidRPr="00D75344">
        <w:rPr>
          <w:rFonts w:asciiTheme="majorHAnsi" w:hAnsiTheme="majorHAnsi" w:cs="Times-Roman"/>
          <w:b/>
          <w:u w:val="single"/>
        </w:rPr>
        <w:t>Similarly a modern amusement area is also required comprising high speed rides etc. The historical zoo is required to be upgraded with rare species of animals.  A separate ‘Bird Park’ is also being visualized. Other recreational and amusement facilities including food court, skating, peddle boating, aquarium etc would be welcomed based on the entrepreneurial foresight of the company.</w:t>
      </w:r>
    </w:p>
    <w:p w:rsidR="00786E0F" w:rsidRPr="00A86E65" w:rsidRDefault="004D293C" w:rsidP="004D293C">
      <w:pPr>
        <w:pStyle w:val="NoSpacing"/>
        <w:ind w:left="720"/>
        <w:jc w:val="both"/>
        <w:rPr>
          <w:rFonts w:asciiTheme="majorHAnsi" w:hAnsiTheme="majorHAnsi"/>
        </w:rPr>
      </w:pPr>
      <w:r w:rsidRPr="00A86E65">
        <w:rPr>
          <w:rFonts w:asciiTheme="majorHAnsi" w:hAnsiTheme="majorHAnsi"/>
        </w:rPr>
        <w:t xml:space="preserve"> </w:t>
      </w:r>
    </w:p>
    <w:p w:rsidR="007743C3" w:rsidRPr="00A86E65" w:rsidRDefault="007743C3" w:rsidP="00EF2AA6">
      <w:pPr>
        <w:pStyle w:val="Heading2"/>
        <w:numPr>
          <w:ilvl w:val="1"/>
          <w:numId w:val="16"/>
        </w:numPr>
        <w:ind w:left="360"/>
        <w:rPr>
          <w:b/>
          <w:color w:val="auto"/>
          <w:sz w:val="22"/>
          <w:szCs w:val="22"/>
        </w:rPr>
      </w:pPr>
      <w:bookmarkStart w:id="55" w:name="_Toc374541994"/>
      <w:bookmarkStart w:id="56" w:name="_Toc446415079"/>
      <w:r w:rsidRPr="00A86E65">
        <w:rPr>
          <w:b/>
          <w:color w:val="auto"/>
          <w:sz w:val="22"/>
          <w:szCs w:val="22"/>
        </w:rPr>
        <w:lastRenderedPageBreak/>
        <w:t>The Assignment</w:t>
      </w:r>
      <w:bookmarkEnd w:id="55"/>
      <w:bookmarkEnd w:id="56"/>
    </w:p>
    <w:p w:rsidR="007743C3" w:rsidRPr="00A86E65" w:rsidRDefault="007743C3" w:rsidP="007743C3">
      <w:pPr>
        <w:widowControl w:val="0"/>
        <w:autoSpaceDE w:val="0"/>
        <w:autoSpaceDN w:val="0"/>
        <w:adjustRightInd w:val="0"/>
        <w:spacing w:after="0" w:line="240" w:lineRule="auto"/>
        <w:rPr>
          <w:rFonts w:asciiTheme="majorHAnsi" w:hAnsiTheme="majorHAnsi" w:cs="Cambria"/>
          <w:b/>
          <w:bCs/>
        </w:rPr>
      </w:pPr>
    </w:p>
    <w:p w:rsidR="007743C3" w:rsidRPr="00A86E65" w:rsidRDefault="007743C3" w:rsidP="00EF2AA6">
      <w:pPr>
        <w:pStyle w:val="NoSpacing"/>
        <w:numPr>
          <w:ilvl w:val="2"/>
          <w:numId w:val="16"/>
        </w:numPr>
        <w:ind w:left="720"/>
        <w:jc w:val="both"/>
        <w:rPr>
          <w:rFonts w:asciiTheme="majorHAnsi" w:hAnsiTheme="majorHAnsi"/>
        </w:rPr>
      </w:pPr>
      <w:r w:rsidRPr="00A86E65">
        <w:rPr>
          <w:rFonts w:asciiTheme="majorHAnsi" w:hAnsiTheme="majorHAnsi"/>
        </w:rPr>
        <w:t xml:space="preserve">The transaction advisor (successful bidder) shall be required to conduct feasibility study and transaction </w:t>
      </w:r>
      <w:r w:rsidR="00722294" w:rsidRPr="00A86E65">
        <w:rPr>
          <w:rFonts w:asciiTheme="majorHAnsi" w:hAnsiTheme="majorHAnsi"/>
        </w:rPr>
        <w:t xml:space="preserve">advisory </w:t>
      </w:r>
      <w:r w:rsidRPr="00A86E65">
        <w:rPr>
          <w:rFonts w:asciiTheme="majorHAnsi" w:hAnsiTheme="majorHAnsi"/>
        </w:rPr>
        <w:t xml:space="preserve">for </w:t>
      </w:r>
      <w:proofErr w:type="spellStart"/>
      <w:r w:rsidR="00500EB4">
        <w:rPr>
          <w:rFonts w:asciiTheme="majorHAnsi" w:hAnsiTheme="majorHAnsi"/>
        </w:rPr>
        <w:t>Rani</w:t>
      </w:r>
      <w:proofErr w:type="spellEnd"/>
      <w:r w:rsidR="00500EB4">
        <w:rPr>
          <w:rFonts w:asciiTheme="majorHAnsi" w:hAnsiTheme="majorHAnsi"/>
        </w:rPr>
        <w:t xml:space="preserve"> </w:t>
      </w:r>
      <w:proofErr w:type="spellStart"/>
      <w:r w:rsidR="00500EB4">
        <w:rPr>
          <w:rFonts w:asciiTheme="majorHAnsi" w:hAnsiTheme="majorHAnsi"/>
        </w:rPr>
        <w:t>Bagh</w:t>
      </w:r>
      <w:proofErr w:type="spellEnd"/>
      <w:r w:rsidR="00500EB4">
        <w:rPr>
          <w:rFonts w:asciiTheme="majorHAnsi" w:hAnsiTheme="majorHAnsi"/>
        </w:rPr>
        <w:t xml:space="preserve"> Recreational Park</w:t>
      </w:r>
      <w:r w:rsidRPr="00A86E65">
        <w:rPr>
          <w:rFonts w:asciiTheme="majorHAnsi" w:hAnsiTheme="majorHAnsi"/>
        </w:rPr>
        <w:t xml:space="preserve"> Project in PPP mode. </w:t>
      </w:r>
    </w:p>
    <w:p w:rsidR="007743C3" w:rsidRPr="00A86E65" w:rsidRDefault="007743C3" w:rsidP="00625653">
      <w:pPr>
        <w:widowControl w:val="0"/>
        <w:autoSpaceDE w:val="0"/>
        <w:autoSpaceDN w:val="0"/>
        <w:adjustRightInd w:val="0"/>
        <w:spacing w:after="0" w:line="240" w:lineRule="auto"/>
        <w:ind w:left="720"/>
        <w:rPr>
          <w:rFonts w:asciiTheme="majorHAnsi" w:hAnsiTheme="majorHAnsi" w:cs="Cambria"/>
        </w:rPr>
      </w:pPr>
    </w:p>
    <w:p w:rsidR="007743C3" w:rsidRPr="00A86E65" w:rsidRDefault="007743C3" w:rsidP="00EF2AA6">
      <w:pPr>
        <w:pStyle w:val="NoSpacing"/>
        <w:numPr>
          <w:ilvl w:val="2"/>
          <w:numId w:val="16"/>
        </w:numPr>
        <w:ind w:left="720"/>
        <w:jc w:val="both"/>
        <w:rPr>
          <w:rFonts w:asciiTheme="majorHAnsi" w:hAnsiTheme="majorHAnsi"/>
        </w:rPr>
      </w:pPr>
      <w:r w:rsidRPr="00A86E65">
        <w:rPr>
          <w:rFonts w:asciiTheme="majorHAnsi" w:hAnsiTheme="majorHAnsi"/>
        </w:rPr>
        <w:t xml:space="preserve">The scope of work has been broadly categorized into three phases. However, the Government reserves the right to end the Transaction Advisory Services for this assignment at the end of any of the Phases if it is satisfied that proceeding further will not help achieve the Government Objectives. </w:t>
      </w:r>
    </w:p>
    <w:p w:rsidR="007743C3" w:rsidRPr="00A86E65" w:rsidRDefault="007743C3" w:rsidP="007743C3">
      <w:pPr>
        <w:pStyle w:val="NoSpacing"/>
        <w:ind w:left="720"/>
        <w:jc w:val="both"/>
        <w:rPr>
          <w:rFonts w:asciiTheme="majorHAnsi" w:hAnsiTheme="majorHAnsi" w:cs="Cambria"/>
        </w:rPr>
      </w:pPr>
    </w:p>
    <w:p w:rsidR="007743C3" w:rsidRPr="00A86E65" w:rsidRDefault="00FC2A41" w:rsidP="00EF2AA6">
      <w:pPr>
        <w:pStyle w:val="Heading2"/>
        <w:numPr>
          <w:ilvl w:val="1"/>
          <w:numId w:val="16"/>
        </w:numPr>
        <w:ind w:left="360"/>
        <w:rPr>
          <w:b/>
          <w:color w:val="auto"/>
          <w:sz w:val="22"/>
          <w:szCs w:val="22"/>
        </w:rPr>
      </w:pPr>
      <w:bookmarkStart w:id="57" w:name="_Toc446415080"/>
      <w:r w:rsidRPr="00A86E65">
        <w:rPr>
          <w:b/>
          <w:color w:val="auto"/>
          <w:sz w:val="22"/>
          <w:szCs w:val="22"/>
        </w:rPr>
        <w:t>Terms of Reference</w:t>
      </w:r>
      <w:bookmarkEnd w:id="57"/>
    </w:p>
    <w:p w:rsidR="007743C3" w:rsidRPr="00A86E65" w:rsidRDefault="007743C3" w:rsidP="007743C3">
      <w:pPr>
        <w:widowControl w:val="0"/>
        <w:tabs>
          <w:tab w:val="left" w:pos="8880"/>
        </w:tabs>
        <w:autoSpaceDE w:val="0"/>
        <w:autoSpaceDN w:val="0"/>
        <w:adjustRightInd w:val="0"/>
        <w:spacing w:after="0" w:line="240" w:lineRule="auto"/>
        <w:rPr>
          <w:rFonts w:asciiTheme="majorHAnsi" w:hAnsiTheme="majorHAnsi" w:cs="Cambria"/>
          <w:b/>
          <w:bCs/>
        </w:rPr>
      </w:pPr>
      <w:r w:rsidRPr="00A86E65">
        <w:rPr>
          <w:rFonts w:asciiTheme="majorHAnsi" w:hAnsiTheme="majorHAnsi" w:cs="Cambria"/>
          <w:b/>
          <w:bCs/>
        </w:rPr>
        <w:tab/>
      </w:r>
    </w:p>
    <w:p w:rsidR="007743C3" w:rsidRPr="00A86E65" w:rsidRDefault="007743C3" w:rsidP="00EF2AA6">
      <w:pPr>
        <w:pStyle w:val="NoSpacing"/>
        <w:numPr>
          <w:ilvl w:val="2"/>
          <w:numId w:val="16"/>
        </w:numPr>
        <w:ind w:left="720"/>
        <w:jc w:val="both"/>
        <w:rPr>
          <w:rFonts w:asciiTheme="majorHAnsi" w:hAnsiTheme="majorHAnsi"/>
        </w:rPr>
      </w:pPr>
      <w:r w:rsidRPr="00A86E65">
        <w:rPr>
          <w:rFonts w:asciiTheme="majorHAnsi" w:hAnsiTheme="majorHAnsi"/>
          <w:b/>
        </w:rPr>
        <w:t xml:space="preserve">Phase 1: Feasibility </w:t>
      </w:r>
      <w:r w:rsidRPr="00A86E65">
        <w:rPr>
          <w:rFonts w:asciiTheme="majorHAnsi" w:hAnsiTheme="majorHAnsi"/>
        </w:rPr>
        <w:t xml:space="preserve">shall include but not limited to the following components: </w:t>
      </w:r>
    </w:p>
    <w:p w:rsidR="007743C3" w:rsidRPr="00A86E65" w:rsidRDefault="007743C3" w:rsidP="00247441">
      <w:pPr>
        <w:pStyle w:val="NoSpacing"/>
        <w:ind w:left="720"/>
        <w:jc w:val="both"/>
        <w:rPr>
          <w:rFonts w:asciiTheme="majorHAnsi" w:hAnsiTheme="majorHAnsi" w:cs="Cambria"/>
        </w:rPr>
      </w:pPr>
    </w:p>
    <w:p w:rsidR="00423167" w:rsidRPr="00423167" w:rsidRDefault="00423167" w:rsidP="00EF2AA6">
      <w:pPr>
        <w:pStyle w:val="NoSpacing"/>
        <w:numPr>
          <w:ilvl w:val="3"/>
          <w:numId w:val="16"/>
        </w:numPr>
        <w:ind w:left="720" w:hanging="720"/>
        <w:jc w:val="both"/>
        <w:rPr>
          <w:rFonts w:asciiTheme="majorHAnsi" w:hAnsiTheme="majorHAnsi" w:cs="Cambria"/>
          <w:b/>
        </w:rPr>
      </w:pPr>
      <w:r w:rsidRPr="00423167">
        <w:rPr>
          <w:rFonts w:asciiTheme="majorHAnsi" w:hAnsiTheme="majorHAnsi" w:cs="Cambria"/>
          <w:b/>
        </w:rPr>
        <w:t>Inception Report</w:t>
      </w:r>
    </w:p>
    <w:p w:rsidR="00423167" w:rsidRPr="00423167" w:rsidRDefault="00423167" w:rsidP="00423167">
      <w:pPr>
        <w:pStyle w:val="NoSpacing"/>
        <w:ind w:left="720"/>
        <w:jc w:val="both"/>
        <w:rPr>
          <w:rFonts w:asciiTheme="majorHAnsi" w:hAnsiTheme="majorHAnsi" w:cs="Cambria"/>
        </w:rPr>
      </w:pPr>
    </w:p>
    <w:p w:rsidR="00E54AD4" w:rsidRPr="00A86E65" w:rsidRDefault="00B14D76" w:rsidP="00EF2AA6">
      <w:pPr>
        <w:pStyle w:val="NoSpacing"/>
        <w:numPr>
          <w:ilvl w:val="3"/>
          <w:numId w:val="16"/>
        </w:numPr>
        <w:ind w:left="720" w:hanging="720"/>
        <w:jc w:val="both"/>
        <w:rPr>
          <w:rFonts w:asciiTheme="majorHAnsi" w:hAnsiTheme="majorHAnsi" w:cs="Cambria"/>
        </w:rPr>
      </w:pPr>
      <w:r w:rsidRPr="00A86E65">
        <w:rPr>
          <w:rFonts w:asciiTheme="majorHAnsi" w:hAnsiTheme="majorHAnsi" w:cs="Cambria"/>
          <w:b/>
          <w:bCs/>
        </w:rPr>
        <w:t>Initial Assessment</w:t>
      </w:r>
      <w:r w:rsidR="00E54AD4" w:rsidRPr="00A86E65">
        <w:rPr>
          <w:rFonts w:asciiTheme="majorHAnsi" w:hAnsiTheme="majorHAnsi" w:cs="Cambria"/>
          <w:b/>
          <w:bCs/>
        </w:rPr>
        <w:t xml:space="preserve"> </w:t>
      </w:r>
    </w:p>
    <w:p w:rsidR="0038153B" w:rsidRPr="00A86E65" w:rsidRDefault="0038153B" w:rsidP="00E54AD4">
      <w:pPr>
        <w:widowControl w:val="0"/>
        <w:autoSpaceDE w:val="0"/>
        <w:autoSpaceDN w:val="0"/>
        <w:adjustRightInd w:val="0"/>
        <w:spacing w:after="0" w:line="240" w:lineRule="auto"/>
        <w:jc w:val="both"/>
        <w:rPr>
          <w:rFonts w:asciiTheme="majorHAnsi" w:hAnsiTheme="majorHAnsi"/>
        </w:rPr>
      </w:pPr>
    </w:p>
    <w:p w:rsidR="00CB5330" w:rsidRDefault="00CB5330" w:rsidP="00EF2AA6">
      <w:pPr>
        <w:pStyle w:val="ListParagraph"/>
        <w:widowControl w:val="0"/>
        <w:numPr>
          <w:ilvl w:val="0"/>
          <w:numId w:val="17"/>
        </w:numPr>
        <w:tabs>
          <w:tab w:val="clear" w:pos="720"/>
          <w:tab w:val="num" w:pos="1260"/>
        </w:tabs>
        <w:autoSpaceDE w:val="0"/>
        <w:autoSpaceDN w:val="0"/>
        <w:adjustRightInd w:val="0"/>
        <w:spacing w:after="0" w:line="240" w:lineRule="auto"/>
        <w:ind w:left="1260"/>
        <w:jc w:val="both"/>
        <w:rPr>
          <w:rFonts w:asciiTheme="majorHAnsi" w:hAnsiTheme="majorHAnsi"/>
          <w:sz w:val="22"/>
          <w:szCs w:val="22"/>
        </w:rPr>
      </w:pPr>
      <w:r>
        <w:rPr>
          <w:rFonts w:asciiTheme="majorHAnsi" w:hAnsiTheme="majorHAnsi"/>
          <w:sz w:val="22"/>
          <w:szCs w:val="22"/>
        </w:rPr>
        <w:t xml:space="preserve">Site survey and investigation of </w:t>
      </w:r>
      <w:proofErr w:type="spellStart"/>
      <w:r>
        <w:rPr>
          <w:rFonts w:asciiTheme="majorHAnsi" w:hAnsiTheme="majorHAnsi"/>
          <w:sz w:val="22"/>
          <w:szCs w:val="22"/>
        </w:rPr>
        <w:t>Rani</w:t>
      </w:r>
      <w:proofErr w:type="spellEnd"/>
      <w:r>
        <w:rPr>
          <w:rFonts w:asciiTheme="majorHAnsi" w:hAnsiTheme="majorHAnsi"/>
          <w:sz w:val="22"/>
          <w:szCs w:val="22"/>
        </w:rPr>
        <w:t xml:space="preserve"> </w:t>
      </w:r>
      <w:proofErr w:type="spellStart"/>
      <w:r>
        <w:rPr>
          <w:rFonts w:asciiTheme="majorHAnsi" w:hAnsiTheme="majorHAnsi"/>
          <w:sz w:val="22"/>
          <w:szCs w:val="22"/>
        </w:rPr>
        <w:t>Bagh</w:t>
      </w:r>
      <w:proofErr w:type="spellEnd"/>
      <w:r>
        <w:rPr>
          <w:rFonts w:asciiTheme="majorHAnsi" w:hAnsiTheme="majorHAnsi"/>
          <w:sz w:val="22"/>
          <w:szCs w:val="22"/>
        </w:rPr>
        <w:t xml:space="preserve"> park, Hyderabad</w:t>
      </w:r>
      <w:r w:rsidR="006E4B6C">
        <w:rPr>
          <w:rFonts w:asciiTheme="majorHAnsi" w:hAnsiTheme="majorHAnsi"/>
          <w:sz w:val="22"/>
          <w:szCs w:val="22"/>
        </w:rPr>
        <w:t xml:space="preserve"> to assess the present status &amp; existing infrastructure facilities</w:t>
      </w:r>
      <w:r w:rsidR="00211D7C">
        <w:rPr>
          <w:rFonts w:asciiTheme="majorHAnsi" w:hAnsiTheme="majorHAnsi"/>
          <w:sz w:val="22"/>
          <w:szCs w:val="22"/>
        </w:rPr>
        <w:t xml:space="preserve"> including existing human and technical resource meant for the up-keep </w:t>
      </w:r>
      <w:r w:rsidR="00A043CF">
        <w:rPr>
          <w:rFonts w:asciiTheme="majorHAnsi" w:hAnsiTheme="majorHAnsi"/>
          <w:sz w:val="22"/>
          <w:szCs w:val="22"/>
        </w:rPr>
        <w:t xml:space="preserve">of </w:t>
      </w:r>
      <w:proofErr w:type="spellStart"/>
      <w:r w:rsidR="00A043CF">
        <w:rPr>
          <w:rFonts w:asciiTheme="majorHAnsi" w:hAnsiTheme="majorHAnsi"/>
          <w:sz w:val="22"/>
          <w:szCs w:val="22"/>
        </w:rPr>
        <w:t>Rani</w:t>
      </w:r>
      <w:proofErr w:type="spellEnd"/>
      <w:r w:rsidR="00A043CF">
        <w:rPr>
          <w:rFonts w:asciiTheme="majorHAnsi" w:hAnsiTheme="majorHAnsi"/>
          <w:sz w:val="22"/>
          <w:szCs w:val="22"/>
        </w:rPr>
        <w:t xml:space="preserve"> </w:t>
      </w:r>
      <w:proofErr w:type="spellStart"/>
      <w:r w:rsidR="00A043CF">
        <w:rPr>
          <w:rFonts w:asciiTheme="majorHAnsi" w:hAnsiTheme="majorHAnsi"/>
          <w:sz w:val="22"/>
          <w:szCs w:val="22"/>
        </w:rPr>
        <w:t>Bagh</w:t>
      </w:r>
      <w:proofErr w:type="spellEnd"/>
      <w:r w:rsidR="007F6F45">
        <w:rPr>
          <w:rFonts w:asciiTheme="majorHAnsi" w:hAnsiTheme="majorHAnsi"/>
          <w:sz w:val="22"/>
          <w:szCs w:val="22"/>
        </w:rPr>
        <w:t xml:space="preserve"> by procuring agency</w:t>
      </w:r>
    </w:p>
    <w:p w:rsidR="00C54F69" w:rsidRDefault="00C54F69" w:rsidP="00C54F69">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CB5330" w:rsidRDefault="00BD2327" w:rsidP="00EF2AA6">
      <w:pPr>
        <w:pStyle w:val="ListParagraph"/>
        <w:widowControl w:val="0"/>
        <w:numPr>
          <w:ilvl w:val="0"/>
          <w:numId w:val="17"/>
        </w:numPr>
        <w:tabs>
          <w:tab w:val="clear" w:pos="720"/>
          <w:tab w:val="num" w:pos="1260"/>
        </w:tabs>
        <w:autoSpaceDE w:val="0"/>
        <w:autoSpaceDN w:val="0"/>
        <w:adjustRightInd w:val="0"/>
        <w:spacing w:after="0" w:line="240" w:lineRule="auto"/>
        <w:ind w:left="1260"/>
        <w:jc w:val="both"/>
        <w:rPr>
          <w:rFonts w:asciiTheme="majorHAnsi" w:hAnsiTheme="majorHAnsi"/>
          <w:sz w:val="22"/>
          <w:szCs w:val="22"/>
        </w:rPr>
      </w:pPr>
      <w:r w:rsidRPr="00CB5330">
        <w:rPr>
          <w:rFonts w:asciiTheme="majorHAnsi" w:hAnsiTheme="majorHAnsi"/>
          <w:sz w:val="22"/>
          <w:szCs w:val="22"/>
        </w:rPr>
        <w:t>Demand analysis</w:t>
      </w:r>
    </w:p>
    <w:p w:rsidR="00C54F69" w:rsidRPr="00C54F69" w:rsidRDefault="00C54F69" w:rsidP="00C54F69">
      <w:pPr>
        <w:pStyle w:val="ListParagraph"/>
        <w:rPr>
          <w:rFonts w:asciiTheme="majorHAnsi" w:hAnsiTheme="majorHAnsi"/>
          <w:sz w:val="22"/>
          <w:szCs w:val="22"/>
        </w:rPr>
      </w:pPr>
    </w:p>
    <w:p w:rsidR="00BD2327" w:rsidRDefault="00BD2327" w:rsidP="00EF2AA6">
      <w:pPr>
        <w:pStyle w:val="ListParagraph"/>
        <w:widowControl w:val="0"/>
        <w:numPr>
          <w:ilvl w:val="0"/>
          <w:numId w:val="17"/>
        </w:numPr>
        <w:tabs>
          <w:tab w:val="clear" w:pos="720"/>
          <w:tab w:val="num" w:pos="1260"/>
        </w:tabs>
        <w:autoSpaceDE w:val="0"/>
        <w:autoSpaceDN w:val="0"/>
        <w:adjustRightInd w:val="0"/>
        <w:spacing w:after="0" w:line="240" w:lineRule="auto"/>
        <w:ind w:left="1260"/>
        <w:jc w:val="both"/>
        <w:rPr>
          <w:rFonts w:asciiTheme="majorHAnsi" w:hAnsiTheme="majorHAnsi"/>
          <w:sz w:val="22"/>
          <w:szCs w:val="22"/>
        </w:rPr>
      </w:pPr>
      <w:r w:rsidRPr="00CB5330">
        <w:rPr>
          <w:rFonts w:asciiTheme="majorHAnsi" w:hAnsiTheme="majorHAnsi"/>
          <w:sz w:val="22"/>
          <w:szCs w:val="22"/>
        </w:rPr>
        <w:t>Need analysis</w:t>
      </w:r>
    </w:p>
    <w:p w:rsidR="00C54F69" w:rsidRPr="00C54F69" w:rsidRDefault="00C54F69" w:rsidP="00C54F69">
      <w:pPr>
        <w:pStyle w:val="ListParagraph"/>
        <w:rPr>
          <w:rFonts w:asciiTheme="majorHAnsi" w:hAnsiTheme="majorHAnsi"/>
          <w:sz w:val="22"/>
          <w:szCs w:val="22"/>
        </w:rPr>
      </w:pPr>
    </w:p>
    <w:p w:rsidR="00C659A2" w:rsidRDefault="00C54F69" w:rsidP="00EF2AA6">
      <w:pPr>
        <w:pStyle w:val="ListParagraph"/>
        <w:widowControl w:val="0"/>
        <w:numPr>
          <w:ilvl w:val="0"/>
          <w:numId w:val="17"/>
        </w:numPr>
        <w:tabs>
          <w:tab w:val="clear" w:pos="720"/>
          <w:tab w:val="num" w:pos="1260"/>
        </w:tabs>
        <w:autoSpaceDE w:val="0"/>
        <w:autoSpaceDN w:val="0"/>
        <w:adjustRightInd w:val="0"/>
        <w:spacing w:after="0" w:line="240" w:lineRule="auto"/>
        <w:ind w:left="1260"/>
        <w:jc w:val="both"/>
        <w:rPr>
          <w:rFonts w:asciiTheme="majorHAnsi" w:hAnsiTheme="majorHAnsi"/>
          <w:sz w:val="22"/>
          <w:szCs w:val="22"/>
        </w:rPr>
      </w:pPr>
      <w:r>
        <w:rPr>
          <w:rFonts w:asciiTheme="majorHAnsi" w:hAnsiTheme="majorHAnsi"/>
          <w:sz w:val="22"/>
          <w:szCs w:val="22"/>
        </w:rPr>
        <w:t xml:space="preserve">Prepare the comprehensive concept plan for the proposed </w:t>
      </w:r>
      <w:proofErr w:type="spellStart"/>
      <w:r>
        <w:rPr>
          <w:rFonts w:asciiTheme="majorHAnsi" w:hAnsiTheme="majorHAnsi"/>
          <w:sz w:val="22"/>
          <w:szCs w:val="22"/>
        </w:rPr>
        <w:t>Rani</w:t>
      </w:r>
      <w:proofErr w:type="spellEnd"/>
      <w:r>
        <w:rPr>
          <w:rFonts w:asciiTheme="majorHAnsi" w:hAnsiTheme="majorHAnsi"/>
          <w:sz w:val="22"/>
          <w:szCs w:val="22"/>
        </w:rPr>
        <w:t xml:space="preserve"> </w:t>
      </w:r>
      <w:proofErr w:type="spellStart"/>
      <w:r>
        <w:rPr>
          <w:rFonts w:asciiTheme="majorHAnsi" w:hAnsiTheme="majorHAnsi"/>
          <w:sz w:val="22"/>
          <w:szCs w:val="22"/>
        </w:rPr>
        <w:t>Bagh</w:t>
      </w:r>
      <w:proofErr w:type="spellEnd"/>
      <w:r>
        <w:rPr>
          <w:rFonts w:asciiTheme="majorHAnsi" w:hAnsiTheme="majorHAnsi"/>
          <w:sz w:val="22"/>
          <w:szCs w:val="22"/>
        </w:rPr>
        <w:t xml:space="preserve"> Recreational park project in accordance with the total available area</w:t>
      </w:r>
    </w:p>
    <w:p w:rsidR="00C659A2" w:rsidRPr="00C659A2" w:rsidRDefault="00C659A2" w:rsidP="00C659A2">
      <w:pPr>
        <w:pStyle w:val="ListParagraph"/>
        <w:rPr>
          <w:rFonts w:asciiTheme="majorHAnsi" w:hAnsiTheme="majorHAnsi"/>
          <w:sz w:val="22"/>
          <w:szCs w:val="22"/>
        </w:rPr>
      </w:pPr>
    </w:p>
    <w:p w:rsidR="00C659A2" w:rsidRPr="00C659A2" w:rsidRDefault="00C659A2" w:rsidP="00EF2AA6">
      <w:pPr>
        <w:pStyle w:val="ListParagraph"/>
        <w:widowControl w:val="0"/>
        <w:numPr>
          <w:ilvl w:val="0"/>
          <w:numId w:val="17"/>
        </w:numPr>
        <w:tabs>
          <w:tab w:val="clear" w:pos="720"/>
          <w:tab w:val="num" w:pos="1260"/>
        </w:tabs>
        <w:autoSpaceDE w:val="0"/>
        <w:autoSpaceDN w:val="0"/>
        <w:adjustRightInd w:val="0"/>
        <w:spacing w:after="0" w:line="240" w:lineRule="auto"/>
        <w:ind w:left="1260"/>
        <w:jc w:val="both"/>
        <w:rPr>
          <w:rFonts w:asciiTheme="majorHAnsi" w:hAnsiTheme="majorHAnsi"/>
          <w:sz w:val="22"/>
          <w:szCs w:val="22"/>
        </w:rPr>
      </w:pPr>
      <w:r w:rsidRPr="00C659A2">
        <w:rPr>
          <w:rFonts w:asciiTheme="majorHAnsi" w:hAnsiTheme="majorHAnsi"/>
          <w:sz w:val="22"/>
          <w:szCs w:val="22"/>
        </w:rPr>
        <w:t xml:space="preserve">Analysis of the viability of a modern recreational and amusement facility at </w:t>
      </w:r>
      <w:proofErr w:type="spellStart"/>
      <w:r w:rsidRPr="00C659A2">
        <w:rPr>
          <w:rFonts w:asciiTheme="majorHAnsi" w:hAnsiTheme="majorHAnsi"/>
          <w:sz w:val="22"/>
          <w:szCs w:val="22"/>
        </w:rPr>
        <w:t>Rani</w:t>
      </w:r>
      <w:proofErr w:type="spellEnd"/>
      <w:r w:rsidRPr="00C659A2">
        <w:rPr>
          <w:rFonts w:asciiTheme="majorHAnsi" w:hAnsiTheme="majorHAnsi"/>
          <w:sz w:val="22"/>
          <w:szCs w:val="22"/>
        </w:rPr>
        <w:t xml:space="preserve"> </w:t>
      </w:r>
      <w:proofErr w:type="spellStart"/>
      <w:r w:rsidRPr="00C659A2">
        <w:rPr>
          <w:rFonts w:asciiTheme="majorHAnsi" w:hAnsiTheme="majorHAnsi"/>
          <w:sz w:val="22"/>
          <w:szCs w:val="22"/>
        </w:rPr>
        <w:t>Bagh</w:t>
      </w:r>
      <w:proofErr w:type="spellEnd"/>
    </w:p>
    <w:p w:rsidR="00C659A2" w:rsidRPr="00A86E65" w:rsidRDefault="00C659A2" w:rsidP="00C659A2">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E54AD4" w:rsidRPr="00A86E65" w:rsidRDefault="00E54AD4" w:rsidP="00E54AD4">
      <w:pPr>
        <w:widowControl w:val="0"/>
        <w:autoSpaceDE w:val="0"/>
        <w:autoSpaceDN w:val="0"/>
        <w:adjustRightInd w:val="0"/>
        <w:spacing w:after="0" w:line="240" w:lineRule="auto"/>
        <w:jc w:val="both"/>
        <w:rPr>
          <w:rFonts w:asciiTheme="majorHAnsi" w:hAnsiTheme="majorHAnsi"/>
        </w:rPr>
      </w:pPr>
    </w:p>
    <w:p w:rsidR="00F07B80" w:rsidRPr="00A86E65" w:rsidRDefault="00A35277" w:rsidP="00EF2AA6">
      <w:pPr>
        <w:pStyle w:val="NoSpacing"/>
        <w:numPr>
          <w:ilvl w:val="3"/>
          <w:numId w:val="16"/>
        </w:numPr>
        <w:ind w:left="720" w:hanging="720"/>
        <w:jc w:val="both"/>
        <w:rPr>
          <w:rFonts w:asciiTheme="majorHAnsi" w:hAnsiTheme="majorHAnsi" w:cs="Cambria"/>
        </w:rPr>
      </w:pPr>
      <w:r w:rsidRPr="00A86E65">
        <w:rPr>
          <w:rFonts w:asciiTheme="majorHAnsi" w:hAnsiTheme="majorHAnsi" w:cs="Cambria"/>
          <w:b/>
          <w:bCs/>
        </w:rPr>
        <w:t>Technical Feasibility</w:t>
      </w:r>
    </w:p>
    <w:p w:rsidR="00E54AD4" w:rsidRPr="00A86E65" w:rsidRDefault="00E54AD4" w:rsidP="00E54AD4">
      <w:pPr>
        <w:widowControl w:val="0"/>
        <w:autoSpaceDE w:val="0"/>
        <w:autoSpaceDN w:val="0"/>
        <w:adjustRightInd w:val="0"/>
        <w:spacing w:after="0" w:line="240" w:lineRule="auto"/>
        <w:jc w:val="both"/>
        <w:rPr>
          <w:rFonts w:asciiTheme="majorHAnsi" w:hAnsiTheme="majorHAnsi"/>
        </w:rPr>
      </w:pPr>
    </w:p>
    <w:p w:rsidR="00C75ED4" w:rsidRDefault="00393BD1" w:rsidP="00EF2AA6">
      <w:pPr>
        <w:pStyle w:val="ListParagraph"/>
        <w:widowControl w:val="0"/>
        <w:numPr>
          <w:ilvl w:val="0"/>
          <w:numId w:val="18"/>
        </w:numPr>
        <w:autoSpaceDE w:val="0"/>
        <w:autoSpaceDN w:val="0"/>
        <w:adjustRightInd w:val="0"/>
        <w:spacing w:after="0" w:line="240" w:lineRule="auto"/>
        <w:ind w:left="1260"/>
        <w:jc w:val="both"/>
        <w:rPr>
          <w:rFonts w:asciiTheme="majorHAnsi" w:hAnsiTheme="majorHAnsi"/>
          <w:sz w:val="22"/>
          <w:szCs w:val="22"/>
        </w:rPr>
      </w:pPr>
      <w:r>
        <w:rPr>
          <w:rFonts w:asciiTheme="majorHAnsi" w:hAnsiTheme="majorHAnsi"/>
          <w:sz w:val="22"/>
          <w:szCs w:val="22"/>
        </w:rPr>
        <w:t>Describe individual facilities in detail with the nature of installations and pr</w:t>
      </w:r>
      <w:r w:rsidR="0036679B">
        <w:rPr>
          <w:rFonts w:asciiTheme="majorHAnsi" w:hAnsiTheme="majorHAnsi"/>
          <w:sz w:val="22"/>
          <w:szCs w:val="22"/>
        </w:rPr>
        <w:t xml:space="preserve">ovisions in each such </w:t>
      </w:r>
      <w:r w:rsidR="007F6F45">
        <w:rPr>
          <w:rFonts w:asciiTheme="majorHAnsi" w:hAnsiTheme="majorHAnsi"/>
          <w:sz w:val="22"/>
          <w:szCs w:val="22"/>
        </w:rPr>
        <w:t xml:space="preserve">existing and proposed </w:t>
      </w:r>
      <w:r w:rsidR="0036679B">
        <w:rPr>
          <w:rFonts w:asciiTheme="majorHAnsi" w:hAnsiTheme="majorHAnsi"/>
          <w:sz w:val="22"/>
          <w:szCs w:val="22"/>
        </w:rPr>
        <w:t xml:space="preserve">facility </w:t>
      </w:r>
      <w:r w:rsidR="007F6F45">
        <w:rPr>
          <w:rFonts w:asciiTheme="majorHAnsi" w:hAnsiTheme="majorHAnsi"/>
          <w:sz w:val="22"/>
          <w:szCs w:val="22"/>
        </w:rPr>
        <w:t xml:space="preserve">as mentioned in section 5.1.2 </w:t>
      </w:r>
      <w:r w:rsidR="0036679B">
        <w:rPr>
          <w:rFonts w:asciiTheme="majorHAnsi" w:hAnsiTheme="majorHAnsi"/>
          <w:sz w:val="22"/>
          <w:szCs w:val="22"/>
        </w:rPr>
        <w:t>(Master Plan</w:t>
      </w:r>
      <w:r w:rsidR="007F6F45">
        <w:rPr>
          <w:rFonts w:asciiTheme="majorHAnsi" w:hAnsiTheme="majorHAnsi"/>
          <w:sz w:val="22"/>
          <w:szCs w:val="22"/>
        </w:rPr>
        <w:t xml:space="preserve"> of the facility</w:t>
      </w:r>
      <w:r w:rsidR="0036679B">
        <w:rPr>
          <w:rFonts w:asciiTheme="majorHAnsi" w:hAnsiTheme="majorHAnsi"/>
          <w:sz w:val="22"/>
          <w:szCs w:val="22"/>
        </w:rPr>
        <w:t>)</w:t>
      </w:r>
    </w:p>
    <w:p w:rsidR="00D929CF" w:rsidRPr="00D929CF" w:rsidRDefault="00D929CF" w:rsidP="00D929CF">
      <w:pPr>
        <w:pStyle w:val="ListParagraph"/>
        <w:rPr>
          <w:rFonts w:asciiTheme="majorHAnsi" w:hAnsiTheme="majorHAnsi"/>
          <w:sz w:val="22"/>
          <w:szCs w:val="22"/>
        </w:rPr>
      </w:pPr>
    </w:p>
    <w:p w:rsidR="00C54F69" w:rsidRDefault="00C54F69" w:rsidP="00EF2AA6">
      <w:pPr>
        <w:pStyle w:val="ListParagraph"/>
        <w:widowControl w:val="0"/>
        <w:numPr>
          <w:ilvl w:val="0"/>
          <w:numId w:val="18"/>
        </w:numPr>
        <w:autoSpaceDE w:val="0"/>
        <w:autoSpaceDN w:val="0"/>
        <w:adjustRightInd w:val="0"/>
        <w:spacing w:after="0" w:line="240" w:lineRule="auto"/>
        <w:ind w:left="1260"/>
        <w:jc w:val="both"/>
        <w:rPr>
          <w:rFonts w:asciiTheme="majorHAnsi" w:hAnsiTheme="majorHAnsi"/>
          <w:sz w:val="22"/>
          <w:szCs w:val="22"/>
        </w:rPr>
      </w:pPr>
      <w:r>
        <w:rPr>
          <w:rFonts w:asciiTheme="majorHAnsi" w:hAnsiTheme="majorHAnsi"/>
          <w:sz w:val="22"/>
          <w:szCs w:val="22"/>
        </w:rPr>
        <w:t xml:space="preserve">Develop preliminary designs according to international best practices covering all the technical aspects </w:t>
      </w:r>
    </w:p>
    <w:p w:rsidR="00C54F69" w:rsidRPr="00C54F69" w:rsidRDefault="00C54F69" w:rsidP="00C54F69">
      <w:pPr>
        <w:pStyle w:val="ListParagraph"/>
        <w:rPr>
          <w:rFonts w:asciiTheme="majorHAnsi" w:hAnsiTheme="majorHAnsi"/>
          <w:sz w:val="22"/>
          <w:szCs w:val="22"/>
        </w:rPr>
      </w:pPr>
    </w:p>
    <w:p w:rsidR="00C54F69" w:rsidRDefault="00C54F69" w:rsidP="00EF2AA6">
      <w:pPr>
        <w:pStyle w:val="ListParagraph"/>
        <w:widowControl w:val="0"/>
        <w:numPr>
          <w:ilvl w:val="0"/>
          <w:numId w:val="18"/>
        </w:numPr>
        <w:autoSpaceDE w:val="0"/>
        <w:autoSpaceDN w:val="0"/>
        <w:adjustRightInd w:val="0"/>
        <w:spacing w:after="0" w:line="240" w:lineRule="auto"/>
        <w:ind w:left="1260"/>
        <w:jc w:val="both"/>
        <w:rPr>
          <w:rFonts w:asciiTheme="majorHAnsi" w:hAnsiTheme="majorHAnsi"/>
          <w:sz w:val="22"/>
          <w:szCs w:val="22"/>
        </w:rPr>
      </w:pPr>
      <w:r>
        <w:rPr>
          <w:rFonts w:asciiTheme="majorHAnsi" w:hAnsiTheme="majorHAnsi"/>
          <w:sz w:val="22"/>
          <w:szCs w:val="22"/>
        </w:rPr>
        <w:t>Prepare techni</w:t>
      </w:r>
      <w:r w:rsidR="000E610A">
        <w:rPr>
          <w:rFonts w:asciiTheme="majorHAnsi" w:hAnsiTheme="majorHAnsi"/>
          <w:sz w:val="22"/>
          <w:szCs w:val="22"/>
        </w:rPr>
        <w:t xml:space="preserve">cal viability assessment </w:t>
      </w:r>
      <w:r>
        <w:rPr>
          <w:rFonts w:asciiTheme="majorHAnsi" w:hAnsiTheme="majorHAnsi"/>
          <w:sz w:val="22"/>
          <w:szCs w:val="22"/>
        </w:rPr>
        <w:t>along with justification for recommended facility.</w:t>
      </w:r>
    </w:p>
    <w:p w:rsidR="00C75ED4" w:rsidRPr="00C75ED4" w:rsidRDefault="00C75ED4" w:rsidP="00C75ED4">
      <w:pPr>
        <w:pStyle w:val="ListParagraph"/>
        <w:rPr>
          <w:rFonts w:asciiTheme="majorHAnsi" w:hAnsiTheme="majorHAnsi"/>
          <w:sz w:val="22"/>
          <w:szCs w:val="22"/>
        </w:rPr>
      </w:pPr>
    </w:p>
    <w:p w:rsidR="00A313DC" w:rsidRPr="00A86E65" w:rsidRDefault="00E801B1" w:rsidP="00EF2AA6">
      <w:pPr>
        <w:pStyle w:val="ListParagraph"/>
        <w:widowControl w:val="0"/>
        <w:numPr>
          <w:ilvl w:val="0"/>
          <w:numId w:val="18"/>
        </w:numPr>
        <w:autoSpaceDE w:val="0"/>
        <w:autoSpaceDN w:val="0"/>
        <w:adjustRightInd w:val="0"/>
        <w:spacing w:after="0" w:line="240" w:lineRule="auto"/>
        <w:ind w:left="1260"/>
        <w:jc w:val="both"/>
        <w:rPr>
          <w:rFonts w:asciiTheme="majorHAnsi" w:hAnsiTheme="majorHAnsi"/>
          <w:sz w:val="22"/>
          <w:szCs w:val="22"/>
        </w:rPr>
      </w:pPr>
      <w:r w:rsidRPr="00A86E65">
        <w:rPr>
          <w:rFonts w:asciiTheme="majorHAnsi" w:hAnsiTheme="majorHAnsi"/>
          <w:sz w:val="22"/>
          <w:szCs w:val="22"/>
        </w:rPr>
        <w:t>Socio-economic Assessment</w:t>
      </w:r>
    </w:p>
    <w:p w:rsidR="002A52A7" w:rsidRPr="00A86E65" w:rsidRDefault="002A52A7"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AD7F6C" w:rsidRPr="00A86E65" w:rsidRDefault="00AD7F6C" w:rsidP="00EF2AA6">
      <w:pPr>
        <w:pStyle w:val="ListParagraph"/>
        <w:widowControl w:val="0"/>
        <w:numPr>
          <w:ilvl w:val="0"/>
          <w:numId w:val="18"/>
        </w:numPr>
        <w:autoSpaceDE w:val="0"/>
        <w:autoSpaceDN w:val="0"/>
        <w:adjustRightInd w:val="0"/>
        <w:spacing w:after="0" w:line="240" w:lineRule="auto"/>
        <w:ind w:left="1260"/>
        <w:jc w:val="both"/>
        <w:rPr>
          <w:rFonts w:asciiTheme="majorHAnsi" w:hAnsiTheme="majorHAnsi"/>
          <w:sz w:val="22"/>
          <w:szCs w:val="22"/>
        </w:rPr>
      </w:pPr>
      <w:r w:rsidRPr="00A86E65">
        <w:rPr>
          <w:rFonts w:asciiTheme="majorHAnsi" w:hAnsiTheme="majorHAnsi"/>
          <w:sz w:val="22"/>
          <w:szCs w:val="22"/>
        </w:rPr>
        <w:t>Carryout the initial environment examination (IEE) of the project considering all aspects of environment</w:t>
      </w:r>
    </w:p>
    <w:p w:rsidR="002A52A7" w:rsidRDefault="002A52A7"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E45903" w:rsidRDefault="00E45903"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E45903" w:rsidRDefault="00E45903"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E45903" w:rsidRDefault="00E45903"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7D350E" w:rsidRPr="00A86E65" w:rsidRDefault="007D350E" w:rsidP="00EF2AA6">
      <w:pPr>
        <w:pStyle w:val="NoSpacing"/>
        <w:numPr>
          <w:ilvl w:val="3"/>
          <w:numId w:val="16"/>
        </w:numPr>
        <w:ind w:left="720" w:hanging="720"/>
        <w:jc w:val="both"/>
        <w:rPr>
          <w:rFonts w:asciiTheme="majorHAnsi" w:hAnsiTheme="majorHAnsi" w:cs="Cambria"/>
        </w:rPr>
      </w:pPr>
      <w:r w:rsidRPr="00A86E65">
        <w:rPr>
          <w:rFonts w:asciiTheme="majorHAnsi" w:hAnsiTheme="majorHAnsi" w:cs="Cambria"/>
          <w:b/>
          <w:bCs/>
        </w:rPr>
        <w:lastRenderedPageBreak/>
        <w:t xml:space="preserve">Financial Viability Assessment </w:t>
      </w:r>
    </w:p>
    <w:p w:rsidR="007D350E" w:rsidRPr="00A86E65" w:rsidRDefault="007D350E" w:rsidP="007D350E">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5"/>
        </w:numPr>
        <w:overflowPunct w:val="0"/>
        <w:autoSpaceDE w:val="0"/>
        <w:autoSpaceDN w:val="0"/>
        <w:adjustRightInd w:val="0"/>
        <w:spacing w:after="0" w:line="240" w:lineRule="auto"/>
        <w:ind w:left="1260"/>
        <w:jc w:val="both"/>
        <w:rPr>
          <w:rFonts w:asciiTheme="majorHAnsi" w:eastAsiaTheme="minorEastAsia" w:hAnsiTheme="majorHAnsi"/>
          <w:sz w:val="22"/>
          <w:szCs w:val="22"/>
        </w:rPr>
      </w:pPr>
      <w:r w:rsidRPr="00A86E65">
        <w:rPr>
          <w:rFonts w:asciiTheme="majorHAnsi" w:eastAsiaTheme="minorEastAsia" w:hAnsiTheme="majorHAnsi"/>
          <w:sz w:val="22"/>
          <w:szCs w:val="22"/>
        </w:rPr>
        <w:t xml:space="preserve">Develop financial model of the Project covering the projected revenues, construction/development and Operations &amp; Maintenance cost estimates over the life of the Project; </w:t>
      </w:r>
    </w:p>
    <w:p w:rsidR="007D350E" w:rsidRDefault="007D350E" w:rsidP="007D350E">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5"/>
        </w:numPr>
        <w:overflowPunct w:val="0"/>
        <w:autoSpaceDE w:val="0"/>
        <w:autoSpaceDN w:val="0"/>
        <w:adjustRightInd w:val="0"/>
        <w:spacing w:after="0" w:line="240" w:lineRule="auto"/>
        <w:ind w:left="1260"/>
        <w:jc w:val="both"/>
        <w:rPr>
          <w:rFonts w:asciiTheme="majorHAnsi" w:eastAsiaTheme="minorEastAsia" w:hAnsiTheme="majorHAnsi"/>
          <w:sz w:val="22"/>
          <w:szCs w:val="22"/>
        </w:rPr>
      </w:pPr>
      <w:r w:rsidRPr="00A86E65">
        <w:rPr>
          <w:rFonts w:asciiTheme="majorHAnsi" w:eastAsiaTheme="minorEastAsia" w:hAnsiTheme="majorHAnsi"/>
          <w:sz w:val="22"/>
          <w:szCs w:val="22"/>
        </w:rPr>
        <w:t>Prepare cost estimates for allied facilities and ancillary works based on the schematic designs;</w:t>
      </w:r>
    </w:p>
    <w:p w:rsidR="007D350E" w:rsidRPr="00A86E65" w:rsidRDefault="007D350E" w:rsidP="007D350E">
      <w:pPr>
        <w:pStyle w:val="ListParagraph"/>
        <w:widowControl w:val="0"/>
        <w:autoSpaceDE w:val="0"/>
        <w:autoSpaceDN w:val="0"/>
        <w:adjustRightInd w:val="0"/>
        <w:spacing w:after="0" w:line="240" w:lineRule="auto"/>
        <w:ind w:hanging="540"/>
        <w:jc w:val="both"/>
        <w:rPr>
          <w:rFonts w:asciiTheme="majorHAnsi" w:hAnsiTheme="majorHAnsi"/>
          <w:sz w:val="22"/>
          <w:szCs w:val="22"/>
        </w:rPr>
      </w:pPr>
    </w:p>
    <w:p w:rsidR="007D350E" w:rsidRPr="00A86E65" w:rsidRDefault="007D350E" w:rsidP="00EF2AA6">
      <w:pPr>
        <w:pStyle w:val="NoSpacing"/>
        <w:numPr>
          <w:ilvl w:val="3"/>
          <w:numId w:val="16"/>
        </w:numPr>
        <w:ind w:left="720" w:hanging="720"/>
        <w:jc w:val="both"/>
        <w:rPr>
          <w:rFonts w:asciiTheme="majorHAnsi" w:hAnsiTheme="majorHAnsi" w:cs="Cambria"/>
        </w:rPr>
      </w:pPr>
      <w:r w:rsidRPr="00A86E65">
        <w:rPr>
          <w:rFonts w:asciiTheme="majorHAnsi" w:hAnsiTheme="majorHAnsi" w:cs="Cambria"/>
          <w:b/>
          <w:bCs/>
        </w:rPr>
        <w:t xml:space="preserve">PPP Options Analysis </w:t>
      </w:r>
    </w:p>
    <w:p w:rsidR="007D350E" w:rsidRPr="00A86E65" w:rsidRDefault="007D350E" w:rsidP="007D350E">
      <w:pPr>
        <w:widowControl w:val="0"/>
        <w:autoSpaceDE w:val="0"/>
        <w:autoSpaceDN w:val="0"/>
        <w:adjustRightInd w:val="0"/>
        <w:spacing w:after="0" w:line="240" w:lineRule="auto"/>
        <w:ind w:left="720"/>
        <w:rPr>
          <w:rFonts w:asciiTheme="majorHAnsi" w:hAnsiTheme="majorHAnsi" w:cs="Cambria"/>
        </w:rPr>
      </w:pPr>
    </w:p>
    <w:p w:rsidR="007D350E" w:rsidRPr="00A86E65" w:rsidRDefault="007D350E" w:rsidP="00EF2AA6">
      <w:pPr>
        <w:pStyle w:val="ListParagraph"/>
        <w:widowControl w:val="0"/>
        <w:numPr>
          <w:ilvl w:val="0"/>
          <w:numId w:val="6"/>
        </w:numPr>
        <w:overflowPunct w:val="0"/>
        <w:autoSpaceDE w:val="0"/>
        <w:autoSpaceDN w:val="0"/>
        <w:adjustRightInd w:val="0"/>
        <w:spacing w:after="0" w:line="240" w:lineRule="auto"/>
        <w:ind w:left="1260" w:hanging="540"/>
        <w:jc w:val="both"/>
        <w:rPr>
          <w:rFonts w:asciiTheme="majorHAnsi" w:eastAsiaTheme="minorEastAsia" w:hAnsiTheme="majorHAnsi"/>
          <w:sz w:val="22"/>
          <w:szCs w:val="22"/>
        </w:rPr>
      </w:pPr>
      <w:r w:rsidRPr="00A86E65">
        <w:rPr>
          <w:rFonts w:asciiTheme="majorHAnsi" w:eastAsiaTheme="minorEastAsia" w:hAnsiTheme="majorHAnsi"/>
          <w:sz w:val="22"/>
          <w:szCs w:val="22"/>
        </w:rPr>
        <w:t xml:space="preserve">Prepare a viable transaction structure for implementation of the Project; </w:t>
      </w:r>
    </w:p>
    <w:p w:rsidR="005F5A94" w:rsidRDefault="005F5A94" w:rsidP="005F5A94">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6"/>
        </w:numPr>
        <w:overflowPunct w:val="0"/>
        <w:autoSpaceDE w:val="0"/>
        <w:autoSpaceDN w:val="0"/>
        <w:adjustRightInd w:val="0"/>
        <w:spacing w:after="0" w:line="240" w:lineRule="auto"/>
        <w:ind w:left="1260" w:hanging="540"/>
        <w:jc w:val="both"/>
        <w:rPr>
          <w:rFonts w:asciiTheme="majorHAnsi" w:eastAsiaTheme="minorEastAsia" w:hAnsiTheme="majorHAnsi"/>
          <w:sz w:val="22"/>
          <w:szCs w:val="22"/>
        </w:rPr>
      </w:pPr>
      <w:r w:rsidRPr="00A86E65">
        <w:rPr>
          <w:rFonts w:asciiTheme="majorHAnsi" w:eastAsiaTheme="minorEastAsia" w:hAnsiTheme="majorHAnsi"/>
          <w:sz w:val="22"/>
          <w:szCs w:val="22"/>
        </w:rPr>
        <w:t>Value for Money (</w:t>
      </w:r>
      <w:proofErr w:type="spellStart"/>
      <w:r w:rsidRPr="00A86E65">
        <w:rPr>
          <w:rFonts w:asciiTheme="majorHAnsi" w:eastAsiaTheme="minorEastAsia" w:hAnsiTheme="majorHAnsi"/>
          <w:sz w:val="22"/>
          <w:szCs w:val="22"/>
        </w:rPr>
        <w:t>VfM</w:t>
      </w:r>
      <w:proofErr w:type="spellEnd"/>
      <w:r w:rsidRPr="00A86E65">
        <w:rPr>
          <w:rFonts w:asciiTheme="majorHAnsi" w:eastAsiaTheme="minorEastAsia" w:hAnsiTheme="majorHAnsi"/>
          <w:sz w:val="22"/>
          <w:szCs w:val="22"/>
        </w:rPr>
        <w:t xml:space="preserve">) analysis based on public sector comparator model; </w:t>
      </w:r>
    </w:p>
    <w:p w:rsidR="005F5A94" w:rsidRDefault="005F5A94" w:rsidP="005F5A94">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6"/>
        </w:numPr>
        <w:overflowPunct w:val="0"/>
        <w:autoSpaceDE w:val="0"/>
        <w:autoSpaceDN w:val="0"/>
        <w:adjustRightInd w:val="0"/>
        <w:spacing w:after="0" w:line="240" w:lineRule="auto"/>
        <w:ind w:left="1260" w:hanging="540"/>
        <w:jc w:val="both"/>
        <w:rPr>
          <w:rFonts w:asciiTheme="majorHAnsi" w:eastAsiaTheme="minorEastAsia" w:hAnsiTheme="majorHAnsi"/>
          <w:sz w:val="22"/>
          <w:szCs w:val="22"/>
        </w:rPr>
      </w:pPr>
      <w:r w:rsidRPr="00A86E65">
        <w:rPr>
          <w:rFonts w:asciiTheme="majorHAnsi" w:eastAsiaTheme="minorEastAsia" w:hAnsiTheme="majorHAnsi"/>
          <w:sz w:val="22"/>
          <w:szCs w:val="22"/>
        </w:rPr>
        <w:t xml:space="preserve">Identify possible PPP options and their impact on the financial and commercial viability, financial model and transaction structuring; </w:t>
      </w:r>
    </w:p>
    <w:p w:rsidR="005F5A94" w:rsidRDefault="005F5A94" w:rsidP="005F5A94">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6"/>
        </w:numPr>
        <w:overflowPunct w:val="0"/>
        <w:autoSpaceDE w:val="0"/>
        <w:autoSpaceDN w:val="0"/>
        <w:adjustRightInd w:val="0"/>
        <w:spacing w:after="0" w:line="240" w:lineRule="auto"/>
        <w:ind w:left="1260" w:hanging="540"/>
        <w:jc w:val="both"/>
        <w:rPr>
          <w:rFonts w:asciiTheme="majorHAnsi" w:eastAsiaTheme="minorEastAsia" w:hAnsiTheme="majorHAnsi"/>
          <w:sz w:val="22"/>
          <w:szCs w:val="22"/>
        </w:rPr>
      </w:pPr>
      <w:r w:rsidRPr="00A86E65">
        <w:rPr>
          <w:rFonts w:asciiTheme="majorHAnsi" w:eastAsiaTheme="minorEastAsia" w:hAnsiTheme="majorHAnsi"/>
          <w:sz w:val="22"/>
          <w:szCs w:val="22"/>
        </w:rPr>
        <w:t xml:space="preserve">Identify possible Government support may be required by developer, both financial and other </w:t>
      </w:r>
    </w:p>
    <w:p w:rsidR="005F5A94" w:rsidRDefault="005F5A94" w:rsidP="005F5A94">
      <w:pPr>
        <w:pStyle w:val="ListParagraph"/>
        <w:widowControl w:val="0"/>
        <w:overflowPunct w:val="0"/>
        <w:autoSpaceDE w:val="0"/>
        <w:autoSpaceDN w:val="0"/>
        <w:adjustRightInd w:val="0"/>
        <w:spacing w:after="0" w:line="240" w:lineRule="auto"/>
        <w:ind w:left="1260"/>
        <w:jc w:val="both"/>
        <w:rPr>
          <w:rFonts w:asciiTheme="majorHAnsi" w:eastAsiaTheme="minorEastAsia" w:hAnsiTheme="majorHAnsi"/>
          <w:sz w:val="22"/>
          <w:szCs w:val="22"/>
        </w:rPr>
      </w:pPr>
    </w:p>
    <w:p w:rsidR="007D350E" w:rsidRPr="00A86E65" w:rsidRDefault="007D350E" w:rsidP="00EF2AA6">
      <w:pPr>
        <w:pStyle w:val="ListParagraph"/>
        <w:widowControl w:val="0"/>
        <w:numPr>
          <w:ilvl w:val="0"/>
          <w:numId w:val="6"/>
        </w:numPr>
        <w:overflowPunct w:val="0"/>
        <w:autoSpaceDE w:val="0"/>
        <w:autoSpaceDN w:val="0"/>
        <w:adjustRightInd w:val="0"/>
        <w:spacing w:after="0" w:line="240" w:lineRule="auto"/>
        <w:ind w:left="1260" w:hanging="540"/>
        <w:jc w:val="both"/>
        <w:rPr>
          <w:rFonts w:asciiTheme="majorHAnsi" w:eastAsiaTheme="minorEastAsia" w:hAnsiTheme="majorHAnsi"/>
          <w:sz w:val="22"/>
          <w:szCs w:val="22"/>
        </w:rPr>
      </w:pPr>
      <w:r w:rsidRPr="00A86E65">
        <w:rPr>
          <w:rFonts w:asciiTheme="majorHAnsi" w:eastAsiaTheme="minorEastAsia" w:hAnsiTheme="majorHAnsi"/>
          <w:sz w:val="22"/>
          <w:szCs w:val="22"/>
        </w:rPr>
        <w:t xml:space="preserve">Identify the project risks and develop risk matrix. </w:t>
      </w:r>
    </w:p>
    <w:p w:rsidR="007D350E" w:rsidRPr="00A86E65" w:rsidRDefault="007D350E" w:rsidP="002A52A7">
      <w:pPr>
        <w:pStyle w:val="ListParagraph"/>
        <w:widowControl w:val="0"/>
        <w:autoSpaceDE w:val="0"/>
        <w:autoSpaceDN w:val="0"/>
        <w:adjustRightInd w:val="0"/>
        <w:spacing w:after="0" w:line="240" w:lineRule="auto"/>
        <w:ind w:left="1260"/>
        <w:jc w:val="both"/>
        <w:rPr>
          <w:rFonts w:asciiTheme="majorHAnsi" w:hAnsiTheme="majorHAnsi"/>
          <w:sz w:val="22"/>
          <w:szCs w:val="22"/>
        </w:rPr>
      </w:pPr>
    </w:p>
    <w:p w:rsidR="00217634" w:rsidRPr="00A86E65" w:rsidRDefault="00217634" w:rsidP="00EF2AA6">
      <w:pPr>
        <w:pStyle w:val="NoSpacing"/>
        <w:numPr>
          <w:ilvl w:val="3"/>
          <w:numId w:val="16"/>
        </w:numPr>
        <w:ind w:left="720" w:hanging="720"/>
        <w:jc w:val="both"/>
        <w:rPr>
          <w:rFonts w:asciiTheme="majorHAnsi" w:hAnsiTheme="majorHAnsi" w:cs="Cambria"/>
        </w:rPr>
      </w:pPr>
      <w:r w:rsidRPr="00A86E65">
        <w:rPr>
          <w:rFonts w:asciiTheme="majorHAnsi" w:hAnsiTheme="majorHAnsi" w:cs="Cambria"/>
          <w:b/>
          <w:bCs/>
        </w:rPr>
        <w:t xml:space="preserve">Legal Viability Assessment </w:t>
      </w:r>
    </w:p>
    <w:p w:rsidR="00217634" w:rsidRPr="00A86E65" w:rsidRDefault="00217634" w:rsidP="00217634">
      <w:pPr>
        <w:widowControl w:val="0"/>
        <w:autoSpaceDE w:val="0"/>
        <w:autoSpaceDN w:val="0"/>
        <w:adjustRightInd w:val="0"/>
        <w:spacing w:after="0" w:line="240" w:lineRule="auto"/>
        <w:ind w:left="720"/>
        <w:rPr>
          <w:rFonts w:asciiTheme="majorHAnsi" w:hAnsiTheme="majorHAnsi" w:cs="Times New Roman"/>
        </w:rPr>
      </w:pPr>
    </w:p>
    <w:p w:rsidR="00217634" w:rsidRPr="00A25867" w:rsidRDefault="00217634" w:rsidP="00EF2AA6">
      <w:pPr>
        <w:widowControl w:val="0"/>
        <w:numPr>
          <w:ilvl w:val="0"/>
          <w:numId w:val="19"/>
        </w:numPr>
        <w:tabs>
          <w:tab w:val="clear" w:pos="720"/>
          <w:tab w:val="num" w:pos="1260"/>
        </w:tabs>
        <w:overflowPunct w:val="0"/>
        <w:autoSpaceDE w:val="0"/>
        <w:autoSpaceDN w:val="0"/>
        <w:adjustRightInd w:val="0"/>
        <w:spacing w:after="0" w:line="240" w:lineRule="auto"/>
        <w:ind w:left="1260"/>
        <w:jc w:val="both"/>
        <w:rPr>
          <w:rFonts w:asciiTheme="majorHAnsi" w:hAnsiTheme="majorHAnsi"/>
        </w:rPr>
      </w:pPr>
      <w:r w:rsidRPr="00A25867">
        <w:rPr>
          <w:rFonts w:asciiTheme="majorHAnsi" w:hAnsiTheme="majorHAnsi"/>
        </w:rPr>
        <w:t xml:space="preserve">Analysis of legal framework applicable to </w:t>
      </w:r>
      <w:r w:rsidR="00A25867" w:rsidRPr="00A25867">
        <w:rPr>
          <w:rFonts w:asciiTheme="majorHAnsi" w:hAnsiTheme="majorHAnsi"/>
        </w:rPr>
        <w:t>the project</w:t>
      </w:r>
    </w:p>
    <w:p w:rsidR="001B2AD5" w:rsidRDefault="001B2AD5" w:rsidP="001B2AD5">
      <w:pPr>
        <w:widowControl w:val="0"/>
        <w:overflowPunct w:val="0"/>
        <w:autoSpaceDE w:val="0"/>
        <w:autoSpaceDN w:val="0"/>
        <w:adjustRightInd w:val="0"/>
        <w:spacing w:after="0" w:line="240" w:lineRule="auto"/>
        <w:ind w:left="1260"/>
        <w:jc w:val="both"/>
        <w:rPr>
          <w:rFonts w:asciiTheme="majorHAnsi" w:hAnsiTheme="majorHAnsi"/>
        </w:rPr>
      </w:pPr>
    </w:p>
    <w:p w:rsidR="00217634" w:rsidRPr="00A25867" w:rsidRDefault="00217634" w:rsidP="00EF2AA6">
      <w:pPr>
        <w:widowControl w:val="0"/>
        <w:numPr>
          <w:ilvl w:val="0"/>
          <w:numId w:val="19"/>
        </w:numPr>
        <w:tabs>
          <w:tab w:val="clear" w:pos="720"/>
          <w:tab w:val="num" w:pos="1260"/>
        </w:tabs>
        <w:overflowPunct w:val="0"/>
        <w:autoSpaceDE w:val="0"/>
        <w:autoSpaceDN w:val="0"/>
        <w:adjustRightInd w:val="0"/>
        <w:spacing w:after="0" w:line="240" w:lineRule="auto"/>
        <w:ind w:left="1260"/>
        <w:jc w:val="both"/>
        <w:rPr>
          <w:rFonts w:asciiTheme="majorHAnsi" w:hAnsiTheme="majorHAnsi"/>
        </w:rPr>
      </w:pPr>
      <w:r w:rsidRPr="00A25867">
        <w:rPr>
          <w:rFonts w:asciiTheme="majorHAnsi" w:hAnsiTheme="majorHAnsi"/>
        </w:rPr>
        <w:t>What laws, rules, regulations will be involve</w:t>
      </w:r>
      <w:r w:rsidR="00A25867" w:rsidRPr="00A25867">
        <w:rPr>
          <w:rFonts w:asciiTheme="majorHAnsi" w:hAnsiTheme="majorHAnsi"/>
        </w:rPr>
        <w:t xml:space="preserve">d in the project implementation and draft law, rules or regulations if required. </w:t>
      </w:r>
    </w:p>
    <w:p w:rsidR="001B2AD5" w:rsidRDefault="001B2AD5" w:rsidP="001B2AD5">
      <w:pPr>
        <w:widowControl w:val="0"/>
        <w:overflowPunct w:val="0"/>
        <w:autoSpaceDE w:val="0"/>
        <w:autoSpaceDN w:val="0"/>
        <w:adjustRightInd w:val="0"/>
        <w:spacing w:after="0" w:line="240" w:lineRule="auto"/>
        <w:ind w:left="1260"/>
        <w:jc w:val="both"/>
        <w:rPr>
          <w:rFonts w:asciiTheme="majorHAnsi" w:hAnsiTheme="majorHAnsi"/>
        </w:rPr>
      </w:pPr>
    </w:p>
    <w:p w:rsidR="00217634" w:rsidRPr="00A25867" w:rsidRDefault="00217634" w:rsidP="00EF2AA6">
      <w:pPr>
        <w:widowControl w:val="0"/>
        <w:numPr>
          <w:ilvl w:val="0"/>
          <w:numId w:val="19"/>
        </w:numPr>
        <w:tabs>
          <w:tab w:val="clear" w:pos="720"/>
          <w:tab w:val="num" w:pos="1260"/>
        </w:tabs>
        <w:overflowPunct w:val="0"/>
        <w:autoSpaceDE w:val="0"/>
        <w:autoSpaceDN w:val="0"/>
        <w:adjustRightInd w:val="0"/>
        <w:spacing w:after="0" w:line="240" w:lineRule="auto"/>
        <w:ind w:left="1260"/>
        <w:jc w:val="both"/>
        <w:rPr>
          <w:rFonts w:asciiTheme="majorHAnsi" w:hAnsiTheme="majorHAnsi"/>
        </w:rPr>
      </w:pPr>
      <w:r w:rsidRPr="00A25867">
        <w:rPr>
          <w:rFonts w:asciiTheme="majorHAnsi" w:hAnsiTheme="majorHAnsi"/>
        </w:rPr>
        <w:t xml:space="preserve">What kind of District, Provincial and Federal approvals are required for establishing the project? </w:t>
      </w:r>
    </w:p>
    <w:p w:rsidR="00217634" w:rsidRDefault="00217634" w:rsidP="00217634">
      <w:pPr>
        <w:widowControl w:val="0"/>
        <w:autoSpaceDE w:val="0"/>
        <w:autoSpaceDN w:val="0"/>
        <w:adjustRightInd w:val="0"/>
        <w:spacing w:after="0" w:line="240" w:lineRule="auto"/>
        <w:jc w:val="both"/>
        <w:rPr>
          <w:rFonts w:asciiTheme="majorHAnsi" w:hAnsiTheme="majorHAnsi"/>
        </w:rPr>
      </w:pPr>
    </w:p>
    <w:p w:rsidR="005F5E66" w:rsidRPr="00A86E65" w:rsidRDefault="005F5E66" w:rsidP="005F5E66">
      <w:pPr>
        <w:widowControl w:val="0"/>
        <w:overflowPunct w:val="0"/>
        <w:autoSpaceDE w:val="0"/>
        <w:autoSpaceDN w:val="0"/>
        <w:adjustRightInd w:val="0"/>
        <w:spacing w:after="0" w:line="240" w:lineRule="auto"/>
        <w:ind w:left="720"/>
        <w:jc w:val="both"/>
        <w:rPr>
          <w:rFonts w:asciiTheme="majorHAnsi" w:hAnsiTheme="majorHAnsi" w:cs="Cambria"/>
        </w:rPr>
      </w:pPr>
      <w:r w:rsidRPr="00A86E65">
        <w:rPr>
          <w:rFonts w:asciiTheme="majorHAnsi" w:hAnsiTheme="majorHAnsi" w:cs="Cambria"/>
          <w:b/>
          <w:bCs/>
          <w:i/>
          <w:iCs/>
        </w:rPr>
        <w:t xml:space="preserve">Note: </w:t>
      </w:r>
      <w:r w:rsidRPr="00A86E65">
        <w:rPr>
          <w:rFonts w:asciiTheme="majorHAnsi" w:hAnsiTheme="majorHAnsi" w:cs="Cambria"/>
          <w:i/>
          <w:iCs/>
        </w:rPr>
        <w:t xml:space="preserve">The Transaction Advisor would be responsible to undertake all related surveys needed for preparation of feasibility study report. </w:t>
      </w:r>
    </w:p>
    <w:p w:rsidR="005F5E66" w:rsidRDefault="005F5E66" w:rsidP="00217634">
      <w:pPr>
        <w:widowControl w:val="0"/>
        <w:autoSpaceDE w:val="0"/>
        <w:autoSpaceDN w:val="0"/>
        <w:adjustRightInd w:val="0"/>
        <w:spacing w:after="0" w:line="240" w:lineRule="auto"/>
        <w:jc w:val="both"/>
        <w:rPr>
          <w:rFonts w:asciiTheme="majorHAnsi" w:hAnsiTheme="majorHAnsi"/>
        </w:rPr>
      </w:pPr>
    </w:p>
    <w:p w:rsidR="005F5E66" w:rsidRPr="00A86E65" w:rsidRDefault="005F5E66" w:rsidP="00217634">
      <w:pPr>
        <w:widowControl w:val="0"/>
        <w:autoSpaceDE w:val="0"/>
        <w:autoSpaceDN w:val="0"/>
        <w:adjustRightInd w:val="0"/>
        <w:spacing w:after="0" w:line="240" w:lineRule="auto"/>
        <w:jc w:val="both"/>
        <w:rPr>
          <w:rFonts w:asciiTheme="majorHAnsi" w:hAnsiTheme="majorHAnsi"/>
        </w:rPr>
      </w:pPr>
    </w:p>
    <w:p w:rsidR="007743C3" w:rsidRPr="00A86E65" w:rsidRDefault="007743C3" w:rsidP="00EF2AA6">
      <w:pPr>
        <w:pStyle w:val="NoSpacing"/>
        <w:numPr>
          <w:ilvl w:val="2"/>
          <w:numId w:val="16"/>
        </w:numPr>
        <w:ind w:left="720"/>
        <w:jc w:val="both"/>
        <w:rPr>
          <w:rFonts w:asciiTheme="majorHAnsi" w:hAnsiTheme="majorHAnsi"/>
        </w:rPr>
      </w:pPr>
      <w:r w:rsidRPr="00A86E65">
        <w:rPr>
          <w:rFonts w:asciiTheme="majorHAnsi" w:hAnsiTheme="majorHAnsi"/>
          <w:b/>
        </w:rPr>
        <w:t xml:space="preserve">Phase </w:t>
      </w:r>
      <w:r w:rsidR="00F0001D">
        <w:rPr>
          <w:rFonts w:asciiTheme="majorHAnsi" w:hAnsiTheme="majorHAnsi"/>
          <w:b/>
        </w:rPr>
        <w:t>2</w:t>
      </w:r>
      <w:r w:rsidRPr="00A86E65">
        <w:rPr>
          <w:rFonts w:asciiTheme="majorHAnsi" w:hAnsiTheme="majorHAnsi"/>
          <w:b/>
        </w:rPr>
        <w:t xml:space="preserve">: </w:t>
      </w:r>
      <w:r w:rsidR="00747D45" w:rsidRPr="00A86E65">
        <w:rPr>
          <w:rFonts w:asciiTheme="majorHAnsi" w:hAnsiTheme="majorHAnsi"/>
          <w:b/>
        </w:rPr>
        <w:t>Bid Management</w:t>
      </w:r>
      <w:r w:rsidRPr="00A86E65">
        <w:rPr>
          <w:rFonts w:asciiTheme="majorHAnsi" w:hAnsiTheme="majorHAnsi"/>
        </w:rPr>
        <w:t xml:space="preserve"> shall include but be not limited to the following: </w:t>
      </w:r>
    </w:p>
    <w:p w:rsidR="007743C3" w:rsidRPr="00A86E65" w:rsidRDefault="007743C3" w:rsidP="00247441">
      <w:pPr>
        <w:widowControl w:val="0"/>
        <w:autoSpaceDE w:val="0"/>
        <w:autoSpaceDN w:val="0"/>
        <w:adjustRightInd w:val="0"/>
        <w:spacing w:after="0" w:line="240" w:lineRule="auto"/>
        <w:ind w:left="720"/>
        <w:rPr>
          <w:rFonts w:asciiTheme="majorHAnsi" w:hAnsiTheme="majorHAnsi" w:cs="Cambria"/>
        </w:rPr>
      </w:pPr>
    </w:p>
    <w:p w:rsidR="0024426F" w:rsidRDefault="0024426F" w:rsidP="00304BD6">
      <w:pPr>
        <w:pStyle w:val="NoSpacing"/>
        <w:numPr>
          <w:ilvl w:val="3"/>
          <w:numId w:val="16"/>
        </w:numPr>
        <w:ind w:left="720" w:hanging="720"/>
        <w:jc w:val="both"/>
        <w:rPr>
          <w:rFonts w:ascii="Cambria" w:hAnsi="Cambria" w:cs="Cambria"/>
          <w:b/>
          <w:bCs/>
          <w:sz w:val="24"/>
          <w:szCs w:val="24"/>
        </w:rPr>
      </w:pPr>
      <w:r w:rsidRPr="007F278F">
        <w:rPr>
          <w:rFonts w:ascii="Cambria" w:hAnsi="Cambria" w:cs="Cambria"/>
          <w:b/>
          <w:bCs/>
          <w:sz w:val="24"/>
          <w:szCs w:val="24"/>
        </w:rPr>
        <w:t xml:space="preserve">Marketing </w:t>
      </w:r>
    </w:p>
    <w:p w:rsidR="00304BD6" w:rsidRPr="007F278F" w:rsidRDefault="00304BD6" w:rsidP="00304BD6">
      <w:pPr>
        <w:pStyle w:val="NoSpacing"/>
        <w:ind w:left="1440"/>
        <w:jc w:val="both"/>
        <w:rPr>
          <w:rFonts w:ascii="Cambria" w:hAnsi="Cambria" w:cs="Cambria"/>
          <w:sz w:val="24"/>
          <w:szCs w:val="24"/>
        </w:rPr>
      </w:pPr>
    </w:p>
    <w:p w:rsidR="0024426F" w:rsidRDefault="0024426F" w:rsidP="0024426F">
      <w:pPr>
        <w:widowControl w:val="0"/>
        <w:numPr>
          <w:ilvl w:val="2"/>
          <w:numId w:val="22"/>
        </w:numPr>
        <w:tabs>
          <w:tab w:val="clear" w:pos="2160"/>
        </w:tabs>
        <w:overflowPunct w:val="0"/>
        <w:autoSpaceDE w:val="0"/>
        <w:autoSpaceDN w:val="0"/>
        <w:adjustRightInd w:val="0"/>
        <w:spacing w:after="0" w:line="240" w:lineRule="auto"/>
        <w:ind w:left="1260" w:hanging="540"/>
        <w:jc w:val="both"/>
        <w:rPr>
          <w:rFonts w:asciiTheme="majorHAnsi" w:hAnsiTheme="majorHAnsi"/>
          <w:sz w:val="24"/>
          <w:szCs w:val="24"/>
        </w:rPr>
      </w:pPr>
      <w:r w:rsidRPr="007F278F">
        <w:rPr>
          <w:rFonts w:asciiTheme="majorHAnsi" w:hAnsiTheme="majorHAnsi"/>
          <w:sz w:val="24"/>
          <w:szCs w:val="24"/>
        </w:rPr>
        <w:t xml:space="preserve">Develop a marketing and communication strategy for sensitizing potential investors and other project stakeholders with the project; </w:t>
      </w:r>
    </w:p>
    <w:p w:rsidR="000E610A" w:rsidRPr="007F278F" w:rsidRDefault="000E610A" w:rsidP="000E610A">
      <w:pPr>
        <w:widowControl w:val="0"/>
        <w:overflowPunct w:val="0"/>
        <w:autoSpaceDE w:val="0"/>
        <w:autoSpaceDN w:val="0"/>
        <w:adjustRightInd w:val="0"/>
        <w:spacing w:after="0" w:line="240" w:lineRule="auto"/>
        <w:ind w:left="1260"/>
        <w:jc w:val="both"/>
        <w:rPr>
          <w:rFonts w:asciiTheme="majorHAnsi" w:hAnsiTheme="majorHAnsi"/>
          <w:sz w:val="24"/>
          <w:szCs w:val="24"/>
        </w:rPr>
      </w:pPr>
    </w:p>
    <w:p w:rsidR="0024426F" w:rsidRDefault="0024426F" w:rsidP="0024426F">
      <w:pPr>
        <w:widowControl w:val="0"/>
        <w:numPr>
          <w:ilvl w:val="2"/>
          <w:numId w:val="22"/>
        </w:numPr>
        <w:tabs>
          <w:tab w:val="clear" w:pos="2160"/>
        </w:tabs>
        <w:overflowPunct w:val="0"/>
        <w:autoSpaceDE w:val="0"/>
        <w:autoSpaceDN w:val="0"/>
        <w:adjustRightInd w:val="0"/>
        <w:spacing w:after="0" w:line="240" w:lineRule="auto"/>
        <w:ind w:left="1260" w:right="20" w:hanging="540"/>
        <w:jc w:val="both"/>
        <w:rPr>
          <w:rFonts w:asciiTheme="majorHAnsi" w:hAnsiTheme="majorHAnsi"/>
          <w:sz w:val="24"/>
          <w:szCs w:val="24"/>
        </w:rPr>
      </w:pPr>
      <w:r w:rsidRPr="007F278F">
        <w:rPr>
          <w:rFonts w:asciiTheme="majorHAnsi" w:hAnsiTheme="majorHAnsi"/>
          <w:sz w:val="24"/>
          <w:szCs w:val="24"/>
        </w:rPr>
        <w:t xml:space="preserve">Sensitize potential investors, operators and financiers for the project and seek their feedback for incorporation in the project structure; </w:t>
      </w:r>
    </w:p>
    <w:p w:rsidR="000E610A" w:rsidRPr="007F278F" w:rsidRDefault="000E610A" w:rsidP="000E610A">
      <w:pPr>
        <w:widowControl w:val="0"/>
        <w:overflowPunct w:val="0"/>
        <w:autoSpaceDE w:val="0"/>
        <w:autoSpaceDN w:val="0"/>
        <w:adjustRightInd w:val="0"/>
        <w:spacing w:after="0" w:line="240" w:lineRule="auto"/>
        <w:ind w:left="1260" w:right="20"/>
        <w:jc w:val="both"/>
        <w:rPr>
          <w:rFonts w:asciiTheme="majorHAnsi" w:hAnsiTheme="majorHAnsi"/>
          <w:sz w:val="24"/>
          <w:szCs w:val="24"/>
        </w:rPr>
      </w:pPr>
    </w:p>
    <w:p w:rsidR="0024426F" w:rsidRDefault="0024426F" w:rsidP="0024426F">
      <w:pPr>
        <w:widowControl w:val="0"/>
        <w:numPr>
          <w:ilvl w:val="2"/>
          <w:numId w:val="22"/>
        </w:numPr>
        <w:tabs>
          <w:tab w:val="clear" w:pos="2160"/>
        </w:tabs>
        <w:overflowPunct w:val="0"/>
        <w:autoSpaceDE w:val="0"/>
        <w:autoSpaceDN w:val="0"/>
        <w:adjustRightInd w:val="0"/>
        <w:spacing w:after="0" w:line="240" w:lineRule="auto"/>
        <w:ind w:left="1260" w:hanging="540"/>
        <w:jc w:val="both"/>
        <w:rPr>
          <w:rFonts w:asciiTheme="majorHAnsi" w:hAnsiTheme="majorHAnsi"/>
          <w:sz w:val="24"/>
          <w:szCs w:val="24"/>
        </w:rPr>
      </w:pPr>
      <w:r w:rsidRPr="007F278F">
        <w:rPr>
          <w:rFonts w:asciiTheme="majorHAnsi" w:hAnsiTheme="majorHAnsi"/>
          <w:sz w:val="24"/>
          <w:szCs w:val="24"/>
        </w:rPr>
        <w:t xml:space="preserve">Seek investor interest and feedback on project prior to launch of official solicitation; </w:t>
      </w:r>
    </w:p>
    <w:p w:rsidR="000E610A" w:rsidRDefault="000E610A" w:rsidP="000E610A">
      <w:pPr>
        <w:pStyle w:val="ListParagraph"/>
        <w:rPr>
          <w:rFonts w:asciiTheme="majorHAnsi" w:hAnsiTheme="majorHAnsi"/>
        </w:rPr>
      </w:pPr>
    </w:p>
    <w:p w:rsidR="00E45903" w:rsidRDefault="00E45903" w:rsidP="000E610A">
      <w:pPr>
        <w:pStyle w:val="ListParagraph"/>
        <w:rPr>
          <w:rFonts w:asciiTheme="majorHAnsi" w:hAnsiTheme="majorHAnsi"/>
        </w:rPr>
      </w:pPr>
    </w:p>
    <w:p w:rsidR="00E45903" w:rsidRDefault="00E45903" w:rsidP="000E610A">
      <w:pPr>
        <w:pStyle w:val="ListParagraph"/>
        <w:rPr>
          <w:rFonts w:asciiTheme="majorHAnsi" w:hAnsiTheme="majorHAnsi"/>
        </w:rPr>
      </w:pPr>
    </w:p>
    <w:p w:rsidR="00304BD6" w:rsidRDefault="0024426F" w:rsidP="00304BD6">
      <w:pPr>
        <w:widowControl w:val="0"/>
        <w:numPr>
          <w:ilvl w:val="2"/>
          <w:numId w:val="23"/>
        </w:numPr>
        <w:tabs>
          <w:tab w:val="clear" w:pos="2160"/>
        </w:tabs>
        <w:overflowPunct w:val="0"/>
        <w:autoSpaceDE w:val="0"/>
        <w:autoSpaceDN w:val="0"/>
        <w:adjustRightInd w:val="0"/>
        <w:spacing w:after="0" w:line="240" w:lineRule="auto"/>
        <w:ind w:left="1260" w:right="20" w:hanging="540"/>
        <w:jc w:val="both"/>
        <w:rPr>
          <w:rFonts w:asciiTheme="majorHAnsi" w:hAnsiTheme="majorHAnsi"/>
          <w:sz w:val="24"/>
          <w:szCs w:val="24"/>
        </w:rPr>
      </w:pPr>
      <w:bookmarkStart w:id="58" w:name="page7"/>
      <w:bookmarkEnd w:id="58"/>
      <w:r w:rsidRPr="007F278F">
        <w:rPr>
          <w:rFonts w:asciiTheme="majorHAnsi" w:hAnsiTheme="majorHAnsi"/>
          <w:sz w:val="24"/>
          <w:szCs w:val="24"/>
        </w:rPr>
        <w:lastRenderedPageBreak/>
        <w:t xml:space="preserve">Arrange investor/bidder conferences, road shows and investor visits to market the project; </w:t>
      </w:r>
    </w:p>
    <w:p w:rsidR="000E610A" w:rsidRDefault="000E610A" w:rsidP="000E610A">
      <w:pPr>
        <w:widowControl w:val="0"/>
        <w:overflowPunct w:val="0"/>
        <w:autoSpaceDE w:val="0"/>
        <w:autoSpaceDN w:val="0"/>
        <w:adjustRightInd w:val="0"/>
        <w:spacing w:after="0" w:line="240" w:lineRule="auto"/>
        <w:ind w:left="1260" w:right="20"/>
        <w:jc w:val="both"/>
        <w:rPr>
          <w:rFonts w:asciiTheme="majorHAnsi" w:hAnsiTheme="majorHAnsi"/>
          <w:sz w:val="24"/>
          <w:szCs w:val="24"/>
        </w:rPr>
      </w:pPr>
    </w:p>
    <w:p w:rsidR="0024426F" w:rsidRDefault="0024426F" w:rsidP="00304BD6">
      <w:pPr>
        <w:widowControl w:val="0"/>
        <w:numPr>
          <w:ilvl w:val="2"/>
          <w:numId w:val="23"/>
        </w:numPr>
        <w:tabs>
          <w:tab w:val="clear" w:pos="2160"/>
        </w:tabs>
        <w:overflowPunct w:val="0"/>
        <w:autoSpaceDE w:val="0"/>
        <w:autoSpaceDN w:val="0"/>
        <w:adjustRightInd w:val="0"/>
        <w:spacing w:after="0" w:line="240" w:lineRule="auto"/>
        <w:ind w:left="1260" w:right="20" w:hanging="540"/>
        <w:jc w:val="both"/>
        <w:rPr>
          <w:rFonts w:asciiTheme="majorHAnsi" w:hAnsiTheme="majorHAnsi"/>
          <w:sz w:val="24"/>
          <w:szCs w:val="24"/>
        </w:rPr>
      </w:pPr>
      <w:r w:rsidRPr="00304BD6">
        <w:rPr>
          <w:rFonts w:asciiTheme="majorHAnsi" w:hAnsiTheme="majorHAnsi"/>
          <w:sz w:val="24"/>
          <w:szCs w:val="24"/>
        </w:rPr>
        <w:t>Assist the Client to establish a data room which will include all the relevant documents and information on the project for investor due diligence.</w:t>
      </w:r>
    </w:p>
    <w:p w:rsidR="00304BD6" w:rsidRPr="00304BD6" w:rsidRDefault="00304BD6" w:rsidP="00304BD6">
      <w:pPr>
        <w:widowControl w:val="0"/>
        <w:overflowPunct w:val="0"/>
        <w:autoSpaceDE w:val="0"/>
        <w:autoSpaceDN w:val="0"/>
        <w:adjustRightInd w:val="0"/>
        <w:spacing w:after="0" w:line="240" w:lineRule="auto"/>
        <w:ind w:left="1260" w:right="20"/>
        <w:jc w:val="both"/>
        <w:rPr>
          <w:rFonts w:asciiTheme="majorHAnsi" w:hAnsiTheme="majorHAnsi"/>
          <w:sz w:val="24"/>
          <w:szCs w:val="24"/>
        </w:rPr>
      </w:pPr>
    </w:p>
    <w:p w:rsidR="00747D45" w:rsidRPr="00A86E65" w:rsidRDefault="00493BF6" w:rsidP="00EF2AA6">
      <w:pPr>
        <w:pStyle w:val="NoSpacing"/>
        <w:numPr>
          <w:ilvl w:val="3"/>
          <w:numId w:val="16"/>
        </w:numPr>
        <w:ind w:left="720" w:hanging="720"/>
        <w:jc w:val="both"/>
        <w:rPr>
          <w:rFonts w:asciiTheme="majorHAnsi" w:hAnsiTheme="majorHAnsi" w:cs="Cambria"/>
        </w:rPr>
      </w:pPr>
      <w:r>
        <w:rPr>
          <w:rFonts w:asciiTheme="majorHAnsi" w:hAnsiTheme="majorHAnsi" w:cs="Cambria"/>
          <w:b/>
          <w:bCs/>
        </w:rPr>
        <w:t>Bid Documents</w:t>
      </w:r>
    </w:p>
    <w:p w:rsidR="00747D45" w:rsidRPr="00A86E65" w:rsidRDefault="00747D45" w:rsidP="00747D45">
      <w:pPr>
        <w:widowControl w:val="0"/>
        <w:autoSpaceDE w:val="0"/>
        <w:autoSpaceDN w:val="0"/>
        <w:adjustRightInd w:val="0"/>
        <w:spacing w:after="0" w:line="240" w:lineRule="auto"/>
        <w:ind w:left="720"/>
        <w:rPr>
          <w:rFonts w:asciiTheme="majorHAnsi" w:hAnsiTheme="majorHAnsi" w:cs="Times New Roman"/>
        </w:rPr>
      </w:pPr>
    </w:p>
    <w:p w:rsidR="00747D45" w:rsidRPr="00A86E65" w:rsidRDefault="00747D45" w:rsidP="00EF2AA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A86E65">
        <w:rPr>
          <w:rFonts w:asciiTheme="majorHAnsi" w:hAnsiTheme="majorHAnsi"/>
        </w:rPr>
        <w:t xml:space="preserve">Prepare Expressions of Interests (the </w:t>
      </w:r>
      <w:r w:rsidRPr="00A86E65">
        <w:rPr>
          <w:rFonts w:asciiTheme="majorHAnsi" w:hAnsiTheme="majorHAnsi"/>
          <w:b/>
        </w:rPr>
        <w:t>EOI’s</w:t>
      </w:r>
      <w:r w:rsidRPr="00A86E65">
        <w:rPr>
          <w:rFonts w:asciiTheme="majorHAnsi" w:hAnsiTheme="majorHAnsi"/>
        </w:rPr>
        <w:t xml:space="preserve">), pre-qualification criteria, Request for Proposal (the </w:t>
      </w:r>
      <w:r w:rsidRPr="00A86E65">
        <w:rPr>
          <w:rFonts w:asciiTheme="majorHAnsi" w:hAnsiTheme="majorHAnsi"/>
          <w:b/>
        </w:rPr>
        <w:t>RFP</w:t>
      </w:r>
      <w:r w:rsidRPr="00A86E65">
        <w:rPr>
          <w:rFonts w:asciiTheme="majorHAnsi" w:hAnsiTheme="majorHAnsi"/>
        </w:rPr>
        <w:t xml:space="preserve">) documents, concession agreements and project information memorandum for bidders; </w:t>
      </w:r>
    </w:p>
    <w:p w:rsidR="0019576D" w:rsidRDefault="0019576D" w:rsidP="0019576D">
      <w:pPr>
        <w:widowControl w:val="0"/>
        <w:overflowPunct w:val="0"/>
        <w:autoSpaceDE w:val="0"/>
        <w:autoSpaceDN w:val="0"/>
        <w:adjustRightInd w:val="0"/>
        <w:spacing w:after="0" w:line="240" w:lineRule="auto"/>
        <w:ind w:left="1260"/>
        <w:jc w:val="both"/>
        <w:rPr>
          <w:rFonts w:asciiTheme="majorHAnsi" w:hAnsiTheme="majorHAnsi"/>
        </w:rPr>
      </w:pPr>
    </w:p>
    <w:p w:rsidR="00747D45" w:rsidRPr="00A86E65" w:rsidRDefault="00747D45" w:rsidP="00EF2AA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A86E65">
        <w:rPr>
          <w:rFonts w:asciiTheme="majorHAnsi" w:hAnsiTheme="majorHAnsi"/>
        </w:rPr>
        <w:t xml:space="preserve">Help the </w:t>
      </w:r>
      <w:r w:rsidRPr="00A86E65">
        <w:rPr>
          <w:rFonts w:asciiTheme="majorHAnsi" w:hAnsiTheme="majorHAnsi" w:cs="Cambria"/>
        </w:rPr>
        <w:t xml:space="preserve">Client </w:t>
      </w:r>
      <w:r w:rsidRPr="00A86E65">
        <w:rPr>
          <w:rFonts w:asciiTheme="majorHAnsi" w:hAnsiTheme="majorHAnsi"/>
        </w:rPr>
        <w:t xml:space="preserve">to invite EOIs, pre-qualify the bidders based on the pre-qualification criterion given in RFQ; </w:t>
      </w:r>
    </w:p>
    <w:p w:rsidR="0019576D" w:rsidRDefault="0019576D" w:rsidP="0019576D">
      <w:pPr>
        <w:widowControl w:val="0"/>
        <w:overflowPunct w:val="0"/>
        <w:autoSpaceDE w:val="0"/>
        <w:autoSpaceDN w:val="0"/>
        <w:adjustRightInd w:val="0"/>
        <w:spacing w:after="0" w:line="240" w:lineRule="auto"/>
        <w:ind w:left="1260"/>
        <w:jc w:val="both"/>
        <w:rPr>
          <w:rFonts w:asciiTheme="majorHAnsi" w:hAnsiTheme="majorHAnsi"/>
        </w:rPr>
      </w:pPr>
    </w:p>
    <w:p w:rsidR="00747D45" w:rsidRDefault="00747D45" w:rsidP="00EF2AA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A86E65">
        <w:rPr>
          <w:rFonts w:asciiTheme="majorHAnsi" w:hAnsiTheme="majorHAnsi"/>
        </w:rPr>
        <w:t xml:space="preserve">Assist the </w:t>
      </w:r>
      <w:r w:rsidRPr="00A86E65">
        <w:rPr>
          <w:rFonts w:asciiTheme="majorHAnsi" w:hAnsiTheme="majorHAnsi" w:cs="Cambria"/>
        </w:rPr>
        <w:t xml:space="preserve">Client </w:t>
      </w:r>
      <w:r w:rsidRPr="00A86E65">
        <w:rPr>
          <w:rFonts w:asciiTheme="majorHAnsi" w:hAnsiTheme="majorHAnsi"/>
        </w:rPr>
        <w:t xml:space="preserve">to invite proposals from the pre-qualified bidders and handle queries, if any received in response to the RFP, of the pre-qualified bidders by </w:t>
      </w:r>
      <w:r w:rsidR="00493BF6">
        <w:rPr>
          <w:rFonts w:asciiTheme="majorHAnsi" w:hAnsiTheme="majorHAnsi"/>
        </w:rPr>
        <w:t>holding a pre-bid conference(s)</w:t>
      </w:r>
    </w:p>
    <w:p w:rsidR="008E2454" w:rsidRDefault="008E2454" w:rsidP="008E2454">
      <w:pPr>
        <w:widowControl w:val="0"/>
        <w:overflowPunct w:val="0"/>
        <w:autoSpaceDE w:val="0"/>
        <w:autoSpaceDN w:val="0"/>
        <w:adjustRightInd w:val="0"/>
        <w:spacing w:after="0" w:line="240" w:lineRule="auto"/>
        <w:ind w:left="1260"/>
        <w:jc w:val="both"/>
        <w:rPr>
          <w:rFonts w:asciiTheme="majorHAnsi" w:hAnsiTheme="majorHAnsi"/>
        </w:rPr>
      </w:pPr>
    </w:p>
    <w:p w:rsidR="00304BD6" w:rsidRDefault="002018FC" w:rsidP="00304BD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Pr>
          <w:rFonts w:asciiTheme="majorHAnsi" w:hAnsiTheme="majorHAnsi"/>
        </w:rPr>
        <w:t>Issuance of revised bidding documents for second stage of bidding</w:t>
      </w:r>
    </w:p>
    <w:p w:rsidR="00304BD6" w:rsidRDefault="00304BD6" w:rsidP="00304BD6">
      <w:pPr>
        <w:pStyle w:val="ListParagraph"/>
        <w:rPr>
          <w:rFonts w:asciiTheme="majorHAnsi" w:hAnsiTheme="majorHAnsi"/>
        </w:rPr>
      </w:pPr>
    </w:p>
    <w:p w:rsidR="00304BD6" w:rsidRDefault="00304BD6" w:rsidP="00304BD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304BD6">
        <w:rPr>
          <w:rFonts w:asciiTheme="majorHAnsi" w:hAnsiTheme="majorHAnsi"/>
        </w:rPr>
        <w:t xml:space="preserve">Assist the </w:t>
      </w:r>
      <w:r w:rsidRPr="00304BD6">
        <w:rPr>
          <w:rFonts w:asciiTheme="majorHAnsi" w:hAnsiTheme="majorHAnsi" w:cs="Cambria"/>
        </w:rPr>
        <w:t>Client</w:t>
      </w:r>
      <w:r w:rsidRPr="00304BD6">
        <w:rPr>
          <w:rFonts w:asciiTheme="majorHAnsi" w:hAnsiTheme="majorHAnsi"/>
        </w:rPr>
        <w:t xml:space="preserve"> to evaluate the bids including technical and financial proposals.</w:t>
      </w:r>
    </w:p>
    <w:p w:rsidR="00304BD6" w:rsidRDefault="00304BD6" w:rsidP="00304BD6">
      <w:pPr>
        <w:pStyle w:val="ListParagraph"/>
        <w:rPr>
          <w:rFonts w:asciiTheme="majorHAnsi" w:hAnsiTheme="majorHAnsi"/>
        </w:rPr>
      </w:pPr>
    </w:p>
    <w:p w:rsidR="00304BD6" w:rsidRPr="00304BD6" w:rsidRDefault="00304BD6" w:rsidP="00304BD6">
      <w:pPr>
        <w:widowControl w:val="0"/>
        <w:numPr>
          <w:ilvl w:val="2"/>
          <w:numId w:val="1"/>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304BD6">
        <w:rPr>
          <w:rFonts w:asciiTheme="majorHAnsi" w:hAnsiTheme="majorHAnsi"/>
        </w:rPr>
        <w:t>Assist the Client in preparation of Bid Evaluation Report.</w:t>
      </w:r>
    </w:p>
    <w:p w:rsidR="00304BD6" w:rsidRDefault="00304BD6" w:rsidP="00304BD6">
      <w:pPr>
        <w:widowControl w:val="0"/>
        <w:overflowPunct w:val="0"/>
        <w:autoSpaceDE w:val="0"/>
        <w:autoSpaceDN w:val="0"/>
        <w:adjustRightInd w:val="0"/>
        <w:spacing w:after="0" w:line="240" w:lineRule="auto"/>
        <w:ind w:left="1260"/>
        <w:jc w:val="both"/>
        <w:rPr>
          <w:rFonts w:asciiTheme="majorHAnsi" w:hAnsiTheme="majorHAnsi"/>
        </w:rPr>
      </w:pPr>
    </w:p>
    <w:p w:rsidR="00304BD6" w:rsidRDefault="00304BD6" w:rsidP="00304BD6">
      <w:pPr>
        <w:widowControl w:val="0"/>
        <w:overflowPunct w:val="0"/>
        <w:autoSpaceDE w:val="0"/>
        <w:autoSpaceDN w:val="0"/>
        <w:adjustRightInd w:val="0"/>
        <w:spacing w:after="0" w:line="240" w:lineRule="auto"/>
        <w:ind w:left="1260"/>
        <w:jc w:val="both"/>
        <w:rPr>
          <w:rFonts w:asciiTheme="majorHAnsi" w:hAnsiTheme="majorHAnsi"/>
        </w:rPr>
      </w:pPr>
    </w:p>
    <w:p w:rsidR="00F0001D" w:rsidRPr="00A86E65" w:rsidRDefault="00F0001D" w:rsidP="00EF2AA6">
      <w:pPr>
        <w:pStyle w:val="NoSpacing"/>
        <w:numPr>
          <w:ilvl w:val="2"/>
          <w:numId w:val="16"/>
        </w:numPr>
        <w:ind w:left="720"/>
        <w:jc w:val="both"/>
        <w:rPr>
          <w:rFonts w:asciiTheme="majorHAnsi" w:hAnsiTheme="majorHAnsi"/>
        </w:rPr>
      </w:pPr>
      <w:r w:rsidRPr="00A86E65">
        <w:rPr>
          <w:rFonts w:asciiTheme="majorHAnsi" w:hAnsiTheme="majorHAnsi"/>
          <w:b/>
        </w:rPr>
        <w:t xml:space="preserve">Phase </w:t>
      </w:r>
      <w:r>
        <w:rPr>
          <w:rFonts w:asciiTheme="majorHAnsi" w:hAnsiTheme="majorHAnsi"/>
          <w:b/>
        </w:rPr>
        <w:t>3</w:t>
      </w:r>
      <w:r w:rsidRPr="00A86E65">
        <w:rPr>
          <w:rFonts w:asciiTheme="majorHAnsi" w:hAnsiTheme="majorHAnsi"/>
          <w:b/>
        </w:rPr>
        <w:t xml:space="preserve">: </w:t>
      </w:r>
      <w:r>
        <w:rPr>
          <w:rFonts w:asciiTheme="majorHAnsi" w:hAnsiTheme="majorHAnsi"/>
          <w:b/>
        </w:rPr>
        <w:t>Transaction Negotiation and</w:t>
      </w:r>
      <w:r w:rsidRPr="00A86E65">
        <w:rPr>
          <w:rFonts w:asciiTheme="majorHAnsi" w:hAnsiTheme="majorHAnsi"/>
          <w:b/>
        </w:rPr>
        <w:t xml:space="preserve"> Financial Closure</w:t>
      </w:r>
      <w:r w:rsidRPr="00A86E65">
        <w:rPr>
          <w:rFonts w:asciiTheme="majorHAnsi" w:hAnsiTheme="majorHAnsi"/>
        </w:rPr>
        <w:t xml:space="preserve"> shall include but be not limited to the following: </w:t>
      </w:r>
    </w:p>
    <w:p w:rsidR="00F0001D" w:rsidRPr="00A86E65" w:rsidRDefault="00F0001D" w:rsidP="00247441">
      <w:pPr>
        <w:widowControl w:val="0"/>
        <w:autoSpaceDE w:val="0"/>
        <w:autoSpaceDN w:val="0"/>
        <w:adjustRightInd w:val="0"/>
        <w:spacing w:after="0" w:line="240" w:lineRule="auto"/>
        <w:ind w:left="720"/>
        <w:rPr>
          <w:rFonts w:asciiTheme="majorHAnsi" w:hAnsiTheme="majorHAnsi" w:cs="Cambria"/>
        </w:rPr>
      </w:pPr>
    </w:p>
    <w:p w:rsidR="008144B2" w:rsidRPr="00A86E65" w:rsidRDefault="008144B2" w:rsidP="00EF2AA6">
      <w:pPr>
        <w:pStyle w:val="ListParagraph"/>
        <w:widowControl w:val="0"/>
        <w:numPr>
          <w:ilvl w:val="3"/>
          <w:numId w:val="16"/>
        </w:numPr>
        <w:overflowPunct w:val="0"/>
        <w:autoSpaceDE w:val="0"/>
        <w:autoSpaceDN w:val="0"/>
        <w:adjustRightInd w:val="0"/>
        <w:spacing w:after="0" w:line="240" w:lineRule="auto"/>
        <w:ind w:left="720" w:hanging="720"/>
        <w:jc w:val="both"/>
        <w:rPr>
          <w:rFonts w:asciiTheme="majorHAnsi" w:hAnsiTheme="majorHAnsi" w:cs="Cambria"/>
          <w:b/>
          <w:sz w:val="22"/>
          <w:szCs w:val="22"/>
        </w:rPr>
      </w:pPr>
      <w:r w:rsidRPr="00A86E65">
        <w:rPr>
          <w:rFonts w:asciiTheme="majorHAnsi" w:hAnsiTheme="majorHAnsi" w:cs="Cambria"/>
          <w:b/>
          <w:sz w:val="22"/>
          <w:szCs w:val="22"/>
        </w:rPr>
        <w:t>Transaction Negotiation and Execution</w:t>
      </w:r>
    </w:p>
    <w:p w:rsidR="002B0726" w:rsidRPr="00A86E65" w:rsidRDefault="002B0726" w:rsidP="002B0726">
      <w:pPr>
        <w:pStyle w:val="ListParagraph"/>
        <w:widowControl w:val="0"/>
        <w:overflowPunct w:val="0"/>
        <w:autoSpaceDE w:val="0"/>
        <w:autoSpaceDN w:val="0"/>
        <w:adjustRightInd w:val="0"/>
        <w:spacing w:after="0" w:line="240" w:lineRule="auto"/>
        <w:jc w:val="both"/>
        <w:rPr>
          <w:rFonts w:asciiTheme="majorHAnsi" w:hAnsiTheme="majorHAnsi" w:cs="Cambria"/>
          <w:sz w:val="22"/>
          <w:szCs w:val="22"/>
        </w:rPr>
      </w:pPr>
    </w:p>
    <w:p w:rsidR="0082077B" w:rsidRPr="00A86E65" w:rsidRDefault="0082077B" w:rsidP="00EF2AA6">
      <w:pPr>
        <w:pStyle w:val="ListParagraph"/>
        <w:widowControl w:val="0"/>
        <w:numPr>
          <w:ilvl w:val="3"/>
          <w:numId w:val="17"/>
        </w:numPr>
        <w:tabs>
          <w:tab w:val="clear" w:pos="2880"/>
          <w:tab w:val="num" w:pos="1260"/>
        </w:tabs>
        <w:overflowPunct w:val="0"/>
        <w:autoSpaceDE w:val="0"/>
        <w:autoSpaceDN w:val="0"/>
        <w:adjustRightInd w:val="0"/>
        <w:spacing w:after="0" w:line="240" w:lineRule="auto"/>
        <w:ind w:left="1260" w:hanging="540"/>
        <w:jc w:val="both"/>
        <w:rPr>
          <w:rFonts w:asciiTheme="majorHAnsi" w:hAnsiTheme="majorHAnsi"/>
          <w:sz w:val="22"/>
          <w:szCs w:val="22"/>
        </w:rPr>
      </w:pPr>
      <w:r w:rsidRPr="00A86E65">
        <w:rPr>
          <w:rFonts w:asciiTheme="majorHAnsi" w:hAnsiTheme="majorHAnsi"/>
          <w:sz w:val="22"/>
          <w:szCs w:val="22"/>
        </w:rPr>
        <w:t xml:space="preserve">Assist in final negotiation with preferred party; </w:t>
      </w:r>
    </w:p>
    <w:p w:rsidR="0019576D" w:rsidRDefault="0019576D" w:rsidP="0019576D">
      <w:pPr>
        <w:pStyle w:val="ListParagraph"/>
        <w:widowControl w:val="0"/>
        <w:overflowPunct w:val="0"/>
        <w:autoSpaceDE w:val="0"/>
        <w:autoSpaceDN w:val="0"/>
        <w:adjustRightInd w:val="0"/>
        <w:spacing w:after="0" w:line="240" w:lineRule="auto"/>
        <w:ind w:left="1260"/>
        <w:jc w:val="both"/>
        <w:rPr>
          <w:rFonts w:asciiTheme="majorHAnsi" w:hAnsiTheme="majorHAnsi"/>
          <w:sz w:val="22"/>
          <w:szCs w:val="22"/>
        </w:rPr>
      </w:pPr>
    </w:p>
    <w:p w:rsidR="0082077B" w:rsidRPr="00A86E65" w:rsidRDefault="0082077B" w:rsidP="00EF2AA6">
      <w:pPr>
        <w:pStyle w:val="ListParagraph"/>
        <w:widowControl w:val="0"/>
        <w:numPr>
          <w:ilvl w:val="3"/>
          <w:numId w:val="17"/>
        </w:numPr>
        <w:tabs>
          <w:tab w:val="clear" w:pos="2880"/>
          <w:tab w:val="num" w:pos="1260"/>
        </w:tabs>
        <w:overflowPunct w:val="0"/>
        <w:autoSpaceDE w:val="0"/>
        <w:autoSpaceDN w:val="0"/>
        <w:adjustRightInd w:val="0"/>
        <w:spacing w:after="0" w:line="240" w:lineRule="auto"/>
        <w:ind w:left="1260" w:hanging="540"/>
        <w:jc w:val="both"/>
        <w:rPr>
          <w:rFonts w:asciiTheme="majorHAnsi" w:hAnsiTheme="majorHAnsi"/>
          <w:sz w:val="22"/>
          <w:szCs w:val="22"/>
        </w:rPr>
      </w:pPr>
      <w:r w:rsidRPr="00A86E65">
        <w:rPr>
          <w:rFonts w:asciiTheme="majorHAnsi" w:hAnsiTheme="majorHAnsi"/>
          <w:sz w:val="22"/>
          <w:szCs w:val="22"/>
        </w:rPr>
        <w:t xml:space="preserve">Assist in execution of the PPP agreement between GOS, Special Purpose Vehicle/Company (SPV) and the successful bidder; </w:t>
      </w:r>
    </w:p>
    <w:p w:rsidR="0082077B" w:rsidRPr="00A86E65" w:rsidRDefault="0082077B" w:rsidP="0082077B">
      <w:pPr>
        <w:pStyle w:val="ListParagraph"/>
        <w:widowControl w:val="0"/>
        <w:overflowPunct w:val="0"/>
        <w:autoSpaceDE w:val="0"/>
        <w:autoSpaceDN w:val="0"/>
        <w:adjustRightInd w:val="0"/>
        <w:spacing w:after="0" w:line="240" w:lineRule="auto"/>
        <w:jc w:val="both"/>
        <w:rPr>
          <w:rFonts w:asciiTheme="majorHAnsi" w:hAnsiTheme="majorHAnsi" w:cs="Cambria"/>
          <w:sz w:val="22"/>
          <w:szCs w:val="22"/>
        </w:rPr>
      </w:pPr>
    </w:p>
    <w:p w:rsidR="007743C3" w:rsidRPr="007860CF" w:rsidRDefault="007743C3" w:rsidP="003B098A">
      <w:pPr>
        <w:pStyle w:val="ListParagraph"/>
        <w:widowControl w:val="0"/>
        <w:numPr>
          <w:ilvl w:val="3"/>
          <w:numId w:val="20"/>
        </w:numPr>
        <w:overflowPunct w:val="0"/>
        <w:autoSpaceDE w:val="0"/>
        <w:autoSpaceDN w:val="0"/>
        <w:adjustRightInd w:val="0"/>
        <w:spacing w:after="0" w:line="240" w:lineRule="auto"/>
        <w:ind w:left="720" w:hanging="720"/>
        <w:jc w:val="both"/>
        <w:rPr>
          <w:rFonts w:asciiTheme="majorHAnsi" w:hAnsiTheme="majorHAnsi" w:cs="Cambria"/>
        </w:rPr>
      </w:pPr>
      <w:r w:rsidRPr="007860CF">
        <w:rPr>
          <w:rFonts w:asciiTheme="majorHAnsi" w:hAnsiTheme="majorHAnsi" w:cs="Cambria"/>
          <w:b/>
          <w:bCs/>
        </w:rPr>
        <w:t xml:space="preserve">Financial Closure </w:t>
      </w:r>
    </w:p>
    <w:p w:rsidR="007B53B7" w:rsidRPr="00A86E65" w:rsidRDefault="007B53B7" w:rsidP="007B53B7">
      <w:pPr>
        <w:pStyle w:val="ListParagraph"/>
        <w:widowControl w:val="0"/>
        <w:overflowPunct w:val="0"/>
        <w:autoSpaceDE w:val="0"/>
        <w:autoSpaceDN w:val="0"/>
        <w:adjustRightInd w:val="0"/>
        <w:spacing w:after="0" w:line="240" w:lineRule="auto"/>
        <w:jc w:val="both"/>
        <w:rPr>
          <w:rFonts w:asciiTheme="majorHAnsi" w:hAnsiTheme="majorHAnsi" w:cs="Cambria"/>
          <w:sz w:val="22"/>
          <w:szCs w:val="22"/>
        </w:rPr>
      </w:pPr>
    </w:p>
    <w:p w:rsidR="007743C3" w:rsidRPr="00A86E65" w:rsidRDefault="007743C3" w:rsidP="00EF2AA6">
      <w:pPr>
        <w:widowControl w:val="0"/>
        <w:numPr>
          <w:ilvl w:val="2"/>
          <w:numId w:val="2"/>
        </w:numPr>
        <w:tabs>
          <w:tab w:val="clear" w:pos="2160"/>
          <w:tab w:val="num" w:pos="1260"/>
        </w:tabs>
        <w:overflowPunct w:val="0"/>
        <w:autoSpaceDE w:val="0"/>
        <w:autoSpaceDN w:val="0"/>
        <w:adjustRightInd w:val="0"/>
        <w:spacing w:after="0" w:line="240" w:lineRule="auto"/>
        <w:ind w:left="1260" w:hanging="540"/>
        <w:jc w:val="both"/>
        <w:rPr>
          <w:rFonts w:asciiTheme="majorHAnsi" w:hAnsiTheme="majorHAnsi"/>
        </w:rPr>
      </w:pPr>
      <w:r w:rsidRPr="00A86E65">
        <w:rPr>
          <w:rFonts w:asciiTheme="majorHAnsi" w:hAnsiTheme="majorHAnsi"/>
        </w:rPr>
        <w:t xml:space="preserve">Assist the </w:t>
      </w:r>
      <w:proofErr w:type="spellStart"/>
      <w:r w:rsidRPr="00A86E65">
        <w:rPr>
          <w:rFonts w:asciiTheme="majorHAnsi" w:hAnsiTheme="majorHAnsi"/>
        </w:rPr>
        <w:t>GoS</w:t>
      </w:r>
      <w:proofErr w:type="spellEnd"/>
      <w:r w:rsidRPr="00A86E65">
        <w:rPr>
          <w:rFonts w:asciiTheme="majorHAnsi" w:hAnsiTheme="majorHAnsi"/>
        </w:rPr>
        <w:t xml:space="preserve"> by achieving financial close. </w:t>
      </w:r>
    </w:p>
    <w:p w:rsidR="007743C3" w:rsidRPr="00A86E65" w:rsidRDefault="007743C3"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7C3697" w:rsidRPr="00A86E65" w:rsidRDefault="007C3697" w:rsidP="00247441">
      <w:pPr>
        <w:widowControl w:val="0"/>
        <w:autoSpaceDE w:val="0"/>
        <w:autoSpaceDN w:val="0"/>
        <w:adjustRightInd w:val="0"/>
        <w:spacing w:after="0" w:line="240" w:lineRule="auto"/>
        <w:rPr>
          <w:rFonts w:asciiTheme="majorHAnsi" w:hAnsiTheme="majorHAnsi"/>
        </w:rPr>
      </w:pPr>
    </w:p>
    <w:p w:rsidR="00CA03F3" w:rsidRPr="00A86E65" w:rsidRDefault="00CA03F3" w:rsidP="00247441">
      <w:pPr>
        <w:widowControl w:val="0"/>
        <w:autoSpaceDE w:val="0"/>
        <w:autoSpaceDN w:val="0"/>
        <w:adjustRightInd w:val="0"/>
        <w:spacing w:after="0" w:line="240" w:lineRule="auto"/>
        <w:rPr>
          <w:rFonts w:asciiTheme="majorHAnsi" w:hAnsiTheme="majorHAnsi"/>
        </w:rPr>
      </w:pPr>
    </w:p>
    <w:p w:rsidR="00CA03F3" w:rsidRPr="00A86E65" w:rsidRDefault="00CA03F3" w:rsidP="00247441">
      <w:pPr>
        <w:widowControl w:val="0"/>
        <w:autoSpaceDE w:val="0"/>
        <w:autoSpaceDN w:val="0"/>
        <w:adjustRightInd w:val="0"/>
        <w:spacing w:after="0" w:line="240" w:lineRule="auto"/>
        <w:rPr>
          <w:rFonts w:asciiTheme="majorHAnsi" w:hAnsiTheme="majorHAnsi"/>
        </w:rPr>
      </w:pPr>
    </w:p>
    <w:p w:rsidR="00CA03F3" w:rsidRPr="00A86E65" w:rsidRDefault="00CA03F3" w:rsidP="00247441">
      <w:pPr>
        <w:widowControl w:val="0"/>
        <w:autoSpaceDE w:val="0"/>
        <w:autoSpaceDN w:val="0"/>
        <w:adjustRightInd w:val="0"/>
        <w:spacing w:after="0" w:line="240" w:lineRule="auto"/>
        <w:rPr>
          <w:rFonts w:asciiTheme="majorHAnsi" w:hAnsiTheme="majorHAnsi"/>
        </w:rPr>
      </w:pPr>
    </w:p>
    <w:p w:rsidR="00CA03F3" w:rsidRDefault="00CA03F3" w:rsidP="00247441">
      <w:pPr>
        <w:widowControl w:val="0"/>
        <w:autoSpaceDE w:val="0"/>
        <w:autoSpaceDN w:val="0"/>
        <w:adjustRightInd w:val="0"/>
        <w:spacing w:after="0" w:line="240" w:lineRule="auto"/>
        <w:rPr>
          <w:rFonts w:asciiTheme="majorHAnsi" w:hAnsiTheme="majorHAnsi"/>
        </w:rPr>
      </w:pPr>
    </w:p>
    <w:p w:rsidR="000174C0" w:rsidRDefault="000174C0" w:rsidP="00247441">
      <w:pPr>
        <w:widowControl w:val="0"/>
        <w:autoSpaceDE w:val="0"/>
        <w:autoSpaceDN w:val="0"/>
        <w:adjustRightInd w:val="0"/>
        <w:spacing w:after="0" w:line="240" w:lineRule="auto"/>
        <w:rPr>
          <w:rFonts w:asciiTheme="majorHAnsi" w:hAnsiTheme="majorHAnsi"/>
        </w:rPr>
      </w:pPr>
    </w:p>
    <w:p w:rsidR="00EA1DCE" w:rsidRPr="00A86E65" w:rsidRDefault="0012615E" w:rsidP="00EF2AA6">
      <w:pPr>
        <w:pStyle w:val="Heading1"/>
        <w:numPr>
          <w:ilvl w:val="0"/>
          <w:numId w:val="16"/>
        </w:numPr>
        <w:rPr>
          <w:b/>
          <w:color w:val="auto"/>
          <w:sz w:val="22"/>
          <w:szCs w:val="22"/>
          <w:u w:val="single"/>
        </w:rPr>
      </w:pPr>
      <w:bookmarkStart w:id="59" w:name="page14"/>
      <w:bookmarkStart w:id="60" w:name="_Toc446415081"/>
      <w:bookmarkEnd w:id="59"/>
      <w:r w:rsidRPr="00A86E65">
        <w:rPr>
          <w:b/>
          <w:color w:val="auto"/>
          <w:sz w:val="22"/>
          <w:szCs w:val="22"/>
          <w:u w:val="single"/>
        </w:rPr>
        <w:t>EVALUATION CRITERIA AND SCORING SYSTEM</w:t>
      </w:r>
      <w:bookmarkEnd w:id="60"/>
    </w:p>
    <w:p w:rsidR="00EA1DCE" w:rsidRPr="00A86E65" w:rsidRDefault="00EA1DCE" w:rsidP="00EA1DCE">
      <w:pPr>
        <w:widowControl w:val="0"/>
        <w:autoSpaceDE w:val="0"/>
        <w:autoSpaceDN w:val="0"/>
        <w:adjustRightInd w:val="0"/>
        <w:spacing w:after="0" w:line="240" w:lineRule="auto"/>
        <w:rPr>
          <w:rFonts w:asciiTheme="majorHAnsi" w:hAnsiTheme="majorHAnsi" w:cs="Times New Roman"/>
        </w:rPr>
      </w:pPr>
    </w:p>
    <w:p w:rsidR="000F6587" w:rsidRPr="00A86E65" w:rsidRDefault="000F6587" w:rsidP="000F6587">
      <w:pPr>
        <w:widowControl w:val="0"/>
        <w:autoSpaceDE w:val="0"/>
        <w:autoSpaceDN w:val="0"/>
        <w:adjustRightInd w:val="0"/>
        <w:spacing w:after="0" w:line="240" w:lineRule="auto"/>
        <w:jc w:val="center"/>
        <w:rPr>
          <w:rFonts w:asciiTheme="majorHAnsi" w:hAnsiTheme="majorHAnsi" w:cs="Times New Roman"/>
          <w:i/>
        </w:rPr>
      </w:pPr>
      <w:r w:rsidRPr="00A86E65">
        <w:rPr>
          <w:rFonts w:asciiTheme="majorHAnsi" w:hAnsiTheme="majorHAnsi" w:cs="Cambria"/>
          <w:b/>
          <w:bCs/>
          <w:i/>
        </w:rPr>
        <w:t>A – Evaluation Criteria</w:t>
      </w:r>
    </w:p>
    <w:p w:rsidR="00306EC3" w:rsidRPr="00A86E65" w:rsidRDefault="00306EC3" w:rsidP="00306EC3">
      <w:pPr>
        <w:widowControl w:val="0"/>
        <w:autoSpaceDE w:val="0"/>
        <w:autoSpaceDN w:val="0"/>
        <w:adjustRightInd w:val="0"/>
        <w:spacing w:after="0" w:line="240" w:lineRule="auto"/>
        <w:jc w:val="both"/>
        <w:rPr>
          <w:rFonts w:asciiTheme="majorHAnsi" w:hAnsiTheme="majorHAnsi" w:cs="Cambria"/>
        </w:rPr>
      </w:pPr>
    </w:p>
    <w:p w:rsidR="00306EC3" w:rsidRPr="00A86E65" w:rsidRDefault="00306EC3" w:rsidP="00306EC3">
      <w:pPr>
        <w:autoSpaceDE w:val="0"/>
        <w:autoSpaceDN w:val="0"/>
        <w:adjustRightInd w:val="0"/>
        <w:spacing w:after="0" w:line="240" w:lineRule="auto"/>
        <w:jc w:val="both"/>
        <w:rPr>
          <w:rFonts w:asciiTheme="majorHAnsi" w:hAnsiTheme="majorHAnsi" w:cs="Cambria"/>
        </w:rPr>
      </w:pPr>
      <w:r w:rsidRPr="00A86E65">
        <w:rPr>
          <w:rFonts w:asciiTheme="majorHAnsi" w:hAnsiTheme="majorHAnsi" w:cs="Cambria"/>
        </w:rPr>
        <w:t xml:space="preserve">The evaluation of the technical and financial bids shall be held under the </w:t>
      </w:r>
      <w:r w:rsidR="00621FFF">
        <w:rPr>
          <w:rFonts w:asciiTheme="majorHAnsi" w:hAnsiTheme="majorHAnsi" w:cs="Cambria"/>
        </w:rPr>
        <w:t>Lowest Cost</w:t>
      </w:r>
      <w:r w:rsidRPr="00A86E65">
        <w:rPr>
          <w:rFonts w:asciiTheme="majorHAnsi" w:hAnsiTheme="majorHAnsi" w:cs="Cambria"/>
        </w:rPr>
        <w:t xml:space="preserve"> Selection </w:t>
      </w:r>
      <w:r w:rsidR="00621FFF">
        <w:rPr>
          <w:rFonts w:asciiTheme="majorHAnsi" w:hAnsiTheme="majorHAnsi" w:cs="Cambria"/>
        </w:rPr>
        <w:t xml:space="preserve">Method </w:t>
      </w:r>
      <w:r w:rsidRPr="00A86E65">
        <w:rPr>
          <w:rFonts w:asciiTheme="majorHAnsi" w:hAnsiTheme="majorHAnsi" w:cs="Cambria"/>
        </w:rPr>
        <w:t>(</w:t>
      </w:r>
      <w:r w:rsidR="00621FFF">
        <w:rPr>
          <w:rFonts w:asciiTheme="majorHAnsi" w:hAnsiTheme="majorHAnsi" w:cs="Cambria"/>
        </w:rPr>
        <w:t>LCSM</w:t>
      </w:r>
      <w:r w:rsidRPr="00A86E65">
        <w:rPr>
          <w:rFonts w:asciiTheme="majorHAnsi" w:hAnsiTheme="majorHAnsi" w:cs="Cambria"/>
        </w:rPr>
        <w:t>).</w:t>
      </w:r>
      <w:r w:rsidR="0072778F" w:rsidRPr="00A86E65">
        <w:rPr>
          <w:rFonts w:asciiTheme="majorHAnsi" w:hAnsiTheme="majorHAnsi" w:cs="Cambria"/>
        </w:rPr>
        <w:t xml:space="preserve"> The total score of the technical evaluation shall be 100, out of which </w:t>
      </w:r>
      <w:r w:rsidR="004E6186" w:rsidRPr="00A86E65">
        <w:rPr>
          <w:rFonts w:asciiTheme="majorHAnsi" w:hAnsiTheme="majorHAnsi" w:cs="Cambria"/>
        </w:rPr>
        <w:t>75</w:t>
      </w:r>
      <w:r w:rsidR="0072778F" w:rsidRPr="00A86E65">
        <w:rPr>
          <w:rFonts w:asciiTheme="majorHAnsi" w:hAnsiTheme="majorHAnsi" w:cs="Cambria"/>
        </w:rPr>
        <w:t xml:space="preserve">% shall be the technical </w:t>
      </w:r>
      <w:r w:rsidR="00621FFF">
        <w:rPr>
          <w:rFonts w:asciiTheme="majorHAnsi" w:hAnsiTheme="majorHAnsi" w:cs="Cambria"/>
        </w:rPr>
        <w:t>qualification. The lowest financial bid price of technically qualified bidder shall be the preferred bidder.</w:t>
      </w:r>
    </w:p>
    <w:p w:rsidR="00306EC3" w:rsidRPr="00A86E65" w:rsidRDefault="00306EC3" w:rsidP="00EA1DCE">
      <w:pPr>
        <w:widowControl w:val="0"/>
        <w:autoSpaceDE w:val="0"/>
        <w:autoSpaceDN w:val="0"/>
        <w:adjustRightInd w:val="0"/>
        <w:spacing w:after="0" w:line="240" w:lineRule="auto"/>
        <w:rPr>
          <w:rFonts w:asciiTheme="majorHAnsi" w:hAnsiTheme="majorHAnsi" w:cs="Cambria"/>
        </w:rPr>
      </w:pPr>
    </w:p>
    <w:p w:rsidR="00437514" w:rsidRPr="00A86E65" w:rsidRDefault="00437514" w:rsidP="00EF2AA6">
      <w:pPr>
        <w:pStyle w:val="ListParagraph"/>
        <w:widowControl w:val="0"/>
        <w:numPr>
          <w:ilvl w:val="0"/>
          <w:numId w:val="15"/>
        </w:numPr>
        <w:autoSpaceDE w:val="0"/>
        <w:autoSpaceDN w:val="0"/>
        <w:adjustRightInd w:val="0"/>
        <w:spacing w:after="0" w:line="240" w:lineRule="auto"/>
        <w:ind w:left="360"/>
        <w:rPr>
          <w:rFonts w:asciiTheme="majorHAnsi" w:eastAsiaTheme="minorEastAsia" w:hAnsiTheme="majorHAnsi" w:cs="Cambria"/>
          <w:b/>
          <w:sz w:val="22"/>
          <w:szCs w:val="22"/>
        </w:rPr>
      </w:pPr>
      <w:r w:rsidRPr="00A86E65">
        <w:rPr>
          <w:rFonts w:asciiTheme="majorHAnsi" w:eastAsiaTheme="minorEastAsia" w:hAnsiTheme="majorHAnsi" w:cs="Cambria"/>
          <w:b/>
          <w:sz w:val="22"/>
          <w:szCs w:val="22"/>
        </w:rPr>
        <w:t>Evaluation of Technical Proposals</w:t>
      </w:r>
    </w:p>
    <w:p w:rsidR="009769A5" w:rsidRPr="00A86E65" w:rsidRDefault="00437514" w:rsidP="00EF2AA6">
      <w:pPr>
        <w:pStyle w:val="ListParagraph"/>
        <w:numPr>
          <w:ilvl w:val="1"/>
          <w:numId w:val="15"/>
        </w:numPr>
        <w:autoSpaceDE w:val="0"/>
        <w:autoSpaceDN w:val="0"/>
        <w:adjustRightInd w:val="0"/>
        <w:spacing w:after="0" w:line="240" w:lineRule="auto"/>
        <w:ind w:left="36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The Technical Proposal will be evaluated on the basis of Consultants’ relevant experience, its understanding of assignment, proposed methodology</w:t>
      </w:r>
      <w:r w:rsidR="006A1A0C" w:rsidRPr="00A86E65">
        <w:rPr>
          <w:rFonts w:asciiTheme="majorHAnsi" w:eastAsiaTheme="minorEastAsia" w:hAnsiTheme="majorHAnsi" w:cs="Cambria"/>
          <w:sz w:val="22"/>
          <w:szCs w:val="22"/>
        </w:rPr>
        <w:t xml:space="preserve">, financial </w:t>
      </w:r>
      <w:r w:rsidR="00880C38" w:rsidRPr="00A86E65">
        <w:rPr>
          <w:rFonts w:asciiTheme="majorHAnsi" w:eastAsiaTheme="minorEastAsia" w:hAnsiTheme="majorHAnsi" w:cs="Cambria"/>
          <w:sz w:val="22"/>
          <w:szCs w:val="22"/>
        </w:rPr>
        <w:t>capability and</w:t>
      </w:r>
      <w:r w:rsidRPr="00A86E65">
        <w:rPr>
          <w:rFonts w:asciiTheme="majorHAnsi" w:eastAsiaTheme="minorEastAsia" w:hAnsiTheme="majorHAnsi" w:cs="Cambria"/>
          <w:sz w:val="22"/>
          <w:szCs w:val="22"/>
        </w:rPr>
        <w:t xml:space="preserve"> Work Plan, the experience of Key </w:t>
      </w:r>
      <w:r w:rsidR="00692F3E" w:rsidRPr="00A86E65">
        <w:rPr>
          <w:rFonts w:asciiTheme="majorHAnsi" w:eastAsiaTheme="minorEastAsia" w:hAnsiTheme="majorHAnsi" w:cs="Cambria"/>
          <w:sz w:val="22"/>
          <w:szCs w:val="22"/>
        </w:rPr>
        <w:t>professional staff</w:t>
      </w:r>
      <w:r w:rsidRPr="00A86E65">
        <w:rPr>
          <w:rFonts w:asciiTheme="majorHAnsi" w:eastAsiaTheme="minorEastAsia" w:hAnsiTheme="majorHAnsi" w:cs="Cambria"/>
          <w:sz w:val="22"/>
          <w:szCs w:val="22"/>
        </w:rPr>
        <w:t xml:space="preserve">. Only those Consultants’ whose Technical Proposals score </w:t>
      </w:r>
      <w:r w:rsidR="00A02428" w:rsidRPr="00A86E65">
        <w:rPr>
          <w:rFonts w:asciiTheme="majorHAnsi" w:eastAsiaTheme="minorEastAsia" w:hAnsiTheme="majorHAnsi" w:cs="Cambria"/>
          <w:sz w:val="22"/>
          <w:szCs w:val="22"/>
        </w:rPr>
        <w:t>75</w:t>
      </w:r>
      <w:r w:rsidRPr="00A86E65">
        <w:rPr>
          <w:rFonts w:asciiTheme="majorHAnsi" w:eastAsiaTheme="minorEastAsia" w:hAnsiTheme="majorHAnsi" w:cs="Cambria"/>
          <w:sz w:val="22"/>
          <w:szCs w:val="22"/>
        </w:rPr>
        <w:t xml:space="preserve">% marks or more shall qualify for further consideration, and shall be ranked from highest to lowest on basis of their </w:t>
      </w:r>
      <w:r w:rsidR="00A73EAE" w:rsidRPr="00A86E65">
        <w:rPr>
          <w:rFonts w:asciiTheme="majorHAnsi" w:eastAsiaTheme="minorEastAsia" w:hAnsiTheme="majorHAnsi" w:cs="Cambria"/>
          <w:sz w:val="22"/>
          <w:szCs w:val="22"/>
        </w:rPr>
        <w:t xml:space="preserve">raw </w:t>
      </w:r>
      <w:r w:rsidRPr="00A86E65">
        <w:rPr>
          <w:rFonts w:asciiTheme="majorHAnsi" w:eastAsiaTheme="minorEastAsia" w:hAnsiTheme="majorHAnsi" w:cs="Cambria"/>
          <w:sz w:val="22"/>
          <w:szCs w:val="22"/>
        </w:rPr>
        <w:t>technical score</w:t>
      </w:r>
      <w:r w:rsidR="00A73EAE" w:rsidRPr="00A86E65">
        <w:rPr>
          <w:rFonts w:asciiTheme="majorHAnsi" w:eastAsiaTheme="minorEastAsia" w:hAnsiTheme="majorHAnsi" w:cs="Cambria"/>
          <w:sz w:val="22"/>
          <w:szCs w:val="22"/>
        </w:rPr>
        <w:t xml:space="preserve"> (RTS)</w:t>
      </w:r>
      <w:r w:rsidRPr="00A86E65">
        <w:rPr>
          <w:rFonts w:asciiTheme="majorHAnsi" w:eastAsiaTheme="minorEastAsia" w:hAnsiTheme="majorHAnsi" w:cs="Cambria"/>
          <w:sz w:val="22"/>
          <w:szCs w:val="22"/>
        </w:rPr>
        <w:t xml:space="preserve">. Financial proposals of those bidders who secure less than </w:t>
      </w:r>
      <w:r w:rsidR="00A02428" w:rsidRPr="00A86E65">
        <w:rPr>
          <w:rFonts w:asciiTheme="majorHAnsi" w:eastAsiaTheme="minorEastAsia" w:hAnsiTheme="majorHAnsi" w:cs="Cambria"/>
          <w:sz w:val="22"/>
          <w:szCs w:val="22"/>
        </w:rPr>
        <w:t>75</w:t>
      </w:r>
      <w:r w:rsidRPr="00A86E65">
        <w:rPr>
          <w:rFonts w:asciiTheme="majorHAnsi" w:eastAsiaTheme="minorEastAsia" w:hAnsiTheme="majorHAnsi" w:cs="Cambria"/>
          <w:sz w:val="22"/>
          <w:szCs w:val="22"/>
        </w:rPr>
        <w:t>% marks shall be returned un-opened to the firm/consortium.</w:t>
      </w:r>
      <w:r w:rsidR="00A15587" w:rsidRPr="00A86E65">
        <w:rPr>
          <w:rFonts w:asciiTheme="majorHAnsi" w:eastAsiaTheme="minorEastAsia" w:hAnsiTheme="majorHAnsi" w:cs="Cambria"/>
          <w:sz w:val="22"/>
          <w:szCs w:val="22"/>
        </w:rPr>
        <w:t xml:space="preserve"> </w:t>
      </w:r>
    </w:p>
    <w:p w:rsidR="009769A5" w:rsidRPr="00A86E65" w:rsidRDefault="009769A5" w:rsidP="009769A5">
      <w:pPr>
        <w:pStyle w:val="ListParagraph"/>
        <w:autoSpaceDE w:val="0"/>
        <w:autoSpaceDN w:val="0"/>
        <w:adjustRightInd w:val="0"/>
        <w:spacing w:after="0" w:line="240" w:lineRule="auto"/>
        <w:ind w:left="360"/>
        <w:jc w:val="both"/>
        <w:rPr>
          <w:rFonts w:asciiTheme="majorHAnsi" w:eastAsiaTheme="minorEastAsia" w:hAnsiTheme="majorHAnsi" w:cs="Cambria"/>
          <w:sz w:val="22"/>
          <w:szCs w:val="22"/>
        </w:rPr>
      </w:pPr>
    </w:p>
    <w:p w:rsidR="00437514" w:rsidRPr="00A86E65" w:rsidRDefault="00437514" w:rsidP="00EF2AA6">
      <w:pPr>
        <w:pStyle w:val="ListParagraph"/>
        <w:widowControl w:val="0"/>
        <w:numPr>
          <w:ilvl w:val="0"/>
          <w:numId w:val="15"/>
        </w:numPr>
        <w:autoSpaceDE w:val="0"/>
        <w:autoSpaceDN w:val="0"/>
        <w:adjustRightInd w:val="0"/>
        <w:spacing w:after="0" w:line="240" w:lineRule="auto"/>
        <w:ind w:left="360"/>
        <w:rPr>
          <w:rFonts w:asciiTheme="majorHAnsi" w:eastAsiaTheme="minorEastAsia" w:hAnsiTheme="majorHAnsi" w:cs="Cambria"/>
          <w:b/>
          <w:sz w:val="22"/>
          <w:szCs w:val="22"/>
        </w:rPr>
      </w:pPr>
      <w:r w:rsidRPr="00A86E65">
        <w:rPr>
          <w:rFonts w:asciiTheme="majorHAnsi" w:eastAsiaTheme="minorEastAsia" w:hAnsiTheme="majorHAnsi" w:cs="Cambria"/>
          <w:b/>
          <w:sz w:val="22"/>
          <w:szCs w:val="22"/>
        </w:rPr>
        <w:t>Financial Bid opening</w:t>
      </w:r>
    </w:p>
    <w:p w:rsidR="009C3CC7" w:rsidRPr="00A86E65" w:rsidRDefault="009C3CC7" w:rsidP="00EF2AA6">
      <w:pPr>
        <w:pStyle w:val="ListParagraph"/>
        <w:numPr>
          <w:ilvl w:val="1"/>
          <w:numId w:val="15"/>
        </w:numPr>
        <w:autoSpaceDE w:val="0"/>
        <w:autoSpaceDN w:val="0"/>
        <w:adjustRightInd w:val="0"/>
        <w:spacing w:after="0" w:line="240" w:lineRule="auto"/>
        <w:ind w:left="36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A public Financial Bid opening shall be held at the time, date and venue which shall be communicated to all technically qualified Bidder(s).</w:t>
      </w:r>
    </w:p>
    <w:p w:rsidR="0061736D" w:rsidRPr="00A86E65" w:rsidRDefault="0061736D" w:rsidP="004A54FB">
      <w:pPr>
        <w:pStyle w:val="ListParagraph"/>
        <w:autoSpaceDE w:val="0"/>
        <w:autoSpaceDN w:val="0"/>
        <w:adjustRightInd w:val="0"/>
        <w:spacing w:after="0" w:line="240" w:lineRule="auto"/>
        <w:ind w:left="360"/>
        <w:jc w:val="both"/>
        <w:rPr>
          <w:rFonts w:asciiTheme="majorHAnsi" w:eastAsiaTheme="minorEastAsia" w:hAnsiTheme="majorHAnsi" w:cs="Cambria"/>
          <w:sz w:val="22"/>
          <w:szCs w:val="22"/>
        </w:rPr>
      </w:pPr>
    </w:p>
    <w:p w:rsidR="00511A54" w:rsidRPr="00A86E65" w:rsidRDefault="009C3CC7" w:rsidP="00EF2AA6">
      <w:pPr>
        <w:pStyle w:val="ListParagraph"/>
        <w:numPr>
          <w:ilvl w:val="1"/>
          <w:numId w:val="15"/>
        </w:numPr>
        <w:autoSpaceDE w:val="0"/>
        <w:autoSpaceDN w:val="0"/>
        <w:adjustRightInd w:val="0"/>
        <w:spacing w:after="0" w:line="240" w:lineRule="auto"/>
        <w:ind w:left="36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Confirm submission of bid security</w:t>
      </w:r>
      <w:r w:rsidR="00AE4AA6">
        <w:rPr>
          <w:rFonts w:asciiTheme="majorHAnsi" w:eastAsiaTheme="minorEastAsia" w:hAnsiTheme="majorHAnsi" w:cs="Cambria"/>
          <w:sz w:val="22"/>
          <w:szCs w:val="22"/>
        </w:rPr>
        <w:t xml:space="preserve"> shall be checked first</w:t>
      </w:r>
      <w:r w:rsidRPr="00A86E65">
        <w:rPr>
          <w:rFonts w:asciiTheme="majorHAnsi" w:eastAsiaTheme="minorEastAsia" w:hAnsiTheme="majorHAnsi" w:cs="Cambria"/>
          <w:sz w:val="22"/>
          <w:szCs w:val="22"/>
        </w:rPr>
        <w:t xml:space="preserve">. In case the </w:t>
      </w:r>
      <w:r w:rsidR="004F4732" w:rsidRPr="00A86E65">
        <w:rPr>
          <w:rFonts w:asciiTheme="majorHAnsi" w:eastAsiaTheme="minorEastAsia" w:hAnsiTheme="majorHAnsi" w:cs="Cambria"/>
          <w:sz w:val="22"/>
          <w:szCs w:val="22"/>
        </w:rPr>
        <w:t xml:space="preserve">bid </w:t>
      </w:r>
      <w:r w:rsidRPr="00A86E65">
        <w:rPr>
          <w:rFonts w:asciiTheme="majorHAnsi" w:eastAsiaTheme="minorEastAsia" w:hAnsiTheme="majorHAnsi" w:cs="Cambria"/>
          <w:sz w:val="22"/>
          <w:szCs w:val="22"/>
        </w:rPr>
        <w:t>security is not submitted along with the financial proposal in the same sealed envelope, such proposal(s) shall be rejected without being evaluated.</w:t>
      </w:r>
    </w:p>
    <w:p w:rsidR="00662334" w:rsidRPr="00A86E65" w:rsidRDefault="00662334" w:rsidP="00662334">
      <w:pPr>
        <w:pStyle w:val="ListParagraph"/>
        <w:rPr>
          <w:rFonts w:asciiTheme="majorHAnsi" w:eastAsiaTheme="minorEastAsia" w:hAnsiTheme="majorHAnsi" w:cs="Cambria"/>
          <w:sz w:val="22"/>
          <w:szCs w:val="22"/>
        </w:rPr>
      </w:pPr>
    </w:p>
    <w:p w:rsidR="00374591" w:rsidRPr="00A86E65" w:rsidRDefault="0007708A" w:rsidP="00EF2AA6">
      <w:pPr>
        <w:pStyle w:val="ListParagraph"/>
        <w:numPr>
          <w:ilvl w:val="1"/>
          <w:numId w:val="15"/>
        </w:numPr>
        <w:autoSpaceDE w:val="0"/>
        <w:autoSpaceDN w:val="0"/>
        <w:adjustRightInd w:val="0"/>
        <w:spacing w:after="0" w:line="240" w:lineRule="auto"/>
        <w:ind w:left="360"/>
        <w:jc w:val="both"/>
        <w:rPr>
          <w:rFonts w:asciiTheme="majorHAnsi" w:eastAsiaTheme="minorEastAsia" w:hAnsiTheme="majorHAnsi" w:cs="Cambria"/>
          <w:sz w:val="22"/>
          <w:szCs w:val="22"/>
        </w:rPr>
      </w:pPr>
      <w:r>
        <w:rPr>
          <w:rFonts w:asciiTheme="majorHAnsi" w:eastAsiaTheme="minorEastAsia" w:hAnsiTheme="majorHAnsi" w:cs="Cambria"/>
          <w:sz w:val="22"/>
          <w:szCs w:val="22"/>
        </w:rPr>
        <w:t xml:space="preserve">The Bid with the lowest financial bid price shall be declared as the preferred bidder </w:t>
      </w:r>
      <w:r w:rsidRPr="00A86E65">
        <w:rPr>
          <w:rFonts w:asciiTheme="majorHAnsi" w:eastAsiaTheme="minorEastAsia" w:hAnsiTheme="majorHAnsi" w:cs="Cambria"/>
          <w:sz w:val="22"/>
          <w:szCs w:val="22"/>
        </w:rPr>
        <w:t>and issued Letter of Acceptance, containing invitation for contract negotiation. Any factor having a bearing on the quoted price shall not be subject to negotiations.</w:t>
      </w:r>
    </w:p>
    <w:p w:rsidR="00374591" w:rsidRPr="00A86E65" w:rsidRDefault="00374591" w:rsidP="004A54FB">
      <w:pPr>
        <w:widowControl w:val="0"/>
        <w:autoSpaceDE w:val="0"/>
        <w:autoSpaceDN w:val="0"/>
        <w:adjustRightInd w:val="0"/>
        <w:spacing w:after="0" w:line="240" w:lineRule="auto"/>
        <w:ind w:left="360"/>
        <w:rPr>
          <w:rFonts w:asciiTheme="majorHAnsi" w:hAnsiTheme="majorHAnsi" w:cs="Cambria"/>
        </w:rPr>
      </w:pPr>
    </w:p>
    <w:p w:rsidR="00680DC4" w:rsidRPr="00A86E65" w:rsidRDefault="00680DC4" w:rsidP="00EF2AA6">
      <w:pPr>
        <w:pStyle w:val="ListParagraph"/>
        <w:numPr>
          <w:ilvl w:val="1"/>
          <w:numId w:val="15"/>
        </w:numPr>
        <w:autoSpaceDE w:val="0"/>
        <w:autoSpaceDN w:val="0"/>
        <w:adjustRightInd w:val="0"/>
        <w:spacing w:after="0" w:line="240" w:lineRule="auto"/>
        <w:ind w:left="360"/>
        <w:jc w:val="both"/>
        <w:rPr>
          <w:rFonts w:asciiTheme="majorHAnsi" w:eastAsiaTheme="minorEastAsia" w:hAnsiTheme="majorHAnsi" w:cs="Cambria"/>
          <w:sz w:val="22"/>
          <w:szCs w:val="22"/>
        </w:rPr>
      </w:pPr>
      <w:r w:rsidRPr="00A86E65">
        <w:rPr>
          <w:rFonts w:asciiTheme="majorHAnsi" w:eastAsiaTheme="minorEastAsia" w:hAnsiTheme="majorHAnsi" w:cs="Cambria"/>
          <w:sz w:val="22"/>
          <w:szCs w:val="22"/>
        </w:rPr>
        <w:t xml:space="preserve">The </w:t>
      </w:r>
      <w:r w:rsidR="0049343B" w:rsidRPr="00A86E65">
        <w:rPr>
          <w:rFonts w:asciiTheme="majorHAnsi" w:eastAsiaTheme="minorEastAsia" w:hAnsiTheme="majorHAnsi" w:cs="Cambria"/>
          <w:sz w:val="22"/>
          <w:szCs w:val="22"/>
        </w:rPr>
        <w:t>Contract</w:t>
      </w:r>
      <w:r w:rsidRPr="00A86E65">
        <w:rPr>
          <w:rFonts w:asciiTheme="majorHAnsi" w:eastAsiaTheme="minorEastAsia" w:hAnsiTheme="majorHAnsi" w:cs="Cambria"/>
          <w:sz w:val="22"/>
          <w:szCs w:val="22"/>
        </w:rPr>
        <w:t xml:space="preserve"> shall however, be signed after getting the same duly vetted and approved from the competent authority.</w:t>
      </w:r>
    </w:p>
    <w:p w:rsidR="00374591" w:rsidRDefault="00374591"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07708A" w:rsidRDefault="0007708A" w:rsidP="00EA1DCE">
      <w:pPr>
        <w:widowControl w:val="0"/>
        <w:autoSpaceDE w:val="0"/>
        <w:autoSpaceDN w:val="0"/>
        <w:adjustRightInd w:val="0"/>
        <w:spacing w:after="0" w:line="240" w:lineRule="auto"/>
        <w:rPr>
          <w:rFonts w:asciiTheme="majorHAnsi" w:hAnsiTheme="majorHAnsi" w:cs="Cambria"/>
        </w:rPr>
      </w:pPr>
    </w:p>
    <w:p w:rsidR="00621FFF" w:rsidRPr="00A86E65" w:rsidRDefault="00621FFF" w:rsidP="00EA1DCE">
      <w:pPr>
        <w:widowControl w:val="0"/>
        <w:autoSpaceDE w:val="0"/>
        <w:autoSpaceDN w:val="0"/>
        <w:adjustRightInd w:val="0"/>
        <w:spacing w:after="0" w:line="240" w:lineRule="auto"/>
        <w:rPr>
          <w:rFonts w:asciiTheme="majorHAnsi" w:hAnsiTheme="majorHAnsi" w:cs="Cambria"/>
        </w:rPr>
      </w:pPr>
    </w:p>
    <w:p w:rsidR="000F6587" w:rsidRPr="00A86E65" w:rsidRDefault="000F6587" w:rsidP="000F6587">
      <w:pPr>
        <w:widowControl w:val="0"/>
        <w:autoSpaceDE w:val="0"/>
        <w:autoSpaceDN w:val="0"/>
        <w:adjustRightInd w:val="0"/>
        <w:spacing w:after="0" w:line="240" w:lineRule="auto"/>
        <w:jc w:val="center"/>
        <w:rPr>
          <w:rFonts w:asciiTheme="majorHAnsi" w:hAnsiTheme="majorHAnsi" w:cs="Times New Roman"/>
          <w:i/>
        </w:rPr>
      </w:pPr>
      <w:r w:rsidRPr="00A86E65">
        <w:rPr>
          <w:rFonts w:asciiTheme="majorHAnsi" w:hAnsiTheme="majorHAnsi" w:cs="Cambria"/>
          <w:b/>
          <w:bCs/>
          <w:i/>
        </w:rPr>
        <w:t xml:space="preserve">B – Scoring </w:t>
      </w:r>
      <w:r w:rsidR="00AC1FEA" w:rsidRPr="00A86E65">
        <w:rPr>
          <w:rFonts w:asciiTheme="majorHAnsi" w:hAnsiTheme="majorHAnsi" w:cs="Cambria"/>
          <w:b/>
          <w:bCs/>
          <w:i/>
        </w:rPr>
        <w:t>System</w:t>
      </w:r>
    </w:p>
    <w:p w:rsidR="00374591" w:rsidRPr="00A86E65" w:rsidRDefault="00374591" w:rsidP="00EA1DCE">
      <w:pPr>
        <w:widowControl w:val="0"/>
        <w:autoSpaceDE w:val="0"/>
        <w:autoSpaceDN w:val="0"/>
        <w:adjustRightInd w:val="0"/>
        <w:spacing w:after="0" w:line="240" w:lineRule="auto"/>
        <w:rPr>
          <w:rFonts w:asciiTheme="majorHAnsi" w:hAnsiTheme="majorHAnsi" w:cs="Cambria"/>
        </w:rPr>
      </w:pPr>
    </w:p>
    <w:p w:rsidR="00EA1DCE" w:rsidRPr="00A86E65" w:rsidRDefault="00EA1DCE" w:rsidP="00EA1DCE">
      <w:pPr>
        <w:widowControl w:val="0"/>
        <w:autoSpaceDE w:val="0"/>
        <w:autoSpaceDN w:val="0"/>
        <w:adjustRightInd w:val="0"/>
        <w:spacing w:after="0" w:line="240" w:lineRule="auto"/>
        <w:ind w:left="440"/>
        <w:rPr>
          <w:rFonts w:asciiTheme="majorHAnsi" w:hAnsiTheme="majorHAnsi" w:cs="Cambria"/>
        </w:rPr>
      </w:pPr>
      <w:r w:rsidRPr="00A86E65">
        <w:rPr>
          <w:rFonts w:asciiTheme="majorHAnsi" w:hAnsiTheme="majorHAnsi" w:cs="Cambria"/>
        </w:rPr>
        <w:t>The Technical Proposal will be evaluated on the basis of the criteria given below:</w:t>
      </w:r>
    </w:p>
    <w:p w:rsidR="00EA1DCE" w:rsidRPr="00A86E65" w:rsidRDefault="00EA1DCE" w:rsidP="00EA1DCE">
      <w:pPr>
        <w:widowControl w:val="0"/>
        <w:autoSpaceDE w:val="0"/>
        <w:autoSpaceDN w:val="0"/>
        <w:adjustRightInd w:val="0"/>
        <w:spacing w:after="0" w:line="240" w:lineRule="auto"/>
        <w:ind w:left="440"/>
        <w:rPr>
          <w:rFonts w:asciiTheme="majorHAnsi" w:hAnsiTheme="majorHAnsi" w:cs="Times New Roman"/>
        </w:rPr>
      </w:pPr>
    </w:p>
    <w:tbl>
      <w:tblPr>
        <w:tblStyle w:val="TableGrid"/>
        <w:tblW w:w="0" w:type="auto"/>
        <w:tblLook w:val="04A0"/>
      </w:tblPr>
      <w:tblGrid>
        <w:gridCol w:w="2947"/>
        <w:gridCol w:w="4053"/>
        <w:gridCol w:w="2396"/>
      </w:tblGrid>
      <w:tr w:rsidR="00EA1DCE" w:rsidRPr="00A86E65" w:rsidTr="00E674B0">
        <w:tc>
          <w:tcPr>
            <w:tcW w:w="7000" w:type="dxa"/>
            <w:gridSpan w:val="2"/>
          </w:tcPr>
          <w:p w:rsidR="00EA1DCE" w:rsidRPr="00A86E65" w:rsidRDefault="00EA1DCE" w:rsidP="005E2712">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Criteria</w:t>
            </w:r>
          </w:p>
        </w:tc>
        <w:tc>
          <w:tcPr>
            <w:tcW w:w="2396" w:type="dxa"/>
          </w:tcPr>
          <w:p w:rsidR="00EA1DCE" w:rsidRPr="00A86E65" w:rsidRDefault="00EA1DCE" w:rsidP="005E2712">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Marks</w:t>
            </w:r>
          </w:p>
        </w:tc>
      </w:tr>
      <w:tr w:rsidR="00EA1DCE" w:rsidRPr="00A86E65" w:rsidTr="00E674B0">
        <w:tc>
          <w:tcPr>
            <w:tcW w:w="2947" w:type="dxa"/>
            <w:vMerge w:val="restart"/>
          </w:tcPr>
          <w:p w:rsidR="00EA1DCE" w:rsidRPr="00A86E65" w:rsidRDefault="00EA1DCE" w:rsidP="005E2712">
            <w:pPr>
              <w:widowControl w:val="0"/>
              <w:autoSpaceDE w:val="0"/>
              <w:autoSpaceDN w:val="0"/>
              <w:adjustRightInd w:val="0"/>
              <w:rPr>
                <w:rFonts w:asciiTheme="majorHAnsi" w:hAnsiTheme="majorHAnsi" w:cs="Cambria"/>
                <w:b/>
                <w:bCs/>
                <w:i/>
                <w:iCs/>
              </w:rPr>
            </w:pPr>
            <w:r w:rsidRPr="00A86E65">
              <w:rPr>
                <w:rFonts w:asciiTheme="majorHAnsi" w:hAnsiTheme="majorHAnsi" w:cs="Cambria"/>
                <w:b/>
                <w:bCs/>
              </w:rPr>
              <w:t xml:space="preserve">1. </w:t>
            </w:r>
            <w:r w:rsidRPr="00A86E65">
              <w:rPr>
                <w:rFonts w:asciiTheme="majorHAnsi" w:hAnsiTheme="majorHAnsi" w:cs="Cambria"/>
                <w:b/>
                <w:bCs/>
                <w:i/>
                <w:iCs/>
              </w:rPr>
              <w:t>Firm’s relevant</w:t>
            </w:r>
          </w:p>
          <w:p w:rsidR="00EA1DCE" w:rsidRPr="00A86E65" w:rsidRDefault="00EA1DCE" w:rsidP="005E2712">
            <w:pPr>
              <w:widowControl w:val="0"/>
              <w:autoSpaceDE w:val="0"/>
              <w:autoSpaceDN w:val="0"/>
              <w:adjustRightInd w:val="0"/>
              <w:rPr>
                <w:rFonts w:asciiTheme="majorHAnsi" w:hAnsiTheme="majorHAnsi" w:cs="Cambria"/>
                <w:b/>
                <w:bCs/>
                <w:i/>
                <w:iCs/>
              </w:rPr>
            </w:pPr>
            <w:r w:rsidRPr="00A86E65">
              <w:rPr>
                <w:rFonts w:asciiTheme="majorHAnsi" w:hAnsiTheme="majorHAnsi" w:cs="Cambria"/>
                <w:b/>
                <w:bCs/>
                <w:i/>
                <w:iCs/>
              </w:rPr>
              <w:t>Experience</w:t>
            </w:r>
          </w:p>
          <w:p w:rsidR="00EA1DCE" w:rsidRPr="00A86E65" w:rsidRDefault="00EA1DCE" w:rsidP="005E2712">
            <w:pPr>
              <w:widowControl w:val="0"/>
              <w:autoSpaceDE w:val="0"/>
              <w:autoSpaceDN w:val="0"/>
              <w:adjustRightInd w:val="0"/>
              <w:rPr>
                <w:rFonts w:asciiTheme="majorHAnsi" w:hAnsiTheme="majorHAnsi" w:cs="Cambria"/>
                <w:b/>
                <w:bCs/>
                <w:i/>
                <w:iCs/>
              </w:rPr>
            </w:pPr>
          </w:p>
          <w:p w:rsidR="0064273A" w:rsidRPr="00A86E65" w:rsidRDefault="0064273A" w:rsidP="005E2712">
            <w:pPr>
              <w:widowControl w:val="0"/>
              <w:autoSpaceDE w:val="0"/>
              <w:autoSpaceDN w:val="0"/>
              <w:adjustRightInd w:val="0"/>
              <w:rPr>
                <w:rFonts w:asciiTheme="majorHAnsi" w:hAnsiTheme="majorHAnsi" w:cs="Cambria"/>
                <w:b/>
                <w:bCs/>
                <w:i/>
                <w:iCs/>
              </w:rPr>
            </w:pPr>
          </w:p>
          <w:p w:rsidR="00EA1DCE" w:rsidRPr="00A86E65" w:rsidRDefault="00EA1DCE" w:rsidP="005E2712">
            <w:pPr>
              <w:widowControl w:val="0"/>
              <w:autoSpaceDE w:val="0"/>
              <w:autoSpaceDN w:val="0"/>
              <w:adjustRightInd w:val="0"/>
              <w:rPr>
                <w:rFonts w:asciiTheme="majorHAnsi" w:hAnsiTheme="majorHAnsi" w:cs="Cambria"/>
              </w:rPr>
            </w:pPr>
          </w:p>
        </w:tc>
        <w:tc>
          <w:tcPr>
            <w:tcW w:w="4053" w:type="dxa"/>
          </w:tcPr>
          <w:p w:rsidR="00EA1DCE" w:rsidRPr="00A86E65" w:rsidRDefault="00EA1DCE" w:rsidP="005E2712">
            <w:pPr>
              <w:widowControl w:val="0"/>
              <w:autoSpaceDE w:val="0"/>
              <w:autoSpaceDN w:val="0"/>
              <w:adjustRightInd w:val="0"/>
              <w:jc w:val="both"/>
              <w:rPr>
                <w:rFonts w:asciiTheme="majorHAnsi" w:hAnsiTheme="majorHAnsi" w:cs="Cambria"/>
              </w:rPr>
            </w:pPr>
            <w:r w:rsidRPr="00A86E65">
              <w:rPr>
                <w:rFonts w:asciiTheme="majorHAnsi" w:hAnsiTheme="majorHAnsi" w:cs="Cambria"/>
                <w:u w:val="single"/>
              </w:rPr>
              <w:t>Tran</w:t>
            </w:r>
            <w:r w:rsidR="00BC7330" w:rsidRPr="00A86E65">
              <w:rPr>
                <w:rFonts w:asciiTheme="majorHAnsi" w:hAnsiTheme="majorHAnsi" w:cs="Cambria"/>
                <w:u w:val="single"/>
              </w:rPr>
              <w:t xml:space="preserve">saction advisory </w:t>
            </w:r>
            <w:r w:rsidR="003E6E61" w:rsidRPr="00A86E65">
              <w:rPr>
                <w:rFonts w:asciiTheme="majorHAnsi" w:hAnsiTheme="majorHAnsi" w:cs="Cambria"/>
                <w:u w:val="single"/>
              </w:rPr>
              <w:t xml:space="preserve">service </w:t>
            </w:r>
            <w:r w:rsidR="00BC7330" w:rsidRPr="00A86E65">
              <w:rPr>
                <w:rFonts w:asciiTheme="majorHAnsi" w:hAnsiTheme="majorHAnsi" w:cs="Cambria"/>
                <w:u w:val="single"/>
              </w:rPr>
              <w:t>experience</w:t>
            </w:r>
            <w:r w:rsidR="00BC7330" w:rsidRPr="00A86E65">
              <w:rPr>
                <w:rFonts w:asciiTheme="majorHAnsi" w:hAnsiTheme="majorHAnsi" w:cs="Cambria"/>
              </w:rPr>
              <w:t xml:space="preserve"> </w:t>
            </w:r>
            <w:r w:rsidR="00CC1B63" w:rsidRPr="00A86E65">
              <w:rPr>
                <w:rFonts w:asciiTheme="majorHAnsi" w:hAnsiTheme="majorHAnsi" w:cs="Cambria"/>
              </w:rPr>
              <w:t xml:space="preserve">of </w:t>
            </w:r>
            <w:r w:rsidR="00786FCB" w:rsidRPr="00A86E65">
              <w:rPr>
                <w:rFonts w:asciiTheme="majorHAnsi" w:hAnsiTheme="majorHAnsi" w:cs="Cambria"/>
              </w:rPr>
              <w:t xml:space="preserve">PPP </w:t>
            </w:r>
            <w:r w:rsidR="00CC1B63" w:rsidRPr="00A86E65">
              <w:rPr>
                <w:rFonts w:asciiTheme="majorHAnsi" w:hAnsiTheme="majorHAnsi" w:cs="Cambria"/>
              </w:rPr>
              <w:t>projects</w:t>
            </w:r>
            <w:r w:rsidR="00643EDB" w:rsidRPr="00A86E65">
              <w:rPr>
                <w:rFonts w:asciiTheme="majorHAnsi" w:hAnsiTheme="majorHAnsi" w:cs="Cambria"/>
              </w:rPr>
              <w:t xml:space="preserve"> </w:t>
            </w:r>
          </w:p>
          <w:p w:rsidR="00114B12" w:rsidRPr="00A86E65" w:rsidRDefault="00114B12" w:rsidP="005E2712">
            <w:pPr>
              <w:widowControl w:val="0"/>
              <w:autoSpaceDE w:val="0"/>
              <w:autoSpaceDN w:val="0"/>
              <w:adjustRightInd w:val="0"/>
              <w:rPr>
                <w:rFonts w:asciiTheme="majorHAnsi" w:hAnsiTheme="majorHAnsi" w:cs="Times New Roman"/>
                <w:i/>
              </w:rPr>
            </w:pPr>
          </w:p>
          <w:p w:rsidR="00EA1DCE" w:rsidRPr="00A86E65" w:rsidRDefault="00643EDB" w:rsidP="008B7366">
            <w:pPr>
              <w:widowControl w:val="0"/>
              <w:autoSpaceDE w:val="0"/>
              <w:autoSpaceDN w:val="0"/>
              <w:adjustRightInd w:val="0"/>
              <w:jc w:val="both"/>
              <w:rPr>
                <w:rFonts w:asciiTheme="majorHAnsi" w:hAnsiTheme="majorHAnsi" w:cs="Times New Roman"/>
                <w:i/>
              </w:rPr>
            </w:pPr>
            <w:r w:rsidRPr="00A86E65">
              <w:rPr>
                <w:rFonts w:asciiTheme="majorHAnsi" w:hAnsiTheme="majorHAnsi" w:cs="Times New Roman"/>
                <w:i/>
              </w:rPr>
              <w:t>(Please note</w:t>
            </w:r>
            <w:r w:rsidR="00B3084E" w:rsidRPr="00A86E65">
              <w:rPr>
                <w:rFonts w:asciiTheme="majorHAnsi" w:hAnsiTheme="majorHAnsi" w:cs="Times New Roman"/>
                <w:i/>
              </w:rPr>
              <w:t>:</w:t>
            </w:r>
            <w:r w:rsidRPr="00A86E65">
              <w:rPr>
                <w:rFonts w:asciiTheme="majorHAnsi" w:hAnsiTheme="majorHAnsi" w:cs="Times New Roman"/>
                <w:i/>
              </w:rPr>
              <w:t xml:space="preserve"> </w:t>
            </w:r>
            <w:r w:rsidR="00B3084E" w:rsidRPr="00A86E65">
              <w:rPr>
                <w:rFonts w:asciiTheme="majorHAnsi" w:hAnsiTheme="majorHAnsi" w:cs="Times New Roman"/>
                <w:i/>
              </w:rPr>
              <w:t xml:space="preserve">Transaction Advisory </w:t>
            </w:r>
            <w:r w:rsidR="00ED0D6A">
              <w:rPr>
                <w:rFonts w:asciiTheme="majorHAnsi" w:hAnsiTheme="majorHAnsi" w:cs="Times New Roman"/>
                <w:i/>
              </w:rPr>
              <w:t>under process are not eligible for scoring</w:t>
            </w:r>
            <w:r w:rsidRPr="00A86E65">
              <w:rPr>
                <w:rFonts w:asciiTheme="majorHAnsi" w:hAnsiTheme="majorHAnsi" w:cs="Times New Roman"/>
                <w:i/>
              </w:rPr>
              <w:t>)</w:t>
            </w:r>
          </w:p>
          <w:p w:rsidR="00643EDB" w:rsidRPr="00A86E65" w:rsidRDefault="00643EDB" w:rsidP="005E2712">
            <w:pPr>
              <w:widowControl w:val="0"/>
              <w:autoSpaceDE w:val="0"/>
              <w:autoSpaceDN w:val="0"/>
              <w:adjustRightInd w:val="0"/>
              <w:rPr>
                <w:rFonts w:asciiTheme="majorHAnsi" w:hAnsiTheme="majorHAnsi" w:cs="Cambria"/>
              </w:rPr>
            </w:pPr>
          </w:p>
          <w:p w:rsidR="00643EDB" w:rsidRPr="00A86E65" w:rsidRDefault="00BF12CF" w:rsidP="00643EDB">
            <w:pPr>
              <w:widowControl w:val="0"/>
              <w:autoSpaceDE w:val="0"/>
              <w:autoSpaceDN w:val="0"/>
              <w:adjustRightInd w:val="0"/>
              <w:rPr>
                <w:rFonts w:asciiTheme="majorHAnsi" w:hAnsiTheme="majorHAnsi" w:cs="Times New Roman"/>
                <w:i/>
              </w:rPr>
            </w:pPr>
            <w:r w:rsidRPr="00A86E65">
              <w:rPr>
                <w:rFonts w:asciiTheme="majorHAnsi" w:hAnsiTheme="majorHAnsi" w:cs="Times New Roman"/>
              </w:rPr>
              <w:t>4</w:t>
            </w:r>
            <w:r w:rsidR="00EA1DCE" w:rsidRPr="00A86E65">
              <w:rPr>
                <w:rFonts w:asciiTheme="majorHAnsi" w:hAnsiTheme="majorHAnsi" w:cs="Times New Roman"/>
              </w:rPr>
              <w:t xml:space="preserve"> or more projects      </w:t>
            </w:r>
            <w:r w:rsidR="00A56BA1" w:rsidRPr="00A86E65">
              <w:rPr>
                <w:rFonts w:asciiTheme="majorHAnsi" w:hAnsiTheme="majorHAnsi" w:cs="Times New Roman"/>
              </w:rPr>
              <w:t xml:space="preserve">      </w:t>
            </w:r>
            <w:r w:rsidR="003E0216" w:rsidRPr="00A86E65">
              <w:rPr>
                <w:rFonts w:asciiTheme="majorHAnsi" w:hAnsiTheme="majorHAnsi" w:cs="Times New Roman"/>
              </w:rPr>
              <w:t xml:space="preserve">          </w:t>
            </w:r>
            <w:r w:rsidR="003525AA" w:rsidRPr="00A86E65">
              <w:rPr>
                <w:rFonts w:asciiTheme="majorHAnsi" w:hAnsiTheme="majorHAnsi" w:cs="Times New Roman"/>
              </w:rPr>
              <w:t xml:space="preserve"> </w:t>
            </w:r>
            <w:r w:rsidR="00D351C0" w:rsidRPr="00A86E65">
              <w:rPr>
                <w:rFonts w:asciiTheme="majorHAnsi" w:hAnsiTheme="majorHAnsi" w:cs="Times New Roman"/>
              </w:rPr>
              <w:t>0</w:t>
            </w:r>
            <w:r w:rsidRPr="00A86E65">
              <w:rPr>
                <w:rFonts w:asciiTheme="majorHAnsi" w:hAnsiTheme="majorHAnsi" w:cs="Times New Roman"/>
              </w:rPr>
              <w:t>8</w:t>
            </w:r>
            <w:r w:rsidR="00EA1DCE" w:rsidRPr="00A86E65">
              <w:rPr>
                <w:rFonts w:asciiTheme="majorHAnsi" w:hAnsiTheme="majorHAnsi" w:cs="Times New Roman"/>
              </w:rPr>
              <w:t xml:space="preserve"> marks</w:t>
            </w:r>
            <w:r w:rsidR="00EA1DCE" w:rsidRPr="00A86E65">
              <w:rPr>
                <w:rFonts w:asciiTheme="majorHAnsi" w:hAnsiTheme="majorHAnsi" w:cs="Times New Roman"/>
              </w:rPr>
              <w:br/>
            </w:r>
            <w:r w:rsidRPr="00A86E65">
              <w:rPr>
                <w:rFonts w:asciiTheme="majorHAnsi" w:hAnsiTheme="majorHAnsi" w:cs="Times New Roman"/>
              </w:rPr>
              <w:t>3</w:t>
            </w:r>
            <w:r w:rsidR="00EA1DCE" w:rsidRPr="00A86E65">
              <w:rPr>
                <w:rFonts w:asciiTheme="majorHAnsi" w:hAnsiTheme="majorHAnsi" w:cs="Times New Roman"/>
              </w:rPr>
              <w:t xml:space="preserve"> projects                   </w:t>
            </w:r>
            <w:r w:rsidR="00A56BA1" w:rsidRPr="00A86E65">
              <w:rPr>
                <w:rFonts w:asciiTheme="majorHAnsi" w:hAnsiTheme="majorHAnsi" w:cs="Times New Roman"/>
              </w:rPr>
              <w:t xml:space="preserve">         </w:t>
            </w:r>
            <w:r w:rsidR="003E0216" w:rsidRPr="00A86E65">
              <w:rPr>
                <w:rFonts w:asciiTheme="majorHAnsi" w:hAnsiTheme="majorHAnsi" w:cs="Times New Roman"/>
              </w:rPr>
              <w:t xml:space="preserve">           </w:t>
            </w:r>
            <w:r w:rsidR="003525AA" w:rsidRPr="00A86E65">
              <w:rPr>
                <w:rFonts w:asciiTheme="majorHAnsi" w:hAnsiTheme="majorHAnsi" w:cs="Times New Roman"/>
              </w:rPr>
              <w:t xml:space="preserve"> </w:t>
            </w:r>
            <w:r w:rsidR="00D351C0" w:rsidRPr="00A86E65">
              <w:rPr>
                <w:rFonts w:asciiTheme="majorHAnsi" w:hAnsiTheme="majorHAnsi" w:cs="Times New Roman"/>
              </w:rPr>
              <w:t>0</w:t>
            </w:r>
            <w:r w:rsidR="00D07A5E" w:rsidRPr="00A86E65">
              <w:rPr>
                <w:rFonts w:asciiTheme="majorHAnsi" w:hAnsiTheme="majorHAnsi" w:cs="Times New Roman"/>
              </w:rPr>
              <w:t>6</w:t>
            </w:r>
            <w:r w:rsidR="00EA1DCE" w:rsidRPr="00A86E65">
              <w:rPr>
                <w:rFonts w:asciiTheme="majorHAnsi" w:hAnsiTheme="majorHAnsi" w:cs="Times New Roman"/>
              </w:rPr>
              <w:t xml:space="preserve"> marks</w:t>
            </w:r>
            <w:r w:rsidR="00EA1DCE" w:rsidRPr="00A86E65">
              <w:rPr>
                <w:rFonts w:asciiTheme="majorHAnsi" w:hAnsiTheme="majorHAnsi" w:cs="Times New Roman"/>
              </w:rPr>
              <w:br/>
            </w:r>
            <w:r w:rsidR="00CA3114" w:rsidRPr="00A86E65">
              <w:rPr>
                <w:rFonts w:asciiTheme="majorHAnsi" w:hAnsiTheme="majorHAnsi" w:cs="Times New Roman"/>
              </w:rPr>
              <w:t xml:space="preserve">2 projects                                       </w:t>
            </w:r>
            <w:r w:rsidR="003525AA" w:rsidRPr="00A86E65">
              <w:rPr>
                <w:rFonts w:asciiTheme="majorHAnsi" w:hAnsiTheme="majorHAnsi" w:cs="Times New Roman"/>
              </w:rPr>
              <w:t xml:space="preserve"> </w:t>
            </w:r>
            <w:r w:rsidR="00D351C0" w:rsidRPr="00A86E65">
              <w:rPr>
                <w:rFonts w:asciiTheme="majorHAnsi" w:hAnsiTheme="majorHAnsi" w:cs="Times New Roman"/>
              </w:rPr>
              <w:t>0</w:t>
            </w:r>
            <w:r w:rsidR="00CA3114" w:rsidRPr="00A86E65">
              <w:rPr>
                <w:rFonts w:asciiTheme="majorHAnsi" w:hAnsiTheme="majorHAnsi" w:cs="Times New Roman"/>
              </w:rPr>
              <w:t>4 marks</w:t>
            </w:r>
            <w:r w:rsidR="00CA3114" w:rsidRPr="00A86E65">
              <w:rPr>
                <w:rFonts w:asciiTheme="majorHAnsi" w:hAnsiTheme="majorHAnsi" w:cs="Times New Roman"/>
              </w:rPr>
              <w:br/>
            </w:r>
            <w:r w:rsidR="008D4701" w:rsidRPr="00A86E65">
              <w:rPr>
                <w:rFonts w:asciiTheme="majorHAnsi" w:hAnsiTheme="majorHAnsi" w:cs="Times New Roman"/>
              </w:rPr>
              <w:t xml:space="preserve">1 </w:t>
            </w:r>
            <w:r w:rsidR="00CA3114" w:rsidRPr="00A86E65">
              <w:rPr>
                <w:rFonts w:asciiTheme="majorHAnsi" w:hAnsiTheme="majorHAnsi" w:cs="Times New Roman"/>
              </w:rPr>
              <w:t>project</w:t>
            </w:r>
            <w:r w:rsidR="00EA1DCE" w:rsidRPr="00A86E65">
              <w:rPr>
                <w:rFonts w:asciiTheme="majorHAnsi" w:hAnsiTheme="majorHAnsi" w:cs="Times New Roman"/>
              </w:rPr>
              <w:t xml:space="preserve">          </w:t>
            </w:r>
            <w:r w:rsidR="00A56BA1" w:rsidRPr="00A86E65">
              <w:rPr>
                <w:rFonts w:asciiTheme="majorHAnsi" w:hAnsiTheme="majorHAnsi" w:cs="Times New Roman"/>
              </w:rPr>
              <w:t xml:space="preserve">         </w:t>
            </w:r>
            <w:r w:rsidR="003E0216" w:rsidRPr="00A86E65">
              <w:rPr>
                <w:rFonts w:asciiTheme="majorHAnsi" w:hAnsiTheme="majorHAnsi" w:cs="Times New Roman"/>
              </w:rPr>
              <w:t xml:space="preserve">           </w:t>
            </w:r>
            <w:r w:rsidR="00CA3114" w:rsidRPr="00A86E65">
              <w:rPr>
                <w:rFonts w:asciiTheme="majorHAnsi" w:hAnsiTheme="majorHAnsi" w:cs="Times New Roman"/>
              </w:rPr>
              <w:t xml:space="preserve">           </w:t>
            </w:r>
            <w:r w:rsidR="003525AA" w:rsidRPr="00A86E65">
              <w:rPr>
                <w:rFonts w:asciiTheme="majorHAnsi" w:hAnsiTheme="majorHAnsi" w:cs="Times New Roman"/>
              </w:rPr>
              <w:t xml:space="preserve"> </w:t>
            </w:r>
            <w:r w:rsidR="00D351C0" w:rsidRPr="00A86E65">
              <w:rPr>
                <w:rFonts w:asciiTheme="majorHAnsi" w:hAnsiTheme="majorHAnsi" w:cs="Times New Roman"/>
              </w:rPr>
              <w:t>0</w:t>
            </w:r>
            <w:r w:rsidR="00CA3114" w:rsidRPr="00A86E65">
              <w:rPr>
                <w:rFonts w:asciiTheme="majorHAnsi" w:hAnsiTheme="majorHAnsi" w:cs="Times New Roman"/>
              </w:rPr>
              <w:t>2</w:t>
            </w:r>
            <w:r w:rsidR="00EA1DCE" w:rsidRPr="00A86E65">
              <w:rPr>
                <w:rFonts w:asciiTheme="majorHAnsi" w:hAnsiTheme="majorHAnsi" w:cs="Times New Roman"/>
              </w:rPr>
              <w:t xml:space="preserve"> marks</w:t>
            </w:r>
          </w:p>
        </w:tc>
        <w:tc>
          <w:tcPr>
            <w:tcW w:w="2396" w:type="dxa"/>
          </w:tcPr>
          <w:p w:rsidR="00EA1DCE" w:rsidRPr="00A86E65" w:rsidRDefault="007A0495" w:rsidP="005E2712">
            <w:pPr>
              <w:widowControl w:val="0"/>
              <w:autoSpaceDE w:val="0"/>
              <w:autoSpaceDN w:val="0"/>
              <w:adjustRightInd w:val="0"/>
              <w:jc w:val="center"/>
              <w:rPr>
                <w:rFonts w:asciiTheme="majorHAnsi" w:hAnsiTheme="majorHAnsi" w:cs="Cambria"/>
              </w:rPr>
            </w:pPr>
            <w:r>
              <w:rPr>
                <w:rFonts w:asciiTheme="majorHAnsi" w:hAnsiTheme="majorHAnsi" w:cs="Cambria"/>
              </w:rPr>
              <w:t>08</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A86E65" w:rsidRDefault="007A0495" w:rsidP="007A0495">
            <w:pPr>
              <w:widowControl w:val="0"/>
              <w:autoSpaceDE w:val="0"/>
              <w:autoSpaceDN w:val="0"/>
              <w:adjustRightInd w:val="0"/>
              <w:jc w:val="both"/>
              <w:rPr>
                <w:rFonts w:asciiTheme="majorHAnsi" w:hAnsiTheme="majorHAnsi" w:cs="Cambria"/>
              </w:rPr>
            </w:pPr>
            <w:r w:rsidRPr="00A86E65">
              <w:rPr>
                <w:rFonts w:asciiTheme="majorHAnsi" w:hAnsiTheme="majorHAnsi" w:cs="Cambria"/>
                <w:u w:val="single"/>
              </w:rPr>
              <w:t>Transaction advisory service experience</w:t>
            </w:r>
            <w:r w:rsidRPr="00A86E65">
              <w:rPr>
                <w:rFonts w:asciiTheme="majorHAnsi" w:hAnsiTheme="majorHAnsi" w:cs="Cambria"/>
              </w:rPr>
              <w:t xml:space="preserve"> of </w:t>
            </w:r>
            <w:r>
              <w:rPr>
                <w:rFonts w:asciiTheme="majorHAnsi" w:hAnsiTheme="majorHAnsi" w:cs="Cambria"/>
              </w:rPr>
              <w:t>traditional public procurement</w:t>
            </w:r>
            <w:r w:rsidRPr="00A86E65">
              <w:rPr>
                <w:rFonts w:asciiTheme="majorHAnsi" w:hAnsiTheme="majorHAnsi" w:cs="Cambria"/>
              </w:rPr>
              <w:t xml:space="preserve"> projects </w:t>
            </w:r>
          </w:p>
          <w:p w:rsidR="007A0495" w:rsidRPr="00A86E65" w:rsidRDefault="007A0495" w:rsidP="007A0495">
            <w:pPr>
              <w:widowControl w:val="0"/>
              <w:autoSpaceDE w:val="0"/>
              <w:autoSpaceDN w:val="0"/>
              <w:adjustRightInd w:val="0"/>
              <w:rPr>
                <w:rFonts w:asciiTheme="majorHAnsi" w:hAnsiTheme="majorHAnsi" w:cs="Times New Roman"/>
                <w:i/>
              </w:rPr>
            </w:pPr>
          </w:p>
          <w:p w:rsidR="007A0495" w:rsidRPr="00A86E65" w:rsidRDefault="00ED0D6A" w:rsidP="007A0495">
            <w:pPr>
              <w:widowControl w:val="0"/>
              <w:autoSpaceDE w:val="0"/>
              <w:autoSpaceDN w:val="0"/>
              <w:adjustRightInd w:val="0"/>
              <w:jc w:val="both"/>
              <w:rPr>
                <w:rFonts w:asciiTheme="majorHAnsi" w:hAnsiTheme="majorHAnsi" w:cs="Times New Roman"/>
                <w:i/>
              </w:rPr>
            </w:pPr>
            <w:r w:rsidRPr="00A86E65">
              <w:rPr>
                <w:rFonts w:asciiTheme="majorHAnsi" w:hAnsiTheme="majorHAnsi" w:cs="Times New Roman"/>
                <w:i/>
              </w:rPr>
              <w:t xml:space="preserve">(Please note: Transaction Advisory </w:t>
            </w:r>
            <w:r>
              <w:rPr>
                <w:rFonts w:asciiTheme="majorHAnsi" w:hAnsiTheme="majorHAnsi" w:cs="Times New Roman"/>
                <w:i/>
              </w:rPr>
              <w:t>under process are not eligible for scoring</w:t>
            </w:r>
            <w:r w:rsidRPr="00A86E65">
              <w:rPr>
                <w:rFonts w:asciiTheme="majorHAnsi" w:hAnsiTheme="majorHAnsi" w:cs="Times New Roman"/>
                <w:i/>
              </w:rPr>
              <w:t>)</w:t>
            </w:r>
          </w:p>
          <w:p w:rsidR="007A0495" w:rsidRPr="00A86E65" w:rsidRDefault="007A0495" w:rsidP="007A0495">
            <w:pPr>
              <w:widowControl w:val="0"/>
              <w:autoSpaceDE w:val="0"/>
              <w:autoSpaceDN w:val="0"/>
              <w:adjustRightInd w:val="0"/>
              <w:rPr>
                <w:rFonts w:asciiTheme="majorHAnsi" w:hAnsiTheme="majorHAnsi" w:cs="Cambria"/>
              </w:rPr>
            </w:pPr>
          </w:p>
          <w:p w:rsidR="007A0495" w:rsidRPr="007F6F4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Times New Roman"/>
              </w:rPr>
              <w:t>4 or more projects                       08 marks</w:t>
            </w:r>
            <w:r w:rsidRPr="00A86E65">
              <w:rPr>
                <w:rFonts w:asciiTheme="majorHAnsi" w:hAnsiTheme="majorHAnsi" w:cs="Times New Roman"/>
              </w:rPr>
              <w:br/>
              <w:t>3 projects                                        06 marks</w:t>
            </w:r>
            <w:r w:rsidRPr="00A86E65">
              <w:rPr>
                <w:rFonts w:asciiTheme="majorHAnsi" w:hAnsiTheme="majorHAnsi" w:cs="Times New Roman"/>
              </w:rPr>
              <w:br/>
              <w:t>2 projects                                        04 marks</w:t>
            </w:r>
            <w:r w:rsidRPr="00A86E65">
              <w:rPr>
                <w:rFonts w:asciiTheme="majorHAnsi" w:hAnsiTheme="majorHAnsi" w:cs="Times New Roman"/>
              </w:rPr>
              <w:br/>
              <w:t>1 project                                          02 marks</w:t>
            </w:r>
          </w:p>
        </w:tc>
        <w:tc>
          <w:tcPr>
            <w:tcW w:w="2396" w:type="dxa"/>
          </w:tcPr>
          <w:p w:rsidR="007A0495" w:rsidRPr="007F6F45" w:rsidRDefault="007A0495" w:rsidP="007A0495">
            <w:pPr>
              <w:widowControl w:val="0"/>
              <w:autoSpaceDE w:val="0"/>
              <w:autoSpaceDN w:val="0"/>
              <w:adjustRightInd w:val="0"/>
              <w:jc w:val="center"/>
              <w:rPr>
                <w:rFonts w:asciiTheme="majorHAnsi" w:hAnsiTheme="majorHAnsi" w:cs="Cambria"/>
              </w:rPr>
            </w:pPr>
            <w:r>
              <w:rPr>
                <w:rFonts w:asciiTheme="majorHAnsi" w:hAnsiTheme="majorHAnsi" w:cs="Cambria"/>
              </w:rPr>
              <w:t>08</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7F6F45" w:rsidRDefault="007A0495" w:rsidP="007A0495">
            <w:pPr>
              <w:widowControl w:val="0"/>
              <w:autoSpaceDE w:val="0"/>
              <w:autoSpaceDN w:val="0"/>
              <w:adjustRightInd w:val="0"/>
              <w:jc w:val="both"/>
              <w:rPr>
                <w:rFonts w:asciiTheme="majorHAnsi" w:hAnsiTheme="majorHAnsi" w:cs="Cambria"/>
              </w:rPr>
            </w:pPr>
            <w:r w:rsidRPr="007F6F45">
              <w:rPr>
                <w:rFonts w:asciiTheme="majorHAnsi" w:hAnsiTheme="majorHAnsi" w:cs="Cambria"/>
              </w:rPr>
              <w:t>Feasibility study experience of Amusement/Theme/Recreational parks</w:t>
            </w:r>
          </w:p>
          <w:p w:rsidR="007A0495" w:rsidRPr="007F6F45" w:rsidRDefault="007A0495" w:rsidP="007A0495">
            <w:pPr>
              <w:widowControl w:val="0"/>
              <w:autoSpaceDE w:val="0"/>
              <w:autoSpaceDN w:val="0"/>
              <w:adjustRightInd w:val="0"/>
              <w:rPr>
                <w:rFonts w:asciiTheme="majorHAnsi" w:hAnsiTheme="majorHAnsi" w:cs="Cambria"/>
              </w:rPr>
            </w:pPr>
          </w:p>
          <w:p w:rsidR="007A0495" w:rsidRPr="007F6F45" w:rsidRDefault="007A0495" w:rsidP="007A0495">
            <w:pPr>
              <w:widowControl w:val="0"/>
              <w:autoSpaceDE w:val="0"/>
              <w:autoSpaceDN w:val="0"/>
              <w:adjustRightInd w:val="0"/>
              <w:rPr>
                <w:rFonts w:asciiTheme="majorHAnsi" w:hAnsiTheme="majorHAnsi" w:cs="Times New Roman"/>
              </w:rPr>
            </w:pPr>
            <w:r w:rsidRPr="007F6F45">
              <w:rPr>
                <w:rFonts w:asciiTheme="majorHAnsi" w:hAnsiTheme="majorHAnsi" w:cs="Times New Roman"/>
              </w:rPr>
              <w:t xml:space="preserve">4 </w:t>
            </w:r>
            <w:r>
              <w:rPr>
                <w:rFonts w:asciiTheme="majorHAnsi" w:hAnsiTheme="majorHAnsi" w:cs="Times New Roman"/>
              </w:rPr>
              <w:t xml:space="preserve">or more </w:t>
            </w:r>
            <w:r w:rsidRPr="007F6F45">
              <w:rPr>
                <w:rFonts w:asciiTheme="majorHAnsi" w:hAnsiTheme="majorHAnsi" w:cs="Times New Roman"/>
              </w:rPr>
              <w:t xml:space="preserve">projects                      </w:t>
            </w:r>
            <w:r>
              <w:rPr>
                <w:rFonts w:asciiTheme="majorHAnsi" w:hAnsiTheme="majorHAnsi" w:cs="Times New Roman"/>
              </w:rPr>
              <w:t xml:space="preserve"> </w:t>
            </w:r>
            <w:r w:rsidR="006D6EAD">
              <w:rPr>
                <w:rFonts w:asciiTheme="majorHAnsi" w:hAnsiTheme="majorHAnsi" w:cs="Times New Roman"/>
              </w:rPr>
              <w:t>24</w:t>
            </w:r>
            <w:r w:rsidRPr="007F6F45">
              <w:rPr>
                <w:rFonts w:asciiTheme="majorHAnsi" w:hAnsiTheme="majorHAnsi" w:cs="Times New Roman"/>
              </w:rPr>
              <w:t xml:space="preserve"> marks</w:t>
            </w:r>
          </w:p>
          <w:p w:rsidR="007A0495" w:rsidRPr="007F6F45" w:rsidRDefault="007A0495" w:rsidP="007A0495">
            <w:pPr>
              <w:widowControl w:val="0"/>
              <w:autoSpaceDE w:val="0"/>
              <w:autoSpaceDN w:val="0"/>
              <w:adjustRightInd w:val="0"/>
              <w:rPr>
                <w:rFonts w:asciiTheme="majorHAnsi" w:hAnsiTheme="majorHAnsi" w:cs="Times New Roman"/>
              </w:rPr>
            </w:pPr>
            <w:r w:rsidRPr="007F6F45">
              <w:rPr>
                <w:rFonts w:asciiTheme="majorHAnsi" w:hAnsiTheme="majorHAnsi" w:cs="Times New Roman"/>
              </w:rPr>
              <w:t xml:space="preserve">3 projects                                       </w:t>
            </w:r>
            <w:r>
              <w:rPr>
                <w:rFonts w:asciiTheme="majorHAnsi" w:hAnsiTheme="majorHAnsi" w:cs="Times New Roman"/>
              </w:rPr>
              <w:t xml:space="preserve"> </w:t>
            </w:r>
            <w:r w:rsidR="006D6EAD">
              <w:rPr>
                <w:rFonts w:asciiTheme="majorHAnsi" w:hAnsiTheme="majorHAnsi" w:cs="Times New Roman"/>
              </w:rPr>
              <w:t>18</w:t>
            </w:r>
            <w:r w:rsidRPr="007F6F45">
              <w:rPr>
                <w:rFonts w:asciiTheme="majorHAnsi" w:hAnsiTheme="majorHAnsi" w:cs="Times New Roman"/>
              </w:rPr>
              <w:t xml:space="preserve"> marks</w:t>
            </w:r>
          </w:p>
          <w:p w:rsidR="007A0495" w:rsidRPr="007F6F45" w:rsidRDefault="007A0495" w:rsidP="007A0495">
            <w:pPr>
              <w:widowControl w:val="0"/>
              <w:autoSpaceDE w:val="0"/>
              <w:autoSpaceDN w:val="0"/>
              <w:adjustRightInd w:val="0"/>
              <w:rPr>
                <w:rFonts w:asciiTheme="majorHAnsi" w:hAnsiTheme="majorHAnsi" w:cs="Times New Roman"/>
              </w:rPr>
            </w:pPr>
            <w:r w:rsidRPr="007F6F45">
              <w:rPr>
                <w:rFonts w:asciiTheme="majorHAnsi" w:hAnsiTheme="majorHAnsi" w:cs="Times New Roman"/>
              </w:rPr>
              <w:t xml:space="preserve">2 projects                                       </w:t>
            </w:r>
            <w:r>
              <w:rPr>
                <w:rFonts w:asciiTheme="majorHAnsi" w:hAnsiTheme="majorHAnsi" w:cs="Times New Roman"/>
              </w:rPr>
              <w:t xml:space="preserve"> </w:t>
            </w:r>
            <w:r w:rsidR="006D6EAD">
              <w:rPr>
                <w:rFonts w:asciiTheme="majorHAnsi" w:hAnsiTheme="majorHAnsi" w:cs="Times New Roman"/>
              </w:rPr>
              <w:t>12</w:t>
            </w:r>
            <w:r w:rsidRPr="007F6F45">
              <w:rPr>
                <w:rFonts w:asciiTheme="majorHAnsi" w:hAnsiTheme="majorHAnsi" w:cs="Times New Roman"/>
              </w:rPr>
              <w:t xml:space="preserve"> marks</w:t>
            </w:r>
          </w:p>
          <w:p w:rsidR="007A0495" w:rsidRPr="005C76F3" w:rsidRDefault="007A0495" w:rsidP="006D6EAD">
            <w:pPr>
              <w:widowControl w:val="0"/>
              <w:autoSpaceDE w:val="0"/>
              <w:autoSpaceDN w:val="0"/>
              <w:adjustRightInd w:val="0"/>
              <w:rPr>
                <w:rFonts w:asciiTheme="majorHAnsi" w:hAnsiTheme="majorHAnsi" w:cs="Cambria"/>
                <w:highlight w:val="yellow"/>
              </w:rPr>
            </w:pPr>
            <w:r w:rsidRPr="007F6F45">
              <w:rPr>
                <w:rFonts w:asciiTheme="majorHAnsi" w:hAnsiTheme="majorHAnsi" w:cs="Times New Roman"/>
              </w:rPr>
              <w:t xml:space="preserve">1 project                                         </w:t>
            </w:r>
            <w:r>
              <w:rPr>
                <w:rFonts w:asciiTheme="majorHAnsi" w:hAnsiTheme="majorHAnsi" w:cs="Times New Roman"/>
              </w:rPr>
              <w:t xml:space="preserve"> 0</w:t>
            </w:r>
            <w:r w:rsidR="006D6EAD">
              <w:rPr>
                <w:rFonts w:asciiTheme="majorHAnsi" w:hAnsiTheme="majorHAnsi" w:cs="Times New Roman"/>
              </w:rPr>
              <w:t>6</w:t>
            </w:r>
            <w:r w:rsidRPr="007F6F45">
              <w:rPr>
                <w:rFonts w:asciiTheme="majorHAnsi" w:hAnsiTheme="majorHAnsi" w:cs="Times New Roman"/>
              </w:rPr>
              <w:t xml:space="preserve"> marks</w:t>
            </w:r>
          </w:p>
        </w:tc>
        <w:tc>
          <w:tcPr>
            <w:tcW w:w="2396" w:type="dxa"/>
          </w:tcPr>
          <w:p w:rsidR="007A0495" w:rsidRPr="005C76F3" w:rsidRDefault="0000221B" w:rsidP="007A0495">
            <w:pPr>
              <w:widowControl w:val="0"/>
              <w:autoSpaceDE w:val="0"/>
              <w:autoSpaceDN w:val="0"/>
              <w:adjustRightInd w:val="0"/>
              <w:jc w:val="center"/>
              <w:rPr>
                <w:rFonts w:asciiTheme="majorHAnsi" w:hAnsiTheme="majorHAnsi" w:cs="Cambria"/>
                <w:highlight w:val="yellow"/>
              </w:rPr>
            </w:pPr>
            <w:r>
              <w:rPr>
                <w:rFonts w:asciiTheme="majorHAnsi" w:hAnsiTheme="majorHAnsi" w:cs="Cambria"/>
              </w:rPr>
              <w:t>24</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A86E65" w:rsidRDefault="007A0495" w:rsidP="007A0495">
            <w:pPr>
              <w:widowControl w:val="0"/>
              <w:autoSpaceDE w:val="0"/>
              <w:autoSpaceDN w:val="0"/>
              <w:adjustRightInd w:val="0"/>
              <w:rPr>
                <w:rFonts w:asciiTheme="majorHAnsi" w:hAnsiTheme="majorHAnsi" w:cs="Cambria"/>
                <w:b/>
              </w:rPr>
            </w:pPr>
            <w:r w:rsidRPr="00A86E65">
              <w:rPr>
                <w:rFonts w:asciiTheme="majorHAnsi" w:hAnsiTheme="majorHAnsi" w:cs="Cambria"/>
                <w:b/>
              </w:rPr>
              <w:t>TOTAL</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40</w:t>
            </w:r>
          </w:p>
        </w:tc>
      </w:tr>
      <w:tr w:rsidR="007A0495" w:rsidRPr="00A86E65" w:rsidTr="00E674B0">
        <w:tc>
          <w:tcPr>
            <w:tcW w:w="2947" w:type="dxa"/>
            <w:vMerge w:val="restart"/>
          </w:tcPr>
          <w:p w:rsidR="007A0495" w:rsidRPr="00A86E65" w:rsidRDefault="007A0495" w:rsidP="007A0495">
            <w:pPr>
              <w:widowControl w:val="0"/>
              <w:autoSpaceDE w:val="0"/>
              <w:autoSpaceDN w:val="0"/>
              <w:adjustRightInd w:val="0"/>
              <w:rPr>
                <w:rFonts w:asciiTheme="majorHAnsi" w:hAnsiTheme="majorHAnsi" w:cs="Cambria"/>
                <w:b/>
                <w:bCs/>
                <w:i/>
              </w:rPr>
            </w:pPr>
            <w:r w:rsidRPr="00A86E65">
              <w:rPr>
                <w:rFonts w:asciiTheme="majorHAnsi" w:hAnsiTheme="majorHAnsi" w:cs="Cambria"/>
                <w:b/>
                <w:bCs/>
                <w:i/>
              </w:rPr>
              <w:t>2. Key Professional Staff</w:t>
            </w:r>
            <w:r w:rsidR="00771795">
              <w:rPr>
                <w:rFonts w:asciiTheme="majorHAnsi" w:hAnsiTheme="majorHAnsi" w:cs="Cambria"/>
                <w:b/>
                <w:bCs/>
                <w:i/>
              </w:rPr>
              <w:t xml:space="preserve"> (Speciali</w:t>
            </w:r>
            <w:r w:rsidR="00443B59">
              <w:rPr>
                <w:rFonts w:asciiTheme="majorHAnsi" w:hAnsiTheme="majorHAnsi" w:cs="Cambria"/>
                <w:b/>
                <w:bCs/>
                <w:i/>
              </w:rPr>
              <w:t>zation)</w:t>
            </w:r>
          </w:p>
        </w:tc>
        <w:tc>
          <w:tcPr>
            <w:tcW w:w="4053" w:type="dxa"/>
          </w:tcPr>
          <w:p w:rsidR="007A0495" w:rsidRPr="00A86E65" w:rsidRDefault="007A0495" w:rsidP="007A0495">
            <w:pPr>
              <w:widowControl w:val="0"/>
              <w:autoSpaceDE w:val="0"/>
              <w:autoSpaceDN w:val="0"/>
              <w:adjustRightInd w:val="0"/>
              <w:rPr>
                <w:rFonts w:asciiTheme="majorHAnsi" w:hAnsiTheme="majorHAnsi" w:cs="Cambria"/>
                <w:b/>
              </w:rPr>
            </w:pPr>
            <w:r w:rsidRPr="00A86E65">
              <w:rPr>
                <w:rFonts w:asciiTheme="majorHAnsi" w:hAnsiTheme="majorHAnsi" w:cs="Cambria"/>
                <w:b/>
              </w:rPr>
              <w:t>Financial Team</w:t>
            </w:r>
          </w:p>
          <w:p w:rsidR="007A0495" w:rsidRPr="00A86E65" w:rsidRDefault="007A0495" w:rsidP="007A0495">
            <w:pPr>
              <w:widowControl w:val="0"/>
              <w:autoSpaceDE w:val="0"/>
              <w:autoSpaceDN w:val="0"/>
              <w:adjustRightInd w:val="0"/>
              <w:rPr>
                <w:rFonts w:asciiTheme="majorHAnsi" w:hAnsiTheme="majorHAnsi" w:cs="Cambria"/>
              </w:rPr>
            </w:pP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Financial Team Leader              10 marks</w:t>
            </w: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Financial Analyst                         05 marks</w:t>
            </w:r>
          </w:p>
          <w:p w:rsidR="007A0495" w:rsidRPr="00A86E65" w:rsidRDefault="007A0495" w:rsidP="007A0495">
            <w:pPr>
              <w:widowControl w:val="0"/>
              <w:autoSpaceDE w:val="0"/>
              <w:autoSpaceDN w:val="0"/>
              <w:adjustRightInd w:val="0"/>
              <w:rPr>
                <w:rFonts w:asciiTheme="majorHAnsi" w:hAnsiTheme="majorHAnsi" w:cs="Cambria"/>
              </w:rPr>
            </w:pP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t>15</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8661E5" w:rsidRDefault="007A0495" w:rsidP="007A0495">
            <w:pPr>
              <w:widowControl w:val="0"/>
              <w:autoSpaceDE w:val="0"/>
              <w:autoSpaceDN w:val="0"/>
              <w:adjustRightInd w:val="0"/>
              <w:rPr>
                <w:rFonts w:asciiTheme="majorHAnsi" w:hAnsiTheme="majorHAnsi" w:cs="Cambria"/>
                <w:b/>
              </w:rPr>
            </w:pPr>
            <w:r w:rsidRPr="008661E5">
              <w:rPr>
                <w:rFonts w:asciiTheme="majorHAnsi" w:hAnsiTheme="majorHAnsi" w:cs="Cambria"/>
                <w:b/>
              </w:rPr>
              <w:t>Technical Team</w:t>
            </w:r>
          </w:p>
          <w:p w:rsidR="007A0495" w:rsidRPr="008661E5" w:rsidRDefault="007A0495" w:rsidP="007A0495">
            <w:pPr>
              <w:widowControl w:val="0"/>
              <w:autoSpaceDE w:val="0"/>
              <w:autoSpaceDN w:val="0"/>
              <w:adjustRightInd w:val="0"/>
              <w:rPr>
                <w:rFonts w:asciiTheme="majorHAnsi" w:hAnsiTheme="majorHAnsi" w:cs="Cambria"/>
              </w:rPr>
            </w:pPr>
          </w:p>
          <w:p w:rsidR="007A0495" w:rsidRPr="008661E5" w:rsidRDefault="006213C1" w:rsidP="007A0495">
            <w:pPr>
              <w:widowControl w:val="0"/>
              <w:autoSpaceDE w:val="0"/>
              <w:autoSpaceDN w:val="0"/>
              <w:adjustRightInd w:val="0"/>
              <w:rPr>
                <w:rFonts w:asciiTheme="majorHAnsi" w:hAnsiTheme="majorHAnsi" w:cs="Cambria"/>
                <w:sz w:val="20"/>
                <w:szCs w:val="20"/>
              </w:rPr>
            </w:pPr>
            <w:r w:rsidRPr="008661E5">
              <w:rPr>
                <w:rFonts w:asciiTheme="majorHAnsi" w:hAnsiTheme="majorHAnsi" w:cs="Cambria"/>
                <w:sz w:val="20"/>
                <w:szCs w:val="20"/>
              </w:rPr>
              <w:t>Technical Specialist-I</w:t>
            </w:r>
            <w:r w:rsidR="007A0495" w:rsidRPr="008661E5">
              <w:rPr>
                <w:rFonts w:asciiTheme="majorHAnsi" w:hAnsiTheme="majorHAnsi" w:cs="Cambria"/>
                <w:sz w:val="20"/>
                <w:szCs w:val="20"/>
              </w:rPr>
              <w:t xml:space="preserve">     </w:t>
            </w:r>
            <w:r w:rsidRPr="008661E5">
              <w:rPr>
                <w:rFonts w:asciiTheme="majorHAnsi" w:hAnsiTheme="majorHAnsi" w:cs="Cambria"/>
                <w:sz w:val="20"/>
                <w:szCs w:val="20"/>
              </w:rPr>
              <w:t xml:space="preserve">                  </w:t>
            </w:r>
            <w:r w:rsidR="007A0495" w:rsidRPr="008661E5">
              <w:rPr>
                <w:rFonts w:asciiTheme="majorHAnsi" w:hAnsiTheme="majorHAnsi" w:cs="Cambria"/>
                <w:sz w:val="20"/>
                <w:szCs w:val="20"/>
              </w:rPr>
              <w:t>1</w:t>
            </w:r>
            <w:r w:rsidR="00E6521B">
              <w:rPr>
                <w:rFonts w:asciiTheme="majorHAnsi" w:hAnsiTheme="majorHAnsi" w:cs="Cambria"/>
                <w:sz w:val="20"/>
                <w:szCs w:val="20"/>
              </w:rPr>
              <w:t>0</w:t>
            </w:r>
            <w:r w:rsidR="007A0495" w:rsidRPr="008661E5">
              <w:rPr>
                <w:rFonts w:asciiTheme="majorHAnsi" w:hAnsiTheme="majorHAnsi" w:cs="Cambria"/>
                <w:sz w:val="20"/>
                <w:szCs w:val="20"/>
              </w:rPr>
              <w:t xml:space="preserve"> marks</w:t>
            </w:r>
          </w:p>
          <w:p w:rsidR="007A0495" w:rsidRPr="008661E5" w:rsidRDefault="006213C1" w:rsidP="007A0495">
            <w:pPr>
              <w:widowControl w:val="0"/>
              <w:autoSpaceDE w:val="0"/>
              <w:autoSpaceDN w:val="0"/>
              <w:adjustRightInd w:val="0"/>
              <w:rPr>
                <w:rFonts w:asciiTheme="majorHAnsi" w:hAnsiTheme="majorHAnsi" w:cs="Cambria"/>
                <w:sz w:val="20"/>
                <w:szCs w:val="20"/>
              </w:rPr>
            </w:pPr>
            <w:r w:rsidRPr="008661E5">
              <w:rPr>
                <w:rFonts w:asciiTheme="majorHAnsi" w:hAnsiTheme="majorHAnsi" w:cs="Cambria"/>
                <w:sz w:val="20"/>
                <w:szCs w:val="20"/>
              </w:rPr>
              <w:t>Technical Specialist-II</w:t>
            </w:r>
            <w:r w:rsidR="007A0495" w:rsidRPr="008661E5">
              <w:rPr>
                <w:rFonts w:asciiTheme="majorHAnsi" w:hAnsiTheme="majorHAnsi" w:cs="Cambria"/>
                <w:sz w:val="20"/>
                <w:szCs w:val="20"/>
              </w:rPr>
              <w:t xml:space="preserve"> </w:t>
            </w:r>
            <w:r w:rsidRPr="008661E5">
              <w:rPr>
                <w:rFonts w:asciiTheme="majorHAnsi" w:hAnsiTheme="majorHAnsi" w:cs="Cambria"/>
                <w:sz w:val="20"/>
                <w:szCs w:val="20"/>
              </w:rPr>
              <w:t xml:space="preserve">                     </w:t>
            </w:r>
            <w:r w:rsidR="00D75FEC">
              <w:rPr>
                <w:rFonts w:asciiTheme="majorHAnsi" w:hAnsiTheme="majorHAnsi" w:cs="Cambria"/>
                <w:sz w:val="20"/>
                <w:szCs w:val="20"/>
              </w:rPr>
              <w:t>1</w:t>
            </w:r>
            <w:r w:rsidR="00E6521B">
              <w:rPr>
                <w:rFonts w:asciiTheme="majorHAnsi" w:hAnsiTheme="majorHAnsi" w:cs="Cambria"/>
                <w:sz w:val="20"/>
                <w:szCs w:val="20"/>
              </w:rPr>
              <w:t>0</w:t>
            </w:r>
            <w:r w:rsidR="007A0495" w:rsidRPr="008661E5">
              <w:rPr>
                <w:rFonts w:asciiTheme="majorHAnsi" w:hAnsiTheme="majorHAnsi" w:cs="Cambria"/>
                <w:sz w:val="20"/>
                <w:szCs w:val="20"/>
              </w:rPr>
              <w:t xml:space="preserve"> marks</w:t>
            </w:r>
          </w:p>
          <w:p w:rsidR="007A0495" w:rsidRPr="008661E5" w:rsidRDefault="00E6521B" w:rsidP="007A0495">
            <w:pPr>
              <w:widowControl w:val="0"/>
              <w:autoSpaceDE w:val="0"/>
              <w:autoSpaceDN w:val="0"/>
              <w:adjustRightInd w:val="0"/>
              <w:rPr>
                <w:rFonts w:asciiTheme="majorHAnsi" w:hAnsiTheme="majorHAnsi" w:cs="Cambria"/>
                <w:sz w:val="20"/>
                <w:szCs w:val="20"/>
              </w:rPr>
            </w:pPr>
            <w:r>
              <w:rPr>
                <w:rFonts w:asciiTheme="majorHAnsi" w:hAnsiTheme="majorHAnsi" w:cs="Cambria"/>
                <w:sz w:val="20"/>
                <w:szCs w:val="20"/>
              </w:rPr>
              <w:t>Environmental Specialist                05 marks</w:t>
            </w:r>
          </w:p>
          <w:p w:rsidR="007A0495" w:rsidRPr="008661E5" w:rsidRDefault="007A0495" w:rsidP="007A0495">
            <w:pPr>
              <w:widowControl w:val="0"/>
              <w:autoSpaceDE w:val="0"/>
              <w:autoSpaceDN w:val="0"/>
              <w:adjustRightInd w:val="0"/>
              <w:rPr>
                <w:rFonts w:asciiTheme="majorHAnsi" w:hAnsiTheme="majorHAnsi" w:cs="Cambria"/>
              </w:rPr>
            </w:pPr>
          </w:p>
        </w:tc>
        <w:tc>
          <w:tcPr>
            <w:tcW w:w="2396" w:type="dxa"/>
          </w:tcPr>
          <w:p w:rsidR="007A0495" w:rsidRPr="008661E5" w:rsidRDefault="007A0495" w:rsidP="007A0495">
            <w:pPr>
              <w:widowControl w:val="0"/>
              <w:autoSpaceDE w:val="0"/>
              <w:autoSpaceDN w:val="0"/>
              <w:adjustRightInd w:val="0"/>
              <w:jc w:val="center"/>
              <w:rPr>
                <w:rFonts w:asciiTheme="majorHAnsi" w:hAnsiTheme="majorHAnsi" w:cs="Cambria"/>
              </w:rPr>
            </w:pPr>
            <w:r w:rsidRPr="008661E5">
              <w:rPr>
                <w:rFonts w:asciiTheme="majorHAnsi" w:hAnsiTheme="majorHAnsi" w:cs="Cambria"/>
              </w:rPr>
              <w:t>25</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A86E65" w:rsidRDefault="007A0495" w:rsidP="007A0495">
            <w:pPr>
              <w:widowControl w:val="0"/>
              <w:autoSpaceDE w:val="0"/>
              <w:autoSpaceDN w:val="0"/>
              <w:adjustRightInd w:val="0"/>
              <w:rPr>
                <w:rFonts w:asciiTheme="majorHAnsi" w:hAnsiTheme="majorHAnsi" w:cs="Cambria"/>
                <w:b/>
              </w:rPr>
            </w:pPr>
            <w:r w:rsidRPr="00A86E65">
              <w:rPr>
                <w:rFonts w:asciiTheme="majorHAnsi" w:hAnsiTheme="majorHAnsi" w:cs="Cambria"/>
                <w:b/>
              </w:rPr>
              <w:t>Legal Team</w:t>
            </w:r>
          </w:p>
          <w:p w:rsidR="007A0495" w:rsidRPr="00A86E65" w:rsidRDefault="007A0495" w:rsidP="007A0495">
            <w:pPr>
              <w:widowControl w:val="0"/>
              <w:autoSpaceDE w:val="0"/>
              <w:autoSpaceDN w:val="0"/>
              <w:adjustRightInd w:val="0"/>
              <w:rPr>
                <w:rFonts w:asciiTheme="majorHAnsi" w:hAnsiTheme="majorHAnsi" w:cs="Cambria"/>
              </w:rPr>
            </w:pP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Legal Expert                                  10 marks</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t>10</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rPr>
            </w:pPr>
          </w:p>
        </w:tc>
        <w:tc>
          <w:tcPr>
            <w:tcW w:w="4053" w:type="dxa"/>
          </w:tcPr>
          <w:p w:rsidR="007A0495" w:rsidRPr="00A86E65" w:rsidRDefault="007A0495" w:rsidP="007A0495">
            <w:pPr>
              <w:widowControl w:val="0"/>
              <w:autoSpaceDE w:val="0"/>
              <w:autoSpaceDN w:val="0"/>
              <w:adjustRightInd w:val="0"/>
              <w:rPr>
                <w:rFonts w:asciiTheme="majorHAnsi" w:hAnsiTheme="majorHAnsi" w:cs="Cambria"/>
                <w:b/>
              </w:rPr>
            </w:pPr>
            <w:r w:rsidRPr="00A86E65">
              <w:rPr>
                <w:rFonts w:asciiTheme="majorHAnsi" w:hAnsiTheme="majorHAnsi" w:cs="Cambria"/>
                <w:b/>
              </w:rPr>
              <w:t>TOTAL</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50</w:t>
            </w:r>
          </w:p>
        </w:tc>
      </w:tr>
      <w:tr w:rsidR="007A0495" w:rsidRPr="00A86E65" w:rsidTr="00E674B0">
        <w:tc>
          <w:tcPr>
            <w:tcW w:w="2947" w:type="dxa"/>
          </w:tcPr>
          <w:p w:rsidR="007A0495" w:rsidRPr="00A86E65" w:rsidRDefault="007A0495" w:rsidP="007A0495">
            <w:pPr>
              <w:widowControl w:val="0"/>
              <w:autoSpaceDE w:val="0"/>
              <w:autoSpaceDN w:val="0"/>
              <w:adjustRightInd w:val="0"/>
              <w:rPr>
                <w:rFonts w:asciiTheme="majorHAnsi" w:hAnsiTheme="majorHAnsi" w:cs="Cambria"/>
                <w:b/>
                <w:bCs/>
                <w:i/>
              </w:rPr>
            </w:pPr>
            <w:r w:rsidRPr="00A86E65">
              <w:rPr>
                <w:rFonts w:asciiTheme="majorHAnsi" w:hAnsiTheme="majorHAnsi" w:cs="Cambria"/>
                <w:b/>
                <w:bCs/>
                <w:i/>
              </w:rPr>
              <w:t>3. Financial Capability</w:t>
            </w:r>
          </w:p>
        </w:tc>
        <w:tc>
          <w:tcPr>
            <w:tcW w:w="4053" w:type="dxa"/>
          </w:tcPr>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 Average Annual Turn-over of last three years</w:t>
            </w:r>
          </w:p>
          <w:p w:rsidR="007A0495" w:rsidRPr="00A86E65" w:rsidRDefault="007A0495" w:rsidP="007A0495">
            <w:pPr>
              <w:widowControl w:val="0"/>
              <w:autoSpaceDE w:val="0"/>
              <w:autoSpaceDN w:val="0"/>
              <w:adjustRightInd w:val="0"/>
              <w:rPr>
                <w:rFonts w:asciiTheme="majorHAnsi" w:hAnsiTheme="majorHAnsi" w:cs="Cambria"/>
              </w:rPr>
            </w:pP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PKR 40 million                           4 marks</w:t>
            </w: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lastRenderedPageBreak/>
              <w:t>PKR 30 million                           3 marks</w:t>
            </w: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PKR 20 million                           2 marks</w:t>
            </w:r>
          </w:p>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PKR 10 million                           1 mark</w:t>
            </w:r>
          </w:p>
          <w:p w:rsidR="007A0495" w:rsidRPr="00A86E65" w:rsidRDefault="007A0495" w:rsidP="007A0495">
            <w:pPr>
              <w:widowControl w:val="0"/>
              <w:autoSpaceDE w:val="0"/>
              <w:autoSpaceDN w:val="0"/>
              <w:adjustRightInd w:val="0"/>
              <w:jc w:val="both"/>
              <w:rPr>
                <w:rFonts w:asciiTheme="majorHAnsi" w:hAnsiTheme="majorHAnsi" w:cs="Cambria"/>
                <w:i/>
              </w:rPr>
            </w:pPr>
            <w:r w:rsidRPr="00A86E65">
              <w:rPr>
                <w:rFonts w:asciiTheme="majorHAnsi" w:hAnsiTheme="majorHAnsi" w:cs="Cambria"/>
                <w:i/>
              </w:rPr>
              <w:t>* bidders to submit audit financial statements of last three years</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lastRenderedPageBreak/>
              <w:t xml:space="preserve"> 04</w:t>
            </w:r>
          </w:p>
        </w:tc>
      </w:tr>
      <w:tr w:rsidR="007A0495" w:rsidRPr="00A86E65" w:rsidTr="00E674B0">
        <w:tc>
          <w:tcPr>
            <w:tcW w:w="2947" w:type="dxa"/>
            <w:vMerge w:val="restart"/>
          </w:tcPr>
          <w:p w:rsidR="007A0495" w:rsidRPr="00A86E65" w:rsidRDefault="007A0495" w:rsidP="007A0495">
            <w:pPr>
              <w:widowControl w:val="0"/>
              <w:autoSpaceDE w:val="0"/>
              <w:autoSpaceDN w:val="0"/>
              <w:adjustRightInd w:val="0"/>
              <w:rPr>
                <w:rFonts w:asciiTheme="majorHAnsi" w:hAnsiTheme="majorHAnsi" w:cs="Cambria"/>
                <w:b/>
                <w:bCs/>
                <w:i/>
              </w:rPr>
            </w:pPr>
            <w:r w:rsidRPr="00A86E65">
              <w:rPr>
                <w:rFonts w:asciiTheme="majorHAnsi" w:hAnsiTheme="majorHAnsi" w:cs="Cambria"/>
                <w:b/>
                <w:bCs/>
                <w:i/>
              </w:rPr>
              <w:lastRenderedPageBreak/>
              <w:t>4. Understanding of the Assignment and Proposed Methodology</w:t>
            </w:r>
          </w:p>
        </w:tc>
        <w:tc>
          <w:tcPr>
            <w:tcW w:w="4053" w:type="dxa"/>
          </w:tcPr>
          <w:p w:rsidR="007A0495" w:rsidRPr="00A86E65" w:rsidRDefault="00D8411A" w:rsidP="007A0495">
            <w:pPr>
              <w:widowControl w:val="0"/>
              <w:autoSpaceDE w:val="0"/>
              <w:autoSpaceDN w:val="0"/>
              <w:adjustRightInd w:val="0"/>
              <w:rPr>
                <w:rFonts w:asciiTheme="majorHAnsi" w:hAnsiTheme="majorHAnsi" w:cs="Cambria"/>
              </w:rPr>
            </w:pPr>
            <w:r>
              <w:rPr>
                <w:rFonts w:asciiTheme="majorHAnsi" w:hAnsiTheme="majorHAnsi" w:cs="Cambria"/>
              </w:rPr>
              <w:t>Understanding of the assignment</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t>02</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i/>
              </w:rPr>
            </w:pPr>
          </w:p>
        </w:tc>
        <w:tc>
          <w:tcPr>
            <w:tcW w:w="4053" w:type="dxa"/>
          </w:tcPr>
          <w:p w:rsidR="007A0495" w:rsidRPr="00A86E65" w:rsidRDefault="0000221B" w:rsidP="0000221B">
            <w:pPr>
              <w:widowControl w:val="0"/>
              <w:autoSpaceDE w:val="0"/>
              <w:autoSpaceDN w:val="0"/>
              <w:adjustRightInd w:val="0"/>
              <w:rPr>
                <w:rFonts w:asciiTheme="majorHAnsi" w:hAnsiTheme="majorHAnsi" w:cs="Cambria"/>
              </w:rPr>
            </w:pPr>
            <w:r>
              <w:rPr>
                <w:rFonts w:asciiTheme="majorHAnsi" w:hAnsiTheme="majorHAnsi" w:cs="Cambria"/>
              </w:rPr>
              <w:t xml:space="preserve">Proposed </w:t>
            </w:r>
            <w:r w:rsidR="007A0495" w:rsidRPr="00A86E65">
              <w:rPr>
                <w:rFonts w:asciiTheme="majorHAnsi" w:hAnsiTheme="majorHAnsi" w:cs="Cambria"/>
              </w:rPr>
              <w:t>Methodology</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t>02</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i/>
              </w:rPr>
            </w:pPr>
          </w:p>
        </w:tc>
        <w:tc>
          <w:tcPr>
            <w:tcW w:w="4053" w:type="dxa"/>
          </w:tcPr>
          <w:p w:rsidR="007A0495" w:rsidRPr="00A86E65" w:rsidRDefault="007A0495" w:rsidP="007A0495">
            <w:pPr>
              <w:widowControl w:val="0"/>
              <w:autoSpaceDE w:val="0"/>
              <w:autoSpaceDN w:val="0"/>
              <w:adjustRightInd w:val="0"/>
              <w:rPr>
                <w:rFonts w:asciiTheme="majorHAnsi" w:hAnsiTheme="majorHAnsi" w:cs="Cambria"/>
              </w:rPr>
            </w:pPr>
            <w:r w:rsidRPr="00A86E65">
              <w:rPr>
                <w:rFonts w:asciiTheme="majorHAnsi" w:hAnsiTheme="majorHAnsi" w:cs="Cambria"/>
              </w:rPr>
              <w:t>Work Plan and Manning Schedule</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rPr>
            </w:pPr>
            <w:r w:rsidRPr="00A86E65">
              <w:rPr>
                <w:rFonts w:asciiTheme="majorHAnsi" w:hAnsiTheme="majorHAnsi" w:cs="Cambria"/>
              </w:rPr>
              <w:t>02</w:t>
            </w:r>
          </w:p>
        </w:tc>
      </w:tr>
      <w:tr w:rsidR="007A0495" w:rsidRPr="00A86E65" w:rsidTr="00E674B0">
        <w:tc>
          <w:tcPr>
            <w:tcW w:w="2947" w:type="dxa"/>
            <w:vMerge/>
          </w:tcPr>
          <w:p w:rsidR="007A0495" w:rsidRPr="00A86E65" w:rsidRDefault="007A0495" w:rsidP="007A0495">
            <w:pPr>
              <w:widowControl w:val="0"/>
              <w:autoSpaceDE w:val="0"/>
              <w:autoSpaceDN w:val="0"/>
              <w:adjustRightInd w:val="0"/>
              <w:rPr>
                <w:rFonts w:asciiTheme="majorHAnsi" w:hAnsiTheme="majorHAnsi" w:cs="Cambria"/>
                <w:b/>
                <w:bCs/>
                <w:i/>
              </w:rPr>
            </w:pPr>
          </w:p>
        </w:tc>
        <w:tc>
          <w:tcPr>
            <w:tcW w:w="4053" w:type="dxa"/>
          </w:tcPr>
          <w:p w:rsidR="007A0495" w:rsidRPr="00A86E65" w:rsidRDefault="007A0495" w:rsidP="007A0495">
            <w:pPr>
              <w:widowControl w:val="0"/>
              <w:autoSpaceDE w:val="0"/>
              <w:autoSpaceDN w:val="0"/>
              <w:adjustRightInd w:val="0"/>
              <w:rPr>
                <w:rFonts w:asciiTheme="majorHAnsi" w:hAnsiTheme="majorHAnsi" w:cs="Cambria"/>
                <w:b/>
              </w:rPr>
            </w:pPr>
            <w:r w:rsidRPr="00A86E65">
              <w:rPr>
                <w:rFonts w:asciiTheme="majorHAnsi" w:hAnsiTheme="majorHAnsi" w:cs="Cambria"/>
                <w:b/>
              </w:rPr>
              <w:t>TOTAL</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06</w:t>
            </w:r>
          </w:p>
        </w:tc>
      </w:tr>
      <w:tr w:rsidR="007A0495" w:rsidRPr="00A86E65" w:rsidTr="00E674B0">
        <w:tc>
          <w:tcPr>
            <w:tcW w:w="7000" w:type="dxa"/>
            <w:gridSpan w:val="2"/>
          </w:tcPr>
          <w:p w:rsidR="007A0495" w:rsidRPr="00A86E65" w:rsidRDefault="007A0495" w:rsidP="007A0495">
            <w:pPr>
              <w:widowControl w:val="0"/>
              <w:autoSpaceDE w:val="0"/>
              <w:autoSpaceDN w:val="0"/>
              <w:adjustRightInd w:val="0"/>
              <w:jc w:val="right"/>
              <w:rPr>
                <w:rFonts w:asciiTheme="majorHAnsi" w:hAnsiTheme="majorHAnsi" w:cs="Cambria"/>
                <w:b/>
              </w:rPr>
            </w:pPr>
            <w:r w:rsidRPr="00A86E65">
              <w:rPr>
                <w:rFonts w:asciiTheme="majorHAnsi" w:hAnsiTheme="majorHAnsi" w:cs="Cambria"/>
                <w:b/>
              </w:rPr>
              <w:t>Total</w:t>
            </w:r>
          </w:p>
        </w:tc>
        <w:tc>
          <w:tcPr>
            <w:tcW w:w="2396" w:type="dxa"/>
          </w:tcPr>
          <w:p w:rsidR="007A0495" w:rsidRPr="00A86E65" w:rsidRDefault="007A0495" w:rsidP="007A0495">
            <w:pPr>
              <w:widowControl w:val="0"/>
              <w:autoSpaceDE w:val="0"/>
              <w:autoSpaceDN w:val="0"/>
              <w:adjustRightInd w:val="0"/>
              <w:jc w:val="center"/>
              <w:rPr>
                <w:rFonts w:asciiTheme="majorHAnsi" w:hAnsiTheme="majorHAnsi" w:cs="Cambria"/>
                <w:b/>
              </w:rPr>
            </w:pPr>
            <w:r w:rsidRPr="00A86E65">
              <w:rPr>
                <w:rFonts w:asciiTheme="majorHAnsi" w:hAnsiTheme="majorHAnsi" w:cs="Cambria"/>
                <w:b/>
              </w:rPr>
              <w:t>100</w:t>
            </w:r>
          </w:p>
        </w:tc>
      </w:tr>
    </w:tbl>
    <w:p w:rsidR="00EA1DCE" w:rsidRPr="00A86E65" w:rsidRDefault="00EA1DCE" w:rsidP="00EA1DCE">
      <w:pPr>
        <w:widowControl w:val="0"/>
        <w:autoSpaceDE w:val="0"/>
        <w:autoSpaceDN w:val="0"/>
        <w:adjustRightInd w:val="0"/>
        <w:spacing w:after="0" w:line="240" w:lineRule="auto"/>
        <w:jc w:val="both"/>
        <w:rPr>
          <w:rFonts w:asciiTheme="majorHAnsi" w:hAnsiTheme="majorHAnsi"/>
          <w:i/>
        </w:rPr>
      </w:pPr>
      <w:r w:rsidRPr="00A86E65">
        <w:rPr>
          <w:rFonts w:asciiTheme="majorHAnsi" w:hAnsiTheme="majorHAnsi"/>
          <w:i/>
        </w:rPr>
        <w:t xml:space="preserve">The </w:t>
      </w:r>
      <w:r w:rsidR="004A083C">
        <w:rPr>
          <w:rFonts w:asciiTheme="majorHAnsi" w:hAnsiTheme="majorHAnsi"/>
          <w:i/>
        </w:rPr>
        <w:t>Local Government Department</w:t>
      </w:r>
      <w:r w:rsidRPr="00A86E65">
        <w:rPr>
          <w:rFonts w:asciiTheme="majorHAnsi" w:hAnsiTheme="majorHAnsi"/>
          <w:i/>
        </w:rPr>
        <w:t xml:space="preserve"> may conduct a Presentation from bidders during the </w:t>
      </w:r>
      <w:r w:rsidR="003203B3" w:rsidRPr="00A86E65">
        <w:rPr>
          <w:rFonts w:asciiTheme="majorHAnsi" w:hAnsiTheme="majorHAnsi"/>
          <w:i/>
        </w:rPr>
        <w:t>t</w:t>
      </w:r>
      <w:r w:rsidRPr="00A86E65">
        <w:rPr>
          <w:rFonts w:asciiTheme="majorHAnsi" w:hAnsiTheme="majorHAnsi"/>
          <w:i/>
        </w:rPr>
        <w:t>echnical evaluation period for clarity on proposed methodology for the assignment.</w:t>
      </w:r>
    </w:p>
    <w:p w:rsidR="00EA1DCE" w:rsidRPr="00A86E65" w:rsidRDefault="00EA1DCE" w:rsidP="00EA1DCE">
      <w:pPr>
        <w:widowControl w:val="0"/>
        <w:autoSpaceDE w:val="0"/>
        <w:autoSpaceDN w:val="0"/>
        <w:adjustRightInd w:val="0"/>
        <w:spacing w:after="0" w:line="240" w:lineRule="auto"/>
        <w:rPr>
          <w:rFonts w:asciiTheme="majorHAnsi" w:hAnsiTheme="majorHAnsi"/>
        </w:rPr>
      </w:pPr>
    </w:p>
    <w:p w:rsidR="00EA1DCE" w:rsidRPr="00A86E65" w:rsidRDefault="00EA1DCE" w:rsidP="00EA1DCE">
      <w:pPr>
        <w:widowControl w:val="0"/>
        <w:autoSpaceDE w:val="0"/>
        <w:autoSpaceDN w:val="0"/>
        <w:adjustRightInd w:val="0"/>
        <w:spacing w:after="0" w:line="240" w:lineRule="auto"/>
        <w:rPr>
          <w:rFonts w:asciiTheme="majorHAnsi" w:hAnsiTheme="majorHAnsi"/>
        </w:rPr>
      </w:pPr>
      <w:r w:rsidRPr="00A86E65">
        <w:rPr>
          <w:rFonts w:asciiTheme="majorHAnsi" w:hAnsiTheme="majorHAnsi"/>
        </w:rPr>
        <w:t>The weight age points given to evaluation sub-criteria for qualifications and competence of key staff are:</w:t>
      </w:r>
    </w:p>
    <w:p w:rsidR="00EA1DCE" w:rsidRPr="00A86E65" w:rsidRDefault="00EA1DCE" w:rsidP="00EA1DCE">
      <w:pPr>
        <w:widowControl w:val="0"/>
        <w:autoSpaceDE w:val="0"/>
        <w:autoSpaceDN w:val="0"/>
        <w:adjustRightInd w:val="0"/>
        <w:spacing w:after="0" w:line="240" w:lineRule="auto"/>
        <w:rPr>
          <w:rFonts w:asciiTheme="majorHAnsi" w:hAnsiTheme="majorHAnsi"/>
          <w:b/>
        </w:rPr>
      </w:pPr>
      <w:r w:rsidRPr="00A86E65">
        <w:rPr>
          <w:rFonts w:asciiTheme="majorHAnsi" w:hAnsiTheme="majorHAnsi"/>
          <w:b/>
        </w:rPr>
        <w:t>Weight-age points for Key Professionals</w:t>
      </w:r>
    </w:p>
    <w:tbl>
      <w:tblPr>
        <w:tblStyle w:val="TableGrid"/>
        <w:tblW w:w="0" w:type="auto"/>
        <w:tblLook w:val="04A0"/>
      </w:tblPr>
      <w:tblGrid>
        <w:gridCol w:w="2562"/>
        <w:gridCol w:w="518"/>
        <w:gridCol w:w="1798"/>
        <w:gridCol w:w="832"/>
        <w:gridCol w:w="968"/>
        <w:gridCol w:w="1715"/>
        <w:gridCol w:w="1003"/>
      </w:tblGrid>
      <w:tr w:rsidR="00285511" w:rsidRPr="00A86E65" w:rsidTr="006C58B5">
        <w:tc>
          <w:tcPr>
            <w:tcW w:w="8393" w:type="dxa"/>
            <w:gridSpan w:val="6"/>
          </w:tcPr>
          <w:p w:rsidR="00285511" w:rsidRPr="00A86E65" w:rsidRDefault="00285511" w:rsidP="005E2712">
            <w:pPr>
              <w:widowControl w:val="0"/>
              <w:autoSpaceDE w:val="0"/>
              <w:autoSpaceDN w:val="0"/>
              <w:adjustRightInd w:val="0"/>
              <w:rPr>
                <w:rFonts w:asciiTheme="majorHAnsi" w:hAnsiTheme="majorHAnsi"/>
                <w:b/>
              </w:rPr>
            </w:pPr>
            <w:r w:rsidRPr="00A86E65">
              <w:rPr>
                <w:rFonts w:asciiTheme="majorHAnsi" w:hAnsiTheme="majorHAnsi"/>
                <w:b/>
              </w:rPr>
              <w:t>Description</w:t>
            </w:r>
          </w:p>
        </w:tc>
        <w:tc>
          <w:tcPr>
            <w:tcW w:w="1003" w:type="dxa"/>
          </w:tcPr>
          <w:p w:rsidR="00285511" w:rsidRPr="00A86E65" w:rsidRDefault="00285511" w:rsidP="005E2712">
            <w:pPr>
              <w:widowControl w:val="0"/>
              <w:autoSpaceDE w:val="0"/>
              <w:autoSpaceDN w:val="0"/>
              <w:adjustRightInd w:val="0"/>
              <w:rPr>
                <w:rFonts w:asciiTheme="majorHAnsi" w:hAnsiTheme="majorHAnsi"/>
                <w:b/>
              </w:rPr>
            </w:pPr>
            <w:r w:rsidRPr="00A86E65">
              <w:rPr>
                <w:rFonts w:asciiTheme="majorHAnsi" w:hAnsiTheme="majorHAnsi"/>
                <w:b/>
              </w:rPr>
              <w:t>Weight (%)</w:t>
            </w:r>
          </w:p>
        </w:tc>
      </w:tr>
      <w:tr w:rsidR="00285511" w:rsidRPr="00A86E65" w:rsidTr="006C58B5">
        <w:tc>
          <w:tcPr>
            <w:tcW w:w="8393" w:type="dxa"/>
            <w:gridSpan w:val="6"/>
          </w:tcPr>
          <w:p w:rsidR="00285511" w:rsidRPr="00A86E65" w:rsidRDefault="00285511" w:rsidP="005E2712">
            <w:pPr>
              <w:widowControl w:val="0"/>
              <w:autoSpaceDE w:val="0"/>
              <w:autoSpaceDN w:val="0"/>
              <w:adjustRightInd w:val="0"/>
              <w:rPr>
                <w:rFonts w:asciiTheme="majorHAnsi" w:hAnsiTheme="majorHAnsi"/>
                <w:b/>
              </w:rPr>
            </w:pPr>
            <w:r w:rsidRPr="00A86E65">
              <w:rPr>
                <w:rFonts w:asciiTheme="majorHAnsi" w:hAnsiTheme="majorHAnsi"/>
                <w:b/>
              </w:rPr>
              <w:t>1. General Qualifications</w:t>
            </w:r>
          </w:p>
          <w:p w:rsidR="00285511" w:rsidRPr="00A86E65" w:rsidRDefault="00285511" w:rsidP="005E2712">
            <w:pPr>
              <w:widowControl w:val="0"/>
              <w:autoSpaceDE w:val="0"/>
              <w:autoSpaceDN w:val="0"/>
              <w:adjustRightInd w:val="0"/>
              <w:rPr>
                <w:rFonts w:asciiTheme="majorHAnsi" w:hAnsiTheme="majorHAnsi"/>
              </w:rPr>
            </w:pPr>
          </w:p>
        </w:tc>
        <w:tc>
          <w:tcPr>
            <w:tcW w:w="1003" w:type="dxa"/>
            <w:vMerge w:val="restart"/>
            <w:vAlign w:val="center"/>
          </w:tcPr>
          <w:p w:rsidR="00285511" w:rsidRPr="00A86E65" w:rsidRDefault="00285511" w:rsidP="00435365">
            <w:pPr>
              <w:widowControl w:val="0"/>
              <w:autoSpaceDE w:val="0"/>
              <w:autoSpaceDN w:val="0"/>
              <w:adjustRightInd w:val="0"/>
              <w:jc w:val="center"/>
              <w:rPr>
                <w:rFonts w:asciiTheme="majorHAnsi" w:hAnsiTheme="majorHAnsi"/>
              </w:rPr>
            </w:pPr>
            <w:r w:rsidRPr="00A86E65">
              <w:rPr>
                <w:rFonts w:asciiTheme="majorHAnsi" w:hAnsiTheme="majorHAnsi"/>
              </w:rPr>
              <w:t>25</w:t>
            </w:r>
          </w:p>
        </w:tc>
      </w:tr>
      <w:tr w:rsidR="00285511" w:rsidRPr="00A86E65" w:rsidTr="00CE75D0">
        <w:tc>
          <w:tcPr>
            <w:tcW w:w="2562" w:type="dxa"/>
          </w:tcPr>
          <w:p w:rsidR="00285511" w:rsidRPr="006C58B5" w:rsidRDefault="006C58B5" w:rsidP="003254A6">
            <w:pPr>
              <w:widowControl w:val="0"/>
              <w:autoSpaceDE w:val="0"/>
              <w:autoSpaceDN w:val="0"/>
              <w:adjustRightInd w:val="0"/>
              <w:jc w:val="center"/>
              <w:rPr>
                <w:rFonts w:asciiTheme="majorHAnsi" w:hAnsiTheme="majorHAnsi"/>
              </w:rPr>
            </w:pPr>
            <w:r w:rsidRPr="006C58B5">
              <w:rPr>
                <w:rFonts w:asciiTheme="majorHAnsi" w:hAnsiTheme="majorHAnsi"/>
              </w:rPr>
              <w:t>Technical Specialist</w:t>
            </w:r>
            <w:r w:rsidR="00CE75D0">
              <w:rPr>
                <w:rFonts w:asciiTheme="majorHAnsi" w:hAnsiTheme="majorHAnsi"/>
              </w:rPr>
              <w:t>-I</w:t>
            </w:r>
            <w:r w:rsidR="000820B2">
              <w:rPr>
                <w:rFonts w:asciiTheme="majorHAnsi" w:hAnsiTheme="majorHAnsi"/>
              </w:rPr>
              <w:t>/Environmental Specialist</w:t>
            </w:r>
          </w:p>
        </w:tc>
        <w:tc>
          <w:tcPr>
            <w:tcW w:w="2316" w:type="dxa"/>
            <w:gridSpan w:val="2"/>
          </w:tcPr>
          <w:p w:rsidR="00285511" w:rsidRPr="00A86E65" w:rsidRDefault="00CE75D0" w:rsidP="003254A6">
            <w:pPr>
              <w:widowControl w:val="0"/>
              <w:autoSpaceDE w:val="0"/>
              <w:autoSpaceDN w:val="0"/>
              <w:adjustRightInd w:val="0"/>
              <w:jc w:val="center"/>
              <w:rPr>
                <w:rFonts w:asciiTheme="majorHAnsi" w:hAnsiTheme="majorHAnsi"/>
              </w:rPr>
            </w:pPr>
            <w:r>
              <w:rPr>
                <w:rFonts w:asciiTheme="majorHAnsi" w:hAnsiTheme="majorHAnsi"/>
              </w:rPr>
              <w:t>Technical</w:t>
            </w:r>
            <w:r w:rsidR="006C58B5">
              <w:rPr>
                <w:rFonts w:asciiTheme="majorHAnsi" w:hAnsiTheme="majorHAnsi"/>
              </w:rPr>
              <w:t xml:space="preserve"> </w:t>
            </w:r>
            <w:r w:rsidR="00061233" w:rsidRPr="00A86E65">
              <w:rPr>
                <w:rFonts w:asciiTheme="majorHAnsi" w:hAnsiTheme="majorHAnsi"/>
              </w:rPr>
              <w:t>Specialist</w:t>
            </w:r>
            <w:r>
              <w:rPr>
                <w:rFonts w:asciiTheme="majorHAnsi" w:hAnsiTheme="majorHAnsi"/>
              </w:rPr>
              <w:t>-II</w:t>
            </w:r>
          </w:p>
        </w:tc>
        <w:tc>
          <w:tcPr>
            <w:tcW w:w="1800" w:type="dxa"/>
            <w:gridSpan w:val="2"/>
          </w:tcPr>
          <w:p w:rsidR="00285511" w:rsidRPr="00A86E65" w:rsidRDefault="00285511" w:rsidP="003254A6">
            <w:pPr>
              <w:widowControl w:val="0"/>
              <w:autoSpaceDE w:val="0"/>
              <w:autoSpaceDN w:val="0"/>
              <w:adjustRightInd w:val="0"/>
              <w:jc w:val="center"/>
              <w:rPr>
                <w:rFonts w:asciiTheme="majorHAnsi" w:hAnsiTheme="majorHAnsi"/>
              </w:rPr>
            </w:pPr>
            <w:r w:rsidRPr="00A86E65">
              <w:rPr>
                <w:rFonts w:asciiTheme="majorHAnsi" w:hAnsiTheme="majorHAnsi"/>
              </w:rPr>
              <w:t>Financial Team</w:t>
            </w:r>
          </w:p>
        </w:tc>
        <w:tc>
          <w:tcPr>
            <w:tcW w:w="1715" w:type="dxa"/>
          </w:tcPr>
          <w:p w:rsidR="00285511" w:rsidRPr="00A86E65" w:rsidRDefault="00285511" w:rsidP="003254A6">
            <w:pPr>
              <w:widowControl w:val="0"/>
              <w:autoSpaceDE w:val="0"/>
              <w:autoSpaceDN w:val="0"/>
              <w:adjustRightInd w:val="0"/>
              <w:jc w:val="center"/>
              <w:rPr>
                <w:rFonts w:asciiTheme="majorHAnsi" w:hAnsiTheme="majorHAnsi"/>
              </w:rPr>
            </w:pPr>
            <w:r w:rsidRPr="00A86E65">
              <w:rPr>
                <w:rFonts w:asciiTheme="majorHAnsi" w:hAnsiTheme="majorHAnsi"/>
              </w:rPr>
              <w:t>Legal Team</w:t>
            </w:r>
          </w:p>
        </w:tc>
        <w:tc>
          <w:tcPr>
            <w:tcW w:w="1003" w:type="dxa"/>
            <w:vMerge/>
            <w:vAlign w:val="center"/>
          </w:tcPr>
          <w:p w:rsidR="00285511" w:rsidRPr="00A86E65" w:rsidRDefault="00285511" w:rsidP="00435365">
            <w:pPr>
              <w:widowControl w:val="0"/>
              <w:autoSpaceDE w:val="0"/>
              <w:autoSpaceDN w:val="0"/>
              <w:adjustRightInd w:val="0"/>
              <w:jc w:val="center"/>
              <w:rPr>
                <w:rFonts w:asciiTheme="majorHAnsi" w:hAnsiTheme="majorHAnsi"/>
              </w:rPr>
            </w:pPr>
          </w:p>
        </w:tc>
      </w:tr>
      <w:tr w:rsidR="00285511" w:rsidRPr="00A86E65" w:rsidTr="00CE75D0">
        <w:tc>
          <w:tcPr>
            <w:tcW w:w="2562" w:type="dxa"/>
          </w:tcPr>
          <w:p w:rsidR="00285511" w:rsidRPr="00CE75D0" w:rsidRDefault="006C58B5" w:rsidP="00916695">
            <w:pPr>
              <w:widowControl w:val="0"/>
              <w:autoSpaceDE w:val="0"/>
              <w:autoSpaceDN w:val="0"/>
              <w:adjustRightInd w:val="0"/>
              <w:jc w:val="center"/>
              <w:rPr>
                <w:rFonts w:asciiTheme="majorHAnsi" w:hAnsiTheme="majorHAnsi"/>
                <w:sz w:val="20"/>
                <w:szCs w:val="20"/>
                <w:highlight w:val="yellow"/>
              </w:rPr>
            </w:pPr>
            <w:r w:rsidRPr="00CE75D0">
              <w:rPr>
                <w:rFonts w:asciiTheme="majorHAnsi" w:hAnsiTheme="majorHAnsi"/>
                <w:sz w:val="20"/>
                <w:szCs w:val="20"/>
              </w:rPr>
              <w:t>PHD (25 marks)</w:t>
            </w:r>
          </w:p>
        </w:tc>
        <w:tc>
          <w:tcPr>
            <w:tcW w:w="2316" w:type="dxa"/>
            <w:gridSpan w:val="2"/>
          </w:tcPr>
          <w:p w:rsidR="00285511" w:rsidRPr="00CE75D0" w:rsidRDefault="004C4543" w:rsidP="0091669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 xml:space="preserve">PHD </w:t>
            </w:r>
            <w:r w:rsidR="00CE75D0" w:rsidRPr="00CE75D0">
              <w:rPr>
                <w:rFonts w:asciiTheme="majorHAnsi" w:hAnsiTheme="majorHAnsi"/>
                <w:sz w:val="20"/>
                <w:szCs w:val="20"/>
              </w:rPr>
              <w:t>Civil Eng</w:t>
            </w:r>
            <w:r w:rsidR="00CE75D0">
              <w:rPr>
                <w:rFonts w:asciiTheme="majorHAnsi" w:hAnsiTheme="majorHAnsi"/>
                <w:sz w:val="20"/>
                <w:szCs w:val="20"/>
              </w:rPr>
              <w:t>ineerin</w:t>
            </w:r>
            <w:r w:rsidR="00CE75D0" w:rsidRPr="00CE75D0">
              <w:rPr>
                <w:rFonts w:asciiTheme="majorHAnsi" w:hAnsiTheme="majorHAnsi"/>
                <w:sz w:val="20"/>
                <w:szCs w:val="20"/>
              </w:rPr>
              <w:t xml:space="preserve">g </w:t>
            </w:r>
            <w:r w:rsidRPr="00CE75D0">
              <w:rPr>
                <w:rFonts w:asciiTheme="majorHAnsi" w:hAnsiTheme="majorHAnsi"/>
                <w:sz w:val="20"/>
                <w:szCs w:val="20"/>
              </w:rPr>
              <w:t>(25 marks)</w:t>
            </w:r>
          </w:p>
        </w:tc>
        <w:tc>
          <w:tcPr>
            <w:tcW w:w="1800" w:type="dxa"/>
            <w:gridSpan w:val="2"/>
          </w:tcPr>
          <w:p w:rsidR="00285511" w:rsidRPr="00CE75D0" w:rsidRDefault="00285511" w:rsidP="0091669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CA/CFA/MBA (Finance) (25 marks)</w:t>
            </w:r>
          </w:p>
        </w:tc>
        <w:tc>
          <w:tcPr>
            <w:tcW w:w="1715" w:type="dxa"/>
          </w:tcPr>
          <w:p w:rsidR="00285511" w:rsidRPr="00CE75D0" w:rsidRDefault="00285511" w:rsidP="0091669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LLM (25 marks)</w:t>
            </w:r>
          </w:p>
        </w:tc>
        <w:tc>
          <w:tcPr>
            <w:tcW w:w="1003" w:type="dxa"/>
            <w:vMerge/>
            <w:vAlign w:val="center"/>
          </w:tcPr>
          <w:p w:rsidR="00285511" w:rsidRPr="00A86E65" w:rsidRDefault="00285511" w:rsidP="00435365">
            <w:pPr>
              <w:widowControl w:val="0"/>
              <w:autoSpaceDE w:val="0"/>
              <w:autoSpaceDN w:val="0"/>
              <w:adjustRightInd w:val="0"/>
              <w:jc w:val="center"/>
              <w:rPr>
                <w:rFonts w:asciiTheme="majorHAnsi" w:hAnsiTheme="majorHAnsi"/>
              </w:rPr>
            </w:pPr>
          </w:p>
        </w:tc>
      </w:tr>
      <w:tr w:rsidR="006C58B5" w:rsidRPr="00A86E65" w:rsidTr="00CE75D0">
        <w:tc>
          <w:tcPr>
            <w:tcW w:w="2562" w:type="dxa"/>
          </w:tcPr>
          <w:p w:rsidR="006C58B5" w:rsidRPr="00CE75D0" w:rsidRDefault="006C58B5" w:rsidP="006C58B5">
            <w:pPr>
              <w:widowControl w:val="0"/>
              <w:autoSpaceDE w:val="0"/>
              <w:autoSpaceDN w:val="0"/>
              <w:adjustRightInd w:val="0"/>
              <w:jc w:val="center"/>
              <w:rPr>
                <w:rFonts w:asciiTheme="majorHAnsi" w:hAnsiTheme="majorHAnsi"/>
                <w:sz w:val="20"/>
                <w:szCs w:val="20"/>
                <w:highlight w:val="yellow"/>
              </w:rPr>
            </w:pPr>
            <w:r w:rsidRPr="00CE75D0">
              <w:rPr>
                <w:rFonts w:asciiTheme="majorHAnsi" w:hAnsiTheme="majorHAnsi"/>
                <w:sz w:val="20"/>
                <w:szCs w:val="20"/>
              </w:rPr>
              <w:t>Masters (20 marks)</w:t>
            </w:r>
          </w:p>
        </w:tc>
        <w:tc>
          <w:tcPr>
            <w:tcW w:w="2316" w:type="dxa"/>
            <w:gridSpan w:val="2"/>
          </w:tcPr>
          <w:p w:rsidR="006C58B5" w:rsidRPr="00CE75D0" w:rsidRDefault="006C58B5" w:rsidP="006C58B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 xml:space="preserve">Masters </w:t>
            </w:r>
            <w:r w:rsidR="00CE75D0" w:rsidRPr="00CE75D0">
              <w:rPr>
                <w:rFonts w:asciiTheme="majorHAnsi" w:hAnsiTheme="majorHAnsi"/>
                <w:sz w:val="20"/>
                <w:szCs w:val="20"/>
              </w:rPr>
              <w:t>Civil Eng</w:t>
            </w:r>
            <w:r w:rsidR="00CE75D0">
              <w:rPr>
                <w:rFonts w:asciiTheme="majorHAnsi" w:hAnsiTheme="majorHAnsi"/>
                <w:sz w:val="20"/>
                <w:szCs w:val="20"/>
              </w:rPr>
              <w:t>ineerin</w:t>
            </w:r>
            <w:r w:rsidR="00CE75D0" w:rsidRPr="00CE75D0">
              <w:rPr>
                <w:rFonts w:asciiTheme="majorHAnsi" w:hAnsiTheme="majorHAnsi"/>
                <w:sz w:val="20"/>
                <w:szCs w:val="20"/>
              </w:rPr>
              <w:t xml:space="preserve">g </w:t>
            </w:r>
            <w:r w:rsidRPr="00CE75D0">
              <w:rPr>
                <w:rFonts w:asciiTheme="majorHAnsi" w:hAnsiTheme="majorHAnsi"/>
                <w:sz w:val="20"/>
                <w:szCs w:val="20"/>
              </w:rPr>
              <w:t>(20 marks)</w:t>
            </w:r>
          </w:p>
        </w:tc>
        <w:tc>
          <w:tcPr>
            <w:tcW w:w="1800" w:type="dxa"/>
            <w:gridSpan w:val="2"/>
          </w:tcPr>
          <w:p w:rsidR="006C58B5" w:rsidRPr="00CE75D0" w:rsidRDefault="006C58B5" w:rsidP="006C58B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Bachelor (15 marks)</w:t>
            </w:r>
          </w:p>
        </w:tc>
        <w:tc>
          <w:tcPr>
            <w:tcW w:w="1715" w:type="dxa"/>
          </w:tcPr>
          <w:p w:rsidR="006C58B5" w:rsidRPr="00CE75D0" w:rsidRDefault="006C58B5" w:rsidP="006C58B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LLB (20 marks)</w:t>
            </w:r>
          </w:p>
        </w:tc>
        <w:tc>
          <w:tcPr>
            <w:tcW w:w="1003" w:type="dxa"/>
            <w:vMerge/>
            <w:vAlign w:val="center"/>
          </w:tcPr>
          <w:p w:rsidR="006C58B5" w:rsidRPr="00A86E65" w:rsidRDefault="006C58B5" w:rsidP="006C58B5">
            <w:pPr>
              <w:widowControl w:val="0"/>
              <w:autoSpaceDE w:val="0"/>
              <w:autoSpaceDN w:val="0"/>
              <w:adjustRightInd w:val="0"/>
              <w:jc w:val="center"/>
              <w:rPr>
                <w:rFonts w:asciiTheme="majorHAnsi" w:hAnsiTheme="majorHAnsi"/>
              </w:rPr>
            </w:pPr>
          </w:p>
        </w:tc>
      </w:tr>
      <w:tr w:rsidR="006C58B5" w:rsidRPr="00A86E65" w:rsidTr="00CE75D0">
        <w:tc>
          <w:tcPr>
            <w:tcW w:w="2562" w:type="dxa"/>
          </w:tcPr>
          <w:p w:rsidR="006C58B5" w:rsidRPr="00CE75D0" w:rsidRDefault="006C58B5" w:rsidP="006C58B5">
            <w:pPr>
              <w:widowControl w:val="0"/>
              <w:autoSpaceDE w:val="0"/>
              <w:autoSpaceDN w:val="0"/>
              <w:adjustRightInd w:val="0"/>
              <w:jc w:val="center"/>
              <w:rPr>
                <w:rFonts w:asciiTheme="majorHAnsi" w:hAnsiTheme="majorHAnsi"/>
                <w:sz w:val="20"/>
                <w:szCs w:val="20"/>
                <w:highlight w:val="yellow"/>
              </w:rPr>
            </w:pPr>
            <w:r w:rsidRPr="00CE75D0">
              <w:rPr>
                <w:rFonts w:asciiTheme="majorHAnsi" w:hAnsiTheme="majorHAnsi"/>
                <w:sz w:val="20"/>
                <w:szCs w:val="20"/>
              </w:rPr>
              <w:t>Bachelor (15 marks)</w:t>
            </w:r>
          </w:p>
        </w:tc>
        <w:tc>
          <w:tcPr>
            <w:tcW w:w="2316" w:type="dxa"/>
            <w:gridSpan w:val="2"/>
          </w:tcPr>
          <w:p w:rsidR="006C58B5" w:rsidRPr="00CE75D0" w:rsidRDefault="006C58B5" w:rsidP="006C58B5">
            <w:pPr>
              <w:widowControl w:val="0"/>
              <w:autoSpaceDE w:val="0"/>
              <w:autoSpaceDN w:val="0"/>
              <w:adjustRightInd w:val="0"/>
              <w:jc w:val="center"/>
              <w:rPr>
                <w:rFonts w:asciiTheme="majorHAnsi" w:hAnsiTheme="majorHAnsi"/>
                <w:sz w:val="20"/>
                <w:szCs w:val="20"/>
              </w:rPr>
            </w:pPr>
            <w:r w:rsidRPr="00CE75D0">
              <w:rPr>
                <w:rFonts w:asciiTheme="majorHAnsi" w:hAnsiTheme="majorHAnsi"/>
                <w:sz w:val="20"/>
                <w:szCs w:val="20"/>
              </w:rPr>
              <w:t xml:space="preserve">Bachelor </w:t>
            </w:r>
            <w:r w:rsidR="00CE75D0" w:rsidRPr="00CE75D0">
              <w:rPr>
                <w:rFonts w:asciiTheme="majorHAnsi" w:hAnsiTheme="majorHAnsi"/>
                <w:sz w:val="20"/>
                <w:szCs w:val="20"/>
              </w:rPr>
              <w:t>Civil Eng</w:t>
            </w:r>
            <w:r w:rsidR="00CE75D0">
              <w:rPr>
                <w:rFonts w:asciiTheme="majorHAnsi" w:hAnsiTheme="majorHAnsi"/>
                <w:sz w:val="20"/>
                <w:szCs w:val="20"/>
              </w:rPr>
              <w:t>ineerin</w:t>
            </w:r>
            <w:r w:rsidR="00CE75D0" w:rsidRPr="00CE75D0">
              <w:rPr>
                <w:rFonts w:asciiTheme="majorHAnsi" w:hAnsiTheme="majorHAnsi"/>
                <w:sz w:val="20"/>
                <w:szCs w:val="20"/>
              </w:rPr>
              <w:t xml:space="preserve">g </w:t>
            </w:r>
            <w:r w:rsidRPr="00CE75D0">
              <w:rPr>
                <w:rFonts w:asciiTheme="majorHAnsi" w:hAnsiTheme="majorHAnsi"/>
                <w:sz w:val="20"/>
                <w:szCs w:val="20"/>
              </w:rPr>
              <w:t>(15 marks)</w:t>
            </w:r>
          </w:p>
        </w:tc>
        <w:tc>
          <w:tcPr>
            <w:tcW w:w="1800" w:type="dxa"/>
            <w:gridSpan w:val="2"/>
          </w:tcPr>
          <w:p w:rsidR="006C58B5" w:rsidRPr="00CE75D0" w:rsidRDefault="006C58B5" w:rsidP="006C58B5">
            <w:pPr>
              <w:widowControl w:val="0"/>
              <w:autoSpaceDE w:val="0"/>
              <w:autoSpaceDN w:val="0"/>
              <w:adjustRightInd w:val="0"/>
              <w:jc w:val="center"/>
              <w:rPr>
                <w:rFonts w:asciiTheme="majorHAnsi" w:hAnsiTheme="majorHAnsi"/>
                <w:sz w:val="20"/>
                <w:szCs w:val="20"/>
              </w:rPr>
            </w:pPr>
          </w:p>
        </w:tc>
        <w:tc>
          <w:tcPr>
            <w:tcW w:w="1715" w:type="dxa"/>
          </w:tcPr>
          <w:p w:rsidR="006C58B5" w:rsidRPr="00CE75D0" w:rsidRDefault="006C58B5" w:rsidP="006C58B5">
            <w:pPr>
              <w:widowControl w:val="0"/>
              <w:autoSpaceDE w:val="0"/>
              <w:autoSpaceDN w:val="0"/>
              <w:adjustRightInd w:val="0"/>
              <w:jc w:val="center"/>
              <w:rPr>
                <w:rFonts w:asciiTheme="majorHAnsi" w:hAnsiTheme="majorHAnsi"/>
                <w:sz w:val="20"/>
                <w:szCs w:val="20"/>
              </w:rPr>
            </w:pPr>
          </w:p>
        </w:tc>
        <w:tc>
          <w:tcPr>
            <w:tcW w:w="1003" w:type="dxa"/>
            <w:vMerge/>
            <w:vAlign w:val="center"/>
          </w:tcPr>
          <w:p w:rsidR="006C58B5" w:rsidRPr="00A86E65" w:rsidRDefault="006C58B5" w:rsidP="006C58B5">
            <w:pPr>
              <w:widowControl w:val="0"/>
              <w:autoSpaceDE w:val="0"/>
              <w:autoSpaceDN w:val="0"/>
              <w:adjustRightInd w:val="0"/>
              <w:jc w:val="center"/>
              <w:rPr>
                <w:rFonts w:asciiTheme="majorHAnsi" w:hAnsiTheme="majorHAnsi"/>
              </w:rPr>
            </w:pPr>
          </w:p>
        </w:tc>
      </w:tr>
      <w:tr w:rsidR="006C58B5" w:rsidRPr="00A86E65" w:rsidTr="006C58B5">
        <w:tc>
          <w:tcPr>
            <w:tcW w:w="8393" w:type="dxa"/>
            <w:gridSpan w:val="6"/>
          </w:tcPr>
          <w:p w:rsidR="006C58B5" w:rsidRPr="00A86E65" w:rsidRDefault="006C58B5" w:rsidP="006C58B5">
            <w:pPr>
              <w:widowControl w:val="0"/>
              <w:autoSpaceDE w:val="0"/>
              <w:autoSpaceDN w:val="0"/>
              <w:adjustRightInd w:val="0"/>
              <w:rPr>
                <w:rFonts w:asciiTheme="majorHAnsi" w:hAnsiTheme="majorHAnsi"/>
                <w:b/>
              </w:rPr>
            </w:pPr>
            <w:r w:rsidRPr="00A86E65">
              <w:rPr>
                <w:rFonts w:asciiTheme="majorHAnsi" w:hAnsiTheme="majorHAnsi"/>
                <w:b/>
              </w:rPr>
              <w:t>2. Employment with the firm</w:t>
            </w:r>
          </w:p>
          <w:p w:rsidR="006C58B5" w:rsidRPr="00A86E65" w:rsidRDefault="00CE75D0" w:rsidP="006C58B5">
            <w:pPr>
              <w:widowControl w:val="0"/>
              <w:autoSpaceDE w:val="0"/>
              <w:autoSpaceDN w:val="0"/>
              <w:adjustRightInd w:val="0"/>
              <w:rPr>
                <w:rFonts w:asciiTheme="majorHAnsi" w:hAnsiTheme="majorHAnsi"/>
              </w:rPr>
            </w:pPr>
            <w:r>
              <w:rPr>
                <w:rFonts w:asciiTheme="majorHAnsi" w:hAnsiTheme="majorHAnsi"/>
              </w:rPr>
              <w:t xml:space="preserve"> </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5 or more years             5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4 years                              4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2-3 years                          3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Less than 2 years          2 marks</w:t>
            </w:r>
          </w:p>
        </w:tc>
        <w:tc>
          <w:tcPr>
            <w:tcW w:w="1003" w:type="dxa"/>
            <w:vAlign w:val="center"/>
          </w:tcPr>
          <w:p w:rsidR="006C58B5" w:rsidRPr="00A86E65" w:rsidRDefault="006C58B5" w:rsidP="006C58B5">
            <w:pPr>
              <w:widowControl w:val="0"/>
              <w:autoSpaceDE w:val="0"/>
              <w:autoSpaceDN w:val="0"/>
              <w:adjustRightInd w:val="0"/>
              <w:jc w:val="center"/>
              <w:rPr>
                <w:rFonts w:asciiTheme="majorHAnsi" w:hAnsiTheme="majorHAnsi"/>
              </w:rPr>
            </w:pPr>
            <w:r w:rsidRPr="00A86E65">
              <w:rPr>
                <w:rFonts w:asciiTheme="majorHAnsi" w:hAnsiTheme="majorHAnsi"/>
              </w:rPr>
              <w:t>5</w:t>
            </w:r>
          </w:p>
        </w:tc>
      </w:tr>
      <w:tr w:rsidR="006C58B5" w:rsidRPr="00A86E65" w:rsidTr="006C58B5">
        <w:tc>
          <w:tcPr>
            <w:tcW w:w="8393" w:type="dxa"/>
            <w:gridSpan w:val="6"/>
          </w:tcPr>
          <w:p w:rsidR="006C58B5" w:rsidRPr="00A86E65" w:rsidRDefault="006C58B5" w:rsidP="006C58B5">
            <w:pPr>
              <w:widowControl w:val="0"/>
              <w:autoSpaceDE w:val="0"/>
              <w:autoSpaceDN w:val="0"/>
              <w:adjustRightInd w:val="0"/>
              <w:rPr>
                <w:rFonts w:asciiTheme="majorHAnsi" w:hAnsiTheme="majorHAnsi"/>
                <w:b/>
              </w:rPr>
            </w:pPr>
            <w:r w:rsidRPr="00A86E65">
              <w:rPr>
                <w:rFonts w:asciiTheme="majorHAnsi" w:hAnsiTheme="majorHAnsi"/>
                <w:b/>
              </w:rPr>
              <w:t>3. Relevant Experience and Adequacy for the Project</w:t>
            </w:r>
          </w:p>
          <w:p w:rsidR="006C58B5" w:rsidRPr="00A86E65" w:rsidRDefault="006C58B5" w:rsidP="006C58B5">
            <w:pPr>
              <w:widowControl w:val="0"/>
              <w:autoSpaceDE w:val="0"/>
              <w:autoSpaceDN w:val="0"/>
              <w:adjustRightInd w:val="0"/>
              <w:rPr>
                <w:rFonts w:asciiTheme="majorHAnsi" w:hAnsiTheme="majorHAnsi"/>
              </w:rPr>
            </w:pP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12 or more years          70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9-10 year                        56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7-8 years                         42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5-6 years                         28 marks</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Less than 5 years         14 marks</w:t>
            </w:r>
          </w:p>
        </w:tc>
        <w:tc>
          <w:tcPr>
            <w:tcW w:w="1003" w:type="dxa"/>
            <w:vMerge w:val="restart"/>
            <w:vAlign w:val="center"/>
          </w:tcPr>
          <w:p w:rsidR="006C58B5" w:rsidRPr="00A86E65" w:rsidRDefault="006C58B5" w:rsidP="006C58B5">
            <w:pPr>
              <w:widowControl w:val="0"/>
              <w:autoSpaceDE w:val="0"/>
              <w:autoSpaceDN w:val="0"/>
              <w:adjustRightInd w:val="0"/>
              <w:jc w:val="center"/>
              <w:rPr>
                <w:rFonts w:asciiTheme="majorHAnsi" w:hAnsiTheme="majorHAnsi"/>
              </w:rPr>
            </w:pPr>
            <w:r w:rsidRPr="00A86E65">
              <w:rPr>
                <w:rFonts w:asciiTheme="majorHAnsi" w:hAnsiTheme="majorHAnsi"/>
              </w:rPr>
              <w:t>70</w:t>
            </w:r>
          </w:p>
        </w:tc>
      </w:tr>
      <w:tr w:rsidR="006C58B5" w:rsidRPr="00A86E65" w:rsidTr="006C58B5">
        <w:tc>
          <w:tcPr>
            <w:tcW w:w="3080" w:type="dxa"/>
            <w:gridSpan w:val="2"/>
          </w:tcPr>
          <w:p w:rsidR="006C58B5" w:rsidRPr="00A86E65" w:rsidRDefault="006C58B5" w:rsidP="006C58B5">
            <w:pPr>
              <w:widowControl w:val="0"/>
              <w:autoSpaceDE w:val="0"/>
              <w:autoSpaceDN w:val="0"/>
              <w:adjustRightInd w:val="0"/>
              <w:jc w:val="center"/>
              <w:rPr>
                <w:rFonts w:asciiTheme="majorHAnsi" w:hAnsiTheme="majorHAnsi"/>
              </w:rPr>
            </w:pPr>
            <w:r w:rsidRPr="00A86E65">
              <w:rPr>
                <w:rFonts w:asciiTheme="majorHAnsi" w:hAnsiTheme="majorHAnsi"/>
              </w:rPr>
              <w:t>Technical Specialist</w:t>
            </w:r>
          </w:p>
        </w:tc>
        <w:tc>
          <w:tcPr>
            <w:tcW w:w="2630" w:type="dxa"/>
            <w:gridSpan w:val="2"/>
          </w:tcPr>
          <w:p w:rsidR="006C58B5" w:rsidRPr="00A86E65" w:rsidRDefault="006C58B5" w:rsidP="006C58B5">
            <w:pPr>
              <w:widowControl w:val="0"/>
              <w:autoSpaceDE w:val="0"/>
              <w:autoSpaceDN w:val="0"/>
              <w:adjustRightInd w:val="0"/>
              <w:jc w:val="center"/>
              <w:rPr>
                <w:rFonts w:asciiTheme="majorHAnsi" w:hAnsiTheme="majorHAnsi"/>
              </w:rPr>
            </w:pPr>
            <w:r w:rsidRPr="00A86E65">
              <w:rPr>
                <w:rFonts w:asciiTheme="majorHAnsi" w:hAnsiTheme="majorHAnsi"/>
              </w:rPr>
              <w:t>Financial Team</w:t>
            </w:r>
          </w:p>
        </w:tc>
        <w:tc>
          <w:tcPr>
            <w:tcW w:w="2683" w:type="dxa"/>
            <w:gridSpan w:val="2"/>
          </w:tcPr>
          <w:p w:rsidR="006C58B5" w:rsidRPr="00A86E65" w:rsidRDefault="006C58B5" w:rsidP="006C58B5">
            <w:pPr>
              <w:widowControl w:val="0"/>
              <w:autoSpaceDE w:val="0"/>
              <w:autoSpaceDN w:val="0"/>
              <w:adjustRightInd w:val="0"/>
              <w:jc w:val="center"/>
              <w:rPr>
                <w:rFonts w:asciiTheme="majorHAnsi" w:hAnsiTheme="majorHAnsi"/>
              </w:rPr>
            </w:pPr>
            <w:r w:rsidRPr="00A86E65">
              <w:rPr>
                <w:rFonts w:asciiTheme="majorHAnsi" w:hAnsiTheme="majorHAnsi"/>
              </w:rPr>
              <w:t>Legal Team</w:t>
            </w:r>
          </w:p>
        </w:tc>
        <w:tc>
          <w:tcPr>
            <w:tcW w:w="1003" w:type="dxa"/>
            <w:vMerge/>
          </w:tcPr>
          <w:p w:rsidR="006C58B5" w:rsidRPr="00A86E65" w:rsidRDefault="006C58B5" w:rsidP="006C58B5">
            <w:pPr>
              <w:widowControl w:val="0"/>
              <w:autoSpaceDE w:val="0"/>
              <w:autoSpaceDN w:val="0"/>
              <w:adjustRightInd w:val="0"/>
              <w:jc w:val="center"/>
              <w:rPr>
                <w:rFonts w:asciiTheme="majorHAnsi" w:hAnsiTheme="majorHAnsi"/>
              </w:rPr>
            </w:pPr>
          </w:p>
        </w:tc>
      </w:tr>
      <w:tr w:rsidR="006C58B5" w:rsidRPr="00A86E65" w:rsidTr="006C58B5">
        <w:tc>
          <w:tcPr>
            <w:tcW w:w="3080" w:type="dxa"/>
            <w:gridSpan w:val="2"/>
          </w:tcPr>
          <w:p w:rsidR="006C58B5" w:rsidRPr="008012B9" w:rsidRDefault="006C58B5" w:rsidP="006C58B5">
            <w:pPr>
              <w:widowControl w:val="0"/>
              <w:autoSpaceDE w:val="0"/>
              <w:autoSpaceDN w:val="0"/>
              <w:adjustRightInd w:val="0"/>
              <w:rPr>
                <w:rFonts w:asciiTheme="majorHAnsi" w:hAnsiTheme="majorHAnsi"/>
              </w:rPr>
            </w:pPr>
            <w:r w:rsidRPr="008012B9">
              <w:rPr>
                <w:rFonts w:asciiTheme="majorHAnsi" w:hAnsiTheme="majorHAnsi"/>
              </w:rPr>
              <w:t xml:space="preserve">1. Technical </w:t>
            </w:r>
            <w:r w:rsidR="008012B9" w:rsidRPr="008012B9">
              <w:rPr>
                <w:rFonts w:asciiTheme="majorHAnsi" w:hAnsiTheme="majorHAnsi"/>
              </w:rPr>
              <w:t>Specialist-I</w:t>
            </w:r>
            <w:r w:rsidRPr="008012B9">
              <w:rPr>
                <w:rFonts w:asciiTheme="majorHAnsi" w:hAnsiTheme="majorHAnsi"/>
              </w:rPr>
              <w:t xml:space="preserve">: </w:t>
            </w:r>
          </w:p>
          <w:p w:rsidR="006C58B5" w:rsidRPr="008012B9" w:rsidRDefault="006C58B5" w:rsidP="008012B9">
            <w:pPr>
              <w:widowControl w:val="0"/>
              <w:autoSpaceDE w:val="0"/>
              <w:autoSpaceDN w:val="0"/>
              <w:adjustRightInd w:val="0"/>
              <w:rPr>
                <w:rFonts w:asciiTheme="majorHAnsi" w:hAnsiTheme="majorHAnsi"/>
              </w:rPr>
            </w:pPr>
            <w:r w:rsidRPr="008012B9">
              <w:rPr>
                <w:rFonts w:asciiTheme="majorHAnsi" w:hAnsiTheme="majorHAnsi"/>
              </w:rPr>
              <w:t xml:space="preserve">Experience in </w:t>
            </w:r>
            <w:r w:rsidR="008012B9" w:rsidRPr="008012B9">
              <w:rPr>
                <w:rFonts w:asciiTheme="majorHAnsi" w:hAnsiTheme="majorHAnsi"/>
              </w:rPr>
              <w:t>entertainment</w:t>
            </w:r>
            <w:r w:rsidRPr="008012B9">
              <w:rPr>
                <w:rFonts w:asciiTheme="majorHAnsi" w:hAnsiTheme="majorHAnsi"/>
              </w:rPr>
              <w:t xml:space="preserve"> sector consultancies, research studies and consultancies to establish </w:t>
            </w:r>
            <w:r w:rsidR="008012B9" w:rsidRPr="008012B9">
              <w:rPr>
                <w:rFonts w:asciiTheme="majorHAnsi" w:hAnsiTheme="majorHAnsi"/>
              </w:rPr>
              <w:t>recreational/theme/water parks</w:t>
            </w:r>
          </w:p>
        </w:tc>
        <w:tc>
          <w:tcPr>
            <w:tcW w:w="2630" w:type="dxa"/>
            <w:gridSpan w:val="2"/>
          </w:tcPr>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1.Financial Team Leader:</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Experience of financial advisory</w:t>
            </w:r>
          </w:p>
        </w:tc>
        <w:tc>
          <w:tcPr>
            <w:tcW w:w="2683" w:type="dxa"/>
            <w:gridSpan w:val="2"/>
          </w:tcPr>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Legal Expert:</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Experience of drafting procurement documents (EOIs, RFQ, RFP), Concession/PPP agreements, EPC contracts, agreement negotiations</w:t>
            </w:r>
          </w:p>
        </w:tc>
        <w:tc>
          <w:tcPr>
            <w:tcW w:w="1003" w:type="dxa"/>
            <w:vMerge/>
          </w:tcPr>
          <w:p w:rsidR="006C58B5" w:rsidRPr="00A86E65" w:rsidRDefault="006C58B5" w:rsidP="006C58B5">
            <w:pPr>
              <w:widowControl w:val="0"/>
              <w:autoSpaceDE w:val="0"/>
              <w:autoSpaceDN w:val="0"/>
              <w:adjustRightInd w:val="0"/>
              <w:jc w:val="center"/>
              <w:rPr>
                <w:rFonts w:asciiTheme="majorHAnsi" w:hAnsiTheme="majorHAnsi"/>
              </w:rPr>
            </w:pPr>
          </w:p>
        </w:tc>
      </w:tr>
      <w:tr w:rsidR="006C58B5" w:rsidRPr="00A86E65" w:rsidTr="006C58B5">
        <w:tc>
          <w:tcPr>
            <w:tcW w:w="3080" w:type="dxa"/>
            <w:gridSpan w:val="2"/>
          </w:tcPr>
          <w:p w:rsidR="006C58B5" w:rsidRPr="008012B9" w:rsidRDefault="006C58B5" w:rsidP="006C58B5">
            <w:pPr>
              <w:widowControl w:val="0"/>
              <w:autoSpaceDE w:val="0"/>
              <w:autoSpaceDN w:val="0"/>
              <w:adjustRightInd w:val="0"/>
              <w:rPr>
                <w:rFonts w:asciiTheme="majorHAnsi" w:hAnsiTheme="majorHAnsi"/>
              </w:rPr>
            </w:pPr>
            <w:r w:rsidRPr="008012B9">
              <w:rPr>
                <w:rFonts w:asciiTheme="majorHAnsi" w:hAnsiTheme="majorHAnsi"/>
              </w:rPr>
              <w:t>2.</w:t>
            </w:r>
            <w:r w:rsidR="008012B9" w:rsidRPr="008012B9">
              <w:rPr>
                <w:rFonts w:asciiTheme="majorHAnsi" w:hAnsiTheme="majorHAnsi"/>
              </w:rPr>
              <w:t>Technical</w:t>
            </w:r>
            <w:r w:rsidRPr="008012B9">
              <w:rPr>
                <w:rFonts w:asciiTheme="majorHAnsi" w:hAnsiTheme="majorHAnsi"/>
              </w:rPr>
              <w:t xml:space="preserve"> Specialist</w:t>
            </w:r>
            <w:r w:rsidR="008012B9" w:rsidRPr="008012B9">
              <w:rPr>
                <w:rFonts w:asciiTheme="majorHAnsi" w:hAnsiTheme="majorHAnsi"/>
              </w:rPr>
              <w:t>-II</w:t>
            </w:r>
          </w:p>
          <w:p w:rsidR="006C58B5" w:rsidRPr="008012B9" w:rsidRDefault="006C58B5" w:rsidP="008012B9">
            <w:pPr>
              <w:widowControl w:val="0"/>
              <w:autoSpaceDE w:val="0"/>
              <w:autoSpaceDN w:val="0"/>
              <w:adjustRightInd w:val="0"/>
              <w:rPr>
                <w:rFonts w:asciiTheme="majorHAnsi" w:hAnsiTheme="majorHAnsi"/>
              </w:rPr>
            </w:pPr>
            <w:r w:rsidRPr="008012B9">
              <w:rPr>
                <w:rFonts w:asciiTheme="majorHAnsi" w:hAnsiTheme="majorHAnsi"/>
              </w:rPr>
              <w:t xml:space="preserve">Experience in </w:t>
            </w:r>
            <w:r w:rsidR="008012B9">
              <w:rPr>
                <w:rFonts w:asciiTheme="majorHAnsi" w:hAnsiTheme="majorHAnsi"/>
              </w:rPr>
              <w:t xml:space="preserve">civil </w:t>
            </w:r>
            <w:r w:rsidR="008012B9">
              <w:rPr>
                <w:rFonts w:asciiTheme="majorHAnsi" w:hAnsiTheme="majorHAnsi"/>
              </w:rPr>
              <w:lastRenderedPageBreak/>
              <w:t xml:space="preserve">engineering for consultancies to establish </w:t>
            </w:r>
            <w:r w:rsidR="008012B9" w:rsidRPr="008012B9">
              <w:rPr>
                <w:rFonts w:asciiTheme="majorHAnsi" w:hAnsiTheme="majorHAnsi"/>
              </w:rPr>
              <w:t>recreational/theme/water parks</w:t>
            </w:r>
          </w:p>
        </w:tc>
        <w:tc>
          <w:tcPr>
            <w:tcW w:w="2630" w:type="dxa"/>
            <w:gridSpan w:val="2"/>
          </w:tcPr>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lastRenderedPageBreak/>
              <w:t>2.Financial Specialist:</w:t>
            </w:r>
          </w:p>
          <w:p w:rsidR="006C58B5" w:rsidRPr="00A86E65" w:rsidRDefault="006C58B5" w:rsidP="006C58B5">
            <w:pPr>
              <w:widowControl w:val="0"/>
              <w:autoSpaceDE w:val="0"/>
              <w:autoSpaceDN w:val="0"/>
              <w:adjustRightInd w:val="0"/>
              <w:rPr>
                <w:rFonts w:asciiTheme="majorHAnsi" w:hAnsiTheme="majorHAnsi"/>
              </w:rPr>
            </w:pPr>
            <w:r w:rsidRPr="00A86E65">
              <w:rPr>
                <w:rFonts w:asciiTheme="majorHAnsi" w:hAnsiTheme="majorHAnsi"/>
              </w:rPr>
              <w:t xml:space="preserve">Experience of developing </w:t>
            </w:r>
            <w:r w:rsidRPr="00A86E65">
              <w:rPr>
                <w:rFonts w:asciiTheme="majorHAnsi" w:hAnsiTheme="majorHAnsi"/>
              </w:rPr>
              <w:lastRenderedPageBreak/>
              <w:t>financial models</w:t>
            </w:r>
          </w:p>
        </w:tc>
        <w:tc>
          <w:tcPr>
            <w:tcW w:w="2683" w:type="dxa"/>
            <w:gridSpan w:val="2"/>
          </w:tcPr>
          <w:p w:rsidR="006C58B5" w:rsidRPr="00A86E65" w:rsidRDefault="006C58B5" w:rsidP="006C58B5">
            <w:pPr>
              <w:widowControl w:val="0"/>
              <w:autoSpaceDE w:val="0"/>
              <w:autoSpaceDN w:val="0"/>
              <w:adjustRightInd w:val="0"/>
              <w:rPr>
                <w:rFonts w:asciiTheme="majorHAnsi" w:hAnsiTheme="majorHAnsi"/>
              </w:rPr>
            </w:pPr>
          </w:p>
        </w:tc>
        <w:tc>
          <w:tcPr>
            <w:tcW w:w="1003" w:type="dxa"/>
            <w:vMerge/>
          </w:tcPr>
          <w:p w:rsidR="006C58B5" w:rsidRPr="00A86E65" w:rsidRDefault="006C58B5" w:rsidP="006C58B5">
            <w:pPr>
              <w:widowControl w:val="0"/>
              <w:autoSpaceDE w:val="0"/>
              <w:autoSpaceDN w:val="0"/>
              <w:adjustRightInd w:val="0"/>
              <w:jc w:val="center"/>
              <w:rPr>
                <w:rFonts w:asciiTheme="majorHAnsi" w:hAnsiTheme="majorHAnsi"/>
              </w:rPr>
            </w:pPr>
          </w:p>
        </w:tc>
      </w:tr>
      <w:tr w:rsidR="00E6521B" w:rsidRPr="00A86E65" w:rsidTr="006C58B5">
        <w:tc>
          <w:tcPr>
            <w:tcW w:w="3080" w:type="dxa"/>
            <w:gridSpan w:val="2"/>
          </w:tcPr>
          <w:p w:rsidR="00E6521B" w:rsidRDefault="00E6521B" w:rsidP="006C58B5">
            <w:pPr>
              <w:widowControl w:val="0"/>
              <w:autoSpaceDE w:val="0"/>
              <w:autoSpaceDN w:val="0"/>
              <w:adjustRightInd w:val="0"/>
              <w:rPr>
                <w:rFonts w:asciiTheme="majorHAnsi" w:hAnsiTheme="majorHAnsi"/>
              </w:rPr>
            </w:pPr>
            <w:r>
              <w:rPr>
                <w:rFonts w:asciiTheme="majorHAnsi" w:hAnsiTheme="majorHAnsi"/>
              </w:rPr>
              <w:lastRenderedPageBreak/>
              <w:t>3.Environmental Specialist</w:t>
            </w:r>
          </w:p>
          <w:p w:rsidR="00E6521B" w:rsidRPr="008012B9" w:rsidRDefault="00E6521B" w:rsidP="006C58B5">
            <w:pPr>
              <w:widowControl w:val="0"/>
              <w:autoSpaceDE w:val="0"/>
              <w:autoSpaceDN w:val="0"/>
              <w:adjustRightInd w:val="0"/>
              <w:rPr>
                <w:rFonts w:asciiTheme="majorHAnsi" w:hAnsiTheme="majorHAnsi"/>
              </w:rPr>
            </w:pPr>
            <w:r>
              <w:rPr>
                <w:rFonts w:asciiTheme="majorHAnsi" w:hAnsiTheme="majorHAnsi"/>
              </w:rPr>
              <w:t>Should have worked as leader of environmental impact assessment teams or sole expert (e.g. chief environmental expert)</w:t>
            </w:r>
          </w:p>
        </w:tc>
        <w:tc>
          <w:tcPr>
            <w:tcW w:w="2630" w:type="dxa"/>
            <w:gridSpan w:val="2"/>
          </w:tcPr>
          <w:p w:rsidR="00E6521B" w:rsidRPr="00A86E65" w:rsidRDefault="00E6521B" w:rsidP="006C58B5">
            <w:pPr>
              <w:widowControl w:val="0"/>
              <w:autoSpaceDE w:val="0"/>
              <w:autoSpaceDN w:val="0"/>
              <w:adjustRightInd w:val="0"/>
              <w:rPr>
                <w:rFonts w:asciiTheme="majorHAnsi" w:hAnsiTheme="majorHAnsi"/>
              </w:rPr>
            </w:pPr>
          </w:p>
        </w:tc>
        <w:tc>
          <w:tcPr>
            <w:tcW w:w="2683" w:type="dxa"/>
            <w:gridSpan w:val="2"/>
          </w:tcPr>
          <w:p w:rsidR="00E6521B" w:rsidRPr="00A86E65" w:rsidRDefault="00E6521B" w:rsidP="006C58B5">
            <w:pPr>
              <w:widowControl w:val="0"/>
              <w:autoSpaceDE w:val="0"/>
              <w:autoSpaceDN w:val="0"/>
              <w:adjustRightInd w:val="0"/>
              <w:rPr>
                <w:rFonts w:asciiTheme="majorHAnsi" w:hAnsiTheme="majorHAnsi"/>
              </w:rPr>
            </w:pPr>
          </w:p>
        </w:tc>
        <w:tc>
          <w:tcPr>
            <w:tcW w:w="1003" w:type="dxa"/>
          </w:tcPr>
          <w:p w:rsidR="00E6521B" w:rsidRPr="00A86E65" w:rsidRDefault="00E6521B" w:rsidP="006C58B5">
            <w:pPr>
              <w:widowControl w:val="0"/>
              <w:autoSpaceDE w:val="0"/>
              <w:autoSpaceDN w:val="0"/>
              <w:adjustRightInd w:val="0"/>
              <w:jc w:val="center"/>
              <w:rPr>
                <w:rFonts w:asciiTheme="majorHAnsi" w:hAnsiTheme="majorHAnsi"/>
              </w:rPr>
            </w:pPr>
          </w:p>
        </w:tc>
      </w:tr>
      <w:tr w:rsidR="006C58B5" w:rsidRPr="00A86E65" w:rsidTr="006C58B5">
        <w:tc>
          <w:tcPr>
            <w:tcW w:w="8393" w:type="dxa"/>
            <w:gridSpan w:val="6"/>
          </w:tcPr>
          <w:p w:rsidR="006C58B5" w:rsidRPr="00A86E65" w:rsidRDefault="006C58B5" w:rsidP="006C58B5">
            <w:pPr>
              <w:widowControl w:val="0"/>
              <w:autoSpaceDE w:val="0"/>
              <w:autoSpaceDN w:val="0"/>
              <w:adjustRightInd w:val="0"/>
              <w:jc w:val="center"/>
              <w:rPr>
                <w:rFonts w:asciiTheme="majorHAnsi" w:hAnsiTheme="majorHAnsi"/>
                <w:b/>
              </w:rPr>
            </w:pPr>
            <w:r w:rsidRPr="00A86E65">
              <w:rPr>
                <w:rFonts w:asciiTheme="majorHAnsi" w:hAnsiTheme="majorHAnsi"/>
                <w:b/>
              </w:rPr>
              <w:t>Total</w:t>
            </w:r>
          </w:p>
        </w:tc>
        <w:tc>
          <w:tcPr>
            <w:tcW w:w="1003" w:type="dxa"/>
          </w:tcPr>
          <w:p w:rsidR="006C58B5" w:rsidRPr="00A86E65" w:rsidRDefault="006C58B5" w:rsidP="006C58B5">
            <w:pPr>
              <w:widowControl w:val="0"/>
              <w:autoSpaceDE w:val="0"/>
              <w:autoSpaceDN w:val="0"/>
              <w:adjustRightInd w:val="0"/>
              <w:jc w:val="center"/>
              <w:rPr>
                <w:rFonts w:asciiTheme="majorHAnsi" w:hAnsiTheme="majorHAnsi"/>
                <w:b/>
              </w:rPr>
            </w:pPr>
            <w:r w:rsidRPr="00A86E65">
              <w:rPr>
                <w:rFonts w:asciiTheme="majorHAnsi" w:hAnsiTheme="majorHAnsi"/>
                <w:b/>
              </w:rPr>
              <w:t>100</w:t>
            </w:r>
          </w:p>
        </w:tc>
      </w:tr>
    </w:tbl>
    <w:p w:rsidR="00EA1DCE" w:rsidRPr="00A86E65" w:rsidRDefault="00EA1DCE" w:rsidP="00EA1DCE">
      <w:pPr>
        <w:widowControl w:val="0"/>
        <w:autoSpaceDE w:val="0"/>
        <w:autoSpaceDN w:val="0"/>
        <w:adjustRightInd w:val="0"/>
        <w:spacing w:after="0" w:line="240" w:lineRule="auto"/>
        <w:rPr>
          <w:rFonts w:asciiTheme="majorHAnsi" w:hAnsiTheme="majorHAnsi"/>
        </w:rPr>
      </w:pPr>
    </w:p>
    <w:p w:rsidR="00EA1DCE" w:rsidRPr="00A86E65" w:rsidRDefault="00EA1DCE" w:rsidP="00EA1DCE">
      <w:pPr>
        <w:widowControl w:val="0"/>
        <w:autoSpaceDE w:val="0"/>
        <w:autoSpaceDN w:val="0"/>
        <w:adjustRightInd w:val="0"/>
        <w:spacing w:after="0" w:line="240" w:lineRule="auto"/>
        <w:rPr>
          <w:rFonts w:asciiTheme="majorHAnsi" w:hAnsiTheme="majorHAnsi" w:cs="Times New Roman"/>
          <w:b/>
        </w:rPr>
      </w:pPr>
    </w:p>
    <w:p w:rsidR="00C362DA" w:rsidRPr="00A86E65" w:rsidRDefault="00C362DA" w:rsidP="00EA1DCE">
      <w:pPr>
        <w:widowControl w:val="0"/>
        <w:autoSpaceDE w:val="0"/>
        <w:autoSpaceDN w:val="0"/>
        <w:adjustRightInd w:val="0"/>
        <w:spacing w:after="0" w:line="240" w:lineRule="auto"/>
        <w:rPr>
          <w:rFonts w:asciiTheme="majorHAnsi" w:hAnsiTheme="majorHAnsi" w:cs="Times New Roman"/>
          <w:b/>
        </w:rPr>
      </w:pPr>
    </w:p>
    <w:p w:rsidR="00C362DA" w:rsidRPr="00A86E65" w:rsidRDefault="00C362DA"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Pr="00A86E65" w:rsidRDefault="00776E9E" w:rsidP="00EA1DCE">
      <w:pPr>
        <w:widowControl w:val="0"/>
        <w:autoSpaceDE w:val="0"/>
        <w:autoSpaceDN w:val="0"/>
        <w:adjustRightInd w:val="0"/>
        <w:spacing w:after="0" w:line="240" w:lineRule="auto"/>
        <w:rPr>
          <w:rFonts w:asciiTheme="majorHAnsi" w:hAnsiTheme="majorHAnsi" w:cs="Times New Roman"/>
          <w:b/>
        </w:rPr>
      </w:pPr>
    </w:p>
    <w:p w:rsidR="00776E9E" w:rsidRDefault="00776E9E"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345105" w:rsidRDefault="00345105" w:rsidP="00EA1DCE">
      <w:pPr>
        <w:widowControl w:val="0"/>
        <w:autoSpaceDE w:val="0"/>
        <w:autoSpaceDN w:val="0"/>
        <w:adjustRightInd w:val="0"/>
        <w:spacing w:after="0" w:line="240" w:lineRule="auto"/>
        <w:rPr>
          <w:rFonts w:asciiTheme="majorHAnsi" w:hAnsiTheme="majorHAnsi" w:cs="Times New Roman"/>
          <w:b/>
        </w:rPr>
      </w:pPr>
    </w:p>
    <w:p w:rsidR="00736D6F" w:rsidRPr="00A86E65" w:rsidRDefault="00736D6F" w:rsidP="00EF2AA6">
      <w:pPr>
        <w:pStyle w:val="Heading1"/>
        <w:numPr>
          <w:ilvl w:val="0"/>
          <w:numId w:val="16"/>
        </w:numPr>
        <w:ind w:left="360"/>
        <w:rPr>
          <w:b/>
          <w:color w:val="auto"/>
          <w:sz w:val="22"/>
          <w:szCs w:val="22"/>
        </w:rPr>
      </w:pPr>
      <w:bookmarkStart w:id="61" w:name="_Toc446415082"/>
      <w:r w:rsidRPr="00A86E65">
        <w:rPr>
          <w:b/>
          <w:color w:val="auto"/>
          <w:sz w:val="22"/>
          <w:szCs w:val="22"/>
        </w:rPr>
        <w:t>INTEGRITY PACT</w:t>
      </w:r>
      <w:bookmarkEnd w:id="61"/>
    </w:p>
    <w:p w:rsidR="00736D6F" w:rsidRPr="00A86E65" w:rsidRDefault="00736D6F" w:rsidP="004822CA">
      <w:pPr>
        <w:widowControl w:val="0"/>
        <w:autoSpaceDE w:val="0"/>
        <w:autoSpaceDN w:val="0"/>
        <w:adjustRightInd w:val="0"/>
        <w:spacing w:after="0" w:line="240" w:lineRule="auto"/>
        <w:jc w:val="both"/>
        <w:rPr>
          <w:rFonts w:asciiTheme="majorHAnsi" w:hAnsiTheme="majorHAnsi" w:cs="Times New Roman"/>
        </w:rPr>
      </w:pPr>
    </w:p>
    <w:p w:rsidR="00736D6F" w:rsidRPr="00A86E65" w:rsidRDefault="00736D6F" w:rsidP="004822CA">
      <w:pPr>
        <w:widowControl w:val="0"/>
        <w:autoSpaceDE w:val="0"/>
        <w:autoSpaceDN w:val="0"/>
        <w:adjustRightInd w:val="0"/>
        <w:spacing w:after="0" w:line="240" w:lineRule="auto"/>
        <w:jc w:val="center"/>
        <w:rPr>
          <w:rFonts w:asciiTheme="majorHAnsi" w:hAnsiTheme="majorHAnsi" w:cs="Times New Roman"/>
          <w:b/>
        </w:rPr>
      </w:pPr>
      <w:r w:rsidRPr="00A86E65">
        <w:rPr>
          <w:rFonts w:asciiTheme="majorHAnsi" w:hAnsiTheme="majorHAnsi" w:cs="Times New Roman"/>
          <w:b/>
        </w:rPr>
        <w:t>DECLARATION OF FEES, COMMISSION AND BROKERAGE</w:t>
      </w:r>
      <w:r w:rsidR="00156C53">
        <w:rPr>
          <w:rFonts w:asciiTheme="majorHAnsi" w:hAnsiTheme="majorHAnsi" w:cs="Times New Roman"/>
          <w:b/>
        </w:rPr>
        <w:t xml:space="preserve"> </w:t>
      </w:r>
      <w:r w:rsidRPr="00A86E65">
        <w:rPr>
          <w:rFonts w:asciiTheme="majorHAnsi" w:hAnsiTheme="majorHAnsi" w:cs="Times New Roman"/>
          <w:b/>
        </w:rPr>
        <w:t xml:space="preserve"> ETC. PAYABLE BY THE SUPPLIERS OF GOODS, SERVICES &amp; WORKS IN CONTRACTS WORTH RS 10.00 MILLION OR MORE</w:t>
      </w:r>
    </w:p>
    <w:p w:rsidR="00736D6F" w:rsidRPr="00A86E65" w:rsidRDefault="00736D6F" w:rsidP="004822CA">
      <w:pPr>
        <w:widowControl w:val="0"/>
        <w:autoSpaceDE w:val="0"/>
        <w:autoSpaceDN w:val="0"/>
        <w:adjustRightInd w:val="0"/>
        <w:spacing w:after="0" w:line="240" w:lineRule="auto"/>
        <w:jc w:val="both"/>
        <w:rPr>
          <w:rFonts w:asciiTheme="majorHAnsi" w:hAnsiTheme="majorHAnsi" w:cs="Times New Roman"/>
        </w:rPr>
      </w:pPr>
    </w:p>
    <w:p w:rsidR="00736D6F" w:rsidRPr="00A86E65" w:rsidRDefault="004822CA" w:rsidP="004822CA">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 xml:space="preserve">Contract No.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rPr>
        <w:t xml:space="preserve"> Dated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4822CA" w:rsidRPr="00A86E65" w:rsidRDefault="004822CA" w:rsidP="004822CA">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 xml:space="preserve">Contract Value: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4822CA" w:rsidRPr="00A86E65" w:rsidRDefault="004822CA" w:rsidP="004822CA">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cs="Times New Roman"/>
        </w:rPr>
        <w:t xml:space="preserve">Contract Title: </w:t>
      </w:r>
      <w:r w:rsidRPr="00A86E65">
        <w:rPr>
          <w:rFonts w:asciiTheme="majorHAnsi" w:hAnsiTheme="majorHAnsi" w:cs="Times New Roman"/>
          <w:u w:val="single"/>
        </w:rPr>
        <w:tab/>
      </w:r>
      <w:r w:rsidRPr="00A86E65">
        <w:rPr>
          <w:rFonts w:asciiTheme="majorHAnsi" w:hAnsiTheme="majorHAnsi" w:cs="Times New Roman"/>
          <w:u w:val="single"/>
        </w:rPr>
        <w:tab/>
      </w:r>
      <w:r w:rsidRPr="00A86E65">
        <w:rPr>
          <w:rFonts w:asciiTheme="majorHAnsi" w:hAnsiTheme="majorHAnsi" w:cs="Times New Roman"/>
          <w:u w:val="single"/>
        </w:rPr>
        <w:tab/>
      </w:r>
    </w:p>
    <w:p w:rsidR="004822CA" w:rsidRPr="00A86E65" w:rsidRDefault="004822CA" w:rsidP="004822CA">
      <w:pPr>
        <w:widowControl w:val="0"/>
        <w:autoSpaceDE w:val="0"/>
        <w:autoSpaceDN w:val="0"/>
        <w:adjustRightInd w:val="0"/>
        <w:spacing w:after="0" w:line="240" w:lineRule="auto"/>
        <w:jc w:val="both"/>
        <w:rPr>
          <w:rFonts w:asciiTheme="majorHAnsi" w:hAnsiTheme="majorHAnsi" w:cs="Times New Roman"/>
        </w:rPr>
      </w:pPr>
    </w:p>
    <w:p w:rsidR="004822CA" w:rsidRPr="00A86E65" w:rsidRDefault="004822CA" w:rsidP="004822CA">
      <w:pPr>
        <w:pStyle w:val="Default"/>
        <w:jc w:val="both"/>
        <w:rPr>
          <w:rFonts w:asciiTheme="majorHAnsi" w:hAnsiTheme="majorHAnsi"/>
          <w:color w:val="auto"/>
          <w:sz w:val="22"/>
          <w:szCs w:val="22"/>
        </w:rPr>
      </w:pPr>
      <w:r w:rsidRPr="00A86E65">
        <w:rPr>
          <w:rFonts w:asciiTheme="majorHAnsi" w:hAnsiTheme="majorHAnsi"/>
          <w:color w:val="auto"/>
          <w:sz w:val="22"/>
          <w:szCs w:val="22"/>
        </w:rPr>
        <w:t>………………………… [</w:t>
      </w:r>
      <w:proofErr w:type="gramStart"/>
      <w:r w:rsidRPr="00A86E65">
        <w:rPr>
          <w:rFonts w:asciiTheme="majorHAnsi" w:hAnsiTheme="majorHAnsi"/>
          <w:color w:val="auto"/>
          <w:sz w:val="22"/>
          <w:szCs w:val="22"/>
        </w:rPr>
        <w:t>name</w:t>
      </w:r>
      <w:proofErr w:type="gramEnd"/>
      <w:r w:rsidRPr="00A86E65">
        <w:rPr>
          <w:rFonts w:asciiTheme="majorHAnsi" w:hAnsiTheme="majorHAnsi"/>
          <w:color w:val="auto"/>
          <w:sz w:val="22"/>
          <w:szCs w:val="22"/>
        </w:rPr>
        <w:t xml:space="preserve"> of Supplier] hereby declares that it has not obtained or induced the procurement of any contract, right, interest, privilege or other obligation or benefit from Government of Sindh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or any administrative subdivision or agency thereof or any other entity owned or controlled by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through any corrupt business practice. </w:t>
      </w:r>
    </w:p>
    <w:p w:rsidR="008B5BEB" w:rsidRPr="00A86E65" w:rsidRDefault="008B5BEB" w:rsidP="004822CA">
      <w:pPr>
        <w:pStyle w:val="Default"/>
        <w:jc w:val="both"/>
        <w:rPr>
          <w:rFonts w:asciiTheme="majorHAnsi" w:hAnsiTheme="majorHAnsi"/>
          <w:color w:val="auto"/>
          <w:sz w:val="22"/>
          <w:szCs w:val="22"/>
        </w:rPr>
      </w:pPr>
    </w:p>
    <w:p w:rsidR="004822CA" w:rsidRPr="00A86E65" w:rsidRDefault="004822CA" w:rsidP="004822CA">
      <w:pPr>
        <w:pStyle w:val="Default"/>
        <w:jc w:val="both"/>
        <w:rPr>
          <w:rFonts w:asciiTheme="majorHAnsi" w:hAnsiTheme="majorHAnsi"/>
          <w:color w:val="auto"/>
          <w:sz w:val="22"/>
          <w:szCs w:val="22"/>
        </w:rPr>
      </w:pPr>
      <w:r w:rsidRPr="00A86E65">
        <w:rPr>
          <w:rFonts w:asciiTheme="majorHAnsi" w:hAnsiTheme="majorHAnsi"/>
          <w:color w:val="auto"/>
          <w:sz w:val="22"/>
          <w:szCs w:val="22"/>
        </w:rPr>
        <w:t xml:space="preserve">Without limiting the generality of the foregoing, [name of Supplier]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except that which has been expressly declared pursuant hereto. </w:t>
      </w:r>
    </w:p>
    <w:p w:rsidR="008B5BEB" w:rsidRPr="00A86E65" w:rsidRDefault="008B5BEB" w:rsidP="004822CA">
      <w:pPr>
        <w:pStyle w:val="Default"/>
        <w:jc w:val="both"/>
        <w:rPr>
          <w:rFonts w:asciiTheme="majorHAnsi" w:hAnsiTheme="majorHAnsi"/>
          <w:color w:val="auto"/>
          <w:sz w:val="22"/>
          <w:szCs w:val="22"/>
        </w:rPr>
      </w:pPr>
    </w:p>
    <w:p w:rsidR="004822CA" w:rsidRPr="00A86E65" w:rsidRDefault="004822CA" w:rsidP="004822CA">
      <w:pPr>
        <w:pStyle w:val="Default"/>
        <w:jc w:val="both"/>
        <w:rPr>
          <w:rFonts w:asciiTheme="majorHAnsi" w:hAnsiTheme="majorHAnsi"/>
          <w:color w:val="auto"/>
          <w:sz w:val="22"/>
          <w:szCs w:val="22"/>
        </w:rPr>
      </w:pPr>
      <w:r w:rsidRPr="00A86E65">
        <w:rPr>
          <w:rFonts w:asciiTheme="majorHAnsi" w:hAnsiTheme="majorHAnsi"/>
          <w:color w:val="auto"/>
          <w:sz w:val="22"/>
          <w:szCs w:val="22"/>
        </w:rPr>
        <w:t>[</w:t>
      </w:r>
      <w:proofErr w:type="gramStart"/>
      <w:r w:rsidRPr="00A86E65">
        <w:rPr>
          <w:rFonts w:asciiTheme="majorHAnsi" w:hAnsiTheme="majorHAnsi"/>
          <w:color w:val="auto"/>
          <w:sz w:val="22"/>
          <w:szCs w:val="22"/>
        </w:rPr>
        <w:t>name</w:t>
      </w:r>
      <w:proofErr w:type="gramEnd"/>
      <w:r w:rsidRPr="00A86E65">
        <w:rPr>
          <w:rFonts w:asciiTheme="majorHAnsi" w:hAnsiTheme="majorHAnsi"/>
          <w:color w:val="auto"/>
          <w:sz w:val="22"/>
          <w:szCs w:val="22"/>
        </w:rPr>
        <w:t xml:space="preserve"> of Supplier] certifies that it has made and will make full disclosure of all agreements and arrangements with all persons in respect of or related to the transaction with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and has not taken any action or will not take any action to circumvent the above declaration, representation or warranty. </w:t>
      </w:r>
    </w:p>
    <w:p w:rsidR="008B5BEB" w:rsidRPr="00A86E65" w:rsidRDefault="008B5BEB" w:rsidP="004822CA">
      <w:pPr>
        <w:pStyle w:val="Default"/>
        <w:jc w:val="both"/>
        <w:rPr>
          <w:rFonts w:asciiTheme="majorHAnsi" w:hAnsiTheme="majorHAnsi"/>
          <w:color w:val="auto"/>
          <w:sz w:val="22"/>
          <w:szCs w:val="22"/>
        </w:rPr>
      </w:pPr>
    </w:p>
    <w:p w:rsidR="004822CA" w:rsidRPr="00A86E65" w:rsidRDefault="004822CA" w:rsidP="004822CA">
      <w:pPr>
        <w:pStyle w:val="Default"/>
        <w:jc w:val="both"/>
        <w:rPr>
          <w:rFonts w:asciiTheme="majorHAnsi" w:hAnsiTheme="majorHAnsi"/>
          <w:color w:val="auto"/>
          <w:sz w:val="22"/>
          <w:szCs w:val="22"/>
        </w:rPr>
      </w:pPr>
      <w:r w:rsidRPr="00A86E65">
        <w:rPr>
          <w:rFonts w:asciiTheme="majorHAnsi" w:hAnsiTheme="majorHAnsi"/>
          <w:color w:val="auto"/>
          <w:sz w:val="22"/>
          <w:szCs w:val="22"/>
        </w:rPr>
        <w:t>[</w:t>
      </w:r>
      <w:proofErr w:type="gramStart"/>
      <w:r w:rsidRPr="00A86E65">
        <w:rPr>
          <w:rFonts w:asciiTheme="majorHAnsi" w:hAnsiTheme="majorHAnsi"/>
          <w:color w:val="auto"/>
          <w:sz w:val="22"/>
          <w:szCs w:val="22"/>
        </w:rPr>
        <w:t>name</w:t>
      </w:r>
      <w:proofErr w:type="gramEnd"/>
      <w:r w:rsidRPr="00A86E65">
        <w:rPr>
          <w:rFonts w:asciiTheme="majorHAnsi" w:hAnsiTheme="majorHAnsi"/>
          <w:color w:val="auto"/>
          <w:sz w:val="22"/>
          <w:szCs w:val="22"/>
        </w:rPr>
        <w:t xml:space="preserve"> of Supplier]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under any law, contract or other instrument, be voidable at the option of </w:t>
      </w:r>
      <w:proofErr w:type="spellStart"/>
      <w:r w:rsidRPr="00A86E65">
        <w:rPr>
          <w:rFonts w:asciiTheme="majorHAnsi" w:hAnsiTheme="majorHAnsi"/>
          <w:color w:val="auto"/>
          <w:sz w:val="22"/>
          <w:szCs w:val="22"/>
        </w:rPr>
        <w:t>GoS</w:t>
      </w:r>
      <w:proofErr w:type="spellEnd"/>
      <w:r w:rsidRPr="00A86E65">
        <w:rPr>
          <w:rFonts w:asciiTheme="majorHAnsi" w:hAnsiTheme="majorHAnsi"/>
          <w:color w:val="auto"/>
          <w:sz w:val="22"/>
          <w:szCs w:val="22"/>
        </w:rPr>
        <w:t xml:space="preserve">. </w:t>
      </w:r>
    </w:p>
    <w:p w:rsidR="008B5BEB" w:rsidRPr="00A86E65" w:rsidRDefault="008B5BEB" w:rsidP="004822CA">
      <w:pPr>
        <w:widowControl w:val="0"/>
        <w:autoSpaceDE w:val="0"/>
        <w:autoSpaceDN w:val="0"/>
        <w:adjustRightInd w:val="0"/>
        <w:spacing w:after="0" w:line="240" w:lineRule="auto"/>
        <w:jc w:val="both"/>
        <w:rPr>
          <w:rFonts w:asciiTheme="majorHAnsi" w:hAnsiTheme="majorHAnsi"/>
        </w:rPr>
      </w:pPr>
    </w:p>
    <w:p w:rsidR="004822CA" w:rsidRPr="00A86E65" w:rsidRDefault="004822CA" w:rsidP="004822CA">
      <w:pPr>
        <w:widowControl w:val="0"/>
        <w:autoSpaceDE w:val="0"/>
        <w:autoSpaceDN w:val="0"/>
        <w:adjustRightInd w:val="0"/>
        <w:spacing w:after="0" w:line="240" w:lineRule="auto"/>
        <w:jc w:val="both"/>
        <w:rPr>
          <w:rFonts w:asciiTheme="majorHAnsi" w:hAnsiTheme="majorHAnsi" w:cs="Times New Roman"/>
        </w:rPr>
      </w:pPr>
      <w:r w:rsidRPr="00A86E65">
        <w:rPr>
          <w:rFonts w:asciiTheme="majorHAnsi" w:hAnsiTheme="majorHAnsi"/>
        </w:rPr>
        <w:t xml:space="preserve">Notwithstanding any rights and remedies exercised by </w:t>
      </w:r>
      <w:proofErr w:type="spellStart"/>
      <w:r w:rsidRPr="00A86E65">
        <w:rPr>
          <w:rFonts w:asciiTheme="majorHAnsi" w:hAnsiTheme="majorHAnsi"/>
        </w:rPr>
        <w:t>GoS</w:t>
      </w:r>
      <w:proofErr w:type="spellEnd"/>
      <w:r w:rsidRPr="00A86E65">
        <w:rPr>
          <w:rFonts w:asciiTheme="majorHAnsi" w:hAnsiTheme="majorHAnsi"/>
        </w:rPr>
        <w:t xml:space="preserve"> in this regard, [name of Supplier] agrees to indemnify </w:t>
      </w:r>
      <w:proofErr w:type="spellStart"/>
      <w:r w:rsidRPr="00A86E65">
        <w:rPr>
          <w:rFonts w:asciiTheme="majorHAnsi" w:hAnsiTheme="majorHAnsi"/>
        </w:rPr>
        <w:t>GoS</w:t>
      </w:r>
      <w:proofErr w:type="spellEnd"/>
      <w:r w:rsidRPr="00A86E65">
        <w:rPr>
          <w:rFonts w:asciiTheme="majorHAnsi" w:hAnsiTheme="majorHAnsi"/>
        </w:rPr>
        <w:t xml:space="preserve"> for any loss or damage incurred by it on account of its corrupt business practices and further pay compensation to </w:t>
      </w:r>
      <w:proofErr w:type="spellStart"/>
      <w:r w:rsidRPr="00A86E65">
        <w:rPr>
          <w:rFonts w:asciiTheme="majorHAnsi" w:hAnsiTheme="majorHAnsi"/>
        </w:rPr>
        <w:t>GoS</w:t>
      </w:r>
      <w:proofErr w:type="spellEnd"/>
      <w:r w:rsidRPr="00A86E65">
        <w:rPr>
          <w:rFonts w:asciiTheme="majorHAnsi" w:hAnsiTheme="majorHAnsi"/>
        </w:rPr>
        <w:t xml:space="preserve"> in an amount equivalent to ten time the sum of any commission, gratification, bribe, finder’s fee or kickback given by [name of Supplier] as aforesaid for the purpose of obtaining or inducing the procurement of any contract, right, interest, privilege or other obligation or benefit in whatsoever form from </w:t>
      </w:r>
      <w:proofErr w:type="spellStart"/>
      <w:r w:rsidRPr="00A86E65">
        <w:rPr>
          <w:rFonts w:asciiTheme="majorHAnsi" w:hAnsiTheme="majorHAnsi"/>
        </w:rPr>
        <w:t>GoS</w:t>
      </w:r>
      <w:proofErr w:type="spellEnd"/>
      <w:r w:rsidRPr="00A86E65">
        <w:rPr>
          <w:rFonts w:asciiTheme="majorHAnsi" w:hAnsiTheme="majorHAnsi"/>
        </w:rPr>
        <w:t>.</w:t>
      </w:r>
    </w:p>
    <w:p w:rsidR="004822CA" w:rsidRPr="00A86E65" w:rsidRDefault="004822CA" w:rsidP="009368FC">
      <w:pPr>
        <w:widowControl w:val="0"/>
        <w:autoSpaceDE w:val="0"/>
        <w:autoSpaceDN w:val="0"/>
        <w:adjustRightInd w:val="0"/>
        <w:spacing w:after="0" w:line="240" w:lineRule="auto"/>
        <w:rPr>
          <w:rFonts w:asciiTheme="majorHAnsi" w:hAnsiTheme="majorHAnsi" w:cs="Times New Roman"/>
        </w:rPr>
      </w:pPr>
    </w:p>
    <w:p w:rsidR="00736D6F" w:rsidRPr="00A86E65" w:rsidRDefault="008B5BEB"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Name of Buyer: ………………….</w:t>
      </w:r>
      <w:r w:rsidRPr="00A86E65">
        <w:rPr>
          <w:rFonts w:asciiTheme="majorHAnsi" w:hAnsiTheme="majorHAnsi" w:cs="Times New Roman"/>
        </w:rPr>
        <w:tab/>
      </w:r>
      <w:r w:rsidRPr="00A86E65">
        <w:rPr>
          <w:rFonts w:asciiTheme="majorHAnsi" w:hAnsiTheme="majorHAnsi" w:cs="Times New Roman"/>
        </w:rPr>
        <w:tab/>
        <w:t>Name of Seller/Supplier: ………………….</w:t>
      </w:r>
    </w:p>
    <w:p w:rsidR="008B5BEB" w:rsidRPr="00A86E65" w:rsidRDefault="008B5BEB"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Signature: ………………………..</w:t>
      </w:r>
      <w:r w:rsidRPr="00A86E65">
        <w:rPr>
          <w:rFonts w:asciiTheme="majorHAnsi" w:hAnsiTheme="majorHAnsi" w:cs="Times New Roman"/>
        </w:rPr>
        <w:tab/>
      </w:r>
      <w:r w:rsidRPr="00A86E65">
        <w:rPr>
          <w:rFonts w:asciiTheme="majorHAnsi" w:hAnsiTheme="majorHAnsi" w:cs="Times New Roman"/>
        </w:rPr>
        <w:tab/>
        <w:t>Signature: ………………………………….</w:t>
      </w:r>
    </w:p>
    <w:p w:rsidR="008B5BEB" w:rsidRPr="00A86E65" w:rsidRDefault="00AD1AD4" w:rsidP="009368FC">
      <w:pPr>
        <w:widowControl w:val="0"/>
        <w:autoSpaceDE w:val="0"/>
        <w:autoSpaceDN w:val="0"/>
        <w:adjustRightInd w:val="0"/>
        <w:spacing w:after="0" w:line="240" w:lineRule="auto"/>
        <w:rPr>
          <w:rFonts w:asciiTheme="majorHAnsi" w:hAnsiTheme="majorHAnsi" w:cs="Times New Roman"/>
        </w:rPr>
      </w:pPr>
      <w:r w:rsidRPr="00A86E65">
        <w:rPr>
          <w:rFonts w:asciiTheme="majorHAnsi" w:hAnsiTheme="majorHAnsi" w:cs="Times New Roman"/>
        </w:rPr>
        <w:tab/>
        <w:t>[Seal]</w:t>
      </w:r>
      <w:r w:rsidRPr="00A86E65">
        <w:rPr>
          <w:rFonts w:asciiTheme="majorHAnsi" w:hAnsiTheme="majorHAnsi" w:cs="Times New Roman"/>
        </w:rPr>
        <w:tab/>
      </w:r>
      <w:r w:rsidRPr="00A86E65">
        <w:rPr>
          <w:rFonts w:asciiTheme="majorHAnsi" w:hAnsiTheme="majorHAnsi" w:cs="Times New Roman"/>
        </w:rPr>
        <w:tab/>
      </w:r>
      <w:r w:rsidRPr="00A86E65">
        <w:rPr>
          <w:rFonts w:asciiTheme="majorHAnsi" w:hAnsiTheme="majorHAnsi" w:cs="Times New Roman"/>
        </w:rPr>
        <w:tab/>
      </w:r>
      <w:r w:rsidRPr="00A86E65">
        <w:rPr>
          <w:rFonts w:asciiTheme="majorHAnsi" w:hAnsiTheme="majorHAnsi" w:cs="Times New Roman"/>
        </w:rPr>
        <w:tab/>
      </w:r>
      <w:r w:rsidRPr="00A86E65">
        <w:rPr>
          <w:rFonts w:asciiTheme="majorHAnsi" w:hAnsiTheme="majorHAnsi" w:cs="Times New Roman"/>
        </w:rPr>
        <w:tab/>
      </w:r>
      <w:r w:rsidRPr="00A86E65">
        <w:rPr>
          <w:rFonts w:asciiTheme="majorHAnsi" w:hAnsiTheme="majorHAnsi" w:cs="Times New Roman"/>
        </w:rPr>
        <w:tab/>
      </w:r>
      <w:r w:rsidRPr="00A86E65">
        <w:rPr>
          <w:rFonts w:asciiTheme="majorHAnsi" w:hAnsiTheme="majorHAnsi" w:cs="Times New Roman"/>
        </w:rPr>
        <w:tab/>
        <w:t>[Seal]</w:t>
      </w:r>
    </w:p>
    <w:p w:rsidR="00C4064C" w:rsidRDefault="00C4064C" w:rsidP="00A8462E">
      <w:pPr>
        <w:widowControl w:val="0"/>
        <w:overflowPunct w:val="0"/>
        <w:autoSpaceDE w:val="0"/>
        <w:autoSpaceDN w:val="0"/>
        <w:adjustRightInd w:val="0"/>
        <w:spacing w:after="0" w:line="240" w:lineRule="auto"/>
        <w:jc w:val="both"/>
        <w:rPr>
          <w:rFonts w:asciiTheme="majorHAnsi" w:hAnsiTheme="majorHAnsi" w:cs="Cambria"/>
        </w:rPr>
      </w:pPr>
      <w:bookmarkStart w:id="62" w:name="page26"/>
      <w:bookmarkStart w:id="63" w:name="page27"/>
      <w:bookmarkStart w:id="64" w:name="page28"/>
      <w:bookmarkStart w:id="65" w:name="page29"/>
      <w:bookmarkStart w:id="66" w:name="page32"/>
      <w:bookmarkStart w:id="67" w:name="page33"/>
      <w:bookmarkStart w:id="68" w:name="page34"/>
      <w:bookmarkStart w:id="69" w:name="page35"/>
      <w:bookmarkStart w:id="70" w:name="page37"/>
      <w:bookmarkStart w:id="71" w:name="page40"/>
      <w:bookmarkStart w:id="72" w:name="page41"/>
      <w:bookmarkStart w:id="73" w:name="page42"/>
      <w:bookmarkStart w:id="74" w:name="page43"/>
      <w:bookmarkStart w:id="75" w:name="page44"/>
      <w:bookmarkStart w:id="76" w:name="page45"/>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0223DD" w:rsidRPr="00A86E65" w:rsidRDefault="000223DD" w:rsidP="00EF2AA6">
      <w:pPr>
        <w:pStyle w:val="Heading1"/>
        <w:numPr>
          <w:ilvl w:val="0"/>
          <w:numId w:val="16"/>
        </w:numPr>
        <w:ind w:left="360"/>
        <w:rPr>
          <w:b/>
          <w:color w:val="auto"/>
          <w:sz w:val="22"/>
          <w:szCs w:val="22"/>
        </w:rPr>
      </w:pPr>
      <w:bookmarkStart w:id="77" w:name="_Toc446415083"/>
      <w:r>
        <w:rPr>
          <w:b/>
          <w:color w:val="auto"/>
          <w:sz w:val="22"/>
          <w:szCs w:val="22"/>
        </w:rPr>
        <w:t>AFFIDAVIT</w:t>
      </w:r>
      <w:bookmarkEnd w:id="77"/>
    </w:p>
    <w:p w:rsidR="000223DD" w:rsidRPr="00BA0EC8" w:rsidRDefault="000223DD" w:rsidP="00A8462E">
      <w:pPr>
        <w:widowControl w:val="0"/>
        <w:overflowPunct w:val="0"/>
        <w:autoSpaceDE w:val="0"/>
        <w:autoSpaceDN w:val="0"/>
        <w:adjustRightInd w:val="0"/>
        <w:spacing w:after="0" w:line="240" w:lineRule="auto"/>
        <w:jc w:val="both"/>
        <w:rPr>
          <w:rFonts w:asciiTheme="majorHAnsi" w:hAnsiTheme="majorHAnsi" w:cs="Cambria"/>
        </w:rPr>
      </w:pPr>
    </w:p>
    <w:p w:rsidR="00AF614E" w:rsidRPr="00BA0EC8" w:rsidRDefault="00AF614E" w:rsidP="00A8462E">
      <w:pPr>
        <w:widowControl w:val="0"/>
        <w:overflowPunct w:val="0"/>
        <w:autoSpaceDE w:val="0"/>
        <w:autoSpaceDN w:val="0"/>
        <w:adjustRightInd w:val="0"/>
        <w:spacing w:after="0" w:line="240" w:lineRule="auto"/>
        <w:jc w:val="both"/>
        <w:rPr>
          <w:rFonts w:asciiTheme="majorHAnsi" w:hAnsiTheme="majorHAnsi" w:cs="Cambria"/>
        </w:rPr>
      </w:pPr>
    </w:p>
    <w:p w:rsidR="002E493B" w:rsidRDefault="00AF614E" w:rsidP="002E493B">
      <w:pPr>
        <w:widowControl w:val="0"/>
        <w:tabs>
          <w:tab w:val="left" w:pos="4000"/>
        </w:tabs>
        <w:autoSpaceDE w:val="0"/>
        <w:autoSpaceDN w:val="0"/>
        <w:adjustRightInd w:val="0"/>
        <w:spacing w:after="0" w:line="240" w:lineRule="auto"/>
        <w:rPr>
          <w:rFonts w:asciiTheme="majorHAnsi" w:hAnsiTheme="majorHAnsi"/>
          <w:lang w:val="en-GB"/>
        </w:rPr>
      </w:pPr>
      <w:r w:rsidRPr="00BA0EC8">
        <w:rPr>
          <w:rFonts w:asciiTheme="majorHAnsi" w:hAnsiTheme="majorHAnsi"/>
          <w:b/>
          <w:lang w:val="en-GB"/>
        </w:rPr>
        <w:t>To:</w:t>
      </w:r>
      <w:r w:rsidRPr="00BA0EC8">
        <w:rPr>
          <w:rFonts w:asciiTheme="majorHAnsi" w:hAnsiTheme="majorHAnsi"/>
          <w:lang w:val="en-GB"/>
        </w:rPr>
        <w:tab/>
      </w:r>
    </w:p>
    <w:p w:rsidR="00156C53" w:rsidRPr="00A86E65" w:rsidRDefault="00156C53" w:rsidP="00156C53">
      <w:pPr>
        <w:widowControl w:val="0"/>
        <w:tabs>
          <w:tab w:val="left" w:pos="4000"/>
        </w:tabs>
        <w:autoSpaceDE w:val="0"/>
        <w:autoSpaceDN w:val="0"/>
        <w:adjustRightInd w:val="0"/>
        <w:spacing w:after="0" w:line="240" w:lineRule="auto"/>
        <w:rPr>
          <w:rFonts w:asciiTheme="majorHAnsi" w:hAnsiTheme="majorHAnsi" w:cs="Cambria"/>
        </w:rPr>
      </w:pPr>
      <w:r>
        <w:rPr>
          <w:rFonts w:asciiTheme="majorHAnsi" w:hAnsiTheme="majorHAnsi" w:cs="Cambria"/>
        </w:rPr>
        <w:t>Deputy Commissioner/ Administrator</w:t>
      </w:r>
      <w:r w:rsidRPr="00A86E65">
        <w:rPr>
          <w:rFonts w:asciiTheme="majorHAnsi" w:hAnsiTheme="majorHAnsi" w:cs="Cambria"/>
        </w:rPr>
        <w:t>,</w:t>
      </w:r>
    </w:p>
    <w:p w:rsidR="00156C53" w:rsidRPr="00A86E65" w:rsidRDefault="00156C53" w:rsidP="00156C53">
      <w:pPr>
        <w:widowControl w:val="0"/>
        <w:tabs>
          <w:tab w:val="left" w:pos="4000"/>
        </w:tabs>
        <w:autoSpaceDE w:val="0"/>
        <w:autoSpaceDN w:val="0"/>
        <w:adjustRightInd w:val="0"/>
        <w:spacing w:after="0" w:line="240" w:lineRule="auto"/>
        <w:rPr>
          <w:rFonts w:asciiTheme="majorHAnsi" w:hAnsiTheme="majorHAnsi" w:cs="Cambria"/>
        </w:rPr>
      </w:pPr>
      <w:r>
        <w:rPr>
          <w:rFonts w:asciiTheme="majorHAnsi" w:hAnsiTheme="majorHAnsi" w:cs="Cambria"/>
        </w:rPr>
        <w:t>Municipal Committee Qasimabad</w:t>
      </w:r>
    </w:p>
    <w:p w:rsidR="00AF614E" w:rsidRPr="00BA0EC8" w:rsidRDefault="00156C53" w:rsidP="00156C53">
      <w:pPr>
        <w:suppressAutoHyphens/>
        <w:spacing w:after="0"/>
        <w:rPr>
          <w:rFonts w:asciiTheme="majorHAnsi" w:hAnsiTheme="majorHAnsi"/>
          <w:lang w:val="en-GB"/>
        </w:rPr>
      </w:pPr>
      <w:r>
        <w:rPr>
          <w:rFonts w:asciiTheme="majorHAnsi" w:hAnsiTheme="majorHAnsi" w:cs="Cambria"/>
        </w:rPr>
        <w:t>Hyderabad</w:t>
      </w:r>
      <w:r w:rsidRPr="00A86E65">
        <w:rPr>
          <w:rFonts w:asciiTheme="majorHAnsi" w:hAnsiTheme="majorHAnsi" w:cs="Cambria"/>
        </w:rPr>
        <w:t xml:space="preserve"> Sindh</w:t>
      </w:r>
    </w:p>
    <w:p w:rsidR="00AF614E" w:rsidRPr="00BA0EC8" w:rsidRDefault="00AF614E" w:rsidP="00AF614E">
      <w:pPr>
        <w:spacing w:after="0"/>
        <w:ind w:left="709" w:hanging="709"/>
        <w:rPr>
          <w:rFonts w:asciiTheme="majorHAnsi" w:hAnsiTheme="majorHAnsi"/>
          <w:b/>
          <w:bCs/>
          <w:color w:val="000000"/>
          <w:w w:val="0"/>
        </w:rPr>
      </w:pPr>
    </w:p>
    <w:p w:rsidR="00AF614E" w:rsidRPr="00BA0EC8" w:rsidRDefault="00AF614E" w:rsidP="00AF614E">
      <w:pPr>
        <w:spacing w:after="0"/>
        <w:ind w:left="705" w:hanging="705"/>
        <w:rPr>
          <w:rFonts w:asciiTheme="majorHAnsi" w:hAnsiTheme="majorHAnsi"/>
          <w:b/>
          <w:lang w:val="en-GB"/>
        </w:rPr>
      </w:pPr>
      <w:r w:rsidRPr="00BA0EC8">
        <w:rPr>
          <w:rFonts w:asciiTheme="majorHAnsi" w:hAnsiTheme="majorHAnsi"/>
          <w:b/>
          <w:color w:val="000000"/>
          <w:w w:val="0"/>
        </w:rPr>
        <w:t>Re:</w:t>
      </w:r>
      <w:r w:rsidRPr="00BA0EC8">
        <w:rPr>
          <w:rFonts w:asciiTheme="majorHAnsi" w:hAnsiTheme="majorHAnsi"/>
          <w:b/>
          <w:color w:val="000000"/>
          <w:w w:val="0"/>
        </w:rPr>
        <w:tab/>
      </w:r>
      <w:r w:rsidRPr="00BA0EC8">
        <w:rPr>
          <w:rFonts w:asciiTheme="majorHAnsi" w:hAnsiTheme="majorHAnsi"/>
          <w:color w:val="000000"/>
          <w:w w:val="0"/>
        </w:rPr>
        <w:t xml:space="preserve">Transaction Advisory Services of </w:t>
      </w:r>
      <w:proofErr w:type="spellStart"/>
      <w:r w:rsidR="005C76F3">
        <w:rPr>
          <w:rFonts w:asciiTheme="majorHAnsi" w:hAnsiTheme="majorHAnsi"/>
          <w:color w:val="000000"/>
          <w:w w:val="0"/>
        </w:rPr>
        <w:t>Rani</w:t>
      </w:r>
      <w:proofErr w:type="spellEnd"/>
      <w:r w:rsidR="005C76F3">
        <w:rPr>
          <w:rFonts w:asciiTheme="majorHAnsi" w:hAnsiTheme="majorHAnsi"/>
          <w:color w:val="000000"/>
          <w:w w:val="0"/>
        </w:rPr>
        <w:t xml:space="preserve"> </w:t>
      </w:r>
      <w:proofErr w:type="spellStart"/>
      <w:r w:rsidR="005C76F3">
        <w:rPr>
          <w:rFonts w:asciiTheme="majorHAnsi" w:hAnsiTheme="majorHAnsi"/>
          <w:color w:val="000000"/>
          <w:w w:val="0"/>
        </w:rPr>
        <w:t>Bagh</w:t>
      </w:r>
      <w:proofErr w:type="spellEnd"/>
      <w:r w:rsidR="005C76F3">
        <w:rPr>
          <w:rFonts w:asciiTheme="majorHAnsi" w:hAnsiTheme="majorHAnsi"/>
          <w:color w:val="000000"/>
          <w:w w:val="0"/>
        </w:rPr>
        <w:t xml:space="preserve"> Recreational Park</w:t>
      </w:r>
      <w:r w:rsidRPr="00BA0EC8">
        <w:rPr>
          <w:rFonts w:asciiTheme="majorHAnsi" w:hAnsiTheme="majorHAnsi"/>
          <w:color w:val="000000"/>
          <w:w w:val="0"/>
        </w:rPr>
        <w:t xml:space="preserve"> </w:t>
      </w:r>
      <w:r w:rsidR="005C76F3">
        <w:rPr>
          <w:rFonts w:asciiTheme="majorHAnsi" w:hAnsiTheme="majorHAnsi"/>
          <w:color w:val="000000"/>
          <w:w w:val="0"/>
        </w:rPr>
        <w:t>P</w:t>
      </w:r>
      <w:r w:rsidRPr="00BA0EC8">
        <w:rPr>
          <w:rFonts w:asciiTheme="majorHAnsi" w:hAnsiTheme="majorHAnsi"/>
          <w:color w:val="000000"/>
          <w:w w:val="0"/>
        </w:rPr>
        <w:t>roject (the</w:t>
      </w:r>
      <w:r w:rsidRPr="00BA0EC8">
        <w:rPr>
          <w:rFonts w:asciiTheme="majorHAnsi" w:hAnsiTheme="majorHAnsi"/>
          <w:b/>
          <w:color w:val="000000"/>
          <w:w w:val="0"/>
        </w:rPr>
        <w:t xml:space="preserve"> "Project")</w:t>
      </w:r>
    </w:p>
    <w:p w:rsidR="00AF614E" w:rsidRPr="00BA0EC8" w:rsidRDefault="00AF614E" w:rsidP="00AF614E">
      <w:pPr>
        <w:spacing w:after="0"/>
        <w:rPr>
          <w:rFonts w:asciiTheme="majorHAnsi" w:hAnsiTheme="majorHAnsi"/>
        </w:rPr>
      </w:pPr>
    </w:p>
    <w:p w:rsidR="00AF614E" w:rsidRPr="00BA0EC8" w:rsidRDefault="00AF614E" w:rsidP="00AF614E">
      <w:pPr>
        <w:spacing w:after="0"/>
        <w:rPr>
          <w:rFonts w:asciiTheme="majorHAnsi" w:hAnsiTheme="majorHAnsi"/>
        </w:rPr>
      </w:pPr>
    </w:p>
    <w:p w:rsidR="00AF614E" w:rsidRPr="00BA0EC8" w:rsidRDefault="00AF614E" w:rsidP="00AF614E">
      <w:pPr>
        <w:spacing w:after="0"/>
        <w:jc w:val="right"/>
        <w:rPr>
          <w:rFonts w:asciiTheme="majorHAnsi" w:hAnsiTheme="majorHAnsi"/>
          <w:b/>
          <w:bCs/>
          <w:color w:val="000000"/>
          <w:w w:val="0"/>
        </w:rPr>
      </w:pPr>
      <w:r w:rsidRPr="00BA0EC8">
        <w:rPr>
          <w:rFonts w:asciiTheme="majorHAnsi" w:hAnsiTheme="majorHAnsi"/>
          <w:b/>
          <w:bCs/>
          <w:color w:val="000000"/>
          <w:w w:val="0"/>
        </w:rPr>
        <w:t>[Date]</w:t>
      </w:r>
    </w:p>
    <w:p w:rsidR="00AF614E" w:rsidRPr="00BA0EC8" w:rsidRDefault="00AF614E" w:rsidP="00AF614E">
      <w:pPr>
        <w:spacing w:after="0"/>
        <w:rPr>
          <w:rFonts w:asciiTheme="majorHAnsi" w:hAnsiTheme="majorHAnsi"/>
        </w:rPr>
      </w:pPr>
    </w:p>
    <w:p w:rsidR="00AF614E" w:rsidRPr="00BA0EC8" w:rsidRDefault="00AF614E" w:rsidP="00AF614E">
      <w:pPr>
        <w:spacing w:after="0"/>
        <w:jc w:val="both"/>
        <w:rPr>
          <w:rFonts w:asciiTheme="majorHAnsi" w:hAnsiTheme="majorHAnsi"/>
          <w:lang w:val="en-GB"/>
        </w:rPr>
      </w:pPr>
    </w:p>
    <w:p w:rsidR="00AF614E" w:rsidRPr="00BA0EC8" w:rsidRDefault="00AF614E" w:rsidP="00DB2402">
      <w:pPr>
        <w:pStyle w:val="Text"/>
        <w:spacing w:after="0"/>
        <w:ind w:firstLine="0"/>
        <w:jc w:val="both"/>
        <w:rPr>
          <w:rFonts w:asciiTheme="majorHAnsi" w:hAnsiTheme="majorHAnsi"/>
          <w:sz w:val="22"/>
          <w:szCs w:val="22"/>
          <w:lang w:val="en-GB"/>
        </w:rPr>
      </w:pPr>
      <w:r w:rsidRPr="00BA0EC8">
        <w:rPr>
          <w:rFonts w:asciiTheme="majorHAnsi" w:hAnsiTheme="majorHAnsi"/>
          <w:color w:val="000000"/>
          <w:w w:val="0"/>
          <w:sz w:val="22"/>
          <w:szCs w:val="22"/>
        </w:rPr>
        <w:t>Pursuant to the Request for Proposal document dated [</w:t>
      </w:r>
      <w:r w:rsidRPr="00BA0EC8">
        <w:rPr>
          <w:rFonts w:asciiTheme="majorHAnsi" w:hAnsiTheme="majorHAnsi"/>
          <w:i/>
          <w:color w:val="000000"/>
          <w:w w:val="0"/>
          <w:sz w:val="22"/>
          <w:szCs w:val="22"/>
        </w:rPr>
        <w:t>Please insert the Date</w:t>
      </w:r>
      <w:r w:rsidRPr="00BA0EC8">
        <w:rPr>
          <w:rFonts w:asciiTheme="majorHAnsi" w:hAnsiTheme="majorHAnsi"/>
          <w:color w:val="000000"/>
          <w:w w:val="0"/>
          <w:sz w:val="22"/>
          <w:szCs w:val="22"/>
        </w:rPr>
        <w:t xml:space="preserve">] in respect of the Project, </w:t>
      </w:r>
      <w:r w:rsidRPr="00BA0EC8">
        <w:rPr>
          <w:rFonts w:asciiTheme="majorHAnsi" w:hAnsiTheme="majorHAnsi"/>
          <w:sz w:val="22"/>
          <w:szCs w:val="22"/>
          <w:lang w:val="en-GB"/>
        </w:rPr>
        <w:t>[</w:t>
      </w:r>
      <w:r w:rsidRPr="00BA0EC8">
        <w:rPr>
          <w:rFonts w:asciiTheme="majorHAnsi" w:hAnsiTheme="majorHAnsi"/>
          <w:i/>
          <w:sz w:val="22"/>
          <w:szCs w:val="22"/>
          <w:lang w:val="en-GB"/>
        </w:rPr>
        <w:t>Name of Prospective Bidder/Lead Member of Consortium]</w:t>
      </w:r>
      <w:r w:rsidRPr="00BA0EC8">
        <w:rPr>
          <w:rFonts w:asciiTheme="majorHAnsi" w:hAnsiTheme="majorHAnsi"/>
          <w:sz w:val="22"/>
          <w:szCs w:val="22"/>
          <w:lang w:val="en-GB"/>
        </w:rPr>
        <w:t xml:space="preserve"> hereby represents and warrants that, as of the date of this letter [</w:t>
      </w:r>
      <w:r w:rsidRPr="00BA0EC8">
        <w:rPr>
          <w:rFonts w:asciiTheme="majorHAnsi" w:hAnsiTheme="majorHAnsi"/>
          <w:i/>
          <w:sz w:val="22"/>
          <w:szCs w:val="22"/>
          <w:lang w:val="en-GB"/>
        </w:rPr>
        <w:t>Name of Prospective Bidder/Lead Member of Consortium</w:t>
      </w:r>
      <w:r w:rsidRPr="00BA0EC8">
        <w:rPr>
          <w:rFonts w:asciiTheme="majorHAnsi" w:hAnsiTheme="majorHAnsi"/>
          <w:sz w:val="22"/>
          <w:szCs w:val="22"/>
          <w:lang w:val="en-GB"/>
        </w:rPr>
        <w:t>], and each member of our Consortium (if applicable):</w:t>
      </w:r>
    </w:p>
    <w:p w:rsidR="00AF614E" w:rsidRPr="00BA0EC8" w:rsidRDefault="00AF614E" w:rsidP="00DB2402">
      <w:pPr>
        <w:spacing w:after="0"/>
        <w:jc w:val="both"/>
        <w:rPr>
          <w:rFonts w:asciiTheme="majorHAnsi" w:hAnsiTheme="majorHAnsi"/>
          <w:lang w:val="en-GB"/>
        </w:rPr>
      </w:pPr>
    </w:p>
    <w:p w:rsidR="00AF614E" w:rsidRPr="00BA0EC8" w:rsidRDefault="00AF614E" w:rsidP="00DB2402">
      <w:pPr>
        <w:tabs>
          <w:tab w:val="left" w:pos="709"/>
          <w:tab w:val="left" w:pos="1701"/>
        </w:tabs>
        <w:spacing w:after="0"/>
        <w:ind w:left="1134" w:hanging="567"/>
        <w:jc w:val="both"/>
        <w:rPr>
          <w:rFonts w:asciiTheme="majorHAnsi" w:hAnsiTheme="majorHAnsi"/>
          <w:lang w:val="en-GB"/>
        </w:rPr>
      </w:pPr>
      <w:r w:rsidRPr="00BA0EC8">
        <w:rPr>
          <w:rFonts w:asciiTheme="majorHAnsi" w:hAnsiTheme="majorHAnsi"/>
          <w:lang w:val="en-GB"/>
        </w:rPr>
        <w:t>(a)</w:t>
      </w:r>
      <w:r w:rsidRPr="00BA0EC8">
        <w:rPr>
          <w:rFonts w:asciiTheme="majorHAnsi" w:hAnsiTheme="majorHAnsi"/>
          <w:lang w:val="en-GB"/>
        </w:rPr>
        <w:tab/>
      </w:r>
      <w:proofErr w:type="gramStart"/>
      <w:r w:rsidRPr="00BA0EC8">
        <w:rPr>
          <w:rFonts w:asciiTheme="majorHAnsi" w:hAnsiTheme="majorHAnsi"/>
          <w:lang w:val="en-GB"/>
        </w:rPr>
        <w:t>is</w:t>
      </w:r>
      <w:proofErr w:type="gramEnd"/>
      <w:r w:rsidRPr="00BA0EC8">
        <w:rPr>
          <w:rFonts w:asciiTheme="majorHAnsi" w:hAnsiTheme="majorHAnsi"/>
          <w:lang w:val="en-GB"/>
        </w:rPr>
        <w:t xml:space="preserve"> not in bankruptcy or liquidation proceedings;</w:t>
      </w:r>
    </w:p>
    <w:p w:rsidR="00AF614E" w:rsidRPr="00BA0EC8" w:rsidRDefault="00AF614E" w:rsidP="00DB2402">
      <w:pPr>
        <w:tabs>
          <w:tab w:val="left" w:pos="1418"/>
          <w:tab w:val="left" w:pos="1701"/>
        </w:tabs>
        <w:spacing w:after="0"/>
        <w:ind w:left="1134" w:hanging="567"/>
        <w:jc w:val="both"/>
        <w:rPr>
          <w:rFonts w:asciiTheme="majorHAnsi" w:hAnsiTheme="majorHAnsi"/>
          <w:lang w:val="en-GB"/>
        </w:rPr>
      </w:pPr>
    </w:p>
    <w:p w:rsidR="00AF614E" w:rsidRPr="00BA0EC8" w:rsidRDefault="00AF614E" w:rsidP="00DB2402">
      <w:pPr>
        <w:tabs>
          <w:tab w:val="left" w:pos="1418"/>
          <w:tab w:val="left" w:pos="1701"/>
        </w:tabs>
        <w:spacing w:after="0"/>
        <w:ind w:left="1134" w:hanging="567"/>
        <w:jc w:val="both"/>
        <w:rPr>
          <w:rFonts w:asciiTheme="majorHAnsi" w:hAnsiTheme="majorHAnsi"/>
          <w:lang w:val="en-GB"/>
        </w:rPr>
      </w:pPr>
      <w:r w:rsidRPr="00BA0EC8">
        <w:rPr>
          <w:rFonts w:asciiTheme="majorHAnsi" w:hAnsiTheme="majorHAnsi"/>
          <w:lang w:val="en-GB"/>
        </w:rPr>
        <w:t>(b)</w:t>
      </w:r>
      <w:r w:rsidRPr="00BA0EC8">
        <w:rPr>
          <w:rFonts w:asciiTheme="majorHAnsi" w:hAnsiTheme="majorHAnsi"/>
          <w:lang w:val="en-GB"/>
        </w:rPr>
        <w:tab/>
      </w:r>
      <w:proofErr w:type="gramStart"/>
      <w:r w:rsidRPr="00BA0EC8">
        <w:rPr>
          <w:rFonts w:asciiTheme="majorHAnsi" w:hAnsiTheme="majorHAnsi"/>
          <w:lang w:val="en-GB"/>
        </w:rPr>
        <w:t>has</w:t>
      </w:r>
      <w:proofErr w:type="gramEnd"/>
      <w:r w:rsidRPr="00BA0EC8">
        <w:rPr>
          <w:rFonts w:asciiTheme="majorHAnsi" w:hAnsiTheme="majorHAnsi"/>
          <w:lang w:val="en-GB"/>
        </w:rPr>
        <w:t xml:space="preserve"> not been convicted of, fraud, corruption, collusion or money laundering;</w:t>
      </w:r>
    </w:p>
    <w:p w:rsidR="00AF614E" w:rsidRPr="00BA0EC8" w:rsidRDefault="00AF614E" w:rsidP="00DB2402">
      <w:pPr>
        <w:tabs>
          <w:tab w:val="left" w:pos="1418"/>
          <w:tab w:val="left" w:pos="1701"/>
        </w:tabs>
        <w:spacing w:after="0"/>
        <w:ind w:left="1134" w:hanging="567"/>
        <w:jc w:val="both"/>
        <w:rPr>
          <w:rFonts w:asciiTheme="majorHAnsi" w:hAnsiTheme="majorHAnsi"/>
          <w:lang w:val="en-GB"/>
        </w:rPr>
      </w:pPr>
    </w:p>
    <w:p w:rsidR="00AF614E" w:rsidRPr="00BA0EC8" w:rsidRDefault="00AF614E" w:rsidP="00DB2402">
      <w:pPr>
        <w:tabs>
          <w:tab w:val="left" w:pos="1701"/>
        </w:tabs>
        <w:spacing w:after="0"/>
        <w:ind w:left="1134" w:hanging="567"/>
        <w:jc w:val="both"/>
        <w:rPr>
          <w:rFonts w:asciiTheme="majorHAnsi" w:hAnsiTheme="majorHAnsi"/>
          <w:lang w:val="en-GB"/>
        </w:rPr>
      </w:pPr>
      <w:r w:rsidRPr="00BA0EC8">
        <w:rPr>
          <w:rFonts w:asciiTheme="majorHAnsi" w:hAnsiTheme="majorHAnsi"/>
          <w:lang w:val="en-GB"/>
        </w:rPr>
        <w:t>(c)</w:t>
      </w:r>
      <w:r w:rsidRPr="00BA0EC8">
        <w:rPr>
          <w:rFonts w:asciiTheme="majorHAnsi" w:hAnsiTheme="majorHAnsi"/>
          <w:lang w:val="en-GB"/>
        </w:rPr>
        <w:tab/>
        <w:t xml:space="preserve">is not aware of any conflict of interest or potential conflict of interest arising from prior or existing contracts or relationships which could materially affect its capability to comply with the obligations under the </w:t>
      </w:r>
      <w:r w:rsidR="00B36D59" w:rsidRPr="00BA0EC8">
        <w:rPr>
          <w:rFonts w:asciiTheme="majorHAnsi" w:hAnsiTheme="majorHAnsi"/>
          <w:lang w:val="en-GB"/>
        </w:rPr>
        <w:t>Consultancy Contract</w:t>
      </w:r>
      <w:r w:rsidRPr="00BA0EC8">
        <w:rPr>
          <w:rFonts w:asciiTheme="majorHAnsi" w:hAnsiTheme="majorHAnsi"/>
          <w:lang w:val="en-GB"/>
        </w:rPr>
        <w:t>; and</w:t>
      </w:r>
    </w:p>
    <w:p w:rsidR="00AF614E" w:rsidRPr="00BA0EC8" w:rsidRDefault="00AF614E" w:rsidP="00DB2402">
      <w:pPr>
        <w:tabs>
          <w:tab w:val="left" w:pos="1701"/>
        </w:tabs>
        <w:spacing w:after="0"/>
        <w:ind w:left="1134" w:hanging="567"/>
        <w:jc w:val="both"/>
        <w:rPr>
          <w:rFonts w:asciiTheme="majorHAnsi" w:hAnsiTheme="majorHAnsi"/>
          <w:lang w:val="en-GB"/>
        </w:rPr>
      </w:pPr>
    </w:p>
    <w:p w:rsidR="00AF614E" w:rsidRPr="00BA0EC8" w:rsidRDefault="00AF614E" w:rsidP="00DB2402">
      <w:pPr>
        <w:tabs>
          <w:tab w:val="left" w:pos="1701"/>
        </w:tabs>
        <w:spacing w:after="0"/>
        <w:ind w:left="1134" w:hanging="567"/>
        <w:jc w:val="both"/>
        <w:rPr>
          <w:rFonts w:asciiTheme="majorHAnsi" w:hAnsiTheme="majorHAnsi"/>
          <w:lang w:val="en-GB"/>
        </w:rPr>
      </w:pPr>
      <w:r w:rsidRPr="00BA0EC8">
        <w:rPr>
          <w:rFonts w:asciiTheme="majorHAnsi" w:hAnsiTheme="majorHAnsi"/>
          <w:lang w:val="en-GB"/>
        </w:rPr>
        <w:t>(d)</w:t>
      </w:r>
      <w:r w:rsidRPr="00BA0EC8">
        <w:rPr>
          <w:rFonts w:asciiTheme="majorHAnsi" w:hAnsiTheme="majorHAnsi"/>
          <w:lang w:val="en-GB"/>
        </w:rPr>
        <w:tab/>
      </w:r>
      <w:proofErr w:type="gramStart"/>
      <w:r w:rsidRPr="00BA0EC8">
        <w:rPr>
          <w:rFonts w:asciiTheme="majorHAnsi" w:hAnsiTheme="majorHAnsi"/>
          <w:lang w:val="en-GB"/>
        </w:rPr>
        <w:t>does</w:t>
      </w:r>
      <w:proofErr w:type="gramEnd"/>
      <w:r w:rsidRPr="00BA0EC8">
        <w:rPr>
          <w:rFonts w:asciiTheme="majorHAnsi" w:hAnsiTheme="majorHAnsi"/>
          <w:lang w:val="en-GB"/>
        </w:rPr>
        <w:t xml:space="preserve"> not fall within any of the circumstances for ineligibility listed in Section 2.16 (</w:t>
      </w:r>
      <w:r w:rsidR="00DB2402" w:rsidRPr="00BA0EC8">
        <w:rPr>
          <w:rFonts w:asciiTheme="majorHAnsi" w:hAnsiTheme="majorHAnsi"/>
          <w:lang w:val="en-GB"/>
        </w:rPr>
        <w:t>Basic Eligibility Criteria</w:t>
      </w:r>
      <w:r w:rsidRPr="00BA0EC8">
        <w:rPr>
          <w:rFonts w:asciiTheme="majorHAnsi" w:hAnsiTheme="majorHAnsi"/>
          <w:lang w:val="en-GB"/>
        </w:rPr>
        <w:t xml:space="preserve">) of the Invitation for </w:t>
      </w:r>
      <w:r w:rsidR="00DB2402" w:rsidRPr="00BA0EC8">
        <w:rPr>
          <w:rFonts w:asciiTheme="majorHAnsi" w:hAnsiTheme="majorHAnsi"/>
          <w:lang w:val="en-GB"/>
        </w:rPr>
        <w:t>Proposal</w:t>
      </w:r>
      <w:r w:rsidRPr="00BA0EC8">
        <w:rPr>
          <w:rFonts w:asciiTheme="majorHAnsi" w:hAnsiTheme="majorHAnsi"/>
          <w:lang w:val="en-GB"/>
        </w:rPr>
        <w:t>.</w:t>
      </w:r>
    </w:p>
    <w:p w:rsidR="00AF614E" w:rsidRPr="00BA0EC8" w:rsidRDefault="00AF614E" w:rsidP="00DB2402">
      <w:pPr>
        <w:spacing w:after="0"/>
        <w:jc w:val="both"/>
        <w:rPr>
          <w:rFonts w:asciiTheme="majorHAnsi" w:hAnsiTheme="majorHAnsi"/>
          <w:lang w:val="en-GB"/>
        </w:rPr>
      </w:pPr>
    </w:p>
    <w:p w:rsidR="00AF614E" w:rsidRPr="00BA0EC8" w:rsidRDefault="00AF614E" w:rsidP="00DB2402">
      <w:pPr>
        <w:spacing w:after="0"/>
        <w:jc w:val="both"/>
        <w:rPr>
          <w:rFonts w:asciiTheme="majorHAnsi" w:hAnsiTheme="majorHAnsi"/>
          <w:lang w:val="en-GB"/>
        </w:rPr>
      </w:pPr>
    </w:p>
    <w:p w:rsidR="00AF614E" w:rsidRPr="00BA0EC8" w:rsidRDefault="00AF614E" w:rsidP="00AF614E">
      <w:pPr>
        <w:spacing w:after="0"/>
        <w:rPr>
          <w:rFonts w:asciiTheme="majorHAnsi" w:hAnsiTheme="majorHAnsi"/>
          <w:lang w:val="en-GB"/>
        </w:rPr>
      </w:pPr>
      <w:r w:rsidRPr="00BA0EC8">
        <w:rPr>
          <w:rFonts w:asciiTheme="majorHAnsi" w:hAnsiTheme="majorHAnsi"/>
          <w:lang w:val="en-GB"/>
        </w:rPr>
        <w:t>Yours Sincerely,</w:t>
      </w:r>
    </w:p>
    <w:p w:rsidR="00AF614E" w:rsidRPr="00BA0EC8" w:rsidRDefault="00AF614E" w:rsidP="00AF614E">
      <w:pPr>
        <w:spacing w:after="0"/>
        <w:rPr>
          <w:rFonts w:asciiTheme="majorHAnsi" w:hAnsiTheme="majorHAnsi"/>
          <w:lang w:val="en-GB"/>
        </w:rPr>
      </w:pPr>
    </w:p>
    <w:p w:rsidR="00AF614E" w:rsidRPr="00BA0EC8" w:rsidRDefault="00AF614E" w:rsidP="00AF614E">
      <w:pPr>
        <w:spacing w:after="0"/>
        <w:rPr>
          <w:rFonts w:asciiTheme="majorHAnsi" w:hAnsiTheme="majorHAnsi"/>
          <w:lang w:val="en-GB"/>
        </w:rPr>
      </w:pPr>
    </w:p>
    <w:p w:rsidR="00AF614E" w:rsidRPr="00BA0EC8" w:rsidRDefault="00AF614E" w:rsidP="00AF614E">
      <w:pPr>
        <w:spacing w:after="0"/>
        <w:rPr>
          <w:rFonts w:asciiTheme="majorHAnsi" w:hAnsiTheme="majorHAnsi"/>
          <w:lang w:val="en-GB"/>
        </w:rPr>
      </w:pPr>
    </w:p>
    <w:p w:rsidR="00AF614E" w:rsidRPr="00BA0EC8" w:rsidRDefault="00AF614E" w:rsidP="00AF614E">
      <w:pPr>
        <w:spacing w:after="0"/>
        <w:rPr>
          <w:rFonts w:asciiTheme="majorHAnsi" w:hAnsiTheme="majorHAnsi"/>
          <w:lang w:val="en-GB"/>
        </w:rPr>
      </w:pPr>
      <w:r w:rsidRPr="00BA0EC8">
        <w:rPr>
          <w:rFonts w:asciiTheme="majorHAnsi" w:hAnsiTheme="majorHAnsi"/>
          <w:lang w:val="en-GB"/>
        </w:rPr>
        <w:t>Authorized Signature</w:t>
      </w:r>
    </w:p>
    <w:p w:rsidR="00AF614E" w:rsidRPr="00BA0EC8" w:rsidRDefault="00AF614E" w:rsidP="00AF614E">
      <w:pPr>
        <w:spacing w:after="0"/>
        <w:rPr>
          <w:rFonts w:asciiTheme="majorHAnsi" w:hAnsiTheme="majorHAnsi"/>
          <w:lang w:val="en-GB"/>
        </w:rPr>
      </w:pPr>
      <w:r w:rsidRPr="00BA0EC8">
        <w:rPr>
          <w:rFonts w:asciiTheme="majorHAnsi" w:hAnsiTheme="majorHAnsi"/>
          <w:lang w:val="en-GB"/>
        </w:rPr>
        <w:t>Name and Title Signatory</w:t>
      </w:r>
    </w:p>
    <w:p w:rsidR="00AF614E" w:rsidRPr="00BA0EC8" w:rsidRDefault="00AF614E" w:rsidP="00AF614E">
      <w:pPr>
        <w:spacing w:after="0"/>
        <w:rPr>
          <w:rFonts w:asciiTheme="majorHAnsi" w:hAnsiTheme="majorHAnsi"/>
          <w:lang w:val="en-GB"/>
        </w:rPr>
      </w:pPr>
      <w:r w:rsidRPr="00BA0EC8">
        <w:rPr>
          <w:rFonts w:asciiTheme="majorHAnsi" w:hAnsiTheme="majorHAnsi"/>
          <w:lang w:val="en-GB"/>
        </w:rPr>
        <w:t>Name of Firm</w:t>
      </w:r>
    </w:p>
    <w:p w:rsidR="00AF614E" w:rsidRPr="00BA0EC8" w:rsidRDefault="00AF614E" w:rsidP="00AF614E">
      <w:pPr>
        <w:spacing w:after="0"/>
        <w:rPr>
          <w:rFonts w:asciiTheme="majorHAnsi" w:hAnsiTheme="majorHAnsi"/>
          <w:lang w:val="en-GB"/>
        </w:rPr>
      </w:pPr>
      <w:r w:rsidRPr="00BA0EC8">
        <w:rPr>
          <w:rFonts w:asciiTheme="majorHAnsi" w:hAnsiTheme="majorHAnsi"/>
          <w:lang w:val="en-GB"/>
        </w:rPr>
        <w:t>Address</w:t>
      </w:r>
    </w:p>
    <w:p w:rsidR="000223DD" w:rsidRPr="00BA0EC8" w:rsidRDefault="000223DD" w:rsidP="00AF614E">
      <w:pPr>
        <w:widowControl w:val="0"/>
        <w:overflowPunct w:val="0"/>
        <w:autoSpaceDE w:val="0"/>
        <w:autoSpaceDN w:val="0"/>
        <w:adjustRightInd w:val="0"/>
        <w:spacing w:after="0" w:line="240" w:lineRule="auto"/>
        <w:jc w:val="both"/>
        <w:rPr>
          <w:rFonts w:asciiTheme="majorHAnsi" w:hAnsiTheme="majorHAnsi" w:cs="Cambria"/>
        </w:rPr>
      </w:pPr>
    </w:p>
    <w:p w:rsidR="000223DD" w:rsidRPr="00BA0EC8" w:rsidRDefault="000223DD" w:rsidP="00AF614E">
      <w:pPr>
        <w:widowControl w:val="0"/>
        <w:overflowPunct w:val="0"/>
        <w:autoSpaceDE w:val="0"/>
        <w:autoSpaceDN w:val="0"/>
        <w:adjustRightInd w:val="0"/>
        <w:spacing w:after="0" w:line="240" w:lineRule="auto"/>
        <w:jc w:val="both"/>
        <w:rPr>
          <w:rFonts w:asciiTheme="majorHAnsi" w:hAnsiTheme="majorHAnsi" w:cs="Cambria"/>
        </w:rPr>
      </w:pPr>
    </w:p>
    <w:p w:rsidR="000223DD" w:rsidRPr="00BA0EC8" w:rsidRDefault="000223DD" w:rsidP="00AF614E">
      <w:pPr>
        <w:widowControl w:val="0"/>
        <w:overflowPunct w:val="0"/>
        <w:autoSpaceDE w:val="0"/>
        <w:autoSpaceDN w:val="0"/>
        <w:adjustRightInd w:val="0"/>
        <w:spacing w:after="0" w:line="240" w:lineRule="auto"/>
        <w:jc w:val="both"/>
        <w:rPr>
          <w:rFonts w:asciiTheme="majorHAnsi" w:hAnsiTheme="majorHAnsi" w:cs="Cambria"/>
        </w:rPr>
      </w:pPr>
      <w:bookmarkStart w:id="78" w:name="_GoBack"/>
      <w:bookmarkEnd w:id="78"/>
    </w:p>
    <w:sectPr w:rsidR="000223DD" w:rsidRPr="00BA0EC8" w:rsidSect="006474F3">
      <w:footerReference w:type="default" r:id="rId10"/>
      <w:type w:val="continuous"/>
      <w:pgSz w:w="11907" w:h="16839" w:code="9"/>
      <w:pgMar w:top="1526" w:right="1287" w:bottom="630" w:left="1440" w:header="720" w:footer="720"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pgNumType w:start="0"/>
      <w:cols w:space="720" w:equalWidth="0">
        <w:col w:w="9180"/>
      </w:cols>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903" w:rsidRDefault="00E45903" w:rsidP="007667DC">
      <w:pPr>
        <w:spacing w:after="0" w:line="240" w:lineRule="auto"/>
      </w:pPr>
      <w:r>
        <w:separator/>
      </w:r>
    </w:p>
  </w:endnote>
  <w:endnote w:type="continuationSeparator" w:id="1">
    <w:p w:rsidR="00E45903" w:rsidRDefault="00E45903" w:rsidP="007667D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fdggfd dddzssssssdfg.mmbm nnnnn">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9122312"/>
      <w:docPartObj>
        <w:docPartGallery w:val="Page Numbers (Bottom of Page)"/>
        <w:docPartUnique/>
      </w:docPartObj>
    </w:sdtPr>
    <w:sdtEndPr>
      <w:rPr>
        <w:color w:val="7F7F7F" w:themeColor="background1" w:themeShade="7F"/>
        <w:spacing w:val="60"/>
      </w:rPr>
    </w:sdtEndPr>
    <w:sdtContent>
      <w:p w:rsidR="00E45903" w:rsidRDefault="00E45903">
        <w:pPr>
          <w:pStyle w:val="Footer"/>
          <w:pBdr>
            <w:top w:val="single" w:sz="4" w:space="1" w:color="D9D9D9" w:themeColor="background1" w:themeShade="D9"/>
          </w:pBdr>
          <w:jc w:val="right"/>
        </w:pPr>
        <w:fldSimple w:instr=" PAGE   \* MERGEFORMAT ">
          <w:r w:rsidR="003F7409">
            <w:rPr>
              <w:noProof/>
            </w:rPr>
            <w:t>32</w:t>
          </w:r>
        </w:fldSimple>
        <w:r>
          <w:t xml:space="preserve"> | </w:t>
        </w:r>
        <w:r>
          <w:rPr>
            <w:color w:val="7F7F7F" w:themeColor="background1" w:themeShade="7F"/>
            <w:spacing w:val="60"/>
          </w:rPr>
          <w:t>Page</w:t>
        </w:r>
      </w:p>
    </w:sdtContent>
  </w:sdt>
  <w:p w:rsidR="00E45903" w:rsidRDefault="00E459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903" w:rsidRDefault="00E45903" w:rsidP="007667DC">
      <w:pPr>
        <w:spacing w:after="0" w:line="240" w:lineRule="auto"/>
      </w:pPr>
      <w:r>
        <w:separator/>
      </w:r>
    </w:p>
  </w:footnote>
  <w:footnote w:type="continuationSeparator" w:id="1">
    <w:p w:rsidR="00E45903" w:rsidRDefault="00E45903" w:rsidP="007667D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32"/>
    <w:multiLevelType w:val="hybridMultilevel"/>
    <w:tmpl w:val="5EC2C148"/>
    <w:lvl w:ilvl="0" w:tplc="0000759A">
      <w:start w:val="1"/>
      <w:numFmt w:val="decimal"/>
      <w:lvlText w:val="%1"/>
      <w:lvlJc w:val="left"/>
      <w:pPr>
        <w:tabs>
          <w:tab w:val="num" w:pos="720"/>
        </w:tabs>
        <w:ind w:left="720" w:hanging="360"/>
      </w:pPr>
    </w:lvl>
    <w:lvl w:ilvl="1" w:tplc="00002350">
      <w:start w:val="2"/>
      <w:numFmt w:val="decimal"/>
      <w:lvlText w:val="2.4.3.%2."/>
      <w:lvlJc w:val="left"/>
      <w:pPr>
        <w:tabs>
          <w:tab w:val="num" w:pos="1440"/>
        </w:tabs>
        <w:ind w:left="1440" w:hanging="360"/>
      </w:pPr>
    </w:lvl>
    <w:lvl w:ilvl="2" w:tplc="BA1C42BA">
      <w:start w:val="1"/>
      <w:numFmt w:val="lowerLetter"/>
      <w:lvlText w:val="%3)"/>
      <w:lvlJc w:val="left"/>
      <w:pPr>
        <w:tabs>
          <w:tab w:val="num" w:pos="2160"/>
        </w:tabs>
        <w:ind w:left="2160" w:hanging="360"/>
      </w:pPr>
      <w:rPr>
        <w:rFonts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1916"/>
    <w:multiLevelType w:val="hybridMultilevel"/>
    <w:tmpl w:val="1B2823E2"/>
    <w:lvl w:ilvl="0" w:tplc="DC6EE64C">
      <w:start w:val="1"/>
      <w:numFmt w:val="decimal"/>
      <w:lvlText w:val="%1."/>
      <w:lvlJc w:val="left"/>
      <w:pPr>
        <w:tabs>
          <w:tab w:val="num" w:pos="720"/>
        </w:tabs>
        <w:ind w:left="720" w:hanging="360"/>
      </w:pPr>
      <w:rPr>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261E"/>
    <w:multiLevelType w:val="hybridMultilevel"/>
    <w:tmpl w:val="00005E9D"/>
    <w:lvl w:ilvl="0" w:tplc="0000489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4B40"/>
    <w:multiLevelType w:val="hybridMultilevel"/>
    <w:tmpl w:val="00005878"/>
    <w:lvl w:ilvl="0" w:tplc="00006B36">
      <w:start w:val="4"/>
      <w:numFmt w:val="decimal"/>
      <w:lvlText w:val="2.4.%1."/>
      <w:lvlJc w:val="left"/>
      <w:pPr>
        <w:tabs>
          <w:tab w:val="num" w:pos="720"/>
        </w:tabs>
        <w:ind w:left="720" w:hanging="360"/>
      </w:pPr>
    </w:lvl>
    <w:lvl w:ilvl="1" w:tplc="00005CFD">
      <w:start w:val="1"/>
      <w:numFmt w:val="decimal"/>
      <w:lvlText w:val="%2"/>
      <w:lvlJc w:val="left"/>
      <w:pPr>
        <w:tabs>
          <w:tab w:val="num" w:pos="1440"/>
        </w:tabs>
        <w:ind w:left="1440" w:hanging="360"/>
      </w:pPr>
    </w:lvl>
    <w:lvl w:ilvl="2" w:tplc="00003E12">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5991"/>
    <w:multiLevelType w:val="hybridMultilevel"/>
    <w:tmpl w:val="0000409D"/>
    <w:lvl w:ilvl="0" w:tplc="000012E1">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6B89"/>
    <w:multiLevelType w:val="hybridMultilevel"/>
    <w:tmpl w:val="0000030A"/>
    <w:lvl w:ilvl="0" w:tplc="0000301C">
      <w:start w:val="1"/>
      <w:numFmt w:val="decimal"/>
      <w:lvlText w:val="%1"/>
      <w:lvlJc w:val="left"/>
      <w:pPr>
        <w:tabs>
          <w:tab w:val="num" w:pos="720"/>
        </w:tabs>
        <w:ind w:left="720" w:hanging="360"/>
      </w:pPr>
    </w:lvl>
    <w:lvl w:ilvl="1" w:tplc="00000BDB">
      <w:start w:val="1"/>
      <w:numFmt w:val="decimal"/>
      <w:lvlText w:val="%2"/>
      <w:lvlJc w:val="left"/>
      <w:pPr>
        <w:tabs>
          <w:tab w:val="num" w:pos="1440"/>
        </w:tabs>
        <w:ind w:left="1440" w:hanging="360"/>
      </w:pPr>
    </w:lvl>
    <w:lvl w:ilvl="2" w:tplc="000056AE">
      <w:start w:val="4"/>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7FF5"/>
    <w:multiLevelType w:val="hybridMultilevel"/>
    <w:tmpl w:val="00004E45"/>
    <w:lvl w:ilvl="0" w:tplc="0000323B">
      <w:start w:val="3"/>
      <w:numFmt w:val="decimal"/>
      <w:lvlText w:val="2.4.%1."/>
      <w:lvlJc w:val="left"/>
      <w:pPr>
        <w:tabs>
          <w:tab w:val="num" w:pos="720"/>
        </w:tabs>
        <w:ind w:left="720" w:hanging="360"/>
      </w:pPr>
    </w:lvl>
    <w:lvl w:ilvl="1" w:tplc="00002213">
      <w:start w:val="1"/>
      <w:numFmt w:val="decimal"/>
      <w:lvlText w:val="2.4.3.%2."/>
      <w:lvlJc w:val="left"/>
      <w:pPr>
        <w:tabs>
          <w:tab w:val="num" w:pos="1440"/>
        </w:tabs>
        <w:ind w:left="1440" w:hanging="360"/>
      </w:pPr>
    </w:lvl>
    <w:lvl w:ilvl="2" w:tplc="0000260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4A4BCF"/>
    <w:multiLevelType w:val="hybridMultilevel"/>
    <w:tmpl w:val="1122C902"/>
    <w:lvl w:ilvl="0" w:tplc="04090019">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5D61802"/>
    <w:multiLevelType w:val="hybridMultilevel"/>
    <w:tmpl w:val="22186372"/>
    <w:lvl w:ilvl="0" w:tplc="9530D1C6">
      <w:start w:val="1"/>
      <w:numFmt w:val="lowerRoman"/>
      <w:lvlText w:val="%1."/>
      <w:lvlJc w:val="left"/>
      <w:pPr>
        <w:ind w:left="1080" w:hanging="720"/>
      </w:pPr>
      <w:rPr>
        <w:rFonts w:eastAsia="Calibr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8F26440"/>
    <w:multiLevelType w:val="hybridMultilevel"/>
    <w:tmpl w:val="8E445BE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192B6E"/>
    <w:multiLevelType w:val="hybridMultilevel"/>
    <w:tmpl w:val="A678B96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763326E"/>
    <w:multiLevelType w:val="hybridMultilevel"/>
    <w:tmpl w:val="6F385794"/>
    <w:lvl w:ilvl="0" w:tplc="04090019">
      <w:start w:val="1"/>
      <w:numFmt w:val="lowerLetter"/>
      <w:lvlText w:val="%1."/>
      <w:lvlJc w:val="left"/>
      <w:pPr>
        <w:tabs>
          <w:tab w:val="num" w:pos="720"/>
        </w:tabs>
        <w:ind w:left="720" w:hanging="360"/>
      </w:pPr>
      <w:rPr>
        <w:rFonts w:hint="default"/>
      </w:rPr>
    </w:lvl>
    <w:lvl w:ilvl="1" w:tplc="00005F90">
      <w:start w:val="1"/>
      <w:numFmt w:val="decimal"/>
      <w:lvlText w:val="%2"/>
      <w:lvlJc w:val="left"/>
      <w:pPr>
        <w:tabs>
          <w:tab w:val="num" w:pos="1440"/>
        </w:tabs>
        <w:ind w:left="1440" w:hanging="360"/>
      </w:pPr>
    </w:lvl>
    <w:lvl w:ilvl="2" w:tplc="00001649">
      <w:start w:val="1"/>
      <w:numFmt w:val="decimal"/>
      <w:lvlText w:val="2.2.%3."/>
      <w:lvlJc w:val="left"/>
      <w:pPr>
        <w:tabs>
          <w:tab w:val="num" w:pos="2160"/>
        </w:tabs>
        <w:ind w:left="2160" w:hanging="360"/>
      </w:pPr>
    </w:lvl>
    <w:lvl w:ilvl="3" w:tplc="00006DF1">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276C1D31"/>
    <w:multiLevelType w:val="hybridMultilevel"/>
    <w:tmpl w:val="22160D4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12A56A1"/>
    <w:multiLevelType w:val="hybridMultilevel"/>
    <w:tmpl w:val="5ED459D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3FE4F10"/>
    <w:multiLevelType w:val="hybridMultilevel"/>
    <w:tmpl w:val="34FC102E"/>
    <w:lvl w:ilvl="0" w:tplc="973413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955476"/>
    <w:multiLevelType w:val="hybridMultilevel"/>
    <w:tmpl w:val="E2CE8C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7C01021"/>
    <w:multiLevelType w:val="hybridMultilevel"/>
    <w:tmpl w:val="D36ECA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B52CA1"/>
    <w:multiLevelType w:val="multilevel"/>
    <w:tmpl w:val="ADEE0CF2"/>
    <w:lvl w:ilvl="0">
      <w:start w:val="5"/>
      <w:numFmt w:val="decimal"/>
      <w:lvlText w:val="%1."/>
      <w:lvlJc w:val="left"/>
      <w:pPr>
        <w:ind w:left="765" w:hanging="765"/>
      </w:pPr>
      <w:rPr>
        <w:rFonts w:hint="default"/>
        <w:b/>
      </w:rPr>
    </w:lvl>
    <w:lvl w:ilvl="1">
      <w:start w:val="3"/>
      <w:numFmt w:val="decimal"/>
      <w:lvlText w:val="%1.%2."/>
      <w:lvlJc w:val="left"/>
      <w:pPr>
        <w:ind w:left="765" w:hanging="765"/>
      </w:pPr>
      <w:rPr>
        <w:rFonts w:hint="default"/>
        <w:b/>
      </w:rPr>
    </w:lvl>
    <w:lvl w:ilvl="2">
      <w:start w:val="3"/>
      <w:numFmt w:val="decimal"/>
      <w:lvlText w:val="%1.%2.%3."/>
      <w:lvlJc w:val="left"/>
      <w:pPr>
        <w:ind w:left="765" w:hanging="765"/>
      </w:pPr>
      <w:rPr>
        <w:rFonts w:hint="default"/>
        <w:b/>
      </w:rPr>
    </w:lvl>
    <w:lvl w:ilvl="3">
      <w:start w:val="2"/>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nsid w:val="45BB5A22"/>
    <w:multiLevelType w:val="multilevel"/>
    <w:tmpl w:val="6DF0125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94409CC"/>
    <w:multiLevelType w:val="multilevel"/>
    <w:tmpl w:val="76DA15E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nsid w:val="49784E2A"/>
    <w:multiLevelType w:val="hybridMultilevel"/>
    <w:tmpl w:val="DC2AEF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D64A61"/>
    <w:multiLevelType w:val="hybridMultilevel"/>
    <w:tmpl w:val="8350F42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64BE1118"/>
    <w:multiLevelType w:val="hybridMultilevel"/>
    <w:tmpl w:val="E03C103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C04108"/>
    <w:multiLevelType w:val="hybridMultilevel"/>
    <w:tmpl w:val="2424DC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E7779A3"/>
    <w:multiLevelType w:val="multilevel"/>
    <w:tmpl w:val="A502C1FC"/>
    <w:lvl w:ilvl="0">
      <w:start w:val="1"/>
      <w:numFmt w:val="decimal"/>
      <w:lvlText w:val="%1."/>
      <w:lvlJc w:val="left"/>
      <w:pPr>
        <w:ind w:left="360" w:hanging="360"/>
      </w:pPr>
      <w:rPr>
        <w:rFonts w:ascii="Cambria" w:hAnsi="Cambria" w:cs="Cambria" w:hint="default"/>
        <w:sz w:val="24"/>
        <w:szCs w:val="24"/>
      </w:rPr>
    </w:lvl>
    <w:lvl w:ilvl="1">
      <w:start w:val="1"/>
      <w:numFmt w:val="decimal"/>
      <w:lvlText w:val="%1.%2"/>
      <w:lvlJc w:val="left"/>
      <w:pPr>
        <w:ind w:left="360" w:hanging="360"/>
      </w:pPr>
      <w:rPr>
        <w:rFonts w:ascii="Cambria" w:hAnsi="Cambria" w:cs="Cambria" w:hint="default"/>
        <w:b w:val="0"/>
        <w:sz w:val="24"/>
        <w:szCs w:val="24"/>
      </w:rPr>
    </w:lvl>
    <w:lvl w:ilvl="2">
      <w:start w:val="1"/>
      <w:numFmt w:val="decimal"/>
      <w:lvlText w:val="%1.%2.%3"/>
      <w:lvlJc w:val="left"/>
      <w:pPr>
        <w:ind w:left="720" w:hanging="720"/>
      </w:pPr>
      <w:rPr>
        <w:rFonts w:ascii="Cambria" w:hAnsi="Cambria" w:cs="Cambria" w:hint="default"/>
        <w:sz w:val="24"/>
        <w:szCs w:val="24"/>
      </w:rPr>
    </w:lvl>
    <w:lvl w:ilvl="3">
      <w:start w:val="1"/>
      <w:numFmt w:val="decimal"/>
      <w:lvlText w:val="%1.%2.%3.%4"/>
      <w:lvlJc w:val="left"/>
      <w:pPr>
        <w:ind w:left="720" w:hanging="720"/>
      </w:pPr>
      <w:rPr>
        <w:rFonts w:ascii="Cambria" w:hAnsi="Cambria" w:cs="Cambria" w:hint="default"/>
        <w:sz w:val="22"/>
      </w:rPr>
    </w:lvl>
    <w:lvl w:ilvl="4">
      <w:start w:val="1"/>
      <w:numFmt w:val="decimal"/>
      <w:lvlText w:val="%1.%2.%3.%4.%5"/>
      <w:lvlJc w:val="left"/>
      <w:pPr>
        <w:ind w:left="1080" w:hanging="1080"/>
      </w:pPr>
      <w:rPr>
        <w:rFonts w:ascii="Cambria" w:hAnsi="Cambria" w:cs="Cambria" w:hint="default"/>
        <w:sz w:val="22"/>
      </w:rPr>
    </w:lvl>
    <w:lvl w:ilvl="5">
      <w:start w:val="1"/>
      <w:numFmt w:val="decimal"/>
      <w:lvlText w:val="%1.%2.%3.%4.%5.%6"/>
      <w:lvlJc w:val="left"/>
      <w:pPr>
        <w:ind w:left="1080" w:hanging="1080"/>
      </w:pPr>
      <w:rPr>
        <w:rFonts w:ascii="Cambria" w:hAnsi="Cambria" w:cs="Cambria" w:hint="default"/>
        <w:sz w:val="22"/>
      </w:rPr>
    </w:lvl>
    <w:lvl w:ilvl="6">
      <w:start w:val="1"/>
      <w:numFmt w:val="decimal"/>
      <w:lvlText w:val="%1.%2.%3.%4.%5.%6.%7"/>
      <w:lvlJc w:val="left"/>
      <w:pPr>
        <w:ind w:left="1440" w:hanging="1440"/>
      </w:pPr>
      <w:rPr>
        <w:rFonts w:ascii="Cambria" w:hAnsi="Cambria" w:cs="Cambria" w:hint="default"/>
        <w:sz w:val="22"/>
      </w:rPr>
    </w:lvl>
    <w:lvl w:ilvl="7">
      <w:start w:val="1"/>
      <w:numFmt w:val="decimal"/>
      <w:lvlText w:val="%1.%2.%3.%4.%5.%6.%7.%8"/>
      <w:lvlJc w:val="left"/>
      <w:pPr>
        <w:ind w:left="1440" w:hanging="1440"/>
      </w:pPr>
      <w:rPr>
        <w:rFonts w:ascii="Cambria" w:hAnsi="Cambria" w:cs="Cambria" w:hint="default"/>
        <w:sz w:val="22"/>
      </w:rPr>
    </w:lvl>
    <w:lvl w:ilvl="8">
      <w:start w:val="1"/>
      <w:numFmt w:val="decimal"/>
      <w:lvlText w:val="%1.%2.%3.%4.%5.%6.%7.%8.%9"/>
      <w:lvlJc w:val="left"/>
      <w:pPr>
        <w:ind w:left="1800" w:hanging="1800"/>
      </w:pPr>
      <w:rPr>
        <w:rFonts w:ascii="Cambria" w:hAnsi="Cambria" w:cs="Cambria" w:hint="default"/>
        <w:sz w:val="22"/>
      </w:rPr>
    </w:lvl>
  </w:abstractNum>
  <w:num w:numId="1">
    <w:abstractNumId w:val="0"/>
  </w:num>
  <w:num w:numId="2">
    <w:abstractNumId w:val="3"/>
  </w:num>
  <w:num w:numId="3">
    <w:abstractNumId w:val="4"/>
  </w:num>
  <w:num w:numId="4">
    <w:abstractNumId w:val="2"/>
  </w:num>
  <w:num w:numId="5">
    <w:abstractNumId w:val="9"/>
  </w:num>
  <w:num w:numId="6">
    <w:abstractNumId w:val="15"/>
  </w:num>
  <w:num w:numId="7">
    <w:abstractNumId w:val="14"/>
  </w:num>
  <w:num w:numId="8">
    <w:abstractNumId w:val="20"/>
  </w:num>
  <w:num w:numId="9">
    <w:abstractNumId w:val="16"/>
  </w:num>
  <w:num w:numId="10">
    <w:abstractNumId w:val="13"/>
  </w:num>
  <w:num w:numId="11">
    <w:abstractNumId w:val="23"/>
  </w:num>
  <w:num w:numId="12">
    <w:abstractNumId w:val="22"/>
  </w:num>
  <w:num w:numId="13">
    <w:abstractNumId w:val="10"/>
  </w:num>
  <w:num w:numId="14">
    <w:abstractNumId w:val="21"/>
  </w:num>
  <w:num w:numId="15">
    <w:abstractNumId w:val="18"/>
  </w:num>
  <w:num w:numId="16">
    <w:abstractNumId w:val="19"/>
  </w:num>
  <w:num w:numId="17">
    <w:abstractNumId w:val="11"/>
  </w:num>
  <w:num w:numId="18">
    <w:abstractNumId w:val="12"/>
  </w:num>
  <w:num w:numId="19">
    <w:abstractNumId w:val="7"/>
  </w:num>
  <w:num w:numId="20">
    <w:abstractNumId w:val="17"/>
  </w:num>
  <w:num w:numId="21">
    <w:abstractNumId w:val="8"/>
  </w:num>
  <w:num w:numId="22">
    <w:abstractNumId w:val="6"/>
  </w:num>
  <w:num w:numId="23">
    <w:abstractNumId w:val="5"/>
  </w:num>
  <w:num w:numId="24">
    <w:abstractNumId w:val="1"/>
  </w:num>
  <w:num w:numId="25">
    <w:abstractNumId w:val="24"/>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adjustLineHeightInTable/>
    <w:useFELayout/>
  </w:compat>
  <w:rsids>
    <w:rsidRoot w:val="00FA3639"/>
    <w:rsid w:val="0000075E"/>
    <w:rsid w:val="00000816"/>
    <w:rsid w:val="000014A0"/>
    <w:rsid w:val="0000164C"/>
    <w:rsid w:val="0000221B"/>
    <w:rsid w:val="00002BA6"/>
    <w:rsid w:val="000037D3"/>
    <w:rsid w:val="00003CF6"/>
    <w:rsid w:val="00003E81"/>
    <w:rsid w:val="00003F05"/>
    <w:rsid w:val="00005948"/>
    <w:rsid w:val="0000633E"/>
    <w:rsid w:val="0000669B"/>
    <w:rsid w:val="000067CF"/>
    <w:rsid w:val="00006EF7"/>
    <w:rsid w:val="000073EC"/>
    <w:rsid w:val="00007F9D"/>
    <w:rsid w:val="000100FA"/>
    <w:rsid w:val="00010326"/>
    <w:rsid w:val="00010D71"/>
    <w:rsid w:val="00010E8D"/>
    <w:rsid w:val="00011B9F"/>
    <w:rsid w:val="00012E7D"/>
    <w:rsid w:val="00013549"/>
    <w:rsid w:val="00013E57"/>
    <w:rsid w:val="00013E62"/>
    <w:rsid w:val="000140E0"/>
    <w:rsid w:val="00015569"/>
    <w:rsid w:val="00015C2C"/>
    <w:rsid w:val="0001646D"/>
    <w:rsid w:val="000165A9"/>
    <w:rsid w:val="00017374"/>
    <w:rsid w:val="000174C0"/>
    <w:rsid w:val="00021E6D"/>
    <w:rsid w:val="000223DD"/>
    <w:rsid w:val="0002327D"/>
    <w:rsid w:val="00024AEF"/>
    <w:rsid w:val="00024FFB"/>
    <w:rsid w:val="00025A91"/>
    <w:rsid w:val="000265C8"/>
    <w:rsid w:val="0002664A"/>
    <w:rsid w:val="00026B25"/>
    <w:rsid w:val="00026E65"/>
    <w:rsid w:val="00027B43"/>
    <w:rsid w:val="00027D5B"/>
    <w:rsid w:val="00027F20"/>
    <w:rsid w:val="000306CB"/>
    <w:rsid w:val="0003125A"/>
    <w:rsid w:val="00031395"/>
    <w:rsid w:val="00031708"/>
    <w:rsid w:val="00031C1B"/>
    <w:rsid w:val="000327E2"/>
    <w:rsid w:val="00032D9B"/>
    <w:rsid w:val="000334DF"/>
    <w:rsid w:val="00034077"/>
    <w:rsid w:val="00034495"/>
    <w:rsid w:val="00034C2F"/>
    <w:rsid w:val="00036788"/>
    <w:rsid w:val="0003679D"/>
    <w:rsid w:val="000368E3"/>
    <w:rsid w:val="00037398"/>
    <w:rsid w:val="0003758D"/>
    <w:rsid w:val="00037EE5"/>
    <w:rsid w:val="000407B6"/>
    <w:rsid w:val="00040AE6"/>
    <w:rsid w:val="00040EFA"/>
    <w:rsid w:val="00040FD0"/>
    <w:rsid w:val="000423F2"/>
    <w:rsid w:val="00042D93"/>
    <w:rsid w:val="00042FC5"/>
    <w:rsid w:val="000432F2"/>
    <w:rsid w:val="000436C3"/>
    <w:rsid w:val="00045466"/>
    <w:rsid w:val="00045B43"/>
    <w:rsid w:val="00045CD7"/>
    <w:rsid w:val="0004629E"/>
    <w:rsid w:val="000469E1"/>
    <w:rsid w:val="00046D12"/>
    <w:rsid w:val="000470F7"/>
    <w:rsid w:val="00047559"/>
    <w:rsid w:val="000479D6"/>
    <w:rsid w:val="00050DCD"/>
    <w:rsid w:val="00051FB4"/>
    <w:rsid w:val="0005316E"/>
    <w:rsid w:val="0005334A"/>
    <w:rsid w:val="0005341C"/>
    <w:rsid w:val="00054236"/>
    <w:rsid w:val="0005486F"/>
    <w:rsid w:val="00054934"/>
    <w:rsid w:val="0005523C"/>
    <w:rsid w:val="00055B59"/>
    <w:rsid w:val="00056005"/>
    <w:rsid w:val="0005696F"/>
    <w:rsid w:val="00056975"/>
    <w:rsid w:val="00056F65"/>
    <w:rsid w:val="00056FA1"/>
    <w:rsid w:val="000572E7"/>
    <w:rsid w:val="000604BA"/>
    <w:rsid w:val="00060D21"/>
    <w:rsid w:val="00061052"/>
    <w:rsid w:val="00061233"/>
    <w:rsid w:val="000616B2"/>
    <w:rsid w:val="00061738"/>
    <w:rsid w:val="00061FA1"/>
    <w:rsid w:val="00062555"/>
    <w:rsid w:val="000628A4"/>
    <w:rsid w:val="0006307D"/>
    <w:rsid w:val="00063AD0"/>
    <w:rsid w:val="00064A66"/>
    <w:rsid w:val="00065480"/>
    <w:rsid w:val="00065C86"/>
    <w:rsid w:val="00066934"/>
    <w:rsid w:val="00066FD9"/>
    <w:rsid w:val="000670EE"/>
    <w:rsid w:val="000701BB"/>
    <w:rsid w:val="000703D4"/>
    <w:rsid w:val="00071C17"/>
    <w:rsid w:val="00071DFF"/>
    <w:rsid w:val="000724D0"/>
    <w:rsid w:val="000728AD"/>
    <w:rsid w:val="00072C6B"/>
    <w:rsid w:val="00073276"/>
    <w:rsid w:val="000732A2"/>
    <w:rsid w:val="00073711"/>
    <w:rsid w:val="000743A2"/>
    <w:rsid w:val="000747A7"/>
    <w:rsid w:val="00074AD1"/>
    <w:rsid w:val="00075691"/>
    <w:rsid w:val="00075AC9"/>
    <w:rsid w:val="00075FED"/>
    <w:rsid w:val="0007633F"/>
    <w:rsid w:val="00077037"/>
    <w:rsid w:val="0007708A"/>
    <w:rsid w:val="0007764B"/>
    <w:rsid w:val="00077CAD"/>
    <w:rsid w:val="00080526"/>
    <w:rsid w:val="00080D81"/>
    <w:rsid w:val="000815B2"/>
    <w:rsid w:val="00081FCE"/>
    <w:rsid w:val="000820B2"/>
    <w:rsid w:val="00082183"/>
    <w:rsid w:val="0008243B"/>
    <w:rsid w:val="00082ABB"/>
    <w:rsid w:val="0008313E"/>
    <w:rsid w:val="00083BAC"/>
    <w:rsid w:val="00084A2A"/>
    <w:rsid w:val="00084F5D"/>
    <w:rsid w:val="00084F6B"/>
    <w:rsid w:val="000851DD"/>
    <w:rsid w:val="0008641F"/>
    <w:rsid w:val="000865D8"/>
    <w:rsid w:val="0008686E"/>
    <w:rsid w:val="00091034"/>
    <w:rsid w:val="0009113A"/>
    <w:rsid w:val="0009135D"/>
    <w:rsid w:val="00091782"/>
    <w:rsid w:val="00091A82"/>
    <w:rsid w:val="000924AF"/>
    <w:rsid w:val="0009275F"/>
    <w:rsid w:val="00092F28"/>
    <w:rsid w:val="00093212"/>
    <w:rsid w:val="000938B1"/>
    <w:rsid w:val="00093C46"/>
    <w:rsid w:val="000959B0"/>
    <w:rsid w:val="00095DE7"/>
    <w:rsid w:val="0009604B"/>
    <w:rsid w:val="00096955"/>
    <w:rsid w:val="00096D7E"/>
    <w:rsid w:val="00097190"/>
    <w:rsid w:val="000976D5"/>
    <w:rsid w:val="00097AB3"/>
    <w:rsid w:val="00097F7E"/>
    <w:rsid w:val="000A0838"/>
    <w:rsid w:val="000A09A9"/>
    <w:rsid w:val="000A0DF8"/>
    <w:rsid w:val="000A1227"/>
    <w:rsid w:val="000A223D"/>
    <w:rsid w:val="000A29B6"/>
    <w:rsid w:val="000A2C57"/>
    <w:rsid w:val="000A3453"/>
    <w:rsid w:val="000A3ED2"/>
    <w:rsid w:val="000A473D"/>
    <w:rsid w:val="000A48FE"/>
    <w:rsid w:val="000A5943"/>
    <w:rsid w:val="000A5BE3"/>
    <w:rsid w:val="000A5DF0"/>
    <w:rsid w:val="000A65B4"/>
    <w:rsid w:val="000A662B"/>
    <w:rsid w:val="000A7374"/>
    <w:rsid w:val="000A77CC"/>
    <w:rsid w:val="000A7A1C"/>
    <w:rsid w:val="000B0574"/>
    <w:rsid w:val="000B05C5"/>
    <w:rsid w:val="000B0CBC"/>
    <w:rsid w:val="000B0FB5"/>
    <w:rsid w:val="000B1377"/>
    <w:rsid w:val="000B14B0"/>
    <w:rsid w:val="000B2134"/>
    <w:rsid w:val="000B21CE"/>
    <w:rsid w:val="000B2658"/>
    <w:rsid w:val="000B2685"/>
    <w:rsid w:val="000B3551"/>
    <w:rsid w:val="000B35D9"/>
    <w:rsid w:val="000B3B7B"/>
    <w:rsid w:val="000B4158"/>
    <w:rsid w:val="000B4F6E"/>
    <w:rsid w:val="000B6715"/>
    <w:rsid w:val="000B7336"/>
    <w:rsid w:val="000B7BFE"/>
    <w:rsid w:val="000B7C53"/>
    <w:rsid w:val="000C0384"/>
    <w:rsid w:val="000C05E6"/>
    <w:rsid w:val="000C0747"/>
    <w:rsid w:val="000C0E45"/>
    <w:rsid w:val="000C14AE"/>
    <w:rsid w:val="000C160A"/>
    <w:rsid w:val="000C16A9"/>
    <w:rsid w:val="000C1A4E"/>
    <w:rsid w:val="000C1EE8"/>
    <w:rsid w:val="000C29B9"/>
    <w:rsid w:val="000C2CB4"/>
    <w:rsid w:val="000C305B"/>
    <w:rsid w:val="000C390C"/>
    <w:rsid w:val="000C3F46"/>
    <w:rsid w:val="000C548B"/>
    <w:rsid w:val="000C5A1C"/>
    <w:rsid w:val="000C6583"/>
    <w:rsid w:val="000C6E37"/>
    <w:rsid w:val="000C6F46"/>
    <w:rsid w:val="000C6FED"/>
    <w:rsid w:val="000C796F"/>
    <w:rsid w:val="000D0095"/>
    <w:rsid w:val="000D05EE"/>
    <w:rsid w:val="000D0BD0"/>
    <w:rsid w:val="000D1111"/>
    <w:rsid w:val="000D12E5"/>
    <w:rsid w:val="000D1A31"/>
    <w:rsid w:val="000D296C"/>
    <w:rsid w:val="000D2984"/>
    <w:rsid w:val="000D3122"/>
    <w:rsid w:val="000D37C7"/>
    <w:rsid w:val="000D3974"/>
    <w:rsid w:val="000D45B2"/>
    <w:rsid w:val="000D4FA2"/>
    <w:rsid w:val="000D554B"/>
    <w:rsid w:val="000D60F1"/>
    <w:rsid w:val="000D66DC"/>
    <w:rsid w:val="000D6E86"/>
    <w:rsid w:val="000D72F3"/>
    <w:rsid w:val="000E18AC"/>
    <w:rsid w:val="000E24F2"/>
    <w:rsid w:val="000E25C6"/>
    <w:rsid w:val="000E29C3"/>
    <w:rsid w:val="000E3B35"/>
    <w:rsid w:val="000E43A8"/>
    <w:rsid w:val="000E44A2"/>
    <w:rsid w:val="000E45F6"/>
    <w:rsid w:val="000E4AB7"/>
    <w:rsid w:val="000E5412"/>
    <w:rsid w:val="000E5CA7"/>
    <w:rsid w:val="000E610A"/>
    <w:rsid w:val="000E6B03"/>
    <w:rsid w:val="000E7A92"/>
    <w:rsid w:val="000E7F2B"/>
    <w:rsid w:val="000F0749"/>
    <w:rsid w:val="000F1F8C"/>
    <w:rsid w:val="000F250C"/>
    <w:rsid w:val="000F2B63"/>
    <w:rsid w:val="000F2D67"/>
    <w:rsid w:val="000F2E17"/>
    <w:rsid w:val="000F3AA9"/>
    <w:rsid w:val="000F4663"/>
    <w:rsid w:val="000F5007"/>
    <w:rsid w:val="000F5259"/>
    <w:rsid w:val="000F57EF"/>
    <w:rsid w:val="000F5B3E"/>
    <w:rsid w:val="000F6581"/>
    <w:rsid w:val="000F6587"/>
    <w:rsid w:val="000F6BAA"/>
    <w:rsid w:val="000F6DDE"/>
    <w:rsid w:val="000F7637"/>
    <w:rsid w:val="000F7CE7"/>
    <w:rsid w:val="000F7FCF"/>
    <w:rsid w:val="00100155"/>
    <w:rsid w:val="00100259"/>
    <w:rsid w:val="001008BF"/>
    <w:rsid w:val="00100954"/>
    <w:rsid w:val="00100F2C"/>
    <w:rsid w:val="00101164"/>
    <w:rsid w:val="00101680"/>
    <w:rsid w:val="00101C2E"/>
    <w:rsid w:val="00101C4A"/>
    <w:rsid w:val="00101DBD"/>
    <w:rsid w:val="001026FF"/>
    <w:rsid w:val="0010354D"/>
    <w:rsid w:val="00104936"/>
    <w:rsid w:val="0010541A"/>
    <w:rsid w:val="00105837"/>
    <w:rsid w:val="00107367"/>
    <w:rsid w:val="001074D2"/>
    <w:rsid w:val="00107530"/>
    <w:rsid w:val="00110CC1"/>
    <w:rsid w:val="001113EA"/>
    <w:rsid w:val="00111979"/>
    <w:rsid w:val="001120CA"/>
    <w:rsid w:val="001121AF"/>
    <w:rsid w:val="001126DD"/>
    <w:rsid w:val="001136D8"/>
    <w:rsid w:val="0011449E"/>
    <w:rsid w:val="001146A2"/>
    <w:rsid w:val="0011477C"/>
    <w:rsid w:val="0011482A"/>
    <w:rsid w:val="00114B12"/>
    <w:rsid w:val="00114BAD"/>
    <w:rsid w:val="001155D1"/>
    <w:rsid w:val="0011571E"/>
    <w:rsid w:val="00115B83"/>
    <w:rsid w:val="0011625C"/>
    <w:rsid w:val="00116661"/>
    <w:rsid w:val="00116702"/>
    <w:rsid w:val="00116ABD"/>
    <w:rsid w:val="00116F36"/>
    <w:rsid w:val="0011767D"/>
    <w:rsid w:val="00117A4B"/>
    <w:rsid w:val="00117FF4"/>
    <w:rsid w:val="00121F6A"/>
    <w:rsid w:val="001222A2"/>
    <w:rsid w:val="00122333"/>
    <w:rsid w:val="00122DCB"/>
    <w:rsid w:val="001245E4"/>
    <w:rsid w:val="00124914"/>
    <w:rsid w:val="0012491B"/>
    <w:rsid w:val="00124AEF"/>
    <w:rsid w:val="00125537"/>
    <w:rsid w:val="00125B37"/>
    <w:rsid w:val="0012615E"/>
    <w:rsid w:val="0012647A"/>
    <w:rsid w:val="00126916"/>
    <w:rsid w:val="00126A3F"/>
    <w:rsid w:val="001273D8"/>
    <w:rsid w:val="00127A23"/>
    <w:rsid w:val="00127D4F"/>
    <w:rsid w:val="00130234"/>
    <w:rsid w:val="001303C4"/>
    <w:rsid w:val="00130AA0"/>
    <w:rsid w:val="001311A8"/>
    <w:rsid w:val="00131E80"/>
    <w:rsid w:val="00132D92"/>
    <w:rsid w:val="00132E36"/>
    <w:rsid w:val="001334D2"/>
    <w:rsid w:val="00133510"/>
    <w:rsid w:val="001339C8"/>
    <w:rsid w:val="00134418"/>
    <w:rsid w:val="001344E6"/>
    <w:rsid w:val="00135B1E"/>
    <w:rsid w:val="00135DF0"/>
    <w:rsid w:val="0013606E"/>
    <w:rsid w:val="001360D9"/>
    <w:rsid w:val="00136436"/>
    <w:rsid w:val="00136CB0"/>
    <w:rsid w:val="001376A0"/>
    <w:rsid w:val="00137B53"/>
    <w:rsid w:val="0014129D"/>
    <w:rsid w:val="00141722"/>
    <w:rsid w:val="00141F55"/>
    <w:rsid w:val="001420CC"/>
    <w:rsid w:val="00142989"/>
    <w:rsid w:val="001435C8"/>
    <w:rsid w:val="00143B0F"/>
    <w:rsid w:val="0014417C"/>
    <w:rsid w:val="0014464E"/>
    <w:rsid w:val="00144707"/>
    <w:rsid w:val="00144836"/>
    <w:rsid w:val="00144933"/>
    <w:rsid w:val="00144B51"/>
    <w:rsid w:val="001456A8"/>
    <w:rsid w:val="00145FFE"/>
    <w:rsid w:val="00146911"/>
    <w:rsid w:val="0014728E"/>
    <w:rsid w:val="00147636"/>
    <w:rsid w:val="001477E4"/>
    <w:rsid w:val="00147B17"/>
    <w:rsid w:val="00150C26"/>
    <w:rsid w:val="00150CBF"/>
    <w:rsid w:val="00150DBD"/>
    <w:rsid w:val="00151618"/>
    <w:rsid w:val="00151A97"/>
    <w:rsid w:val="00152130"/>
    <w:rsid w:val="00152231"/>
    <w:rsid w:val="00152296"/>
    <w:rsid w:val="00152674"/>
    <w:rsid w:val="00152FE5"/>
    <w:rsid w:val="001530BB"/>
    <w:rsid w:val="001533E2"/>
    <w:rsid w:val="0015369C"/>
    <w:rsid w:val="00153A70"/>
    <w:rsid w:val="001548C9"/>
    <w:rsid w:val="00154E39"/>
    <w:rsid w:val="001557A8"/>
    <w:rsid w:val="001558DC"/>
    <w:rsid w:val="00155946"/>
    <w:rsid w:val="00156256"/>
    <w:rsid w:val="00156261"/>
    <w:rsid w:val="0015639D"/>
    <w:rsid w:val="00156613"/>
    <w:rsid w:val="00156BAC"/>
    <w:rsid w:val="00156C53"/>
    <w:rsid w:val="00157099"/>
    <w:rsid w:val="00157221"/>
    <w:rsid w:val="00157D43"/>
    <w:rsid w:val="00160130"/>
    <w:rsid w:val="00160197"/>
    <w:rsid w:val="00160FDF"/>
    <w:rsid w:val="00161153"/>
    <w:rsid w:val="001612C3"/>
    <w:rsid w:val="00162CAE"/>
    <w:rsid w:val="00162CC3"/>
    <w:rsid w:val="001633B8"/>
    <w:rsid w:val="001643A0"/>
    <w:rsid w:val="0016521D"/>
    <w:rsid w:val="00165284"/>
    <w:rsid w:val="0016558B"/>
    <w:rsid w:val="001657FC"/>
    <w:rsid w:val="00165FBD"/>
    <w:rsid w:val="0016714B"/>
    <w:rsid w:val="00167720"/>
    <w:rsid w:val="00167D3B"/>
    <w:rsid w:val="0017163E"/>
    <w:rsid w:val="001726A5"/>
    <w:rsid w:val="0017284D"/>
    <w:rsid w:val="00172A7D"/>
    <w:rsid w:val="00172C97"/>
    <w:rsid w:val="001739FC"/>
    <w:rsid w:val="00173FD0"/>
    <w:rsid w:val="00174615"/>
    <w:rsid w:val="00174724"/>
    <w:rsid w:val="00174C46"/>
    <w:rsid w:val="001757A7"/>
    <w:rsid w:val="001759B1"/>
    <w:rsid w:val="00175F1F"/>
    <w:rsid w:val="00176983"/>
    <w:rsid w:val="00176A0F"/>
    <w:rsid w:val="0017761C"/>
    <w:rsid w:val="00177D03"/>
    <w:rsid w:val="00180106"/>
    <w:rsid w:val="0018018D"/>
    <w:rsid w:val="001806B9"/>
    <w:rsid w:val="001812FA"/>
    <w:rsid w:val="00181627"/>
    <w:rsid w:val="001829DD"/>
    <w:rsid w:val="0018401C"/>
    <w:rsid w:val="001844BB"/>
    <w:rsid w:val="00185345"/>
    <w:rsid w:val="001854FC"/>
    <w:rsid w:val="00185BD7"/>
    <w:rsid w:val="00185F8F"/>
    <w:rsid w:val="00186162"/>
    <w:rsid w:val="00187253"/>
    <w:rsid w:val="00187547"/>
    <w:rsid w:val="00187D74"/>
    <w:rsid w:val="00191600"/>
    <w:rsid w:val="0019160E"/>
    <w:rsid w:val="00191618"/>
    <w:rsid w:val="00191BE7"/>
    <w:rsid w:val="001920B1"/>
    <w:rsid w:val="0019235E"/>
    <w:rsid w:val="00192954"/>
    <w:rsid w:val="00192D82"/>
    <w:rsid w:val="001931FA"/>
    <w:rsid w:val="0019326C"/>
    <w:rsid w:val="00193D35"/>
    <w:rsid w:val="0019461F"/>
    <w:rsid w:val="001948A5"/>
    <w:rsid w:val="0019576D"/>
    <w:rsid w:val="0019640E"/>
    <w:rsid w:val="001973EC"/>
    <w:rsid w:val="00197C74"/>
    <w:rsid w:val="00197EE0"/>
    <w:rsid w:val="001A0817"/>
    <w:rsid w:val="001A0A41"/>
    <w:rsid w:val="001A1F0C"/>
    <w:rsid w:val="001A23A9"/>
    <w:rsid w:val="001A2547"/>
    <w:rsid w:val="001A282E"/>
    <w:rsid w:val="001A2E9D"/>
    <w:rsid w:val="001A4873"/>
    <w:rsid w:val="001A4A96"/>
    <w:rsid w:val="001A5043"/>
    <w:rsid w:val="001A5076"/>
    <w:rsid w:val="001A513A"/>
    <w:rsid w:val="001A59F5"/>
    <w:rsid w:val="001A5E97"/>
    <w:rsid w:val="001A6076"/>
    <w:rsid w:val="001A7048"/>
    <w:rsid w:val="001A706D"/>
    <w:rsid w:val="001A7653"/>
    <w:rsid w:val="001A7E60"/>
    <w:rsid w:val="001B1FDE"/>
    <w:rsid w:val="001B25BB"/>
    <w:rsid w:val="001B27E1"/>
    <w:rsid w:val="001B2959"/>
    <w:rsid w:val="001B2ACD"/>
    <w:rsid w:val="001B2AD5"/>
    <w:rsid w:val="001B2E45"/>
    <w:rsid w:val="001B338C"/>
    <w:rsid w:val="001B4540"/>
    <w:rsid w:val="001B51A2"/>
    <w:rsid w:val="001B5394"/>
    <w:rsid w:val="001B58A7"/>
    <w:rsid w:val="001B5A15"/>
    <w:rsid w:val="001B66F5"/>
    <w:rsid w:val="001B6D28"/>
    <w:rsid w:val="001B6E40"/>
    <w:rsid w:val="001B7137"/>
    <w:rsid w:val="001B754D"/>
    <w:rsid w:val="001B7CDE"/>
    <w:rsid w:val="001C060F"/>
    <w:rsid w:val="001C0A4A"/>
    <w:rsid w:val="001C0CFE"/>
    <w:rsid w:val="001C166E"/>
    <w:rsid w:val="001C1BAF"/>
    <w:rsid w:val="001C1BC6"/>
    <w:rsid w:val="001C1D13"/>
    <w:rsid w:val="001C1D56"/>
    <w:rsid w:val="001C2724"/>
    <w:rsid w:val="001C29BC"/>
    <w:rsid w:val="001C3974"/>
    <w:rsid w:val="001C468E"/>
    <w:rsid w:val="001C4875"/>
    <w:rsid w:val="001C4A3B"/>
    <w:rsid w:val="001C4D3A"/>
    <w:rsid w:val="001C660B"/>
    <w:rsid w:val="001D0449"/>
    <w:rsid w:val="001D05FF"/>
    <w:rsid w:val="001D1E11"/>
    <w:rsid w:val="001D1EF4"/>
    <w:rsid w:val="001D2125"/>
    <w:rsid w:val="001D25DE"/>
    <w:rsid w:val="001D2DFD"/>
    <w:rsid w:val="001D2E49"/>
    <w:rsid w:val="001D30E4"/>
    <w:rsid w:val="001D3909"/>
    <w:rsid w:val="001D4518"/>
    <w:rsid w:val="001D4653"/>
    <w:rsid w:val="001D4CD8"/>
    <w:rsid w:val="001D515A"/>
    <w:rsid w:val="001D5CAD"/>
    <w:rsid w:val="001D6F6B"/>
    <w:rsid w:val="001D7476"/>
    <w:rsid w:val="001D754D"/>
    <w:rsid w:val="001D7D0B"/>
    <w:rsid w:val="001E00B3"/>
    <w:rsid w:val="001E0D17"/>
    <w:rsid w:val="001E162E"/>
    <w:rsid w:val="001E23C8"/>
    <w:rsid w:val="001E2963"/>
    <w:rsid w:val="001E2F44"/>
    <w:rsid w:val="001E3310"/>
    <w:rsid w:val="001E390E"/>
    <w:rsid w:val="001E3C0F"/>
    <w:rsid w:val="001E5A13"/>
    <w:rsid w:val="001E5C04"/>
    <w:rsid w:val="001E60C4"/>
    <w:rsid w:val="001E7530"/>
    <w:rsid w:val="001E773B"/>
    <w:rsid w:val="001F0CD9"/>
    <w:rsid w:val="001F14B0"/>
    <w:rsid w:val="001F1BF4"/>
    <w:rsid w:val="001F20C7"/>
    <w:rsid w:val="001F23EE"/>
    <w:rsid w:val="001F242D"/>
    <w:rsid w:val="001F2A57"/>
    <w:rsid w:val="001F2C13"/>
    <w:rsid w:val="001F2F5E"/>
    <w:rsid w:val="001F2FB5"/>
    <w:rsid w:val="001F3AA2"/>
    <w:rsid w:val="001F3CF1"/>
    <w:rsid w:val="001F4060"/>
    <w:rsid w:val="001F5BC5"/>
    <w:rsid w:val="001F5EEB"/>
    <w:rsid w:val="001F5F2E"/>
    <w:rsid w:val="001F6053"/>
    <w:rsid w:val="00200002"/>
    <w:rsid w:val="002005C7"/>
    <w:rsid w:val="0020088D"/>
    <w:rsid w:val="002018FC"/>
    <w:rsid w:val="00201DD8"/>
    <w:rsid w:val="00202792"/>
    <w:rsid w:val="00202A9F"/>
    <w:rsid w:val="00202C88"/>
    <w:rsid w:val="00203CF7"/>
    <w:rsid w:val="002041B1"/>
    <w:rsid w:val="002043BC"/>
    <w:rsid w:val="00205149"/>
    <w:rsid w:val="0020519F"/>
    <w:rsid w:val="0020545E"/>
    <w:rsid w:val="002054D3"/>
    <w:rsid w:val="00206982"/>
    <w:rsid w:val="00206DE0"/>
    <w:rsid w:val="00207267"/>
    <w:rsid w:val="002072FA"/>
    <w:rsid w:val="00207474"/>
    <w:rsid w:val="00207AF7"/>
    <w:rsid w:val="0021028A"/>
    <w:rsid w:val="00210361"/>
    <w:rsid w:val="00210607"/>
    <w:rsid w:val="00211D7C"/>
    <w:rsid w:val="002121EB"/>
    <w:rsid w:val="002128D6"/>
    <w:rsid w:val="00212D55"/>
    <w:rsid w:val="00213963"/>
    <w:rsid w:val="00213FB3"/>
    <w:rsid w:val="0021429C"/>
    <w:rsid w:val="00214ADE"/>
    <w:rsid w:val="00214E64"/>
    <w:rsid w:val="00214E86"/>
    <w:rsid w:val="0021519C"/>
    <w:rsid w:val="002158B6"/>
    <w:rsid w:val="00216017"/>
    <w:rsid w:val="0021665E"/>
    <w:rsid w:val="00216EA6"/>
    <w:rsid w:val="0021715A"/>
    <w:rsid w:val="00217448"/>
    <w:rsid w:val="00217634"/>
    <w:rsid w:val="00217EA7"/>
    <w:rsid w:val="0022086C"/>
    <w:rsid w:val="00221494"/>
    <w:rsid w:val="00221607"/>
    <w:rsid w:val="0022163D"/>
    <w:rsid w:val="002221B5"/>
    <w:rsid w:val="00223C1D"/>
    <w:rsid w:val="0022400C"/>
    <w:rsid w:val="002245AE"/>
    <w:rsid w:val="00225671"/>
    <w:rsid w:val="0022567C"/>
    <w:rsid w:val="002256F4"/>
    <w:rsid w:val="0022630C"/>
    <w:rsid w:val="00226B12"/>
    <w:rsid w:val="00227C36"/>
    <w:rsid w:val="00227D34"/>
    <w:rsid w:val="002303A0"/>
    <w:rsid w:val="00230719"/>
    <w:rsid w:val="00231CE9"/>
    <w:rsid w:val="002320EF"/>
    <w:rsid w:val="002334AB"/>
    <w:rsid w:val="00233BEE"/>
    <w:rsid w:val="00234016"/>
    <w:rsid w:val="002343F5"/>
    <w:rsid w:val="0023505A"/>
    <w:rsid w:val="00235394"/>
    <w:rsid w:val="00235420"/>
    <w:rsid w:val="00236008"/>
    <w:rsid w:val="00236087"/>
    <w:rsid w:val="0023637B"/>
    <w:rsid w:val="00236723"/>
    <w:rsid w:val="002368FF"/>
    <w:rsid w:val="00236B87"/>
    <w:rsid w:val="00236ED3"/>
    <w:rsid w:val="002379F3"/>
    <w:rsid w:val="00237E0A"/>
    <w:rsid w:val="002404C2"/>
    <w:rsid w:val="002408A7"/>
    <w:rsid w:val="00241BC8"/>
    <w:rsid w:val="00241F66"/>
    <w:rsid w:val="002421BD"/>
    <w:rsid w:val="0024314B"/>
    <w:rsid w:val="00244076"/>
    <w:rsid w:val="0024426F"/>
    <w:rsid w:val="002443EE"/>
    <w:rsid w:val="00244A43"/>
    <w:rsid w:val="00244A96"/>
    <w:rsid w:val="00244E78"/>
    <w:rsid w:val="00245358"/>
    <w:rsid w:val="0024561E"/>
    <w:rsid w:val="002456F7"/>
    <w:rsid w:val="0024624A"/>
    <w:rsid w:val="0024631A"/>
    <w:rsid w:val="00246FE0"/>
    <w:rsid w:val="0024722F"/>
    <w:rsid w:val="002473A3"/>
    <w:rsid w:val="00247441"/>
    <w:rsid w:val="00247768"/>
    <w:rsid w:val="002501F3"/>
    <w:rsid w:val="00250B8A"/>
    <w:rsid w:val="002514E8"/>
    <w:rsid w:val="00252D90"/>
    <w:rsid w:val="002537FD"/>
    <w:rsid w:val="00253D38"/>
    <w:rsid w:val="00253D40"/>
    <w:rsid w:val="00254434"/>
    <w:rsid w:val="00254801"/>
    <w:rsid w:val="0025490B"/>
    <w:rsid w:val="002550F1"/>
    <w:rsid w:val="00255491"/>
    <w:rsid w:val="002558D2"/>
    <w:rsid w:val="00255C35"/>
    <w:rsid w:val="002562E9"/>
    <w:rsid w:val="002566E0"/>
    <w:rsid w:val="00256947"/>
    <w:rsid w:val="00256BBE"/>
    <w:rsid w:val="00256F4A"/>
    <w:rsid w:val="002570AE"/>
    <w:rsid w:val="00257602"/>
    <w:rsid w:val="002579C7"/>
    <w:rsid w:val="00257C65"/>
    <w:rsid w:val="00262280"/>
    <w:rsid w:val="00262DE7"/>
    <w:rsid w:val="00262F5B"/>
    <w:rsid w:val="00263092"/>
    <w:rsid w:val="0026358D"/>
    <w:rsid w:val="0026414F"/>
    <w:rsid w:val="002641F9"/>
    <w:rsid w:val="002642F0"/>
    <w:rsid w:val="00264BE5"/>
    <w:rsid w:val="00266886"/>
    <w:rsid w:val="00266C10"/>
    <w:rsid w:val="00266F7B"/>
    <w:rsid w:val="002674D7"/>
    <w:rsid w:val="00267553"/>
    <w:rsid w:val="00267D1C"/>
    <w:rsid w:val="00270186"/>
    <w:rsid w:val="00270EEC"/>
    <w:rsid w:val="00271119"/>
    <w:rsid w:val="00272F43"/>
    <w:rsid w:val="0027318F"/>
    <w:rsid w:val="002731C9"/>
    <w:rsid w:val="0027322D"/>
    <w:rsid w:val="002744E4"/>
    <w:rsid w:val="00274CC9"/>
    <w:rsid w:val="0027519B"/>
    <w:rsid w:val="002765E3"/>
    <w:rsid w:val="00276695"/>
    <w:rsid w:val="00277030"/>
    <w:rsid w:val="00277425"/>
    <w:rsid w:val="00277B72"/>
    <w:rsid w:val="00277C80"/>
    <w:rsid w:val="00280CC4"/>
    <w:rsid w:val="00280E2B"/>
    <w:rsid w:val="00280EAC"/>
    <w:rsid w:val="00281A1C"/>
    <w:rsid w:val="002823F7"/>
    <w:rsid w:val="00282BE9"/>
    <w:rsid w:val="00282DE8"/>
    <w:rsid w:val="00282E5B"/>
    <w:rsid w:val="002832F8"/>
    <w:rsid w:val="002838EB"/>
    <w:rsid w:val="00283F45"/>
    <w:rsid w:val="00284970"/>
    <w:rsid w:val="00284A98"/>
    <w:rsid w:val="0028518B"/>
    <w:rsid w:val="002853F2"/>
    <w:rsid w:val="00285445"/>
    <w:rsid w:val="00285511"/>
    <w:rsid w:val="002859AF"/>
    <w:rsid w:val="00285E13"/>
    <w:rsid w:val="002864EF"/>
    <w:rsid w:val="00286759"/>
    <w:rsid w:val="00286C99"/>
    <w:rsid w:val="00286DBB"/>
    <w:rsid w:val="00286E74"/>
    <w:rsid w:val="0028768C"/>
    <w:rsid w:val="00287E35"/>
    <w:rsid w:val="002906D4"/>
    <w:rsid w:val="002906DD"/>
    <w:rsid w:val="002906E8"/>
    <w:rsid w:val="00290863"/>
    <w:rsid w:val="00290BBF"/>
    <w:rsid w:val="0029180A"/>
    <w:rsid w:val="00291AA0"/>
    <w:rsid w:val="002921DE"/>
    <w:rsid w:val="00292228"/>
    <w:rsid w:val="002922D0"/>
    <w:rsid w:val="00292461"/>
    <w:rsid w:val="0029264E"/>
    <w:rsid w:val="00292ED0"/>
    <w:rsid w:val="00293056"/>
    <w:rsid w:val="00294097"/>
    <w:rsid w:val="002947DA"/>
    <w:rsid w:val="00294874"/>
    <w:rsid w:val="00295633"/>
    <w:rsid w:val="00295C02"/>
    <w:rsid w:val="00295C55"/>
    <w:rsid w:val="00296156"/>
    <w:rsid w:val="00296F11"/>
    <w:rsid w:val="00297183"/>
    <w:rsid w:val="00297B51"/>
    <w:rsid w:val="002A0231"/>
    <w:rsid w:val="002A0D77"/>
    <w:rsid w:val="002A1472"/>
    <w:rsid w:val="002A1D2E"/>
    <w:rsid w:val="002A2385"/>
    <w:rsid w:val="002A3264"/>
    <w:rsid w:val="002A5144"/>
    <w:rsid w:val="002A52A7"/>
    <w:rsid w:val="002A5C97"/>
    <w:rsid w:val="002A5E4F"/>
    <w:rsid w:val="002A618B"/>
    <w:rsid w:val="002A6B1B"/>
    <w:rsid w:val="002A6DAB"/>
    <w:rsid w:val="002A6FE2"/>
    <w:rsid w:val="002A72E0"/>
    <w:rsid w:val="002A7714"/>
    <w:rsid w:val="002A7D20"/>
    <w:rsid w:val="002A7E47"/>
    <w:rsid w:val="002B02BF"/>
    <w:rsid w:val="002B05EC"/>
    <w:rsid w:val="002B0726"/>
    <w:rsid w:val="002B078A"/>
    <w:rsid w:val="002B163D"/>
    <w:rsid w:val="002B1849"/>
    <w:rsid w:val="002B1EF9"/>
    <w:rsid w:val="002B3052"/>
    <w:rsid w:val="002B376B"/>
    <w:rsid w:val="002B4119"/>
    <w:rsid w:val="002B48F4"/>
    <w:rsid w:val="002B5914"/>
    <w:rsid w:val="002B63C1"/>
    <w:rsid w:val="002B69D0"/>
    <w:rsid w:val="002B7DC1"/>
    <w:rsid w:val="002C04F3"/>
    <w:rsid w:val="002C10DD"/>
    <w:rsid w:val="002C1C89"/>
    <w:rsid w:val="002C2381"/>
    <w:rsid w:val="002C29C5"/>
    <w:rsid w:val="002C2CDE"/>
    <w:rsid w:val="002C31AB"/>
    <w:rsid w:val="002C3CC0"/>
    <w:rsid w:val="002C3F45"/>
    <w:rsid w:val="002C4428"/>
    <w:rsid w:val="002C4F1D"/>
    <w:rsid w:val="002C54F5"/>
    <w:rsid w:val="002C55F2"/>
    <w:rsid w:val="002C56F1"/>
    <w:rsid w:val="002C5CD4"/>
    <w:rsid w:val="002C5D30"/>
    <w:rsid w:val="002C5F4E"/>
    <w:rsid w:val="002D0356"/>
    <w:rsid w:val="002D08A7"/>
    <w:rsid w:val="002D0DB4"/>
    <w:rsid w:val="002D2481"/>
    <w:rsid w:val="002D2D56"/>
    <w:rsid w:val="002D3893"/>
    <w:rsid w:val="002D3FCA"/>
    <w:rsid w:val="002D407F"/>
    <w:rsid w:val="002D455C"/>
    <w:rsid w:val="002D50E0"/>
    <w:rsid w:val="002D5B5B"/>
    <w:rsid w:val="002D5B61"/>
    <w:rsid w:val="002D5C04"/>
    <w:rsid w:val="002D5D76"/>
    <w:rsid w:val="002D631B"/>
    <w:rsid w:val="002D6392"/>
    <w:rsid w:val="002D6ABB"/>
    <w:rsid w:val="002D7BB1"/>
    <w:rsid w:val="002E09F2"/>
    <w:rsid w:val="002E2179"/>
    <w:rsid w:val="002E2401"/>
    <w:rsid w:val="002E2BE9"/>
    <w:rsid w:val="002E2FF5"/>
    <w:rsid w:val="002E31B4"/>
    <w:rsid w:val="002E35AB"/>
    <w:rsid w:val="002E3766"/>
    <w:rsid w:val="002E44F1"/>
    <w:rsid w:val="002E493B"/>
    <w:rsid w:val="002E499A"/>
    <w:rsid w:val="002E5B46"/>
    <w:rsid w:val="002E5C57"/>
    <w:rsid w:val="002E5F3F"/>
    <w:rsid w:val="002E6184"/>
    <w:rsid w:val="002E6A99"/>
    <w:rsid w:val="002E6B6C"/>
    <w:rsid w:val="002E73AD"/>
    <w:rsid w:val="002E766F"/>
    <w:rsid w:val="002E7734"/>
    <w:rsid w:val="002E787D"/>
    <w:rsid w:val="002E789A"/>
    <w:rsid w:val="002E7A41"/>
    <w:rsid w:val="002E7A93"/>
    <w:rsid w:val="002E7EE1"/>
    <w:rsid w:val="002E7F95"/>
    <w:rsid w:val="002F0461"/>
    <w:rsid w:val="002F0994"/>
    <w:rsid w:val="002F127F"/>
    <w:rsid w:val="002F20C4"/>
    <w:rsid w:val="002F21E4"/>
    <w:rsid w:val="002F266B"/>
    <w:rsid w:val="002F2829"/>
    <w:rsid w:val="002F2A6C"/>
    <w:rsid w:val="002F2CA6"/>
    <w:rsid w:val="002F35F3"/>
    <w:rsid w:val="002F46D7"/>
    <w:rsid w:val="002F4ACB"/>
    <w:rsid w:val="002F4D1B"/>
    <w:rsid w:val="002F5302"/>
    <w:rsid w:val="002F675B"/>
    <w:rsid w:val="002F7288"/>
    <w:rsid w:val="002F73E1"/>
    <w:rsid w:val="002F7483"/>
    <w:rsid w:val="002F7AE5"/>
    <w:rsid w:val="002F7BF3"/>
    <w:rsid w:val="002F7FB4"/>
    <w:rsid w:val="00300167"/>
    <w:rsid w:val="0030051C"/>
    <w:rsid w:val="00300C42"/>
    <w:rsid w:val="003039D4"/>
    <w:rsid w:val="00304396"/>
    <w:rsid w:val="003044AC"/>
    <w:rsid w:val="0030496A"/>
    <w:rsid w:val="003049FC"/>
    <w:rsid w:val="00304BD6"/>
    <w:rsid w:val="00305485"/>
    <w:rsid w:val="00305A6F"/>
    <w:rsid w:val="00306B54"/>
    <w:rsid w:val="00306CFD"/>
    <w:rsid w:val="00306EC3"/>
    <w:rsid w:val="003070C8"/>
    <w:rsid w:val="0031104E"/>
    <w:rsid w:val="00311300"/>
    <w:rsid w:val="00311778"/>
    <w:rsid w:val="003125A0"/>
    <w:rsid w:val="00312B77"/>
    <w:rsid w:val="00312C57"/>
    <w:rsid w:val="00312CA5"/>
    <w:rsid w:val="00313D24"/>
    <w:rsid w:val="003145CD"/>
    <w:rsid w:val="003147C2"/>
    <w:rsid w:val="0031537A"/>
    <w:rsid w:val="0031598C"/>
    <w:rsid w:val="00316A09"/>
    <w:rsid w:val="00317C00"/>
    <w:rsid w:val="003203B3"/>
    <w:rsid w:val="003207D0"/>
    <w:rsid w:val="00320EEF"/>
    <w:rsid w:val="0032122B"/>
    <w:rsid w:val="0032239A"/>
    <w:rsid w:val="00322776"/>
    <w:rsid w:val="00322A80"/>
    <w:rsid w:val="00322B84"/>
    <w:rsid w:val="00322CF2"/>
    <w:rsid w:val="00322EBB"/>
    <w:rsid w:val="003245C2"/>
    <w:rsid w:val="00324E02"/>
    <w:rsid w:val="003254A6"/>
    <w:rsid w:val="00326F37"/>
    <w:rsid w:val="003303E8"/>
    <w:rsid w:val="003319AB"/>
    <w:rsid w:val="00331CD4"/>
    <w:rsid w:val="00332675"/>
    <w:rsid w:val="00332C84"/>
    <w:rsid w:val="00333E5D"/>
    <w:rsid w:val="0033526A"/>
    <w:rsid w:val="0033569E"/>
    <w:rsid w:val="00336352"/>
    <w:rsid w:val="00336425"/>
    <w:rsid w:val="00336BEF"/>
    <w:rsid w:val="00336F6D"/>
    <w:rsid w:val="00337AA9"/>
    <w:rsid w:val="00337BAD"/>
    <w:rsid w:val="00340F7C"/>
    <w:rsid w:val="003424C1"/>
    <w:rsid w:val="0034282B"/>
    <w:rsid w:val="003428CF"/>
    <w:rsid w:val="00342C22"/>
    <w:rsid w:val="00342F0C"/>
    <w:rsid w:val="003437FB"/>
    <w:rsid w:val="003438DD"/>
    <w:rsid w:val="0034428C"/>
    <w:rsid w:val="0034473B"/>
    <w:rsid w:val="00344AFD"/>
    <w:rsid w:val="00345105"/>
    <w:rsid w:val="00345C57"/>
    <w:rsid w:val="00345FCA"/>
    <w:rsid w:val="0034697E"/>
    <w:rsid w:val="0034735F"/>
    <w:rsid w:val="00347459"/>
    <w:rsid w:val="00347CA0"/>
    <w:rsid w:val="00347F6D"/>
    <w:rsid w:val="00350B36"/>
    <w:rsid w:val="00350BC1"/>
    <w:rsid w:val="00350C37"/>
    <w:rsid w:val="00351194"/>
    <w:rsid w:val="00351DAD"/>
    <w:rsid w:val="003525AA"/>
    <w:rsid w:val="0035310A"/>
    <w:rsid w:val="0035511F"/>
    <w:rsid w:val="003554D9"/>
    <w:rsid w:val="00355DD1"/>
    <w:rsid w:val="00356545"/>
    <w:rsid w:val="0035671B"/>
    <w:rsid w:val="0035716B"/>
    <w:rsid w:val="0035781B"/>
    <w:rsid w:val="00357A6C"/>
    <w:rsid w:val="00361A4D"/>
    <w:rsid w:val="00361C4D"/>
    <w:rsid w:val="0036223A"/>
    <w:rsid w:val="00362EF7"/>
    <w:rsid w:val="00363033"/>
    <w:rsid w:val="003635B8"/>
    <w:rsid w:val="003636D4"/>
    <w:rsid w:val="003640BB"/>
    <w:rsid w:val="00364C68"/>
    <w:rsid w:val="00364CE7"/>
    <w:rsid w:val="003658FE"/>
    <w:rsid w:val="0036607B"/>
    <w:rsid w:val="003660FB"/>
    <w:rsid w:val="0036679B"/>
    <w:rsid w:val="00366EE9"/>
    <w:rsid w:val="00366F8F"/>
    <w:rsid w:val="00367434"/>
    <w:rsid w:val="003674B3"/>
    <w:rsid w:val="003675D8"/>
    <w:rsid w:val="00371106"/>
    <w:rsid w:val="00371274"/>
    <w:rsid w:val="003717BF"/>
    <w:rsid w:val="00371AE3"/>
    <w:rsid w:val="00371B52"/>
    <w:rsid w:val="0037275A"/>
    <w:rsid w:val="003733A3"/>
    <w:rsid w:val="0037356A"/>
    <w:rsid w:val="00373C9B"/>
    <w:rsid w:val="00374150"/>
    <w:rsid w:val="00374591"/>
    <w:rsid w:val="003748CE"/>
    <w:rsid w:val="0037582E"/>
    <w:rsid w:val="003758C6"/>
    <w:rsid w:val="0037615E"/>
    <w:rsid w:val="0037619D"/>
    <w:rsid w:val="0037640B"/>
    <w:rsid w:val="00376695"/>
    <w:rsid w:val="00376875"/>
    <w:rsid w:val="00377C00"/>
    <w:rsid w:val="0038044B"/>
    <w:rsid w:val="00380D43"/>
    <w:rsid w:val="0038136D"/>
    <w:rsid w:val="0038153B"/>
    <w:rsid w:val="00381F8D"/>
    <w:rsid w:val="00382167"/>
    <w:rsid w:val="0038236E"/>
    <w:rsid w:val="0038246B"/>
    <w:rsid w:val="003824AF"/>
    <w:rsid w:val="00382578"/>
    <w:rsid w:val="003826BB"/>
    <w:rsid w:val="00383426"/>
    <w:rsid w:val="00383712"/>
    <w:rsid w:val="0038489B"/>
    <w:rsid w:val="0038510F"/>
    <w:rsid w:val="003852BE"/>
    <w:rsid w:val="003858F5"/>
    <w:rsid w:val="00386739"/>
    <w:rsid w:val="00386AFE"/>
    <w:rsid w:val="00390E18"/>
    <w:rsid w:val="003915FD"/>
    <w:rsid w:val="00391D0C"/>
    <w:rsid w:val="00391FC6"/>
    <w:rsid w:val="003927BD"/>
    <w:rsid w:val="00392BB6"/>
    <w:rsid w:val="003934AF"/>
    <w:rsid w:val="003935F0"/>
    <w:rsid w:val="003936D5"/>
    <w:rsid w:val="00393BD1"/>
    <w:rsid w:val="003945EE"/>
    <w:rsid w:val="003964B5"/>
    <w:rsid w:val="00396D24"/>
    <w:rsid w:val="00396F5D"/>
    <w:rsid w:val="00397300"/>
    <w:rsid w:val="003A09D6"/>
    <w:rsid w:val="003A0CD3"/>
    <w:rsid w:val="003A18A8"/>
    <w:rsid w:val="003A28CF"/>
    <w:rsid w:val="003A3771"/>
    <w:rsid w:val="003A3CD9"/>
    <w:rsid w:val="003A3EF0"/>
    <w:rsid w:val="003A456D"/>
    <w:rsid w:val="003A5925"/>
    <w:rsid w:val="003A70E7"/>
    <w:rsid w:val="003A79C6"/>
    <w:rsid w:val="003B0926"/>
    <w:rsid w:val="003B098A"/>
    <w:rsid w:val="003B2180"/>
    <w:rsid w:val="003B2582"/>
    <w:rsid w:val="003B2DC6"/>
    <w:rsid w:val="003B2F39"/>
    <w:rsid w:val="003B399F"/>
    <w:rsid w:val="003B3F24"/>
    <w:rsid w:val="003B49F2"/>
    <w:rsid w:val="003B4A21"/>
    <w:rsid w:val="003B52CE"/>
    <w:rsid w:val="003B6F82"/>
    <w:rsid w:val="003B708B"/>
    <w:rsid w:val="003B767E"/>
    <w:rsid w:val="003B77AC"/>
    <w:rsid w:val="003B7912"/>
    <w:rsid w:val="003C0055"/>
    <w:rsid w:val="003C0A0C"/>
    <w:rsid w:val="003C0BEF"/>
    <w:rsid w:val="003C3804"/>
    <w:rsid w:val="003C3B41"/>
    <w:rsid w:val="003C40CF"/>
    <w:rsid w:val="003C44BA"/>
    <w:rsid w:val="003C4DB2"/>
    <w:rsid w:val="003C4E75"/>
    <w:rsid w:val="003C576A"/>
    <w:rsid w:val="003C5879"/>
    <w:rsid w:val="003C64BC"/>
    <w:rsid w:val="003C6F5B"/>
    <w:rsid w:val="003C709E"/>
    <w:rsid w:val="003C7222"/>
    <w:rsid w:val="003C75AB"/>
    <w:rsid w:val="003D03F1"/>
    <w:rsid w:val="003D06C7"/>
    <w:rsid w:val="003D0B34"/>
    <w:rsid w:val="003D0FCF"/>
    <w:rsid w:val="003D15DF"/>
    <w:rsid w:val="003D1CED"/>
    <w:rsid w:val="003D2136"/>
    <w:rsid w:val="003D25C5"/>
    <w:rsid w:val="003D262F"/>
    <w:rsid w:val="003D3CA1"/>
    <w:rsid w:val="003D4062"/>
    <w:rsid w:val="003D49BC"/>
    <w:rsid w:val="003D4C80"/>
    <w:rsid w:val="003D52FC"/>
    <w:rsid w:val="003D531D"/>
    <w:rsid w:val="003D550D"/>
    <w:rsid w:val="003D5B78"/>
    <w:rsid w:val="003D5DBB"/>
    <w:rsid w:val="003D6EC1"/>
    <w:rsid w:val="003D70E9"/>
    <w:rsid w:val="003D7BF4"/>
    <w:rsid w:val="003E0216"/>
    <w:rsid w:val="003E02BC"/>
    <w:rsid w:val="003E072E"/>
    <w:rsid w:val="003E0F76"/>
    <w:rsid w:val="003E1B95"/>
    <w:rsid w:val="003E1F57"/>
    <w:rsid w:val="003E1FAA"/>
    <w:rsid w:val="003E23CD"/>
    <w:rsid w:val="003E27F2"/>
    <w:rsid w:val="003E2C90"/>
    <w:rsid w:val="003E358C"/>
    <w:rsid w:val="003E3B4D"/>
    <w:rsid w:val="003E3F9B"/>
    <w:rsid w:val="003E62A7"/>
    <w:rsid w:val="003E62D8"/>
    <w:rsid w:val="003E687F"/>
    <w:rsid w:val="003E6E61"/>
    <w:rsid w:val="003E7091"/>
    <w:rsid w:val="003E7764"/>
    <w:rsid w:val="003F1D68"/>
    <w:rsid w:val="003F1F87"/>
    <w:rsid w:val="003F2556"/>
    <w:rsid w:val="003F3748"/>
    <w:rsid w:val="003F4713"/>
    <w:rsid w:val="003F4B17"/>
    <w:rsid w:val="003F50E9"/>
    <w:rsid w:val="003F5F3C"/>
    <w:rsid w:val="003F639C"/>
    <w:rsid w:val="003F6463"/>
    <w:rsid w:val="003F737C"/>
    <w:rsid w:val="003F7409"/>
    <w:rsid w:val="003F77CB"/>
    <w:rsid w:val="004006CB"/>
    <w:rsid w:val="00400A26"/>
    <w:rsid w:val="00400A87"/>
    <w:rsid w:val="0040155B"/>
    <w:rsid w:val="00401CD3"/>
    <w:rsid w:val="00402102"/>
    <w:rsid w:val="00402DAC"/>
    <w:rsid w:val="00403537"/>
    <w:rsid w:val="0040358B"/>
    <w:rsid w:val="0040404C"/>
    <w:rsid w:val="00404941"/>
    <w:rsid w:val="00404A58"/>
    <w:rsid w:val="00404C9D"/>
    <w:rsid w:val="00404D57"/>
    <w:rsid w:val="00404F49"/>
    <w:rsid w:val="004055C1"/>
    <w:rsid w:val="004062C0"/>
    <w:rsid w:val="00406DC8"/>
    <w:rsid w:val="004078FA"/>
    <w:rsid w:val="00407A9E"/>
    <w:rsid w:val="0041089E"/>
    <w:rsid w:val="00411352"/>
    <w:rsid w:val="00411496"/>
    <w:rsid w:val="004117A4"/>
    <w:rsid w:val="004118C9"/>
    <w:rsid w:val="0041227C"/>
    <w:rsid w:val="0041237F"/>
    <w:rsid w:val="004123E0"/>
    <w:rsid w:val="004134E1"/>
    <w:rsid w:val="00413564"/>
    <w:rsid w:val="004143D3"/>
    <w:rsid w:val="00414D3C"/>
    <w:rsid w:val="00415130"/>
    <w:rsid w:val="0041611D"/>
    <w:rsid w:val="00416B45"/>
    <w:rsid w:val="00416CAF"/>
    <w:rsid w:val="00417F79"/>
    <w:rsid w:val="004200FA"/>
    <w:rsid w:val="0042052E"/>
    <w:rsid w:val="00420884"/>
    <w:rsid w:val="004208B6"/>
    <w:rsid w:val="00420B09"/>
    <w:rsid w:val="004227B9"/>
    <w:rsid w:val="00423167"/>
    <w:rsid w:val="004233D3"/>
    <w:rsid w:val="00424975"/>
    <w:rsid w:val="00424B16"/>
    <w:rsid w:val="00425370"/>
    <w:rsid w:val="004258CB"/>
    <w:rsid w:val="004263D2"/>
    <w:rsid w:val="00426F9F"/>
    <w:rsid w:val="00427D3C"/>
    <w:rsid w:val="0043002F"/>
    <w:rsid w:val="004308AE"/>
    <w:rsid w:val="00430991"/>
    <w:rsid w:val="00431BAB"/>
    <w:rsid w:val="004321B6"/>
    <w:rsid w:val="004337C7"/>
    <w:rsid w:val="00433C95"/>
    <w:rsid w:val="00434874"/>
    <w:rsid w:val="00435365"/>
    <w:rsid w:val="004353CD"/>
    <w:rsid w:val="00435753"/>
    <w:rsid w:val="004359CC"/>
    <w:rsid w:val="00435F6E"/>
    <w:rsid w:val="004360BD"/>
    <w:rsid w:val="004364C4"/>
    <w:rsid w:val="0043691A"/>
    <w:rsid w:val="00436B27"/>
    <w:rsid w:val="00437514"/>
    <w:rsid w:val="00437772"/>
    <w:rsid w:val="004377BC"/>
    <w:rsid w:val="004410D0"/>
    <w:rsid w:val="004410D1"/>
    <w:rsid w:val="004418E7"/>
    <w:rsid w:val="00441904"/>
    <w:rsid w:val="00441EDE"/>
    <w:rsid w:val="00442ADC"/>
    <w:rsid w:val="0044382D"/>
    <w:rsid w:val="004439DB"/>
    <w:rsid w:val="00443B59"/>
    <w:rsid w:val="00443F71"/>
    <w:rsid w:val="004457A3"/>
    <w:rsid w:val="0044648C"/>
    <w:rsid w:val="00447468"/>
    <w:rsid w:val="004475DD"/>
    <w:rsid w:val="00451307"/>
    <w:rsid w:val="00451E65"/>
    <w:rsid w:val="00452321"/>
    <w:rsid w:val="004523F1"/>
    <w:rsid w:val="004527FC"/>
    <w:rsid w:val="004542DF"/>
    <w:rsid w:val="00454DE7"/>
    <w:rsid w:val="0045529A"/>
    <w:rsid w:val="00455740"/>
    <w:rsid w:val="00457393"/>
    <w:rsid w:val="0045764A"/>
    <w:rsid w:val="004577E4"/>
    <w:rsid w:val="0046040B"/>
    <w:rsid w:val="0046059A"/>
    <w:rsid w:val="00460C14"/>
    <w:rsid w:val="00460E71"/>
    <w:rsid w:val="00461716"/>
    <w:rsid w:val="00462724"/>
    <w:rsid w:val="004638BF"/>
    <w:rsid w:val="0046437D"/>
    <w:rsid w:val="0046471A"/>
    <w:rsid w:val="00467548"/>
    <w:rsid w:val="0046787B"/>
    <w:rsid w:val="0047065F"/>
    <w:rsid w:val="0047078A"/>
    <w:rsid w:val="0047098C"/>
    <w:rsid w:val="00470B03"/>
    <w:rsid w:val="00471170"/>
    <w:rsid w:val="00471CB3"/>
    <w:rsid w:val="0047212B"/>
    <w:rsid w:val="00472352"/>
    <w:rsid w:val="0047284E"/>
    <w:rsid w:val="00472979"/>
    <w:rsid w:val="00472B7F"/>
    <w:rsid w:val="00472CF0"/>
    <w:rsid w:val="00473214"/>
    <w:rsid w:val="00473E58"/>
    <w:rsid w:val="00473FE1"/>
    <w:rsid w:val="00474513"/>
    <w:rsid w:val="0047487C"/>
    <w:rsid w:val="0047499B"/>
    <w:rsid w:val="00474CEB"/>
    <w:rsid w:val="004757CB"/>
    <w:rsid w:val="00475BA3"/>
    <w:rsid w:val="00476634"/>
    <w:rsid w:val="004776F1"/>
    <w:rsid w:val="0048070B"/>
    <w:rsid w:val="00480A1C"/>
    <w:rsid w:val="00480A6B"/>
    <w:rsid w:val="00480D9B"/>
    <w:rsid w:val="004813B7"/>
    <w:rsid w:val="004822CA"/>
    <w:rsid w:val="00482439"/>
    <w:rsid w:val="004827F9"/>
    <w:rsid w:val="0048295E"/>
    <w:rsid w:val="00482BD3"/>
    <w:rsid w:val="0048408E"/>
    <w:rsid w:val="004840AF"/>
    <w:rsid w:val="004847AB"/>
    <w:rsid w:val="00484B89"/>
    <w:rsid w:val="00484DDA"/>
    <w:rsid w:val="00485939"/>
    <w:rsid w:val="00485B74"/>
    <w:rsid w:val="00486277"/>
    <w:rsid w:val="00486FC8"/>
    <w:rsid w:val="0048718F"/>
    <w:rsid w:val="00490E31"/>
    <w:rsid w:val="00490EE6"/>
    <w:rsid w:val="00491122"/>
    <w:rsid w:val="004926CD"/>
    <w:rsid w:val="00492EA7"/>
    <w:rsid w:val="0049343B"/>
    <w:rsid w:val="00493734"/>
    <w:rsid w:val="00493BF6"/>
    <w:rsid w:val="00493ECC"/>
    <w:rsid w:val="00494E1A"/>
    <w:rsid w:val="004951D5"/>
    <w:rsid w:val="00495452"/>
    <w:rsid w:val="00495D70"/>
    <w:rsid w:val="004963EC"/>
    <w:rsid w:val="00497E19"/>
    <w:rsid w:val="004A01DD"/>
    <w:rsid w:val="004A083C"/>
    <w:rsid w:val="004A088F"/>
    <w:rsid w:val="004A0A9C"/>
    <w:rsid w:val="004A0B7D"/>
    <w:rsid w:val="004A0C49"/>
    <w:rsid w:val="004A107C"/>
    <w:rsid w:val="004A14D2"/>
    <w:rsid w:val="004A16AC"/>
    <w:rsid w:val="004A187D"/>
    <w:rsid w:val="004A203E"/>
    <w:rsid w:val="004A230C"/>
    <w:rsid w:val="004A25AB"/>
    <w:rsid w:val="004A2B66"/>
    <w:rsid w:val="004A2D1C"/>
    <w:rsid w:val="004A33A1"/>
    <w:rsid w:val="004A33B6"/>
    <w:rsid w:val="004A35DE"/>
    <w:rsid w:val="004A4255"/>
    <w:rsid w:val="004A4272"/>
    <w:rsid w:val="004A4350"/>
    <w:rsid w:val="004A4D7E"/>
    <w:rsid w:val="004A514C"/>
    <w:rsid w:val="004A54FB"/>
    <w:rsid w:val="004A5C80"/>
    <w:rsid w:val="004A6D62"/>
    <w:rsid w:val="004A7144"/>
    <w:rsid w:val="004A7BEE"/>
    <w:rsid w:val="004B052D"/>
    <w:rsid w:val="004B14A1"/>
    <w:rsid w:val="004B1528"/>
    <w:rsid w:val="004B28F3"/>
    <w:rsid w:val="004B2BCD"/>
    <w:rsid w:val="004B3581"/>
    <w:rsid w:val="004B3FD5"/>
    <w:rsid w:val="004B4E2D"/>
    <w:rsid w:val="004B4F4C"/>
    <w:rsid w:val="004B5DA6"/>
    <w:rsid w:val="004B788C"/>
    <w:rsid w:val="004B7999"/>
    <w:rsid w:val="004B7DB8"/>
    <w:rsid w:val="004C0B8C"/>
    <w:rsid w:val="004C18C0"/>
    <w:rsid w:val="004C1D99"/>
    <w:rsid w:val="004C2A09"/>
    <w:rsid w:val="004C306E"/>
    <w:rsid w:val="004C3263"/>
    <w:rsid w:val="004C32A2"/>
    <w:rsid w:val="004C43BE"/>
    <w:rsid w:val="004C4543"/>
    <w:rsid w:val="004C477F"/>
    <w:rsid w:val="004C4B9F"/>
    <w:rsid w:val="004C5776"/>
    <w:rsid w:val="004C596B"/>
    <w:rsid w:val="004C5D05"/>
    <w:rsid w:val="004C61DB"/>
    <w:rsid w:val="004C6593"/>
    <w:rsid w:val="004C7960"/>
    <w:rsid w:val="004C7A61"/>
    <w:rsid w:val="004C7BD2"/>
    <w:rsid w:val="004D04F4"/>
    <w:rsid w:val="004D081C"/>
    <w:rsid w:val="004D1918"/>
    <w:rsid w:val="004D1B17"/>
    <w:rsid w:val="004D2192"/>
    <w:rsid w:val="004D293C"/>
    <w:rsid w:val="004D2961"/>
    <w:rsid w:val="004D2A0F"/>
    <w:rsid w:val="004D2CF9"/>
    <w:rsid w:val="004D350B"/>
    <w:rsid w:val="004D3556"/>
    <w:rsid w:val="004D359A"/>
    <w:rsid w:val="004D37C3"/>
    <w:rsid w:val="004D3A1A"/>
    <w:rsid w:val="004D3B6C"/>
    <w:rsid w:val="004D3C4A"/>
    <w:rsid w:val="004D3ED8"/>
    <w:rsid w:val="004D415D"/>
    <w:rsid w:val="004D423A"/>
    <w:rsid w:val="004D4352"/>
    <w:rsid w:val="004D4F80"/>
    <w:rsid w:val="004D7683"/>
    <w:rsid w:val="004D78C3"/>
    <w:rsid w:val="004E0B6B"/>
    <w:rsid w:val="004E0E35"/>
    <w:rsid w:val="004E0EA8"/>
    <w:rsid w:val="004E1657"/>
    <w:rsid w:val="004E192C"/>
    <w:rsid w:val="004E1DFF"/>
    <w:rsid w:val="004E2A80"/>
    <w:rsid w:val="004E2AA0"/>
    <w:rsid w:val="004E2EDB"/>
    <w:rsid w:val="004E4267"/>
    <w:rsid w:val="004E44E8"/>
    <w:rsid w:val="004E4D67"/>
    <w:rsid w:val="004E6186"/>
    <w:rsid w:val="004E6455"/>
    <w:rsid w:val="004E647B"/>
    <w:rsid w:val="004E65A9"/>
    <w:rsid w:val="004E7DE7"/>
    <w:rsid w:val="004F0432"/>
    <w:rsid w:val="004F062B"/>
    <w:rsid w:val="004F0875"/>
    <w:rsid w:val="004F0BEA"/>
    <w:rsid w:val="004F0CD9"/>
    <w:rsid w:val="004F10BA"/>
    <w:rsid w:val="004F1432"/>
    <w:rsid w:val="004F14B5"/>
    <w:rsid w:val="004F1A61"/>
    <w:rsid w:val="004F34C2"/>
    <w:rsid w:val="004F3BFE"/>
    <w:rsid w:val="004F3EAD"/>
    <w:rsid w:val="004F4732"/>
    <w:rsid w:val="004F5215"/>
    <w:rsid w:val="004F6E98"/>
    <w:rsid w:val="004F6EC5"/>
    <w:rsid w:val="004F6F15"/>
    <w:rsid w:val="004F713F"/>
    <w:rsid w:val="004F732F"/>
    <w:rsid w:val="004F77EA"/>
    <w:rsid w:val="004F7D8B"/>
    <w:rsid w:val="004F7E26"/>
    <w:rsid w:val="005004D7"/>
    <w:rsid w:val="0050075D"/>
    <w:rsid w:val="00500EB4"/>
    <w:rsid w:val="005015F8"/>
    <w:rsid w:val="00501FE5"/>
    <w:rsid w:val="005020CE"/>
    <w:rsid w:val="005028C5"/>
    <w:rsid w:val="00502FA8"/>
    <w:rsid w:val="005037C5"/>
    <w:rsid w:val="00505AC0"/>
    <w:rsid w:val="00505BEC"/>
    <w:rsid w:val="00506359"/>
    <w:rsid w:val="00506450"/>
    <w:rsid w:val="00506AFA"/>
    <w:rsid w:val="00506BE7"/>
    <w:rsid w:val="00507115"/>
    <w:rsid w:val="0051037C"/>
    <w:rsid w:val="005107FA"/>
    <w:rsid w:val="00510D7B"/>
    <w:rsid w:val="00511A54"/>
    <w:rsid w:val="00511D9A"/>
    <w:rsid w:val="005120BA"/>
    <w:rsid w:val="00512447"/>
    <w:rsid w:val="005127A5"/>
    <w:rsid w:val="00513A6E"/>
    <w:rsid w:val="00513B01"/>
    <w:rsid w:val="00513EBC"/>
    <w:rsid w:val="00514082"/>
    <w:rsid w:val="00514795"/>
    <w:rsid w:val="00515768"/>
    <w:rsid w:val="0051587B"/>
    <w:rsid w:val="00515E31"/>
    <w:rsid w:val="00517A45"/>
    <w:rsid w:val="00517AF6"/>
    <w:rsid w:val="00517F89"/>
    <w:rsid w:val="005206BC"/>
    <w:rsid w:val="00520F3F"/>
    <w:rsid w:val="0052293E"/>
    <w:rsid w:val="00523298"/>
    <w:rsid w:val="00523E29"/>
    <w:rsid w:val="00523F25"/>
    <w:rsid w:val="005241BB"/>
    <w:rsid w:val="00524BB1"/>
    <w:rsid w:val="0052525C"/>
    <w:rsid w:val="00525AB1"/>
    <w:rsid w:val="005268F9"/>
    <w:rsid w:val="005271CA"/>
    <w:rsid w:val="00527246"/>
    <w:rsid w:val="0052732B"/>
    <w:rsid w:val="0052770A"/>
    <w:rsid w:val="00527840"/>
    <w:rsid w:val="005301D5"/>
    <w:rsid w:val="00530362"/>
    <w:rsid w:val="00531972"/>
    <w:rsid w:val="005319D7"/>
    <w:rsid w:val="00531BCD"/>
    <w:rsid w:val="00532182"/>
    <w:rsid w:val="0053262E"/>
    <w:rsid w:val="00532AB8"/>
    <w:rsid w:val="00532EB4"/>
    <w:rsid w:val="00533395"/>
    <w:rsid w:val="0053366A"/>
    <w:rsid w:val="00534D99"/>
    <w:rsid w:val="00535B76"/>
    <w:rsid w:val="0053612E"/>
    <w:rsid w:val="0053773F"/>
    <w:rsid w:val="00541698"/>
    <w:rsid w:val="00541EEC"/>
    <w:rsid w:val="005420B1"/>
    <w:rsid w:val="005431E6"/>
    <w:rsid w:val="00543EBA"/>
    <w:rsid w:val="0054435A"/>
    <w:rsid w:val="00544738"/>
    <w:rsid w:val="00544CBE"/>
    <w:rsid w:val="0054514F"/>
    <w:rsid w:val="005452B3"/>
    <w:rsid w:val="00545ADB"/>
    <w:rsid w:val="00545CD1"/>
    <w:rsid w:val="0054690E"/>
    <w:rsid w:val="00546BA2"/>
    <w:rsid w:val="00546E2B"/>
    <w:rsid w:val="00547F0B"/>
    <w:rsid w:val="0055001F"/>
    <w:rsid w:val="00551541"/>
    <w:rsid w:val="00552D7A"/>
    <w:rsid w:val="00552E71"/>
    <w:rsid w:val="00553281"/>
    <w:rsid w:val="0055343E"/>
    <w:rsid w:val="00553B71"/>
    <w:rsid w:val="00553D25"/>
    <w:rsid w:val="00553E6D"/>
    <w:rsid w:val="00553EE9"/>
    <w:rsid w:val="0055509E"/>
    <w:rsid w:val="00555917"/>
    <w:rsid w:val="00556E29"/>
    <w:rsid w:val="005572AB"/>
    <w:rsid w:val="00557621"/>
    <w:rsid w:val="00557952"/>
    <w:rsid w:val="005606DD"/>
    <w:rsid w:val="00560707"/>
    <w:rsid w:val="00561194"/>
    <w:rsid w:val="00561754"/>
    <w:rsid w:val="00561A0C"/>
    <w:rsid w:val="00561B1A"/>
    <w:rsid w:val="0056423E"/>
    <w:rsid w:val="005651D1"/>
    <w:rsid w:val="005655A5"/>
    <w:rsid w:val="0056561B"/>
    <w:rsid w:val="0056577C"/>
    <w:rsid w:val="00565DEB"/>
    <w:rsid w:val="0056624C"/>
    <w:rsid w:val="0056675A"/>
    <w:rsid w:val="00567A54"/>
    <w:rsid w:val="0057034E"/>
    <w:rsid w:val="00570351"/>
    <w:rsid w:val="0057054B"/>
    <w:rsid w:val="005717FD"/>
    <w:rsid w:val="00571999"/>
    <w:rsid w:val="00571FB2"/>
    <w:rsid w:val="005729D8"/>
    <w:rsid w:val="00572C53"/>
    <w:rsid w:val="0057396F"/>
    <w:rsid w:val="00573A22"/>
    <w:rsid w:val="00573C95"/>
    <w:rsid w:val="00574E30"/>
    <w:rsid w:val="0057698C"/>
    <w:rsid w:val="00577613"/>
    <w:rsid w:val="00577960"/>
    <w:rsid w:val="005804FF"/>
    <w:rsid w:val="00580F4A"/>
    <w:rsid w:val="00581C44"/>
    <w:rsid w:val="00581F17"/>
    <w:rsid w:val="00582A0F"/>
    <w:rsid w:val="00582BBB"/>
    <w:rsid w:val="00582C21"/>
    <w:rsid w:val="00583134"/>
    <w:rsid w:val="0058365A"/>
    <w:rsid w:val="00583E8E"/>
    <w:rsid w:val="005844A6"/>
    <w:rsid w:val="00585F01"/>
    <w:rsid w:val="00586195"/>
    <w:rsid w:val="0058633F"/>
    <w:rsid w:val="00590727"/>
    <w:rsid w:val="00591EAA"/>
    <w:rsid w:val="005920AB"/>
    <w:rsid w:val="0059221F"/>
    <w:rsid w:val="00594478"/>
    <w:rsid w:val="00594877"/>
    <w:rsid w:val="00594D6C"/>
    <w:rsid w:val="005950F0"/>
    <w:rsid w:val="00595658"/>
    <w:rsid w:val="00595CAA"/>
    <w:rsid w:val="0059658C"/>
    <w:rsid w:val="005965B7"/>
    <w:rsid w:val="0059696B"/>
    <w:rsid w:val="00597189"/>
    <w:rsid w:val="00597B26"/>
    <w:rsid w:val="00597CB7"/>
    <w:rsid w:val="005A025C"/>
    <w:rsid w:val="005A0371"/>
    <w:rsid w:val="005A095E"/>
    <w:rsid w:val="005A1257"/>
    <w:rsid w:val="005A166A"/>
    <w:rsid w:val="005A1E8F"/>
    <w:rsid w:val="005A237E"/>
    <w:rsid w:val="005A2744"/>
    <w:rsid w:val="005A307C"/>
    <w:rsid w:val="005A3853"/>
    <w:rsid w:val="005A6B88"/>
    <w:rsid w:val="005A75F3"/>
    <w:rsid w:val="005B02B8"/>
    <w:rsid w:val="005B0928"/>
    <w:rsid w:val="005B0BD1"/>
    <w:rsid w:val="005B0F9C"/>
    <w:rsid w:val="005B1D30"/>
    <w:rsid w:val="005B2D1D"/>
    <w:rsid w:val="005B301F"/>
    <w:rsid w:val="005B3569"/>
    <w:rsid w:val="005B3D4C"/>
    <w:rsid w:val="005B501B"/>
    <w:rsid w:val="005B5153"/>
    <w:rsid w:val="005B55BB"/>
    <w:rsid w:val="005B562A"/>
    <w:rsid w:val="005B6110"/>
    <w:rsid w:val="005B65C9"/>
    <w:rsid w:val="005B70B2"/>
    <w:rsid w:val="005C04DE"/>
    <w:rsid w:val="005C15A4"/>
    <w:rsid w:val="005C1804"/>
    <w:rsid w:val="005C1A5B"/>
    <w:rsid w:val="005C1AB4"/>
    <w:rsid w:val="005C209F"/>
    <w:rsid w:val="005C24AA"/>
    <w:rsid w:val="005C303C"/>
    <w:rsid w:val="005C308D"/>
    <w:rsid w:val="005C3421"/>
    <w:rsid w:val="005C3529"/>
    <w:rsid w:val="005C3832"/>
    <w:rsid w:val="005C3B64"/>
    <w:rsid w:val="005C412C"/>
    <w:rsid w:val="005C4473"/>
    <w:rsid w:val="005C4E44"/>
    <w:rsid w:val="005C50DF"/>
    <w:rsid w:val="005C5916"/>
    <w:rsid w:val="005C5988"/>
    <w:rsid w:val="005C6A06"/>
    <w:rsid w:val="005C76AB"/>
    <w:rsid w:val="005C76F3"/>
    <w:rsid w:val="005D08B4"/>
    <w:rsid w:val="005D1046"/>
    <w:rsid w:val="005D154C"/>
    <w:rsid w:val="005D164E"/>
    <w:rsid w:val="005D1857"/>
    <w:rsid w:val="005D1CEC"/>
    <w:rsid w:val="005D27FB"/>
    <w:rsid w:val="005D324C"/>
    <w:rsid w:val="005D34D2"/>
    <w:rsid w:val="005D3D59"/>
    <w:rsid w:val="005D41A9"/>
    <w:rsid w:val="005D4C31"/>
    <w:rsid w:val="005D4C34"/>
    <w:rsid w:val="005D6056"/>
    <w:rsid w:val="005D6740"/>
    <w:rsid w:val="005D6C08"/>
    <w:rsid w:val="005D7565"/>
    <w:rsid w:val="005D7F79"/>
    <w:rsid w:val="005E0056"/>
    <w:rsid w:val="005E0373"/>
    <w:rsid w:val="005E1C35"/>
    <w:rsid w:val="005E1DEB"/>
    <w:rsid w:val="005E1E58"/>
    <w:rsid w:val="005E21C5"/>
    <w:rsid w:val="005E2712"/>
    <w:rsid w:val="005E3263"/>
    <w:rsid w:val="005E32DA"/>
    <w:rsid w:val="005E3335"/>
    <w:rsid w:val="005E4902"/>
    <w:rsid w:val="005E4CA5"/>
    <w:rsid w:val="005E4D02"/>
    <w:rsid w:val="005E5BCB"/>
    <w:rsid w:val="005E6048"/>
    <w:rsid w:val="005E6F39"/>
    <w:rsid w:val="005E6F87"/>
    <w:rsid w:val="005E7086"/>
    <w:rsid w:val="005E718C"/>
    <w:rsid w:val="005E7499"/>
    <w:rsid w:val="005E75CB"/>
    <w:rsid w:val="005F02B6"/>
    <w:rsid w:val="005F02F8"/>
    <w:rsid w:val="005F0DF2"/>
    <w:rsid w:val="005F1456"/>
    <w:rsid w:val="005F17E1"/>
    <w:rsid w:val="005F2137"/>
    <w:rsid w:val="005F2994"/>
    <w:rsid w:val="005F299F"/>
    <w:rsid w:val="005F2D01"/>
    <w:rsid w:val="005F3675"/>
    <w:rsid w:val="005F3E3D"/>
    <w:rsid w:val="005F4E06"/>
    <w:rsid w:val="005F5035"/>
    <w:rsid w:val="005F5947"/>
    <w:rsid w:val="005F5A94"/>
    <w:rsid w:val="005F5E66"/>
    <w:rsid w:val="005F7AAA"/>
    <w:rsid w:val="00600183"/>
    <w:rsid w:val="00600DEE"/>
    <w:rsid w:val="006013EB"/>
    <w:rsid w:val="00601881"/>
    <w:rsid w:val="00601966"/>
    <w:rsid w:val="00603582"/>
    <w:rsid w:val="006045F2"/>
    <w:rsid w:val="00604F4A"/>
    <w:rsid w:val="00605164"/>
    <w:rsid w:val="0060665C"/>
    <w:rsid w:val="0060784F"/>
    <w:rsid w:val="00607D8E"/>
    <w:rsid w:val="00607F5F"/>
    <w:rsid w:val="006105EB"/>
    <w:rsid w:val="006116EE"/>
    <w:rsid w:val="0061189A"/>
    <w:rsid w:val="006120DD"/>
    <w:rsid w:val="00612D6F"/>
    <w:rsid w:val="00612D93"/>
    <w:rsid w:val="00613048"/>
    <w:rsid w:val="006147E6"/>
    <w:rsid w:val="006149A6"/>
    <w:rsid w:val="00614A8D"/>
    <w:rsid w:val="00614E33"/>
    <w:rsid w:val="00614F45"/>
    <w:rsid w:val="00614F4A"/>
    <w:rsid w:val="00615612"/>
    <w:rsid w:val="00615EB3"/>
    <w:rsid w:val="006164B2"/>
    <w:rsid w:val="00616F01"/>
    <w:rsid w:val="0061736D"/>
    <w:rsid w:val="00617D95"/>
    <w:rsid w:val="00620191"/>
    <w:rsid w:val="00620418"/>
    <w:rsid w:val="006208D1"/>
    <w:rsid w:val="00620EF9"/>
    <w:rsid w:val="00621194"/>
    <w:rsid w:val="006213C1"/>
    <w:rsid w:val="006216BB"/>
    <w:rsid w:val="00621713"/>
    <w:rsid w:val="0062184E"/>
    <w:rsid w:val="00621FFF"/>
    <w:rsid w:val="0062270E"/>
    <w:rsid w:val="00622B05"/>
    <w:rsid w:val="00623125"/>
    <w:rsid w:val="00623477"/>
    <w:rsid w:val="006245D5"/>
    <w:rsid w:val="00624980"/>
    <w:rsid w:val="00625653"/>
    <w:rsid w:val="006261F5"/>
    <w:rsid w:val="00626936"/>
    <w:rsid w:val="00633076"/>
    <w:rsid w:val="006341F6"/>
    <w:rsid w:val="00634CEC"/>
    <w:rsid w:val="00635736"/>
    <w:rsid w:val="00635E5A"/>
    <w:rsid w:val="00635FDE"/>
    <w:rsid w:val="006363CA"/>
    <w:rsid w:val="00636440"/>
    <w:rsid w:val="00636950"/>
    <w:rsid w:val="00636A5B"/>
    <w:rsid w:val="00636B9C"/>
    <w:rsid w:val="006374B7"/>
    <w:rsid w:val="00637514"/>
    <w:rsid w:val="006379AC"/>
    <w:rsid w:val="00637BA3"/>
    <w:rsid w:val="00640517"/>
    <w:rsid w:val="006407EA"/>
    <w:rsid w:val="00640E56"/>
    <w:rsid w:val="00641C85"/>
    <w:rsid w:val="00641E9F"/>
    <w:rsid w:val="00641F38"/>
    <w:rsid w:val="006421BE"/>
    <w:rsid w:val="0064230F"/>
    <w:rsid w:val="0064273A"/>
    <w:rsid w:val="00642780"/>
    <w:rsid w:val="00642B5B"/>
    <w:rsid w:val="00642CDD"/>
    <w:rsid w:val="00642DB8"/>
    <w:rsid w:val="00642FB7"/>
    <w:rsid w:val="00643213"/>
    <w:rsid w:val="00643B2A"/>
    <w:rsid w:val="00643B53"/>
    <w:rsid w:val="00643C40"/>
    <w:rsid w:val="00643EDB"/>
    <w:rsid w:val="00644C5C"/>
    <w:rsid w:val="00644FD7"/>
    <w:rsid w:val="00645B9F"/>
    <w:rsid w:val="00645DE8"/>
    <w:rsid w:val="006463B1"/>
    <w:rsid w:val="00647204"/>
    <w:rsid w:val="006474F3"/>
    <w:rsid w:val="006476AA"/>
    <w:rsid w:val="006478C7"/>
    <w:rsid w:val="006501FC"/>
    <w:rsid w:val="00650248"/>
    <w:rsid w:val="00650581"/>
    <w:rsid w:val="00650E05"/>
    <w:rsid w:val="0065100F"/>
    <w:rsid w:val="006518A6"/>
    <w:rsid w:val="00651C5D"/>
    <w:rsid w:val="006522AE"/>
    <w:rsid w:val="0065230F"/>
    <w:rsid w:val="00652433"/>
    <w:rsid w:val="00652452"/>
    <w:rsid w:val="006530FE"/>
    <w:rsid w:val="006535D0"/>
    <w:rsid w:val="006540EE"/>
    <w:rsid w:val="006549A8"/>
    <w:rsid w:val="00654A57"/>
    <w:rsid w:val="0065613B"/>
    <w:rsid w:val="006561A3"/>
    <w:rsid w:val="006565CE"/>
    <w:rsid w:val="00657111"/>
    <w:rsid w:val="006577BF"/>
    <w:rsid w:val="00657848"/>
    <w:rsid w:val="00657A36"/>
    <w:rsid w:val="00660387"/>
    <w:rsid w:val="00662334"/>
    <w:rsid w:val="00662546"/>
    <w:rsid w:val="00663690"/>
    <w:rsid w:val="00663B53"/>
    <w:rsid w:val="0066422A"/>
    <w:rsid w:val="00664D9A"/>
    <w:rsid w:val="006651B3"/>
    <w:rsid w:val="0066567C"/>
    <w:rsid w:val="00665EF2"/>
    <w:rsid w:val="006661D5"/>
    <w:rsid w:val="006662F8"/>
    <w:rsid w:val="006665D3"/>
    <w:rsid w:val="00666C36"/>
    <w:rsid w:val="006672C7"/>
    <w:rsid w:val="00667BAF"/>
    <w:rsid w:val="00670330"/>
    <w:rsid w:val="006705BB"/>
    <w:rsid w:val="006705CF"/>
    <w:rsid w:val="00670B7B"/>
    <w:rsid w:val="00670F1D"/>
    <w:rsid w:val="00671709"/>
    <w:rsid w:val="006717B8"/>
    <w:rsid w:val="006720C6"/>
    <w:rsid w:val="00672EB4"/>
    <w:rsid w:val="006730EA"/>
    <w:rsid w:val="006733BD"/>
    <w:rsid w:val="00673409"/>
    <w:rsid w:val="00673799"/>
    <w:rsid w:val="00674AFD"/>
    <w:rsid w:val="00674C01"/>
    <w:rsid w:val="00674DC8"/>
    <w:rsid w:val="00675433"/>
    <w:rsid w:val="00676E18"/>
    <w:rsid w:val="00677E2F"/>
    <w:rsid w:val="00677FDF"/>
    <w:rsid w:val="00680C86"/>
    <w:rsid w:val="00680DC4"/>
    <w:rsid w:val="006815FE"/>
    <w:rsid w:val="006816CE"/>
    <w:rsid w:val="006819CC"/>
    <w:rsid w:val="0068202B"/>
    <w:rsid w:val="006827D5"/>
    <w:rsid w:val="00682A62"/>
    <w:rsid w:val="00682C37"/>
    <w:rsid w:val="006833FC"/>
    <w:rsid w:val="006840D7"/>
    <w:rsid w:val="006840E2"/>
    <w:rsid w:val="00684D6D"/>
    <w:rsid w:val="00684F63"/>
    <w:rsid w:val="00685328"/>
    <w:rsid w:val="00685833"/>
    <w:rsid w:val="00685B23"/>
    <w:rsid w:val="00685D82"/>
    <w:rsid w:val="006867B3"/>
    <w:rsid w:val="00687B39"/>
    <w:rsid w:val="00687D8A"/>
    <w:rsid w:val="00690A50"/>
    <w:rsid w:val="00691353"/>
    <w:rsid w:val="0069180F"/>
    <w:rsid w:val="00692A1E"/>
    <w:rsid w:val="00692D26"/>
    <w:rsid w:val="00692F3E"/>
    <w:rsid w:val="00693411"/>
    <w:rsid w:val="00693B8C"/>
    <w:rsid w:val="0069411F"/>
    <w:rsid w:val="00694466"/>
    <w:rsid w:val="0069545A"/>
    <w:rsid w:val="00695538"/>
    <w:rsid w:val="006966E3"/>
    <w:rsid w:val="006968A4"/>
    <w:rsid w:val="006973DC"/>
    <w:rsid w:val="006977E2"/>
    <w:rsid w:val="006A0958"/>
    <w:rsid w:val="006A1201"/>
    <w:rsid w:val="006A1533"/>
    <w:rsid w:val="006A18B3"/>
    <w:rsid w:val="006A1A0C"/>
    <w:rsid w:val="006A4340"/>
    <w:rsid w:val="006A5D83"/>
    <w:rsid w:val="006A5E47"/>
    <w:rsid w:val="006A5F92"/>
    <w:rsid w:val="006A62FB"/>
    <w:rsid w:val="006A6366"/>
    <w:rsid w:val="006A7308"/>
    <w:rsid w:val="006A77AE"/>
    <w:rsid w:val="006B0785"/>
    <w:rsid w:val="006B0C0F"/>
    <w:rsid w:val="006B11D8"/>
    <w:rsid w:val="006B146E"/>
    <w:rsid w:val="006B1658"/>
    <w:rsid w:val="006B1EA8"/>
    <w:rsid w:val="006B2355"/>
    <w:rsid w:val="006B31D4"/>
    <w:rsid w:val="006B32C5"/>
    <w:rsid w:val="006B3F23"/>
    <w:rsid w:val="006B4847"/>
    <w:rsid w:val="006B4BBB"/>
    <w:rsid w:val="006B4BBD"/>
    <w:rsid w:val="006B5D28"/>
    <w:rsid w:val="006B6C5D"/>
    <w:rsid w:val="006B7DE8"/>
    <w:rsid w:val="006C0353"/>
    <w:rsid w:val="006C077A"/>
    <w:rsid w:val="006C097B"/>
    <w:rsid w:val="006C0EE3"/>
    <w:rsid w:val="006C2255"/>
    <w:rsid w:val="006C2A80"/>
    <w:rsid w:val="006C2D52"/>
    <w:rsid w:val="006C2D7A"/>
    <w:rsid w:val="006C2E61"/>
    <w:rsid w:val="006C319D"/>
    <w:rsid w:val="006C3283"/>
    <w:rsid w:val="006C37CF"/>
    <w:rsid w:val="006C40CE"/>
    <w:rsid w:val="006C4120"/>
    <w:rsid w:val="006C4F88"/>
    <w:rsid w:val="006C51BB"/>
    <w:rsid w:val="006C53EC"/>
    <w:rsid w:val="006C542C"/>
    <w:rsid w:val="006C58B5"/>
    <w:rsid w:val="006C79A2"/>
    <w:rsid w:val="006C7CA4"/>
    <w:rsid w:val="006D045D"/>
    <w:rsid w:val="006D064B"/>
    <w:rsid w:val="006D1412"/>
    <w:rsid w:val="006D15B8"/>
    <w:rsid w:val="006D1940"/>
    <w:rsid w:val="006D1B7F"/>
    <w:rsid w:val="006D1C2A"/>
    <w:rsid w:val="006D1D34"/>
    <w:rsid w:val="006D206A"/>
    <w:rsid w:val="006D2C8C"/>
    <w:rsid w:val="006D3130"/>
    <w:rsid w:val="006D44AC"/>
    <w:rsid w:val="006D4871"/>
    <w:rsid w:val="006D49C9"/>
    <w:rsid w:val="006D6EAD"/>
    <w:rsid w:val="006D6FE6"/>
    <w:rsid w:val="006E03E5"/>
    <w:rsid w:val="006E0B42"/>
    <w:rsid w:val="006E0E8B"/>
    <w:rsid w:val="006E1130"/>
    <w:rsid w:val="006E17D5"/>
    <w:rsid w:val="006E1FB2"/>
    <w:rsid w:val="006E2480"/>
    <w:rsid w:val="006E2E25"/>
    <w:rsid w:val="006E31EF"/>
    <w:rsid w:val="006E3294"/>
    <w:rsid w:val="006E3513"/>
    <w:rsid w:val="006E3A67"/>
    <w:rsid w:val="006E413D"/>
    <w:rsid w:val="006E4B6C"/>
    <w:rsid w:val="006E57FD"/>
    <w:rsid w:val="006E5B32"/>
    <w:rsid w:val="006E79DC"/>
    <w:rsid w:val="006E7B7D"/>
    <w:rsid w:val="006E7BA8"/>
    <w:rsid w:val="006F0C45"/>
    <w:rsid w:val="006F2BA4"/>
    <w:rsid w:val="006F2F6B"/>
    <w:rsid w:val="006F39CA"/>
    <w:rsid w:val="006F419F"/>
    <w:rsid w:val="006F43F4"/>
    <w:rsid w:val="006F49CF"/>
    <w:rsid w:val="006F4C8E"/>
    <w:rsid w:val="006F4D30"/>
    <w:rsid w:val="006F4F51"/>
    <w:rsid w:val="006F556F"/>
    <w:rsid w:val="006F6882"/>
    <w:rsid w:val="006F6975"/>
    <w:rsid w:val="006F6BA4"/>
    <w:rsid w:val="006F6D81"/>
    <w:rsid w:val="006F6DFF"/>
    <w:rsid w:val="006F7328"/>
    <w:rsid w:val="00700597"/>
    <w:rsid w:val="007013D1"/>
    <w:rsid w:val="007017E2"/>
    <w:rsid w:val="00701FF1"/>
    <w:rsid w:val="00702D9F"/>
    <w:rsid w:val="00703211"/>
    <w:rsid w:val="00704073"/>
    <w:rsid w:val="007044C7"/>
    <w:rsid w:val="0070479C"/>
    <w:rsid w:val="00704AAD"/>
    <w:rsid w:val="00704DD4"/>
    <w:rsid w:val="007052B5"/>
    <w:rsid w:val="007052BC"/>
    <w:rsid w:val="007057E6"/>
    <w:rsid w:val="00706CF5"/>
    <w:rsid w:val="00706D01"/>
    <w:rsid w:val="007102D0"/>
    <w:rsid w:val="0071087D"/>
    <w:rsid w:val="00710E34"/>
    <w:rsid w:val="0071164F"/>
    <w:rsid w:val="00711BAC"/>
    <w:rsid w:val="00711F86"/>
    <w:rsid w:val="0071322D"/>
    <w:rsid w:val="00713CAA"/>
    <w:rsid w:val="00714069"/>
    <w:rsid w:val="00714420"/>
    <w:rsid w:val="007148BD"/>
    <w:rsid w:val="0071509F"/>
    <w:rsid w:val="00715FBB"/>
    <w:rsid w:val="0071630E"/>
    <w:rsid w:val="00716F43"/>
    <w:rsid w:val="0071788A"/>
    <w:rsid w:val="007205C1"/>
    <w:rsid w:val="00722294"/>
    <w:rsid w:val="00723412"/>
    <w:rsid w:val="007234CA"/>
    <w:rsid w:val="007241B2"/>
    <w:rsid w:val="00724205"/>
    <w:rsid w:val="0072460F"/>
    <w:rsid w:val="00724C9C"/>
    <w:rsid w:val="00725908"/>
    <w:rsid w:val="00726679"/>
    <w:rsid w:val="007268FC"/>
    <w:rsid w:val="007271EF"/>
    <w:rsid w:val="0072778F"/>
    <w:rsid w:val="00727DB4"/>
    <w:rsid w:val="00727FCE"/>
    <w:rsid w:val="0073066F"/>
    <w:rsid w:val="0073089A"/>
    <w:rsid w:val="00730FF3"/>
    <w:rsid w:val="0073206A"/>
    <w:rsid w:val="00732ECD"/>
    <w:rsid w:val="007338DC"/>
    <w:rsid w:val="00733C20"/>
    <w:rsid w:val="007355F6"/>
    <w:rsid w:val="00735FE2"/>
    <w:rsid w:val="0073636B"/>
    <w:rsid w:val="00736870"/>
    <w:rsid w:val="00736913"/>
    <w:rsid w:val="00736D6F"/>
    <w:rsid w:val="00736D84"/>
    <w:rsid w:val="0073776A"/>
    <w:rsid w:val="00737981"/>
    <w:rsid w:val="0074012D"/>
    <w:rsid w:val="00740A3D"/>
    <w:rsid w:val="007418B1"/>
    <w:rsid w:val="007420A6"/>
    <w:rsid w:val="007420F9"/>
    <w:rsid w:val="00742547"/>
    <w:rsid w:val="00743D9A"/>
    <w:rsid w:val="00743E1E"/>
    <w:rsid w:val="00743F71"/>
    <w:rsid w:val="007452C5"/>
    <w:rsid w:val="00745331"/>
    <w:rsid w:val="0074544A"/>
    <w:rsid w:val="00745482"/>
    <w:rsid w:val="00745AFD"/>
    <w:rsid w:val="0074664F"/>
    <w:rsid w:val="00746C97"/>
    <w:rsid w:val="007473E3"/>
    <w:rsid w:val="00747AEC"/>
    <w:rsid w:val="00747C1E"/>
    <w:rsid w:val="00747D45"/>
    <w:rsid w:val="007500F6"/>
    <w:rsid w:val="00750122"/>
    <w:rsid w:val="00750280"/>
    <w:rsid w:val="007516C0"/>
    <w:rsid w:val="00751B6E"/>
    <w:rsid w:val="00751BE7"/>
    <w:rsid w:val="007524BE"/>
    <w:rsid w:val="0075293F"/>
    <w:rsid w:val="007533F4"/>
    <w:rsid w:val="007540BE"/>
    <w:rsid w:val="00754235"/>
    <w:rsid w:val="00755943"/>
    <w:rsid w:val="00756AA9"/>
    <w:rsid w:val="00756BFB"/>
    <w:rsid w:val="00756D62"/>
    <w:rsid w:val="00757282"/>
    <w:rsid w:val="00757954"/>
    <w:rsid w:val="00760436"/>
    <w:rsid w:val="007605F8"/>
    <w:rsid w:val="00761A55"/>
    <w:rsid w:val="007622CD"/>
    <w:rsid w:val="007624F1"/>
    <w:rsid w:val="00762B03"/>
    <w:rsid w:val="00762C66"/>
    <w:rsid w:val="00762E1A"/>
    <w:rsid w:val="007637CD"/>
    <w:rsid w:val="007638AF"/>
    <w:rsid w:val="00763DD8"/>
    <w:rsid w:val="0076433C"/>
    <w:rsid w:val="007643A4"/>
    <w:rsid w:val="00764425"/>
    <w:rsid w:val="007647F8"/>
    <w:rsid w:val="007649C2"/>
    <w:rsid w:val="00765B59"/>
    <w:rsid w:val="007667DC"/>
    <w:rsid w:val="0076706B"/>
    <w:rsid w:val="007672C8"/>
    <w:rsid w:val="00767916"/>
    <w:rsid w:val="00770FC2"/>
    <w:rsid w:val="0077168E"/>
    <w:rsid w:val="00771795"/>
    <w:rsid w:val="00772DD7"/>
    <w:rsid w:val="00772EC8"/>
    <w:rsid w:val="0077357C"/>
    <w:rsid w:val="007743C3"/>
    <w:rsid w:val="00774748"/>
    <w:rsid w:val="007752DB"/>
    <w:rsid w:val="0077540B"/>
    <w:rsid w:val="00776913"/>
    <w:rsid w:val="00776A6A"/>
    <w:rsid w:val="00776BEA"/>
    <w:rsid w:val="00776E9E"/>
    <w:rsid w:val="00776F16"/>
    <w:rsid w:val="00776F2A"/>
    <w:rsid w:val="007779FF"/>
    <w:rsid w:val="00777AED"/>
    <w:rsid w:val="00777C94"/>
    <w:rsid w:val="007809F7"/>
    <w:rsid w:val="00780C92"/>
    <w:rsid w:val="00780EDA"/>
    <w:rsid w:val="00781608"/>
    <w:rsid w:val="0078175E"/>
    <w:rsid w:val="00782407"/>
    <w:rsid w:val="0078331D"/>
    <w:rsid w:val="007835E5"/>
    <w:rsid w:val="0078364B"/>
    <w:rsid w:val="00783E8D"/>
    <w:rsid w:val="00784B27"/>
    <w:rsid w:val="00784D6C"/>
    <w:rsid w:val="00785DDE"/>
    <w:rsid w:val="007860CF"/>
    <w:rsid w:val="00786D39"/>
    <w:rsid w:val="00786E0F"/>
    <w:rsid w:val="00786E56"/>
    <w:rsid w:val="00786FCB"/>
    <w:rsid w:val="00787108"/>
    <w:rsid w:val="0079034D"/>
    <w:rsid w:val="007907CF"/>
    <w:rsid w:val="00790BB7"/>
    <w:rsid w:val="0079197A"/>
    <w:rsid w:val="00791FFD"/>
    <w:rsid w:val="007924EC"/>
    <w:rsid w:val="0079290D"/>
    <w:rsid w:val="0079346A"/>
    <w:rsid w:val="00793DA9"/>
    <w:rsid w:val="00793EFE"/>
    <w:rsid w:val="007949BB"/>
    <w:rsid w:val="00794A83"/>
    <w:rsid w:val="0079556A"/>
    <w:rsid w:val="00795596"/>
    <w:rsid w:val="00795AD0"/>
    <w:rsid w:val="00795D74"/>
    <w:rsid w:val="007962D2"/>
    <w:rsid w:val="00796D95"/>
    <w:rsid w:val="00797347"/>
    <w:rsid w:val="00797883"/>
    <w:rsid w:val="00797F68"/>
    <w:rsid w:val="00797FA8"/>
    <w:rsid w:val="007A0495"/>
    <w:rsid w:val="007A08C3"/>
    <w:rsid w:val="007A16AA"/>
    <w:rsid w:val="007A2530"/>
    <w:rsid w:val="007A28D5"/>
    <w:rsid w:val="007A34AF"/>
    <w:rsid w:val="007A4D03"/>
    <w:rsid w:val="007A595C"/>
    <w:rsid w:val="007A625B"/>
    <w:rsid w:val="007A6D91"/>
    <w:rsid w:val="007A70A2"/>
    <w:rsid w:val="007A721C"/>
    <w:rsid w:val="007A7E5A"/>
    <w:rsid w:val="007B04DE"/>
    <w:rsid w:val="007B08BD"/>
    <w:rsid w:val="007B0F0A"/>
    <w:rsid w:val="007B1203"/>
    <w:rsid w:val="007B16A7"/>
    <w:rsid w:val="007B1E72"/>
    <w:rsid w:val="007B2164"/>
    <w:rsid w:val="007B2C18"/>
    <w:rsid w:val="007B361C"/>
    <w:rsid w:val="007B4654"/>
    <w:rsid w:val="007B46F3"/>
    <w:rsid w:val="007B53B7"/>
    <w:rsid w:val="007B58FD"/>
    <w:rsid w:val="007B6273"/>
    <w:rsid w:val="007B68EA"/>
    <w:rsid w:val="007B6AB2"/>
    <w:rsid w:val="007B6ADC"/>
    <w:rsid w:val="007B6B63"/>
    <w:rsid w:val="007B71CC"/>
    <w:rsid w:val="007B77AE"/>
    <w:rsid w:val="007C038D"/>
    <w:rsid w:val="007C0C0B"/>
    <w:rsid w:val="007C0DCC"/>
    <w:rsid w:val="007C1698"/>
    <w:rsid w:val="007C1BF5"/>
    <w:rsid w:val="007C1FA7"/>
    <w:rsid w:val="007C2D31"/>
    <w:rsid w:val="007C308C"/>
    <w:rsid w:val="007C30E9"/>
    <w:rsid w:val="007C3697"/>
    <w:rsid w:val="007C3D5A"/>
    <w:rsid w:val="007C4643"/>
    <w:rsid w:val="007C4F61"/>
    <w:rsid w:val="007C53FB"/>
    <w:rsid w:val="007C5F83"/>
    <w:rsid w:val="007C6702"/>
    <w:rsid w:val="007D0229"/>
    <w:rsid w:val="007D0337"/>
    <w:rsid w:val="007D0B2A"/>
    <w:rsid w:val="007D0E91"/>
    <w:rsid w:val="007D14F4"/>
    <w:rsid w:val="007D1568"/>
    <w:rsid w:val="007D1E98"/>
    <w:rsid w:val="007D272A"/>
    <w:rsid w:val="007D2A56"/>
    <w:rsid w:val="007D3381"/>
    <w:rsid w:val="007D350E"/>
    <w:rsid w:val="007D3914"/>
    <w:rsid w:val="007D3ADE"/>
    <w:rsid w:val="007D3BCC"/>
    <w:rsid w:val="007D3D52"/>
    <w:rsid w:val="007D408D"/>
    <w:rsid w:val="007D4A75"/>
    <w:rsid w:val="007D53CF"/>
    <w:rsid w:val="007D58BE"/>
    <w:rsid w:val="007D61E2"/>
    <w:rsid w:val="007D66D8"/>
    <w:rsid w:val="007D71D7"/>
    <w:rsid w:val="007D72A3"/>
    <w:rsid w:val="007D7E19"/>
    <w:rsid w:val="007E00E0"/>
    <w:rsid w:val="007E02C8"/>
    <w:rsid w:val="007E04C6"/>
    <w:rsid w:val="007E06AA"/>
    <w:rsid w:val="007E08DB"/>
    <w:rsid w:val="007E0A77"/>
    <w:rsid w:val="007E0B71"/>
    <w:rsid w:val="007E0F6C"/>
    <w:rsid w:val="007E2A66"/>
    <w:rsid w:val="007E2DE0"/>
    <w:rsid w:val="007E3262"/>
    <w:rsid w:val="007E42A8"/>
    <w:rsid w:val="007E495F"/>
    <w:rsid w:val="007E4A5F"/>
    <w:rsid w:val="007E5048"/>
    <w:rsid w:val="007E5509"/>
    <w:rsid w:val="007E55E8"/>
    <w:rsid w:val="007E5BD7"/>
    <w:rsid w:val="007E5CC6"/>
    <w:rsid w:val="007E5E3C"/>
    <w:rsid w:val="007F10D8"/>
    <w:rsid w:val="007F1C5D"/>
    <w:rsid w:val="007F1D92"/>
    <w:rsid w:val="007F278F"/>
    <w:rsid w:val="007F30DD"/>
    <w:rsid w:val="007F33D1"/>
    <w:rsid w:val="007F372D"/>
    <w:rsid w:val="007F4570"/>
    <w:rsid w:val="007F4FB0"/>
    <w:rsid w:val="007F5B9D"/>
    <w:rsid w:val="007F6461"/>
    <w:rsid w:val="007F68B6"/>
    <w:rsid w:val="007F6F45"/>
    <w:rsid w:val="008012B9"/>
    <w:rsid w:val="0080141D"/>
    <w:rsid w:val="00801825"/>
    <w:rsid w:val="00801F20"/>
    <w:rsid w:val="008020D2"/>
    <w:rsid w:val="008021D8"/>
    <w:rsid w:val="0080267F"/>
    <w:rsid w:val="008028A9"/>
    <w:rsid w:val="00802C01"/>
    <w:rsid w:val="00804B71"/>
    <w:rsid w:val="0080501A"/>
    <w:rsid w:val="008054B8"/>
    <w:rsid w:val="008057D7"/>
    <w:rsid w:val="008068CC"/>
    <w:rsid w:val="00806F1E"/>
    <w:rsid w:val="008071D3"/>
    <w:rsid w:val="008105D7"/>
    <w:rsid w:val="00810947"/>
    <w:rsid w:val="00810B62"/>
    <w:rsid w:val="00810BA8"/>
    <w:rsid w:val="00810CC4"/>
    <w:rsid w:val="0081168C"/>
    <w:rsid w:val="008118D5"/>
    <w:rsid w:val="00813367"/>
    <w:rsid w:val="008137FD"/>
    <w:rsid w:val="008138D8"/>
    <w:rsid w:val="008144B2"/>
    <w:rsid w:val="00816C8E"/>
    <w:rsid w:val="00817169"/>
    <w:rsid w:val="00817184"/>
    <w:rsid w:val="0081763E"/>
    <w:rsid w:val="008200B4"/>
    <w:rsid w:val="0082077B"/>
    <w:rsid w:val="00820C07"/>
    <w:rsid w:val="0082142C"/>
    <w:rsid w:val="0082172E"/>
    <w:rsid w:val="00821941"/>
    <w:rsid w:val="00821993"/>
    <w:rsid w:val="008219C3"/>
    <w:rsid w:val="00822083"/>
    <w:rsid w:val="008220CE"/>
    <w:rsid w:val="00822A2C"/>
    <w:rsid w:val="00823893"/>
    <w:rsid w:val="00825009"/>
    <w:rsid w:val="00825130"/>
    <w:rsid w:val="008266D1"/>
    <w:rsid w:val="00826C2B"/>
    <w:rsid w:val="008274BB"/>
    <w:rsid w:val="00827643"/>
    <w:rsid w:val="008276B0"/>
    <w:rsid w:val="0082790C"/>
    <w:rsid w:val="0083001B"/>
    <w:rsid w:val="008300DB"/>
    <w:rsid w:val="00830C09"/>
    <w:rsid w:val="00830D32"/>
    <w:rsid w:val="00830EC6"/>
    <w:rsid w:val="008313BA"/>
    <w:rsid w:val="00833055"/>
    <w:rsid w:val="00834A3E"/>
    <w:rsid w:val="00834F7D"/>
    <w:rsid w:val="0083551B"/>
    <w:rsid w:val="008355D0"/>
    <w:rsid w:val="00835A46"/>
    <w:rsid w:val="00835D50"/>
    <w:rsid w:val="0083621F"/>
    <w:rsid w:val="00837154"/>
    <w:rsid w:val="008375F9"/>
    <w:rsid w:val="0083764D"/>
    <w:rsid w:val="008378F9"/>
    <w:rsid w:val="00837B79"/>
    <w:rsid w:val="00837D79"/>
    <w:rsid w:val="008407E5"/>
    <w:rsid w:val="00840F7B"/>
    <w:rsid w:val="0084139F"/>
    <w:rsid w:val="00841BED"/>
    <w:rsid w:val="00841CC5"/>
    <w:rsid w:val="00841F59"/>
    <w:rsid w:val="00842243"/>
    <w:rsid w:val="008422AD"/>
    <w:rsid w:val="00842349"/>
    <w:rsid w:val="00842573"/>
    <w:rsid w:val="0084496B"/>
    <w:rsid w:val="00844E66"/>
    <w:rsid w:val="00845624"/>
    <w:rsid w:val="008457E0"/>
    <w:rsid w:val="00845D45"/>
    <w:rsid w:val="0084622D"/>
    <w:rsid w:val="00847381"/>
    <w:rsid w:val="00847510"/>
    <w:rsid w:val="00850DCF"/>
    <w:rsid w:val="00850F77"/>
    <w:rsid w:val="00853165"/>
    <w:rsid w:val="008534D5"/>
    <w:rsid w:val="00853DF8"/>
    <w:rsid w:val="0085440E"/>
    <w:rsid w:val="00854B0B"/>
    <w:rsid w:val="008550AA"/>
    <w:rsid w:val="0085515B"/>
    <w:rsid w:val="00855FD4"/>
    <w:rsid w:val="008565CF"/>
    <w:rsid w:val="00856810"/>
    <w:rsid w:val="00856CA3"/>
    <w:rsid w:val="00856E15"/>
    <w:rsid w:val="00860EC3"/>
    <w:rsid w:val="0086101B"/>
    <w:rsid w:val="00861C63"/>
    <w:rsid w:val="00862146"/>
    <w:rsid w:val="00862B6B"/>
    <w:rsid w:val="0086316E"/>
    <w:rsid w:val="008636CF"/>
    <w:rsid w:val="00865ABF"/>
    <w:rsid w:val="00865CED"/>
    <w:rsid w:val="008661E5"/>
    <w:rsid w:val="00866471"/>
    <w:rsid w:val="00866EA5"/>
    <w:rsid w:val="008675E3"/>
    <w:rsid w:val="0086768C"/>
    <w:rsid w:val="00867875"/>
    <w:rsid w:val="00867A00"/>
    <w:rsid w:val="00867AE3"/>
    <w:rsid w:val="00867B44"/>
    <w:rsid w:val="00867F6A"/>
    <w:rsid w:val="008709F1"/>
    <w:rsid w:val="00870C5A"/>
    <w:rsid w:val="008719FC"/>
    <w:rsid w:val="00872573"/>
    <w:rsid w:val="00872948"/>
    <w:rsid w:val="0087309E"/>
    <w:rsid w:val="008745FD"/>
    <w:rsid w:val="008749FB"/>
    <w:rsid w:val="00874CAE"/>
    <w:rsid w:val="00874FA8"/>
    <w:rsid w:val="00875A4C"/>
    <w:rsid w:val="00876C7B"/>
    <w:rsid w:val="00877819"/>
    <w:rsid w:val="008779A9"/>
    <w:rsid w:val="00880578"/>
    <w:rsid w:val="008805A9"/>
    <w:rsid w:val="00880951"/>
    <w:rsid w:val="00880C38"/>
    <w:rsid w:val="00880F19"/>
    <w:rsid w:val="00882725"/>
    <w:rsid w:val="008827AA"/>
    <w:rsid w:val="00883078"/>
    <w:rsid w:val="00883491"/>
    <w:rsid w:val="008841C4"/>
    <w:rsid w:val="00884A7A"/>
    <w:rsid w:val="00884DA0"/>
    <w:rsid w:val="00884E08"/>
    <w:rsid w:val="00885333"/>
    <w:rsid w:val="00885FC4"/>
    <w:rsid w:val="008863D0"/>
    <w:rsid w:val="00886C4A"/>
    <w:rsid w:val="00886F04"/>
    <w:rsid w:val="0088720D"/>
    <w:rsid w:val="008901AF"/>
    <w:rsid w:val="00890387"/>
    <w:rsid w:val="008909FB"/>
    <w:rsid w:val="00890E1D"/>
    <w:rsid w:val="00893107"/>
    <w:rsid w:val="0089326C"/>
    <w:rsid w:val="008933A5"/>
    <w:rsid w:val="008936A4"/>
    <w:rsid w:val="00893D75"/>
    <w:rsid w:val="0089519A"/>
    <w:rsid w:val="008951BE"/>
    <w:rsid w:val="008956E5"/>
    <w:rsid w:val="00895DB6"/>
    <w:rsid w:val="0089618E"/>
    <w:rsid w:val="008965AA"/>
    <w:rsid w:val="00896D11"/>
    <w:rsid w:val="008978E3"/>
    <w:rsid w:val="00897E9E"/>
    <w:rsid w:val="008A085D"/>
    <w:rsid w:val="008A10EC"/>
    <w:rsid w:val="008A24BD"/>
    <w:rsid w:val="008A2FD6"/>
    <w:rsid w:val="008A3221"/>
    <w:rsid w:val="008A3226"/>
    <w:rsid w:val="008A58AE"/>
    <w:rsid w:val="008A5C4B"/>
    <w:rsid w:val="008A6144"/>
    <w:rsid w:val="008A6FED"/>
    <w:rsid w:val="008A7433"/>
    <w:rsid w:val="008B0665"/>
    <w:rsid w:val="008B08EC"/>
    <w:rsid w:val="008B0C25"/>
    <w:rsid w:val="008B1904"/>
    <w:rsid w:val="008B1D49"/>
    <w:rsid w:val="008B21EC"/>
    <w:rsid w:val="008B299A"/>
    <w:rsid w:val="008B33A4"/>
    <w:rsid w:val="008B35D7"/>
    <w:rsid w:val="008B3AB4"/>
    <w:rsid w:val="008B4022"/>
    <w:rsid w:val="008B4694"/>
    <w:rsid w:val="008B46F5"/>
    <w:rsid w:val="008B50F6"/>
    <w:rsid w:val="008B5126"/>
    <w:rsid w:val="008B5692"/>
    <w:rsid w:val="008B5BEB"/>
    <w:rsid w:val="008B5D65"/>
    <w:rsid w:val="008B6091"/>
    <w:rsid w:val="008B6783"/>
    <w:rsid w:val="008B6C41"/>
    <w:rsid w:val="008B7366"/>
    <w:rsid w:val="008B7915"/>
    <w:rsid w:val="008B7A5B"/>
    <w:rsid w:val="008C11CB"/>
    <w:rsid w:val="008C1403"/>
    <w:rsid w:val="008C171E"/>
    <w:rsid w:val="008C194A"/>
    <w:rsid w:val="008C1EFC"/>
    <w:rsid w:val="008C311F"/>
    <w:rsid w:val="008C3C14"/>
    <w:rsid w:val="008C50D0"/>
    <w:rsid w:val="008C562A"/>
    <w:rsid w:val="008C57F7"/>
    <w:rsid w:val="008C5D4B"/>
    <w:rsid w:val="008C6AF4"/>
    <w:rsid w:val="008D0243"/>
    <w:rsid w:val="008D0C39"/>
    <w:rsid w:val="008D0CA0"/>
    <w:rsid w:val="008D0CC7"/>
    <w:rsid w:val="008D1643"/>
    <w:rsid w:val="008D1899"/>
    <w:rsid w:val="008D1B0A"/>
    <w:rsid w:val="008D1BE4"/>
    <w:rsid w:val="008D20F5"/>
    <w:rsid w:val="008D27B5"/>
    <w:rsid w:val="008D2807"/>
    <w:rsid w:val="008D3291"/>
    <w:rsid w:val="008D3CB6"/>
    <w:rsid w:val="008D431C"/>
    <w:rsid w:val="008D4701"/>
    <w:rsid w:val="008D4DAA"/>
    <w:rsid w:val="008D5023"/>
    <w:rsid w:val="008D52F0"/>
    <w:rsid w:val="008D5902"/>
    <w:rsid w:val="008D59B0"/>
    <w:rsid w:val="008D66FE"/>
    <w:rsid w:val="008D6D05"/>
    <w:rsid w:val="008D71F0"/>
    <w:rsid w:val="008D7508"/>
    <w:rsid w:val="008E0A01"/>
    <w:rsid w:val="008E0E4B"/>
    <w:rsid w:val="008E1185"/>
    <w:rsid w:val="008E1380"/>
    <w:rsid w:val="008E1727"/>
    <w:rsid w:val="008E1CC5"/>
    <w:rsid w:val="008E2182"/>
    <w:rsid w:val="008E2454"/>
    <w:rsid w:val="008E2CF2"/>
    <w:rsid w:val="008E31C0"/>
    <w:rsid w:val="008E3214"/>
    <w:rsid w:val="008E3B76"/>
    <w:rsid w:val="008E45EE"/>
    <w:rsid w:val="008E4EC0"/>
    <w:rsid w:val="008E5CE8"/>
    <w:rsid w:val="008E6393"/>
    <w:rsid w:val="008E6A52"/>
    <w:rsid w:val="008E77B6"/>
    <w:rsid w:val="008F017A"/>
    <w:rsid w:val="008F0888"/>
    <w:rsid w:val="008F0BF9"/>
    <w:rsid w:val="008F20AC"/>
    <w:rsid w:val="008F2576"/>
    <w:rsid w:val="008F275A"/>
    <w:rsid w:val="008F2798"/>
    <w:rsid w:val="008F284D"/>
    <w:rsid w:val="008F2B0F"/>
    <w:rsid w:val="008F2E82"/>
    <w:rsid w:val="008F2EB5"/>
    <w:rsid w:val="008F3C35"/>
    <w:rsid w:val="008F405A"/>
    <w:rsid w:val="008F44F8"/>
    <w:rsid w:val="008F464D"/>
    <w:rsid w:val="008F4A5A"/>
    <w:rsid w:val="008F5233"/>
    <w:rsid w:val="008F59E9"/>
    <w:rsid w:val="008F66BE"/>
    <w:rsid w:val="008F76EF"/>
    <w:rsid w:val="009004DC"/>
    <w:rsid w:val="00900C49"/>
    <w:rsid w:val="00901BCE"/>
    <w:rsid w:val="00903D1C"/>
    <w:rsid w:val="00904DC4"/>
    <w:rsid w:val="009053A5"/>
    <w:rsid w:val="0090585E"/>
    <w:rsid w:val="009061FD"/>
    <w:rsid w:val="009069DB"/>
    <w:rsid w:val="00906A3D"/>
    <w:rsid w:val="00906CA8"/>
    <w:rsid w:val="00911176"/>
    <w:rsid w:val="00911D07"/>
    <w:rsid w:val="00912432"/>
    <w:rsid w:val="00912AC9"/>
    <w:rsid w:val="00912C15"/>
    <w:rsid w:val="00912C92"/>
    <w:rsid w:val="00912F71"/>
    <w:rsid w:val="00913DF7"/>
    <w:rsid w:val="00913EF7"/>
    <w:rsid w:val="00914716"/>
    <w:rsid w:val="00914BA3"/>
    <w:rsid w:val="009154C3"/>
    <w:rsid w:val="0091566D"/>
    <w:rsid w:val="00915F34"/>
    <w:rsid w:val="0091643B"/>
    <w:rsid w:val="00916695"/>
    <w:rsid w:val="00916AC7"/>
    <w:rsid w:val="00917118"/>
    <w:rsid w:val="00917278"/>
    <w:rsid w:val="00917E41"/>
    <w:rsid w:val="00920CE6"/>
    <w:rsid w:val="009214E6"/>
    <w:rsid w:val="009215F1"/>
    <w:rsid w:val="00922056"/>
    <w:rsid w:val="00922417"/>
    <w:rsid w:val="00922D5F"/>
    <w:rsid w:val="00923639"/>
    <w:rsid w:val="00924A57"/>
    <w:rsid w:val="00924E77"/>
    <w:rsid w:val="00925350"/>
    <w:rsid w:val="00925936"/>
    <w:rsid w:val="00925981"/>
    <w:rsid w:val="00925AB0"/>
    <w:rsid w:val="00926160"/>
    <w:rsid w:val="0092689B"/>
    <w:rsid w:val="009276B7"/>
    <w:rsid w:val="00930E66"/>
    <w:rsid w:val="009315AD"/>
    <w:rsid w:val="009315D3"/>
    <w:rsid w:val="00931FEC"/>
    <w:rsid w:val="00932207"/>
    <w:rsid w:val="009336A1"/>
    <w:rsid w:val="00933E07"/>
    <w:rsid w:val="00933ED6"/>
    <w:rsid w:val="00934171"/>
    <w:rsid w:val="009344A2"/>
    <w:rsid w:val="00934D3C"/>
    <w:rsid w:val="00935E88"/>
    <w:rsid w:val="009368FC"/>
    <w:rsid w:val="00936CC6"/>
    <w:rsid w:val="00937BE1"/>
    <w:rsid w:val="00940668"/>
    <w:rsid w:val="00940FFF"/>
    <w:rsid w:val="00941ABA"/>
    <w:rsid w:val="009421BF"/>
    <w:rsid w:val="00942F63"/>
    <w:rsid w:val="009436FD"/>
    <w:rsid w:val="00944C7A"/>
    <w:rsid w:val="00944E81"/>
    <w:rsid w:val="00945160"/>
    <w:rsid w:val="0094656F"/>
    <w:rsid w:val="00947125"/>
    <w:rsid w:val="0094728A"/>
    <w:rsid w:val="00947814"/>
    <w:rsid w:val="00947CC5"/>
    <w:rsid w:val="00950D4A"/>
    <w:rsid w:val="009516F2"/>
    <w:rsid w:val="00951704"/>
    <w:rsid w:val="00951705"/>
    <w:rsid w:val="00951BBE"/>
    <w:rsid w:val="0095235C"/>
    <w:rsid w:val="009524BC"/>
    <w:rsid w:val="009525DE"/>
    <w:rsid w:val="00952FFF"/>
    <w:rsid w:val="0095332D"/>
    <w:rsid w:val="009542F7"/>
    <w:rsid w:val="00954958"/>
    <w:rsid w:val="00954BB7"/>
    <w:rsid w:val="0095502F"/>
    <w:rsid w:val="00955630"/>
    <w:rsid w:val="00955803"/>
    <w:rsid w:val="00955C50"/>
    <w:rsid w:val="00956112"/>
    <w:rsid w:val="0095636A"/>
    <w:rsid w:val="009564D3"/>
    <w:rsid w:val="009566BB"/>
    <w:rsid w:val="00957493"/>
    <w:rsid w:val="00957633"/>
    <w:rsid w:val="009576A4"/>
    <w:rsid w:val="00957B20"/>
    <w:rsid w:val="00957D57"/>
    <w:rsid w:val="00960A23"/>
    <w:rsid w:val="0096126F"/>
    <w:rsid w:val="009612DA"/>
    <w:rsid w:val="009622FE"/>
    <w:rsid w:val="009623A4"/>
    <w:rsid w:val="009628C1"/>
    <w:rsid w:val="00962E33"/>
    <w:rsid w:val="009637F1"/>
    <w:rsid w:val="00964286"/>
    <w:rsid w:val="0096621A"/>
    <w:rsid w:val="00967814"/>
    <w:rsid w:val="00967D38"/>
    <w:rsid w:val="00970834"/>
    <w:rsid w:val="00971F32"/>
    <w:rsid w:val="0097236B"/>
    <w:rsid w:val="00973544"/>
    <w:rsid w:val="00973602"/>
    <w:rsid w:val="00973673"/>
    <w:rsid w:val="00973708"/>
    <w:rsid w:val="00973F13"/>
    <w:rsid w:val="00974110"/>
    <w:rsid w:val="00974289"/>
    <w:rsid w:val="00974599"/>
    <w:rsid w:val="00975507"/>
    <w:rsid w:val="00975AF3"/>
    <w:rsid w:val="00976174"/>
    <w:rsid w:val="009769A5"/>
    <w:rsid w:val="00976FD4"/>
    <w:rsid w:val="0097777F"/>
    <w:rsid w:val="00980327"/>
    <w:rsid w:val="0098222E"/>
    <w:rsid w:val="00982542"/>
    <w:rsid w:val="00982A86"/>
    <w:rsid w:val="00982B75"/>
    <w:rsid w:val="00982DE5"/>
    <w:rsid w:val="009831DD"/>
    <w:rsid w:val="009842BA"/>
    <w:rsid w:val="00984548"/>
    <w:rsid w:val="00984ABE"/>
    <w:rsid w:val="0098527D"/>
    <w:rsid w:val="0098531A"/>
    <w:rsid w:val="00985479"/>
    <w:rsid w:val="00985554"/>
    <w:rsid w:val="0098558A"/>
    <w:rsid w:val="0098599C"/>
    <w:rsid w:val="00985A5E"/>
    <w:rsid w:val="00985B96"/>
    <w:rsid w:val="00985E46"/>
    <w:rsid w:val="009869E0"/>
    <w:rsid w:val="00986F58"/>
    <w:rsid w:val="00987252"/>
    <w:rsid w:val="00987665"/>
    <w:rsid w:val="00987DBC"/>
    <w:rsid w:val="00990215"/>
    <w:rsid w:val="00990D42"/>
    <w:rsid w:val="00991465"/>
    <w:rsid w:val="00991750"/>
    <w:rsid w:val="00992F59"/>
    <w:rsid w:val="00993204"/>
    <w:rsid w:val="009941E5"/>
    <w:rsid w:val="00994F44"/>
    <w:rsid w:val="00995573"/>
    <w:rsid w:val="00997CBA"/>
    <w:rsid w:val="009A0067"/>
    <w:rsid w:val="009A03B5"/>
    <w:rsid w:val="009A07A6"/>
    <w:rsid w:val="009A11BE"/>
    <w:rsid w:val="009A1370"/>
    <w:rsid w:val="009A1970"/>
    <w:rsid w:val="009A1FA5"/>
    <w:rsid w:val="009A24E6"/>
    <w:rsid w:val="009A276D"/>
    <w:rsid w:val="009A29C5"/>
    <w:rsid w:val="009A425A"/>
    <w:rsid w:val="009A44DC"/>
    <w:rsid w:val="009A5FAB"/>
    <w:rsid w:val="009A62CC"/>
    <w:rsid w:val="009A6B17"/>
    <w:rsid w:val="009A7061"/>
    <w:rsid w:val="009B065D"/>
    <w:rsid w:val="009B08BE"/>
    <w:rsid w:val="009B0950"/>
    <w:rsid w:val="009B13B0"/>
    <w:rsid w:val="009B2446"/>
    <w:rsid w:val="009B3420"/>
    <w:rsid w:val="009B3608"/>
    <w:rsid w:val="009B3B62"/>
    <w:rsid w:val="009B4618"/>
    <w:rsid w:val="009B4740"/>
    <w:rsid w:val="009B61D9"/>
    <w:rsid w:val="009B6686"/>
    <w:rsid w:val="009B6808"/>
    <w:rsid w:val="009B7730"/>
    <w:rsid w:val="009B7E9C"/>
    <w:rsid w:val="009C07B5"/>
    <w:rsid w:val="009C11AE"/>
    <w:rsid w:val="009C128C"/>
    <w:rsid w:val="009C12A0"/>
    <w:rsid w:val="009C1450"/>
    <w:rsid w:val="009C1D14"/>
    <w:rsid w:val="009C227A"/>
    <w:rsid w:val="009C25F0"/>
    <w:rsid w:val="009C26FF"/>
    <w:rsid w:val="009C2878"/>
    <w:rsid w:val="009C29E0"/>
    <w:rsid w:val="009C34A2"/>
    <w:rsid w:val="009C374F"/>
    <w:rsid w:val="009C3CC7"/>
    <w:rsid w:val="009C3F0E"/>
    <w:rsid w:val="009C4CC2"/>
    <w:rsid w:val="009C5059"/>
    <w:rsid w:val="009C521C"/>
    <w:rsid w:val="009C555D"/>
    <w:rsid w:val="009C565B"/>
    <w:rsid w:val="009C67F7"/>
    <w:rsid w:val="009C776B"/>
    <w:rsid w:val="009D0A52"/>
    <w:rsid w:val="009D1356"/>
    <w:rsid w:val="009D1F9D"/>
    <w:rsid w:val="009D2754"/>
    <w:rsid w:val="009D2D7D"/>
    <w:rsid w:val="009D3AEE"/>
    <w:rsid w:val="009D3E89"/>
    <w:rsid w:val="009D3E9D"/>
    <w:rsid w:val="009D4501"/>
    <w:rsid w:val="009D4C77"/>
    <w:rsid w:val="009D4E82"/>
    <w:rsid w:val="009D607D"/>
    <w:rsid w:val="009D60C9"/>
    <w:rsid w:val="009D716D"/>
    <w:rsid w:val="009D7287"/>
    <w:rsid w:val="009E072B"/>
    <w:rsid w:val="009E0775"/>
    <w:rsid w:val="009E2449"/>
    <w:rsid w:val="009E2835"/>
    <w:rsid w:val="009E2FF8"/>
    <w:rsid w:val="009E3E50"/>
    <w:rsid w:val="009E408E"/>
    <w:rsid w:val="009E426E"/>
    <w:rsid w:val="009E608E"/>
    <w:rsid w:val="009E7321"/>
    <w:rsid w:val="009E7458"/>
    <w:rsid w:val="009E7CCA"/>
    <w:rsid w:val="009E7E2F"/>
    <w:rsid w:val="009F06E0"/>
    <w:rsid w:val="009F08CD"/>
    <w:rsid w:val="009F0D22"/>
    <w:rsid w:val="009F0DFE"/>
    <w:rsid w:val="009F112D"/>
    <w:rsid w:val="009F1A70"/>
    <w:rsid w:val="009F1CA2"/>
    <w:rsid w:val="009F20C4"/>
    <w:rsid w:val="009F2C79"/>
    <w:rsid w:val="009F43EB"/>
    <w:rsid w:val="009F4537"/>
    <w:rsid w:val="009F4C49"/>
    <w:rsid w:val="009F4DEA"/>
    <w:rsid w:val="009F605B"/>
    <w:rsid w:val="009F60E5"/>
    <w:rsid w:val="009F7284"/>
    <w:rsid w:val="009F765D"/>
    <w:rsid w:val="009F7697"/>
    <w:rsid w:val="00A002E5"/>
    <w:rsid w:val="00A007A5"/>
    <w:rsid w:val="00A009D3"/>
    <w:rsid w:val="00A00F62"/>
    <w:rsid w:val="00A00FA0"/>
    <w:rsid w:val="00A01775"/>
    <w:rsid w:val="00A020FB"/>
    <w:rsid w:val="00A02428"/>
    <w:rsid w:val="00A0255F"/>
    <w:rsid w:val="00A025D4"/>
    <w:rsid w:val="00A0260B"/>
    <w:rsid w:val="00A02BC2"/>
    <w:rsid w:val="00A03B85"/>
    <w:rsid w:val="00A03BD9"/>
    <w:rsid w:val="00A043CF"/>
    <w:rsid w:val="00A04A6C"/>
    <w:rsid w:val="00A0529E"/>
    <w:rsid w:val="00A05952"/>
    <w:rsid w:val="00A05D63"/>
    <w:rsid w:val="00A06888"/>
    <w:rsid w:val="00A06914"/>
    <w:rsid w:val="00A077EB"/>
    <w:rsid w:val="00A105B9"/>
    <w:rsid w:val="00A119BE"/>
    <w:rsid w:val="00A11D10"/>
    <w:rsid w:val="00A124F3"/>
    <w:rsid w:val="00A12645"/>
    <w:rsid w:val="00A12B00"/>
    <w:rsid w:val="00A13E3C"/>
    <w:rsid w:val="00A143D9"/>
    <w:rsid w:val="00A14A80"/>
    <w:rsid w:val="00A14D45"/>
    <w:rsid w:val="00A1506B"/>
    <w:rsid w:val="00A153D1"/>
    <w:rsid w:val="00A15587"/>
    <w:rsid w:val="00A15865"/>
    <w:rsid w:val="00A15A0C"/>
    <w:rsid w:val="00A161BD"/>
    <w:rsid w:val="00A16E44"/>
    <w:rsid w:val="00A178E9"/>
    <w:rsid w:val="00A20491"/>
    <w:rsid w:val="00A205AA"/>
    <w:rsid w:val="00A20A9C"/>
    <w:rsid w:val="00A20BE3"/>
    <w:rsid w:val="00A210AC"/>
    <w:rsid w:val="00A21780"/>
    <w:rsid w:val="00A21B6A"/>
    <w:rsid w:val="00A21FD5"/>
    <w:rsid w:val="00A22033"/>
    <w:rsid w:val="00A22B5E"/>
    <w:rsid w:val="00A22F36"/>
    <w:rsid w:val="00A23D72"/>
    <w:rsid w:val="00A23FF7"/>
    <w:rsid w:val="00A24F48"/>
    <w:rsid w:val="00A252C0"/>
    <w:rsid w:val="00A25867"/>
    <w:rsid w:val="00A27F23"/>
    <w:rsid w:val="00A30168"/>
    <w:rsid w:val="00A30256"/>
    <w:rsid w:val="00A313DC"/>
    <w:rsid w:val="00A32CBF"/>
    <w:rsid w:val="00A331EA"/>
    <w:rsid w:val="00A34B9D"/>
    <w:rsid w:val="00A35277"/>
    <w:rsid w:val="00A357A5"/>
    <w:rsid w:val="00A3614C"/>
    <w:rsid w:val="00A36348"/>
    <w:rsid w:val="00A3644D"/>
    <w:rsid w:val="00A36D02"/>
    <w:rsid w:val="00A36EB2"/>
    <w:rsid w:val="00A37390"/>
    <w:rsid w:val="00A37AFF"/>
    <w:rsid w:val="00A37D3B"/>
    <w:rsid w:val="00A40100"/>
    <w:rsid w:val="00A4023E"/>
    <w:rsid w:val="00A40669"/>
    <w:rsid w:val="00A41D3B"/>
    <w:rsid w:val="00A42602"/>
    <w:rsid w:val="00A4329F"/>
    <w:rsid w:val="00A44348"/>
    <w:rsid w:val="00A4470E"/>
    <w:rsid w:val="00A4525F"/>
    <w:rsid w:val="00A455D0"/>
    <w:rsid w:val="00A464F6"/>
    <w:rsid w:val="00A47124"/>
    <w:rsid w:val="00A4716C"/>
    <w:rsid w:val="00A47456"/>
    <w:rsid w:val="00A47B59"/>
    <w:rsid w:val="00A50039"/>
    <w:rsid w:val="00A50B83"/>
    <w:rsid w:val="00A50D94"/>
    <w:rsid w:val="00A51A35"/>
    <w:rsid w:val="00A52847"/>
    <w:rsid w:val="00A52C4C"/>
    <w:rsid w:val="00A54C37"/>
    <w:rsid w:val="00A54D77"/>
    <w:rsid w:val="00A55AA7"/>
    <w:rsid w:val="00A55C99"/>
    <w:rsid w:val="00A55D27"/>
    <w:rsid w:val="00A560EE"/>
    <w:rsid w:val="00A5621D"/>
    <w:rsid w:val="00A562C6"/>
    <w:rsid w:val="00A564E7"/>
    <w:rsid w:val="00A56BA1"/>
    <w:rsid w:val="00A56BDA"/>
    <w:rsid w:val="00A5718C"/>
    <w:rsid w:val="00A57756"/>
    <w:rsid w:val="00A5778D"/>
    <w:rsid w:val="00A57CD2"/>
    <w:rsid w:val="00A60096"/>
    <w:rsid w:val="00A60733"/>
    <w:rsid w:val="00A60882"/>
    <w:rsid w:val="00A62928"/>
    <w:rsid w:val="00A63126"/>
    <w:rsid w:val="00A6352B"/>
    <w:rsid w:val="00A63946"/>
    <w:rsid w:val="00A64185"/>
    <w:rsid w:val="00A6567F"/>
    <w:rsid w:val="00A65A16"/>
    <w:rsid w:val="00A65F42"/>
    <w:rsid w:val="00A70C85"/>
    <w:rsid w:val="00A70CD4"/>
    <w:rsid w:val="00A70EE1"/>
    <w:rsid w:val="00A716FC"/>
    <w:rsid w:val="00A718F1"/>
    <w:rsid w:val="00A72C18"/>
    <w:rsid w:val="00A72DDF"/>
    <w:rsid w:val="00A72E22"/>
    <w:rsid w:val="00A73337"/>
    <w:rsid w:val="00A7338C"/>
    <w:rsid w:val="00A73EAE"/>
    <w:rsid w:val="00A749D0"/>
    <w:rsid w:val="00A74FD8"/>
    <w:rsid w:val="00A75420"/>
    <w:rsid w:val="00A7631C"/>
    <w:rsid w:val="00A7641C"/>
    <w:rsid w:val="00A77050"/>
    <w:rsid w:val="00A77EE8"/>
    <w:rsid w:val="00A8004D"/>
    <w:rsid w:val="00A80141"/>
    <w:rsid w:val="00A801D3"/>
    <w:rsid w:val="00A80235"/>
    <w:rsid w:val="00A807BE"/>
    <w:rsid w:val="00A811C8"/>
    <w:rsid w:val="00A819FA"/>
    <w:rsid w:val="00A828C5"/>
    <w:rsid w:val="00A82B32"/>
    <w:rsid w:val="00A82D73"/>
    <w:rsid w:val="00A82F1A"/>
    <w:rsid w:val="00A8396F"/>
    <w:rsid w:val="00A8436B"/>
    <w:rsid w:val="00A8462E"/>
    <w:rsid w:val="00A84D95"/>
    <w:rsid w:val="00A85675"/>
    <w:rsid w:val="00A85AF0"/>
    <w:rsid w:val="00A867DA"/>
    <w:rsid w:val="00A86E65"/>
    <w:rsid w:val="00A87412"/>
    <w:rsid w:val="00A87AF2"/>
    <w:rsid w:val="00A87B90"/>
    <w:rsid w:val="00A87C57"/>
    <w:rsid w:val="00A900F1"/>
    <w:rsid w:val="00A9054B"/>
    <w:rsid w:val="00A9102A"/>
    <w:rsid w:val="00A91719"/>
    <w:rsid w:val="00A9175D"/>
    <w:rsid w:val="00A9199D"/>
    <w:rsid w:val="00A91C1F"/>
    <w:rsid w:val="00A92D35"/>
    <w:rsid w:val="00A942CB"/>
    <w:rsid w:val="00A9521B"/>
    <w:rsid w:val="00A9530A"/>
    <w:rsid w:val="00A9555D"/>
    <w:rsid w:val="00A95C6E"/>
    <w:rsid w:val="00A9696A"/>
    <w:rsid w:val="00A96C11"/>
    <w:rsid w:val="00A97211"/>
    <w:rsid w:val="00A97C08"/>
    <w:rsid w:val="00A97D6A"/>
    <w:rsid w:val="00AA0850"/>
    <w:rsid w:val="00AA085A"/>
    <w:rsid w:val="00AA09C9"/>
    <w:rsid w:val="00AA0E49"/>
    <w:rsid w:val="00AA0FE3"/>
    <w:rsid w:val="00AA1A10"/>
    <w:rsid w:val="00AA1B19"/>
    <w:rsid w:val="00AA1F2A"/>
    <w:rsid w:val="00AA21F0"/>
    <w:rsid w:val="00AA24B9"/>
    <w:rsid w:val="00AA3083"/>
    <w:rsid w:val="00AA4C13"/>
    <w:rsid w:val="00AA5A4D"/>
    <w:rsid w:val="00AA5BEA"/>
    <w:rsid w:val="00AA5D00"/>
    <w:rsid w:val="00AA5F0E"/>
    <w:rsid w:val="00AA71A9"/>
    <w:rsid w:val="00AA7929"/>
    <w:rsid w:val="00AB1306"/>
    <w:rsid w:val="00AB29EE"/>
    <w:rsid w:val="00AB3568"/>
    <w:rsid w:val="00AB3C73"/>
    <w:rsid w:val="00AB429D"/>
    <w:rsid w:val="00AB43DD"/>
    <w:rsid w:val="00AB45E8"/>
    <w:rsid w:val="00AB5860"/>
    <w:rsid w:val="00AB680E"/>
    <w:rsid w:val="00AB686D"/>
    <w:rsid w:val="00AB6F5F"/>
    <w:rsid w:val="00AB6F73"/>
    <w:rsid w:val="00AB796F"/>
    <w:rsid w:val="00AC0725"/>
    <w:rsid w:val="00AC075A"/>
    <w:rsid w:val="00AC0C9B"/>
    <w:rsid w:val="00AC1FEA"/>
    <w:rsid w:val="00AC238C"/>
    <w:rsid w:val="00AC2876"/>
    <w:rsid w:val="00AC2C80"/>
    <w:rsid w:val="00AC3E08"/>
    <w:rsid w:val="00AC4173"/>
    <w:rsid w:val="00AC44C8"/>
    <w:rsid w:val="00AC49BB"/>
    <w:rsid w:val="00AC4F21"/>
    <w:rsid w:val="00AC5458"/>
    <w:rsid w:val="00AC55BD"/>
    <w:rsid w:val="00AC5EF8"/>
    <w:rsid w:val="00AC6C90"/>
    <w:rsid w:val="00AC713F"/>
    <w:rsid w:val="00AD1A7C"/>
    <w:rsid w:val="00AD1AD4"/>
    <w:rsid w:val="00AD2103"/>
    <w:rsid w:val="00AD228F"/>
    <w:rsid w:val="00AD2355"/>
    <w:rsid w:val="00AD2417"/>
    <w:rsid w:val="00AD252C"/>
    <w:rsid w:val="00AD2908"/>
    <w:rsid w:val="00AD2A1F"/>
    <w:rsid w:val="00AD3E2F"/>
    <w:rsid w:val="00AD4110"/>
    <w:rsid w:val="00AD4654"/>
    <w:rsid w:val="00AD4C09"/>
    <w:rsid w:val="00AD5D93"/>
    <w:rsid w:val="00AD6140"/>
    <w:rsid w:val="00AD6CB1"/>
    <w:rsid w:val="00AD6E17"/>
    <w:rsid w:val="00AD70B2"/>
    <w:rsid w:val="00AD7259"/>
    <w:rsid w:val="00AD732A"/>
    <w:rsid w:val="00AD7F6C"/>
    <w:rsid w:val="00AE143D"/>
    <w:rsid w:val="00AE2265"/>
    <w:rsid w:val="00AE3C74"/>
    <w:rsid w:val="00AE4243"/>
    <w:rsid w:val="00AE42AC"/>
    <w:rsid w:val="00AE4AA6"/>
    <w:rsid w:val="00AE4DE2"/>
    <w:rsid w:val="00AE5D3A"/>
    <w:rsid w:val="00AE5F3E"/>
    <w:rsid w:val="00AE64EE"/>
    <w:rsid w:val="00AE679B"/>
    <w:rsid w:val="00AE7006"/>
    <w:rsid w:val="00AE72B3"/>
    <w:rsid w:val="00AE737F"/>
    <w:rsid w:val="00AE7E1E"/>
    <w:rsid w:val="00AF0200"/>
    <w:rsid w:val="00AF0ABE"/>
    <w:rsid w:val="00AF0F92"/>
    <w:rsid w:val="00AF1324"/>
    <w:rsid w:val="00AF1563"/>
    <w:rsid w:val="00AF244D"/>
    <w:rsid w:val="00AF2500"/>
    <w:rsid w:val="00AF3138"/>
    <w:rsid w:val="00AF3DFF"/>
    <w:rsid w:val="00AF507D"/>
    <w:rsid w:val="00AF5FCB"/>
    <w:rsid w:val="00AF614E"/>
    <w:rsid w:val="00AF7597"/>
    <w:rsid w:val="00AF77FB"/>
    <w:rsid w:val="00AF792A"/>
    <w:rsid w:val="00B0042E"/>
    <w:rsid w:val="00B005AC"/>
    <w:rsid w:val="00B00882"/>
    <w:rsid w:val="00B0118B"/>
    <w:rsid w:val="00B0171D"/>
    <w:rsid w:val="00B018FF"/>
    <w:rsid w:val="00B01C53"/>
    <w:rsid w:val="00B020EF"/>
    <w:rsid w:val="00B0312C"/>
    <w:rsid w:val="00B03684"/>
    <w:rsid w:val="00B03B57"/>
    <w:rsid w:val="00B047C7"/>
    <w:rsid w:val="00B04A58"/>
    <w:rsid w:val="00B04DB2"/>
    <w:rsid w:val="00B05683"/>
    <w:rsid w:val="00B05F62"/>
    <w:rsid w:val="00B06367"/>
    <w:rsid w:val="00B06CC9"/>
    <w:rsid w:val="00B06CFE"/>
    <w:rsid w:val="00B07295"/>
    <w:rsid w:val="00B074DF"/>
    <w:rsid w:val="00B07611"/>
    <w:rsid w:val="00B07752"/>
    <w:rsid w:val="00B100F7"/>
    <w:rsid w:val="00B103AC"/>
    <w:rsid w:val="00B104E6"/>
    <w:rsid w:val="00B1098B"/>
    <w:rsid w:val="00B10C16"/>
    <w:rsid w:val="00B1164F"/>
    <w:rsid w:val="00B118BA"/>
    <w:rsid w:val="00B1272E"/>
    <w:rsid w:val="00B136B5"/>
    <w:rsid w:val="00B13A5F"/>
    <w:rsid w:val="00B1403B"/>
    <w:rsid w:val="00B14857"/>
    <w:rsid w:val="00B14D76"/>
    <w:rsid w:val="00B1514A"/>
    <w:rsid w:val="00B159CE"/>
    <w:rsid w:val="00B16253"/>
    <w:rsid w:val="00B1673C"/>
    <w:rsid w:val="00B20434"/>
    <w:rsid w:val="00B20C8C"/>
    <w:rsid w:val="00B20D84"/>
    <w:rsid w:val="00B21415"/>
    <w:rsid w:val="00B21623"/>
    <w:rsid w:val="00B217CE"/>
    <w:rsid w:val="00B21A02"/>
    <w:rsid w:val="00B23AA2"/>
    <w:rsid w:val="00B23E15"/>
    <w:rsid w:val="00B24296"/>
    <w:rsid w:val="00B24D79"/>
    <w:rsid w:val="00B25513"/>
    <w:rsid w:val="00B25840"/>
    <w:rsid w:val="00B25AB6"/>
    <w:rsid w:val="00B25B8D"/>
    <w:rsid w:val="00B25FBB"/>
    <w:rsid w:val="00B26111"/>
    <w:rsid w:val="00B26C67"/>
    <w:rsid w:val="00B27379"/>
    <w:rsid w:val="00B27C8E"/>
    <w:rsid w:val="00B27D99"/>
    <w:rsid w:val="00B30393"/>
    <w:rsid w:val="00B3084E"/>
    <w:rsid w:val="00B30F83"/>
    <w:rsid w:val="00B3141D"/>
    <w:rsid w:val="00B31729"/>
    <w:rsid w:val="00B31D5A"/>
    <w:rsid w:val="00B32561"/>
    <w:rsid w:val="00B3297F"/>
    <w:rsid w:val="00B32EE5"/>
    <w:rsid w:val="00B3305B"/>
    <w:rsid w:val="00B3342C"/>
    <w:rsid w:val="00B33D2C"/>
    <w:rsid w:val="00B34194"/>
    <w:rsid w:val="00B3445E"/>
    <w:rsid w:val="00B34577"/>
    <w:rsid w:val="00B35D49"/>
    <w:rsid w:val="00B35D84"/>
    <w:rsid w:val="00B36D59"/>
    <w:rsid w:val="00B37F92"/>
    <w:rsid w:val="00B405BB"/>
    <w:rsid w:val="00B40A4C"/>
    <w:rsid w:val="00B42BE1"/>
    <w:rsid w:val="00B43759"/>
    <w:rsid w:val="00B451B0"/>
    <w:rsid w:val="00B45DDA"/>
    <w:rsid w:val="00B45F2A"/>
    <w:rsid w:val="00B461BE"/>
    <w:rsid w:val="00B46291"/>
    <w:rsid w:val="00B464C2"/>
    <w:rsid w:val="00B4681E"/>
    <w:rsid w:val="00B47D30"/>
    <w:rsid w:val="00B5069F"/>
    <w:rsid w:val="00B50C7C"/>
    <w:rsid w:val="00B51B14"/>
    <w:rsid w:val="00B535AB"/>
    <w:rsid w:val="00B536E6"/>
    <w:rsid w:val="00B541EE"/>
    <w:rsid w:val="00B542A6"/>
    <w:rsid w:val="00B54B9A"/>
    <w:rsid w:val="00B554EA"/>
    <w:rsid w:val="00B5784E"/>
    <w:rsid w:val="00B57AFE"/>
    <w:rsid w:val="00B57E19"/>
    <w:rsid w:val="00B60598"/>
    <w:rsid w:val="00B61561"/>
    <w:rsid w:val="00B61750"/>
    <w:rsid w:val="00B617C5"/>
    <w:rsid w:val="00B61A31"/>
    <w:rsid w:val="00B632F8"/>
    <w:rsid w:val="00B63444"/>
    <w:rsid w:val="00B638C9"/>
    <w:rsid w:val="00B639E4"/>
    <w:rsid w:val="00B63A86"/>
    <w:rsid w:val="00B658CB"/>
    <w:rsid w:val="00B65D41"/>
    <w:rsid w:val="00B6640A"/>
    <w:rsid w:val="00B66421"/>
    <w:rsid w:val="00B67A5F"/>
    <w:rsid w:val="00B67A76"/>
    <w:rsid w:val="00B70C0F"/>
    <w:rsid w:val="00B710AC"/>
    <w:rsid w:val="00B7119C"/>
    <w:rsid w:val="00B712CA"/>
    <w:rsid w:val="00B7149C"/>
    <w:rsid w:val="00B71AF0"/>
    <w:rsid w:val="00B71ED8"/>
    <w:rsid w:val="00B72147"/>
    <w:rsid w:val="00B721AA"/>
    <w:rsid w:val="00B72827"/>
    <w:rsid w:val="00B72D65"/>
    <w:rsid w:val="00B73404"/>
    <w:rsid w:val="00B73BC8"/>
    <w:rsid w:val="00B742F8"/>
    <w:rsid w:val="00B74460"/>
    <w:rsid w:val="00B74C60"/>
    <w:rsid w:val="00B74CC5"/>
    <w:rsid w:val="00B75337"/>
    <w:rsid w:val="00B756A3"/>
    <w:rsid w:val="00B7658B"/>
    <w:rsid w:val="00B7661B"/>
    <w:rsid w:val="00B76BB8"/>
    <w:rsid w:val="00B77989"/>
    <w:rsid w:val="00B77F78"/>
    <w:rsid w:val="00B80225"/>
    <w:rsid w:val="00B815FA"/>
    <w:rsid w:val="00B816E7"/>
    <w:rsid w:val="00B83AD2"/>
    <w:rsid w:val="00B83C98"/>
    <w:rsid w:val="00B8400D"/>
    <w:rsid w:val="00B841AB"/>
    <w:rsid w:val="00B84423"/>
    <w:rsid w:val="00B849EA"/>
    <w:rsid w:val="00B84BF2"/>
    <w:rsid w:val="00B84D41"/>
    <w:rsid w:val="00B85FCA"/>
    <w:rsid w:val="00B860EA"/>
    <w:rsid w:val="00B8697B"/>
    <w:rsid w:val="00B8799B"/>
    <w:rsid w:val="00B909A7"/>
    <w:rsid w:val="00B91549"/>
    <w:rsid w:val="00B9195B"/>
    <w:rsid w:val="00B93E07"/>
    <w:rsid w:val="00B9407E"/>
    <w:rsid w:val="00B94485"/>
    <w:rsid w:val="00B94BFD"/>
    <w:rsid w:val="00B94CE9"/>
    <w:rsid w:val="00B9507D"/>
    <w:rsid w:val="00B95636"/>
    <w:rsid w:val="00B95E5E"/>
    <w:rsid w:val="00B95EEB"/>
    <w:rsid w:val="00B96140"/>
    <w:rsid w:val="00BA0B2B"/>
    <w:rsid w:val="00BA0EC8"/>
    <w:rsid w:val="00BA11ED"/>
    <w:rsid w:val="00BA14C0"/>
    <w:rsid w:val="00BA18C9"/>
    <w:rsid w:val="00BA2457"/>
    <w:rsid w:val="00BA2830"/>
    <w:rsid w:val="00BA2F4C"/>
    <w:rsid w:val="00BA2F8C"/>
    <w:rsid w:val="00BA3CAE"/>
    <w:rsid w:val="00BA3F4E"/>
    <w:rsid w:val="00BA41CA"/>
    <w:rsid w:val="00BA4CFA"/>
    <w:rsid w:val="00BA4DE7"/>
    <w:rsid w:val="00BA5123"/>
    <w:rsid w:val="00BA537B"/>
    <w:rsid w:val="00BA58FE"/>
    <w:rsid w:val="00BA5DEB"/>
    <w:rsid w:val="00BA6297"/>
    <w:rsid w:val="00BA6618"/>
    <w:rsid w:val="00BA6CD2"/>
    <w:rsid w:val="00BA6FAB"/>
    <w:rsid w:val="00BA7C6D"/>
    <w:rsid w:val="00BB01DA"/>
    <w:rsid w:val="00BB0F01"/>
    <w:rsid w:val="00BB23E6"/>
    <w:rsid w:val="00BB2750"/>
    <w:rsid w:val="00BB3C92"/>
    <w:rsid w:val="00BB40FE"/>
    <w:rsid w:val="00BB45BA"/>
    <w:rsid w:val="00BB4640"/>
    <w:rsid w:val="00BB469E"/>
    <w:rsid w:val="00BB4844"/>
    <w:rsid w:val="00BB5356"/>
    <w:rsid w:val="00BB58F2"/>
    <w:rsid w:val="00BB6485"/>
    <w:rsid w:val="00BB64A0"/>
    <w:rsid w:val="00BB7B28"/>
    <w:rsid w:val="00BC007C"/>
    <w:rsid w:val="00BC0152"/>
    <w:rsid w:val="00BC1290"/>
    <w:rsid w:val="00BC1640"/>
    <w:rsid w:val="00BC287C"/>
    <w:rsid w:val="00BC2975"/>
    <w:rsid w:val="00BC2A3E"/>
    <w:rsid w:val="00BC3995"/>
    <w:rsid w:val="00BC3D4D"/>
    <w:rsid w:val="00BC473B"/>
    <w:rsid w:val="00BC5353"/>
    <w:rsid w:val="00BC570C"/>
    <w:rsid w:val="00BC5BFB"/>
    <w:rsid w:val="00BC5FA1"/>
    <w:rsid w:val="00BC64C2"/>
    <w:rsid w:val="00BC6660"/>
    <w:rsid w:val="00BC7330"/>
    <w:rsid w:val="00BC74A1"/>
    <w:rsid w:val="00BC75C9"/>
    <w:rsid w:val="00BC7C63"/>
    <w:rsid w:val="00BC7F1A"/>
    <w:rsid w:val="00BD0640"/>
    <w:rsid w:val="00BD1DD2"/>
    <w:rsid w:val="00BD2327"/>
    <w:rsid w:val="00BD2677"/>
    <w:rsid w:val="00BD2EA9"/>
    <w:rsid w:val="00BD3F2E"/>
    <w:rsid w:val="00BD4A3E"/>
    <w:rsid w:val="00BD4BB2"/>
    <w:rsid w:val="00BD4DED"/>
    <w:rsid w:val="00BD4E2A"/>
    <w:rsid w:val="00BD5195"/>
    <w:rsid w:val="00BD7CD1"/>
    <w:rsid w:val="00BE1130"/>
    <w:rsid w:val="00BE1163"/>
    <w:rsid w:val="00BE1CC0"/>
    <w:rsid w:val="00BE21AC"/>
    <w:rsid w:val="00BE2EC6"/>
    <w:rsid w:val="00BE2EE7"/>
    <w:rsid w:val="00BE30C7"/>
    <w:rsid w:val="00BE32D7"/>
    <w:rsid w:val="00BE39EF"/>
    <w:rsid w:val="00BE3BC3"/>
    <w:rsid w:val="00BE3C61"/>
    <w:rsid w:val="00BE486F"/>
    <w:rsid w:val="00BE4975"/>
    <w:rsid w:val="00BE5743"/>
    <w:rsid w:val="00BE5AED"/>
    <w:rsid w:val="00BE5F5C"/>
    <w:rsid w:val="00BE627A"/>
    <w:rsid w:val="00BE65F3"/>
    <w:rsid w:val="00BE6808"/>
    <w:rsid w:val="00BE6C0A"/>
    <w:rsid w:val="00BE6CF7"/>
    <w:rsid w:val="00BE6E96"/>
    <w:rsid w:val="00BE6EEF"/>
    <w:rsid w:val="00BF0066"/>
    <w:rsid w:val="00BF03A2"/>
    <w:rsid w:val="00BF12CF"/>
    <w:rsid w:val="00BF1F57"/>
    <w:rsid w:val="00BF276B"/>
    <w:rsid w:val="00BF28B3"/>
    <w:rsid w:val="00BF2BC6"/>
    <w:rsid w:val="00BF3A4A"/>
    <w:rsid w:val="00BF3FBC"/>
    <w:rsid w:val="00BF4220"/>
    <w:rsid w:val="00BF5307"/>
    <w:rsid w:val="00BF54A8"/>
    <w:rsid w:val="00BF5B2B"/>
    <w:rsid w:val="00BF5E34"/>
    <w:rsid w:val="00BF6F25"/>
    <w:rsid w:val="00BF6F46"/>
    <w:rsid w:val="00BF71C0"/>
    <w:rsid w:val="00BF7440"/>
    <w:rsid w:val="00BF7646"/>
    <w:rsid w:val="00BF7BA0"/>
    <w:rsid w:val="00BF7D61"/>
    <w:rsid w:val="00C00F2B"/>
    <w:rsid w:val="00C01272"/>
    <w:rsid w:val="00C01ACB"/>
    <w:rsid w:val="00C020FF"/>
    <w:rsid w:val="00C022DC"/>
    <w:rsid w:val="00C02314"/>
    <w:rsid w:val="00C023FE"/>
    <w:rsid w:val="00C03072"/>
    <w:rsid w:val="00C030D9"/>
    <w:rsid w:val="00C0402D"/>
    <w:rsid w:val="00C0443D"/>
    <w:rsid w:val="00C04811"/>
    <w:rsid w:val="00C04D0C"/>
    <w:rsid w:val="00C07413"/>
    <w:rsid w:val="00C07495"/>
    <w:rsid w:val="00C11021"/>
    <w:rsid w:val="00C1154A"/>
    <w:rsid w:val="00C11857"/>
    <w:rsid w:val="00C1190F"/>
    <w:rsid w:val="00C12E35"/>
    <w:rsid w:val="00C130D7"/>
    <w:rsid w:val="00C13BE4"/>
    <w:rsid w:val="00C14967"/>
    <w:rsid w:val="00C161E1"/>
    <w:rsid w:val="00C16A57"/>
    <w:rsid w:val="00C16E46"/>
    <w:rsid w:val="00C16FDE"/>
    <w:rsid w:val="00C173F1"/>
    <w:rsid w:val="00C17DC1"/>
    <w:rsid w:val="00C2178D"/>
    <w:rsid w:val="00C21C63"/>
    <w:rsid w:val="00C22BF9"/>
    <w:rsid w:val="00C22DAA"/>
    <w:rsid w:val="00C23619"/>
    <w:rsid w:val="00C23A31"/>
    <w:rsid w:val="00C23CA3"/>
    <w:rsid w:val="00C243A6"/>
    <w:rsid w:val="00C25463"/>
    <w:rsid w:val="00C25BB7"/>
    <w:rsid w:val="00C2742E"/>
    <w:rsid w:val="00C318C4"/>
    <w:rsid w:val="00C321F6"/>
    <w:rsid w:val="00C322F0"/>
    <w:rsid w:val="00C33348"/>
    <w:rsid w:val="00C333B6"/>
    <w:rsid w:val="00C344B5"/>
    <w:rsid w:val="00C3498D"/>
    <w:rsid w:val="00C34BD9"/>
    <w:rsid w:val="00C354C4"/>
    <w:rsid w:val="00C362DA"/>
    <w:rsid w:val="00C36B42"/>
    <w:rsid w:val="00C36C15"/>
    <w:rsid w:val="00C36D2C"/>
    <w:rsid w:val="00C3737A"/>
    <w:rsid w:val="00C377B0"/>
    <w:rsid w:val="00C40296"/>
    <w:rsid w:val="00C4064C"/>
    <w:rsid w:val="00C406A5"/>
    <w:rsid w:val="00C41739"/>
    <w:rsid w:val="00C41757"/>
    <w:rsid w:val="00C42D98"/>
    <w:rsid w:val="00C42F0A"/>
    <w:rsid w:val="00C43192"/>
    <w:rsid w:val="00C434B1"/>
    <w:rsid w:val="00C44564"/>
    <w:rsid w:val="00C44BB8"/>
    <w:rsid w:val="00C44FC6"/>
    <w:rsid w:val="00C45035"/>
    <w:rsid w:val="00C456FA"/>
    <w:rsid w:val="00C45878"/>
    <w:rsid w:val="00C46892"/>
    <w:rsid w:val="00C4717F"/>
    <w:rsid w:val="00C47638"/>
    <w:rsid w:val="00C506A9"/>
    <w:rsid w:val="00C50B89"/>
    <w:rsid w:val="00C50CFC"/>
    <w:rsid w:val="00C50F88"/>
    <w:rsid w:val="00C50FEB"/>
    <w:rsid w:val="00C51185"/>
    <w:rsid w:val="00C51708"/>
    <w:rsid w:val="00C517B8"/>
    <w:rsid w:val="00C51B73"/>
    <w:rsid w:val="00C51C61"/>
    <w:rsid w:val="00C51D12"/>
    <w:rsid w:val="00C52855"/>
    <w:rsid w:val="00C52EF2"/>
    <w:rsid w:val="00C5302C"/>
    <w:rsid w:val="00C532D6"/>
    <w:rsid w:val="00C53E8A"/>
    <w:rsid w:val="00C53E95"/>
    <w:rsid w:val="00C54F69"/>
    <w:rsid w:val="00C5589D"/>
    <w:rsid w:val="00C55E16"/>
    <w:rsid w:val="00C55F28"/>
    <w:rsid w:val="00C563CF"/>
    <w:rsid w:val="00C5734D"/>
    <w:rsid w:val="00C57C99"/>
    <w:rsid w:val="00C57CE9"/>
    <w:rsid w:val="00C57E5F"/>
    <w:rsid w:val="00C603B1"/>
    <w:rsid w:val="00C6088D"/>
    <w:rsid w:val="00C608D4"/>
    <w:rsid w:val="00C61E86"/>
    <w:rsid w:val="00C624B2"/>
    <w:rsid w:val="00C625B8"/>
    <w:rsid w:val="00C62D98"/>
    <w:rsid w:val="00C63D56"/>
    <w:rsid w:val="00C6413F"/>
    <w:rsid w:val="00C6426A"/>
    <w:rsid w:val="00C64F7E"/>
    <w:rsid w:val="00C6537C"/>
    <w:rsid w:val="00C65974"/>
    <w:rsid w:val="00C659A2"/>
    <w:rsid w:val="00C6692C"/>
    <w:rsid w:val="00C66EF5"/>
    <w:rsid w:val="00C66F98"/>
    <w:rsid w:val="00C67960"/>
    <w:rsid w:val="00C7009E"/>
    <w:rsid w:val="00C709E3"/>
    <w:rsid w:val="00C70C7A"/>
    <w:rsid w:val="00C70E5B"/>
    <w:rsid w:val="00C70FDB"/>
    <w:rsid w:val="00C7137A"/>
    <w:rsid w:val="00C71911"/>
    <w:rsid w:val="00C71AC4"/>
    <w:rsid w:val="00C722E1"/>
    <w:rsid w:val="00C7265A"/>
    <w:rsid w:val="00C72715"/>
    <w:rsid w:val="00C72FE8"/>
    <w:rsid w:val="00C738D2"/>
    <w:rsid w:val="00C73B0A"/>
    <w:rsid w:val="00C73DD1"/>
    <w:rsid w:val="00C742CA"/>
    <w:rsid w:val="00C74602"/>
    <w:rsid w:val="00C7476F"/>
    <w:rsid w:val="00C74A0A"/>
    <w:rsid w:val="00C74DE5"/>
    <w:rsid w:val="00C75D11"/>
    <w:rsid w:val="00C75ED4"/>
    <w:rsid w:val="00C761B6"/>
    <w:rsid w:val="00C77BE1"/>
    <w:rsid w:val="00C77C90"/>
    <w:rsid w:val="00C80B29"/>
    <w:rsid w:val="00C81DB6"/>
    <w:rsid w:val="00C81E3B"/>
    <w:rsid w:val="00C81F81"/>
    <w:rsid w:val="00C822C2"/>
    <w:rsid w:val="00C837CD"/>
    <w:rsid w:val="00C83F87"/>
    <w:rsid w:val="00C840B2"/>
    <w:rsid w:val="00C84290"/>
    <w:rsid w:val="00C84830"/>
    <w:rsid w:val="00C84BB3"/>
    <w:rsid w:val="00C84C6C"/>
    <w:rsid w:val="00C84D6D"/>
    <w:rsid w:val="00C8583E"/>
    <w:rsid w:val="00C86D48"/>
    <w:rsid w:val="00C87D39"/>
    <w:rsid w:val="00C909AC"/>
    <w:rsid w:val="00C90E21"/>
    <w:rsid w:val="00C9116C"/>
    <w:rsid w:val="00C9125D"/>
    <w:rsid w:val="00C92208"/>
    <w:rsid w:val="00C92499"/>
    <w:rsid w:val="00C93760"/>
    <w:rsid w:val="00C93D99"/>
    <w:rsid w:val="00C93F4C"/>
    <w:rsid w:val="00C94565"/>
    <w:rsid w:val="00C94E2E"/>
    <w:rsid w:val="00C955E2"/>
    <w:rsid w:val="00C96D3C"/>
    <w:rsid w:val="00C978F9"/>
    <w:rsid w:val="00CA03F3"/>
    <w:rsid w:val="00CA12DC"/>
    <w:rsid w:val="00CA15E9"/>
    <w:rsid w:val="00CA15F0"/>
    <w:rsid w:val="00CA3114"/>
    <w:rsid w:val="00CA457B"/>
    <w:rsid w:val="00CA4E7F"/>
    <w:rsid w:val="00CA58A9"/>
    <w:rsid w:val="00CA6DDA"/>
    <w:rsid w:val="00CA7145"/>
    <w:rsid w:val="00CA72DD"/>
    <w:rsid w:val="00CB055C"/>
    <w:rsid w:val="00CB1CF8"/>
    <w:rsid w:val="00CB2225"/>
    <w:rsid w:val="00CB2231"/>
    <w:rsid w:val="00CB3627"/>
    <w:rsid w:val="00CB3706"/>
    <w:rsid w:val="00CB410F"/>
    <w:rsid w:val="00CB4291"/>
    <w:rsid w:val="00CB4BF4"/>
    <w:rsid w:val="00CB5330"/>
    <w:rsid w:val="00CB5474"/>
    <w:rsid w:val="00CB57E4"/>
    <w:rsid w:val="00CB64F1"/>
    <w:rsid w:val="00CB670C"/>
    <w:rsid w:val="00CB6F4D"/>
    <w:rsid w:val="00CB750F"/>
    <w:rsid w:val="00CB7717"/>
    <w:rsid w:val="00CB7755"/>
    <w:rsid w:val="00CB7C7A"/>
    <w:rsid w:val="00CC0106"/>
    <w:rsid w:val="00CC1B63"/>
    <w:rsid w:val="00CC2BA0"/>
    <w:rsid w:val="00CC40F5"/>
    <w:rsid w:val="00CC421C"/>
    <w:rsid w:val="00CC4CE5"/>
    <w:rsid w:val="00CC5B53"/>
    <w:rsid w:val="00CC64B0"/>
    <w:rsid w:val="00CC6B82"/>
    <w:rsid w:val="00CC737A"/>
    <w:rsid w:val="00CC7405"/>
    <w:rsid w:val="00CC7551"/>
    <w:rsid w:val="00CD127E"/>
    <w:rsid w:val="00CD13AA"/>
    <w:rsid w:val="00CD142A"/>
    <w:rsid w:val="00CD302F"/>
    <w:rsid w:val="00CD45C8"/>
    <w:rsid w:val="00CD45D2"/>
    <w:rsid w:val="00CD4C26"/>
    <w:rsid w:val="00CD641C"/>
    <w:rsid w:val="00CD6974"/>
    <w:rsid w:val="00CD6D28"/>
    <w:rsid w:val="00CE0CEC"/>
    <w:rsid w:val="00CE1673"/>
    <w:rsid w:val="00CE1762"/>
    <w:rsid w:val="00CE1F9B"/>
    <w:rsid w:val="00CE2B85"/>
    <w:rsid w:val="00CE37BE"/>
    <w:rsid w:val="00CE3AF4"/>
    <w:rsid w:val="00CE52EC"/>
    <w:rsid w:val="00CE6474"/>
    <w:rsid w:val="00CE665F"/>
    <w:rsid w:val="00CE6831"/>
    <w:rsid w:val="00CE75D0"/>
    <w:rsid w:val="00CF0365"/>
    <w:rsid w:val="00CF0C8D"/>
    <w:rsid w:val="00CF0D0B"/>
    <w:rsid w:val="00CF0DB6"/>
    <w:rsid w:val="00CF0DCE"/>
    <w:rsid w:val="00CF0DD3"/>
    <w:rsid w:val="00CF159D"/>
    <w:rsid w:val="00CF1DB2"/>
    <w:rsid w:val="00CF2DED"/>
    <w:rsid w:val="00CF3589"/>
    <w:rsid w:val="00CF440B"/>
    <w:rsid w:val="00CF47AE"/>
    <w:rsid w:val="00CF4D29"/>
    <w:rsid w:val="00CF5BE6"/>
    <w:rsid w:val="00CF6373"/>
    <w:rsid w:val="00CF6D2C"/>
    <w:rsid w:val="00CF7F2D"/>
    <w:rsid w:val="00D0138C"/>
    <w:rsid w:val="00D013B7"/>
    <w:rsid w:val="00D0158D"/>
    <w:rsid w:val="00D01A56"/>
    <w:rsid w:val="00D020F9"/>
    <w:rsid w:val="00D02BC6"/>
    <w:rsid w:val="00D03CAA"/>
    <w:rsid w:val="00D04799"/>
    <w:rsid w:val="00D05A11"/>
    <w:rsid w:val="00D05D00"/>
    <w:rsid w:val="00D06BA1"/>
    <w:rsid w:val="00D06E3E"/>
    <w:rsid w:val="00D07A5E"/>
    <w:rsid w:val="00D07D4C"/>
    <w:rsid w:val="00D07DED"/>
    <w:rsid w:val="00D07E98"/>
    <w:rsid w:val="00D106AB"/>
    <w:rsid w:val="00D11592"/>
    <w:rsid w:val="00D11663"/>
    <w:rsid w:val="00D11F3E"/>
    <w:rsid w:val="00D12BAA"/>
    <w:rsid w:val="00D1307A"/>
    <w:rsid w:val="00D139C9"/>
    <w:rsid w:val="00D1409B"/>
    <w:rsid w:val="00D15203"/>
    <w:rsid w:val="00D1613E"/>
    <w:rsid w:val="00D162BF"/>
    <w:rsid w:val="00D165E8"/>
    <w:rsid w:val="00D1686B"/>
    <w:rsid w:val="00D168B9"/>
    <w:rsid w:val="00D16DE6"/>
    <w:rsid w:val="00D174D7"/>
    <w:rsid w:val="00D2055F"/>
    <w:rsid w:val="00D20929"/>
    <w:rsid w:val="00D212DC"/>
    <w:rsid w:val="00D213AE"/>
    <w:rsid w:val="00D21851"/>
    <w:rsid w:val="00D21882"/>
    <w:rsid w:val="00D21A59"/>
    <w:rsid w:val="00D2204C"/>
    <w:rsid w:val="00D23104"/>
    <w:rsid w:val="00D2379F"/>
    <w:rsid w:val="00D238D5"/>
    <w:rsid w:val="00D23A33"/>
    <w:rsid w:val="00D24DCC"/>
    <w:rsid w:val="00D253C7"/>
    <w:rsid w:val="00D25416"/>
    <w:rsid w:val="00D254D3"/>
    <w:rsid w:val="00D25D4B"/>
    <w:rsid w:val="00D25E34"/>
    <w:rsid w:val="00D262CD"/>
    <w:rsid w:val="00D30F55"/>
    <w:rsid w:val="00D314EA"/>
    <w:rsid w:val="00D32595"/>
    <w:rsid w:val="00D326D7"/>
    <w:rsid w:val="00D33557"/>
    <w:rsid w:val="00D347B5"/>
    <w:rsid w:val="00D351C0"/>
    <w:rsid w:val="00D35D2B"/>
    <w:rsid w:val="00D3646F"/>
    <w:rsid w:val="00D36999"/>
    <w:rsid w:val="00D36F9C"/>
    <w:rsid w:val="00D37395"/>
    <w:rsid w:val="00D377AF"/>
    <w:rsid w:val="00D37AD8"/>
    <w:rsid w:val="00D37B90"/>
    <w:rsid w:val="00D40762"/>
    <w:rsid w:val="00D40FDD"/>
    <w:rsid w:val="00D41B6E"/>
    <w:rsid w:val="00D4211C"/>
    <w:rsid w:val="00D42756"/>
    <w:rsid w:val="00D42C6E"/>
    <w:rsid w:val="00D4357C"/>
    <w:rsid w:val="00D4392A"/>
    <w:rsid w:val="00D4418A"/>
    <w:rsid w:val="00D445C5"/>
    <w:rsid w:val="00D44B19"/>
    <w:rsid w:val="00D450CD"/>
    <w:rsid w:val="00D45268"/>
    <w:rsid w:val="00D452EB"/>
    <w:rsid w:val="00D4548E"/>
    <w:rsid w:val="00D45D62"/>
    <w:rsid w:val="00D4736E"/>
    <w:rsid w:val="00D47EB3"/>
    <w:rsid w:val="00D5018B"/>
    <w:rsid w:val="00D512AE"/>
    <w:rsid w:val="00D513A2"/>
    <w:rsid w:val="00D51402"/>
    <w:rsid w:val="00D52B5F"/>
    <w:rsid w:val="00D52B81"/>
    <w:rsid w:val="00D53F2B"/>
    <w:rsid w:val="00D541E1"/>
    <w:rsid w:val="00D57105"/>
    <w:rsid w:val="00D57511"/>
    <w:rsid w:val="00D575B3"/>
    <w:rsid w:val="00D57CD4"/>
    <w:rsid w:val="00D57D8D"/>
    <w:rsid w:val="00D60395"/>
    <w:rsid w:val="00D608D2"/>
    <w:rsid w:val="00D60DD2"/>
    <w:rsid w:val="00D61029"/>
    <w:rsid w:val="00D617BF"/>
    <w:rsid w:val="00D623DC"/>
    <w:rsid w:val="00D623FF"/>
    <w:rsid w:val="00D62460"/>
    <w:rsid w:val="00D626D8"/>
    <w:rsid w:val="00D627EE"/>
    <w:rsid w:val="00D62AB0"/>
    <w:rsid w:val="00D631EA"/>
    <w:rsid w:val="00D640D8"/>
    <w:rsid w:val="00D6452C"/>
    <w:rsid w:val="00D64605"/>
    <w:rsid w:val="00D64A2A"/>
    <w:rsid w:val="00D6517C"/>
    <w:rsid w:val="00D655C3"/>
    <w:rsid w:val="00D655C9"/>
    <w:rsid w:val="00D65D13"/>
    <w:rsid w:val="00D66209"/>
    <w:rsid w:val="00D6689E"/>
    <w:rsid w:val="00D66939"/>
    <w:rsid w:val="00D67762"/>
    <w:rsid w:val="00D67DE2"/>
    <w:rsid w:val="00D7041A"/>
    <w:rsid w:val="00D7043E"/>
    <w:rsid w:val="00D7081B"/>
    <w:rsid w:val="00D720AF"/>
    <w:rsid w:val="00D7270B"/>
    <w:rsid w:val="00D72A27"/>
    <w:rsid w:val="00D72AA3"/>
    <w:rsid w:val="00D72B89"/>
    <w:rsid w:val="00D73129"/>
    <w:rsid w:val="00D7371F"/>
    <w:rsid w:val="00D73BD3"/>
    <w:rsid w:val="00D74451"/>
    <w:rsid w:val="00D74528"/>
    <w:rsid w:val="00D749F6"/>
    <w:rsid w:val="00D75344"/>
    <w:rsid w:val="00D75713"/>
    <w:rsid w:val="00D75ABE"/>
    <w:rsid w:val="00D75FEC"/>
    <w:rsid w:val="00D761E7"/>
    <w:rsid w:val="00D76978"/>
    <w:rsid w:val="00D76A70"/>
    <w:rsid w:val="00D76B33"/>
    <w:rsid w:val="00D77559"/>
    <w:rsid w:val="00D80171"/>
    <w:rsid w:val="00D8021C"/>
    <w:rsid w:val="00D802B8"/>
    <w:rsid w:val="00D80B52"/>
    <w:rsid w:val="00D80D38"/>
    <w:rsid w:val="00D80F97"/>
    <w:rsid w:val="00D810DD"/>
    <w:rsid w:val="00D81679"/>
    <w:rsid w:val="00D81CB1"/>
    <w:rsid w:val="00D82844"/>
    <w:rsid w:val="00D82C4E"/>
    <w:rsid w:val="00D83EAA"/>
    <w:rsid w:val="00D8411A"/>
    <w:rsid w:val="00D845A8"/>
    <w:rsid w:val="00D8594B"/>
    <w:rsid w:val="00D85C3D"/>
    <w:rsid w:val="00D874E1"/>
    <w:rsid w:val="00D9069C"/>
    <w:rsid w:val="00D9085C"/>
    <w:rsid w:val="00D90A09"/>
    <w:rsid w:val="00D91D23"/>
    <w:rsid w:val="00D91EA9"/>
    <w:rsid w:val="00D92770"/>
    <w:rsid w:val="00D929CF"/>
    <w:rsid w:val="00D934A8"/>
    <w:rsid w:val="00D93668"/>
    <w:rsid w:val="00D939BD"/>
    <w:rsid w:val="00D93A38"/>
    <w:rsid w:val="00D940B0"/>
    <w:rsid w:val="00D9439A"/>
    <w:rsid w:val="00D95068"/>
    <w:rsid w:val="00D9508D"/>
    <w:rsid w:val="00D951FF"/>
    <w:rsid w:val="00D967FE"/>
    <w:rsid w:val="00D9692C"/>
    <w:rsid w:val="00D96B7B"/>
    <w:rsid w:val="00D970A7"/>
    <w:rsid w:val="00D970A9"/>
    <w:rsid w:val="00D97A29"/>
    <w:rsid w:val="00DA1962"/>
    <w:rsid w:val="00DA1D82"/>
    <w:rsid w:val="00DA2111"/>
    <w:rsid w:val="00DA2163"/>
    <w:rsid w:val="00DA21FB"/>
    <w:rsid w:val="00DA2483"/>
    <w:rsid w:val="00DA28B7"/>
    <w:rsid w:val="00DA2ACA"/>
    <w:rsid w:val="00DA31C6"/>
    <w:rsid w:val="00DA386B"/>
    <w:rsid w:val="00DA3BFC"/>
    <w:rsid w:val="00DA42D1"/>
    <w:rsid w:val="00DA477D"/>
    <w:rsid w:val="00DA4952"/>
    <w:rsid w:val="00DA4B2C"/>
    <w:rsid w:val="00DA4FE6"/>
    <w:rsid w:val="00DA58CA"/>
    <w:rsid w:val="00DA59C1"/>
    <w:rsid w:val="00DA5BC5"/>
    <w:rsid w:val="00DB0A14"/>
    <w:rsid w:val="00DB0A95"/>
    <w:rsid w:val="00DB1766"/>
    <w:rsid w:val="00DB1E60"/>
    <w:rsid w:val="00DB2402"/>
    <w:rsid w:val="00DB2BE9"/>
    <w:rsid w:val="00DB2EBB"/>
    <w:rsid w:val="00DB2FBA"/>
    <w:rsid w:val="00DB3438"/>
    <w:rsid w:val="00DB3DA1"/>
    <w:rsid w:val="00DB4F98"/>
    <w:rsid w:val="00DB4FCE"/>
    <w:rsid w:val="00DB5105"/>
    <w:rsid w:val="00DB5DA3"/>
    <w:rsid w:val="00DB6821"/>
    <w:rsid w:val="00DB6AEA"/>
    <w:rsid w:val="00DB6CC4"/>
    <w:rsid w:val="00DB7257"/>
    <w:rsid w:val="00DC0DCB"/>
    <w:rsid w:val="00DC14C7"/>
    <w:rsid w:val="00DC1663"/>
    <w:rsid w:val="00DC1D51"/>
    <w:rsid w:val="00DC2E42"/>
    <w:rsid w:val="00DC325E"/>
    <w:rsid w:val="00DC42E8"/>
    <w:rsid w:val="00DC4866"/>
    <w:rsid w:val="00DC4B06"/>
    <w:rsid w:val="00DC5B81"/>
    <w:rsid w:val="00DC5E47"/>
    <w:rsid w:val="00DC5F62"/>
    <w:rsid w:val="00DC6BDE"/>
    <w:rsid w:val="00DC6E57"/>
    <w:rsid w:val="00DC7880"/>
    <w:rsid w:val="00DD0A03"/>
    <w:rsid w:val="00DD0CC9"/>
    <w:rsid w:val="00DD0DB8"/>
    <w:rsid w:val="00DD0EBD"/>
    <w:rsid w:val="00DD161C"/>
    <w:rsid w:val="00DD1717"/>
    <w:rsid w:val="00DD19BF"/>
    <w:rsid w:val="00DD1B1A"/>
    <w:rsid w:val="00DD2064"/>
    <w:rsid w:val="00DD23A9"/>
    <w:rsid w:val="00DD3537"/>
    <w:rsid w:val="00DD5EB5"/>
    <w:rsid w:val="00DD5EE0"/>
    <w:rsid w:val="00DD5FFB"/>
    <w:rsid w:val="00DD67E0"/>
    <w:rsid w:val="00DD69A9"/>
    <w:rsid w:val="00DD6E15"/>
    <w:rsid w:val="00DD745E"/>
    <w:rsid w:val="00DD7EBE"/>
    <w:rsid w:val="00DE01F7"/>
    <w:rsid w:val="00DE174A"/>
    <w:rsid w:val="00DE21AE"/>
    <w:rsid w:val="00DE2314"/>
    <w:rsid w:val="00DE2AF8"/>
    <w:rsid w:val="00DE3F92"/>
    <w:rsid w:val="00DE42EC"/>
    <w:rsid w:val="00DE5B42"/>
    <w:rsid w:val="00DE5EFE"/>
    <w:rsid w:val="00DE6E85"/>
    <w:rsid w:val="00DE6ECE"/>
    <w:rsid w:val="00DE788F"/>
    <w:rsid w:val="00DE7F94"/>
    <w:rsid w:val="00DF04EE"/>
    <w:rsid w:val="00DF04F3"/>
    <w:rsid w:val="00DF0BDD"/>
    <w:rsid w:val="00DF11B0"/>
    <w:rsid w:val="00DF1792"/>
    <w:rsid w:val="00DF1AF2"/>
    <w:rsid w:val="00DF1B15"/>
    <w:rsid w:val="00DF1F0B"/>
    <w:rsid w:val="00DF2566"/>
    <w:rsid w:val="00DF2DF9"/>
    <w:rsid w:val="00DF3FB4"/>
    <w:rsid w:val="00DF418F"/>
    <w:rsid w:val="00DF4D28"/>
    <w:rsid w:val="00DF5361"/>
    <w:rsid w:val="00DF55E6"/>
    <w:rsid w:val="00DF61DD"/>
    <w:rsid w:val="00DF6366"/>
    <w:rsid w:val="00DF6407"/>
    <w:rsid w:val="00DF6F1B"/>
    <w:rsid w:val="00DF7A82"/>
    <w:rsid w:val="00E006ED"/>
    <w:rsid w:val="00E009DB"/>
    <w:rsid w:val="00E0139D"/>
    <w:rsid w:val="00E014CF"/>
    <w:rsid w:val="00E017CB"/>
    <w:rsid w:val="00E02566"/>
    <w:rsid w:val="00E04154"/>
    <w:rsid w:val="00E05077"/>
    <w:rsid w:val="00E05B47"/>
    <w:rsid w:val="00E0664F"/>
    <w:rsid w:val="00E06E4B"/>
    <w:rsid w:val="00E07763"/>
    <w:rsid w:val="00E0799A"/>
    <w:rsid w:val="00E07DBB"/>
    <w:rsid w:val="00E1054B"/>
    <w:rsid w:val="00E111E4"/>
    <w:rsid w:val="00E11CDC"/>
    <w:rsid w:val="00E12079"/>
    <w:rsid w:val="00E12448"/>
    <w:rsid w:val="00E12491"/>
    <w:rsid w:val="00E12684"/>
    <w:rsid w:val="00E126C8"/>
    <w:rsid w:val="00E13514"/>
    <w:rsid w:val="00E145EE"/>
    <w:rsid w:val="00E1485B"/>
    <w:rsid w:val="00E164B0"/>
    <w:rsid w:val="00E17192"/>
    <w:rsid w:val="00E174CA"/>
    <w:rsid w:val="00E17BE1"/>
    <w:rsid w:val="00E20289"/>
    <w:rsid w:val="00E20568"/>
    <w:rsid w:val="00E20A1F"/>
    <w:rsid w:val="00E20DE7"/>
    <w:rsid w:val="00E21695"/>
    <w:rsid w:val="00E219E5"/>
    <w:rsid w:val="00E21C97"/>
    <w:rsid w:val="00E220DF"/>
    <w:rsid w:val="00E22392"/>
    <w:rsid w:val="00E22539"/>
    <w:rsid w:val="00E2310F"/>
    <w:rsid w:val="00E23186"/>
    <w:rsid w:val="00E2343A"/>
    <w:rsid w:val="00E25417"/>
    <w:rsid w:val="00E25A9D"/>
    <w:rsid w:val="00E2627E"/>
    <w:rsid w:val="00E26539"/>
    <w:rsid w:val="00E26A5F"/>
    <w:rsid w:val="00E2721D"/>
    <w:rsid w:val="00E27474"/>
    <w:rsid w:val="00E276C6"/>
    <w:rsid w:val="00E27738"/>
    <w:rsid w:val="00E27D7D"/>
    <w:rsid w:val="00E304EA"/>
    <w:rsid w:val="00E30BC5"/>
    <w:rsid w:val="00E31822"/>
    <w:rsid w:val="00E31C1D"/>
    <w:rsid w:val="00E31C77"/>
    <w:rsid w:val="00E326E8"/>
    <w:rsid w:val="00E32D32"/>
    <w:rsid w:val="00E338BD"/>
    <w:rsid w:val="00E33FC3"/>
    <w:rsid w:val="00E354E3"/>
    <w:rsid w:val="00E3557B"/>
    <w:rsid w:val="00E355F5"/>
    <w:rsid w:val="00E35985"/>
    <w:rsid w:val="00E35AE7"/>
    <w:rsid w:val="00E363C4"/>
    <w:rsid w:val="00E363CC"/>
    <w:rsid w:val="00E364B1"/>
    <w:rsid w:val="00E37331"/>
    <w:rsid w:val="00E40BC6"/>
    <w:rsid w:val="00E419B1"/>
    <w:rsid w:val="00E42512"/>
    <w:rsid w:val="00E42514"/>
    <w:rsid w:val="00E438A5"/>
    <w:rsid w:val="00E43C8C"/>
    <w:rsid w:val="00E444BE"/>
    <w:rsid w:val="00E44E92"/>
    <w:rsid w:val="00E45903"/>
    <w:rsid w:val="00E45C83"/>
    <w:rsid w:val="00E45FA3"/>
    <w:rsid w:val="00E4645B"/>
    <w:rsid w:val="00E464C1"/>
    <w:rsid w:val="00E47097"/>
    <w:rsid w:val="00E473B1"/>
    <w:rsid w:val="00E47BC9"/>
    <w:rsid w:val="00E501BE"/>
    <w:rsid w:val="00E50B7F"/>
    <w:rsid w:val="00E51583"/>
    <w:rsid w:val="00E51DCC"/>
    <w:rsid w:val="00E526A8"/>
    <w:rsid w:val="00E52E86"/>
    <w:rsid w:val="00E52F44"/>
    <w:rsid w:val="00E54961"/>
    <w:rsid w:val="00E54AD4"/>
    <w:rsid w:val="00E55630"/>
    <w:rsid w:val="00E56139"/>
    <w:rsid w:val="00E5699D"/>
    <w:rsid w:val="00E56EB3"/>
    <w:rsid w:val="00E56EE9"/>
    <w:rsid w:val="00E57070"/>
    <w:rsid w:val="00E57B94"/>
    <w:rsid w:val="00E57EF2"/>
    <w:rsid w:val="00E60863"/>
    <w:rsid w:val="00E60F9C"/>
    <w:rsid w:val="00E613F9"/>
    <w:rsid w:val="00E6156F"/>
    <w:rsid w:val="00E62CED"/>
    <w:rsid w:val="00E63D32"/>
    <w:rsid w:val="00E63F20"/>
    <w:rsid w:val="00E65064"/>
    <w:rsid w:val="00E6521B"/>
    <w:rsid w:val="00E66263"/>
    <w:rsid w:val="00E674B0"/>
    <w:rsid w:val="00E6797B"/>
    <w:rsid w:val="00E67D77"/>
    <w:rsid w:val="00E7073F"/>
    <w:rsid w:val="00E71510"/>
    <w:rsid w:val="00E7271B"/>
    <w:rsid w:val="00E728ED"/>
    <w:rsid w:val="00E7373F"/>
    <w:rsid w:val="00E74B77"/>
    <w:rsid w:val="00E751FB"/>
    <w:rsid w:val="00E75D32"/>
    <w:rsid w:val="00E75D8A"/>
    <w:rsid w:val="00E75E13"/>
    <w:rsid w:val="00E7656B"/>
    <w:rsid w:val="00E77D85"/>
    <w:rsid w:val="00E77E09"/>
    <w:rsid w:val="00E801B1"/>
    <w:rsid w:val="00E80496"/>
    <w:rsid w:val="00E804AA"/>
    <w:rsid w:val="00E80703"/>
    <w:rsid w:val="00E809EE"/>
    <w:rsid w:val="00E81304"/>
    <w:rsid w:val="00E8163E"/>
    <w:rsid w:val="00E8188E"/>
    <w:rsid w:val="00E82954"/>
    <w:rsid w:val="00E842D9"/>
    <w:rsid w:val="00E847E0"/>
    <w:rsid w:val="00E84827"/>
    <w:rsid w:val="00E85911"/>
    <w:rsid w:val="00E85D42"/>
    <w:rsid w:val="00E8626E"/>
    <w:rsid w:val="00E8686F"/>
    <w:rsid w:val="00E87A9B"/>
    <w:rsid w:val="00E9006E"/>
    <w:rsid w:val="00E90431"/>
    <w:rsid w:val="00E90678"/>
    <w:rsid w:val="00E90D57"/>
    <w:rsid w:val="00E914B5"/>
    <w:rsid w:val="00E92754"/>
    <w:rsid w:val="00E92A0A"/>
    <w:rsid w:val="00E92D29"/>
    <w:rsid w:val="00E9446F"/>
    <w:rsid w:val="00E946B9"/>
    <w:rsid w:val="00E94747"/>
    <w:rsid w:val="00E94B31"/>
    <w:rsid w:val="00E94F06"/>
    <w:rsid w:val="00E955E7"/>
    <w:rsid w:val="00E9719D"/>
    <w:rsid w:val="00E978D2"/>
    <w:rsid w:val="00E97AC7"/>
    <w:rsid w:val="00E97FD1"/>
    <w:rsid w:val="00EA0644"/>
    <w:rsid w:val="00EA0A09"/>
    <w:rsid w:val="00EA0FB1"/>
    <w:rsid w:val="00EA116D"/>
    <w:rsid w:val="00EA1DCE"/>
    <w:rsid w:val="00EA300A"/>
    <w:rsid w:val="00EA3AB2"/>
    <w:rsid w:val="00EA3AB6"/>
    <w:rsid w:val="00EA3AE0"/>
    <w:rsid w:val="00EA4328"/>
    <w:rsid w:val="00EA4AA9"/>
    <w:rsid w:val="00EA4D7F"/>
    <w:rsid w:val="00EA67C3"/>
    <w:rsid w:val="00EA7013"/>
    <w:rsid w:val="00EA7A17"/>
    <w:rsid w:val="00EA7B7C"/>
    <w:rsid w:val="00EB047F"/>
    <w:rsid w:val="00EB0B1E"/>
    <w:rsid w:val="00EB1B6C"/>
    <w:rsid w:val="00EB1CD7"/>
    <w:rsid w:val="00EB3532"/>
    <w:rsid w:val="00EB3634"/>
    <w:rsid w:val="00EB3AEC"/>
    <w:rsid w:val="00EB3B40"/>
    <w:rsid w:val="00EB3B49"/>
    <w:rsid w:val="00EB3D30"/>
    <w:rsid w:val="00EB4276"/>
    <w:rsid w:val="00EB47EB"/>
    <w:rsid w:val="00EB63D7"/>
    <w:rsid w:val="00EB687F"/>
    <w:rsid w:val="00EB7108"/>
    <w:rsid w:val="00EB758F"/>
    <w:rsid w:val="00EC00BA"/>
    <w:rsid w:val="00EC019B"/>
    <w:rsid w:val="00EC021D"/>
    <w:rsid w:val="00EC0755"/>
    <w:rsid w:val="00EC11D5"/>
    <w:rsid w:val="00EC1407"/>
    <w:rsid w:val="00EC142B"/>
    <w:rsid w:val="00EC1B66"/>
    <w:rsid w:val="00EC2713"/>
    <w:rsid w:val="00EC2CDE"/>
    <w:rsid w:val="00EC3289"/>
    <w:rsid w:val="00EC331A"/>
    <w:rsid w:val="00EC38EF"/>
    <w:rsid w:val="00EC3B06"/>
    <w:rsid w:val="00EC3F50"/>
    <w:rsid w:val="00EC44C6"/>
    <w:rsid w:val="00EC47DC"/>
    <w:rsid w:val="00EC4D96"/>
    <w:rsid w:val="00EC56D4"/>
    <w:rsid w:val="00EC602A"/>
    <w:rsid w:val="00EC7407"/>
    <w:rsid w:val="00ED0D6A"/>
    <w:rsid w:val="00ED0DEA"/>
    <w:rsid w:val="00ED14BC"/>
    <w:rsid w:val="00ED2115"/>
    <w:rsid w:val="00ED2168"/>
    <w:rsid w:val="00ED21D3"/>
    <w:rsid w:val="00ED28AB"/>
    <w:rsid w:val="00ED31B8"/>
    <w:rsid w:val="00ED403A"/>
    <w:rsid w:val="00ED4633"/>
    <w:rsid w:val="00ED47C7"/>
    <w:rsid w:val="00ED53B7"/>
    <w:rsid w:val="00ED5A30"/>
    <w:rsid w:val="00ED6148"/>
    <w:rsid w:val="00ED69D5"/>
    <w:rsid w:val="00ED6BD6"/>
    <w:rsid w:val="00EE028F"/>
    <w:rsid w:val="00EE1670"/>
    <w:rsid w:val="00EE1B42"/>
    <w:rsid w:val="00EE22F9"/>
    <w:rsid w:val="00EE276A"/>
    <w:rsid w:val="00EE28DB"/>
    <w:rsid w:val="00EE3AC2"/>
    <w:rsid w:val="00EE461B"/>
    <w:rsid w:val="00EE514B"/>
    <w:rsid w:val="00EE6443"/>
    <w:rsid w:val="00EE6AA9"/>
    <w:rsid w:val="00EE6EA6"/>
    <w:rsid w:val="00EE711B"/>
    <w:rsid w:val="00EE75DB"/>
    <w:rsid w:val="00EE7C55"/>
    <w:rsid w:val="00EF01E2"/>
    <w:rsid w:val="00EF027A"/>
    <w:rsid w:val="00EF060B"/>
    <w:rsid w:val="00EF0ABD"/>
    <w:rsid w:val="00EF0ECD"/>
    <w:rsid w:val="00EF0F28"/>
    <w:rsid w:val="00EF149F"/>
    <w:rsid w:val="00EF16E3"/>
    <w:rsid w:val="00EF1790"/>
    <w:rsid w:val="00EF1F4A"/>
    <w:rsid w:val="00EF2AA6"/>
    <w:rsid w:val="00EF2BB4"/>
    <w:rsid w:val="00EF2C52"/>
    <w:rsid w:val="00EF345C"/>
    <w:rsid w:val="00EF3875"/>
    <w:rsid w:val="00EF3B63"/>
    <w:rsid w:val="00EF3C39"/>
    <w:rsid w:val="00EF3F32"/>
    <w:rsid w:val="00EF5E01"/>
    <w:rsid w:val="00EF6138"/>
    <w:rsid w:val="00EF688C"/>
    <w:rsid w:val="00EF750F"/>
    <w:rsid w:val="00EF76C9"/>
    <w:rsid w:val="00EF77B5"/>
    <w:rsid w:val="00EF7979"/>
    <w:rsid w:val="00F0001D"/>
    <w:rsid w:val="00F00506"/>
    <w:rsid w:val="00F00834"/>
    <w:rsid w:val="00F01518"/>
    <w:rsid w:val="00F017F0"/>
    <w:rsid w:val="00F01961"/>
    <w:rsid w:val="00F01B64"/>
    <w:rsid w:val="00F02571"/>
    <w:rsid w:val="00F02B0B"/>
    <w:rsid w:val="00F02C51"/>
    <w:rsid w:val="00F02FF0"/>
    <w:rsid w:val="00F04164"/>
    <w:rsid w:val="00F04991"/>
    <w:rsid w:val="00F04BE5"/>
    <w:rsid w:val="00F0547E"/>
    <w:rsid w:val="00F069F4"/>
    <w:rsid w:val="00F07458"/>
    <w:rsid w:val="00F07B80"/>
    <w:rsid w:val="00F106A3"/>
    <w:rsid w:val="00F1152E"/>
    <w:rsid w:val="00F11F83"/>
    <w:rsid w:val="00F129BA"/>
    <w:rsid w:val="00F12F0D"/>
    <w:rsid w:val="00F133CB"/>
    <w:rsid w:val="00F134CB"/>
    <w:rsid w:val="00F14F5D"/>
    <w:rsid w:val="00F15709"/>
    <w:rsid w:val="00F15B09"/>
    <w:rsid w:val="00F163E4"/>
    <w:rsid w:val="00F166D7"/>
    <w:rsid w:val="00F16749"/>
    <w:rsid w:val="00F1696C"/>
    <w:rsid w:val="00F16DFC"/>
    <w:rsid w:val="00F17157"/>
    <w:rsid w:val="00F1728F"/>
    <w:rsid w:val="00F2017B"/>
    <w:rsid w:val="00F20F5A"/>
    <w:rsid w:val="00F20F95"/>
    <w:rsid w:val="00F21BD8"/>
    <w:rsid w:val="00F22FBA"/>
    <w:rsid w:val="00F23503"/>
    <w:rsid w:val="00F23592"/>
    <w:rsid w:val="00F23708"/>
    <w:rsid w:val="00F2387B"/>
    <w:rsid w:val="00F24094"/>
    <w:rsid w:val="00F2494A"/>
    <w:rsid w:val="00F24E2D"/>
    <w:rsid w:val="00F25B4D"/>
    <w:rsid w:val="00F25E1E"/>
    <w:rsid w:val="00F2612C"/>
    <w:rsid w:val="00F26778"/>
    <w:rsid w:val="00F2691D"/>
    <w:rsid w:val="00F26C59"/>
    <w:rsid w:val="00F2758C"/>
    <w:rsid w:val="00F279F5"/>
    <w:rsid w:val="00F27BE9"/>
    <w:rsid w:val="00F27CFB"/>
    <w:rsid w:val="00F31334"/>
    <w:rsid w:val="00F31D27"/>
    <w:rsid w:val="00F31DF7"/>
    <w:rsid w:val="00F33F0B"/>
    <w:rsid w:val="00F34A50"/>
    <w:rsid w:val="00F3503E"/>
    <w:rsid w:val="00F3538B"/>
    <w:rsid w:val="00F3541E"/>
    <w:rsid w:val="00F35664"/>
    <w:rsid w:val="00F3637A"/>
    <w:rsid w:val="00F369D2"/>
    <w:rsid w:val="00F36A08"/>
    <w:rsid w:val="00F36C47"/>
    <w:rsid w:val="00F3755B"/>
    <w:rsid w:val="00F378A5"/>
    <w:rsid w:val="00F37D29"/>
    <w:rsid w:val="00F37EE3"/>
    <w:rsid w:val="00F37FD1"/>
    <w:rsid w:val="00F37FF1"/>
    <w:rsid w:val="00F40890"/>
    <w:rsid w:val="00F415EC"/>
    <w:rsid w:val="00F4165D"/>
    <w:rsid w:val="00F41964"/>
    <w:rsid w:val="00F43236"/>
    <w:rsid w:val="00F43478"/>
    <w:rsid w:val="00F43653"/>
    <w:rsid w:val="00F44F60"/>
    <w:rsid w:val="00F45116"/>
    <w:rsid w:val="00F4587E"/>
    <w:rsid w:val="00F45894"/>
    <w:rsid w:val="00F4675E"/>
    <w:rsid w:val="00F46A51"/>
    <w:rsid w:val="00F46BF2"/>
    <w:rsid w:val="00F46DC5"/>
    <w:rsid w:val="00F47A46"/>
    <w:rsid w:val="00F50132"/>
    <w:rsid w:val="00F50504"/>
    <w:rsid w:val="00F50A74"/>
    <w:rsid w:val="00F50EFA"/>
    <w:rsid w:val="00F51250"/>
    <w:rsid w:val="00F5381F"/>
    <w:rsid w:val="00F53BA5"/>
    <w:rsid w:val="00F54382"/>
    <w:rsid w:val="00F54465"/>
    <w:rsid w:val="00F545B6"/>
    <w:rsid w:val="00F54F51"/>
    <w:rsid w:val="00F55D9F"/>
    <w:rsid w:val="00F5680A"/>
    <w:rsid w:val="00F572EB"/>
    <w:rsid w:val="00F575C7"/>
    <w:rsid w:val="00F5778C"/>
    <w:rsid w:val="00F57C2E"/>
    <w:rsid w:val="00F60EA7"/>
    <w:rsid w:val="00F61D1C"/>
    <w:rsid w:val="00F6221A"/>
    <w:rsid w:val="00F62302"/>
    <w:rsid w:val="00F6469B"/>
    <w:rsid w:val="00F6569E"/>
    <w:rsid w:val="00F663AD"/>
    <w:rsid w:val="00F66485"/>
    <w:rsid w:val="00F66906"/>
    <w:rsid w:val="00F669F7"/>
    <w:rsid w:val="00F676E8"/>
    <w:rsid w:val="00F677D9"/>
    <w:rsid w:val="00F713DE"/>
    <w:rsid w:val="00F7151D"/>
    <w:rsid w:val="00F71774"/>
    <w:rsid w:val="00F71F7B"/>
    <w:rsid w:val="00F727D0"/>
    <w:rsid w:val="00F73A06"/>
    <w:rsid w:val="00F73D94"/>
    <w:rsid w:val="00F7400B"/>
    <w:rsid w:val="00F74DF5"/>
    <w:rsid w:val="00F7544D"/>
    <w:rsid w:val="00F76135"/>
    <w:rsid w:val="00F76521"/>
    <w:rsid w:val="00F76DF2"/>
    <w:rsid w:val="00F775F1"/>
    <w:rsid w:val="00F77708"/>
    <w:rsid w:val="00F77D90"/>
    <w:rsid w:val="00F8053B"/>
    <w:rsid w:val="00F80A55"/>
    <w:rsid w:val="00F80D06"/>
    <w:rsid w:val="00F81AAA"/>
    <w:rsid w:val="00F81C17"/>
    <w:rsid w:val="00F834CB"/>
    <w:rsid w:val="00F83545"/>
    <w:rsid w:val="00F8358A"/>
    <w:rsid w:val="00F837C9"/>
    <w:rsid w:val="00F83AAA"/>
    <w:rsid w:val="00F847CD"/>
    <w:rsid w:val="00F847DF"/>
    <w:rsid w:val="00F850F3"/>
    <w:rsid w:val="00F850FF"/>
    <w:rsid w:val="00F859FE"/>
    <w:rsid w:val="00F85A71"/>
    <w:rsid w:val="00F85E40"/>
    <w:rsid w:val="00F862D2"/>
    <w:rsid w:val="00F86593"/>
    <w:rsid w:val="00F8719D"/>
    <w:rsid w:val="00F874DA"/>
    <w:rsid w:val="00F8763A"/>
    <w:rsid w:val="00F87C67"/>
    <w:rsid w:val="00F87E9D"/>
    <w:rsid w:val="00F90DC5"/>
    <w:rsid w:val="00F91B44"/>
    <w:rsid w:val="00F934AD"/>
    <w:rsid w:val="00F93B60"/>
    <w:rsid w:val="00F94CD4"/>
    <w:rsid w:val="00F954DA"/>
    <w:rsid w:val="00F957C3"/>
    <w:rsid w:val="00F95C11"/>
    <w:rsid w:val="00F95E4E"/>
    <w:rsid w:val="00F95F01"/>
    <w:rsid w:val="00F96004"/>
    <w:rsid w:val="00F96068"/>
    <w:rsid w:val="00F960FE"/>
    <w:rsid w:val="00FA0290"/>
    <w:rsid w:val="00FA11AA"/>
    <w:rsid w:val="00FA14B2"/>
    <w:rsid w:val="00FA21C0"/>
    <w:rsid w:val="00FA2755"/>
    <w:rsid w:val="00FA3639"/>
    <w:rsid w:val="00FA41B5"/>
    <w:rsid w:val="00FA426C"/>
    <w:rsid w:val="00FA443E"/>
    <w:rsid w:val="00FA4979"/>
    <w:rsid w:val="00FA5426"/>
    <w:rsid w:val="00FA6258"/>
    <w:rsid w:val="00FA67F8"/>
    <w:rsid w:val="00FA68DF"/>
    <w:rsid w:val="00FA794A"/>
    <w:rsid w:val="00FB0971"/>
    <w:rsid w:val="00FB0E6C"/>
    <w:rsid w:val="00FB1B6E"/>
    <w:rsid w:val="00FB1C74"/>
    <w:rsid w:val="00FB29B4"/>
    <w:rsid w:val="00FB321E"/>
    <w:rsid w:val="00FB38BB"/>
    <w:rsid w:val="00FB3972"/>
    <w:rsid w:val="00FB3C95"/>
    <w:rsid w:val="00FB4B1B"/>
    <w:rsid w:val="00FB4C91"/>
    <w:rsid w:val="00FB4D23"/>
    <w:rsid w:val="00FB621F"/>
    <w:rsid w:val="00FB62AC"/>
    <w:rsid w:val="00FB709E"/>
    <w:rsid w:val="00FB73FC"/>
    <w:rsid w:val="00FB76E0"/>
    <w:rsid w:val="00FC0BC3"/>
    <w:rsid w:val="00FC151A"/>
    <w:rsid w:val="00FC18B0"/>
    <w:rsid w:val="00FC19C2"/>
    <w:rsid w:val="00FC1EC0"/>
    <w:rsid w:val="00FC2467"/>
    <w:rsid w:val="00FC2A41"/>
    <w:rsid w:val="00FC3495"/>
    <w:rsid w:val="00FC3A24"/>
    <w:rsid w:val="00FC3A62"/>
    <w:rsid w:val="00FC3C23"/>
    <w:rsid w:val="00FC40B6"/>
    <w:rsid w:val="00FC4246"/>
    <w:rsid w:val="00FC4636"/>
    <w:rsid w:val="00FC4758"/>
    <w:rsid w:val="00FC49A6"/>
    <w:rsid w:val="00FC60E5"/>
    <w:rsid w:val="00FC6347"/>
    <w:rsid w:val="00FC6C7F"/>
    <w:rsid w:val="00FD08DE"/>
    <w:rsid w:val="00FD0E63"/>
    <w:rsid w:val="00FD0FDD"/>
    <w:rsid w:val="00FD1A1C"/>
    <w:rsid w:val="00FD337D"/>
    <w:rsid w:val="00FD3C5D"/>
    <w:rsid w:val="00FD4D85"/>
    <w:rsid w:val="00FD58FD"/>
    <w:rsid w:val="00FD5CBE"/>
    <w:rsid w:val="00FD6B92"/>
    <w:rsid w:val="00FD7B34"/>
    <w:rsid w:val="00FD7E5D"/>
    <w:rsid w:val="00FE03CA"/>
    <w:rsid w:val="00FE0A15"/>
    <w:rsid w:val="00FE2915"/>
    <w:rsid w:val="00FE298F"/>
    <w:rsid w:val="00FE3630"/>
    <w:rsid w:val="00FE4E63"/>
    <w:rsid w:val="00FE5334"/>
    <w:rsid w:val="00FE6BEE"/>
    <w:rsid w:val="00FF048B"/>
    <w:rsid w:val="00FF06F2"/>
    <w:rsid w:val="00FF11F2"/>
    <w:rsid w:val="00FF1933"/>
    <w:rsid w:val="00FF413F"/>
    <w:rsid w:val="00FF65F8"/>
    <w:rsid w:val="00FF665A"/>
    <w:rsid w:val="00FF7CE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624"/>
  </w:style>
  <w:style w:type="paragraph" w:styleId="Heading1">
    <w:name w:val="heading 1"/>
    <w:basedOn w:val="Normal"/>
    <w:next w:val="Normal"/>
    <w:link w:val="Heading1Char"/>
    <w:uiPriority w:val="9"/>
    <w:qFormat/>
    <w:rsid w:val="00D669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2139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6">
    <w:name w:val="heading 6"/>
    <w:basedOn w:val="Normal"/>
    <w:next w:val="Normal"/>
    <w:link w:val="Heading6Char"/>
    <w:uiPriority w:val="9"/>
    <w:semiHidden/>
    <w:unhideWhenUsed/>
    <w:qFormat/>
    <w:rsid w:val="00241F6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934AD"/>
    <w:pPr>
      <w:ind w:left="720"/>
      <w:contextualSpacing/>
    </w:pPr>
    <w:rPr>
      <w:rFonts w:ascii="fdggfd dddzssssssdfg.mmbm nnnnn" w:eastAsiaTheme="minorHAnsi" w:hAnsi="fdggfd dddzssssssdfg.mmbm nnnnn"/>
      <w:sz w:val="24"/>
      <w:szCs w:val="24"/>
    </w:rPr>
  </w:style>
  <w:style w:type="paragraph" w:styleId="BalloonText">
    <w:name w:val="Balloon Text"/>
    <w:basedOn w:val="Normal"/>
    <w:link w:val="BalloonTextChar"/>
    <w:uiPriority w:val="99"/>
    <w:semiHidden/>
    <w:unhideWhenUsed/>
    <w:rsid w:val="001476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7636"/>
    <w:rPr>
      <w:rFonts w:ascii="Tahoma" w:hAnsi="Tahoma" w:cs="Tahoma"/>
      <w:sz w:val="16"/>
      <w:szCs w:val="16"/>
    </w:rPr>
  </w:style>
  <w:style w:type="paragraph" w:styleId="NoSpacing">
    <w:name w:val="No Spacing"/>
    <w:link w:val="NoSpacingChar"/>
    <w:uiPriority w:val="1"/>
    <w:qFormat/>
    <w:rsid w:val="00147636"/>
    <w:pPr>
      <w:spacing w:after="0" w:line="240" w:lineRule="auto"/>
    </w:pPr>
  </w:style>
  <w:style w:type="paragraph" w:styleId="Header">
    <w:name w:val="header"/>
    <w:basedOn w:val="Normal"/>
    <w:link w:val="HeaderChar"/>
    <w:uiPriority w:val="99"/>
    <w:unhideWhenUsed/>
    <w:rsid w:val="007667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67DC"/>
  </w:style>
  <w:style w:type="paragraph" w:styleId="Footer">
    <w:name w:val="footer"/>
    <w:basedOn w:val="Normal"/>
    <w:link w:val="FooterChar"/>
    <w:uiPriority w:val="99"/>
    <w:unhideWhenUsed/>
    <w:rsid w:val="007667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67DC"/>
  </w:style>
  <w:style w:type="table" w:styleId="TableGrid">
    <w:name w:val="Table Grid"/>
    <w:basedOn w:val="TableNormal"/>
    <w:uiPriority w:val="59"/>
    <w:rsid w:val="003D0B3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D6693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D66939"/>
    <w:pPr>
      <w:spacing w:line="259" w:lineRule="auto"/>
      <w:outlineLvl w:val="9"/>
    </w:pPr>
  </w:style>
  <w:style w:type="character" w:customStyle="1" w:styleId="Heading2Char">
    <w:name w:val="Heading 2 Char"/>
    <w:basedOn w:val="DefaultParagraphFont"/>
    <w:link w:val="Heading2"/>
    <w:uiPriority w:val="9"/>
    <w:rsid w:val="00213963"/>
    <w:rPr>
      <w:rFonts w:asciiTheme="majorHAnsi" w:eastAsiaTheme="majorEastAsia" w:hAnsiTheme="majorHAnsi" w:cstheme="majorBidi"/>
      <w:color w:val="365F91" w:themeColor="accent1" w:themeShade="BF"/>
      <w:sz w:val="26"/>
      <w:szCs w:val="26"/>
    </w:rPr>
  </w:style>
  <w:style w:type="paragraph" w:styleId="TOC1">
    <w:name w:val="toc 1"/>
    <w:basedOn w:val="Normal"/>
    <w:next w:val="Normal"/>
    <w:autoRedefine/>
    <w:uiPriority w:val="39"/>
    <w:unhideWhenUsed/>
    <w:rsid w:val="009C1450"/>
    <w:pPr>
      <w:spacing w:after="100"/>
    </w:pPr>
  </w:style>
  <w:style w:type="paragraph" w:styleId="TOC2">
    <w:name w:val="toc 2"/>
    <w:basedOn w:val="Normal"/>
    <w:next w:val="Normal"/>
    <w:autoRedefine/>
    <w:uiPriority w:val="39"/>
    <w:unhideWhenUsed/>
    <w:rsid w:val="009C1450"/>
    <w:pPr>
      <w:spacing w:after="100"/>
      <w:ind w:left="220"/>
    </w:pPr>
  </w:style>
  <w:style w:type="character" w:styleId="Hyperlink">
    <w:name w:val="Hyperlink"/>
    <w:basedOn w:val="DefaultParagraphFont"/>
    <w:uiPriority w:val="99"/>
    <w:unhideWhenUsed/>
    <w:rsid w:val="009C1450"/>
    <w:rPr>
      <w:color w:val="0000FF" w:themeColor="hyperlink"/>
      <w:u w:val="single"/>
    </w:rPr>
  </w:style>
  <w:style w:type="character" w:customStyle="1" w:styleId="NoSpacingChar">
    <w:name w:val="No Spacing Char"/>
    <w:basedOn w:val="DefaultParagraphFont"/>
    <w:link w:val="NoSpacing"/>
    <w:uiPriority w:val="1"/>
    <w:rsid w:val="007B6B63"/>
  </w:style>
  <w:style w:type="character" w:styleId="CommentReference">
    <w:name w:val="annotation reference"/>
    <w:basedOn w:val="DefaultParagraphFont"/>
    <w:uiPriority w:val="99"/>
    <w:semiHidden/>
    <w:unhideWhenUsed/>
    <w:rsid w:val="00BF7BA0"/>
    <w:rPr>
      <w:sz w:val="16"/>
      <w:szCs w:val="16"/>
    </w:rPr>
  </w:style>
  <w:style w:type="paragraph" w:styleId="CommentText">
    <w:name w:val="annotation text"/>
    <w:basedOn w:val="Normal"/>
    <w:link w:val="CommentTextChar"/>
    <w:uiPriority w:val="99"/>
    <w:semiHidden/>
    <w:unhideWhenUsed/>
    <w:rsid w:val="00BF7BA0"/>
    <w:pPr>
      <w:spacing w:line="240" w:lineRule="auto"/>
    </w:pPr>
    <w:rPr>
      <w:sz w:val="20"/>
      <w:szCs w:val="20"/>
    </w:rPr>
  </w:style>
  <w:style w:type="character" w:customStyle="1" w:styleId="CommentTextChar">
    <w:name w:val="Comment Text Char"/>
    <w:basedOn w:val="DefaultParagraphFont"/>
    <w:link w:val="CommentText"/>
    <w:uiPriority w:val="99"/>
    <w:semiHidden/>
    <w:rsid w:val="00BF7BA0"/>
    <w:rPr>
      <w:sz w:val="20"/>
      <w:szCs w:val="20"/>
    </w:rPr>
  </w:style>
  <w:style w:type="paragraph" w:styleId="CommentSubject">
    <w:name w:val="annotation subject"/>
    <w:basedOn w:val="CommentText"/>
    <w:next w:val="CommentText"/>
    <w:link w:val="CommentSubjectChar"/>
    <w:uiPriority w:val="99"/>
    <w:semiHidden/>
    <w:unhideWhenUsed/>
    <w:rsid w:val="00BF7BA0"/>
    <w:rPr>
      <w:b/>
      <w:bCs/>
    </w:rPr>
  </w:style>
  <w:style w:type="character" w:customStyle="1" w:styleId="CommentSubjectChar">
    <w:name w:val="Comment Subject Char"/>
    <w:basedOn w:val="CommentTextChar"/>
    <w:link w:val="CommentSubject"/>
    <w:uiPriority w:val="99"/>
    <w:semiHidden/>
    <w:rsid w:val="00BF7BA0"/>
    <w:rPr>
      <w:b/>
      <w:bCs/>
      <w:sz w:val="20"/>
      <w:szCs w:val="20"/>
    </w:rPr>
  </w:style>
  <w:style w:type="paragraph" w:customStyle="1" w:styleId="Default">
    <w:name w:val="Default"/>
    <w:rsid w:val="001A23A9"/>
    <w:pPr>
      <w:autoSpaceDE w:val="0"/>
      <w:autoSpaceDN w:val="0"/>
      <w:adjustRightInd w:val="0"/>
      <w:spacing w:after="0" w:line="240" w:lineRule="auto"/>
    </w:pPr>
    <w:rPr>
      <w:rFonts w:ascii="Times New Roman" w:hAnsi="Times New Roman" w:cs="Times New Roman"/>
      <w:color w:val="000000"/>
      <w:sz w:val="24"/>
      <w:szCs w:val="24"/>
    </w:rPr>
  </w:style>
  <w:style w:type="paragraph" w:styleId="BodyText">
    <w:name w:val="Body Text"/>
    <w:basedOn w:val="Normal"/>
    <w:link w:val="BodyTextChar"/>
    <w:uiPriority w:val="99"/>
    <w:qFormat/>
    <w:rsid w:val="00551541"/>
    <w:pPr>
      <w:spacing w:after="240" w:line="240" w:lineRule="auto"/>
      <w:ind w:left="851"/>
      <w:jc w:val="both"/>
    </w:pPr>
    <w:rPr>
      <w:rFonts w:ascii="Times New Roman" w:eastAsia="Calibri" w:hAnsi="Times New Roman" w:cs="Times New Roman"/>
      <w:sz w:val="20"/>
      <w:szCs w:val="20"/>
    </w:rPr>
  </w:style>
  <w:style w:type="character" w:customStyle="1" w:styleId="BodyTextChar">
    <w:name w:val="Body Text Char"/>
    <w:basedOn w:val="DefaultParagraphFont"/>
    <w:link w:val="BodyText"/>
    <w:uiPriority w:val="99"/>
    <w:rsid w:val="00551541"/>
    <w:rPr>
      <w:rFonts w:ascii="Times New Roman" w:eastAsia="Calibri" w:hAnsi="Times New Roman" w:cs="Times New Roman"/>
      <w:sz w:val="20"/>
      <w:szCs w:val="20"/>
    </w:rPr>
  </w:style>
  <w:style w:type="paragraph" w:styleId="EndnoteText">
    <w:name w:val="endnote text"/>
    <w:basedOn w:val="Normal"/>
    <w:link w:val="EndnoteTextChar"/>
    <w:uiPriority w:val="99"/>
    <w:semiHidden/>
    <w:unhideWhenUsed/>
    <w:rsid w:val="005B515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B5153"/>
    <w:rPr>
      <w:sz w:val="20"/>
      <w:szCs w:val="20"/>
    </w:rPr>
  </w:style>
  <w:style w:type="character" w:styleId="EndnoteReference">
    <w:name w:val="endnote reference"/>
    <w:basedOn w:val="DefaultParagraphFont"/>
    <w:uiPriority w:val="99"/>
    <w:semiHidden/>
    <w:unhideWhenUsed/>
    <w:rsid w:val="005B5153"/>
    <w:rPr>
      <w:vertAlign w:val="superscript"/>
    </w:rPr>
  </w:style>
  <w:style w:type="paragraph" w:styleId="FootnoteText">
    <w:name w:val="footnote text"/>
    <w:basedOn w:val="Normal"/>
    <w:link w:val="FootnoteTextChar"/>
    <w:uiPriority w:val="99"/>
    <w:semiHidden/>
    <w:unhideWhenUsed/>
    <w:rsid w:val="005B51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B5153"/>
    <w:rPr>
      <w:sz w:val="20"/>
      <w:szCs w:val="20"/>
    </w:rPr>
  </w:style>
  <w:style w:type="character" w:styleId="FootnoteReference">
    <w:name w:val="footnote reference"/>
    <w:basedOn w:val="DefaultParagraphFont"/>
    <w:uiPriority w:val="99"/>
    <w:semiHidden/>
    <w:unhideWhenUsed/>
    <w:rsid w:val="005B5153"/>
    <w:rPr>
      <w:vertAlign w:val="superscript"/>
    </w:rPr>
  </w:style>
  <w:style w:type="character" w:customStyle="1" w:styleId="Heading6Char">
    <w:name w:val="Heading 6 Char"/>
    <w:basedOn w:val="DefaultParagraphFont"/>
    <w:link w:val="Heading6"/>
    <w:uiPriority w:val="9"/>
    <w:semiHidden/>
    <w:rsid w:val="00241F66"/>
    <w:rPr>
      <w:rFonts w:asciiTheme="majorHAnsi" w:eastAsiaTheme="majorEastAsia" w:hAnsiTheme="majorHAnsi" w:cstheme="majorBidi"/>
      <w:i/>
      <w:iCs/>
      <w:color w:val="243F60" w:themeColor="accent1" w:themeShade="7F"/>
    </w:rPr>
  </w:style>
  <w:style w:type="paragraph" w:customStyle="1" w:styleId="Text">
    <w:name w:val="Text"/>
    <w:basedOn w:val="Normal"/>
    <w:rsid w:val="00AF614E"/>
    <w:pPr>
      <w:autoSpaceDE w:val="0"/>
      <w:autoSpaceDN w:val="0"/>
      <w:adjustRightInd w:val="0"/>
      <w:spacing w:after="240" w:line="240" w:lineRule="auto"/>
      <w:ind w:firstLine="1440"/>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ppunitsindh@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9D451-C5C5-46B7-A294-6BC0CE4D7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7462</TotalTime>
  <Pages>40</Pages>
  <Words>9292</Words>
  <Characters>58058</Characters>
  <Application>Microsoft Office Word</Application>
  <DocSecurity>0</DocSecurity>
  <Lines>483</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67216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FD</dc:creator>
  <cp:keywords/>
  <dc:description/>
  <cp:lastModifiedBy>GM</cp:lastModifiedBy>
  <cp:revision>290</cp:revision>
  <cp:lastPrinted>2016-04-05T10:57:00Z</cp:lastPrinted>
  <dcterms:created xsi:type="dcterms:W3CDTF">2014-11-10T05:03:00Z</dcterms:created>
  <dcterms:modified xsi:type="dcterms:W3CDTF">2016-04-05T11:09:00Z</dcterms:modified>
</cp:coreProperties>
</file>