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375" w:type="dxa"/>
        <w:jc w:val="center"/>
        <w:tblLayout w:type="fixed"/>
        <w:tblLook w:val="04A0" w:firstRow="1" w:lastRow="0" w:firstColumn="1" w:lastColumn="0" w:noHBand="0" w:noVBand="1"/>
      </w:tblPr>
      <w:tblGrid>
        <w:gridCol w:w="985"/>
        <w:gridCol w:w="7200"/>
        <w:gridCol w:w="1260"/>
        <w:gridCol w:w="1530"/>
        <w:gridCol w:w="2400"/>
      </w:tblGrid>
      <w:tr w:rsidR="007F2682" w:rsidRPr="00C94AB6" w:rsidTr="007F2682">
        <w:trPr>
          <w:trHeight w:val="215"/>
          <w:jc w:val="center"/>
        </w:trPr>
        <w:tc>
          <w:tcPr>
            <w:tcW w:w="133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7F2682" w:rsidRPr="007F2682" w:rsidRDefault="007F2682" w:rsidP="007F2682">
            <w:pPr>
              <w:pStyle w:val="ListParagraph"/>
              <w:tabs>
                <w:tab w:val="right" w:pos="237"/>
                <w:tab w:val="right" w:pos="720"/>
                <w:tab w:val="right" w:pos="990"/>
                <w:tab w:val="left" w:pos="1440"/>
                <w:tab w:val="left" w:pos="2160"/>
                <w:tab w:val="left" w:pos="2880"/>
                <w:tab w:val="left" w:pos="3600"/>
                <w:tab w:val="left" w:pos="4320"/>
                <w:tab w:val="left" w:pos="5760"/>
                <w:tab w:val="left" w:pos="6480"/>
                <w:tab w:val="left" w:pos="7200"/>
                <w:tab w:val="left" w:pos="7920"/>
                <w:tab w:val="left" w:pos="8640"/>
              </w:tabs>
              <w:spacing w:line="276" w:lineRule="auto"/>
              <w:ind w:left="0" w:right="90"/>
              <w:jc w:val="center"/>
              <w:rPr>
                <w:b/>
                <w:bCs/>
                <w:u w:val="single"/>
              </w:rPr>
            </w:pPr>
            <w:r>
              <w:rPr>
                <w:b/>
                <w:bCs/>
                <w:u w:val="single"/>
              </w:rPr>
              <w:t>BOQ FINANCIALS</w:t>
            </w:r>
          </w:p>
        </w:tc>
      </w:tr>
      <w:tr w:rsidR="003A7D6C" w:rsidRPr="00C94AB6" w:rsidTr="0043648A">
        <w:trPr>
          <w:trHeight w:val="215"/>
          <w:jc w:val="center"/>
        </w:trPr>
        <w:tc>
          <w:tcPr>
            <w:tcW w:w="985"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bottom"/>
          </w:tcPr>
          <w:p w:rsidR="003A7D6C" w:rsidRPr="0043648A" w:rsidRDefault="003A7D6C" w:rsidP="00E6582A">
            <w:pPr>
              <w:ind w:right="90"/>
              <w:jc w:val="center"/>
              <w:rPr>
                <w:b/>
                <w:bCs/>
                <w:color w:val="000000"/>
              </w:rPr>
            </w:pPr>
            <w:proofErr w:type="spellStart"/>
            <w:r w:rsidRPr="0043648A">
              <w:rPr>
                <w:b/>
                <w:bCs/>
                <w:color w:val="000000"/>
              </w:rPr>
              <w:t>S.No</w:t>
            </w:r>
            <w:proofErr w:type="spellEnd"/>
            <w:r w:rsidRPr="0043648A">
              <w:rPr>
                <w:b/>
                <w:bCs/>
                <w:color w:val="000000"/>
              </w:rPr>
              <w:t>.</w:t>
            </w:r>
          </w:p>
        </w:tc>
        <w:tc>
          <w:tcPr>
            <w:tcW w:w="720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rsidR="003A7D6C" w:rsidRPr="0043648A" w:rsidRDefault="0043648A" w:rsidP="00E6582A">
            <w:pPr>
              <w:ind w:right="90"/>
              <w:jc w:val="center"/>
              <w:rPr>
                <w:b/>
                <w:bCs/>
                <w:color w:val="000000"/>
              </w:rPr>
            </w:pPr>
            <w:r w:rsidRPr="0043648A">
              <w:rPr>
                <w:b/>
                <w:bCs/>
                <w:color w:val="000000"/>
              </w:rPr>
              <w:t>Software</w:t>
            </w:r>
          </w:p>
        </w:tc>
        <w:tc>
          <w:tcPr>
            <w:tcW w:w="126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rsidR="003A7D6C" w:rsidRPr="0043648A" w:rsidRDefault="003A7D6C" w:rsidP="00E6582A">
            <w:pPr>
              <w:ind w:right="90"/>
              <w:jc w:val="center"/>
              <w:rPr>
                <w:b/>
                <w:bCs/>
                <w:color w:val="000000"/>
              </w:rPr>
            </w:pPr>
            <w:r w:rsidRPr="0043648A">
              <w:rPr>
                <w:b/>
                <w:bCs/>
                <w:color w:val="000000"/>
              </w:rPr>
              <w:t>Quantity</w:t>
            </w:r>
          </w:p>
        </w:tc>
        <w:tc>
          <w:tcPr>
            <w:tcW w:w="153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rsidR="003A7D6C" w:rsidRPr="0043648A" w:rsidRDefault="003A7D6C" w:rsidP="00E6582A">
            <w:pPr>
              <w:ind w:right="90"/>
              <w:jc w:val="center"/>
              <w:rPr>
                <w:b/>
                <w:bCs/>
                <w:color w:val="000000"/>
              </w:rPr>
            </w:pPr>
            <w:r w:rsidRPr="0043648A">
              <w:rPr>
                <w:b/>
                <w:bCs/>
                <w:color w:val="000000"/>
              </w:rPr>
              <w:t>Unit</w:t>
            </w:r>
          </w:p>
        </w:tc>
        <w:tc>
          <w:tcPr>
            <w:tcW w:w="240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A7D6C" w:rsidRPr="0043648A" w:rsidRDefault="003A7D6C" w:rsidP="00E6582A">
            <w:pPr>
              <w:ind w:right="90"/>
              <w:jc w:val="center"/>
              <w:rPr>
                <w:b/>
                <w:bCs/>
                <w:color w:val="000000"/>
              </w:rPr>
            </w:pPr>
            <w:r w:rsidRPr="0043648A">
              <w:rPr>
                <w:b/>
                <w:bCs/>
                <w:color w:val="000000"/>
              </w:rPr>
              <w:t xml:space="preserve">Price </w:t>
            </w:r>
            <w:proofErr w:type="spellStart"/>
            <w:r w:rsidRPr="0043648A">
              <w:rPr>
                <w:b/>
                <w:bCs/>
                <w:color w:val="000000"/>
              </w:rPr>
              <w:t>Inc</w:t>
            </w:r>
            <w:proofErr w:type="spellEnd"/>
            <w:r w:rsidRPr="0043648A">
              <w:rPr>
                <w:b/>
                <w:bCs/>
                <w:color w:val="000000"/>
              </w:rPr>
              <w:t xml:space="preserve"> Tax</w:t>
            </w:r>
          </w:p>
        </w:tc>
      </w:tr>
      <w:tr w:rsidR="003A7D6C" w:rsidRPr="00C94AB6" w:rsidTr="003A7D6C">
        <w:trPr>
          <w:trHeight w:val="215"/>
          <w:jc w:val="center"/>
        </w:trPr>
        <w:tc>
          <w:tcPr>
            <w:tcW w:w="985" w:type="dxa"/>
            <w:tcBorders>
              <w:top w:val="single" w:sz="4" w:space="0" w:color="auto"/>
              <w:left w:val="single" w:sz="4" w:space="0" w:color="auto"/>
              <w:bottom w:val="single" w:sz="4" w:space="0" w:color="auto"/>
              <w:right w:val="single" w:sz="4" w:space="0" w:color="auto"/>
            </w:tcBorders>
            <w:noWrap/>
            <w:vAlign w:val="bottom"/>
          </w:tcPr>
          <w:p w:rsidR="003A7D6C" w:rsidRPr="003A7D6C" w:rsidRDefault="003A7D6C" w:rsidP="00E6582A">
            <w:pPr>
              <w:ind w:right="90"/>
              <w:jc w:val="center"/>
              <w:rPr>
                <w:color w:val="000000"/>
              </w:rPr>
            </w:pPr>
            <w:r w:rsidRPr="003A7D6C">
              <w:rPr>
                <w:color w:val="000000"/>
              </w:rPr>
              <w:t>1</w:t>
            </w:r>
          </w:p>
        </w:tc>
        <w:tc>
          <w:tcPr>
            <w:tcW w:w="7200" w:type="dxa"/>
            <w:tcBorders>
              <w:top w:val="single" w:sz="4" w:space="0" w:color="auto"/>
              <w:left w:val="single" w:sz="4" w:space="0" w:color="auto"/>
              <w:bottom w:val="single" w:sz="4" w:space="0" w:color="auto"/>
              <w:right w:val="single" w:sz="4" w:space="0" w:color="auto"/>
            </w:tcBorders>
            <w:vAlign w:val="bottom"/>
          </w:tcPr>
          <w:p w:rsidR="003A7D6C" w:rsidRPr="00280F80" w:rsidRDefault="0043648A" w:rsidP="0043648A">
            <w:pPr>
              <w:pStyle w:val="Heading2"/>
              <w:numPr>
                <w:ilvl w:val="1"/>
                <w:numId w:val="0"/>
              </w:numPr>
              <w:tabs>
                <w:tab w:val="num" w:pos="576"/>
              </w:tabs>
              <w:autoSpaceDE/>
              <w:autoSpaceDN/>
              <w:adjustRightInd/>
              <w:spacing w:before="240" w:after="60"/>
              <w:ind w:right="90"/>
              <w:rPr>
                <w:color w:val="auto"/>
                <w:sz w:val="24"/>
                <w:szCs w:val="24"/>
              </w:rPr>
            </w:pPr>
            <w:bookmarkStart w:id="0" w:name="_Toc442210663"/>
            <w:bookmarkStart w:id="1" w:name="_Toc445236286"/>
            <w:r w:rsidRPr="00280F80">
              <w:rPr>
                <w:color w:val="auto"/>
                <w:sz w:val="24"/>
                <w:szCs w:val="24"/>
              </w:rPr>
              <w:t>Financial Accounting Solution</w:t>
            </w:r>
            <w:bookmarkEnd w:id="0"/>
            <w:bookmarkEnd w:id="1"/>
            <w:r w:rsidRPr="00280F80">
              <w:rPr>
                <w:color w:val="auto"/>
                <w:sz w:val="24"/>
                <w:szCs w:val="24"/>
              </w:rPr>
              <w:t xml:space="preserve"> </w:t>
            </w:r>
            <w:r w:rsidR="00D72FA5" w:rsidRPr="00D72FA5">
              <w:rPr>
                <w:color w:val="auto"/>
                <w:sz w:val="24"/>
                <w:szCs w:val="24"/>
              </w:rPr>
              <w:t>as per SO</w:t>
            </w:r>
            <w:r w:rsidR="00D72FA5">
              <w:rPr>
                <w:color w:val="auto"/>
                <w:sz w:val="24"/>
                <w:szCs w:val="24"/>
              </w:rPr>
              <w:t>W</w:t>
            </w:r>
          </w:p>
        </w:tc>
        <w:tc>
          <w:tcPr>
            <w:tcW w:w="1260" w:type="dxa"/>
            <w:tcBorders>
              <w:top w:val="single" w:sz="4" w:space="0" w:color="auto"/>
              <w:left w:val="single" w:sz="4" w:space="0" w:color="auto"/>
              <w:bottom w:val="single" w:sz="4" w:space="0" w:color="auto"/>
              <w:right w:val="single" w:sz="4" w:space="0" w:color="auto"/>
            </w:tcBorders>
            <w:vAlign w:val="bottom"/>
          </w:tcPr>
          <w:p w:rsidR="003A7D6C" w:rsidRPr="003A7D6C" w:rsidRDefault="003A7D6C" w:rsidP="00E6582A">
            <w:pPr>
              <w:ind w:right="90"/>
              <w:jc w:val="center"/>
              <w:rPr>
                <w:color w:val="000000"/>
              </w:rPr>
            </w:pPr>
            <w:r w:rsidRPr="003A7D6C">
              <w:rPr>
                <w:color w:val="000000"/>
              </w:rPr>
              <w:t>1</w:t>
            </w:r>
          </w:p>
        </w:tc>
        <w:tc>
          <w:tcPr>
            <w:tcW w:w="1530" w:type="dxa"/>
            <w:tcBorders>
              <w:top w:val="single" w:sz="4" w:space="0" w:color="auto"/>
              <w:left w:val="single" w:sz="4" w:space="0" w:color="auto"/>
              <w:bottom w:val="single" w:sz="4" w:space="0" w:color="auto"/>
              <w:right w:val="single" w:sz="4" w:space="0" w:color="auto"/>
            </w:tcBorders>
            <w:vAlign w:val="bottom"/>
          </w:tcPr>
          <w:p w:rsidR="003A7D6C" w:rsidRPr="003A7D6C" w:rsidRDefault="003A7D6C" w:rsidP="00E6582A">
            <w:pPr>
              <w:ind w:right="90"/>
              <w:jc w:val="center"/>
              <w:rPr>
                <w:color w:val="000000"/>
                <w:sz w:val="22"/>
                <w:szCs w:val="22"/>
              </w:rPr>
            </w:pPr>
            <w:r w:rsidRPr="003A7D6C">
              <w:rPr>
                <w:color w:val="000000"/>
                <w:sz w:val="22"/>
                <w:szCs w:val="22"/>
              </w:rPr>
              <w:t>Each License</w:t>
            </w:r>
          </w:p>
        </w:tc>
        <w:tc>
          <w:tcPr>
            <w:tcW w:w="2400" w:type="dxa"/>
            <w:tcBorders>
              <w:top w:val="single" w:sz="4" w:space="0" w:color="auto"/>
              <w:left w:val="single" w:sz="4" w:space="0" w:color="auto"/>
              <w:bottom w:val="single" w:sz="4" w:space="0" w:color="auto"/>
              <w:right w:val="single" w:sz="4" w:space="0" w:color="auto"/>
            </w:tcBorders>
          </w:tcPr>
          <w:p w:rsidR="003A7D6C" w:rsidRPr="003A7D6C" w:rsidRDefault="003A7D6C" w:rsidP="00E6582A">
            <w:pPr>
              <w:ind w:right="90"/>
              <w:jc w:val="center"/>
              <w:rPr>
                <w:color w:val="000000"/>
              </w:rPr>
            </w:pPr>
          </w:p>
        </w:tc>
      </w:tr>
      <w:tr w:rsidR="003A7D6C" w:rsidRPr="00C94AB6" w:rsidTr="003A7D6C">
        <w:trPr>
          <w:trHeight w:val="215"/>
          <w:jc w:val="center"/>
        </w:trPr>
        <w:tc>
          <w:tcPr>
            <w:tcW w:w="985" w:type="dxa"/>
            <w:tcBorders>
              <w:top w:val="single" w:sz="4" w:space="0" w:color="auto"/>
              <w:left w:val="single" w:sz="4" w:space="0" w:color="auto"/>
              <w:bottom w:val="single" w:sz="4" w:space="0" w:color="auto"/>
              <w:right w:val="single" w:sz="4" w:space="0" w:color="auto"/>
            </w:tcBorders>
            <w:noWrap/>
            <w:vAlign w:val="bottom"/>
          </w:tcPr>
          <w:p w:rsidR="003A7D6C" w:rsidRPr="003A7D6C" w:rsidRDefault="003A7D6C" w:rsidP="00E6582A">
            <w:pPr>
              <w:ind w:right="90"/>
              <w:jc w:val="center"/>
              <w:rPr>
                <w:color w:val="000000"/>
              </w:rPr>
            </w:pPr>
            <w:r w:rsidRPr="003A7D6C">
              <w:rPr>
                <w:color w:val="000000"/>
              </w:rPr>
              <w:t>2</w:t>
            </w:r>
          </w:p>
        </w:tc>
        <w:tc>
          <w:tcPr>
            <w:tcW w:w="7200" w:type="dxa"/>
            <w:tcBorders>
              <w:top w:val="single" w:sz="4" w:space="0" w:color="auto"/>
              <w:left w:val="single" w:sz="4" w:space="0" w:color="auto"/>
              <w:bottom w:val="single" w:sz="4" w:space="0" w:color="auto"/>
              <w:right w:val="single" w:sz="4" w:space="0" w:color="auto"/>
            </w:tcBorders>
            <w:vAlign w:val="bottom"/>
          </w:tcPr>
          <w:p w:rsidR="003A7D6C" w:rsidRPr="00280F80" w:rsidRDefault="003A7D6C" w:rsidP="0043648A">
            <w:pPr>
              <w:ind w:right="90"/>
              <w:rPr>
                <w:b/>
                <w:bCs/>
                <w:color w:val="000000"/>
              </w:rPr>
            </w:pPr>
            <w:r w:rsidRPr="00280F80">
              <w:rPr>
                <w:b/>
                <w:bCs/>
                <w:color w:val="000000"/>
              </w:rPr>
              <w:t>ERP HRCM as per SOW</w:t>
            </w:r>
          </w:p>
        </w:tc>
        <w:tc>
          <w:tcPr>
            <w:tcW w:w="1260" w:type="dxa"/>
            <w:tcBorders>
              <w:top w:val="single" w:sz="4" w:space="0" w:color="auto"/>
              <w:left w:val="single" w:sz="4" w:space="0" w:color="auto"/>
              <w:bottom w:val="single" w:sz="4" w:space="0" w:color="auto"/>
              <w:right w:val="single" w:sz="4" w:space="0" w:color="auto"/>
            </w:tcBorders>
            <w:vAlign w:val="bottom"/>
          </w:tcPr>
          <w:p w:rsidR="003A7D6C" w:rsidRPr="003A7D6C" w:rsidRDefault="003A7D6C" w:rsidP="00E6582A">
            <w:pPr>
              <w:ind w:right="90"/>
              <w:jc w:val="center"/>
              <w:rPr>
                <w:color w:val="000000"/>
              </w:rPr>
            </w:pPr>
            <w:r w:rsidRPr="003A7D6C">
              <w:rPr>
                <w:color w:val="000000"/>
              </w:rPr>
              <w:t>1</w:t>
            </w:r>
          </w:p>
        </w:tc>
        <w:tc>
          <w:tcPr>
            <w:tcW w:w="1530" w:type="dxa"/>
            <w:tcBorders>
              <w:top w:val="single" w:sz="4" w:space="0" w:color="auto"/>
              <w:left w:val="single" w:sz="4" w:space="0" w:color="auto"/>
              <w:bottom w:val="single" w:sz="4" w:space="0" w:color="auto"/>
              <w:right w:val="single" w:sz="4" w:space="0" w:color="auto"/>
            </w:tcBorders>
            <w:vAlign w:val="bottom"/>
          </w:tcPr>
          <w:p w:rsidR="003A7D6C" w:rsidRPr="003A7D6C" w:rsidRDefault="003A7D6C" w:rsidP="00E6582A">
            <w:pPr>
              <w:ind w:right="90"/>
              <w:jc w:val="center"/>
              <w:rPr>
                <w:color w:val="000000"/>
                <w:sz w:val="22"/>
                <w:szCs w:val="22"/>
              </w:rPr>
            </w:pPr>
            <w:r w:rsidRPr="003A7D6C">
              <w:rPr>
                <w:color w:val="000000"/>
                <w:sz w:val="22"/>
                <w:szCs w:val="22"/>
              </w:rPr>
              <w:t>Each License</w:t>
            </w:r>
          </w:p>
        </w:tc>
        <w:tc>
          <w:tcPr>
            <w:tcW w:w="2400" w:type="dxa"/>
            <w:tcBorders>
              <w:top w:val="single" w:sz="4" w:space="0" w:color="auto"/>
              <w:left w:val="single" w:sz="4" w:space="0" w:color="auto"/>
              <w:bottom w:val="single" w:sz="4" w:space="0" w:color="auto"/>
              <w:right w:val="single" w:sz="4" w:space="0" w:color="auto"/>
            </w:tcBorders>
          </w:tcPr>
          <w:p w:rsidR="003A7D6C" w:rsidRPr="003A7D6C" w:rsidRDefault="003A7D6C" w:rsidP="00E6582A">
            <w:pPr>
              <w:ind w:right="90"/>
              <w:jc w:val="center"/>
              <w:rPr>
                <w:color w:val="000000"/>
              </w:rPr>
            </w:pPr>
          </w:p>
        </w:tc>
      </w:tr>
      <w:tr w:rsidR="003A7D6C" w:rsidRPr="00C94AB6" w:rsidTr="003A7D6C">
        <w:trPr>
          <w:trHeight w:val="215"/>
          <w:jc w:val="center"/>
        </w:trPr>
        <w:tc>
          <w:tcPr>
            <w:tcW w:w="985" w:type="dxa"/>
            <w:tcBorders>
              <w:top w:val="single" w:sz="4" w:space="0" w:color="auto"/>
              <w:left w:val="single" w:sz="4" w:space="0" w:color="auto"/>
              <w:bottom w:val="single" w:sz="4" w:space="0" w:color="auto"/>
              <w:right w:val="single" w:sz="4" w:space="0" w:color="auto"/>
            </w:tcBorders>
            <w:noWrap/>
            <w:vAlign w:val="bottom"/>
          </w:tcPr>
          <w:p w:rsidR="003A7D6C" w:rsidRPr="003A7D6C" w:rsidRDefault="009B4A32" w:rsidP="00E6582A">
            <w:pPr>
              <w:ind w:right="90"/>
              <w:jc w:val="center"/>
              <w:rPr>
                <w:color w:val="000000"/>
              </w:rPr>
            </w:pPr>
            <w:bookmarkStart w:id="2" w:name="_GoBack"/>
            <w:r>
              <w:rPr>
                <w:color w:val="000000"/>
              </w:rPr>
              <w:t>3</w:t>
            </w:r>
          </w:p>
        </w:tc>
        <w:tc>
          <w:tcPr>
            <w:tcW w:w="7200" w:type="dxa"/>
            <w:tcBorders>
              <w:top w:val="single" w:sz="4" w:space="0" w:color="auto"/>
              <w:left w:val="single" w:sz="4" w:space="0" w:color="auto"/>
              <w:bottom w:val="single" w:sz="4" w:space="0" w:color="auto"/>
              <w:right w:val="single" w:sz="4" w:space="0" w:color="auto"/>
            </w:tcBorders>
            <w:vAlign w:val="bottom"/>
          </w:tcPr>
          <w:p w:rsidR="003A7D6C" w:rsidRDefault="009B4A32" w:rsidP="009B4A32">
            <w:pPr>
              <w:ind w:right="90"/>
              <w:rPr>
                <w:b/>
                <w:bCs/>
                <w:color w:val="000000"/>
              </w:rPr>
            </w:pPr>
            <w:r>
              <w:rPr>
                <w:b/>
                <w:bCs/>
                <w:color w:val="000000"/>
              </w:rPr>
              <w:t>CMS for Call Center as per SOW</w:t>
            </w:r>
          </w:p>
        </w:tc>
        <w:tc>
          <w:tcPr>
            <w:tcW w:w="1260" w:type="dxa"/>
            <w:tcBorders>
              <w:top w:val="single" w:sz="4" w:space="0" w:color="auto"/>
              <w:left w:val="single" w:sz="4" w:space="0" w:color="auto"/>
              <w:bottom w:val="single" w:sz="4" w:space="0" w:color="auto"/>
              <w:right w:val="single" w:sz="4" w:space="0" w:color="auto"/>
            </w:tcBorders>
            <w:vAlign w:val="bottom"/>
          </w:tcPr>
          <w:p w:rsidR="003A7D6C" w:rsidRPr="003A7D6C" w:rsidRDefault="009B4A32" w:rsidP="00E6582A">
            <w:pPr>
              <w:ind w:right="90"/>
              <w:jc w:val="center"/>
              <w:rPr>
                <w:color w:val="000000"/>
              </w:rPr>
            </w:pPr>
            <w:r>
              <w:rPr>
                <w:color w:val="000000"/>
              </w:rPr>
              <w:t>1</w:t>
            </w:r>
          </w:p>
        </w:tc>
        <w:tc>
          <w:tcPr>
            <w:tcW w:w="1530" w:type="dxa"/>
            <w:tcBorders>
              <w:top w:val="single" w:sz="4" w:space="0" w:color="auto"/>
              <w:left w:val="single" w:sz="4" w:space="0" w:color="auto"/>
              <w:bottom w:val="single" w:sz="4" w:space="0" w:color="auto"/>
              <w:right w:val="single" w:sz="4" w:space="0" w:color="auto"/>
            </w:tcBorders>
            <w:vAlign w:val="bottom"/>
          </w:tcPr>
          <w:p w:rsidR="003A7D6C" w:rsidRPr="003A7D6C" w:rsidRDefault="009B4A32" w:rsidP="00E6582A">
            <w:pPr>
              <w:ind w:right="90"/>
              <w:jc w:val="center"/>
              <w:rPr>
                <w:color w:val="000000"/>
                <w:sz w:val="22"/>
                <w:szCs w:val="22"/>
              </w:rPr>
            </w:pPr>
            <w:r>
              <w:rPr>
                <w:color w:val="000000"/>
                <w:sz w:val="22"/>
                <w:szCs w:val="22"/>
              </w:rPr>
              <w:t>Solution</w:t>
            </w:r>
          </w:p>
        </w:tc>
        <w:tc>
          <w:tcPr>
            <w:tcW w:w="2400" w:type="dxa"/>
            <w:tcBorders>
              <w:top w:val="single" w:sz="4" w:space="0" w:color="auto"/>
              <w:left w:val="single" w:sz="4" w:space="0" w:color="auto"/>
              <w:bottom w:val="single" w:sz="4" w:space="0" w:color="auto"/>
              <w:right w:val="single" w:sz="4" w:space="0" w:color="auto"/>
            </w:tcBorders>
          </w:tcPr>
          <w:p w:rsidR="003A7D6C" w:rsidRPr="003A7D6C" w:rsidRDefault="003A7D6C" w:rsidP="00E6582A">
            <w:pPr>
              <w:ind w:right="90"/>
              <w:jc w:val="center"/>
              <w:rPr>
                <w:color w:val="000000"/>
              </w:rPr>
            </w:pPr>
          </w:p>
        </w:tc>
      </w:tr>
      <w:bookmarkEnd w:id="2"/>
      <w:tr w:rsidR="009B4A32" w:rsidRPr="00C94AB6" w:rsidTr="009B4A32">
        <w:trPr>
          <w:trHeight w:val="368"/>
          <w:jc w:val="center"/>
        </w:trPr>
        <w:tc>
          <w:tcPr>
            <w:tcW w:w="985" w:type="dxa"/>
            <w:tcBorders>
              <w:top w:val="single" w:sz="4" w:space="0" w:color="auto"/>
              <w:left w:val="single" w:sz="4" w:space="0" w:color="auto"/>
              <w:bottom w:val="single" w:sz="4" w:space="0" w:color="auto"/>
              <w:right w:val="single" w:sz="4" w:space="0" w:color="auto"/>
            </w:tcBorders>
            <w:noWrap/>
            <w:vAlign w:val="bottom"/>
          </w:tcPr>
          <w:p w:rsidR="009B4A32" w:rsidRDefault="009B4A32" w:rsidP="00E6582A">
            <w:pPr>
              <w:ind w:right="90"/>
              <w:jc w:val="center"/>
              <w:rPr>
                <w:color w:val="000000"/>
              </w:rPr>
            </w:pPr>
            <w:r>
              <w:rPr>
                <w:color w:val="000000"/>
              </w:rPr>
              <w:t>4</w:t>
            </w:r>
          </w:p>
        </w:tc>
        <w:tc>
          <w:tcPr>
            <w:tcW w:w="7200" w:type="dxa"/>
            <w:tcBorders>
              <w:top w:val="single" w:sz="4" w:space="0" w:color="auto"/>
              <w:left w:val="single" w:sz="4" w:space="0" w:color="auto"/>
              <w:bottom w:val="single" w:sz="4" w:space="0" w:color="auto"/>
              <w:right w:val="single" w:sz="4" w:space="0" w:color="auto"/>
            </w:tcBorders>
            <w:vAlign w:val="bottom"/>
          </w:tcPr>
          <w:p w:rsidR="009B4A32" w:rsidRPr="009B4A32" w:rsidRDefault="009B4A32" w:rsidP="009B4A32">
            <w:pPr>
              <w:pStyle w:val="Heading2"/>
              <w:numPr>
                <w:ilvl w:val="1"/>
                <w:numId w:val="0"/>
              </w:numPr>
              <w:tabs>
                <w:tab w:val="num" w:pos="576"/>
              </w:tabs>
              <w:autoSpaceDE/>
              <w:autoSpaceDN/>
              <w:adjustRightInd/>
              <w:spacing w:before="240" w:after="60"/>
              <w:ind w:right="90"/>
              <w:rPr>
                <w:color w:val="auto"/>
                <w:spacing w:val="-2"/>
                <w:sz w:val="24"/>
                <w:szCs w:val="24"/>
              </w:rPr>
            </w:pPr>
            <w:bookmarkStart w:id="3" w:name="_Toc442210677"/>
            <w:bookmarkStart w:id="4" w:name="_Toc445236300"/>
            <w:r w:rsidRPr="007F424A">
              <w:rPr>
                <w:color w:val="auto"/>
                <w:spacing w:val="-2"/>
                <w:sz w:val="24"/>
                <w:szCs w:val="24"/>
              </w:rPr>
              <w:t>Human Resource Management</w:t>
            </w:r>
            <w:bookmarkEnd w:id="3"/>
            <w:bookmarkEnd w:id="4"/>
            <w:r>
              <w:rPr>
                <w:color w:val="auto"/>
                <w:spacing w:val="-2"/>
                <w:sz w:val="24"/>
                <w:szCs w:val="24"/>
              </w:rPr>
              <w:t xml:space="preserve"> as per SOW</w:t>
            </w:r>
          </w:p>
        </w:tc>
        <w:tc>
          <w:tcPr>
            <w:tcW w:w="1260" w:type="dxa"/>
            <w:tcBorders>
              <w:top w:val="single" w:sz="4" w:space="0" w:color="auto"/>
              <w:left w:val="single" w:sz="4" w:space="0" w:color="auto"/>
              <w:bottom w:val="single" w:sz="4" w:space="0" w:color="auto"/>
              <w:right w:val="single" w:sz="4" w:space="0" w:color="auto"/>
            </w:tcBorders>
            <w:vAlign w:val="bottom"/>
          </w:tcPr>
          <w:p w:rsidR="009B4A32" w:rsidRDefault="009B4A32" w:rsidP="00E6582A">
            <w:pPr>
              <w:ind w:right="90"/>
              <w:jc w:val="center"/>
              <w:rPr>
                <w:color w:val="000000"/>
              </w:rPr>
            </w:pPr>
            <w:r>
              <w:rPr>
                <w:color w:val="000000"/>
              </w:rPr>
              <w:t>1</w:t>
            </w:r>
          </w:p>
        </w:tc>
        <w:tc>
          <w:tcPr>
            <w:tcW w:w="1530" w:type="dxa"/>
            <w:tcBorders>
              <w:top w:val="single" w:sz="4" w:space="0" w:color="auto"/>
              <w:left w:val="single" w:sz="4" w:space="0" w:color="auto"/>
              <w:bottom w:val="single" w:sz="4" w:space="0" w:color="auto"/>
              <w:right w:val="single" w:sz="4" w:space="0" w:color="auto"/>
            </w:tcBorders>
            <w:vAlign w:val="bottom"/>
          </w:tcPr>
          <w:p w:rsidR="009B4A32" w:rsidRDefault="009B4A32" w:rsidP="00E6582A">
            <w:pPr>
              <w:ind w:right="90"/>
              <w:jc w:val="center"/>
              <w:rPr>
                <w:color w:val="000000"/>
                <w:sz w:val="22"/>
                <w:szCs w:val="22"/>
              </w:rPr>
            </w:pPr>
            <w:r>
              <w:rPr>
                <w:color w:val="000000"/>
                <w:sz w:val="22"/>
                <w:szCs w:val="22"/>
              </w:rPr>
              <w:t>Solution</w:t>
            </w:r>
          </w:p>
        </w:tc>
        <w:tc>
          <w:tcPr>
            <w:tcW w:w="2400" w:type="dxa"/>
            <w:tcBorders>
              <w:top w:val="single" w:sz="4" w:space="0" w:color="auto"/>
              <w:left w:val="single" w:sz="4" w:space="0" w:color="auto"/>
              <w:bottom w:val="single" w:sz="4" w:space="0" w:color="auto"/>
              <w:right w:val="single" w:sz="4" w:space="0" w:color="auto"/>
            </w:tcBorders>
          </w:tcPr>
          <w:p w:rsidR="009B4A32" w:rsidRPr="003A7D6C" w:rsidRDefault="009B4A32" w:rsidP="00E6582A">
            <w:pPr>
              <w:ind w:right="90"/>
              <w:jc w:val="center"/>
              <w:rPr>
                <w:color w:val="000000"/>
              </w:rPr>
            </w:pPr>
          </w:p>
        </w:tc>
      </w:tr>
      <w:tr w:rsidR="009B4A32" w:rsidRPr="00C94AB6" w:rsidTr="00EB48DA">
        <w:trPr>
          <w:trHeight w:val="323"/>
          <w:jc w:val="center"/>
        </w:trPr>
        <w:tc>
          <w:tcPr>
            <w:tcW w:w="985" w:type="dxa"/>
            <w:tcBorders>
              <w:top w:val="single" w:sz="4" w:space="0" w:color="auto"/>
              <w:left w:val="single" w:sz="4" w:space="0" w:color="auto"/>
              <w:bottom w:val="single" w:sz="4" w:space="0" w:color="auto"/>
              <w:right w:val="single" w:sz="4" w:space="0" w:color="auto"/>
            </w:tcBorders>
            <w:noWrap/>
            <w:vAlign w:val="bottom"/>
          </w:tcPr>
          <w:p w:rsidR="009B4A32" w:rsidRDefault="009B4A32" w:rsidP="00E6582A">
            <w:pPr>
              <w:ind w:right="90"/>
              <w:jc w:val="center"/>
              <w:rPr>
                <w:color w:val="000000"/>
              </w:rPr>
            </w:pPr>
            <w:r>
              <w:rPr>
                <w:color w:val="000000"/>
              </w:rPr>
              <w:t>5</w:t>
            </w:r>
          </w:p>
        </w:tc>
        <w:tc>
          <w:tcPr>
            <w:tcW w:w="7200" w:type="dxa"/>
            <w:tcBorders>
              <w:top w:val="single" w:sz="4" w:space="0" w:color="auto"/>
              <w:left w:val="single" w:sz="4" w:space="0" w:color="auto"/>
              <w:bottom w:val="single" w:sz="4" w:space="0" w:color="auto"/>
              <w:right w:val="single" w:sz="4" w:space="0" w:color="auto"/>
            </w:tcBorders>
            <w:vAlign w:val="bottom"/>
          </w:tcPr>
          <w:p w:rsidR="009B4A32" w:rsidRPr="009B4A32" w:rsidRDefault="009B4A32" w:rsidP="009B4A32">
            <w:pPr>
              <w:pStyle w:val="Heading2"/>
              <w:numPr>
                <w:ilvl w:val="1"/>
                <w:numId w:val="0"/>
              </w:numPr>
              <w:tabs>
                <w:tab w:val="num" w:pos="576"/>
              </w:tabs>
              <w:autoSpaceDE/>
              <w:autoSpaceDN/>
              <w:adjustRightInd/>
              <w:spacing w:before="240" w:after="60"/>
              <w:ind w:right="90"/>
              <w:rPr>
                <w:sz w:val="24"/>
                <w:szCs w:val="24"/>
              </w:rPr>
            </w:pPr>
            <w:bookmarkStart w:id="5" w:name="_Toc442210679"/>
            <w:bookmarkStart w:id="6" w:name="_Toc445236302"/>
            <w:r w:rsidRPr="0052332B">
              <w:rPr>
                <w:sz w:val="24"/>
                <w:szCs w:val="24"/>
              </w:rPr>
              <w:t>Integrations</w:t>
            </w:r>
            <w:bookmarkEnd w:id="5"/>
            <w:bookmarkEnd w:id="6"/>
            <w:r>
              <w:rPr>
                <w:sz w:val="24"/>
                <w:szCs w:val="24"/>
              </w:rPr>
              <w:t xml:space="preserve"> Services</w:t>
            </w:r>
          </w:p>
        </w:tc>
        <w:tc>
          <w:tcPr>
            <w:tcW w:w="1260" w:type="dxa"/>
            <w:tcBorders>
              <w:top w:val="single" w:sz="4" w:space="0" w:color="auto"/>
              <w:left w:val="single" w:sz="4" w:space="0" w:color="auto"/>
              <w:bottom w:val="single" w:sz="4" w:space="0" w:color="auto"/>
              <w:right w:val="single" w:sz="4" w:space="0" w:color="auto"/>
            </w:tcBorders>
            <w:vAlign w:val="bottom"/>
          </w:tcPr>
          <w:p w:rsidR="009B4A32" w:rsidRDefault="009B4A32" w:rsidP="00E6582A">
            <w:pPr>
              <w:ind w:right="90"/>
              <w:jc w:val="center"/>
              <w:rPr>
                <w:color w:val="000000"/>
              </w:rPr>
            </w:pPr>
            <w:r>
              <w:rPr>
                <w:color w:val="000000"/>
              </w:rPr>
              <w:t>1</w:t>
            </w:r>
          </w:p>
        </w:tc>
        <w:tc>
          <w:tcPr>
            <w:tcW w:w="1530" w:type="dxa"/>
            <w:tcBorders>
              <w:top w:val="single" w:sz="4" w:space="0" w:color="auto"/>
              <w:left w:val="single" w:sz="4" w:space="0" w:color="auto"/>
              <w:bottom w:val="single" w:sz="4" w:space="0" w:color="auto"/>
              <w:right w:val="single" w:sz="4" w:space="0" w:color="auto"/>
            </w:tcBorders>
            <w:vAlign w:val="bottom"/>
          </w:tcPr>
          <w:p w:rsidR="009B4A32" w:rsidRPr="002807A8" w:rsidRDefault="009B4A32" w:rsidP="00E6582A">
            <w:pPr>
              <w:ind w:right="90"/>
              <w:jc w:val="center"/>
              <w:rPr>
                <w:color w:val="000000"/>
                <w:sz w:val="22"/>
                <w:szCs w:val="22"/>
              </w:rPr>
            </w:pPr>
            <w:r w:rsidRPr="002807A8">
              <w:rPr>
                <w:color w:val="000000"/>
                <w:sz w:val="22"/>
                <w:szCs w:val="22"/>
              </w:rPr>
              <w:t>Services</w:t>
            </w:r>
          </w:p>
        </w:tc>
        <w:tc>
          <w:tcPr>
            <w:tcW w:w="2400" w:type="dxa"/>
            <w:tcBorders>
              <w:top w:val="single" w:sz="4" w:space="0" w:color="auto"/>
              <w:left w:val="single" w:sz="4" w:space="0" w:color="auto"/>
              <w:bottom w:val="single" w:sz="4" w:space="0" w:color="auto"/>
              <w:right w:val="single" w:sz="4" w:space="0" w:color="auto"/>
            </w:tcBorders>
          </w:tcPr>
          <w:p w:rsidR="009B4A32" w:rsidRPr="003A7D6C" w:rsidRDefault="009B4A32" w:rsidP="00E6582A">
            <w:pPr>
              <w:ind w:right="90"/>
              <w:jc w:val="center"/>
              <w:rPr>
                <w:color w:val="000000"/>
              </w:rPr>
            </w:pPr>
          </w:p>
        </w:tc>
      </w:tr>
      <w:tr w:rsidR="002807A8" w:rsidRPr="00C94AB6" w:rsidTr="00987FF9">
        <w:trPr>
          <w:trHeight w:val="368"/>
          <w:jc w:val="center"/>
        </w:trPr>
        <w:tc>
          <w:tcPr>
            <w:tcW w:w="985" w:type="dxa"/>
            <w:tcBorders>
              <w:top w:val="single" w:sz="4" w:space="0" w:color="auto"/>
              <w:left w:val="single" w:sz="4" w:space="0" w:color="auto"/>
              <w:bottom w:val="single" w:sz="4" w:space="0" w:color="auto"/>
              <w:right w:val="single" w:sz="4" w:space="0" w:color="auto"/>
            </w:tcBorders>
            <w:noWrap/>
          </w:tcPr>
          <w:p w:rsidR="002807A8" w:rsidRPr="00827718" w:rsidRDefault="00827718" w:rsidP="00EB48DA">
            <w:pPr>
              <w:jc w:val="center"/>
            </w:pPr>
            <w:r w:rsidRPr="00827718">
              <w:t>6</w:t>
            </w:r>
          </w:p>
        </w:tc>
        <w:tc>
          <w:tcPr>
            <w:tcW w:w="7200" w:type="dxa"/>
            <w:tcBorders>
              <w:top w:val="single" w:sz="4" w:space="0" w:color="auto"/>
              <w:left w:val="single" w:sz="4" w:space="0" w:color="auto"/>
              <w:bottom w:val="single" w:sz="4" w:space="0" w:color="auto"/>
              <w:right w:val="single" w:sz="4" w:space="0" w:color="auto"/>
            </w:tcBorders>
          </w:tcPr>
          <w:p w:rsidR="002807A8" w:rsidRPr="002807A8" w:rsidDel="009737FE" w:rsidRDefault="002807A8" w:rsidP="002807A8">
            <w:pPr>
              <w:jc w:val="both"/>
              <w:rPr>
                <w:b/>
                <w:bCs/>
              </w:rPr>
            </w:pPr>
            <w:r w:rsidRPr="002807A8">
              <w:rPr>
                <w:b/>
                <w:bCs/>
              </w:rPr>
              <w:t xml:space="preserve">Microsoft Dynamics CRM client license (Professional </w:t>
            </w:r>
            <w:proofErr w:type="spellStart"/>
            <w:r w:rsidRPr="002807A8">
              <w:rPr>
                <w:b/>
                <w:bCs/>
              </w:rPr>
              <w:t>Cals</w:t>
            </w:r>
            <w:proofErr w:type="spellEnd"/>
            <w:r w:rsidRPr="002807A8">
              <w:rPr>
                <w:b/>
                <w:bCs/>
              </w:rPr>
              <w:t>)</w:t>
            </w:r>
          </w:p>
        </w:tc>
        <w:tc>
          <w:tcPr>
            <w:tcW w:w="1260" w:type="dxa"/>
            <w:tcBorders>
              <w:top w:val="single" w:sz="4" w:space="0" w:color="auto"/>
              <w:left w:val="single" w:sz="4" w:space="0" w:color="auto"/>
              <w:bottom w:val="single" w:sz="4" w:space="0" w:color="auto"/>
              <w:right w:val="single" w:sz="4" w:space="0" w:color="auto"/>
            </w:tcBorders>
          </w:tcPr>
          <w:p w:rsidR="002807A8" w:rsidRPr="002807A8" w:rsidRDefault="002807A8" w:rsidP="002807A8">
            <w:pPr>
              <w:jc w:val="center"/>
              <w:rPr>
                <w:b/>
                <w:bCs/>
              </w:rPr>
            </w:pPr>
            <w:r>
              <w:rPr>
                <w:b/>
                <w:bCs/>
              </w:rPr>
              <w:t>1</w:t>
            </w:r>
          </w:p>
        </w:tc>
        <w:tc>
          <w:tcPr>
            <w:tcW w:w="1530" w:type="dxa"/>
            <w:tcBorders>
              <w:top w:val="single" w:sz="4" w:space="0" w:color="auto"/>
              <w:left w:val="single" w:sz="4" w:space="0" w:color="auto"/>
              <w:bottom w:val="single" w:sz="4" w:space="0" w:color="auto"/>
              <w:right w:val="single" w:sz="4" w:space="0" w:color="auto"/>
            </w:tcBorders>
          </w:tcPr>
          <w:p w:rsidR="002807A8" w:rsidRPr="002807A8" w:rsidRDefault="002807A8" w:rsidP="002807A8">
            <w:pPr>
              <w:jc w:val="center"/>
            </w:pPr>
            <w:r w:rsidRPr="002807A8">
              <w:t>No</w:t>
            </w:r>
          </w:p>
        </w:tc>
        <w:tc>
          <w:tcPr>
            <w:tcW w:w="2400" w:type="dxa"/>
            <w:tcBorders>
              <w:top w:val="single" w:sz="4" w:space="0" w:color="auto"/>
              <w:left w:val="single" w:sz="4" w:space="0" w:color="auto"/>
              <w:bottom w:val="single" w:sz="4" w:space="0" w:color="auto"/>
              <w:right w:val="single" w:sz="4" w:space="0" w:color="auto"/>
            </w:tcBorders>
          </w:tcPr>
          <w:p w:rsidR="002807A8" w:rsidRPr="003A7D6C" w:rsidRDefault="002807A8" w:rsidP="002807A8">
            <w:pPr>
              <w:ind w:right="90"/>
              <w:jc w:val="center"/>
              <w:rPr>
                <w:color w:val="000000"/>
              </w:rPr>
            </w:pPr>
          </w:p>
        </w:tc>
      </w:tr>
      <w:tr w:rsidR="002807A8" w:rsidRPr="00C94AB6" w:rsidTr="00987FF9">
        <w:trPr>
          <w:trHeight w:val="368"/>
          <w:jc w:val="center"/>
        </w:trPr>
        <w:tc>
          <w:tcPr>
            <w:tcW w:w="985" w:type="dxa"/>
            <w:tcBorders>
              <w:top w:val="single" w:sz="4" w:space="0" w:color="auto"/>
              <w:left w:val="single" w:sz="4" w:space="0" w:color="auto"/>
              <w:bottom w:val="single" w:sz="4" w:space="0" w:color="auto"/>
              <w:right w:val="single" w:sz="4" w:space="0" w:color="auto"/>
            </w:tcBorders>
            <w:noWrap/>
          </w:tcPr>
          <w:p w:rsidR="002807A8" w:rsidRPr="00827718" w:rsidRDefault="00827718" w:rsidP="002807A8">
            <w:pPr>
              <w:jc w:val="center"/>
            </w:pPr>
            <w:r w:rsidRPr="00827718">
              <w:t>7</w:t>
            </w:r>
          </w:p>
          <w:p w:rsidR="002807A8" w:rsidRPr="00827718" w:rsidRDefault="002807A8" w:rsidP="002807A8">
            <w:pPr>
              <w:jc w:val="center"/>
            </w:pPr>
          </w:p>
        </w:tc>
        <w:tc>
          <w:tcPr>
            <w:tcW w:w="7200" w:type="dxa"/>
            <w:tcBorders>
              <w:top w:val="single" w:sz="4" w:space="0" w:color="auto"/>
              <w:left w:val="single" w:sz="4" w:space="0" w:color="auto"/>
              <w:bottom w:val="single" w:sz="4" w:space="0" w:color="auto"/>
              <w:right w:val="single" w:sz="4" w:space="0" w:color="auto"/>
            </w:tcBorders>
          </w:tcPr>
          <w:p w:rsidR="002807A8" w:rsidRPr="002807A8" w:rsidRDefault="002807A8" w:rsidP="002807A8">
            <w:pPr>
              <w:jc w:val="both"/>
              <w:rPr>
                <w:b/>
                <w:bCs/>
              </w:rPr>
            </w:pPr>
            <w:r w:rsidRPr="002807A8">
              <w:rPr>
                <w:b/>
                <w:bCs/>
              </w:rPr>
              <w:t>Configuration, Customization and integration of existing Microsoft Dynamics CRM customer care module.</w:t>
            </w:r>
          </w:p>
        </w:tc>
        <w:tc>
          <w:tcPr>
            <w:tcW w:w="1260" w:type="dxa"/>
            <w:tcBorders>
              <w:top w:val="single" w:sz="4" w:space="0" w:color="auto"/>
              <w:left w:val="single" w:sz="4" w:space="0" w:color="auto"/>
              <w:bottom w:val="single" w:sz="4" w:space="0" w:color="auto"/>
              <w:right w:val="single" w:sz="4" w:space="0" w:color="auto"/>
            </w:tcBorders>
          </w:tcPr>
          <w:p w:rsidR="002807A8" w:rsidRPr="002807A8" w:rsidRDefault="002807A8" w:rsidP="002807A8">
            <w:pPr>
              <w:jc w:val="center"/>
              <w:rPr>
                <w:b/>
                <w:bCs/>
              </w:rPr>
            </w:pPr>
            <w:r w:rsidRPr="002807A8">
              <w:rPr>
                <w:b/>
                <w:bCs/>
              </w:rPr>
              <w:t>1</w:t>
            </w:r>
          </w:p>
        </w:tc>
        <w:tc>
          <w:tcPr>
            <w:tcW w:w="1530" w:type="dxa"/>
            <w:tcBorders>
              <w:top w:val="single" w:sz="4" w:space="0" w:color="auto"/>
              <w:left w:val="single" w:sz="4" w:space="0" w:color="auto"/>
              <w:bottom w:val="single" w:sz="4" w:space="0" w:color="auto"/>
              <w:right w:val="single" w:sz="4" w:space="0" w:color="auto"/>
            </w:tcBorders>
          </w:tcPr>
          <w:p w:rsidR="002807A8" w:rsidRPr="002807A8" w:rsidRDefault="002807A8" w:rsidP="002807A8">
            <w:pPr>
              <w:jc w:val="center"/>
            </w:pPr>
            <w:r w:rsidRPr="002807A8">
              <w:t>Job</w:t>
            </w:r>
          </w:p>
        </w:tc>
        <w:tc>
          <w:tcPr>
            <w:tcW w:w="2400" w:type="dxa"/>
            <w:tcBorders>
              <w:top w:val="single" w:sz="4" w:space="0" w:color="auto"/>
              <w:left w:val="single" w:sz="4" w:space="0" w:color="auto"/>
              <w:bottom w:val="single" w:sz="4" w:space="0" w:color="auto"/>
              <w:right w:val="single" w:sz="4" w:space="0" w:color="auto"/>
            </w:tcBorders>
          </w:tcPr>
          <w:p w:rsidR="002807A8" w:rsidRPr="003A7D6C" w:rsidRDefault="002807A8" w:rsidP="002807A8">
            <w:pPr>
              <w:ind w:right="90"/>
              <w:jc w:val="center"/>
              <w:rPr>
                <w:color w:val="000000"/>
              </w:rPr>
            </w:pPr>
          </w:p>
        </w:tc>
      </w:tr>
      <w:tr w:rsidR="00A65862" w:rsidRPr="00C94AB6" w:rsidTr="00987FF9">
        <w:trPr>
          <w:trHeight w:val="368"/>
          <w:jc w:val="center"/>
        </w:trPr>
        <w:tc>
          <w:tcPr>
            <w:tcW w:w="985" w:type="dxa"/>
            <w:tcBorders>
              <w:top w:val="single" w:sz="4" w:space="0" w:color="auto"/>
              <w:left w:val="single" w:sz="4" w:space="0" w:color="auto"/>
              <w:bottom w:val="single" w:sz="4" w:space="0" w:color="auto"/>
              <w:right w:val="single" w:sz="4" w:space="0" w:color="auto"/>
            </w:tcBorders>
            <w:noWrap/>
          </w:tcPr>
          <w:p w:rsidR="00A65862" w:rsidRPr="00827718" w:rsidRDefault="00A65862" w:rsidP="002807A8">
            <w:pPr>
              <w:jc w:val="center"/>
            </w:pPr>
          </w:p>
        </w:tc>
        <w:tc>
          <w:tcPr>
            <w:tcW w:w="7200" w:type="dxa"/>
            <w:tcBorders>
              <w:top w:val="single" w:sz="4" w:space="0" w:color="auto"/>
              <w:left w:val="single" w:sz="4" w:space="0" w:color="auto"/>
              <w:bottom w:val="single" w:sz="4" w:space="0" w:color="auto"/>
              <w:right w:val="single" w:sz="4" w:space="0" w:color="auto"/>
            </w:tcBorders>
          </w:tcPr>
          <w:p w:rsidR="00A65862" w:rsidRPr="002807A8" w:rsidRDefault="00A65862" w:rsidP="002807A8">
            <w:pPr>
              <w:jc w:val="both"/>
              <w:rPr>
                <w:b/>
                <w:bCs/>
              </w:rPr>
            </w:pPr>
          </w:p>
        </w:tc>
        <w:tc>
          <w:tcPr>
            <w:tcW w:w="1260" w:type="dxa"/>
            <w:tcBorders>
              <w:top w:val="single" w:sz="4" w:space="0" w:color="auto"/>
              <w:left w:val="single" w:sz="4" w:space="0" w:color="auto"/>
              <w:bottom w:val="single" w:sz="4" w:space="0" w:color="auto"/>
              <w:right w:val="single" w:sz="4" w:space="0" w:color="auto"/>
            </w:tcBorders>
          </w:tcPr>
          <w:p w:rsidR="00A65862" w:rsidRPr="002807A8" w:rsidRDefault="00A65862" w:rsidP="002807A8">
            <w:pPr>
              <w:jc w:val="center"/>
              <w:rPr>
                <w:b/>
                <w:bCs/>
              </w:rPr>
            </w:pPr>
          </w:p>
        </w:tc>
        <w:tc>
          <w:tcPr>
            <w:tcW w:w="1530" w:type="dxa"/>
            <w:tcBorders>
              <w:top w:val="single" w:sz="4" w:space="0" w:color="auto"/>
              <w:left w:val="single" w:sz="4" w:space="0" w:color="auto"/>
              <w:bottom w:val="single" w:sz="4" w:space="0" w:color="auto"/>
              <w:right w:val="single" w:sz="4" w:space="0" w:color="auto"/>
            </w:tcBorders>
          </w:tcPr>
          <w:p w:rsidR="00A65862" w:rsidRPr="002807A8" w:rsidRDefault="00A65862" w:rsidP="002807A8">
            <w:pPr>
              <w:jc w:val="center"/>
            </w:pPr>
          </w:p>
        </w:tc>
        <w:tc>
          <w:tcPr>
            <w:tcW w:w="2400" w:type="dxa"/>
            <w:tcBorders>
              <w:top w:val="single" w:sz="4" w:space="0" w:color="auto"/>
              <w:left w:val="single" w:sz="4" w:space="0" w:color="auto"/>
              <w:bottom w:val="single" w:sz="4" w:space="0" w:color="auto"/>
              <w:right w:val="single" w:sz="4" w:space="0" w:color="auto"/>
            </w:tcBorders>
          </w:tcPr>
          <w:p w:rsidR="00A65862" w:rsidRPr="003A7D6C" w:rsidRDefault="00A65862" w:rsidP="002807A8">
            <w:pPr>
              <w:ind w:right="90"/>
              <w:jc w:val="center"/>
              <w:rPr>
                <w:color w:val="000000"/>
              </w:rPr>
            </w:pPr>
          </w:p>
        </w:tc>
      </w:tr>
      <w:tr w:rsidR="003A7D6C" w:rsidRPr="00C94AB6" w:rsidTr="00AD51CD">
        <w:trPr>
          <w:trHeight w:val="215"/>
          <w:jc w:val="center"/>
        </w:trPr>
        <w:tc>
          <w:tcPr>
            <w:tcW w:w="13375" w:type="dxa"/>
            <w:gridSpan w:val="5"/>
            <w:tcBorders>
              <w:top w:val="single" w:sz="4" w:space="0" w:color="auto"/>
              <w:left w:val="single" w:sz="4" w:space="0" w:color="auto"/>
              <w:bottom w:val="single" w:sz="4" w:space="0" w:color="auto"/>
              <w:right w:val="single" w:sz="4" w:space="0" w:color="auto"/>
            </w:tcBorders>
            <w:noWrap/>
            <w:vAlign w:val="bottom"/>
            <w:hideMark/>
          </w:tcPr>
          <w:p w:rsidR="003A7D6C" w:rsidRPr="00DB4891" w:rsidRDefault="003A7D6C" w:rsidP="00DB4891">
            <w:pPr>
              <w:ind w:right="90"/>
              <w:jc w:val="center"/>
              <w:rPr>
                <w:b/>
                <w:bCs/>
                <w:color w:val="000000"/>
              </w:rPr>
            </w:pPr>
            <w:bookmarkStart w:id="7" w:name="RANGE!B1:F93"/>
            <w:r w:rsidRPr="00C94AB6">
              <w:rPr>
                <w:b/>
                <w:bCs/>
                <w:color w:val="000000"/>
              </w:rPr>
              <w:t xml:space="preserve">Main Data Center Site </w:t>
            </w:r>
            <w:proofErr w:type="spellStart"/>
            <w:r w:rsidRPr="00C94AB6">
              <w:rPr>
                <w:b/>
                <w:bCs/>
                <w:color w:val="000000"/>
              </w:rPr>
              <w:t>BoQ</w:t>
            </w:r>
            <w:bookmarkEnd w:id="7"/>
            <w:proofErr w:type="spellEnd"/>
          </w:p>
        </w:tc>
      </w:tr>
      <w:tr w:rsidR="00640D5E" w:rsidRPr="00C94AB6" w:rsidTr="003A7D6C">
        <w:trPr>
          <w:trHeight w:val="251"/>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Raised Flooring for Data &amp; Power  Room - Cement Infill Floor Tiles</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r>
              <w:rPr>
                <w:b/>
                <w:bCs/>
                <w:color w:val="000000"/>
              </w:rPr>
              <w:t xml:space="preserve">Price </w:t>
            </w:r>
            <w:proofErr w:type="spellStart"/>
            <w:r>
              <w:rPr>
                <w:b/>
                <w:bCs/>
                <w:color w:val="000000"/>
              </w:rPr>
              <w:t>Inc</w:t>
            </w:r>
            <w:proofErr w:type="spellEnd"/>
            <w:r>
              <w:rPr>
                <w:b/>
                <w:bCs/>
                <w:color w:val="000000"/>
              </w:rPr>
              <w:t xml:space="preserve"> Tax</w:t>
            </w:r>
          </w:p>
        </w:tc>
      </w:tr>
      <w:tr w:rsidR="00640D5E" w:rsidRPr="00C94AB6" w:rsidTr="003A7D6C">
        <w:trPr>
          <w:trHeight w:val="674"/>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Raise Floor inside Data Room and Power Room Area including stringer and pedestals installed at a height of 10". To be charged as per actual</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Sq. Ft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Wiring Inlet for Cables entrance for racks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143"/>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Tile Lifter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43"/>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4</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6A7A14">
              <w:rPr>
                <w:color w:val="000000"/>
              </w:rPr>
              <w:t>Decontamination Services for Data Center Environment</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Solution</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143"/>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5</w:t>
            </w:r>
          </w:p>
        </w:tc>
        <w:tc>
          <w:tcPr>
            <w:tcW w:w="7200" w:type="dxa"/>
            <w:tcBorders>
              <w:top w:val="nil"/>
              <w:left w:val="nil"/>
              <w:bottom w:val="single" w:sz="4" w:space="0" w:color="auto"/>
              <w:right w:val="single" w:sz="4" w:space="0" w:color="auto"/>
            </w:tcBorders>
            <w:shd w:val="clear" w:color="auto" w:fill="FFFFFF"/>
          </w:tcPr>
          <w:p w:rsidR="00640D5E" w:rsidRDefault="00640D5E" w:rsidP="00E6582A">
            <w:pPr>
              <w:ind w:right="90"/>
              <w:rPr>
                <w:color w:val="000000"/>
              </w:rPr>
            </w:pPr>
            <w:r w:rsidRPr="005161A1">
              <w:rPr>
                <w:color w:val="000000"/>
              </w:rPr>
              <w:t xml:space="preserve">Data Center Air Purification System </w:t>
            </w:r>
          </w:p>
          <w:p w:rsidR="00640D5E" w:rsidRPr="005161A1" w:rsidRDefault="00640D5E" w:rsidP="00217B80">
            <w:pPr>
              <w:pStyle w:val="ListParagraph"/>
              <w:numPr>
                <w:ilvl w:val="0"/>
                <w:numId w:val="1"/>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Airflow: 1000 CFM </w:t>
            </w:r>
          </w:p>
          <w:p w:rsidR="00640D5E" w:rsidRPr="005161A1" w:rsidRDefault="00640D5E" w:rsidP="00217B80">
            <w:pPr>
              <w:pStyle w:val="ListParagraph"/>
              <w:numPr>
                <w:ilvl w:val="0"/>
                <w:numId w:val="1"/>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1.5 HP MOTOR </w:t>
            </w:r>
          </w:p>
          <w:p w:rsidR="00640D5E" w:rsidRPr="005161A1" w:rsidRDefault="00640D5E" w:rsidP="00217B80">
            <w:pPr>
              <w:pStyle w:val="ListParagraph"/>
              <w:numPr>
                <w:ilvl w:val="0"/>
                <w:numId w:val="1"/>
              </w:numPr>
              <w:autoSpaceDE w:val="0"/>
              <w:autoSpaceDN w:val="0"/>
              <w:adjustRightInd w:val="0"/>
              <w:contextualSpacing/>
              <w:rPr>
                <w:rFonts w:asciiTheme="majorBidi" w:hAnsiTheme="majorBidi" w:cstheme="majorBidi"/>
                <w:b/>
              </w:rPr>
            </w:pPr>
            <w:r w:rsidRPr="005161A1">
              <w:rPr>
                <w:rFonts w:asciiTheme="majorBidi" w:hAnsiTheme="majorBidi" w:cstheme="majorBidi"/>
                <w:b/>
              </w:rPr>
              <w:t>2" PREFILTER 35%</w:t>
            </w:r>
          </w:p>
          <w:p w:rsidR="00640D5E" w:rsidRPr="005161A1" w:rsidRDefault="00640D5E" w:rsidP="00217B80">
            <w:pPr>
              <w:pStyle w:val="ListParagraph"/>
              <w:numPr>
                <w:ilvl w:val="0"/>
                <w:numId w:val="1"/>
              </w:numPr>
              <w:autoSpaceDE w:val="0"/>
              <w:autoSpaceDN w:val="0"/>
              <w:adjustRightInd w:val="0"/>
              <w:contextualSpacing/>
              <w:rPr>
                <w:rFonts w:asciiTheme="majorBidi" w:hAnsiTheme="majorBidi" w:cstheme="majorBidi"/>
                <w:b/>
              </w:rPr>
            </w:pPr>
            <w:r w:rsidRPr="005161A1">
              <w:rPr>
                <w:rFonts w:asciiTheme="majorBidi" w:hAnsiTheme="majorBidi" w:cstheme="majorBidi"/>
                <w:b/>
              </w:rPr>
              <w:t xml:space="preserve"> 4" FINAL FILTER 95%</w:t>
            </w:r>
          </w:p>
          <w:p w:rsidR="00640D5E" w:rsidRPr="005161A1" w:rsidRDefault="00640D5E" w:rsidP="00E6582A">
            <w:pPr>
              <w:pStyle w:val="Default"/>
              <w:rPr>
                <w:rFonts w:asciiTheme="majorBidi" w:hAnsiTheme="majorBidi" w:cstheme="majorBidi"/>
                <w:color w:val="auto"/>
                <w:sz w:val="22"/>
                <w:szCs w:val="22"/>
                <w:lang w:val="en-GB"/>
              </w:rPr>
            </w:pPr>
            <w:r w:rsidRPr="005161A1">
              <w:rPr>
                <w:rFonts w:asciiTheme="majorBidi" w:hAnsiTheme="majorBidi" w:cstheme="majorBidi"/>
                <w:b/>
                <w:color w:val="auto"/>
              </w:rPr>
              <w:t>4X MEDIA CARTRIDGES, 1 CUFT EA</w:t>
            </w:r>
          </w:p>
        </w:tc>
        <w:tc>
          <w:tcPr>
            <w:tcW w:w="126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Solution</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206"/>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Data Centre Grounding and Bonding Solution</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lastRenderedPageBreak/>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242"/>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Grounding &amp; Bonding of </w:t>
            </w:r>
            <w:r w:rsidRPr="00C94AB6">
              <w:rPr>
                <w:b/>
                <w:bCs/>
                <w:color w:val="000000"/>
              </w:rPr>
              <w:t>04 Racks</w:t>
            </w:r>
            <w:r w:rsidRPr="00C94AB6">
              <w:rPr>
                <w:color w:val="000000"/>
              </w:rPr>
              <w:t xml:space="preserve"> inside Data Centre comprising of:</w:t>
            </w:r>
          </w:p>
        </w:tc>
        <w:tc>
          <w:tcPr>
            <w:tcW w:w="2790" w:type="dxa"/>
            <w:gridSpan w:val="2"/>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24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Copper Bus bar kit (Per Rack)</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296"/>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U clamps used under the raise floor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278"/>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Bonding Kit (for Each Rack and Bus Bar)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269"/>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4</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Supply and installation of Copper Grounding Wire </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Ft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5</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Bus Bar for Wall</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215"/>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6</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Telecommunication Earth pit to be provided inside the Data Center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206"/>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 xml:space="preserve"> Room Environment Monitoring System </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521"/>
          <w:jc w:val="center"/>
        </w:trPr>
        <w:tc>
          <w:tcPr>
            <w:tcW w:w="985" w:type="dxa"/>
            <w:vMerge w:val="restart"/>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Room Environment Monitoring System. The unit shall have a built-in GSM module and shall be equipped with following sensors:</w:t>
            </w:r>
          </w:p>
        </w:tc>
        <w:tc>
          <w:tcPr>
            <w:tcW w:w="1260" w:type="dxa"/>
            <w:vMerge w:val="restart"/>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vMerge w:val="restart"/>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6"/>
          <w:jc w:val="center"/>
        </w:trPr>
        <w:tc>
          <w:tcPr>
            <w:tcW w:w="985"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Temperature and Humidity</w:t>
            </w:r>
          </w:p>
        </w:tc>
        <w:tc>
          <w:tcPr>
            <w:tcW w:w="126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153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2400" w:type="dxa"/>
            <w:tcBorders>
              <w:top w:val="nil"/>
              <w:left w:val="single" w:sz="4" w:space="0" w:color="auto"/>
              <w:bottom w:val="single" w:sz="4" w:space="0" w:color="auto"/>
              <w:right w:val="single" w:sz="4" w:space="0" w:color="auto"/>
            </w:tcBorders>
          </w:tcPr>
          <w:p w:rsidR="00640D5E" w:rsidRPr="00C94AB6" w:rsidRDefault="00640D5E" w:rsidP="00E6582A">
            <w:pPr>
              <w:ind w:right="90"/>
              <w:rPr>
                <w:color w:val="000000"/>
              </w:rPr>
            </w:pPr>
          </w:p>
        </w:tc>
      </w:tr>
      <w:tr w:rsidR="00640D5E" w:rsidRPr="00C94AB6" w:rsidTr="003A7D6C">
        <w:trPr>
          <w:trHeight w:val="315"/>
          <w:jc w:val="center"/>
        </w:trPr>
        <w:tc>
          <w:tcPr>
            <w:tcW w:w="985"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Power</w:t>
            </w:r>
          </w:p>
        </w:tc>
        <w:tc>
          <w:tcPr>
            <w:tcW w:w="126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153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2400" w:type="dxa"/>
            <w:tcBorders>
              <w:top w:val="nil"/>
              <w:left w:val="single" w:sz="4" w:space="0" w:color="auto"/>
              <w:bottom w:val="single" w:sz="4" w:space="0" w:color="auto"/>
              <w:right w:val="single" w:sz="4" w:space="0" w:color="auto"/>
            </w:tcBorders>
          </w:tcPr>
          <w:p w:rsidR="00640D5E" w:rsidRPr="00C94AB6" w:rsidRDefault="00640D5E" w:rsidP="00E6582A">
            <w:pPr>
              <w:ind w:right="90"/>
              <w:rPr>
                <w:color w:val="000000"/>
              </w:rPr>
            </w:pPr>
          </w:p>
        </w:tc>
      </w:tr>
      <w:tr w:rsidR="00640D5E" w:rsidRPr="00C94AB6" w:rsidTr="003A7D6C">
        <w:trPr>
          <w:trHeight w:val="300"/>
          <w:jc w:val="center"/>
        </w:trPr>
        <w:tc>
          <w:tcPr>
            <w:tcW w:w="985"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Water Leakage Sensor, Cable length not more than 5-6 </w:t>
            </w:r>
            <w:proofErr w:type="spellStart"/>
            <w:r w:rsidRPr="00C94AB6">
              <w:rPr>
                <w:color w:val="000000"/>
              </w:rPr>
              <w:t>ft</w:t>
            </w:r>
            <w:proofErr w:type="spellEnd"/>
          </w:p>
        </w:tc>
        <w:tc>
          <w:tcPr>
            <w:tcW w:w="126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153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2400" w:type="dxa"/>
            <w:tcBorders>
              <w:top w:val="nil"/>
              <w:left w:val="single" w:sz="4" w:space="0" w:color="auto"/>
              <w:bottom w:val="single" w:sz="4" w:space="0" w:color="auto"/>
              <w:right w:val="single" w:sz="4" w:space="0" w:color="auto"/>
            </w:tcBorders>
          </w:tcPr>
          <w:p w:rsidR="00640D5E" w:rsidRPr="00C94AB6" w:rsidRDefault="00640D5E" w:rsidP="00E6582A">
            <w:pPr>
              <w:ind w:right="90"/>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Racks for Network and Communication Equipment</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872"/>
          <w:jc w:val="center"/>
        </w:trPr>
        <w:tc>
          <w:tcPr>
            <w:tcW w:w="985" w:type="dxa"/>
            <w:tcBorders>
              <w:top w:val="single" w:sz="4" w:space="0" w:color="auto"/>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42U 800 x 1000 Rack fully loaded with side panels, cable managers, blank panels, etc. having back and front mesh </w:t>
            </w:r>
            <w:proofErr w:type="gramStart"/>
            <w:r w:rsidRPr="00C94AB6">
              <w:rPr>
                <w:color w:val="000000"/>
              </w:rPr>
              <w:t>door  Rack</w:t>
            </w:r>
            <w:proofErr w:type="gramEnd"/>
            <w:r w:rsidRPr="00C94AB6">
              <w:rPr>
                <w:color w:val="000000"/>
              </w:rPr>
              <w:t xml:space="preserve"> should have four wheels and casters.</w:t>
            </w:r>
          </w:p>
        </w:tc>
        <w:tc>
          <w:tcPr>
            <w:tcW w:w="1260" w:type="dxa"/>
            <w:tcBorders>
              <w:top w:val="single" w:sz="4" w:space="0" w:color="auto"/>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single" w:sz="4" w:space="0" w:color="auto"/>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single" w:sz="4" w:space="0" w:color="auto"/>
              <w:left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single" w:sz="4" w:space="0" w:color="auto"/>
              <w:left w:val="nil"/>
              <w:right w:val="single" w:sz="4" w:space="0" w:color="auto"/>
            </w:tcBorders>
            <w:shd w:val="clear" w:color="auto" w:fill="FFFFFF"/>
            <w:hideMark/>
          </w:tcPr>
          <w:p w:rsidR="00640D5E" w:rsidRPr="00C94AB6" w:rsidRDefault="00640D5E" w:rsidP="00E6582A">
            <w:pPr>
              <w:ind w:right="90"/>
            </w:pPr>
            <w:r w:rsidRPr="00C94AB6">
              <w:t xml:space="preserve">08 Socket PDU, Flat Pin </w:t>
            </w:r>
            <w:r w:rsidRPr="00C94AB6">
              <w:rPr>
                <w:color w:val="000000"/>
              </w:rPr>
              <w:t>(Same make as that of Cabling Brand)</w:t>
            </w:r>
          </w:p>
        </w:tc>
        <w:tc>
          <w:tcPr>
            <w:tcW w:w="1260" w:type="dxa"/>
            <w:tcBorders>
              <w:top w:val="single" w:sz="4" w:space="0" w:color="auto"/>
              <w:left w:val="nil"/>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single" w:sz="4" w:space="0" w:color="auto"/>
              <w:left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single" w:sz="4" w:space="0" w:color="auto"/>
              <w:left w:val="nil"/>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c>
          <w:tcPr>
            <w:tcW w:w="7200" w:type="dxa"/>
            <w:tcBorders>
              <w:left w:val="nil"/>
              <w:bottom w:val="single" w:sz="4" w:space="0" w:color="auto"/>
              <w:right w:val="single" w:sz="4" w:space="0" w:color="auto"/>
            </w:tcBorders>
            <w:shd w:val="clear" w:color="auto" w:fill="FFFFFF"/>
          </w:tcPr>
          <w:p w:rsidR="00640D5E" w:rsidRPr="00C94AB6" w:rsidRDefault="00640D5E" w:rsidP="00E6582A">
            <w:pPr>
              <w:ind w:right="90"/>
            </w:pPr>
          </w:p>
        </w:tc>
        <w:tc>
          <w:tcPr>
            <w:tcW w:w="1260" w:type="dxa"/>
            <w:tcBorders>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c>
          <w:tcPr>
            <w:tcW w:w="1530" w:type="dxa"/>
            <w:tcBorders>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c>
          <w:tcPr>
            <w:tcW w:w="2400" w:type="dxa"/>
            <w:tcBorders>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Supply &amp; Installation of Access Control &amp; Video Monitoring Solution</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1088"/>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RFID Proximity Access Control System with Ethernet Interface including Magnetic Door Lock. One unit each shall be installed at the entrance for NOC, Data Room and Power Room respectively. Installation should be complete in all respects including data/power cabling</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863"/>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lastRenderedPageBreak/>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IP Cameras for Monitoring. One unit each Shall be installed for monitoring inside NOC, Data Room and Power Room respectively. Installation should be complete in all respects including data/power cabling. One year warranty. As per RFP specs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Fire Detection &amp; Suppression System for Data Room</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701"/>
          <w:jc w:val="center"/>
        </w:trPr>
        <w:tc>
          <w:tcPr>
            <w:tcW w:w="985" w:type="dxa"/>
            <w:vMerge w:val="restart"/>
            <w:tcBorders>
              <w:top w:val="nil"/>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1</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of Fire Detection System for Data Room, comprising of Optical Smoke Detectors, Fire Extinguishing Control Panel and Electrical Wiring</w:t>
            </w:r>
          </w:p>
        </w:tc>
        <w:tc>
          <w:tcPr>
            <w:tcW w:w="1260" w:type="dxa"/>
            <w:vMerge w:val="restart"/>
            <w:tcBorders>
              <w:top w:val="nil"/>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1</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1</w:t>
            </w:r>
          </w:p>
        </w:tc>
        <w:tc>
          <w:tcPr>
            <w:tcW w:w="1530" w:type="dxa"/>
            <w:vMerge w:val="restart"/>
            <w:tcBorders>
              <w:top w:val="nil"/>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Job</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Nos</w:t>
            </w:r>
          </w:p>
        </w:tc>
        <w:tc>
          <w:tcPr>
            <w:tcW w:w="2400"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20"/>
          <w:jc w:val="center"/>
        </w:trPr>
        <w:tc>
          <w:tcPr>
            <w:tcW w:w="985"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of Fire Suppression System, NOVEC 1230 Type for Data Room including Cylinder, Electric &amp; Manual Actuator, Piping for Fire Suppressing System and Nozzles</w:t>
            </w:r>
          </w:p>
        </w:tc>
        <w:tc>
          <w:tcPr>
            <w:tcW w:w="126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1530" w:type="dxa"/>
            <w:vMerge/>
            <w:tcBorders>
              <w:top w:val="nil"/>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2400" w:type="dxa"/>
            <w:tcBorders>
              <w:top w:val="nil"/>
              <w:left w:val="single" w:sz="4" w:space="0" w:color="auto"/>
              <w:bottom w:val="single" w:sz="4" w:space="0" w:color="auto"/>
              <w:right w:val="single" w:sz="4" w:space="0" w:color="auto"/>
            </w:tcBorders>
          </w:tcPr>
          <w:p w:rsidR="00640D5E" w:rsidRPr="00C94AB6" w:rsidRDefault="00640D5E" w:rsidP="00E6582A">
            <w:pPr>
              <w:ind w:right="90"/>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Fire Detection &amp; Suppression System for UPS Room</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440"/>
          <w:jc w:val="center"/>
        </w:trPr>
        <w:tc>
          <w:tcPr>
            <w:tcW w:w="98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1</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2</w:t>
            </w:r>
          </w:p>
        </w:tc>
        <w:tc>
          <w:tcPr>
            <w:tcW w:w="720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of Fire Detection System for UPS Room, comprising of Optical Smoke Detectors, Fire Extinguishing Control Panel and Electrical Wiring</w:t>
            </w:r>
          </w:p>
        </w:tc>
        <w:tc>
          <w:tcPr>
            <w:tcW w:w="1260" w:type="dxa"/>
            <w:vMerge w:val="restart"/>
            <w:tcBorders>
              <w:top w:val="nil"/>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1</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1</w:t>
            </w:r>
          </w:p>
        </w:tc>
        <w:tc>
          <w:tcPr>
            <w:tcW w:w="1530" w:type="dxa"/>
            <w:vMerge w:val="restart"/>
            <w:tcBorders>
              <w:top w:val="nil"/>
              <w:left w:val="single" w:sz="4" w:space="0" w:color="auto"/>
              <w:bottom w:val="single" w:sz="4" w:space="0" w:color="auto"/>
              <w:right w:val="single" w:sz="4" w:space="0" w:color="auto"/>
            </w:tcBorders>
            <w:shd w:val="clear" w:color="auto" w:fill="FFFFFF"/>
            <w:hideMark/>
          </w:tcPr>
          <w:p w:rsidR="00640D5E" w:rsidRDefault="00640D5E" w:rsidP="00E6582A">
            <w:pPr>
              <w:ind w:right="90"/>
              <w:jc w:val="center"/>
              <w:rPr>
                <w:color w:val="000000"/>
              </w:rPr>
            </w:pPr>
            <w:r w:rsidRPr="00C94AB6">
              <w:rPr>
                <w:color w:val="000000"/>
              </w:rPr>
              <w:t>Job</w:t>
            </w:r>
          </w:p>
          <w:p w:rsidR="00640D5E" w:rsidRDefault="00640D5E" w:rsidP="00E6582A">
            <w:pPr>
              <w:ind w:right="90"/>
              <w:jc w:val="center"/>
              <w:rPr>
                <w:color w:val="000000"/>
              </w:rPr>
            </w:pPr>
          </w:p>
          <w:p w:rsidR="00640D5E" w:rsidRDefault="00640D5E" w:rsidP="00E6582A">
            <w:pPr>
              <w:ind w:right="90"/>
              <w:jc w:val="center"/>
              <w:rPr>
                <w:color w:val="000000"/>
              </w:rPr>
            </w:pPr>
          </w:p>
          <w:p w:rsidR="00640D5E" w:rsidRDefault="00640D5E" w:rsidP="00E6582A">
            <w:pPr>
              <w:ind w:right="90"/>
              <w:jc w:val="center"/>
              <w:rPr>
                <w:color w:val="000000"/>
              </w:rPr>
            </w:pPr>
          </w:p>
          <w:p w:rsidR="00640D5E" w:rsidRPr="00C94AB6" w:rsidRDefault="00640D5E" w:rsidP="00E6582A">
            <w:pPr>
              <w:ind w:right="90"/>
              <w:jc w:val="center"/>
              <w:rPr>
                <w:color w:val="000000"/>
              </w:rPr>
            </w:pPr>
            <w:r>
              <w:rPr>
                <w:color w:val="000000"/>
              </w:rPr>
              <w:t>Nos</w:t>
            </w:r>
          </w:p>
        </w:tc>
        <w:tc>
          <w:tcPr>
            <w:tcW w:w="2400"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710"/>
          <w:jc w:val="center"/>
        </w:trPr>
        <w:tc>
          <w:tcPr>
            <w:tcW w:w="985" w:type="dxa"/>
            <w:vMerge/>
            <w:tcBorders>
              <w:top w:val="single" w:sz="4" w:space="0" w:color="auto"/>
              <w:left w:val="single" w:sz="4" w:space="0" w:color="auto"/>
              <w:bottom w:val="single" w:sz="4" w:space="0" w:color="auto"/>
              <w:right w:val="single" w:sz="4" w:space="0" w:color="auto"/>
            </w:tcBorders>
            <w:vAlign w:val="center"/>
            <w:hideMark/>
          </w:tcPr>
          <w:p w:rsidR="00640D5E" w:rsidRPr="00C94AB6" w:rsidRDefault="00640D5E" w:rsidP="00E6582A">
            <w:pPr>
              <w:ind w:right="90"/>
              <w:rPr>
                <w:color w:val="000000"/>
              </w:rPr>
            </w:pPr>
          </w:p>
        </w:tc>
        <w:tc>
          <w:tcPr>
            <w:tcW w:w="7200" w:type="dxa"/>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of Fire Suppression System, NOVEC 1230 Type for UPS Room including Cylinder, Electric &amp; Manual Actuator, Piping for Fire Suppressing System and Nozzles</w:t>
            </w:r>
          </w:p>
        </w:tc>
        <w:tc>
          <w:tcPr>
            <w:tcW w:w="1260" w:type="dxa"/>
            <w:vMerge/>
            <w:tcBorders>
              <w:top w:val="nil"/>
              <w:left w:val="single" w:sz="4" w:space="0" w:color="auto"/>
              <w:right w:val="single" w:sz="4" w:space="0" w:color="auto"/>
            </w:tcBorders>
            <w:vAlign w:val="center"/>
            <w:hideMark/>
          </w:tcPr>
          <w:p w:rsidR="00640D5E" w:rsidRPr="00C94AB6" w:rsidRDefault="00640D5E" w:rsidP="00E6582A">
            <w:pPr>
              <w:ind w:right="90"/>
              <w:rPr>
                <w:color w:val="000000"/>
              </w:rPr>
            </w:pPr>
          </w:p>
        </w:tc>
        <w:tc>
          <w:tcPr>
            <w:tcW w:w="1530" w:type="dxa"/>
            <w:vMerge/>
            <w:tcBorders>
              <w:top w:val="nil"/>
              <w:left w:val="single" w:sz="4" w:space="0" w:color="auto"/>
              <w:right w:val="single" w:sz="4" w:space="0" w:color="auto"/>
            </w:tcBorders>
            <w:vAlign w:val="center"/>
            <w:hideMark/>
          </w:tcPr>
          <w:p w:rsidR="00640D5E" w:rsidRPr="00C94AB6" w:rsidRDefault="00640D5E" w:rsidP="00E6582A">
            <w:pPr>
              <w:ind w:right="90"/>
              <w:rPr>
                <w:color w:val="000000"/>
              </w:rPr>
            </w:pPr>
          </w:p>
        </w:tc>
        <w:tc>
          <w:tcPr>
            <w:tcW w:w="2400" w:type="dxa"/>
            <w:tcBorders>
              <w:top w:val="nil"/>
              <w:left w:val="single" w:sz="4" w:space="0" w:color="auto"/>
              <w:right w:val="single" w:sz="4" w:space="0" w:color="auto"/>
            </w:tcBorders>
          </w:tcPr>
          <w:p w:rsidR="00640D5E" w:rsidRPr="00C94AB6" w:rsidRDefault="00640D5E" w:rsidP="00E6582A">
            <w:pPr>
              <w:ind w:right="90"/>
              <w:rPr>
                <w:color w:val="000000"/>
              </w:rPr>
            </w:pPr>
          </w:p>
        </w:tc>
      </w:tr>
      <w:tr w:rsidR="00640D5E" w:rsidRPr="00C94AB6" w:rsidTr="003A7D6C">
        <w:trPr>
          <w:trHeight w:val="315"/>
          <w:jc w:val="center"/>
        </w:trPr>
        <w:tc>
          <w:tcPr>
            <w:tcW w:w="10975" w:type="dxa"/>
            <w:gridSpan w:val="4"/>
            <w:tcBorders>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Supply &amp; Installation of Electrical DB &amp; Wiring</w:t>
            </w:r>
          </w:p>
        </w:tc>
        <w:tc>
          <w:tcPr>
            <w:tcW w:w="2400" w:type="dxa"/>
            <w:tcBorders>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701"/>
          <w:jc w:val="center"/>
        </w:trPr>
        <w:tc>
          <w:tcPr>
            <w:tcW w:w="985" w:type="dxa"/>
            <w:tcBorders>
              <w:top w:val="nil"/>
              <w:left w:val="single" w:sz="4" w:space="0" w:color="auto"/>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nil"/>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Electrical Distribution Box for Incoming Mains &amp; UPS Output Distribution, to be installed inside the UPS Room. DB shall have Ammeter, Volt Meter and LED Indicator.</w:t>
            </w:r>
          </w:p>
        </w:tc>
        <w:tc>
          <w:tcPr>
            <w:tcW w:w="1260" w:type="dxa"/>
            <w:tcBorders>
              <w:top w:val="nil"/>
              <w:left w:val="nil"/>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nil"/>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2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Raw Power Distribution shall comprise of Circuit Breaker for Incoming Power, UPS Input Power, Input Power for A/C's and Lights, Fire Extinguishing Control Panel and NOC Users.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29"/>
          <w:jc w:val="center"/>
        </w:trPr>
        <w:tc>
          <w:tcPr>
            <w:tcW w:w="985" w:type="dxa"/>
            <w:tcBorders>
              <w:top w:val="nil"/>
              <w:left w:val="single" w:sz="4" w:space="0" w:color="auto"/>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nil"/>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Electrical Distribution Box for UPS Power Distribution to Racks, Cameras, Access Control and other UPS Load, Ammeter, Volt Meter and LED Indicator.</w:t>
            </w:r>
          </w:p>
        </w:tc>
        <w:tc>
          <w:tcPr>
            <w:tcW w:w="1260" w:type="dxa"/>
            <w:tcBorders>
              <w:top w:val="nil"/>
              <w:left w:val="nil"/>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nil"/>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nil"/>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45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lastRenderedPageBreak/>
              <w:t> </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UPS Output Distribution shall comprise of Circuit Breaker for UPS output Power, PS Power for Racks and NOC Users.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Emergency Lights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494"/>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4</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pPr>
            <w:r w:rsidRPr="00C94AB6">
              <w:t>Supply &amp; Installation of 32 Amp Industrial Power Sockets (Single Phase) including Electrical Cabling from UPS DB to each rack.</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44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5</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Lights inside  Data Center, UPS Room installed on Ceiling each with 2 x 2 LED</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2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6</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Sequential A/C Control for AC's inside Data Room. Control shall be configured so that one split AC remains operational for 12 Hours and the other one of remaining 12 Hours </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2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7</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 xml:space="preserve">Sequential A/C Control for AC's inside UPS Room. Control shall be configured so that one split AC remains operational for 12 Hours and the other one of remaining 12 Hours </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11"/>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8</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&amp; Install branded Electrical Cabling for AC Units, Lights, Access Control, NOC Users, UPS Input and Output from DB's (PAKISTAN CABLE)</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9</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&amp; Installation of Emergency Shut Down Switch</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10</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Online UPS 30kVA with Standard Backup Time of at least 15 minutes. Preferable standby time would be 30 minutes.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bCs/>
                <w:i/>
                <w:color w:val="000000"/>
              </w:rPr>
            </w:pPr>
            <w:r w:rsidRPr="00C94AB6">
              <w:rPr>
                <w:bCs/>
                <w:i/>
                <w:color w:val="000000"/>
              </w:rPr>
              <w:t>Electrical Main Cable shall be provided at the Main DB inside the Datacenter/UPS Room</w:t>
            </w:r>
          </w:p>
        </w:tc>
        <w:tc>
          <w:tcPr>
            <w:tcW w:w="2790" w:type="dxa"/>
            <w:gridSpan w:val="2"/>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 </w:t>
            </w:r>
          </w:p>
        </w:tc>
        <w:tc>
          <w:tcPr>
            <w:tcW w:w="24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br w:type="page"/>
            </w:r>
            <w:r w:rsidRPr="00C94AB6">
              <w:rPr>
                <w:b/>
                <w:bCs/>
                <w:color w:val="000000"/>
              </w:rPr>
              <w:t>Supply &amp; Installation of Cable Trays for Data &amp; Electrical Cables</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521"/>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&amp; Installation of Rack Cable tray 6" x 4" Under Raised Floor for Data Cabling (to be charged as per actual)</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Ft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449"/>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&amp; Installation of Cable tray 12" x 4" for Power Cabling under raised flooring (to be charged as per actual)</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Ft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Civil &amp; Glass Works</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71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lastRenderedPageBreak/>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&amp; Installation of Glass Door for Entrance inside NOC Room and from NOC Room inside the Data Room Area - dimensions 3' width x 7' height. Glass used shall be 12mm glass.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pPr>
            <w:r w:rsidRPr="00C94AB6">
              <w:t>Glass Partitioning Works &amp; Civil Works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pPr>
            <w:r w:rsidRPr="00C94AB6">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pPr>
          </w:p>
        </w:tc>
      </w:tr>
      <w:tr w:rsidR="00640D5E" w:rsidRPr="00C94AB6" w:rsidTr="003A7D6C">
        <w:trPr>
          <w:trHeight w:val="395"/>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Paint Works inside Data Room, UPS Room and NOC Room comprising of Fire Protection paint on all Walls.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95"/>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4</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PVC 1” for cabling</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Ft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95"/>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5</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Duct / Channel 40 x 40</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Duct</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95"/>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6</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Duct / Channel 16 x 38</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Duct</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95"/>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7</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Duct / Channel 16 x 25</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Duct</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Cooling Solution</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413"/>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4 Tons Perimeter precision HAVC Unit inside Data Room, complete with fixing of outer units and piping</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71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2 Tons Wall Mounted Split Air Conditioning Unit inside UPS Room, complete with fixing of outer units and piping</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71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Supply and Installation of 2 Tons Wall Mounted Split Air Conditioning Unit inside NOC Room, complete with fixing of outer units and piping</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Data Cabling</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Rack to Rack Cabling comprising of following:</w:t>
            </w:r>
          </w:p>
        </w:tc>
        <w:tc>
          <w:tcPr>
            <w:tcW w:w="2790" w:type="dxa"/>
            <w:gridSpan w:val="2"/>
            <w:tcBorders>
              <w:top w:val="single" w:sz="4" w:space="0" w:color="auto"/>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 </w:t>
            </w:r>
          </w:p>
        </w:tc>
        <w:tc>
          <w:tcPr>
            <w:tcW w:w="24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i/>
                <w:iCs/>
                <w:color w:val="000000"/>
              </w:rPr>
            </w:pPr>
            <w:r w:rsidRPr="00C94AB6">
              <w:rPr>
                <w:i/>
                <w:iCs/>
                <w:color w:val="000000"/>
              </w:rPr>
              <w:t>a.</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Cat-6A 10G Compliant Cabling (to be charged as per actual)</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tabs>
                <w:tab w:val="center" w:pos="459"/>
              </w:tabs>
              <w:ind w:right="90"/>
              <w:rPr>
                <w:color w:val="000000"/>
              </w:rPr>
            </w:pPr>
            <w:r>
              <w:rPr>
                <w:color w:val="000000"/>
              </w:rPr>
              <w:tab/>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Meters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i/>
                <w:iCs/>
                <w:color w:val="000000"/>
              </w:rPr>
            </w:pPr>
            <w:r w:rsidRPr="00C94AB6">
              <w:rPr>
                <w:i/>
                <w:iCs/>
                <w:color w:val="000000"/>
              </w:rPr>
              <w:t>b.</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24 Port Patch Panels 10G Compliant</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i/>
                <w:iCs/>
                <w:color w:val="000000"/>
              </w:rPr>
            </w:pPr>
            <w:r w:rsidRPr="00C94AB6">
              <w:rPr>
                <w:i/>
                <w:iCs/>
                <w:color w:val="000000"/>
              </w:rPr>
              <w:t>c.</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Cat-6A 10G Complaint Patch Cords, 1meter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i/>
                <w:iCs/>
                <w:color w:val="000000"/>
              </w:rPr>
            </w:pPr>
            <w:r w:rsidRPr="00C94AB6">
              <w:rPr>
                <w:i/>
                <w:iCs/>
                <w:color w:val="000000"/>
              </w:rPr>
              <w:t>d.</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Cat-6A 10G Complaint Patch Cords, 3meter</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i/>
                <w:iCs/>
                <w:color w:val="000000"/>
              </w:rPr>
            </w:pPr>
            <w:r w:rsidRPr="00C94AB6">
              <w:rPr>
                <w:i/>
                <w:iCs/>
                <w:color w:val="000000"/>
              </w:rPr>
              <w:t>e.</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Cat-6A 10G Complaint Patch Cords, 10meter</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Nos.</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lastRenderedPageBreak/>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rPr>
                <w:color w:val="000000"/>
              </w:rPr>
            </w:pPr>
            <w:r w:rsidRPr="00C94AB6">
              <w:rPr>
                <w:color w:val="000000"/>
              </w:rPr>
              <w:t>Data Cabling for NOC Room Users Comprising of Cat-6 UTP Cable, each set of One Face Plate with back box having two Cat-6 UTP  I/O's and two multi power socket</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Set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600"/>
          <w:jc w:val="center"/>
        </w:trPr>
        <w:tc>
          <w:tcPr>
            <w:tcW w:w="985" w:type="dxa"/>
            <w:tcBorders>
              <w:top w:val="nil"/>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3</w:t>
            </w:r>
          </w:p>
        </w:tc>
        <w:tc>
          <w:tcPr>
            <w:tcW w:w="72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rPr>
                <w:color w:val="000000"/>
              </w:rPr>
            </w:pPr>
            <w:r w:rsidRPr="00C94AB6">
              <w:rPr>
                <w:color w:val="000000"/>
              </w:rPr>
              <w:t>Data Cabling for end Users Comprising of Cat-6 UTP Cable, each set of One Face Plate with back box having single Cat-6 UTP  I/O's and two multi power socket</w:t>
            </w:r>
          </w:p>
        </w:tc>
        <w:tc>
          <w:tcPr>
            <w:tcW w:w="126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sidRPr="00C94AB6">
              <w:rPr>
                <w:color w:val="000000"/>
              </w:rPr>
              <w:t>Set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15"/>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BFBFBF"/>
            <w:hideMark/>
          </w:tcPr>
          <w:p w:rsidR="00640D5E" w:rsidRPr="00C94AB6" w:rsidRDefault="00640D5E" w:rsidP="00E6582A">
            <w:pPr>
              <w:ind w:right="90"/>
              <w:jc w:val="center"/>
              <w:rPr>
                <w:b/>
                <w:bCs/>
                <w:color w:val="000000"/>
              </w:rPr>
            </w:pPr>
            <w:r w:rsidRPr="00C94AB6">
              <w:rPr>
                <w:b/>
                <w:bCs/>
                <w:color w:val="000000"/>
              </w:rPr>
              <w:t>NOC Room</w:t>
            </w:r>
          </w:p>
        </w:tc>
        <w:tc>
          <w:tcPr>
            <w:tcW w:w="2400" w:type="dxa"/>
            <w:tcBorders>
              <w:top w:val="single" w:sz="4" w:space="0" w:color="auto"/>
              <w:left w:val="single" w:sz="4" w:space="0" w:color="auto"/>
              <w:bottom w:val="single" w:sz="4" w:space="0" w:color="auto"/>
              <w:right w:val="single" w:sz="4" w:space="0" w:color="auto"/>
            </w:tcBorders>
            <w:shd w:val="clear" w:color="auto" w:fill="BFBFBF"/>
          </w:tcPr>
          <w:p w:rsidR="00640D5E" w:rsidRPr="00C94AB6" w:rsidRDefault="00640D5E" w:rsidP="00E6582A">
            <w:pPr>
              <w:ind w:right="90"/>
              <w:jc w:val="center"/>
              <w:rPr>
                <w:b/>
                <w:bCs/>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proofErr w:type="spellStart"/>
            <w:r w:rsidRPr="00C94AB6">
              <w:rPr>
                <w:b/>
                <w:bCs/>
                <w:color w:val="000000"/>
              </w:rPr>
              <w:t>S.No</w:t>
            </w:r>
            <w:proofErr w:type="spellEnd"/>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Description</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Quantity</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b/>
                <w:bCs/>
                <w:color w:val="000000"/>
              </w:rPr>
            </w:pPr>
            <w:r w:rsidRPr="00C94AB6">
              <w:rPr>
                <w:b/>
                <w:bCs/>
                <w:color w:val="000000"/>
              </w:rPr>
              <w:t>Unit</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b/>
                <w:bCs/>
                <w:color w:val="000000"/>
              </w:rPr>
            </w:pPr>
          </w:p>
        </w:tc>
      </w:tr>
      <w:tr w:rsidR="00640D5E" w:rsidRPr="00C94AB6" w:rsidTr="003A7D6C">
        <w:trPr>
          <w:trHeight w:val="341"/>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pPr>
            <w:r w:rsidRPr="00C94AB6">
              <w:t>Furniture for NOC Room Users Comprising of 3 Nos. Table Top and 3 Nos. Chairs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Job.</w:t>
            </w:r>
          </w:p>
        </w:tc>
        <w:tc>
          <w:tcPr>
            <w:tcW w:w="2400" w:type="dxa"/>
            <w:tcBorders>
              <w:top w:val="nil"/>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p>
        </w:tc>
      </w:tr>
      <w:tr w:rsidR="00640D5E" w:rsidRPr="00C94AB6" w:rsidTr="003A7D6C">
        <w:trPr>
          <w:trHeight w:val="300"/>
          <w:jc w:val="center"/>
        </w:trPr>
        <w:tc>
          <w:tcPr>
            <w:tcW w:w="985" w:type="dxa"/>
            <w:tcBorders>
              <w:top w:val="nil"/>
              <w:left w:val="single" w:sz="4" w:space="0" w:color="auto"/>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sidRPr="00C94AB6">
              <w:rPr>
                <w:color w:val="000000"/>
              </w:rPr>
              <w:t>2</w:t>
            </w:r>
          </w:p>
        </w:tc>
        <w:tc>
          <w:tcPr>
            <w:tcW w:w="720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pPr>
            <w:r w:rsidRPr="00C94AB6">
              <w:t>46" LCD TV for monitoring of NMS and Data Center Alerts</w:t>
            </w:r>
          </w:p>
        </w:tc>
        <w:tc>
          <w:tcPr>
            <w:tcW w:w="126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hideMark/>
          </w:tcPr>
          <w:p w:rsidR="00640D5E" w:rsidRPr="00C94AB6" w:rsidRDefault="00640D5E" w:rsidP="00E6582A">
            <w:pPr>
              <w:ind w:right="90"/>
              <w:jc w:val="center"/>
              <w:rPr>
                <w:color w:val="000000"/>
              </w:rPr>
            </w:pPr>
            <w:r>
              <w:rPr>
                <w:color w:val="000000"/>
              </w:rPr>
              <w:t>No</w:t>
            </w:r>
            <w:r w:rsidRPr="00C94AB6">
              <w:rPr>
                <w:color w:val="000000"/>
              </w:rPr>
              <w:t>.</w:t>
            </w:r>
          </w:p>
        </w:tc>
        <w:tc>
          <w:tcPr>
            <w:tcW w:w="2400" w:type="dxa"/>
            <w:tcBorders>
              <w:top w:val="nil"/>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00"/>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40D5E" w:rsidRPr="00C94AB6" w:rsidRDefault="00640D5E" w:rsidP="00E6582A">
            <w:pPr>
              <w:ind w:right="90"/>
              <w:jc w:val="center"/>
              <w:rPr>
                <w:color w:val="000000"/>
              </w:rPr>
            </w:pPr>
            <w:r w:rsidRPr="00C94AB6">
              <w:rPr>
                <w:b/>
              </w:rPr>
              <w:t>Access Switches</w:t>
            </w:r>
          </w:p>
        </w:tc>
        <w:tc>
          <w:tcPr>
            <w:tcW w:w="240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40D5E" w:rsidRPr="00C94AB6" w:rsidRDefault="00640D5E" w:rsidP="00E6582A">
            <w:pPr>
              <w:ind w:right="90"/>
              <w:jc w:val="center"/>
              <w:rPr>
                <w:b/>
              </w:rPr>
            </w:pP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72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pPr>
            <w:r w:rsidRPr="00C94AB6">
              <w:t xml:space="preserve">Supply and Installation of access switches having Ethernet ports </w:t>
            </w:r>
            <w:proofErr w:type="gramStart"/>
            <w:r w:rsidRPr="00C94AB6">
              <w:t>of :</w:t>
            </w:r>
            <w:proofErr w:type="gramEnd"/>
            <w:r w:rsidRPr="00C94AB6">
              <w:t xml:space="preserve"> 24 10/100/1000 Ports ,2 Ports for Uplink RJ45 or SFP based 10/100/1000, Switching capacity 12.8 </w:t>
            </w:r>
            <w:proofErr w:type="spellStart"/>
            <w:r w:rsidRPr="00C94AB6">
              <w:t>GbpsGbps</w:t>
            </w:r>
            <w:proofErr w:type="spellEnd"/>
            <w:r w:rsidRPr="00C94AB6">
              <w:t xml:space="preserve"> , Flash Memory 128 and DRAM 256 ,Rack Mounting ,Enterprise Class Intelligent services delivered to the Network Edge ,IOS Support Lan Level and Part Replaced should be on next working day.</w:t>
            </w:r>
          </w:p>
        </w:tc>
        <w:tc>
          <w:tcPr>
            <w:tcW w:w="126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No</w:t>
            </w:r>
          </w:p>
        </w:tc>
        <w:tc>
          <w:tcPr>
            <w:tcW w:w="240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2</w:t>
            </w:r>
          </w:p>
        </w:tc>
        <w:tc>
          <w:tcPr>
            <w:tcW w:w="72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pPr>
            <w:r w:rsidRPr="00C94AB6">
              <w:t xml:space="preserve">Supply and Installation of access switches having Ethernet ports </w:t>
            </w:r>
            <w:proofErr w:type="gramStart"/>
            <w:r w:rsidRPr="00C94AB6">
              <w:t>of :</w:t>
            </w:r>
            <w:proofErr w:type="gramEnd"/>
            <w:r w:rsidRPr="00C94AB6">
              <w:t xml:space="preserve"> </w:t>
            </w:r>
            <w:r>
              <w:t>1</w:t>
            </w:r>
            <w:r w:rsidRPr="00C94AB6">
              <w:t xml:space="preserve">2 10/100/1000 Ports ,2 Ports for Uplink RJ45 or SFP based 10/100/1000, Switching capacity 12.8 </w:t>
            </w:r>
            <w:proofErr w:type="spellStart"/>
            <w:r w:rsidRPr="00C94AB6">
              <w:t>GbpsGbps</w:t>
            </w:r>
            <w:proofErr w:type="spellEnd"/>
            <w:r w:rsidRPr="00C94AB6">
              <w:t xml:space="preserve"> , Flash Memory 128 and DRAM 256 ,Rack Mounting ,Enterprise Class Intelligent services delivered to the Network Edge ,IOS Support Lan Level and Part Replaced should be on next working day.</w:t>
            </w:r>
          </w:p>
        </w:tc>
        <w:tc>
          <w:tcPr>
            <w:tcW w:w="126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1</w:t>
            </w:r>
          </w:p>
        </w:tc>
        <w:tc>
          <w:tcPr>
            <w:tcW w:w="153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No</w:t>
            </w:r>
          </w:p>
        </w:tc>
        <w:tc>
          <w:tcPr>
            <w:tcW w:w="240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3</w:t>
            </w:r>
          </w:p>
        </w:tc>
        <w:tc>
          <w:tcPr>
            <w:tcW w:w="72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pPr>
            <w:r w:rsidRPr="00C94AB6">
              <w:t xml:space="preserve">Supply and Installation of access switches having Ethernet ports </w:t>
            </w:r>
            <w:proofErr w:type="gramStart"/>
            <w:r w:rsidRPr="00C94AB6">
              <w:t>of :</w:t>
            </w:r>
            <w:proofErr w:type="gramEnd"/>
            <w:r w:rsidRPr="00C94AB6">
              <w:t xml:space="preserve"> </w:t>
            </w:r>
            <w:r>
              <w:t>8</w:t>
            </w:r>
            <w:r w:rsidRPr="00C94AB6">
              <w:t xml:space="preserve"> 10/100/1000 Ports ,2 Ports for Uplink RJ45 or SFP based 10/100/1000, Switching capacity 12.8 </w:t>
            </w:r>
            <w:proofErr w:type="spellStart"/>
            <w:r w:rsidRPr="00C94AB6">
              <w:t>GbpsGbps</w:t>
            </w:r>
            <w:proofErr w:type="spellEnd"/>
            <w:r w:rsidRPr="00C94AB6">
              <w:t xml:space="preserve"> , Flash Memory 128 and DRAM 256 ,Rack Mounting ,Enterprise Class Intelligent services delivered to the Network Edge ,IOS Support Lan Level and Part Replaced should be on next working day.</w:t>
            </w:r>
          </w:p>
        </w:tc>
        <w:tc>
          <w:tcPr>
            <w:tcW w:w="126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1</w:t>
            </w:r>
          </w:p>
        </w:tc>
        <w:tc>
          <w:tcPr>
            <w:tcW w:w="153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No</w:t>
            </w:r>
          </w:p>
        </w:tc>
        <w:tc>
          <w:tcPr>
            <w:tcW w:w="240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3A7D6C">
        <w:trPr>
          <w:trHeight w:val="300"/>
          <w:jc w:val="center"/>
        </w:trPr>
        <w:tc>
          <w:tcPr>
            <w:tcW w:w="1097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40D5E" w:rsidRPr="00C94AB6" w:rsidRDefault="00640D5E" w:rsidP="00E6582A">
            <w:pPr>
              <w:ind w:right="90"/>
              <w:jc w:val="center"/>
              <w:rPr>
                <w:b/>
                <w:color w:val="000000"/>
              </w:rPr>
            </w:pPr>
            <w:r w:rsidRPr="00C94AB6">
              <w:rPr>
                <w:b/>
              </w:rPr>
              <w:t>Wireless Access Point</w:t>
            </w:r>
          </w:p>
        </w:tc>
        <w:tc>
          <w:tcPr>
            <w:tcW w:w="240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40D5E" w:rsidRPr="00C94AB6" w:rsidRDefault="00640D5E" w:rsidP="00E6582A">
            <w:pPr>
              <w:ind w:right="90"/>
              <w:jc w:val="center"/>
              <w:rPr>
                <w:b/>
              </w:rPr>
            </w:pP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lastRenderedPageBreak/>
              <w:t>1</w:t>
            </w:r>
          </w:p>
        </w:tc>
        <w:tc>
          <w:tcPr>
            <w:tcW w:w="72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pPr>
            <w:r w:rsidRPr="00C94AB6">
              <w:t>Supply and installation of Access points controller based should support 3x3 MIMO with two spatial stream, MRC, 802.11a/g beamforming, 20 and 40-Mhz Channels, PHY data rates up to 300 Mbps (40 MHz with 5Ghz), Packet Aggregation: A-</w:t>
            </w:r>
            <w:proofErr w:type="gramStart"/>
            <w:r w:rsidRPr="00C94AB6">
              <w:t>MPDU(</w:t>
            </w:r>
            <w:proofErr w:type="spellStart"/>
            <w:proofErr w:type="gramEnd"/>
            <w:r w:rsidRPr="00C94AB6">
              <w:t>tx</w:t>
            </w:r>
            <w:proofErr w:type="spellEnd"/>
            <w:r w:rsidRPr="00C94AB6">
              <w:t>/</w:t>
            </w:r>
            <w:proofErr w:type="spellStart"/>
            <w:r w:rsidRPr="00C94AB6">
              <w:t>rx</w:t>
            </w:r>
            <w:proofErr w:type="spellEnd"/>
            <w:r w:rsidRPr="00C94AB6">
              <w:t>) and A-MSDU (</w:t>
            </w:r>
            <w:proofErr w:type="spellStart"/>
            <w:r w:rsidRPr="00C94AB6">
              <w:t>tx</w:t>
            </w:r>
            <w:proofErr w:type="spellEnd"/>
            <w:r w:rsidRPr="00C94AB6">
              <w:t>/Rx), DFS, CSD support and part replacement should be on next working day.</w:t>
            </w:r>
          </w:p>
        </w:tc>
        <w:tc>
          <w:tcPr>
            <w:tcW w:w="126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1</w:t>
            </w:r>
          </w:p>
        </w:tc>
        <w:tc>
          <w:tcPr>
            <w:tcW w:w="153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jc w:val="center"/>
              <w:rPr>
                <w:color w:val="000000"/>
              </w:rPr>
            </w:pPr>
            <w:r>
              <w:rPr>
                <w:color w:val="000000"/>
              </w:rPr>
              <w:t>No</w:t>
            </w:r>
          </w:p>
        </w:tc>
        <w:tc>
          <w:tcPr>
            <w:tcW w:w="240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640D5E">
        <w:trPr>
          <w:trHeight w:val="300"/>
          <w:jc w:val="center"/>
        </w:trPr>
        <w:tc>
          <w:tcPr>
            <w:tcW w:w="13375" w:type="dxa"/>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640D5E" w:rsidRPr="00640D5E" w:rsidRDefault="00640D5E" w:rsidP="00E6582A">
            <w:pPr>
              <w:ind w:right="90"/>
              <w:jc w:val="center"/>
              <w:rPr>
                <w:b/>
                <w:bCs/>
                <w:color w:val="000000"/>
              </w:rPr>
            </w:pPr>
            <w:r>
              <w:rPr>
                <w:b/>
                <w:bCs/>
                <w:color w:val="000000"/>
              </w:rPr>
              <w:t>Wireless Controller</w:t>
            </w:r>
          </w:p>
        </w:tc>
      </w:tr>
      <w:tr w:rsidR="00640D5E" w:rsidRPr="00C94AB6" w:rsidTr="003A7D6C">
        <w:trPr>
          <w:trHeight w:val="300"/>
          <w:jc w:val="center"/>
        </w:trPr>
        <w:tc>
          <w:tcPr>
            <w:tcW w:w="985" w:type="dxa"/>
            <w:tcBorders>
              <w:top w:val="single" w:sz="4" w:space="0" w:color="auto"/>
              <w:left w:val="single" w:sz="4" w:space="0" w:color="auto"/>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2</w:t>
            </w:r>
          </w:p>
        </w:tc>
        <w:tc>
          <w:tcPr>
            <w:tcW w:w="7200" w:type="dxa"/>
            <w:tcBorders>
              <w:top w:val="single" w:sz="4" w:space="0" w:color="auto"/>
              <w:left w:val="nil"/>
              <w:bottom w:val="single" w:sz="4" w:space="0" w:color="auto"/>
              <w:right w:val="single" w:sz="4" w:space="0" w:color="auto"/>
            </w:tcBorders>
            <w:shd w:val="clear" w:color="auto" w:fill="FFFFFF"/>
          </w:tcPr>
          <w:p w:rsidR="00640D5E" w:rsidRPr="00C94AB6" w:rsidRDefault="00640D5E" w:rsidP="00E6582A">
            <w:pPr>
              <w:ind w:right="90"/>
            </w:pPr>
            <w:r w:rsidRPr="00C94AB6">
              <w:t>Supply and installation of wireless LAN Controller should support up to 75 access points and up to 1000 clients, quick and easy deployment access point</w:t>
            </w:r>
            <w:proofErr w:type="gramStart"/>
            <w:r w:rsidRPr="00C94AB6">
              <w:t>  can</w:t>
            </w:r>
            <w:proofErr w:type="gramEnd"/>
            <w:r w:rsidRPr="00C94AB6">
              <w:t xml:space="preserve"> be connected directly to wireless LAN controller via two POE ports, High performance, wire Network speed and non-blocking performance of 802.11n And 802.11ac network which support up to 1Gbps throughput, Rack mounting, should include all required software and part replacement should be on next working day.</w:t>
            </w:r>
          </w:p>
        </w:tc>
        <w:tc>
          <w:tcPr>
            <w:tcW w:w="126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1</w:t>
            </w:r>
          </w:p>
        </w:tc>
        <w:tc>
          <w:tcPr>
            <w:tcW w:w="153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r>
              <w:rPr>
                <w:color w:val="000000"/>
              </w:rPr>
              <w:t>No.</w:t>
            </w:r>
          </w:p>
        </w:tc>
        <w:tc>
          <w:tcPr>
            <w:tcW w:w="2400" w:type="dxa"/>
            <w:tcBorders>
              <w:top w:val="single" w:sz="4" w:space="0" w:color="auto"/>
              <w:left w:val="nil"/>
              <w:bottom w:val="single" w:sz="4" w:space="0" w:color="auto"/>
              <w:right w:val="single" w:sz="4" w:space="0" w:color="auto"/>
            </w:tcBorders>
            <w:shd w:val="clear" w:color="auto" w:fill="FFFFFF"/>
          </w:tcPr>
          <w:p w:rsidR="00640D5E" w:rsidRDefault="00640D5E" w:rsidP="00E6582A">
            <w:pPr>
              <w:ind w:right="90"/>
              <w:jc w:val="center"/>
              <w:rPr>
                <w:color w:val="000000"/>
              </w:rPr>
            </w:pPr>
          </w:p>
        </w:tc>
      </w:tr>
      <w:tr w:rsidR="00640D5E" w:rsidRPr="00C94AB6" w:rsidTr="00105120">
        <w:trPr>
          <w:trHeight w:val="300"/>
          <w:jc w:val="center"/>
        </w:trPr>
        <w:tc>
          <w:tcPr>
            <w:tcW w:w="13375" w:type="dxa"/>
            <w:gridSpan w:val="5"/>
            <w:tcBorders>
              <w:top w:val="single" w:sz="4" w:space="0" w:color="auto"/>
              <w:left w:val="single" w:sz="4" w:space="0" w:color="auto"/>
              <w:bottom w:val="single" w:sz="4" w:space="0" w:color="auto"/>
              <w:right w:val="single" w:sz="4" w:space="0" w:color="auto"/>
            </w:tcBorders>
            <w:shd w:val="clear" w:color="auto" w:fill="FFFFFF"/>
          </w:tcPr>
          <w:p w:rsidR="00640D5E" w:rsidRDefault="00640D5E" w:rsidP="00E6582A">
            <w:pPr>
              <w:ind w:right="90"/>
              <w:jc w:val="center"/>
              <w:rPr>
                <w:color w:val="000000"/>
              </w:rPr>
            </w:pPr>
          </w:p>
          <w:p w:rsidR="00640D5E" w:rsidRDefault="00640D5E" w:rsidP="005512A2">
            <w:pPr>
              <w:shd w:val="clear" w:color="auto" w:fill="D0CECE" w:themeFill="background2" w:themeFillShade="E6"/>
              <w:ind w:right="90"/>
              <w:jc w:val="center"/>
              <w:rPr>
                <w:color w:val="000000"/>
              </w:rPr>
            </w:pPr>
            <w:r>
              <w:t>BOQ for Infrastructure</w:t>
            </w:r>
          </w:p>
        </w:tc>
      </w:tr>
    </w:tbl>
    <w:tbl>
      <w:tblPr>
        <w:tblStyle w:val="TableGrid"/>
        <w:tblW w:w="13410" w:type="dxa"/>
        <w:tblInd w:w="265" w:type="dxa"/>
        <w:tblLayout w:type="fixed"/>
        <w:tblLook w:val="04A0" w:firstRow="1" w:lastRow="0" w:firstColumn="1" w:lastColumn="0" w:noHBand="0" w:noVBand="1"/>
      </w:tblPr>
      <w:tblGrid>
        <w:gridCol w:w="990"/>
        <w:gridCol w:w="1980"/>
        <w:gridCol w:w="5220"/>
        <w:gridCol w:w="1260"/>
        <w:gridCol w:w="2070"/>
        <w:gridCol w:w="1890"/>
      </w:tblGrid>
      <w:tr w:rsidR="00640D5E" w:rsidRPr="00257A12" w:rsidTr="001D5100">
        <w:trPr>
          <w:trHeight w:val="270"/>
        </w:trPr>
        <w:tc>
          <w:tcPr>
            <w:tcW w:w="990" w:type="dxa"/>
            <w:shd w:val="clear" w:color="auto" w:fill="AEAAAA" w:themeFill="background2" w:themeFillShade="BF"/>
          </w:tcPr>
          <w:p w:rsidR="00640D5E" w:rsidRPr="001D49E2" w:rsidRDefault="00640D5E" w:rsidP="00E6582A">
            <w:pPr>
              <w:rPr>
                <w:b/>
                <w:bCs/>
                <w:sz w:val="20"/>
                <w:szCs w:val="20"/>
              </w:rPr>
            </w:pPr>
            <w:r w:rsidRPr="001D49E2">
              <w:rPr>
                <w:b/>
                <w:bCs/>
                <w:sz w:val="20"/>
                <w:szCs w:val="20"/>
              </w:rPr>
              <w:t>Sr. No.</w:t>
            </w:r>
          </w:p>
        </w:tc>
        <w:tc>
          <w:tcPr>
            <w:tcW w:w="1980" w:type="dxa"/>
            <w:shd w:val="clear" w:color="auto" w:fill="AEAAAA" w:themeFill="background2" w:themeFillShade="BF"/>
            <w:hideMark/>
          </w:tcPr>
          <w:p w:rsidR="00640D5E" w:rsidRPr="001D49E2" w:rsidRDefault="00640D5E" w:rsidP="00E6582A">
            <w:pPr>
              <w:rPr>
                <w:b/>
                <w:bCs/>
                <w:sz w:val="20"/>
                <w:szCs w:val="20"/>
              </w:rPr>
            </w:pPr>
            <w:r w:rsidRPr="001D49E2">
              <w:rPr>
                <w:b/>
                <w:bCs/>
                <w:sz w:val="20"/>
                <w:szCs w:val="20"/>
              </w:rPr>
              <w:t>Parameter</w:t>
            </w:r>
          </w:p>
        </w:tc>
        <w:tc>
          <w:tcPr>
            <w:tcW w:w="5220" w:type="dxa"/>
            <w:shd w:val="clear" w:color="auto" w:fill="AEAAAA" w:themeFill="background2" w:themeFillShade="BF"/>
            <w:hideMark/>
          </w:tcPr>
          <w:p w:rsidR="00640D5E" w:rsidRPr="001D49E2" w:rsidRDefault="00640D5E" w:rsidP="00E6582A">
            <w:pPr>
              <w:rPr>
                <w:b/>
                <w:bCs/>
                <w:sz w:val="20"/>
                <w:szCs w:val="20"/>
              </w:rPr>
            </w:pPr>
            <w:r w:rsidRPr="001D49E2">
              <w:rPr>
                <w:b/>
                <w:bCs/>
                <w:sz w:val="20"/>
                <w:szCs w:val="20"/>
              </w:rPr>
              <w:t>Functionality</w:t>
            </w:r>
          </w:p>
        </w:tc>
        <w:tc>
          <w:tcPr>
            <w:tcW w:w="1260" w:type="dxa"/>
            <w:shd w:val="clear" w:color="auto" w:fill="AEAAAA" w:themeFill="background2" w:themeFillShade="BF"/>
          </w:tcPr>
          <w:p w:rsidR="00640D5E" w:rsidRPr="001D49E2" w:rsidRDefault="00640D5E" w:rsidP="00E6582A">
            <w:pPr>
              <w:jc w:val="center"/>
              <w:rPr>
                <w:b/>
                <w:bCs/>
                <w:sz w:val="20"/>
                <w:szCs w:val="20"/>
              </w:rPr>
            </w:pPr>
            <w:r w:rsidRPr="001D49E2">
              <w:rPr>
                <w:b/>
                <w:bCs/>
                <w:sz w:val="20"/>
                <w:szCs w:val="20"/>
              </w:rPr>
              <w:t>Unit</w:t>
            </w:r>
          </w:p>
        </w:tc>
        <w:tc>
          <w:tcPr>
            <w:tcW w:w="2070" w:type="dxa"/>
            <w:shd w:val="clear" w:color="auto" w:fill="AEAAAA" w:themeFill="background2" w:themeFillShade="BF"/>
          </w:tcPr>
          <w:p w:rsidR="00640D5E" w:rsidRPr="001D49E2" w:rsidRDefault="00640D5E" w:rsidP="00E6582A">
            <w:pPr>
              <w:jc w:val="center"/>
              <w:rPr>
                <w:b/>
                <w:bCs/>
                <w:sz w:val="20"/>
                <w:szCs w:val="20"/>
              </w:rPr>
            </w:pPr>
            <w:proofErr w:type="spellStart"/>
            <w:r w:rsidRPr="001D49E2">
              <w:rPr>
                <w:b/>
                <w:bCs/>
                <w:sz w:val="20"/>
                <w:szCs w:val="20"/>
              </w:rPr>
              <w:t>Qty</w:t>
            </w:r>
            <w:proofErr w:type="spellEnd"/>
          </w:p>
        </w:tc>
        <w:tc>
          <w:tcPr>
            <w:tcW w:w="1890" w:type="dxa"/>
            <w:shd w:val="clear" w:color="auto" w:fill="AEAAAA" w:themeFill="background2" w:themeFillShade="BF"/>
          </w:tcPr>
          <w:p w:rsidR="00640D5E" w:rsidRPr="001D49E2" w:rsidRDefault="001D5100" w:rsidP="00E6582A">
            <w:pPr>
              <w:jc w:val="center"/>
              <w:rPr>
                <w:b/>
                <w:bCs/>
                <w:sz w:val="20"/>
                <w:szCs w:val="20"/>
              </w:rPr>
            </w:pPr>
            <w:r>
              <w:rPr>
                <w:b/>
                <w:bCs/>
                <w:sz w:val="20"/>
                <w:szCs w:val="20"/>
              </w:rPr>
              <w:t xml:space="preserve">Price </w:t>
            </w:r>
            <w:proofErr w:type="spellStart"/>
            <w:r>
              <w:rPr>
                <w:b/>
                <w:bCs/>
                <w:sz w:val="20"/>
                <w:szCs w:val="20"/>
              </w:rPr>
              <w:t>Inc</w:t>
            </w:r>
            <w:proofErr w:type="spellEnd"/>
            <w:r>
              <w:rPr>
                <w:b/>
                <w:bCs/>
                <w:sz w:val="20"/>
                <w:szCs w:val="20"/>
              </w:rPr>
              <w:t xml:space="preserve"> Tax</w:t>
            </w:r>
          </w:p>
        </w:tc>
      </w:tr>
      <w:tr w:rsidR="005512A2" w:rsidRPr="00257A12" w:rsidTr="00640D5E">
        <w:trPr>
          <w:trHeight w:val="1290"/>
        </w:trPr>
        <w:tc>
          <w:tcPr>
            <w:tcW w:w="990" w:type="dxa"/>
            <w:vMerge w:val="restart"/>
          </w:tcPr>
          <w:p w:rsidR="005512A2" w:rsidRPr="001D49E2" w:rsidRDefault="005512A2" w:rsidP="00E6582A">
            <w:pPr>
              <w:rPr>
                <w:b/>
                <w:sz w:val="20"/>
                <w:szCs w:val="20"/>
              </w:rPr>
            </w:pPr>
            <w:r w:rsidRPr="001D49E2">
              <w:rPr>
                <w:b/>
                <w:sz w:val="20"/>
                <w:szCs w:val="20"/>
              </w:rPr>
              <w:t>1</w:t>
            </w:r>
          </w:p>
        </w:tc>
        <w:tc>
          <w:tcPr>
            <w:tcW w:w="1980" w:type="dxa"/>
            <w:hideMark/>
          </w:tcPr>
          <w:p w:rsidR="005512A2" w:rsidRPr="001D49E2" w:rsidRDefault="005512A2" w:rsidP="00E6582A">
            <w:pPr>
              <w:rPr>
                <w:sz w:val="20"/>
                <w:szCs w:val="20"/>
              </w:rPr>
            </w:pPr>
            <w:r w:rsidRPr="001D49E2">
              <w:rPr>
                <w:sz w:val="20"/>
                <w:szCs w:val="20"/>
              </w:rPr>
              <w:t>Converge / Unified Storage</w:t>
            </w:r>
          </w:p>
        </w:tc>
        <w:tc>
          <w:tcPr>
            <w:tcW w:w="5220" w:type="dxa"/>
            <w:hideMark/>
          </w:tcPr>
          <w:p w:rsidR="005512A2" w:rsidRPr="001D49E2" w:rsidRDefault="005512A2" w:rsidP="00E6582A">
            <w:pPr>
              <w:rPr>
                <w:sz w:val="20"/>
                <w:szCs w:val="20"/>
              </w:rPr>
            </w:pPr>
            <w:r w:rsidRPr="001D49E2">
              <w:rPr>
                <w:sz w:val="20"/>
                <w:szCs w:val="20"/>
              </w:rPr>
              <w:t>1. Offered Storage array shall be a true converge / unified storage with a single Microcode / operating system instead of running different Microcode / Operating system / Controllers for File, block and object services respectively.</w:t>
            </w:r>
            <w:r w:rsidRPr="001D49E2">
              <w:rPr>
                <w:sz w:val="20"/>
                <w:szCs w:val="20"/>
              </w:rPr>
              <w:br/>
              <w:t>2. Offered Storage array shall be end-to end 12Gbps enabled which means that both Front-end Fiber channel ports and Back-end engines shall be operated at minimum 12Gbps speed.</w:t>
            </w:r>
          </w:p>
        </w:tc>
        <w:tc>
          <w:tcPr>
            <w:tcW w:w="1260" w:type="dxa"/>
            <w:vMerge w:val="restart"/>
          </w:tcPr>
          <w:p w:rsidR="005512A2" w:rsidRPr="001D49E2" w:rsidRDefault="005512A2" w:rsidP="00E6582A">
            <w:pPr>
              <w:jc w:val="center"/>
              <w:rPr>
                <w:b/>
                <w:sz w:val="20"/>
                <w:szCs w:val="20"/>
              </w:rPr>
            </w:pPr>
            <w:r w:rsidRPr="001D49E2">
              <w:rPr>
                <w:b/>
                <w:sz w:val="20"/>
                <w:szCs w:val="20"/>
              </w:rPr>
              <w:t>Each</w:t>
            </w:r>
          </w:p>
        </w:tc>
        <w:tc>
          <w:tcPr>
            <w:tcW w:w="2070" w:type="dxa"/>
            <w:vMerge w:val="restart"/>
          </w:tcPr>
          <w:p w:rsidR="005512A2" w:rsidRPr="001D49E2" w:rsidRDefault="005512A2" w:rsidP="00E6582A">
            <w:pPr>
              <w:jc w:val="center"/>
              <w:rPr>
                <w:b/>
                <w:sz w:val="20"/>
                <w:szCs w:val="20"/>
              </w:rPr>
            </w:pPr>
            <w:r w:rsidRPr="001D49E2">
              <w:rPr>
                <w:b/>
                <w:sz w:val="20"/>
                <w:szCs w:val="20"/>
              </w:rPr>
              <w:t>1</w:t>
            </w:r>
          </w:p>
        </w:tc>
        <w:tc>
          <w:tcPr>
            <w:tcW w:w="1890" w:type="dxa"/>
            <w:vMerge w:val="restart"/>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Operating System &amp; Clustering Support</w:t>
            </w:r>
          </w:p>
        </w:tc>
        <w:tc>
          <w:tcPr>
            <w:tcW w:w="5220" w:type="dxa"/>
            <w:hideMark/>
          </w:tcPr>
          <w:p w:rsidR="005512A2" w:rsidRPr="001D49E2" w:rsidRDefault="005512A2" w:rsidP="00E6582A">
            <w:pPr>
              <w:rPr>
                <w:sz w:val="20"/>
                <w:szCs w:val="20"/>
              </w:rPr>
            </w:pPr>
            <w:r w:rsidRPr="001D49E2">
              <w:rPr>
                <w:sz w:val="20"/>
                <w:szCs w:val="20"/>
              </w:rPr>
              <w:t xml:space="preserve">The storage array should support industry-leading Operating System platforms including: </w:t>
            </w:r>
            <w:r w:rsidRPr="001D49E2">
              <w:rPr>
                <w:i/>
                <w:iCs/>
                <w:sz w:val="20"/>
                <w:szCs w:val="20"/>
              </w:rPr>
              <w:t>Windows 2012</w:t>
            </w:r>
            <w:r w:rsidRPr="001D49E2">
              <w:rPr>
                <w:sz w:val="20"/>
                <w:szCs w:val="20"/>
              </w:rPr>
              <w:t xml:space="preserve">, VMware, Sun Solaris, HP-UX, IBM-AIX and Linux.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Capacity &amp; Scalability</w:t>
            </w:r>
          </w:p>
        </w:tc>
        <w:tc>
          <w:tcPr>
            <w:tcW w:w="5220" w:type="dxa"/>
            <w:hideMark/>
          </w:tcPr>
          <w:p w:rsidR="005512A2" w:rsidRPr="001D49E2" w:rsidRDefault="005512A2" w:rsidP="00E6582A">
            <w:pPr>
              <w:rPr>
                <w:sz w:val="20"/>
                <w:szCs w:val="20"/>
              </w:rPr>
            </w:pPr>
            <w:r w:rsidRPr="001D49E2">
              <w:rPr>
                <w:sz w:val="20"/>
                <w:szCs w:val="20"/>
              </w:rPr>
              <w:t>1. The Storage Array shall be offered with 48TB Capacity using 1800 GB drives.</w:t>
            </w:r>
            <w:r w:rsidRPr="001D49E2">
              <w:rPr>
                <w:sz w:val="20"/>
                <w:szCs w:val="20"/>
              </w:rPr>
              <w:br/>
              <w:t>2. Storage shall be scalable to minimum of 430TB using 1800GB drives.</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80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Cache</w:t>
            </w:r>
          </w:p>
        </w:tc>
        <w:tc>
          <w:tcPr>
            <w:tcW w:w="5220" w:type="dxa"/>
            <w:hideMark/>
          </w:tcPr>
          <w:p w:rsidR="005512A2" w:rsidRPr="001D49E2" w:rsidRDefault="005512A2" w:rsidP="00E6582A">
            <w:pPr>
              <w:rPr>
                <w:sz w:val="20"/>
                <w:szCs w:val="20"/>
              </w:rPr>
            </w:pPr>
            <w:r w:rsidRPr="001D49E2">
              <w:rPr>
                <w:sz w:val="20"/>
                <w:szCs w:val="20"/>
              </w:rPr>
              <w:t xml:space="preserve">1. </w:t>
            </w:r>
            <w:proofErr w:type="spellStart"/>
            <w:r w:rsidRPr="001D49E2">
              <w:rPr>
                <w:sz w:val="20"/>
                <w:szCs w:val="20"/>
              </w:rPr>
              <w:t>Offerd</w:t>
            </w:r>
            <w:proofErr w:type="spellEnd"/>
            <w:r w:rsidRPr="001D49E2">
              <w:rPr>
                <w:sz w:val="20"/>
                <w:szCs w:val="20"/>
              </w:rPr>
              <w:t xml:space="preserve"> Storage Array shall be given with minimum of 64GB cache in a single unit. </w:t>
            </w:r>
            <w:r w:rsidRPr="001D49E2">
              <w:rPr>
                <w:sz w:val="20"/>
                <w:szCs w:val="20"/>
              </w:rPr>
              <w:br/>
              <w:t xml:space="preserve">2. Cache shall be used only for Data and Control information. OS overhead shall not be done inside cache. </w:t>
            </w:r>
            <w:r w:rsidRPr="001D49E2">
              <w:rPr>
                <w:sz w:val="20"/>
                <w:szCs w:val="20"/>
              </w:rPr>
              <w:br/>
              <w:t xml:space="preserve">3. Offered Storage array shall also have additional support for Flash Cache using SSD / Flash drives. Both File services as well as Block operations shall be able to utilize flash cache. Minimum of 500GB Flash </w:t>
            </w:r>
            <w:proofErr w:type="gramStart"/>
            <w:r w:rsidRPr="001D49E2">
              <w:rPr>
                <w:sz w:val="20"/>
                <w:szCs w:val="20"/>
              </w:rPr>
              <w:t>cache  hall</w:t>
            </w:r>
            <w:proofErr w:type="gramEnd"/>
            <w:r w:rsidRPr="001D49E2">
              <w:rPr>
                <w:sz w:val="20"/>
                <w:szCs w:val="20"/>
              </w:rPr>
              <w:t xml:space="preserve"> be supported.</w:t>
            </w:r>
            <w:r w:rsidRPr="001D49E2">
              <w:rPr>
                <w:sz w:val="20"/>
                <w:szCs w:val="20"/>
              </w:rPr>
              <w:br/>
              <w:t xml:space="preserve">4. If Flash cache is not supported inside the storage array then vendor shall ensure that offered storage array shall be scalable to minimum of 128GB DRAM cache without any replacement or upgrade of controllers.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02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Processing Power</w:t>
            </w:r>
          </w:p>
        </w:tc>
        <w:tc>
          <w:tcPr>
            <w:tcW w:w="5220" w:type="dxa"/>
            <w:hideMark/>
          </w:tcPr>
          <w:p w:rsidR="005512A2" w:rsidRPr="001D49E2" w:rsidRDefault="005512A2" w:rsidP="00E6582A">
            <w:pPr>
              <w:rPr>
                <w:sz w:val="20"/>
                <w:szCs w:val="20"/>
              </w:rPr>
            </w:pPr>
            <w:r w:rsidRPr="001D49E2">
              <w:rPr>
                <w:sz w:val="20"/>
                <w:szCs w:val="20"/>
              </w:rPr>
              <w:t xml:space="preserve">1. Offered Storage architecture shall be based on purpose built ASIC, XOR engine so that there shall be no load on the storage CPU during Raid Parity calculations. </w:t>
            </w:r>
            <w:r w:rsidRPr="001D49E2">
              <w:rPr>
                <w:sz w:val="20"/>
                <w:szCs w:val="20"/>
              </w:rPr>
              <w:br/>
              <w:t xml:space="preserve">2. In case vendor doesn’t have above ASIC functionality then additional 16GB read and write cache shall be provided per controller pair to balance the performance.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765"/>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Architecture &amp; Processing Power</w:t>
            </w:r>
          </w:p>
        </w:tc>
        <w:tc>
          <w:tcPr>
            <w:tcW w:w="5220" w:type="dxa"/>
            <w:hideMark/>
          </w:tcPr>
          <w:p w:rsidR="005512A2" w:rsidRPr="001D49E2" w:rsidRDefault="005512A2" w:rsidP="00E6582A">
            <w:pPr>
              <w:rPr>
                <w:sz w:val="20"/>
                <w:szCs w:val="20"/>
              </w:rPr>
            </w:pPr>
            <w:r w:rsidRPr="001D49E2">
              <w:rPr>
                <w:sz w:val="20"/>
                <w:szCs w:val="20"/>
              </w:rPr>
              <w:t xml:space="preserve">Controllers shall be true active-active so that a single logical unit can be shared across all offered controllers in symmetrical fashion, while supporting all the major functionalities like Thin Provisioning, Data </w:t>
            </w:r>
            <w:proofErr w:type="spellStart"/>
            <w:r w:rsidRPr="001D49E2">
              <w:rPr>
                <w:sz w:val="20"/>
                <w:szCs w:val="20"/>
              </w:rPr>
              <w:t>Tiering</w:t>
            </w:r>
            <w:proofErr w:type="spellEnd"/>
            <w:r w:rsidRPr="001D49E2">
              <w:rPr>
                <w:sz w:val="20"/>
                <w:szCs w:val="20"/>
              </w:rPr>
              <w:t xml:space="preserve"> etc</w:t>
            </w:r>
            <w:proofErr w:type="gramStart"/>
            <w:r w:rsidRPr="001D49E2">
              <w:rPr>
                <w:sz w:val="20"/>
                <w:szCs w:val="20"/>
              </w:rPr>
              <w:t>..</w:t>
            </w:r>
            <w:proofErr w:type="gramEnd"/>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No Single point of Failure</w:t>
            </w:r>
          </w:p>
        </w:tc>
        <w:tc>
          <w:tcPr>
            <w:tcW w:w="5220" w:type="dxa"/>
            <w:hideMark/>
          </w:tcPr>
          <w:p w:rsidR="005512A2" w:rsidRPr="001D49E2" w:rsidRDefault="005512A2" w:rsidP="00E6582A">
            <w:pPr>
              <w:rPr>
                <w:sz w:val="20"/>
                <w:szCs w:val="20"/>
              </w:rPr>
            </w:pPr>
            <w:r w:rsidRPr="001D49E2">
              <w:rPr>
                <w:sz w:val="20"/>
                <w:szCs w:val="20"/>
              </w:rPr>
              <w:t>Offered Storage Array shall be configured in a No Single Point of configuration including Array Controller card, Cache memory, FAN, Power supply etc.</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765"/>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Disk Drive Support</w:t>
            </w:r>
          </w:p>
        </w:tc>
        <w:tc>
          <w:tcPr>
            <w:tcW w:w="5220" w:type="dxa"/>
            <w:hideMark/>
          </w:tcPr>
          <w:p w:rsidR="005512A2" w:rsidRPr="001D49E2" w:rsidRDefault="005512A2" w:rsidP="00E6582A">
            <w:pPr>
              <w:rPr>
                <w:sz w:val="20"/>
                <w:szCs w:val="20"/>
              </w:rPr>
            </w:pPr>
            <w:r w:rsidRPr="001D49E2">
              <w:rPr>
                <w:sz w:val="20"/>
                <w:szCs w:val="20"/>
              </w:rPr>
              <w:t xml:space="preserve">Offered Storage Array shall support dual-ported 300 / 900 / 1200 / 1800GB hot-pluggable Enterprise SAS hard drives, Minimum of 400GB SSD Drives along with </w:t>
            </w:r>
            <w:proofErr w:type="spellStart"/>
            <w:r w:rsidRPr="001D49E2">
              <w:rPr>
                <w:sz w:val="20"/>
                <w:szCs w:val="20"/>
              </w:rPr>
              <w:t>nearline</w:t>
            </w:r>
            <w:proofErr w:type="spellEnd"/>
            <w:r w:rsidRPr="001D49E2">
              <w:rPr>
                <w:sz w:val="20"/>
                <w:szCs w:val="20"/>
              </w:rPr>
              <w:t xml:space="preserve"> SAS drives of 2TB / 4TB / 6TB drives.</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204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Raid Support &amp; Virtualization</w:t>
            </w:r>
          </w:p>
        </w:tc>
        <w:tc>
          <w:tcPr>
            <w:tcW w:w="5220" w:type="dxa"/>
            <w:hideMark/>
          </w:tcPr>
          <w:p w:rsidR="005512A2" w:rsidRPr="001D49E2" w:rsidRDefault="005512A2" w:rsidP="00E6582A">
            <w:pPr>
              <w:rPr>
                <w:sz w:val="20"/>
                <w:szCs w:val="20"/>
              </w:rPr>
            </w:pPr>
            <w:r w:rsidRPr="001D49E2">
              <w:rPr>
                <w:sz w:val="20"/>
                <w:szCs w:val="20"/>
              </w:rPr>
              <w:t xml:space="preserve">1. Offered Storage Subsystem shall support Raid 0, </w:t>
            </w:r>
            <w:proofErr w:type="gramStart"/>
            <w:r w:rsidRPr="001D49E2">
              <w:rPr>
                <w:sz w:val="20"/>
                <w:szCs w:val="20"/>
              </w:rPr>
              <w:t>1 ,</w:t>
            </w:r>
            <w:proofErr w:type="gramEnd"/>
            <w:r w:rsidRPr="001D49E2">
              <w:rPr>
                <w:sz w:val="20"/>
                <w:szCs w:val="20"/>
              </w:rPr>
              <w:t xml:space="preserve"> 1+0, 5 and Raid 6. </w:t>
            </w:r>
            <w:r w:rsidRPr="001D49E2">
              <w:rPr>
                <w:sz w:val="20"/>
                <w:szCs w:val="20"/>
              </w:rPr>
              <w:br/>
              <w:t xml:space="preserve">2. Offered storage array shall have native virtualization support so that Raid 1. Raid 5, Raid 1+0, Raid 6 can be carved out from a logical space instead of dedicating separate physical disks for each application. </w:t>
            </w:r>
            <w:r w:rsidRPr="001D49E2">
              <w:rPr>
                <w:sz w:val="20"/>
                <w:szCs w:val="20"/>
              </w:rPr>
              <w:br/>
              <w:t xml:space="preserve">3. Every supplied disk shall be able to participate into multiple and different raid sets simultaneously. </w:t>
            </w:r>
            <w:r w:rsidRPr="001D49E2">
              <w:rPr>
                <w:sz w:val="20"/>
                <w:szCs w:val="20"/>
              </w:rPr>
              <w:br/>
              <w:t xml:space="preserve">4. In case vendor does not have above functionality, then 20% </w:t>
            </w:r>
            <w:r w:rsidRPr="001D49E2">
              <w:rPr>
                <w:sz w:val="20"/>
                <w:szCs w:val="20"/>
              </w:rPr>
              <w:lastRenderedPageBreak/>
              <w:t>additional raw capacity shall be provided for each type of disk to balance out the capacity utilization.</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255"/>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 xml:space="preserve">Data Protection </w:t>
            </w:r>
          </w:p>
        </w:tc>
        <w:tc>
          <w:tcPr>
            <w:tcW w:w="5220" w:type="dxa"/>
            <w:hideMark/>
          </w:tcPr>
          <w:p w:rsidR="005512A2" w:rsidRPr="001D49E2" w:rsidRDefault="005512A2" w:rsidP="00E6582A">
            <w:pPr>
              <w:rPr>
                <w:sz w:val="20"/>
                <w:szCs w:val="20"/>
              </w:rPr>
            </w:pPr>
            <w:proofErr w:type="spellStart"/>
            <w:r w:rsidRPr="001D49E2">
              <w:rPr>
                <w:sz w:val="20"/>
                <w:szCs w:val="20"/>
              </w:rPr>
              <w:t>Incase</w:t>
            </w:r>
            <w:proofErr w:type="spellEnd"/>
            <w:r w:rsidRPr="001D49E2">
              <w:rPr>
                <w:sz w:val="20"/>
                <w:szCs w:val="20"/>
              </w:rPr>
              <w:t xml:space="preserve"> of Power failure, Storage array shall have de-stage feature to avoid any data loss.</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Protocols</w:t>
            </w:r>
          </w:p>
        </w:tc>
        <w:tc>
          <w:tcPr>
            <w:tcW w:w="5220" w:type="dxa"/>
            <w:hideMark/>
          </w:tcPr>
          <w:p w:rsidR="005512A2" w:rsidRPr="001D49E2" w:rsidRDefault="005512A2" w:rsidP="00E6582A">
            <w:pPr>
              <w:rPr>
                <w:sz w:val="20"/>
                <w:szCs w:val="20"/>
              </w:rPr>
            </w:pPr>
            <w:r w:rsidRPr="001D49E2">
              <w:rPr>
                <w:sz w:val="20"/>
                <w:szCs w:val="20"/>
              </w:rPr>
              <w:t>Offered Storage array shall support all well-known protocols like FC, ISCSI, FCOE, SMB 3.0, NFS V4, NDMP etc.</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53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Host Ports and Back-end Ports</w:t>
            </w:r>
          </w:p>
        </w:tc>
        <w:tc>
          <w:tcPr>
            <w:tcW w:w="5220" w:type="dxa"/>
            <w:hideMark/>
          </w:tcPr>
          <w:p w:rsidR="005512A2" w:rsidRPr="001D49E2" w:rsidRDefault="005512A2" w:rsidP="00E6582A">
            <w:pPr>
              <w:rPr>
                <w:sz w:val="20"/>
                <w:szCs w:val="20"/>
              </w:rPr>
            </w:pPr>
            <w:r w:rsidRPr="001D49E2">
              <w:rPr>
                <w:sz w:val="20"/>
                <w:szCs w:val="20"/>
              </w:rPr>
              <w:t xml:space="preserve">1. Offered Storage shall have minimum of 4 host ports for connectivity to servers running at 16Gbps speed. </w:t>
            </w:r>
            <w:r w:rsidRPr="001D49E2">
              <w:rPr>
                <w:sz w:val="20"/>
                <w:szCs w:val="20"/>
              </w:rPr>
              <w:br/>
              <w:t xml:space="preserve">2. Offered storage shall also support </w:t>
            </w:r>
            <w:proofErr w:type="spellStart"/>
            <w:r w:rsidRPr="001D49E2">
              <w:rPr>
                <w:sz w:val="20"/>
                <w:szCs w:val="20"/>
              </w:rPr>
              <w:t>additonal</w:t>
            </w:r>
            <w:proofErr w:type="spellEnd"/>
            <w:r w:rsidRPr="001D49E2">
              <w:rPr>
                <w:sz w:val="20"/>
                <w:szCs w:val="20"/>
              </w:rPr>
              <w:t xml:space="preserve"> Quad 10Gbps IP ports or 8 x 1Gbps IP ports for file services operations. </w:t>
            </w:r>
            <w:r w:rsidRPr="001D49E2">
              <w:rPr>
                <w:sz w:val="20"/>
                <w:szCs w:val="20"/>
              </w:rPr>
              <w:br/>
              <w:t xml:space="preserve">3. Offered storage shall have two additional IP ports for the </w:t>
            </w:r>
            <w:proofErr w:type="spellStart"/>
            <w:r w:rsidRPr="001D49E2">
              <w:rPr>
                <w:sz w:val="20"/>
                <w:szCs w:val="20"/>
              </w:rPr>
              <w:t>the</w:t>
            </w:r>
            <w:proofErr w:type="spellEnd"/>
            <w:r w:rsidRPr="001D49E2">
              <w:rPr>
                <w:sz w:val="20"/>
                <w:szCs w:val="20"/>
              </w:rPr>
              <w:t xml:space="preserve"> storage based replication.</w:t>
            </w:r>
            <w:r w:rsidRPr="001D49E2">
              <w:rPr>
                <w:sz w:val="20"/>
                <w:szCs w:val="20"/>
              </w:rPr>
              <w:br/>
              <w:t>4. Offered storage shall have 16 number of SAS Back-end lanes running at 12Gbps speed.</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Global Hot Spare</w:t>
            </w:r>
          </w:p>
        </w:tc>
        <w:tc>
          <w:tcPr>
            <w:tcW w:w="5220" w:type="dxa"/>
            <w:hideMark/>
          </w:tcPr>
          <w:p w:rsidR="005512A2" w:rsidRPr="001D49E2" w:rsidRDefault="005512A2" w:rsidP="00E6582A">
            <w:pPr>
              <w:rPr>
                <w:sz w:val="20"/>
                <w:szCs w:val="20"/>
              </w:rPr>
            </w:pPr>
            <w:r w:rsidRPr="001D49E2">
              <w:rPr>
                <w:sz w:val="20"/>
                <w:szCs w:val="20"/>
              </w:rPr>
              <w:t xml:space="preserve">1. </w:t>
            </w:r>
            <w:proofErr w:type="gramStart"/>
            <w:r w:rsidRPr="001D49E2">
              <w:rPr>
                <w:sz w:val="20"/>
                <w:szCs w:val="20"/>
              </w:rPr>
              <w:t>offered</w:t>
            </w:r>
            <w:proofErr w:type="gramEnd"/>
            <w:r w:rsidRPr="001D49E2">
              <w:rPr>
                <w:sz w:val="20"/>
                <w:szCs w:val="20"/>
              </w:rPr>
              <w:t xml:space="preserve"> Storage Array shall support distributed Global hot Spare for offered Disk drives.</w:t>
            </w:r>
            <w:r w:rsidRPr="001D49E2">
              <w:rPr>
                <w:sz w:val="20"/>
                <w:szCs w:val="20"/>
              </w:rPr>
              <w:br/>
              <w:t>2. Global hot spare shall be configure as per industry practice.</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255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Performance and Quality of service</w:t>
            </w:r>
          </w:p>
        </w:tc>
        <w:tc>
          <w:tcPr>
            <w:tcW w:w="5220" w:type="dxa"/>
            <w:hideMark/>
          </w:tcPr>
          <w:p w:rsidR="005512A2" w:rsidRPr="001D49E2" w:rsidRDefault="005512A2" w:rsidP="00E6582A">
            <w:pPr>
              <w:rPr>
                <w:sz w:val="20"/>
                <w:szCs w:val="20"/>
              </w:rPr>
            </w:pPr>
            <w:r w:rsidRPr="001D49E2">
              <w:rPr>
                <w:sz w:val="20"/>
                <w:szCs w:val="20"/>
              </w:rPr>
              <w:t>1. Shall have capability to use more than 30 drives per array group or raid group for better performance.</w:t>
            </w:r>
            <w:r w:rsidRPr="001D49E2">
              <w:rPr>
                <w:sz w:val="20"/>
                <w:szCs w:val="20"/>
              </w:rPr>
              <w:br/>
              <w:t>2. Storage shall be provided with Performance Management Software.</w:t>
            </w:r>
            <w:r w:rsidRPr="001D49E2">
              <w:rPr>
                <w:sz w:val="20"/>
                <w:szCs w:val="20"/>
              </w:rPr>
              <w:br/>
              <w:t>3. Offered storage array shall support quality of service for critical applications so that appropriate and required response time can be defined for application logical units at storage. It shall be possible to define different service / response time for different application logical units.</w:t>
            </w:r>
            <w:r w:rsidRPr="001D49E2">
              <w:rPr>
                <w:sz w:val="20"/>
                <w:szCs w:val="20"/>
              </w:rPr>
              <w:br/>
              <w:t>4. Quality of service engine shall allow to define minimum and maximum cap for required IOPS / bandwidth for a given logical units of application running at storage array.</w:t>
            </w:r>
            <w:r w:rsidRPr="001D49E2">
              <w:rPr>
                <w:sz w:val="20"/>
                <w:szCs w:val="20"/>
              </w:rPr>
              <w:br/>
              <w:t xml:space="preserve">5. It shall be possible to change the quality of service </w:t>
            </w:r>
            <w:r w:rsidRPr="001D49E2">
              <w:rPr>
                <w:sz w:val="20"/>
                <w:szCs w:val="20"/>
              </w:rPr>
              <w:lastRenderedPageBreak/>
              <w:t>Response time (In both milliseconds as well as Sub-milliseconds), IOPS, bandwidth specification at real time.</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25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Thin Provisioning and Space Reclaim</w:t>
            </w:r>
          </w:p>
        </w:tc>
        <w:tc>
          <w:tcPr>
            <w:tcW w:w="5220" w:type="dxa"/>
            <w:hideMark/>
          </w:tcPr>
          <w:p w:rsidR="005512A2" w:rsidRPr="001D49E2" w:rsidRDefault="005512A2" w:rsidP="00E6582A">
            <w:pPr>
              <w:rPr>
                <w:sz w:val="20"/>
                <w:szCs w:val="20"/>
              </w:rPr>
            </w:pPr>
            <w:r w:rsidRPr="001D49E2">
              <w:rPr>
                <w:sz w:val="20"/>
                <w:szCs w:val="20"/>
              </w:rPr>
              <w:t xml:space="preserve">1. Offered storage array shall be supplied with Thin provisioning and Thin Re-claim to make the volume thin for an extended period of time for complete array supported raw capacity. </w:t>
            </w:r>
            <w:r w:rsidRPr="001D49E2">
              <w:rPr>
                <w:sz w:val="20"/>
                <w:szCs w:val="20"/>
              </w:rPr>
              <w:br/>
              <w:t>2. Thin Re-claim (Zero Page reclaim) inside storage subsystem shall be automatic in nature and there shall be no need to run any utility inside storage for same.</w:t>
            </w:r>
            <w:r w:rsidRPr="001D49E2">
              <w:rPr>
                <w:sz w:val="20"/>
                <w:szCs w:val="20"/>
              </w:rPr>
              <w:br/>
              <w:t>3. Thin Re-claim inside storage shall not cause any overloading of Storage CPU and shall be able to claim the Zero pages even during peak load without any performance impact</w:t>
            </w:r>
            <w:r w:rsidRPr="001D49E2">
              <w:rPr>
                <w:sz w:val="20"/>
                <w:szCs w:val="20"/>
              </w:rPr>
              <w:br/>
              <w:t>4. For effective capacity utilization, thin reclaim maximum unit shall be 16KB. Vendor shall provide the documentary proof for same.</w:t>
            </w:r>
            <w:r w:rsidRPr="001D49E2">
              <w:rPr>
                <w:sz w:val="20"/>
                <w:szCs w:val="20"/>
              </w:rPr>
              <w:br/>
              <w:t>5. Offered storage array shall be tightly integrated with VMware so that Eager zero disks layout can be used with thin provisioning and thin re-claim.</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 xml:space="preserve">Maintenance </w:t>
            </w:r>
          </w:p>
        </w:tc>
        <w:tc>
          <w:tcPr>
            <w:tcW w:w="5220" w:type="dxa"/>
            <w:hideMark/>
          </w:tcPr>
          <w:p w:rsidR="005512A2" w:rsidRPr="001D49E2" w:rsidRDefault="005512A2" w:rsidP="00E6582A">
            <w:pPr>
              <w:rPr>
                <w:sz w:val="20"/>
                <w:szCs w:val="20"/>
              </w:rPr>
            </w:pPr>
            <w:r w:rsidRPr="001D49E2">
              <w:rPr>
                <w:sz w:val="20"/>
                <w:szCs w:val="20"/>
              </w:rPr>
              <w:t xml:space="preserve">Offered storage shall support online non-disruptive firmware upgrade for both Controller and disk drives.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204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Snapshot / Point in time copy / Clone</w:t>
            </w:r>
          </w:p>
        </w:tc>
        <w:tc>
          <w:tcPr>
            <w:tcW w:w="5220" w:type="dxa"/>
            <w:hideMark/>
          </w:tcPr>
          <w:p w:rsidR="005512A2" w:rsidRPr="001D49E2" w:rsidRDefault="005512A2" w:rsidP="00E6582A">
            <w:pPr>
              <w:rPr>
                <w:sz w:val="20"/>
                <w:szCs w:val="20"/>
              </w:rPr>
            </w:pPr>
            <w:r w:rsidRPr="001D49E2">
              <w:rPr>
                <w:sz w:val="20"/>
                <w:szCs w:val="20"/>
              </w:rPr>
              <w:t>1. Offered Storage shall have support to make the snapshot and full copy (Clone) on the thin volumes if original volume is created on thick or vice-versa.</w:t>
            </w:r>
            <w:r w:rsidRPr="001D49E2">
              <w:rPr>
                <w:sz w:val="20"/>
                <w:szCs w:val="20"/>
              </w:rPr>
              <w:br/>
              <w:t>2. The storage array should have support for both controller-based as well as file system based snapshots functionality (At-least 1024 copies for a given volume or a file store).</w:t>
            </w:r>
            <w:r w:rsidRPr="001D49E2">
              <w:rPr>
                <w:sz w:val="20"/>
                <w:szCs w:val="20"/>
              </w:rPr>
              <w:br/>
              <w:t>3. Storage array shall have functionality to re-claim the space from Thin Provisioned Deleted snapshot automatically. Vendors shall provision at-least 20% additional space over and above the actual requirements, if space re-claim from thin provisioned deleted snapshot is not possible automatically.</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02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Quota Management and Antivirus Scanning</w:t>
            </w:r>
          </w:p>
        </w:tc>
        <w:tc>
          <w:tcPr>
            <w:tcW w:w="5220" w:type="dxa"/>
            <w:hideMark/>
          </w:tcPr>
          <w:p w:rsidR="005512A2" w:rsidRPr="001D49E2" w:rsidRDefault="005512A2" w:rsidP="00E6582A">
            <w:pPr>
              <w:rPr>
                <w:sz w:val="20"/>
                <w:szCs w:val="20"/>
              </w:rPr>
            </w:pPr>
            <w:r w:rsidRPr="001D49E2">
              <w:rPr>
                <w:sz w:val="20"/>
                <w:szCs w:val="20"/>
              </w:rPr>
              <w:t xml:space="preserve">1. For file services operations, offered storage shall support both user level as well as file level hard and soft quota. </w:t>
            </w:r>
            <w:r w:rsidRPr="001D49E2">
              <w:rPr>
                <w:sz w:val="20"/>
                <w:szCs w:val="20"/>
              </w:rPr>
              <w:br/>
              <w:t>2. For file services operations, offered storage shall support integration with industry leading antivirus vendors like Symantec and MacAfee.</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51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Storage Array Configuration &amp; Management Software</w:t>
            </w:r>
          </w:p>
        </w:tc>
        <w:tc>
          <w:tcPr>
            <w:tcW w:w="5220" w:type="dxa"/>
            <w:hideMark/>
          </w:tcPr>
          <w:p w:rsidR="005512A2" w:rsidRPr="001D49E2" w:rsidRDefault="005512A2" w:rsidP="00E6582A">
            <w:pPr>
              <w:rPr>
                <w:sz w:val="20"/>
                <w:szCs w:val="20"/>
              </w:rPr>
            </w:pPr>
            <w:r w:rsidRPr="001D49E2">
              <w:rPr>
                <w:sz w:val="20"/>
                <w:szCs w:val="20"/>
              </w:rPr>
              <w:t xml:space="preserve">1. Vendor shall provide Storage Array configuration and Management software. </w:t>
            </w:r>
            <w:r w:rsidRPr="001D49E2">
              <w:rPr>
                <w:sz w:val="20"/>
                <w:szCs w:val="20"/>
              </w:rPr>
              <w:br/>
              <w:t>2. Software shall be able to manage more than one array of same family.</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02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 xml:space="preserve">Storage </w:t>
            </w:r>
            <w:proofErr w:type="spellStart"/>
            <w:r w:rsidRPr="001D49E2">
              <w:rPr>
                <w:sz w:val="20"/>
                <w:szCs w:val="20"/>
              </w:rPr>
              <w:t>Tiering</w:t>
            </w:r>
            <w:proofErr w:type="spellEnd"/>
          </w:p>
        </w:tc>
        <w:tc>
          <w:tcPr>
            <w:tcW w:w="5220" w:type="dxa"/>
            <w:hideMark/>
          </w:tcPr>
          <w:p w:rsidR="005512A2" w:rsidRPr="001D49E2" w:rsidRDefault="005512A2" w:rsidP="00E6582A">
            <w:pPr>
              <w:rPr>
                <w:sz w:val="20"/>
                <w:szCs w:val="20"/>
              </w:rPr>
            </w:pPr>
            <w:r w:rsidRPr="001D49E2">
              <w:rPr>
                <w:sz w:val="20"/>
                <w:szCs w:val="20"/>
              </w:rPr>
              <w:t xml:space="preserve">1. Offered storage shall support dynamic migration of Volume from one Raid set to another set while keeping the application online. </w:t>
            </w:r>
            <w:r w:rsidRPr="001D49E2">
              <w:rPr>
                <w:sz w:val="20"/>
                <w:szCs w:val="20"/>
              </w:rPr>
              <w:br/>
              <w:t xml:space="preserve">2. For effective data </w:t>
            </w:r>
            <w:proofErr w:type="spellStart"/>
            <w:r w:rsidRPr="001D49E2">
              <w:rPr>
                <w:sz w:val="20"/>
                <w:szCs w:val="20"/>
              </w:rPr>
              <w:t>tiering</w:t>
            </w:r>
            <w:proofErr w:type="spellEnd"/>
            <w:r w:rsidRPr="001D49E2">
              <w:rPr>
                <w:sz w:val="20"/>
                <w:szCs w:val="20"/>
              </w:rPr>
              <w:t>, Storage subsystem shall support automatically Policy based Sub-</w:t>
            </w:r>
            <w:proofErr w:type="spellStart"/>
            <w:r w:rsidRPr="001D49E2">
              <w:rPr>
                <w:sz w:val="20"/>
                <w:szCs w:val="20"/>
              </w:rPr>
              <w:t>Lun</w:t>
            </w:r>
            <w:proofErr w:type="spellEnd"/>
            <w:r w:rsidRPr="001D49E2">
              <w:rPr>
                <w:sz w:val="20"/>
                <w:szCs w:val="20"/>
              </w:rPr>
              <w:t xml:space="preserve"> Data Migration from one Set of drive Tier to another set of drive tier.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5512A2" w:rsidRPr="00257A12" w:rsidTr="00640D5E">
        <w:trPr>
          <w:trHeight w:val="1530"/>
        </w:trPr>
        <w:tc>
          <w:tcPr>
            <w:tcW w:w="990" w:type="dxa"/>
            <w:vMerge/>
          </w:tcPr>
          <w:p w:rsidR="005512A2" w:rsidRPr="001D49E2" w:rsidRDefault="005512A2" w:rsidP="00E6582A">
            <w:pPr>
              <w:rPr>
                <w:b/>
                <w:sz w:val="20"/>
                <w:szCs w:val="20"/>
              </w:rPr>
            </w:pPr>
          </w:p>
        </w:tc>
        <w:tc>
          <w:tcPr>
            <w:tcW w:w="1980" w:type="dxa"/>
            <w:hideMark/>
          </w:tcPr>
          <w:p w:rsidR="005512A2" w:rsidRPr="001D49E2" w:rsidRDefault="005512A2" w:rsidP="00E6582A">
            <w:pPr>
              <w:rPr>
                <w:sz w:val="20"/>
                <w:szCs w:val="20"/>
              </w:rPr>
            </w:pPr>
            <w:r w:rsidRPr="001D49E2">
              <w:rPr>
                <w:sz w:val="20"/>
                <w:szCs w:val="20"/>
              </w:rPr>
              <w:t>Remote Replication</w:t>
            </w:r>
          </w:p>
        </w:tc>
        <w:tc>
          <w:tcPr>
            <w:tcW w:w="5220" w:type="dxa"/>
            <w:hideMark/>
          </w:tcPr>
          <w:p w:rsidR="005512A2" w:rsidRPr="001D49E2" w:rsidRDefault="005512A2" w:rsidP="00E6582A">
            <w:pPr>
              <w:rPr>
                <w:sz w:val="20"/>
                <w:szCs w:val="20"/>
              </w:rPr>
            </w:pPr>
            <w:r w:rsidRPr="001D49E2">
              <w:rPr>
                <w:sz w:val="20"/>
                <w:szCs w:val="20"/>
              </w:rPr>
              <w:t>1. The storage array should support hardware based data replication at the array controller level across all models of the offered family.</w:t>
            </w:r>
            <w:r w:rsidRPr="001D49E2">
              <w:rPr>
                <w:sz w:val="20"/>
                <w:szCs w:val="20"/>
              </w:rPr>
              <w:br/>
              <w:t xml:space="preserve">2. The Storage array shall also support three ways (3 Data Centers) replication to ensure zero RPO in native fashion without using any additional replication appliance. </w:t>
            </w:r>
            <w:r w:rsidRPr="001D49E2">
              <w:rPr>
                <w:sz w:val="20"/>
                <w:szCs w:val="20"/>
              </w:rPr>
              <w:br/>
              <w:t xml:space="preserve">3. Replication shall support incremental replication after resumption from Link Failure or failback situations. </w:t>
            </w:r>
          </w:p>
        </w:tc>
        <w:tc>
          <w:tcPr>
            <w:tcW w:w="1260" w:type="dxa"/>
            <w:vMerge/>
          </w:tcPr>
          <w:p w:rsidR="005512A2" w:rsidRPr="001D49E2" w:rsidRDefault="005512A2" w:rsidP="00E6582A">
            <w:pPr>
              <w:jc w:val="center"/>
              <w:rPr>
                <w:b/>
                <w:sz w:val="20"/>
                <w:szCs w:val="20"/>
              </w:rPr>
            </w:pPr>
          </w:p>
        </w:tc>
        <w:tc>
          <w:tcPr>
            <w:tcW w:w="2070" w:type="dxa"/>
            <w:vMerge/>
          </w:tcPr>
          <w:p w:rsidR="005512A2" w:rsidRPr="001D49E2" w:rsidRDefault="005512A2" w:rsidP="00E6582A">
            <w:pPr>
              <w:jc w:val="center"/>
              <w:rPr>
                <w:b/>
                <w:sz w:val="20"/>
                <w:szCs w:val="20"/>
              </w:rPr>
            </w:pPr>
          </w:p>
        </w:tc>
        <w:tc>
          <w:tcPr>
            <w:tcW w:w="1890" w:type="dxa"/>
            <w:vMerge/>
          </w:tcPr>
          <w:p w:rsidR="005512A2" w:rsidRPr="001D49E2" w:rsidRDefault="005512A2" w:rsidP="00E6582A">
            <w:pPr>
              <w:jc w:val="center"/>
              <w:rPr>
                <w:b/>
                <w:sz w:val="20"/>
                <w:szCs w:val="20"/>
              </w:rPr>
            </w:pPr>
          </w:p>
        </w:tc>
      </w:tr>
      <w:tr w:rsidR="00640D5E" w:rsidRPr="00257A12" w:rsidTr="00640D5E">
        <w:trPr>
          <w:trHeight w:val="1530"/>
        </w:trPr>
        <w:tc>
          <w:tcPr>
            <w:tcW w:w="990" w:type="dxa"/>
          </w:tcPr>
          <w:p w:rsidR="00640D5E" w:rsidRPr="001D49E2" w:rsidRDefault="00640D5E" w:rsidP="00E6582A">
            <w:pPr>
              <w:rPr>
                <w:b/>
                <w:sz w:val="20"/>
                <w:szCs w:val="20"/>
              </w:rPr>
            </w:pPr>
            <w:r w:rsidRPr="001D49E2">
              <w:rPr>
                <w:b/>
                <w:sz w:val="20"/>
                <w:szCs w:val="20"/>
              </w:rPr>
              <w:lastRenderedPageBreak/>
              <w:t>2</w:t>
            </w:r>
          </w:p>
        </w:tc>
        <w:tc>
          <w:tcPr>
            <w:tcW w:w="1980" w:type="dxa"/>
          </w:tcPr>
          <w:p w:rsidR="00640D5E" w:rsidRPr="001D49E2" w:rsidRDefault="00640D5E" w:rsidP="00E6582A">
            <w:pPr>
              <w:rPr>
                <w:b/>
                <w:sz w:val="20"/>
                <w:szCs w:val="20"/>
              </w:rPr>
            </w:pPr>
            <w:r w:rsidRPr="001D49E2">
              <w:rPr>
                <w:b/>
                <w:sz w:val="20"/>
                <w:szCs w:val="20"/>
              </w:rPr>
              <w:t>SAN Switch</w:t>
            </w:r>
          </w:p>
        </w:tc>
        <w:tc>
          <w:tcPr>
            <w:tcW w:w="5220" w:type="dxa"/>
          </w:tcPr>
          <w:p w:rsidR="00640D5E" w:rsidRPr="001D49E2" w:rsidRDefault="00640D5E" w:rsidP="00E6582A">
            <w:pPr>
              <w:rPr>
                <w:sz w:val="20"/>
                <w:szCs w:val="20"/>
              </w:rPr>
            </w:pPr>
            <w:r w:rsidRPr="001D49E2">
              <w:rPr>
                <w:sz w:val="20"/>
                <w:szCs w:val="20"/>
              </w:rPr>
              <w:t xml:space="preserve">Minimum Dual SAN switches shall be configured where each SAN switch shall be configured with minimum of 8 Ports scalable to 24 ports, Required scalability shall not be achieved by cascading the number of switches and shall be offered within the common chassis only, Should deliver 8 </w:t>
            </w:r>
            <w:proofErr w:type="spellStart"/>
            <w:r w:rsidRPr="001D49E2">
              <w:rPr>
                <w:sz w:val="20"/>
                <w:szCs w:val="20"/>
              </w:rPr>
              <w:t>Gbit</w:t>
            </w:r>
            <w:proofErr w:type="spellEnd"/>
            <w:r w:rsidRPr="001D49E2">
              <w:rPr>
                <w:sz w:val="20"/>
                <w:szCs w:val="20"/>
              </w:rPr>
              <w:t xml:space="preserve">/Sec Non-blocking architecture with 1:1 performance for up to 24 ports in </w:t>
            </w:r>
            <w:proofErr w:type="spellStart"/>
            <w:r w:rsidRPr="001D49E2">
              <w:rPr>
                <w:sz w:val="20"/>
                <w:szCs w:val="20"/>
              </w:rPr>
              <w:t>a</w:t>
            </w:r>
            <w:proofErr w:type="spellEnd"/>
            <w:r w:rsidRPr="001D49E2">
              <w:rPr>
                <w:sz w:val="20"/>
                <w:szCs w:val="20"/>
              </w:rPr>
              <w:t xml:space="preserve"> energy-efficient fashion, Should protect existing device investments with auto-sensing 4, 8, and 16 </w:t>
            </w:r>
            <w:proofErr w:type="spellStart"/>
            <w:r w:rsidRPr="001D49E2">
              <w:rPr>
                <w:sz w:val="20"/>
                <w:szCs w:val="20"/>
              </w:rPr>
              <w:t>Gbit</w:t>
            </w:r>
            <w:proofErr w:type="spellEnd"/>
            <w:r w:rsidRPr="001D49E2">
              <w:rPr>
                <w:sz w:val="20"/>
                <w:szCs w:val="20"/>
              </w:rPr>
              <w:t>/sec capabilities,</w:t>
            </w:r>
          </w:p>
          <w:p w:rsidR="00640D5E" w:rsidRPr="001D49E2" w:rsidRDefault="00640D5E" w:rsidP="00E6582A">
            <w:pPr>
              <w:rPr>
                <w:sz w:val="20"/>
                <w:szCs w:val="20"/>
              </w:rPr>
            </w:pPr>
            <w:r w:rsidRPr="001D49E2">
              <w:rPr>
                <w:sz w:val="20"/>
                <w:szCs w:val="20"/>
              </w:rPr>
              <w:t xml:space="preserve">The switch shall support different port types such as </w:t>
            </w:r>
            <w:proofErr w:type="spellStart"/>
            <w:r w:rsidRPr="001D49E2">
              <w:rPr>
                <w:sz w:val="20"/>
                <w:szCs w:val="20"/>
              </w:rPr>
              <w:t>FL_Port</w:t>
            </w:r>
            <w:proofErr w:type="spellEnd"/>
            <w:r w:rsidRPr="001D49E2">
              <w:rPr>
                <w:sz w:val="20"/>
                <w:szCs w:val="20"/>
              </w:rPr>
              <w:t xml:space="preserve">, </w:t>
            </w:r>
            <w:proofErr w:type="spellStart"/>
            <w:r w:rsidRPr="001D49E2">
              <w:rPr>
                <w:sz w:val="20"/>
                <w:szCs w:val="20"/>
              </w:rPr>
              <w:t>F_Port</w:t>
            </w:r>
            <w:proofErr w:type="spellEnd"/>
            <w:r w:rsidRPr="001D49E2">
              <w:rPr>
                <w:sz w:val="20"/>
                <w:szCs w:val="20"/>
              </w:rPr>
              <w:t xml:space="preserve">, </w:t>
            </w:r>
            <w:proofErr w:type="spellStart"/>
            <w:r w:rsidRPr="001D49E2">
              <w:rPr>
                <w:sz w:val="20"/>
                <w:szCs w:val="20"/>
              </w:rPr>
              <w:t>E_Port</w:t>
            </w:r>
            <w:proofErr w:type="spellEnd"/>
            <w:r w:rsidRPr="001D49E2">
              <w:rPr>
                <w:sz w:val="20"/>
                <w:szCs w:val="20"/>
              </w:rPr>
              <w:t xml:space="preserve">, </w:t>
            </w:r>
            <w:proofErr w:type="spellStart"/>
            <w:proofErr w:type="gramStart"/>
            <w:r w:rsidRPr="001D49E2">
              <w:rPr>
                <w:sz w:val="20"/>
                <w:szCs w:val="20"/>
              </w:rPr>
              <w:t>EX</w:t>
            </w:r>
            <w:proofErr w:type="gramEnd"/>
            <w:r w:rsidRPr="001D49E2">
              <w:rPr>
                <w:sz w:val="20"/>
                <w:szCs w:val="20"/>
              </w:rPr>
              <w:t>_Port</w:t>
            </w:r>
            <w:proofErr w:type="spellEnd"/>
            <w:r w:rsidRPr="001D49E2">
              <w:rPr>
                <w:sz w:val="20"/>
                <w:szCs w:val="20"/>
              </w:rPr>
              <w:t xml:space="preserve">. Should provide enterprise-class availability features such as redundant and hot pluggable components like power supply and FAN, Non disruptive Microcode/ firmware Upgrades and hot code activation. The switch shall provide Aggregate bandwidth of 768 </w:t>
            </w:r>
            <w:proofErr w:type="spellStart"/>
            <w:r w:rsidRPr="001D49E2">
              <w:rPr>
                <w:sz w:val="20"/>
                <w:szCs w:val="20"/>
              </w:rPr>
              <w:t>Gbit</w:t>
            </w:r>
            <w:proofErr w:type="spellEnd"/>
            <w:r w:rsidRPr="001D49E2">
              <w:rPr>
                <w:sz w:val="20"/>
                <w:szCs w:val="20"/>
              </w:rPr>
              <w:t xml:space="preserve">/sec end to end. Switch shall have support for web based management and should also support CLI. The switch should have USB port for firmware download, support save, and configuration upload/download. Offered SAN switches shall be highly efficient in power consumption. Bidder shall ensure that each offered SAN switch shall consume less than 100 Watt of power. Switch shall support POST and online/offline diagnostics, including </w:t>
            </w:r>
            <w:proofErr w:type="spellStart"/>
            <w:r w:rsidRPr="001D49E2">
              <w:rPr>
                <w:sz w:val="20"/>
                <w:szCs w:val="20"/>
              </w:rPr>
              <w:t>RAStrace</w:t>
            </w:r>
            <w:proofErr w:type="spellEnd"/>
            <w:r w:rsidRPr="001D49E2">
              <w:rPr>
                <w:sz w:val="20"/>
                <w:szCs w:val="20"/>
              </w:rPr>
              <w:t xml:space="preserve"> logging, environmental monitoring, non-disruptive daemon restart, </w:t>
            </w:r>
            <w:proofErr w:type="spellStart"/>
            <w:r w:rsidRPr="001D49E2">
              <w:rPr>
                <w:sz w:val="20"/>
                <w:szCs w:val="20"/>
              </w:rPr>
              <w:t>FCping</w:t>
            </w:r>
            <w:proofErr w:type="spellEnd"/>
            <w:r w:rsidRPr="001D49E2">
              <w:rPr>
                <w:sz w:val="20"/>
                <w:szCs w:val="20"/>
              </w:rPr>
              <w:t xml:space="preserve"> and </w:t>
            </w:r>
            <w:proofErr w:type="spellStart"/>
            <w:r w:rsidRPr="001D49E2">
              <w:rPr>
                <w:sz w:val="20"/>
                <w:szCs w:val="20"/>
              </w:rPr>
              <w:t>Pathinfo</w:t>
            </w:r>
            <w:proofErr w:type="spellEnd"/>
            <w:r w:rsidRPr="001D49E2">
              <w:rPr>
                <w:sz w:val="20"/>
                <w:szCs w:val="20"/>
              </w:rPr>
              <w:t xml:space="preserve"> (FC traceroute), port mirroring (SPAN port). Switch shall support POST and online/offline diagnostics, including </w:t>
            </w:r>
            <w:proofErr w:type="spellStart"/>
            <w:r w:rsidRPr="001D49E2">
              <w:rPr>
                <w:sz w:val="20"/>
                <w:szCs w:val="20"/>
              </w:rPr>
              <w:t>RAStrace</w:t>
            </w:r>
            <w:proofErr w:type="spellEnd"/>
            <w:r w:rsidRPr="001D49E2">
              <w:rPr>
                <w:sz w:val="20"/>
                <w:szCs w:val="20"/>
              </w:rPr>
              <w:t xml:space="preserve"> logging, environmental monitoring, non-disruptive daemon restart, </w:t>
            </w:r>
            <w:proofErr w:type="spellStart"/>
            <w:r w:rsidRPr="001D49E2">
              <w:rPr>
                <w:sz w:val="20"/>
                <w:szCs w:val="20"/>
              </w:rPr>
              <w:t>FCping</w:t>
            </w:r>
            <w:proofErr w:type="spellEnd"/>
            <w:r w:rsidRPr="001D49E2">
              <w:rPr>
                <w:sz w:val="20"/>
                <w:szCs w:val="20"/>
              </w:rPr>
              <w:t xml:space="preserve"> and </w:t>
            </w:r>
            <w:proofErr w:type="spellStart"/>
            <w:r w:rsidRPr="001D49E2">
              <w:rPr>
                <w:sz w:val="20"/>
                <w:szCs w:val="20"/>
              </w:rPr>
              <w:t>Pathinfo</w:t>
            </w:r>
            <w:proofErr w:type="spellEnd"/>
            <w:r w:rsidRPr="001D49E2">
              <w:rPr>
                <w:sz w:val="20"/>
                <w:szCs w:val="20"/>
              </w:rPr>
              <w:t xml:space="preserve"> (FC traceroute), port mirroring (SPAN port)., Offered SAN switch shall support services such as Quality of Service (</w:t>
            </w:r>
            <w:proofErr w:type="spellStart"/>
            <w:r w:rsidRPr="001D49E2">
              <w:rPr>
                <w:sz w:val="20"/>
                <w:szCs w:val="20"/>
              </w:rPr>
              <w:t>QoS</w:t>
            </w:r>
            <w:proofErr w:type="spellEnd"/>
            <w:r w:rsidRPr="001D49E2">
              <w:rPr>
                <w:sz w:val="20"/>
                <w:szCs w:val="20"/>
              </w:rPr>
              <w:t xml:space="preserve">) to help optimize application performance in consolidated, virtual environments. It should be possible to define high, medium and low priority QOS zones to </w:t>
            </w:r>
            <w:proofErr w:type="spellStart"/>
            <w:r w:rsidRPr="001D49E2">
              <w:rPr>
                <w:sz w:val="20"/>
                <w:szCs w:val="20"/>
              </w:rPr>
              <w:t>expidite</w:t>
            </w:r>
            <w:proofErr w:type="spellEnd"/>
            <w:r w:rsidRPr="001D49E2">
              <w:rPr>
                <w:sz w:val="20"/>
                <w:szCs w:val="20"/>
              </w:rPr>
              <w:t xml:space="preserve"> high-priority </w:t>
            </w:r>
            <w:proofErr w:type="gramStart"/>
            <w:r w:rsidRPr="001D49E2">
              <w:rPr>
                <w:sz w:val="20"/>
                <w:szCs w:val="20"/>
              </w:rPr>
              <w:t>traffic ,</w:t>
            </w:r>
            <w:proofErr w:type="gramEnd"/>
            <w:r w:rsidRPr="001D49E2">
              <w:rPr>
                <w:sz w:val="20"/>
                <w:szCs w:val="20"/>
              </w:rPr>
              <w:t xml:space="preserve"> The switch shall be able to support ISL trunk up to 128 </w:t>
            </w:r>
            <w:proofErr w:type="spellStart"/>
            <w:r w:rsidRPr="001D49E2">
              <w:rPr>
                <w:sz w:val="20"/>
                <w:szCs w:val="20"/>
              </w:rPr>
              <w:t>Gbit</w:t>
            </w:r>
            <w:proofErr w:type="spellEnd"/>
            <w:r w:rsidRPr="001D49E2">
              <w:rPr>
                <w:sz w:val="20"/>
                <w:szCs w:val="20"/>
              </w:rPr>
              <w:t xml:space="preserve">/sec between a pair of switches for optimal bandwidth utilization and load balancing. SAN switch shall support to restrict data flow from less critical hosts at preset bandwidths. It should be possible to isolate the high bandwidth data flows traffic to specific ISLs by using simple zoning, The Switch </w:t>
            </w:r>
            <w:r w:rsidRPr="001D49E2">
              <w:rPr>
                <w:sz w:val="20"/>
                <w:szCs w:val="20"/>
              </w:rPr>
              <w:lastRenderedPageBreak/>
              <w:t xml:space="preserve">should be configured with the Zoning and shall support ISL </w:t>
            </w:r>
            <w:proofErr w:type="spellStart"/>
            <w:r w:rsidRPr="001D49E2">
              <w:rPr>
                <w:sz w:val="20"/>
                <w:szCs w:val="20"/>
              </w:rPr>
              <w:t>Trunking</w:t>
            </w:r>
            <w:proofErr w:type="spellEnd"/>
            <w:r w:rsidRPr="001D49E2">
              <w:rPr>
                <w:sz w:val="20"/>
                <w:szCs w:val="20"/>
              </w:rPr>
              <w:t xml:space="preserve"> features when cascading more than 2 numbers of SAN switches into a single fabric. Offered SAN switches shall support to measure the top bandwidth-consuming traffic in real time for a specific port or a fabric which should detail the physical or virtual device.</w:t>
            </w: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340"/>
        </w:trPr>
        <w:tc>
          <w:tcPr>
            <w:tcW w:w="990" w:type="dxa"/>
          </w:tcPr>
          <w:p w:rsidR="00640D5E" w:rsidRPr="001D49E2" w:rsidRDefault="00640D5E" w:rsidP="00E6582A">
            <w:pPr>
              <w:rPr>
                <w:b/>
                <w:sz w:val="20"/>
                <w:szCs w:val="20"/>
              </w:rPr>
            </w:pPr>
            <w:r w:rsidRPr="001D49E2">
              <w:rPr>
                <w:b/>
                <w:sz w:val="20"/>
                <w:szCs w:val="20"/>
              </w:rPr>
              <w:lastRenderedPageBreak/>
              <w:t>3</w:t>
            </w:r>
          </w:p>
        </w:tc>
        <w:tc>
          <w:tcPr>
            <w:tcW w:w="1980" w:type="dxa"/>
            <w:hideMark/>
          </w:tcPr>
          <w:p w:rsidR="00640D5E" w:rsidRPr="001D49E2" w:rsidRDefault="00640D5E" w:rsidP="00E6582A">
            <w:pPr>
              <w:rPr>
                <w:b/>
                <w:sz w:val="20"/>
                <w:szCs w:val="20"/>
              </w:rPr>
            </w:pPr>
            <w:r w:rsidRPr="001D49E2">
              <w:rPr>
                <w:b/>
                <w:sz w:val="20"/>
                <w:szCs w:val="20"/>
              </w:rPr>
              <w:t>Blade Chassis</w:t>
            </w:r>
          </w:p>
        </w:tc>
        <w:tc>
          <w:tcPr>
            <w:tcW w:w="5220" w:type="dxa"/>
            <w:hideMark/>
          </w:tcPr>
          <w:p w:rsidR="00640D5E" w:rsidRPr="001D49E2" w:rsidRDefault="00640D5E" w:rsidP="00E6582A">
            <w:pPr>
              <w:rPr>
                <w:sz w:val="20"/>
                <w:szCs w:val="20"/>
              </w:rPr>
            </w:pPr>
            <w:r w:rsidRPr="001D49E2">
              <w:rPr>
                <w:sz w:val="20"/>
                <w:szCs w:val="20"/>
              </w:rPr>
              <w:t xml:space="preserve">Blade Chassis with capacity to holds up to 16 server or higher blades with redundant network and storage interconnects. Should include a shared, multi-terabit high-speed </w:t>
            </w:r>
            <w:proofErr w:type="spellStart"/>
            <w:r w:rsidRPr="001D49E2">
              <w:rPr>
                <w:sz w:val="20"/>
                <w:szCs w:val="20"/>
              </w:rPr>
              <w:t>midplane</w:t>
            </w:r>
            <w:proofErr w:type="spellEnd"/>
            <w:r w:rsidRPr="001D49E2">
              <w:rPr>
                <w:sz w:val="20"/>
                <w:szCs w:val="20"/>
              </w:rPr>
              <w:t xml:space="preserve"> for wire-once connectivity of Up to 4 redundant interconnect I/O fabrics (Ethernet, </w:t>
            </w:r>
            <w:proofErr w:type="spellStart"/>
            <w:r w:rsidRPr="001D49E2">
              <w:rPr>
                <w:sz w:val="20"/>
                <w:szCs w:val="20"/>
              </w:rPr>
              <w:t>Fibre</w:t>
            </w:r>
            <w:proofErr w:type="spellEnd"/>
            <w:r w:rsidRPr="001D49E2">
              <w:rPr>
                <w:sz w:val="20"/>
                <w:szCs w:val="20"/>
              </w:rPr>
              <w:t xml:space="preserve"> Channel, InfiniBand, iSCSI, SAS, etc.) supported simultaneously within the enclosure. With Thermal Logic technology to minimize power consumption and reduce cooling. With 8 hot-plug Active Cool 200 Fans and 4 Active Cool 200 Fan kits. With Onboard Administrator management </w:t>
            </w:r>
            <w:proofErr w:type="spellStart"/>
            <w:r w:rsidRPr="001D49E2">
              <w:rPr>
                <w:sz w:val="20"/>
                <w:szCs w:val="20"/>
              </w:rPr>
              <w:t>module.server</w:t>
            </w:r>
            <w:proofErr w:type="spellEnd"/>
            <w:r w:rsidRPr="001D49E2">
              <w:rPr>
                <w:sz w:val="20"/>
                <w:szCs w:val="20"/>
              </w:rPr>
              <w:t xml:space="preserve"> blades to network and shared storage with power through a pooled power backplane.</w:t>
            </w:r>
            <w:r>
              <w:rPr>
                <w:sz w:val="20"/>
                <w:szCs w:val="20"/>
              </w:rPr>
              <w:t xml:space="preserve"> </w:t>
            </w:r>
            <w:r w:rsidRPr="001D49E2">
              <w:rPr>
                <w:sz w:val="20"/>
                <w:szCs w:val="20"/>
              </w:rPr>
              <w:t xml:space="preserve">Onboard Administrator Module should be capable of Robust, multiple enclosure setup and control. Reports asset and inventory information for the devices in the enclosure. Reports thermal and power information, including real-time actual power usage per server and per enclosure. Front-mounted Insight Display for easy management within the </w:t>
            </w:r>
            <w:r w:rsidRPr="001D49E2">
              <w:rPr>
                <w:sz w:val="20"/>
                <w:szCs w:val="20"/>
              </w:rPr>
              <w:pgNum/>
            </w:r>
            <w:proofErr w:type="spellStart"/>
            <w:r w:rsidRPr="001D49E2">
              <w:rPr>
                <w:sz w:val="20"/>
                <w:szCs w:val="20"/>
              </w:rPr>
              <w:t>unnelling</w:t>
            </w:r>
            <w:proofErr w:type="spellEnd"/>
            <w:r w:rsidRPr="001D49E2">
              <w:rPr>
                <w:sz w:val="20"/>
                <w:szCs w:val="20"/>
              </w:rPr>
              <w:t>. Should Provide integrated access to interconnect bay device management ports from the single Blade System Onboard Administrator cable. Single sign-on capability for all devices in the enclosure Role-based security locally and/or with LDAP directory services. Provides a wizard-based initial setup process for easy configuration.</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020"/>
        </w:trPr>
        <w:tc>
          <w:tcPr>
            <w:tcW w:w="990" w:type="dxa"/>
          </w:tcPr>
          <w:p w:rsidR="00640D5E" w:rsidRPr="001D49E2" w:rsidRDefault="00640D5E" w:rsidP="00E6582A">
            <w:pPr>
              <w:rPr>
                <w:b/>
                <w:sz w:val="20"/>
                <w:szCs w:val="20"/>
              </w:rPr>
            </w:pPr>
            <w:r w:rsidRPr="001D49E2">
              <w:rPr>
                <w:b/>
                <w:sz w:val="20"/>
                <w:szCs w:val="20"/>
              </w:rPr>
              <w:t>4</w:t>
            </w:r>
          </w:p>
        </w:tc>
        <w:tc>
          <w:tcPr>
            <w:tcW w:w="1980" w:type="dxa"/>
            <w:hideMark/>
          </w:tcPr>
          <w:p w:rsidR="00640D5E" w:rsidRPr="001D49E2" w:rsidRDefault="00640D5E" w:rsidP="00E6582A">
            <w:pPr>
              <w:rPr>
                <w:b/>
                <w:sz w:val="20"/>
                <w:szCs w:val="20"/>
              </w:rPr>
            </w:pPr>
            <w:r w:rsidRPr="001D49E2">
              <w:rPr>
                <w:b/>
                <w:sz w:val="20"/>
                <w:szCs w:val="20"/>
              </w:rPr>
              <w:t>Blade Servers</w:t>
            </w:r>
          </w:p>
        </w:tc>
        <w:tc>
          <w:tcPr>
            <w:tcW w:w="5220" w:type="dxa"/>
            <w:hideMark/>
          </w:tcPr>
          <w:p w:rsidR="00640D5E" w:rsidRPr="001D49E2" w:rsidRDefault="00640D5E" w:rsidP="00E6582A">
            <w:pPr>
              <w:rPr>
                <w:sz w:val="20"/>
                <w:szCs w:val="20"/>
              </w:rPr>
            </w:pPr>
            <w:r w:rsidRPr="001D49E2">
              <w:rPr>
                <w:sz w:val="20"/>
                <w:szCs w:val="20"/>
              </w:rPr>
              <w:t xml:space="preserve">Blade Server with Intel® C610 Series Chipset and dual Intel® Xeon® E5-2630v3 (2.4GHz/8-core/20MB/85W with 128GB (4 x 32GB) DDR4 2133MHz RDIMMs, 1 x 10Gb 2-port Ethernet FLB, Two (2) I/O expansion mezzanine slots, 1 x smart array with 1GB Flash-Backed Write Cache (FBWC) supporting RAID 0 and RAID 1, 2 x 1.6TB SAS SSD, Redundant Power and Cooling </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785"/>
        </w:trPr>
        <w:tc>
          <w:tcPr>
            <w:tcW w:w="990" w:type="dxa"/>
          </w:tcPr>
          <w:p w:rsidR="00640D5E" w:rsidRPr="001D49E2" w:rsidRDefault="00640D5E" w:rsidP="00E6582A">
            <w:pPr>
              <w:rPr>
                <w:b/>
                <w:sz w:val="20"/>
                <w:szCs w:val="20"/>
              </w:rPr>
            </w:pPr>
            <w:r w:rsidRPr="001D49E2">
              <w:rPr>
                <w:b/>
                <w:sz w:val="20"/>
                <w:szCs w:val="20"/>
              </w:rPr>
              <w:lastRenderedPageBreak/>
              <w:t>5</w:t>
            </w:r>
          </w:p>
        </w:tc>
        <w:tc>
          <w:tcPr>
            <w:tcW w:w="1980" w:type="dxa"/>
            <w:hideMark/>
          </w:tcPr>
          <w:p w:rsidR="00640D5E" w:rsidRPr="001D49E2" w:rsidRDefault="00640D5E" w:rsidP="00E6582A">
            <w:pPr>
              <w:rPr>
                <w:b/>
                <w:sz w:val="20"/>
                <w:szCs w:val="20"/>
              </w:rPr>
            </w:pPr>
            <w:r w:rsidRPr="001D49E2">
              <w:rPr>
                <w:b/>
                <w:sz w:val="20"/>
                <w:szCs w:val="20"/>
              </w:rPr>
              <w:t>Antivirus Solution</w:t>
            </w:r>
          </w:p>
        </w:tc>
        <w:tc>
          <w:tcPr>
            <w:tcW w:w="5220" w:type="dxa"/>
            <w:hideMark/>
          </w:tcPr>
          <w:p w:rsidR="00640D5E" w:rsidRPr="001D49E2" w:rsidRDefault="00640D5E" w:rsidP="00E6582A">
            <w:pPr>
              <w:rPr>
                <w:sz w:val="20"/>
                <w:szCs w:val="20"/>
              </w:rPr>
            </w:pPr>
            <w:proofErr w:type="spellStart"/>
            <w:r w:rsidRPr="001D49E2">
              <w:rPr>
                <w:sz w:val="20"/>
                <w:szCs w:val="20"/>
              </w:rPr>
              <w:t>VirusScan</w:t>
            </w:r>
            <w:proofErr w:type="spellEnd"/>
            <w:r w:rsidRPr="001D49E2">
              <w:rPr>
                <w:sz w:val="20"/>
                <w:szCs w:val="20"/>
              </w:rPr>
              <w:t xml:space="preserve"> Enterprise, </w:t>
            </w:r>
            <w:proofErr w:type="spellStart"/>
            <w:r w:rsidRPr="001D49E2">
              <w:rPr>
                <w:sz w:val="20"/>
                <w:szCs w:val="20"/>
              </w:rPr>
              <w:t>VirusScan</w:t>
            </w:r>
            <w:proofErr w:type="spellEnd"/>
            <w:r w:rsidRPr="001D49E2">
              <w:rPr>
                <w:sz w:val="20"/>
                <w:szCs w:val="20"/>
              </w:rPr>
              <w:t xml:space="preserve"> Command Line, Endpoint Protection for MAC, Host Intrusion Prevention for Desktops, Desktop Firewall, </w:t>
            </w:r>
            <w:proofErr w:type="spellStart"/>
            <w:r w:rsidRPr="001D49E2">
              <w:rPr>
                <w:sz w:val="20"/>
                <w:szCs w:val="20"/>
              </w:rPr>
              <w:t>SiteAdvisor</w:t>
            </w:r>
            <w:proofErr w:type="spellEnd"/>
            <w:r w:rsidRPr="001D49E2">
              <w:rPr>
                <w:sz w:val="20"/>
                <w:szCs w:val="20"/>
              </w:rPr>
              <w:t xml:space="preserve"> Enterprise with Web Filtering, Device Control, Drive Encryption, File &amp; Removable Media Protection, Management of Native Encryption, </w:t>
            </w:r>
            <w:proofErr w:type="spellStart"/>
            <w:r w:rsidRPr="001D49E2">
              <w:rPr>
                <w:sz w:val="20"/>
                <w:szCs w:val="20"/>
              </w:rPr>
              <w:t>VirusScan</w:t>
            </w:r>
            <w:proofErr w:type="spellEnd"/>
            <w:r w:rsidRPr="001D49E2">
              <w:rPr>
                <w:sz w:val="20"/>
                <w:szCs w:val="20"/>
              </w:rPr>
              <w:t xml:space="preserve"> for Linux, Security for Email Servers with </w:t>
            </w:r>
            <w:proofErr w:type="spellStart"/>
            <w:r w:rsidRPr="001D49E2">
              <w:rPr>
                <w:sz w:val="20"/>
                <w:szCs w:val="20"/>
              </w:rPr>
              <w:t>AntiSpam</w:t>
            </w:r>
            <w:proofErr w:type="spellEnd"/>
            <w:r w:rsidRPr="001D49E2">
              <w:rPr>
                <w:sz w:val="20"/>
                <w:szCs w:val="20"/>
              </w:rPr>
              <w:t xml:space="preserve">, Security for Microsoft SharePoint, </w:t>
            </w:r>
            <w:proofErr w:type="spellStart"/>
            <w:r w:rsidRPr="001D49E2">
              <w:rPr>
                <w:sz w:val="20"/>
                <w:szCs w:val="20"/>
              </w:rPr>
              <w:t>VirusScan</w:t>
            </w:r>
            <w:proofErr w:type="spellEnd"/>
            <w:r w:rsidRPr="001D49E2">
              <w:rPr>
                <w:sz w:val="20"/>
                <w:szCs w:val="20"/>
              </w:rPr>
              <w:t xml:space="preserve"> Enterprise for Storage, Enterprise Mobility management and Endpoint Intelligence Agent. Enterprise Mobility Management to be used on one additional mobile device. Management system included: Policy Orchestrator.</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255"/>
        </w:trPr>
        <w:tc>
          <w:tcPr>
            <w:tcW w:w="990" w:type="dxa"/>
          </w:tcPr>
          <w:p w:rsidR="00640D5E" w:rsidRPr="001D49E2" w:rsidRDefault="00640D5E" w:rsidP="00E6582A">
            <w:pPr>
              <w:rPr>
                <w:b/>
                <w:sz w:val="20"/>
                <w:szCs w:val="20"/>
              </w:rPr>
            </w:pPr>
            <w:r w:rsidRPr="001D49E2">
              <w:rPr>
                <w:b/>
                <w:sz w:val="20"/>
                <w:szCs w:val="20"/>
              </w:rPr>
              <w:t>6</w:t>
            </w:r>
          </w:p>
        </w:tc>
        <w:tc>
          <w:tcPr>
            <w:tcW w:w="1980" w:type="dxa"/>
            <w:hideMark/>
          </w:tcPr>
          <w:p w:rsidR="00640D5E" w:rsidRPr="001D49E2" w:rsidRDefault="00640D5E" w:rsidP="00E6582A">
            <w:pPr>
              <w:rPr>
                <w:b/>
                <w:sz w:val="20"/>
                <w:szCs w:val="20"/>
              </w:rPr>
            </w:pPr>
            <w:r w:rsidRPr="001D49E2">
              <w:rPr>
                <w:b/>
                <w:sz w:val="20"/>
                <w:szCs w:val="20"/>
              </w:rPr>
              <w:t>Microsoft Server</w:t>
            </w:r>
          </w:p>
        </w:tc>
        <w:tc>
          <w:tcPr>
            <w:tcW w:w="5220" w:type="dxa"/>
            <w:hideMark/>
          </w:tcPr>
          <w:p w:rsidR="00640D5E" w:rsidRPr="001D49E2" w:rsidRDefault="00640D5E" w:rsidP="00E6582A">
            <w:pPr>
              <w:rPr>
                <w:sz w:val="20"/>
                <w:szCs w:val="20"/>
              </w:rPr>
            </w:pPr>
            <w:r w:rsidRPr="001D49E2">
              <w:rPr>
                <w:sz w:val="20"/>
                <w:szCs w:val="20"/>
              </w:rPr>
              <w:t>Microsoft Windows 2012 Standard Server License</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255"/>
        </w:trPr>
        <w:tc>
          <w:tcPr>
            <w:tcW w:w="990" w:type="dxa"/>
          </w:tcPr>
          <w:p w:rsidR="00640D5E" w:rsidRPr="001D49E2" w:rsidRDefault="00640D5E" w:rsidP="00E6582A">
            <w:pPr>
              <w:rPr>
                <w:b/>
                <w:sz w:val="20"/>
                <w:szCs w:val="20"/>
              </w:rPr>
            </w:pPr>
            <w:r>
              <w:rPr>
                <w:b/>
                <w:sz w:val="20"/>
                <w:szCs w:val="20"/>
              </w:rPr>
              <w:t>6.1</w:t>
            </w:r>
          </w:p>
        </w:tc>
        <w:tc>
          <w:tcPr>
            <w:tcW w:w="1980" w:type="dxa"/>
          </w:tcPr>
          <w:p w:rsidR="00640D5E" w:rsidRPr="001D49E2" w:rsidRDefault="00640D5E" w:rsidP="00E6582A">
            <w:pPr>
              <w:rPr>
                <w:b/>
                <w:sz w:val="20"/>
                <w:szCs w:val="20"/>
              </w:rPr>
            </w:pPr>
            <w:r>
              <w:rPr>
                <w:b/>
                <w:sz w:val="20"/>
                <w:szCs w:val="20"/>
              </w:rPr>
              <w:t xml:space="preserve">Microsoft Server </w:t>
            </w:r>
            <w:proofErr w:type="spellStart"/>
            <w:r>
              <w:rPr>
                <w:b/>
                <w:sz w:val="20"/>
                <w:szCs w:val="20"/>
              </w:rPr>
              <w:t>DataCenter</w:t>
            </w:r>
            <w:proofErr w:type="spellEnd"/>
          </w:p>
        </w:tc>
        <w:tc>
          <w:tcPr>
            <w:tcW w:w="5220" w:type="dxa"/>
          </w:tcPr>
          <w:p w:rsidR="00640D5E" w:rsidRPr="001D49E2" w:rsidRDefault="00640D5E" w:rsidP="00E6582A">
            <w:pPr>
              <w:rPr>
                <w:sz w:val="20"/>
                <w:szCs w:val="20"/>
              </w:rPr>
            </w:pPr>
            <w:r>
              <w:rPr>
                <w:sz w:val="20"/>
                <w:szCs w:val="20"/>
              </w:rPr>
              <w:t>Microsoft Windows 2012 Datacenter edition</w:t>
            </w:r>
          </w:p>
        </w:tc>
        <w:tc>
          <w:tcPr>
            <w:tcW w:w="1260" w:type="dxa"/>
          </w:tcPr>
          <w:p w:rsidR="00640D5E" w:rsidRPr="001D49E2" w:rsidRDefault="00640D5E" w:rsidP="00E6582A">
            <w:pPr>
              <w:jc w:val="center"/>
              <w:rPr>
                <w:b/>
                <w:sz w:val="20"/>
                <w:szCs w:val="20"/>
              </w:rPr>
            </w:pPr>
            <w:r>
              <w:rPr>
                <w:b/>
                <w:sz w:val="20"/>
                <w:szCs w:val="20"/>
              </w:rPr>
              <w:t>Each</w:t>
            </w:r>
          </w:p>
        </w:tc>
        <w:tc>
          <w:tcPr>
            <w:tcW w:w="2070" w:type="dxa"/>
          </w:tcPr>
          <w:p w:rsidR="00640D5E" w:rsidRPr="001D49E2" w:rsidRDefault="00640D5E" w:rsidP="00E6582A">
            <w:pPr>
              <w:jc w:val="center"/>
              <w:rPr>
                <w:b/>
                <w:sz w:val="20"/>
                <w:szCs w:val="20"/>
              </w:rPr>
            </w:pPr>
            <w:r>
              <w:rPr>
                <w:b/>
                <w:sz w:val="20"/>
                <w:szCs w:val="20"/>
              </w:rPr>
              <w:t>1</w:t>
            </w:r>
          </w:p>
        </w:tc>
        <w:tc>
          <w:tcPr>
            <w:tcW w:w="1890" w:type="dxa"/>
          </w:tcPr>
          <w:p w:rsidR="00640D5E" w:rsidRDefault="00640D5E" w:rsidP="00E6582A">
            <w:pPr>
              <w:jc w:val="center"/>
              <w:rPr>
                <w:b/>
                <w:sz w:val="20"/>
                <w:szCs w:val="20"/>
              </w:rPr>
            </w:pPr>
          </w:p>
        </w:tc>
      </w:tr>
      <w:tr w:rsidR="00640D5E" w:rsidRPr="00257A12" w:rsidTr="00640D5E">
        <w:trPr>
          <w:trHeight w:val="2040"/>
        </w:trPr>
        <w:tc>
          <w:tcPr>
            <w:tcW w:w="990" w:type="dxa"/>
          </w:tcPr>
          <w:p w:rsidR="00640D5E" w:rsidRPr="001D49E2" w:rsidRDefault="00640D5E" w:rsidP="00E6582A">
            <w:pPr>
              <w:rPr>
                <w:b/>
                <w:sz w:val="20"/>
                <w:szCs w:val="20"/>
              </w:rPr>
            </w:pPr>
            <w:r>
              <w:rPr>
                <w:b/>
                <w:sz w:val="20"/>
                <w:szCs w:val="20"/>
              </w:rPr>
              <w:t>7</w:t>
            </w:r>
          </w:p>
        </w:tc>
        <w:tc>
          <w:tcPr>
            <w:tcW w:w="1980" w:type="dxa"/>
            <w:hideMark/>
          </w:tcPr>
          <w:p w:rsidR="00640D5E" w:rsidRPr="001D49E2" w:rsidRDefault="00640D5E" w:rsidP="00E6582A">
            <w:pPr>
              <w:rPr>
                <w:b/>
                <w:sz w:val="20"/>
                <w:szCs w:val="20"/>
              </w:rPr>
            </w:pPr>
            <w:r w:rsidRPr="001D49E2">
              <w:rPr>
                <w:b/>
                <w:sz w:val="20"/>
                <w:szCs w:val="20"/>
              </w:rPr>
              <w:t>Main Firewall</w:t>
            </w:r>
          </w:p>
        </w:tc>
        <w:tc>
          <w:tcPr>
            <w:tcW w:w="5220" w:type="dxa"/>
            <w:hideMark/>
          </w:tcPr>
          <w:p w:rsidR="00640D5E" w:rsidRPr="001D49E2" w:rsidRDefault="00640D5E" w:rsidP="00E6582A">
            <w:pPr>
              <w:rPr>
                <w:sz w:val="20"/>
                <w:szCs w:val="20"/>
              </w:rPr>
            </w:pPr>
            <w:r w:rsidRPr="001D49E2">
              <w:rPr>
                <w:sz w:val="20"/>
                <w:szCs w:val="20"/>
              </w:rPr>
              <w:t xml:space="preserve">Firewall having at least memory of 2 GB or higher, with 2 or higher 10 </w:t>
            </w:r>
            <w:proofErr w:type="spellStart"/>
            <w:r w:rsidRPr="001D49E2">
              <w:rPr>
                <w:sz w:val="20"/>
                <w:szCs w:val="20"/>
              </w:rPr>
              <w:t>GbE</w:t>
            </w:r>
            <w:proofErr w:type="spellEnd"/>
            <w:r w:rsidRPr="001D49E2">
              <w:rPr>
                <w:sz w:val="20"/>
                <w:szCs w:val="20"/>
              </w:rPr>
              <w:t xml:space="preserve"> SFP+ interfaces,1 </w:t>
            </w:r>
            <w:proofErr w:type="spellStart"/>
            <w:r w:rsidRPr="001D49E2">
              <w:rPr>
                <w:sz w:val="20"/>
                <w:szCs w:val="20"/>
              </w:rPr>
              <w:t>GbE</w:t>
            </w:r>
            <w:proofErr w:type="spellEnd"/>
            <w:r w:rsidRPr="001D49E2">
              <w:rPr>
                <w:sz w:val="20"/>
                <w:szCs w:val="20"/>
              </w:rPr>
              <w:t xml:space="preserve"> SFP interfaces, 12 or more 1 </w:t>
            </w:r>
            <w:proofErr w:type="spellStart"/>
            <w:r w:rsidRPr="001D49E2">
              <w:rPr>
                <w:sz w:val="20"/>
                <w:szCs w:val="20"/>
              </w:rPr>
              <w:t>GbE</w:t>
            </w:r>
            <w:proofErr w:type="spellEnd"/>
            <w:r w:rsidRPr="001D49E2">
              <w:rPr>
                <w:sz w:val="20"/>
                <w:szCs w:val="20"/>
              </w:rPr>
              <w:t xml:space="preserve"> Copper interfaces, 1 x 1GbE Copper Management interfaces, Expansion Slot (Rear), SD Card, USB, Firewall inspection throughput 3.4 </w:t>
            </w:r>
            <w:proofErr w:type="spellStart"/>
            <w:r w:rsidRPr="001D49E2">
              <w:rPr>
                <w:sz w:val="20"/>
                <w:szCs w:val="20"/>
              </w:rPr>
              <w:t>Gbps</w:t>
            </w:r>
            <w:proofErr w:type="spellEnd"/>
            <w:r w:rsidRPr="001D49E2">
              <w:rPr>
                <w:sz w:val="20"/>
                <w:szCs w:val="20"/>
              </w:rPr>
              <w:t xml:space="preserve"> or higher, Full DPI throughput 500 Mbps or higher, Application inspection throughput 1.1 </w:t>
            </w:r>
            <w:proofErr w:type="spellStart"/>
            <w:r w:rsidRPr="001D49E2">
              <w:rPr>
                <w:sz w:val="20"/>
                <w:szCs w:val="20"/>
              </w:rPr>
              <w:t>Gbps</w:t>
            </w:r>
            <w:proofErr w:type="spellEnd"/>
            <w:r w:rsidRPr="001D49E2">
              <w:rPr>
                <w:sz w:val="20"/>
                <w:szCs w:val="20"/>
              </w:rPr>
              <w:t xml:space="preserve">, IPS throughput 1.1 </w:t>
            </w:r>
            <w:proofErr w:type="spellStart"/>
            <w:r w:rsidRPr="001D49E2">
              <w:rPr>
                <w:sz w:val="20"/>
                <w:szCs w:val="20"/>
              </w:rPr>
              <w:t>Gbps</w:t>
            </w:r>
            <w:proofErr w:type="spellEnd"/>
            <w:r w:rsidRPr="001D49E2">
              <w:rPr>
                <w:sz w:val="20"/>
                <w:szCs w:val="20"/>
              </w:rPr>
              <w:t xml:space="preserve"> or higher, Anti-malware inspection throughput 600 Mbps or higher, IMIX throughput 900 Mbps or higher, SSL Inspection and Decryption (DPI SSL) 300 Mbps or higher, VPN throughput 1.5 </w:t>
            </w:r>
            <w:proofErr w:type="spellStart"/>
            <w:r w:rsidRPr="001D49E2">
              <w:rPr>
                <w:sz w:val="20"/>
                <w:szCs w:val="20"/>
              </w:rPr>
              <w:t>Gbps</w:t>
            </w:r>
            <w:proofErr w:type="spellEnd"/>
            <w:r w:rsidRPr="001D49E2">
              <w:rPr>
                <w:sz w:val="20"/>
                <w:szCs w:val="20"/>
              </w:rPr>
              <w:t xml:space="preserve"> or higher, Connections per second 20,000 per second or lower, Maximum connections (SPI) 325000 or higher. 50 VPN Software clients</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Pr>
                <w:b/>
                <w:sz w:val="20"/>
                <w:szCs w:val="20"/>
              </w:rPr>
              <w:t>8</w:t>
            </w:r>
          </w:p>
        </w:tc>
        <w:tc>
          <w:tcPr>
            <w:tcW w:w="1980" w:type="dxa"/>
            <w:hideMark/>
          </w:tcPr>
          <w:p w:rsidR="00640D5E" w:rsidRPr="001D49E2" w:rsidRDefault="00640D5E" w:rsidP="00E6582A">
            <w:pPr>
              <w:rPr>
                <w:b/>
                <w:sz w:val="20"/>
                <w:szCs w:val="20"/>
              </w:rPr>
            </w:pPr>
            <w:r w:rsidRPr="001D49E2">
              <w:rPr>
                <w:b/>
                <w:sz w:val="20"/>
                <w:szCs w:val="20"/>
              </w:rPr>
              <w:t>Branch Firewall</w:t>
            </w:r>
          </w:p>
        </w:tc>
        <w:tc>
          <w:tcPr>
            <w:tcW w:w="5220" w:type="dxa"/>
            <w:hideMark/>
          </w:tcPr>
          <w:p w:rsidR="00640D5E" w:rsidRPr="001D49E2" w:rsidRDefault="00640D5E" w:rsidP="00E6582A">
            <w:pPr>
              <w:rPr>
                <w:sz w:val="20"/>
                <w:szCs w:val="20"/>
              </w:rPr>
            </w:pPr>
            <w:r w:rsidRPr="001D49E2">
              <w:rPr>
                <w:sz w:val="20"/>
                <w:szCs w:val="20"/>
              </w:rPr>
              <w:t xml:space="preserve">Firewall having at least memory of 1 GB or higher, 10 or more 1 </w:t>
            </w:r>
            <w:proofErr w:type="spellStart"/>
            <w:r w:rsidRPr="001D49E2">
              <w:rPr>
                <w:sz w:val="20"/>
                <w:szCs w:val="20"/>
              </w:rPr>
              <w:t>GbE</w:t>
            </w:r>
            <w:proofErr w:type="spellEnd"/>
            <w:r w:rsidRPr="001D49E2">
              <w:rPr>
                <w:sz w:val="20"/>
                <w:szCs w:val="20"/>
              </w:rPr>
              <w:t xml:space="preserve"> Copper interfaces, 1 x 1GbE Copper Management interfaces, Expansion Slot (Rear), 2 USB, Firewall inspection throughput 1.5 </w:t>
            </w:r>
            <w:proofErr w:type="spellStart"/>
            <w:r w:rsidRPr="001D49E2">
              <w:rPr>
                <w:sz w:val="20"/>
                <w:szCs w:val="20"/>
              </w:rPr>
              <w:t>Gbps</w:t>
            </w:r>
            <w:proofErr w:type="spellEnd"/>
            <w:r w:rsidRPr="001D49E2">
              <w:rPr>
                <w:sz w:val="20"/>
                <w:szCs w:val="20"/>
              </w:rPr>
              <w:t xml:space="preserve"> or higher, Full DPI throughput 500 Mbps or higher, Application inspection throughput 1.1 </w:t>
            </w:r>
            <w:proofErr w:type="spellStart"/>
            <w:r w:rsidRPr="001D49E2">
              <w:rPr>
                <w:sz w:val="20"/>
                <w:szCs w:val="20"/>
              </w:rPr>
              <w:t>Gbps</w:t>
            </w:r>
            <w:proofErr w:type="spellEnd"/>
            <w:r w:rsidRPr="001D49E2">
              <w:rPr>
                <w:sz w:val="20"/>
                <w:szCs w:val="20"/>
              </w:rPr>
              <w:t xml:space="preserve">, IPS throughput 1.1 </w:t>
            </w:r>
            <w:proofErr w:type="spellStart"/>
            <w:r w:rsidRPr="001D49E2">
              <w:rPr>
                <w:sz w:val="20"/>
                <w:szCs w:val="20"/>
              </w:rPr>
              <w:t>Gbps</w:t>
            </w:r>
            <w:proofErr w:type="spellEnd"/>
            <w:r w:rsidRPr="001D49E2">
              <w:rPr>
                <w:sz w:val="20"/>
                <w:szCs w:val="20"/>
              </w:rPr>
              <w:t xml:space="preserve"> or higher, Anti-malware inspection throughput 500 Mbps or higher, IMIX throughput 900 Mbps or higher, SSL Inspection and Decryption (DPI SSL) 300 Mbps or higher, VPN throughput 1.5 </w:t>
            </w:r>
            <w:proofErr w:type="spellStart"/>
            <w:r w:rsidRPr="001D49E2">
              <w:rPr>
                <w:sz w:val="20"/>
                <w:szCs w:val="20"/>
              </w:rPr>
              <w:t>Gbps</w:t>
            </w:r>
            <w:proofErr w:type="spellEnd"/>
            <w:r w:rsidRPr="001D49E2">
              <w:rPr>
                <w:sz w:val="20"/>
                <w:szCs w:val="20"/>
              </w:rPr>
              <w:t xml:space="preserve"> or higher</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901"/>
        </w:trPr>
        <w:tc>
          <w:tcPr>
            <w:tcW w:w="990" w:type="dxa"/>
          </w:tcPr>
          <w:p w:rsidR="00640D5E" w:rsidRPr="001D49E2" w:rsidRDefault="00640D5E" w:rsidP="00E6582A">
            <w:pPr>
              <w:rPr>
                <w:b/>
                <w:sz w:val="20"/>
                <w:szCs w:val="20"/>
              </w:rPr>
            </w:pPr>
            <w:r>
              <w:rPr>
                <w:b/>
                <w:sz w:val="20"/>
                <w:szCs w:val="20"/>
              </w:rPr>
              <w:lastRenderedPageBreak/>
              <w:t>9</w:t>
            </w:r>
          </w:p>
        </w:tc>
        <w:tc>
          <w:tcPr>
            <w:tcW w:w="1980" w:type="dxa"/>
          </w:tcPr>
          <w:p w:rsidR="00640D5E" w:rsidRPr="001D49E2" w:rsidRDefault="00640D5E" w:rsidP="00E6582A">
            <w:pPr>
              <w:rPr>
                <w:b/>
                <w:sz w:val="20"/>
                <w:szCs w:val="20"/>
              </w:rPr>
            </w:pPr>
            <w:r w:rsidRPr="001D49E2">
              <w:rPr>
                <w:b/>
                <w:sz w:val="20"/>
                <w:szCs w:val="20"/>
              </w:rPr>
              <w:t>Branch Server</w:t>
            </w:r>
          </w:p>
        </w:tc>
        <w:tc>
          <w:tcPr>
            <w:tcW w:w="5220" w:type="dxa"/>
          </w:tcPr>
          <w:p w:rsidR="00640D5E" w:rsidRPr="001D49E2" w:rsidRDefault="00640D5E" w:rsidP="00E6582A">
            <w:pPr>
              <w:rPr>
                <w:sz w:val="20"/>
                <w:szCs w:val="20"/>
              </w:rPr>
            </w:pPr>
            <w:r w:rsidRPr="001D49E2">
              <w:rPr>
                <w:sz w:val="20"/>
                <w:szCs w:val="20"/>
              </w:rPr>
              <w:t>1 u rack mount server with Intel® C610 Series Chipset and dual E5-2643v3 or higher processor, 32 GB RAM,  dual power supply, 2 TB useable capacity on RAID 5</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80"/>
        </w:trPr>
        <w:tc>
          <w:tcPr>
            <w:tcW w:w="990" w:type="dxa"/>
          </w:tcPr>
          <w:p w:rsidR="00640D5E" w:rsidRPr="001D49E2" w:rsidRDefault="00640D5E" w:rsidP="00E6582A">
            <w:pPr>
              <w:rPr>
                <w:b/>
                <w:sz w:val="20"/>
                <w:szCs w:val="20"/>
              </w:rPr>
            </w:pPr>
            <w:r w:rsidRPr="001D49E2">
              <w:rPr>
                <w:b/>
                <w:sz w:val="20"/>
                <w:szCs w:val="20"/>
              </w:rPr>
              <w:t>1</w:t>
            </w:r>
            <w:r>
              <w:rPr>
                <w:b/>
                <w:sz w:val="20"/>
                <w:szCs w:val="20"/>
              </w:rPr>
              <w:t>0</w:t>
            </w:r>
          </w:p>
        </w:tc>
        <w:tc>
          <w:tcPr>
            <w:tcW w:w="1980" w:type="dxa"/>
          </w:tcPr>
          <w:p w:rsidR="00640D5E" w:rsidRPr="001D49E2" w:rsidRDefault="00640D5E" w:rsidP="00E6582A">
            <w:pPr>
              <w:rPr>
                <w:b/>
                <w:sz w:val="20"/>
                <w:szCs w:val="20"/>
              </w:rPr>
            </w:pPr>
            <w:r w:rsidRPr="001D49E2">
              <w:rPr>
                <w:b/>
                <w:sz w:val="20"/>
                <w:szCs w:val="20"/>
              </w:rPr>
              <w:t>Core Switch</w:t>
            </w:r>
          </w:p>
        </w:tc>
        <w:tc>
          <w:tcPr>
            <w:tcW w:w="5220" w:type="dxa"/>
          </w:tcPr>
          <w:p w:rsidR="00640D5E" w:rsidRPr="001D49E2" w:rsidRDefault="00640D5E" w:rsidP="00E6582A">
            <w:pPr>
              <w:rPr>
                <w:sz w:val="20"/>
                <w:szCs w:val="20"/>
              </w:rPr>
            </w:pPr>
            <w:r w:rsidRPr="001D49E2">
              <w:rPr>
                <w:sz w:val="20"/>
                <w:szCs w:val="20"/>
              </w:rPr>
              <w:t>Interface Requirements: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w:t>
            </w:r>
            <w:proofErr w:type="spellStart"/>
            <w:r w:rsidRPr="001D49E2">
              <w:rPr>
                <w:sz w:val="20"/>
                <w:szCs w:val="20"/>
              </w:rPr>
              <w:t>atleast</w:t>
            </w:r>
            <w:proofErr w:type="spellEnd"/>
            <w:r w:rsidRPr="001D49E2">
              <w:rPr>
                <w:sz w:val="20"/>
                <w:szCs w:val="20"/>
              </w:rPr>
              <w:t xml:space="preserve"> 96 x 1G(Copper/Fiber) ports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w:t>
            </w:r>
            <w:proofErr w:type="spellStart"/>
            <w:r w:rsidRPr="001D49E2">
              <w:rPr>
                <w:sz w:val="20"/>
                <w:szCs w:val="20"/>
              </w:rPr>
              <w:t>atleast</w:t>
            </w:r>
            <w:proofErr w:type="spellEnd"/>
            <w:r w:rsidRPr="001D49E2">
              <w:rPr>
                <w:sz w:val="20"/>
                <w:szCs w:val="20"/>
              </w:rPr>
              <w:t xml:space="preserve"> 32 x SFP+ ports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w:t>
            </w:r>
            <w:proofErr w:type="spellStart"/>
            <w:r w:rsidRPr="001D49E2">
              <w:rPr>
                <w:sz w:val="20"/>
                <w:szCs w:val="20"/>
              </w:rPr>
              <w:t>atleast</w:t>
            </w:r>
            <w:proofErr w:type="spellEnd"/>
            <w:r w:rsidRPr="001D49E2">
              <w:rPr>
                <w:sz w:val="20"/>
                <w:szCs w:val="20"/>
              </w:rPr>
              <w:t xml:space="preserve"> 24 x 40G ports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w:t>
            </w:r>
            <w:proofErr w:type="spellStart"/>
            <w:r w:rsidRPr="001D49E2">
              <w:rPr>
                <w:sz w:val="20"/>
                <w:szCs w:val="20"/>
              </w:rPr>
              <w:t>atleast</w:t>
            </w:r>
            <w:proofErr w:type="spellEnd"/>
            <w:r w:rsidRPr="001D49E2">
              <w:rPr>
                <w:sz w:val="20"/>
                <w:szCs w:val="20"/>
              </w:rPr>
              <w:t xml:space="preserve"> 4 x 100G ports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virtual switching fabrics, where two or more switches perform as a single L2 switch and L3 router; switches do not have to be co-located and can be part of a disaster-recovery system. Should support minimum 4 switches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minimum switching capacity of 7.7 </w:t>
            </w:r>
            <w:proofErr w:type="spellStart"/>
            <w:r w:rsidRPr="001D49E2">
              <w:rPr>
                <w:sz w:val="20"/>
                <w:szCs w:val="20"/>
              </w:rPr>
              <w:t>Tbps</w:t>
            </w:r>
            <w:proofErr w:type="spellEnd"/>
          </w:p>
          <w:p w:rsidR="00640D5E" w:rsidRPr="001D49E2" w:rsidRDefault="00640D5E" w:rsidP="00E6582A">
            <w:pPr>
              <w:rPr>
                <w:sz w:val="20"/>
                <w:szCs w:val="20"/>
              </w:rPr>
            </w:pPr>
            <w:r w:rsidRPr="001D49E2">
              <w:rPr>
                <w:sz w:val="20"/>
                <w:szCs w:val="20"/>
              </w:rPr>
              <w:t>General Requirements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ISSU to provide an upgrade of the entire chassis or an individual task or process, with zero packet loss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virtualize a physical switch into multiple logical devices, with each logical switch having its own processes, configuration, and administration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All switching and routing should be performed in the I/O module</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Jumbo Frames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protect against unknown broadcast, unknown multicast, or unicast storms with user-defined thresholds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provide back pressure using standard IEEE 802.3x, reducing congestion in heavy traffic situations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IEEE 802.1p prioritization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Class of Service (</w:t>
            </w:r>
            <w:proofErr w:type="spellStart"/>
            <w:r w:rsidRPr="001D49E2">
              <w:rPr>
                <w:sz w:val="20"/>
                <w:szCs w:val="20"/>
              </w:rPr>
              <w:t>CoS</w:t>
            </w:r>
            <w:proofErr w:type="spellEnd"/>
            <w:r w:rsidRPr="001D49E2">
              <w:rPr>
                <w:sz w:val="20"/>
                <w:szCs w:val="20"/>
              </w:rPr>
              <w:t xml:space="preserve">), setting the IEEE 802.1p priority tag based on IP address, IP </w:t>
            </w:r>
            <w:r w:rsidRPr="001D49E2">
              <w:rPr>
                <w:sz w:val="20"/>
                <w:szCs w:val="20"/>
              </w:rPr>
              <w:lastRenderedPageBreak/>
              <w:t>Type of Service (</w:t>
            </w:r>
            <w:proofErr w:type="spellStart"/>
            <w:r w:rsidRPr="001D49E2">
              <w:rPr>
                <w:sz w:val="20"/>
                <w:szCs w:val="20"/>
              </w:rPr>
              <w:t>ToS</w:t>
            </w:r>
            <w:proofErr w:type="spellEnd"/>
            <w:r w:rsidRPr="001D49E2">
              <w:rPr>
                <w:sz w:val="20"/>
                <w:szCs w:val="20"/>
              </w:rPr>
              <w:t xml:space="preserve">), Layer 3 protocol, TCP/UDP port number, source port, and </w:t>
            </w:r>
            <w:proofErr w:type="spellStart"/>
            <w:r w:rsidRPr="001D49E2">
              <w:rPr>
                <w:sz w:val="20"/>
                <w:szCs w:val="20"/>
              </w:rPr>
              <w:t>DiffServ</w:t>
            </w:r>
            <w:proofErr w:type="spellEnd"/>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Bandwidth shaping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Port-based rate limiting, provides per-port ingress-/egress-enforced increased bandwidth</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Classifier-based rate limiting, uses an access control list (ACL) to enforce increased bandwidth for ingress traffic on each port</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Traffic policing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Weighted random early detection (WRED)/random early detection (RED)</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supports strict priority (SP) queuing, weighted round robin (WRR), weighted fair queuing (WFQ), and WRED</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All hot-swappable modules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Virtual Router Redundancy Protocol (VRRP)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Device Link Detection Protocol (DLDP)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IEEE 802.3ad LACP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supports graceful restart for OSPF, IS-IS, BGP, LDP, and RSVP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Ultrafast protocol convergence (sub second) with standard-based failure detection—Bidirectional Forwarding Detection (BFD)</w:t>
            </w:r>
          </w:p>
          <w:p w:rsidR="00640D5E" w:rsidRPr="001D49E2" w:rsidRDefault="00640D5E" w:rsidP="00217B80">
            <w:pPr>
              <w:pStyle w:val="ListParagraph"/>
              <w:numPr>
                <w:ilvl w:val="0"/>
                <w:numId w:val="2"/>
              </w:numPr>
              <w:spacing w:after="160" w:line="259" w:lineRule="auto"/>
              <w:contextualSpacing/>
              <w:rPr>
                <w:sz w:val="20"/>
                <w:szCs w:val="20"/>
              </w:rPr>
            </w:pPr>
            <w:proofErr w:type="spellStart"/>
            <w:r w:rsidRPr="001D49E2">
              <w:rPr>
                <w:sz w:val="20"/>
                <w:szCs w:val="20"/>
              </w:rPr>
              <w:t>IPSec</w:t>
            </w:r>
            <w:proofErr w:type="spellEnd"/>
            <w:r w:rsidRPr="001D49E2">
              <w:rPr>
                <w:sz w:val="20"/>
                <w:szCs w:val="20"/>
              </w:rPr>
              <w:t xml:space="preserve"> – provides secure </w:t>
            </w:r>
            <w:r w:rsidRPr="001D49E2">
              <w:rPr>
                <w:sz w:val="20"/>
                <w:szCs w:val="20"/>
              </w:rPr>
              <w:pgNum/>
            </w:r>
            <w:proofErr w:type="spellStart"/>
            <w:r w:rsidRPr="001D49E2">
              <w:rPr>
                <w:sz w:val="20"/>
                <w:szCs w:val="20"/>
              </w:rPr>
              <w:t>unnelling</w:t>
            </w:r>
            <w:proofErr w:type="spellEnd"/>
            <w:r w:rsidRPr="001D49E2">
              <w:rPr>
                <w:sz w:val="20"/>
                <w:szCs w:val="20"/>
              </w:rPr>
              <w:t xml:space="preserve"> over an untrusted network such as the Internet or a wireless network; offers data confidentiality, authenticity, and integrity between two network endpoints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Generic Routing Encapsulation (GRE)</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SNMPv1, v2, and v3</w:t>
            </w:r>
          </w:p>
          <w:p w:rsidR="00640D5E" w:rsidRPr="001D49E2" w:rsidRDefault="00640D5E" w:rsidP="00217B80">
            <w:pPr>
              <w:pStyle w:val="ListParagraph"/>
              <w:numPr>
                <w:ilvl w:val="0"/>
                <w:numId w:val="2"/>
              </w:numPr>
              <w:spacing w:after="160" w:line="259" w:lineRule="auto"/>
              <w:contextualSpacing/>
              <w:rPr>
                <w:sz w:val="20"/>
                <w:szCs w:val="20"/>
              </w:rPr>
            </w:pPr>
            <w:proofErr w:type="spellStart"/>
            <w:r w:rsidRPr="001D49E2">
              <w:rPr>
                <w:sz w:val="20"/>
                <w:szCs w:val="20"/>
              </w:rPr>
              <w:t>Netflow</w:t>
            </w:r>
            <w:proofErr w:type="spellEnd"/>
            <w:r w:rsidRPr="001D49E2">
              <w:rPr>
                <w:sz w:val="20"/>
                <w:szCs w:val="20"/>
              </w:rPr>
              <w:t>/</w:t>
            </w:r>
            <w:proofErr w:type="spellStart"/>
            <w:r w:rsidRPr="001D49E2">
              <w:rPr>
                <w:sz w:val="20"/>
                <w:szCs w:val="20"/>
              </w:rPr>
              <w:t>sFlow</w:t>
            </w:r>
            <w:proofErr w:type="spellEnd"/>
            <w:r w:rsidRPr="001D49E2">
              <w:rPr>
                <w:sz w:val="20"/>
                <w:szCs w:val="20"/>
              </w:rPr>
              <w:t>/</w:t>
            </w:r>
            <w:proofErr w:type="spellStart"/>
            <w:r w:rsidRPr="001D49E2">
              <w:rPr>
                <w:sz w:val="20"/>
                <w:szCs w:val="20"/>
              </w:rPr>
              <w:t>jFlow</w:t>
            </w:r>
            <w:proofErr w:type="spellEnd"/>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Remote monitoring (RMON)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FTP, TFTP, and SFTP support</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Network Time Protocol (NTP)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Monitoring tools that </w:t>
            </w:r>
            <w:r w:rsidRPr="001D49E2">
              <w:rPr>
                <w:sz w:val="20"/>
                <w:szCs w:val="20"/>
              </w:rPr>
              <w:pgNum/>
            </w:r>
            <w:proofErr w:type="spellStart"/>
            <w:r w:rsidRPr="001D49E2">
              <w:rPr>
                <w:sz w:val="20"/>
                <w:szCs w:val="20"/>
              </w:rPr>
              <w:t>unnell</w:t>
            </w:r>
            <w:proofErr w:type="spellEnd"/>
            <w:r w:rsidRPr="001D49E2">
              <w:rPr>
                <w:sz w:val="20"/>
                <w:szCs w:val="20"/>
              </w:rPr>
              <w:t xml:space="preserve"> network performance and service quality by sending test packets, and </w:t>
            </w:r>
            <w:r w:rsidRPr="001D49E2">
              <w:rPr>
                <w:sz w:val="20"/>
                <w:szCs w:val="20"/>
              </w:rPr>
              <w:lastRenderedPageBreak/>
              <w:t>provides network performance and service quality parameters such as jitter, TCP, or FTP connection delays and file transfer rates; allows a network manager to determine overall network performance and to diagnose and locate network congestion points or failures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IEEE 802.1AB Link Layer Discovery Protocol (LLDP)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provides independent primary and secondary operating system files for backup while upgrading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Supports up to 4,096 port-based or IEEE 802.1Q-based VLANs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Bridge Protocol Data Unit (BPDU) </w:t>
            </w:r>
            <w:r w:rsidRPr="001D49E2">
              <w:rPr>
                <w:sz w:val="20"/>
                <w:szCs w:val="20"/>
              </w:rPr>
              <w:pgNum/>
            </w:r>
            <w:proofErr w:type="spellStart"/>
            <w:r w:rsidRPr="001D49E2">
              <w:rPr>
                <w:sz w:val="20"/>
                <w:szCs w:val="20"/>
              </w:rPr>
              <w:t>unnelling</w:t>
            </w:r>
            <w:proofErr w:type="spellEnd"/>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Port mirroring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supports standard IEEE 802.1D STP, IEEE 802.1w Rapid Spanning Tree Protocol (RSTP) for faster convergence, and IEEE 802.1s Multiple Spanning Tree Protocol (MSTP)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Internet Group Management Protocol (IGMP) and Multicast</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IEEE 802.1ad </w:t>
            </w:r>
            <w:proofErr w:type="spellStart"/>
            <w:r w:rsidRPr="001D49E2">
              <w:rPr>
                <w:sz w:val="20"/>
                <w:szCs w:val="20"/>
              </w:rPr>
              <w:t>QinQ</w:t>
            </w:r>
            <w:proofErr w:type="spellEnd"/>
            <w:r w:rsidRPr="001D49E2">
              <w:rPr>
                <w:sz w:val="20"/>
                <w:szCs w:val="20"/>
              </w:rPr>
              <w:t xml:space="preserve"> and selective </w:t>
            </w:r>
            <w:proofErr w:type="spellStart"/>
            <w:r w:rsidRPr="001D49E2">
              <w:rPr>
                <w:sz w:val="20"/>
                <w:szCs w:val="20"/>
              </w:rPr>
              <w:t>QinQ</w:t>
            </w:r>
            <w:proofErr w:type="spellEnd"/>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Isolation at data link layer with private VLANs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Staci/RIP/OSPF/BGP/IS-IS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 xml:space="preserve">Should support </w:t>
            </w:r>
            <w:proofErr w:type="spellStart"/>
            <w:r w:rsidRPr="001D49E2">
              <w:rPr>
                <w:sz w:val="20"/>
                <w:szCs w:val="20"/>
              </w:rPr>
              <w:t>RIPng</w:t>
            </w:r>
            <w:proofErr w:type="spellEnd"/>
            <w:r w:rsidRPr="001D49E2">
              <w:rPr>
                <w:sz w:val="20"/>
                <w:szCs w:val="20"/>
              </w:rPr>
              <w:t>/OSPFv3/IS-IS for Ipv6/BGP+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Should support Policy based routing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Unicast Reverse Path Forwarding (</w:t>
            </w:r>
            <w:proofErr w:type="spellStart"/>
            <w:r w:rsidRPr="001D49E2">
              <w:rPr>
                <w:sz w:val="20"/>
                <w:szCs w:val="20"/>
              </w:rPr>
              <w:t>uRPF</w:t>
            </w:r>
            <w:proofErr w:type="spellEnd"/>
            <w:r w:rsidRPr="001D49E2">
              <w:rPr>
                <w:sz w:val="20"/>
                <w:szCs w:val="20"/>
              </w:rPr>
              <w:t>)</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Multiprotocol Label Switching (MPLS)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Multiprotocol Label Switching (MPLS) Layer 3 VPN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Multiprotocol Label Switching (MPLS) Layer 2 VPN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Virtual Private LAN Service (VPLS)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Super VLAN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Provides an important element for the transition from Ipv4 to Ipv6; allows Ipv6 packets to traverse Ipv4-</w:t>
            </w:r>
            <w:r w:rsidRPr="001D49E2">
              <w:rPr>
                <w:sz w:val="20"/>
                <w:szCs w:val="20"/>
              </w:rPr>
              <w:lastRenderedPageBreak/>
              <w:t>only networks by encapsulating the Ipv6 packet into a standard Ipv4 packet; supports manually configured, 6-to-4, intra-site-automatic-tunnel-addressing-protocol (ISATAP) tunnels, and Ipv6 VPN provider-edge router tunnel</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supports ACLs for both Ipv4 and Ipv6; ACLs are used for filtering traffic to prevent unauthorized users from accessing the network, or for controlling network traffic to save resources; rules can either deny or permit traffic to be forwarded; rules can be based on a Layer 2 header or a Layer 3 protocol header; rules can be set to operate on specific dates or times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RADIUS/TACACS+</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Secure shell (SSHv2)</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DHCP snooping</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IP Source Guard</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ARP attack protection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Port security</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IEEE 802.1X – provides port-based user authentication with support for Extensible Authentication Protocol (EAP) MD5, TLS, TTLS, and PEAP with choice of AES, TKIP, and static or dynamic WEP encryption for protecting wireless traffic between authenticated clients and the access point</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provides simple authentication based on a user’s MAC address; supports local or RADIUS-based authentication</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LLDP-MED (Media Endpoint Discovery)</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Protocol Independent Multicast (PIM)</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Multicast Source Discovery Protocol (MSDP)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Internet Group Management Protocol (IGMP)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Multicast Border Gateway Protocol (MBGP)</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t>Multicast Listener Discovery (MLD) protocol</w:t>
            </w:r>
          </w:p>
          <w:p w:rsidR="00640D5E" w:rsidRPr="001D49E2" w:rsidRDefault="00640D5E" w:rsidP="00217B80">
            <w:pPr>
              <w:pStyle w:val="ListParagraph"/>
              <w:numPr>
                <w:ilvl w:val="0"/>
                <w:numId w:val="2"/>
              </w:numPr>
              <w:spacing w:after="160" w:line="259" w:lineRule="auto"/>
              <w:contextualSpacing/>
              <w:rPr>
                <w:sz w:val="20"/>
                <w:szCs w:val="20"/>
              </w:rPr>
            </w:pPr>
            <w:r w:rsidRPr="001D49E2">
              <w:rPr>
                <w:sz w:val="20"/>
                <w:szCs w:val="20"/>
              </w:rPr>
              <w:lastRenderedPageBreak/>
              <w:t>Multicast VLAN, Voice VLAN</w:t>
            </w: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12</w:t>
            </w:r>
          </w:p>
        </w:tc>
        <w:tc>
          <w:tcPr>
            <w:tcW w:w="1980" w:type="dxa"/>
          </w:tcPr>
          <w:p w:rsidR="00640D5E" w:rsidRPr="001D49E2" w:rsidRDefault="00640D5E" w:rsidP="00E6582A">
            <w:pPr>
              <w:rPr>
                <w:b/>
                <w:sz w:val="20"/>
                <w:szCs w:val="20"/>
              </w:rPr>
            </w:pPr>
            <w:r w:rsidRPr="001D49E2">
              <w:rPr>
                <w:b/>
                <w:sz w:val="20"/>
                <w:szCs w:val="20"/>
              </w:rPr>
              <w:t>Tape Library</w:t>
            </w:r>
          </w:p>
        </w:tc>
        <w:tc>
          <w:tcPr>
            <w:tcW w:w="5220" w:type="dxa"/>
          </w:tcPr>
          <w:p w:rsidR="00640D5E" w:rsidRPr="001D49E2" w:rsidRDefault="00640D5E" w:rsidP="00E6582A">
            <w:pPr>
              <w:rPr>
                <w:sz w:val="20"/>
                <w:szCs w:val="20"/>
              </w:rPr>
            </w:pPr>
            <w:r w:rsidRPr="001D49E2">
              <w:rPr>
                <w:sz w:val="20"/>
                <w:szCs w:val="20"/>
              </w:rPr>
              <w:t>Offered Tape Library shall support Native data capacity of 120TB (uncompressed) expandable to 300TB 2.5:1compressed).</w:t>
            </w:r>
          </w:p>
          <w:p w:rsidR="00640D5E" w:rsidRPr="001D49E2" w:rsidRDefault="00640D5E" w:rsidP="00E6582A">
            <w:pPr>
              <w:rPr>
                <w:sz w:val="20"/>
                <w:szCs w:val="20"/>
              </w:rPr>
            </w:pPr>
            <w:r w:rsidRPr="001D49E2">
              <w:rPr>
                <w:sz w:val="20"/>
                <w:szCs w:val="20"/>
              </w:rPr>
              <w:t xml:space="preserve">Tape Library shall provide web based remote monitoring capability.  The Tape Library unit shall be configured with FC LTO Gen6 Tape Drives. Tape Library shall be configured with Single FC LTO6 drive scalable to Six FC LTO6 drives either within the same frame or by cascading another frame. Offered tape library shall be offered with minimum of 48 Cartridge slots and shall be further scalable to 140 slots either within the same frame or by cascading another </w:t>
            </w:r>
            <w:proofErr w:type="spellStart"/>
            <w:r w:rsidRPr="001D49E2">
              <w:rPr>
                <w:sz w:val="20"/>
                <w:szCs w:val="20"/>
              </w:rPr>
              <w:t>frame.Tape</w:t>
            </w:r>
            <w:proofErr w:type="spellEnd"/>
            <w:r w:rsidRPr="001D49E2">
              <w:rPr>
                <w:sz w:val="20"/>
                <w:szCs w:val="20"/>
              </w:rPr>
              <w:t xml:space="preserve"> Drive Architecture in the Library shall conform to Ultra3 SCSI standards. Offered LTO6 drive in the Library shall conform to the Continuous and Data rate matching technique for higher reliability. Offered LTO6 drive in the library shall offer optional WORM support and embedded AES 256 bit encryption. Offered Library shall be provided with a hardware device like USB key, separate appliance etc. to keep all the encrypted keys in a redundant fashion. Offered LTO6 drive shall have native speed of 160MB/sec and a compressed speed of 400 MB/sec for 2.5:1 compression. Offered tape Library shall have partitioning support so that each configured drive can have their owned partition and slots. Tape Library shall provide native Fiber connectivity to SAN Environment. For optimal Performance. Tape Library shall provide native 8Gbps FC interface connectivity to SAN switches. Tape Library shall be offered with minimum of 48 slots and barcode reader. Tape library shall support removable magazine and mail slot. Tape Library shall have GUI Front panel. Tape Library shall have option for redundant power supply.  Tape Library shall be supplied with software which can predict and prevent failures through early warning and shall also suggest the required service action.</w:t>
            </w:r>
          </w:p>
          <w:p w:rsidR="00640D5E" w:rsidRPr="001D49E2" w:rsidRDefault="00640D5E" w:rsidP="00E6582A">
            <w:pPr>
              <w:rPr>
                <w:sz w:val="20"/>
                <w:szCs w:val="20"/>
              </w:rPr>
            </w:pPr>
            <w:r w:rsidRPr="001D49E2">
              <w:rPr>
                <w:sz w:val="20"/>
                <w:szCs w:val="20"/>
              </w:rPr>
              <w:t xml:space="preserve">Offered Software shall also have the capability to determine when to retire the tape cartridges and what compression ratio is being achieved. </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13</w:t>
            </w:r>
          </w:p>
        </w:tc>
        <w:tc>
          <w:tcPr>
            <w:tcW w:w="1980" w:type="dxa"/>
          </w:tcPr>
          <w:p w:rsidR="00640D5E" w:rsidRPr="001D49E2" w:rsidRDefault="00640D5E" w:rsidP="00E6582A">
            <w:pPr>
              <w:rPr>
                <w:b/>
                <w:sz w:val="20"/>
                <w:szCs w:val="20"/>
              </w:rPr>
            </w:pPr>
            <w:r w:rsidRPr="001D49E2">
              <w:rPr>
                <w:b/>
                <w:sz w:val="20"/>
                <w:szCs w:val="20"/>
              </w:rPr>
              <w:t>Backup Software</w:t>
            </w:r>
          </w:p>
        </w:tc>
        <w:tc>
          <w:tcPr>
            <w:tcW w:w="5220" w:type="dxa"/>
          </w:tcPr>
          <w:p w:rsidR="00640D5E" w:rsidRPr="001D49E2" w:rsidRDefault="00640D5E" w:rsidP="00E6582A">
            <w:pPr>
              <w:autoSpaceDE w:val="0"/>
              <w:autoSpaceDN w:val="0"/>
              <w:adjustRightInd w:val="0"/>
              <w:jc w:val="both"/>
              <w:rPr>
                <w:sz w:val="20"/>
                <w:szCs w:val="20"/>
              </w:rPr>
            </w:pPr>
            <w:r w:rsidRPr="001D49E2">
              <w:rPr>
                <w:sz w:val="20"/>
                <w:szCs w:val="20"/>
              </w:rPr>
              <w:t>The proposed Backup Solution should be available on various OS platforms such as Windows and UNIX platforms and be capable of supporting SAN based backup / restore from various platforms including TRU64 UNIX, HP-UX, Linux, Open VMS, NetWare and Windows.</w:t>
            </w:r>
          </w:p>
          <w:p w:rsidR="00640D5E" w:rsidRPr="001D49E2" w:rsidRDefault="00640D5E" w:rsidP="00E6582A">
            <w:pPr>
              <w:autoSpaceDE w:val="0"/>
              <w:autoSpaceDN w:val="0"/>
              <w:adjustRightInd w:val="0"/>
              <w:ind w:left="36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Proposed backup solution shall be offered with Cluster license of server. </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Proposed backup solution shall support industry leading cluster solution such as MSCS, MC Service Guard, </w:t>
            </w:r>
            <w:proofErr w:type="gramStart"/>
            <w:r w:rsidRPr="001D49E2">
              <w:rPr>
                <w:sz w:val="20"/>
                <w:szCs w:val="20"/>
              </w:rPr>
              <w:t>Veritas</w:t>
            </w:r>
            <w:proofErr w:type="gramEnd"/>
            <w:r w:rsidRPr="001D49E2">
              <w:rPr>
                <w:sz w:val="20"/>
                <w:szCs w:val="20"/>
              </w:rPr>
              <w:t xml:space="preserve"> Cluster etc.</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Proposed backup solution shall have same GUI across heterogeneous platform to ensure easy administration.  </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should support tape Mirroring running concurrently with primary backup. e.g. With the primary volume Backup 4 additional tape copies can be created simultaneously without the need to duplicate 4 copies after the main backup.</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should allow creation of additional backup copies, run concurrently with primary backup, within the same Library or over the network to another tape library/</w:t>
            </w:r>
            <w:proofErr w:type="spellStart"/>
            <w:r w:rsidRPr="001D49E2">
              <w:rPr>
                <w:sz w:val="20"/>
                <w:szCs w:val="20"/>
              </w:rPr>
              <w:t>stand alone</w:t>
            </w:r>
            <w:proofErr w:type="spellEnd"/>
            <w:r w:rsidRPr="001D49E2">
              <w:rPr>
                <w:sz w:val="20"/>
                <w:szCs w:val="20"/>
              </w:rPr>
              <w:t xml:space="preserve"> drive of different format medium (e.g. Ultrium to SDLT etc..) to allow easy valuating operation.</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The proposed Backup Solution supports the capability to write up to 32 data streams to a single tape device or multiple tape devices in parallel from multiple clients to leverage the throughput of the Drives using Multiplexing technology. </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support de-multiplexing of data cartridge to another set of cartridge for selective set of data for faster restores operation to client/servers.</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should allow creating tape clone facility after the backup process.</w:t>
            </w:r>
          </w:p>
          <w:p w:rsidR="00640D5E" w:rsidRPr="001D49E2" w:rsidRDefault="00640D5E" w:rsidP="00E6582A">
            <w:pPr>
              <w:autoSpaceDE w:val="0"/>
              <w:autoSpaceDN w:val="0"/>
              <w:adjustRightInd w:val="0"/>
              <w:ind w:left="36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Offered Backup software shall support granular recovery for Microsoft share point 2007 so that single document, Directories or entire site directly from the share-point GUI without taking the help of backup administrator.</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The proposed Backup Solution has in-built calendar based scheduling system and supports Clustering the Backup Server and Media Server on Windows and </w:t>
            </w:r>
            <w:proofErr w:type="gramStart"/>
            <w:r w:rsidRPr="001D49E2">
              <w:rPr>
                <w:sz w:val="20"/>
                <w:szCs w:val="20"/>
              </w:rPr>
              <w:t>Unix</w:t>
            </w:r>
            <w:proofErr w:type="gramEnd"/>
            <w:r w:rsidRPr="001D49E2">
              <w:rPr>
                <w:sz w:val="20"/>
                <w:szCs w:val="20"/>
              </w:rPr>
              <w:t>.</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solution shall be configured in such a fashion that no extra license for Client and media servers is required while moving from LAN to SAN based backup.</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shall be offered with unlimited client and Media (Both Cluster and standalone) or at least 100 Client and Media license (Both Cluster and standalone) for SAN based backup and LAN based backup.</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Software has inbuilt Java / Web based GUI for centralized management of backup domain.</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Software shall support encryption and all encryption keys shall be stored on to backup server for effective management.</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software shall provide import and export facility of encryption keys for protection.</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solution also supports advanced Disk staging.</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has in-built media management and supports cross platform Device &amp; Media sharing in SAN environment. It provides a centralized scratched pool thus ensuring backups never fail for media.</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Software shall support Synthetic backup so that Full backup can be constructed directly from the disk based incremental backups.</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Backup software shall also support disk based Incremental Forever or Virtual full backup whereas every incremental backup shall be equivalent to Full </w:t>
            </w:r>
            <w:proofErr w:type="spellStart"/>
            <w:r w:rsidRPr="001D49E2">
              <w:rPr>
                <w:sz w:val="20"/>
                <w:szCs w:val="20"/>
              </w:rPr>
              <w:t>backup</w:t>
            </w:r>
            <w:proofErr w:type="spellEnd"/>
            <w:r w:rsidRPr="001D49E2">
              <w:rPr>
                <w:sz w:val="20"/>
                <w:szCs w:val="20"/>
              </w:rPr>
              <w:t xml:space="preserve"> without actually copying the actual data blocks of previous full backup.</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Backup Software is able to rebuild the Backup Database/Catalog from tapes in the event of catalog loss/corruption. </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The proposed Backup Software shall offer OPEN File Support for windows. </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 xml:space="preserve">The proposed Backup Solution has certified “Hot-Online” backup solution for different type of Databases such as Oracle, MS SQL, Sybase </w:t>
            </w:r>
            <w:proofErr w:type="spellStart"/>
            <w:r w:rsidRPr="001D49E2">
              <w:rPr>
                <w:sz w:val="20"/>
                <w:szCs w:val="20"/>
              </w:rPr>
              <w:t>etc</w:t>
            </w:r>
            <w:proofErr w:type="spellEnd"/>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software shall also support Microsoft Share point Portal server &amp; shall have integration with Microsoft Data Protection Manager.</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solution shall provide with the unlimited or at-least 100 licenses for Bare Metal restore for windows servers.</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The Proposed backup solution shall provide granularity of single file restore.</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lastRenderedPageBreak/>
              <w:t>The Proposed backup solution shall be designed in such a fashion so that every client/server in a SAN can share the robotic.</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Solution shall be able to copy data across firewall.</w:t>
            </w:r>
          </w:p>
          <w:p w:rsidR="00640D5E" w:rsidRPr="001D49E2" w:rsidRDefault="00640D5E" w:rsidP="00E6582A">
            <w:pPr>
              <w:autoSpaceDE w:val="0"/>
              <w:autoSpaceDN w:val="0"/>
              <w:adjustRightInd w:val="0"/>
              <w:jc w:val="both"/>
              <w:rPr>
                <w:sz w:val="20"/>
                <w:szCs w:val="20"/>
              </w:rPr>
            </w:pPr>
          </w:p>
          <w:p w:rsidR="00640D5E" w:rsidRPr="001D49E2" w:rsidRDefault="00640D5E" w:rsidP="00217B80">
            <w:pPr>
              <w:numPr>
                <w:ilvl w:val="0"/>
                <w:numId w:val="3"/>
              </w:numPr>
              <w:autoSpaceDE w:val="0"/>
              <w:autoSpaceDN w:val="0"/>
              <w:adjustRightInd w:val="0"/>
              <w:jc w:val="both"/>
              <w:rPr>
                <w:sz w:val="20"/>
                <w:szCs w:val="20"/>
              </w:rPr>
            </w:pPr>
            <w:r w:rsidRPr="001D49E2">
              <w:rPr>
                <w:sz w:val="20"/>
                <w:szCs w:val="20"/>
              </w:rPr>
              <w:t>Backup Solution shall support automatic skipping of backup during holidays.</w:t>
            </w: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14</w:t>
            </w:r>
          </w:p>
        </w:tc>
        <w:tc>
          <w:tcPr>
            <w:tcW w:w="1980" w:type="dxa"/>
          </w:tcPr>
          <w:p w:rsidR="00640D5E" w:rsidRPr="001D49E2" w:rsidRDefault="00640D5E" w:rsidP="00E6582A">
            <w:pPr>
              <w:rPr>
                <w:b/>
                <w:sz w:val="20"/>
                <w:szCs w:val="20"/>
              </w:rPr>
            </w:pPr>
            <w:r w:rsidRPr="001D49E2">
              <w:rPr>
                <w:b/>
                <w:sz w:val="20"/>
                <w:szCs w:val="20"/>
              </w:rPr>
              <w:t>Bulk Paper Scanner</w:t>
            </w:r>
          </w:p>
        </w:tc>
        <w:tc>
          <w:tcPr>
            <w:tcW w:w="522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7"/>
              <w:gridCol w:w="3391"/>
            </w:tblGrid>
            <w:tr w:rsidR="00640D5E" w:rsidRPr="001D49E2" w:rsidTr="00E6582A">
              <w:tc>
                <w:tcPr>
                  <w:tcW w:w="1417" w:type="dxa"/>
                </w:tcPr>
                <w:p w:rsidR="00640D5E" w:rsidRPr="001D49E2" w:rsidRDefault="00640D5E" w:rsidP="00E6582A">
                  <w:pPr>
                    <w:autoSpaceDE w:val="0"/>
                    <w:autoSpaceDN w:val="0"/>
                    <w:adjustRightInd w:val="0"/>
                    <w:jc w:val="both"/>
                    <w:rPr>
                      <w:sz w:val="20"/>
                      <w:szCs w:val="20"/>
                    </w:rPr>
                  </w:pPr>
                  <w:r w:rsidRPr="001D49E2">
                    <w:rPr>
                      <w:sz w:val="20"/>
                      <w:szCs w:val="20"/>
                    </w:rPr>
                    <w:t>Scan Speed</w:t>
                  </w:r>
                </w:p>
              </w:tc>
              <w:tc>
                <w:tcPr>
                  <w:tcW w:w="3391" w:type="dxa"/>
                </w:tcPr>
                <w:p w:rsidR="00640D5E" w:rsidRPr="001D49E2" w:rsidRDefault="00640D5E" w:rsidP="00E6582A">
                  <w:pPr>
                    <w:autoSpaceDE w:val="0"/>
                    <w:autoSpaceDN w:val="0"/>
                    <w:adjustRightInd w:val="0"/>
                    <w:jc w:val="both"/>
                    <w:rPr>
                      <w:sz w:val="20"/>
                      <w:szCs w:val="20"/>
                    </w:rPr>
                  </w:pPr>
                  <w:r w:rsidRPr="001D49E2">
                    <w:rPr>
                      <w:rFonts w:eastAsiaTheme="minorHAnsi"/>
                      <w:color w:val="000000"/>
                      <w:sz w:val="20"/>
                      <w:szCs w:val="20"/>
                    </w:rPr>
                    <w:t xml:space="preserve">Up to 60 ppm/120 </w:t>
                  </w:r>
                  <w:proofErr w:type="spellStart"/>
                  <w:r w:rsidRPr="001D49E2">
                    <w:rPr>
                      <w:rFonts w:eastAsiaTheme="minorHAnsi"/>
                      <w:color w:val="000000"/>
                      <w:sz w:val="20"/>
                      <w:szCs w:val="20"/>
                    </w:rPr>
                    <w:t>ipm</w:t>
                  </w:r>
                  <w:proofErr w:type="spellEnd"/>
                  <w:r w:rsidRPr="001D49E2">
                    <w:rPr>
                      <w:rFonts w:eastAsiaTheme="minorHAnsi"/>
                      <w:color w:val="000000"/>
                      <w:sz w:val="20"/>
                      <w:szCs w:val="20"/>
                    </w:rPr>
                    <w:t xml:space="preserve"> (black and white, grayscale, color 200 </w:t>
                  </w:r>
                  <w:proofErr w:type="spellStart"/>
                  <w:r w:rsidRPr="001D49E2">
                    <w:rPr>
                      <w:rFonts w:eastAsiaTheme="minorHAnsi"/>
                      <w:color w:val="000000"/>
                      <w:sz w:val="20"/>
                      <w:szCs w:val="20"/>
                    </w:rPr>
                    <w:t>ppi</w:t>
                  </w:r>
                  <w:proofErr w:type="spellEnd"/>
                  <w:r w:rsidRPr="001D49E2">
                    <w:rPr>
                      <w:rFonts w:eastAsiaTheme="minorHAnsi"/>
                      <w:color w:val="000000"/>
                      <w:sz w:val="20"/>
                      <w:szCs w:val="20"/>
                    </w:rPr>
                    <w:t xml:space="preserve">; black and white, grayscale 300 </w:t>
                  </w:r>
                  <w:proofErr w:type="spellStart"/>
                  <w:r w:rsidRPr="001D49E2">
                    <w:rPr>
                      <w:rFonts w:eastAsiaTheme="minorHAnsi"/>
                      <w:color w:val="000000"/>
                      <w:sz w:val="20"/>
                      <w:szCs w:val="20"/>
                    </w:rPr>
                    <w:t>ppi</w:t>
                  </w:r>
                  <w:proofErr w:type="spellEnd"/>
                  <w:r w:rsidRPr="001D49E2">
                    <w:rPr>
                      <w:rFonts w:eastAsiaTheme="minorHAnsi"/>
                      <w:color w:val="000000"/>
                      <w:sz w:val="20"/>
                      <w:szCs w:val="20"/>
                    </w:rPr>
                    <w:t xml:space="preserve">); up to 45 ppm/90 </w:t>
                  </w:r>
                  <w:proofErr w:type="spellStart"/>
                  <w:r w:rsidRPr="001D49E2">
                    <w:rPr>
                      <w:rFonts w:eastAsiaTheme="minorHAnsi"/>
                      <w:color w:val="000000"/>
                      <w:sz w:val="20"/>
                      <w:szCs w:val="20"/>
                    </w:rPr>
                    <w:t>ipm</w:t>
                  </w:r>
                  <w:proofErr w:type="spellEnd"/>
                  <w:r w:rsidRPr="001D49E2">
                    <w:rPr>
                      <w:rFonts w:eastAsiaTheme="minorHAnsi"/>
                      <w:color w:val="000000"/>
                      <w:sz w:val="20"/>
                      <w:szCs w:val="20"/>
                    </w:rPr>
                    <w:t xml:space="preserve"> (color 300 </w:t>
                  </w:r>
                  <w:proofErr w:type="spellStart"/>
                  <w:r w:rsidRPr="001D49E2">
                    <w:rPr>
                      <w:rFonts w:eastAsiaTheme="minorHAnsi"/>
                      <w:color w:val="000000"/>
                      <w:sz w:val="20"/>
                      <w:szCs w:val="20"/>
                    </w:rPr>
                    <w:t>ppi</w:t>
                  </w:r>
                  <w:proofErr w:type="spellEnd"/>
                  <w:r w:rsidRPr="001D49E2">
                    <w:rPr>
                      <w:rFonts w:eastAsiaTheme="minorHAnsi"/>
                      <w:color w:val="000000"/>
                      <w:sz w:val="20"/>
                      <w:szCs w:val="20"/>
                    </w:rPr>
                    <w:t>)</w:t>
                  </w:r>
                </w:p>
              </w:tc>
            </w:tr>
            <w:tr w:rsidR="00640D5E" w:rsidRPr="001D49E2" w:rsidTr="00E6582A">
              <w:tc>
                <w:tcPr>
                  <w:tcW w:w="1417" w:type="dxa"/>
                </w:tcPr>
                <w:p w:rsidR="00640D5E" w:rsidRPr="001D49E2" w:rsidRDefault="00640D5E" w:rsidP="00E6582A">
                  <w:pPr>
                    <w:autoSpaceDE w:val="0"/>
                    <w:autoSpaceDN w:val="0"/>
                    <w:adjustRightInd w:val="0"/>
                    <w:jc w:val="both"/>
                    <w:rPr>
                      <w:sz w:val="20"/>
                      <w:szCs w:val="20"/>
                    </w:rPr>
                  </w:pPr>
                  <w:r w:rsidRPr="001D49E2">
                    <w:rPr>
                      <w:rFonts w:eastAsiaTheme="minorHAnsi"/>
                      <w:bCs/>
                      <w:color w:val="000000"/>
                      <w:sz w:val="20"/>
                      <w:szCs w:val="20"/>
                    </w:rPr>
                    <w:t>ADF Capacity</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100 Pages</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Scanning Type</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Flatbed, ADF</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Resolution, Hardware</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600 x 600 dpi</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Resolution, Optical</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600 dpi</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Bit Depth</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24 bit</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Duty Cycle, Daily</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Up to 5,000 pages</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Scan Size, Max</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8.5 x 34 in</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Single Pass Duplex Scanning</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Yes</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proofErr w:type="spellStart"/>
                  <w:r w:rsidRPr="001D49E2">
                    <w:rPr>
                      <w:rFonts w:eastAsiaTheme="minorHAnsi"/>
                      <w:bCs/>
                      <w:color w:val="000000"/>
                      <w:sz w:val="20"/>
                      <w:szCs w:val="20"/>
                    </w:rPr>
                    <w:t>Multifeed</w:t>
                  </w:r>
                  <w:proofErr w:type="spellEnd"/>
                  <w:r w:rsidRPr="001D49E2">
                    <w:rPr>
                      <w:rFonts w:eastAsiaTheme="minorHAnsi"/>
                      <w:bCs/>
                      <w:color w:val="000000"/>
                      <w:sz w:val="20"/>
                      <w:szCs w:val="20"/>
                    </w:rPr>
                    <w:t xml:space="preserve"> detection</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Ultrasonic</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File Formats</w:t>
                  </w:r>
                </w:p>
              </w:tc>
              <w:tc>
                <w:tcPr>
                  <w:tcW w:w="3391" w:type="dxa"/>
                </w:tcPr>
                <w:p w:rsidR="00640D5E" w:rsidRPr="001D49E2" w:rsidRDefault="00640D5E" w:rsidP="00E6582A">
                  <w:pPr>
                    <w:autoSpaceDE w:val="0"/>
                    <w:autoSpaceDN w:val="0"/>
                    <w:adjustRightInd w:val="0"/>
                    <w:jc w:val="both"/>
                    <w:rPr>
                      <w:color w:val="000000"/>
                      <w:sz w:val="20"/>
                      <w:szCs w:val="20"/>
                    </w:rPr>
                  </w:pPr>
                  <w:r w:rsidRPr="001D49E2">
                    <w:rPr>
                      <w:color w:val="000000"/>
                      <w:sz w:val="20"/>
                      <w:szCs w:val="20"/>
                    </w:rPr>
                    <w:t>JPG, TIFF, MTIFF, PDF (image-only, searchable, high-compressed and AES encrypted), PDF/A, TXT, Unicode TXT, RTF, HTML</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t>Digital Sending Features</w:t>
                  </w:r>
                </w:p>
              </w:tc>
              <w:tc>
                <w:tcPr>
                  <w:tcW w:w="3391" w:type="dxa"/>
                </w:tcPr>
                <w:p w:rsidR="00640D5E" w:rsidRPr="001D49E2" w:rsidRDefault="00640D5E" w:rsidP="00E6582A">
                  <w:pPr>
                    <w:autoSpaceDE w:val="0"/>
                    <w:autoSpaceDN w:val="0"/>
                    <w:adjustRightInd w:val="0"/>
                    <w:jc w:val="both"/>
                    <w:rPr>
                      <w:color w:val="000000"/>
                      <w:sz w:val="20"/>
                      <w:szCs w:val="20"/>
                    </w:rPr>
                  </w:pPr>
                  <w:r w:rsidRPr="001D49E2">
                    <w:rPr>
                      <w:rFonts w:eastAsiaTheme="minorHAnsi"/>
                      <w:color w:val="000000"/>
                      <w:sz w:val="20"/>
                      <w:szCs w:val="20"/>
                    </w:rPr>
                    <w:t xml:space="preserve">Embedded OCR software; Send to Email; Send to Internet and LAN Fax; Save to Network Folder; Save to USB drive; Address Book Management: </w:t>
                  </w:r>
                  <w:r w:rsidRPr="001D49E2">
                    <w:rPr>
                      <w:rFonts w:eastAsiaTheme="minorHAnsi"/>
                      <w:color w:val="000000"/>
                      <w:sz w:val="20"/>
                      <w:szCs w:val="20"/>
                    </w:rPr>
                    <w:lastRenderedPageBreak/>
                    <w:t>network (LDAP), local, personal; Quick Sets; Image Preview and Page Edit; Job Notification; Send to Me; Admin-controlled email fields</w:t>
                  </w:r>
                </w:p>
              </w:tc>
            </w:tr>
            <w:tr w:rsidR="00640D5E" w:rsidRPr="001D49E2" w:rsidTr="00E6582A">
              <w:tc>
                <w:tcPr>
                  <w:tcW w:w="1417" w:type="dxa"/>
                </w:tcPr>
                <w:p w:rsidR="00640D5E" w:rsidRPr="001D49E2" w:rsidRDefault="00640D5E" w:rsidP="00E6582A">
                  <w:pPr>
                    <w:autoSpaceDE w:val="0"/>
                    <w:autoSpaceDN w:val="0"/>
                    <w:adjustRightInd w:val="0"/>
                    <w:jc w:val="both"/>
                    <w:rPr>
                      <w:rFonts w:eastAsiaTheme="minorHAnsi"/>
                      <w:bCs/>
                      <w:color w:val="000000"/>
                      <w:sz w:val="20"/>
                      <w:szCs w:val="20"/>
                    </w:rPr>
                  </w:pPr>
                  <w:r w:rsidRPr="001D49E2">
                    <w:rPr>
                      <w:rFonts w:eastAsiaTheme="minorHAnsi"/>
                      <w:bCs/>
                      <w:color w:val="000000"/>
                      <w:sz w:val="20"/>
                      <w:szCs w:val="20"/>
                    </w:rPr>
                    <w:lastRenderedPageBreak/>
                    <w:t>Connectivity</w:t>
                  </w:r>
                </w:p>
              </w:tc>
              <w:tc>
                <w:tcPr>
                  <w:tcW w:w="3391" w:type="dxa"/>
                </w:tcPr>
                <w:p w:rsidR="00640D5E" w:rsidRPr="001D49E2" w:rsidRDefault="00640D5E" w:rsidP="00E6582A">
                  <w:pPr>
                    <w:autoSpaceDE w:val="0"/>
                    <w:autoSpaceDN w:val="0"/>
                    <w:adjustRightInd w:val="0"/>
                    <w:jc w:val="both"/>
                    <w:rPr>
                      <w:rFonts w:eastAsiaTheme="minorHAnsi"/>
                      <w:color w:val="000000"/>
                      <w:sz w:val="20"/>
                      <w:szCs w:val="20"/>
                    </w:rPr>
                  </w:pPr>
                  <w:r w:rsidRPr="001D49E2">
                    <w:rPr>
                      <w:rFonts w:eastAsiaTheme="minorHAnsi"/>
                      <w:color w:val="000000"/>
                      <w:sz w:val="20"/>
                      <w:szCs w:val="20"/>
                    </w:rPr>
                    <w:t>Hi-Speed USB Host (rear), Hi-Speed USB Host (walk-up), 10/100/1000 Ethernet, Hardware Integration Pocket (HIP) Hi-Speed USB</w:t>
                  </w:r>
                </w:p>
              </w:tc>
            </w:tr>
          </w:tbl>
          <w:p w:rsidR="00640D5E" w:rsidRPr="001D49E2" w:rsidRDefault="00640D5E" w:rsidP="00E6582A">
            <w:pPr>
              <w:autoSpaceDE w:val="0"/>
              <w:autoSpaceDN w:val="0"/>
              <w:adjustRightInd w:val="0"/>
              <w:jc w:val="both"/>
              <w:rPr>
                <w:sz w:val="20"/>
                <w:szCs w:val="20"/>
              </w:rPr>
            </w:pP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01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15</w:t>
            </w:r>
          </w:p>
        </w:tc>
        <w:tc>
          <w:tcPr>
            <w:tcW w:w="1980" w:type="dxa"/>
          </w:tcPr>
          <w:p w:rsidR="00640D5E" w:rsidRPr="001D49E2" w:rsidRDefault="00640D5E" w:rsidP="00E6582A">
            <w:pPr>
              <w:rPr>
                <w:b/>
                <w:sz w:val="20"/>
                <w:szCs w:val="20"/>
              </w:rPr>
            </w:pPr>
            <w:r w:rsidRPr="001D49E2">
              <w:rPr>
                <w:b/>
                <w:sz w:val="20"/>
                <w:szCs w:val="20"/>
              </w:rPr>
              <w:t xml:space="preserve">Data Archiving  </w:t>
            </w:r>
          </w:p>
        </w:tc>
        <w:tc>
          <w:tcPr>
            <w:tcW w:w="5220" w:type="dxa"/>
          </w:tcPr>
          <w:p w:rsidR="00640D5E" w:rsidRPr="001D49E2" w:rsidRDefault="00640D5E" w:rsidP="00E6582A">
            <w:pPr>
              <w:autoSpaceDE w:val="0"/>
              <w:autoSpaceDN w:val="0"/>
              <w:adjustRightInd w:val="0"/>
              <w:jc w:val="both"/>
              <w:rPr>
                <w:sz w:val="20"/>
                <w:szCs w:val="20"/>
              </w:rPr>
            </w:pPr>
            <w:r w:rsidRPr="001D49E2">
              <w:rPr>
                <w:sz w:val="20"/>
                <w:szCs w:val="20"/>
              </w:rPr>
              <w:t xml:space="preserve">Provide both scanning and media conversion services in an efficient and accurate manner.  The objective for these services is to:  </w:t>
            </w:r>
          </w:p>
          <w:p w:rsidR="00640D5E" w:rsidRPr="001D49E2" w:rsidRDefault="00640D5E" w:rsidP="00E6582A">
            <w:pPr>
              <w:autoSpaceDE w:val="0"/>
              <w:autoSpaceDN w:val="0"/>
              <w:adjustRightInd w:val="0"/>
              <w:jc w:val="both"/>
              <w:rPr>
                <w:sz w:val="20"/>
                <w:szCs w:val="20"/>
              </w:rPr>
            </w:pPr>
            <w:r w:rsidRPr="001D49E2">
              <w:rPr>
                <w:sz w:val="20"/>
                <w:szCs w:val="20"/>
              </w:rPr>
              <w:t xml:space="preserve"> Provide media conversion services and records retention </w:t>
            </w:r>
            <w:r w:rsidRPr="001D49E2">
              <w:rPr>
                <w:sz w:val="20"/>
                <w:szCs w:val="20"/>
              </w:rPr>
              <w:t xml:space="preserve"> Provide for on-line access to electronic records </w:t>
            </w:r>
            <w:r w:rsidRPr="001D49E2">
              <w:rPr>
                <w:sz w:val="20"/>
                <w:szCs w:val="20"/>
              </w:rPr>
              <w:t xml:space="preserve"> Eliminate the cost associated with the storage of the original “hard copy” media  </w:t>
            </w:r>
          </w:p>
          <w:p w:rsidR="00640D5E" w:rsidRPr="001D49E2" w:rsidRDefault="00640D5E" w:rsidP="00E6582A">
            <w:pPr>
              <w:autoSpaceDE w:val="0"/>
              <w:autoSpaceDN w:val="0"/>
              <w:adjustRightInd w:val="0"/>
              <w:jc w:val="both"/>
              <w:rPr>
                <w:sz w:val="20"/>
                <w:szCs w:val="20"/>
              </w:rPr>
            </w:pPr>
            <w:r w:rsidRPr="001D49E2">
              <w:rPr>
                <w:sz w:val="20"/>
                <w:szCs w:val="20"/>
              </w:rPr>
              <w:t xml:space="preserve"> Contractor shall provide all </w:t>
            </w:r>
            <w:proofErr w:type="spellStart"/>
            <w:r w:rsidRPr="001D49E2">
              <w:rPr>
                <w:sz w:val="20"/>
                <w:szCs w:val="20"/>
              </w:rPr>
              <w:t>labour</w:t>
            </w:r>
            <w:proofErr w:type="spellEnd"/>
            <w:r w:rsidRPr="001D49E2">
              <w:rPr>
                <w:sz w:val="20"/>
                <w:szCs w:val="20"/>
              </w:rPr>
              <w:t>, materials, tools and equipment required for Scanning, Indexing and Imaging Service for SESSI requesting services.</w:t>
            </w:r>
          </w:p>
        </w:tc>
        <w:tc>
          <w:tcPr>
            <w:tcW w:w="1260" w:type="dxa"/>
          </w:tcPr>
          <w:p w:rsidR="00640D5E" w:rsidRPr="001D49E2" w:rsidRDefault="00640D5E" w:rsidP="00E6582A">
            <w:pPr>
              <w:jc w:val="center"/>
              <w:rPr>
                <w:b/>
                <w:sz w:val="20"/>
                <w:szCs w:val="20"/>
              </w:rPr>
            </w:pPr>
            <w:r w:rsidRPr="001D49E2">
              <w:rPr>
                <w:b/>
                <w:sz w:val="20"/>
                <w:szCs w:val="20"/>
              </w:rPr>
              <w:t xml:space="preserve">Per Page </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t>16</w:t>
            </w:r>
          </w:p>
        </w:tc>
        <w:tc>
          <w:tcPr>
            <w:tcW w:w="1980" w:type="dxa"/>
          </w:tcPr>
          <w:p w:rsidR="00640D5E" w:rsidRPr="001D49E2" w:rsidRDefault="00640D5E" w:rsidP="00E6582A">
            <w:pPr>
              <w:rPr>
                <w:b/>
                <w:sz w:val="20"/>
                <w:szCs w:val="20"/>
              </w:rPr>
            </w:pPr>
            <w:r w:rsidRPr="001D49E2">
              <w:rPr>
                <w:b/>
                <w:sz w:val="20"/>
                <w:szCs w:val="20"/>
              </w:rPr>
              <w:t>RFID Cards Printer, Laminator  &amp; Cleaning Kit</w:t>
            </w:r>
          </w:p>
        </w:tc>
        <w:tc>
          <w:tcPr>
            <w:tcW w:w="5220" w:type="dxa"/>
          </w:tcPr>
          <w:p w:rsidR="00640D5E" w:rsidRPr="001D49E2" w:rsidRDefault="00640D5E" w:rsidP="00E6582A">
            <w:pPr>
              <w:autoSpaceDE w:val="0"/>
              <w:autoSpaceDN w:val="0"/>
              <w:adjustRightInd w:val="0"/>
              <w:jc w:val="both"/>
              <w:rPr>
                <w:sz w:val="20"/>
                <w:szCs w:val="20"/>
              </w:rPr>
            </w:pPr>
            <w:r w:rsidRPr="001D49E2">
              <w:rPr>
                <w:rFonts w:eastAsia="Calibri"/>
                <w:color w:val="000000"/>
                <w:sz w:val="20"/>
                <w:szCs w:val="20"/>
              </w:rPr>
              <w:t>Dual Sided Card Printing Capacity ,HDP Dye Sublimation, Resin Thermal Transfer300 dpi ( 11.8 dots /mm ), Up to 16.7 million/256 shades per pixel, Full Co</w:t>
            </w:r>
            <w:r>
              <w:rPr>
                <w:rFonts w:eastAsia="Calibri"/>
                <w:color w:val="000000"/>
                <w:sz w:val="20"/>
                <w:szCs w:val="20"/>
              </w:rPr>
              <w:t>lor, YMCK, Standard Holographic</w:t>
            </w:r>
            <w:r w:rsidRPr="001D49E2">
              <w:rPr>
                <w:rFonts w:eastAsia="Calibri"/>
                <w:color w:val="000000"/>
                <w:sz w:val="20"/>
                <w:szCs w:val="20"/>
              </w:rPr>
              <w:t xml:space="preserve"> with  Thermal transfer over laminate, .25 mil thick, Print Speed ; 38seconds per card/95 cards per hour ( YMC with transfer ), Accepted Card Sizes CR80 (3.375"L x 2.125"W/85.6mmLx 54mm W), Print Area ,over the edge on CR80 cards, Input Hopper Card capacity 100 Cards(.030"/.762mm),Output Hopper Card 200 cards, Memory 16MB RAM. Accessories should include printing material of RFID Cards</w:t>
            </w:r>
          </w:p>
        </w:tc>
        <w:tc>
          <w:tcPr>
            <w:tcW w:w="1260" w:type="dxa"/>
          </w:tcPr>
          <w:p w:rsidR="00640D5E" w:rsidRPr="001D49E2" w:rsidRDefault="00640D5E" w:rsidP="00E6582A">
            <w:pPr>
              <w:jc w:val="cente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838"/>
        </w:trPr>
        <w:tc>
          <w:tcPr>
            <w:tcW w:w="990" w:type="dxa"/>
          </w:tcPr>
          <w:p w:rsidR="00640D5E" w:rsidRPr="001D49E2" w:rsidRDefault="00640D5E" w:rsidP="00E6582A">
            <w:pPr>
              <w:rPr>
                <w:b/>
                <w:sz w:val="20"/>
                <w:szCs w:val="20"/>
              </w:rPr>
            </w:pPr>
            <w:r w:rsidRPr="001D49E2">
              <w:rPr>
                <w:b/>
                <w:sz w:val="20"/>
                <w:szCs w:val="20"/>
              </w:rPr>
              <w:t>17</w:t>
            </w:r>
          </w:p>
        </w:tc>
        <w:tc>
          <w:tcPr>
            <w:tcW w:w="1980" w:type="dxa"/>
          </w:tcPr>
          <w:p w:rsidR="00640D5E" w:rsidRPr="001D49E2" w:rsidRDefault="00640D5E" w:rsidP="00E6582A">
            <w:pPr>
              <w:rPr>
                <w:rFonts w:eastAsia="Calibri"/>
                <w:b/>
                <w:color w:val="000000"/>
                <w:sz w:val="20"/>
                <w:szCs w:val="20"/>
              </w:rPr>
            </w:pPr>
            <w:r w:rsidRPr="001D49E2">
              <w:rPr>
                <w:rFonts w:eastAsia="Calibri"/>
                <w:b/>
                <w:color w:val="000000"/>
                <w:sz w:val="20"/>
                <w:szCs w:val="20"/>
              </w:rPr>
              <w:t>RFID Cards</w:t>
            </w:r>
          </w:p>
        </w:tc>
        <w:tc>
          <w:tcPr>
            <w:tcW w:w="5220" w:type="dxa"/>
          </w:tcPr>
          <w:p w:rsidR="00640D5E" w:rsidRDefault="00640D5E" w:rsidP="00E6582A">
            <w:pPr>
              <w:pStyle w:val="NoSpacing"/>
              <w:rPr>
                <w:sz w:val="20"/>
              </w:rPr>
            </w:pPr>
            <w:r w:rsidRPr="00435444">
              <w:rPr>
                <w:sz w:val="20"/>
              </w:rPr>
              <w:t xml:space="preserve">Contactless Smart Card Access Control Credential </w:t>
            </w:r>
          </w:p>
          <w:p w:rsidR="00640D5E" w:rsidRPr="00435444" w:rsidRDefault="00640D5E" w:rsidP="00E6582A">
            <w:pPr>
              <w:pStyle w:val="NoSpacing"/>
              <w:rPr>
                <w:sz w:val="20"/>
              </w:rPr>
            </w:pPr>
          </w:p>
          <w:p w:rsidR="00640D5E" w:rsidRPr="00435444" w:rsidRDefault="00640D5E" w:rsidP="00E6582A">
            <w:pPr>
              <w:pStyle w:val="NoSpacing"/>
              <w:rPr>
                <w:sz w:val="20"/>
              </w:rPr>
            </w:pPr>
            <w:r w:rsidRPr="00435444">
              <w:rPr>
                <w:sz w:val="20"/>
              </w:rPr>
              <w:t xml:space="preserve">The contactless smart card shall be a passive device, with an operating frequency of 13.56 MHz, and shall meet ISO 15693 and ISO 14443B2.  </w:t>
            </w:r>
          </w:p>
          <w:p w:rsidR="00640D5E" w:rsidRPr="00435444" w:rsidRDefault="00640D5E" w:rsidP="00E6582A">
            <w:pPr>
              <w:pStyle w:val="NoSpacing"/>
              <w:rPr>
                <w:sz w:val="20"/>
              </w:rPr>
            </w:pPr>
            <w:r w:rsidRPr="00435444">
              <w:rPr>
                <w:sz w:val="20"/>
              </w:rPr>
              <w:t>The card shall contain a 64 bit unique serial number.</w:t>
            </w:r>
          </w:p>
          <w:p w:rsidR="00640D5E" w:rsidRPr="00435444" w:rsidRDefault="00640D5E" w:rsidP="00E6582A">
            <w:pPr>
              <w:pStyle w:val="NoSpacing"/>
              <w:rPr>
                <w:sz w:val="20"/>
              </w:rPr>
            </w:pPr>
            <w:r w:rsidRPr="00435444">
              <w:rPr>
                <w:sz w:val="20"/>
              </w:rPr>
              <w:t>The contactless smart card shall have the following available memory configurations:</w:t>
            </w:r>
          </w:p>
          <w:p w:rsidR="00640D5E" w:rsidRDefault="00640D5E" w:rsidP="00E6582A">
            <w:pPr>
              <w:pStyle w:val="NoSpacing"/>
              <w:rPr>
                <w:sz w:val="20"/>
              </w:rPr>
            </w:pPr>
            <w:r w:rsidRPr="00435444">
              <w:rPr>
                <w:b/>
                <w:sz w:val="20"/>
              </w:rPr>
              <w:t xml:space="preserve">16 Kbits (2 Kbytes) EEPROM memory configured with 16 </w:t>
            </w:r>
          </w:p>
          <w:p w:rsidR="00640D5E" w:rsidRDefault="00640D5E" w:rsidP="00E6582A">
            <w:pPr>
              <w:pStyle w:val="NoSpacing"/>
              <w:rPr>
                <w:sz w:val="20"/>
              </w:rPr>
            </w:pPr>
            <w:r w:rsidRPr="00435444">
              <w:rPr>
                <w:sz w:val="20"/>
              </w:rPr>
              <w:lastRenderedPageBreak/>
              <w:t xml:space="preserve">The contactless smart card </w:t>
            </w:r>
            <w:r>
              <w:rPr>
                <w:sz w:val="20"/>
              </w:rPr>
              <w:t>shall</w:t>
            </w:r>
            <w:r w:rsidRPr="00435444">
              <w:rPr>
                <w:sz w:val="20"/>
              </w:rPr>
              <w:t xml:space="preserve"> support programming and updating of custom applications </w:t>
            </w:r>
          </w:p>
          <w:p w:rsidR="00640D5E" w:rsidRPr="00435444" w:rsidRDefault="00640D5E" w:rsidP="00E6582A">
            <w:pPr>
              <w:pStyle w:val="NoSpacing"/>
              <w:rPr>
                <w:sz w:val="20"/>
              </w:rPr>
            </w:pPr>
          </w:p>
          <w:p w:rsidR="00640D5E" w:rsidRPr="00435444" w:rsidRDefault="00640D5E" w:rsidP="00E6582A">
            <w:pPr>
              <w:pStyle w:val="NoSpacing"/>
              <w:rPr>
                <w:sz w:val="20"/>
              </w:rPr>
            </w:pPr>
            <w:r w:rsidRPr="00435444">
              <w:rPr>
                <w:sz w:val="20"/>
              </w:rPr>
              <w:t>The contactless smart card shall meet the following physical characteristics:</w:t>
            </w:r>
          </w:p>
          <w:p w:rsidR="00640D5E" w:rsidRPr="00435444" w:rsidRDefault="00640D5E" w:rsidP="00E6582A">
            <w:pPr>
              <w:pStyle w:val="NoSpacing"/>
              <w:rPr>
                <w:sz w:val="20"/>
              </w:rPr>
            </w:pPr>
            <w:r w:rsidRPr="00435444">
              <w:rPr>
                <w:sz w:val="20"/>
              </w:rPr>
              <w:t>Dimensions, per ISO 7810: 2.125” x 3.375” x 0.030” (53.98mm x 85.60mm x 0.76mm).</w:t>
            </w:r>
            <w:r>
              <w:rPr>
                <w:sz w:val="20"/>
              </w:rPr>
              <w:t xml:space="preserve"> </w:t>
            </w:r>
            <w:r w:rsidRPr="00435444">
              <w:rPr>
                <w:sz w:val="20"/>
              </w:rPr>
              <w:t>Weight: 0.20 oz. (5.7 g)</w:t>
            </w:r>
          </w:p>
          <w:p w:rsidR="00640D5E" w:rsidRDefault="00640D5E" w:rsidP="00E6582A">
            <w:pPr>
              <w:pStyle w:val="NoSpacing"/>
              <w:rPr>
                <w:sz w:val="20"/>
              </w:rPr>
            </w:pPr>
          </w:p>
          <w:p w:rsidR="00640D5E" w:rsidRPr="00435444" w:rsidRDefault="00640D5E" w:rsidP="00E6582A">
            <w:pPr>
              <w:pStyle w:val="NoSpacing"/>
              <w:rPr>
                <w:sz w:val="20"/>
              </w:rPr>
            </w:pPr>
            <w:r w:rsidRPr="00435444">
              <w:rPr>
                <w:sz w:val="20"/>
              </w:rPr>
              <w:t>Material and construction: PVC card materials.  Card surface shall be glossy and of a material compatible with direct to card dye-sublimation or thermal transfer printing. Card construction shall meet durability requirements of ISO 7810.</w:t>
            </w:r>
          </w:p>
          <w:p w:rsidR="00640D5E" w:rsidRPr="00435444" w:rsidRDefault="00640D5E" w:rsidP="00E6582A">
            <w:pPr>
              <w:pStyle w:val="NoSpacing"/>
              <w:rPr>
                <w:sz w:val="20"/>
              </w:rPr>
            </w:pPr>
            <w:r w:rsidRPr="00435444">
              <w:rPr>
                <w:sz w:val="20"/>
              </w:rPr>
              <w:t xml:space="preserve">Internal antenna configuration shall allow a single slot punch on the vertical (short) side of card.  </w:t>
            </w:r>
          </w:p>
          <w:p w:rsidR="00640D5E" w:rsidRPr="00435444" w:rsidRDefault="00640D5E" w:rsidP="00E6582A">
            <w:pPr>
              <w:pStyle w:val="NoSpacing"/>
              <w:rPr>
                <w:sz w:val="20"/>
              </w:rPr>
            </w:pPr>
            <w:r w:rsidRPr="00435444">
              <w:rPr>
                <w:sz w:val="20"/>
              </w:rPr>
              <w:t xml:space="preserve">The card may be marked with an external ID number, either in inkjet or laser-etched </w:t>
            </w:r>
            <w:proofErr w:type="gramStart"/>
            <w:r w:rsidRPr="00435444">
              <w:rPr>
                <w:sz w:val="20"/>
              </w:rPr>
              <w:t>numbering, that</w:t>
            </w:r>
            <w:proofErr w:type="gramEnd"/>
            <w:r w:rsidRPr="00435444">
              <w:rPr>
                <w:sz w:val="20"/>
              </w:rPr>
              <w:t xml:space="preserve"> may match the internal programmed ID number.  If the external number does not match the internal number, a cross-reference list is provided to detail the internal/external numbering sequences.</w:t>
            </w:r>
          </w:p>
          <w:p w:rsidR="00640D5E" w:rsidRPr="00435444" w:rsidRDefault="00640D5E" w:rsidP="00E6582A">
            <w:pPr>
              <w:pStyle w:val="NoSpacing"/>
              <w:rPr>
                <w:sz w:val="20"/>
              </w:rPr>
            </w:pPr>
            <w:r w:rsidRPr="00435444">
              <w:rPr>
                <w:sz w:val="20"/>
              </w:rPr>
              <w:t>Operating Temperature: -40</w:t>
            </w:r>
            <w:r w:rsidRPr="00435444">
              <w:rPr>
                <w:sz w:val="20"/>
                <w:vertAlign w:val="superscript"/>
              </w:rPr>
              <w:t>o</w:t>
            </w:r>
            <w:r w:rsidRPr="00435444">
              <w:rPr>
                <w:sz w:val="20"/>
              </w:rPr>
              <w:t>F to 158</w:t>
            </w:r>
            <w:r w:rsidRPr="00435444">
              <w:rPr>
                <w:sz w:val="20"/>
                <w:vertAlign w:val="superscript"/>
              </w:rPr>
              <w:t>o</w:t>
            </w:r>
            <w:r w:rsidRPr="00435444">
              <w:rPr>
                <w:sz w:val="20"/>
              </w:rPr>
              <w:t>F (-40</w:t>
            </w:r>
            <w:r w:rsidRPr="00435444">
              <w:rPr>
                <w:sz w:val="20"/>
                <w:vertAlign w:val="superscript"/>
              </w:rPr>
              <w:t>o</w:t>
            </w:r>
            <w:r w:rsidRPr="00435444">
              <w:rPr>
                <w:sz w:val="20"/>
              </w:rPr>
              <w:t>C to 70</w:t>
            </w:r>
            <w:r w:rsidRPr="00435444">
              <w:rPr>
                <w:sz w:val="20"/>
                <w:vertAlign w:val="superscript"/>
              </w:rPr>
              <w:t>o</w:t>
            </w:r>
            <w:r w:rsidRPr="00435444">
              <w:rPr>
                <w:sz w:val="20"/>
              </w:rPr>
              <w:t>C)</w:t>
            </w:r>
          </w:p>
          <w:p w:rsidR="00640D5E" w:rsidRPr="00435444" w:rsidRDefault="00640D5E" w:rsidP="00E6582A">
            <w:pPr>
              <w:pStyle w:val="NoSpacing"/>
              <w:rPr>
                <w:sz w:val="20"/>
              </w:rPr>
            </w:pPr>
            <w:r w:rsidRPr="00435444">
              <w:rPr>
                <w:sz w:val="20"/>
              </w:rPr>
              <w:t>Operating Humidity: 5% to 95% relative humidity non-condensing.</w:t>
            </w:r>
          </w:p>
          <w:p w:rsidR="00640D5E" w:rsidRPr="00435444" w:rsidRDefault="00640D5E" w:rsidP="00E6582A">
            <w:pPr>
              <w:pStyle w:val="NoSpacing"/>
              <w:rPr>
                <w:sz w:val="20"/>
              </w:rPr>
            </w:pPr>
            <w:r w:rsidRPr="00435444">
              <w:rPr>
                <w:sz w:val="20"/>
              </w:rPr>
              <w:t>Warranty of contactless smart cards shall be lifetime against defects in material and workmanship.</w:t>
            </w:r>
          </w:p>
          <w:p w:rsidR="00640D5E" w:rsidRPr="001D49E2" w:rsidRDefault="00640D5E" w:rsidP="00E6582A">
            <w:pPr>
              <w:autoSpaceDE w:val="0"/>
              <w:autoSpaceDN w:val="0"/>
              <w:adjustRightInd w:val="0"/>
              <w:jc w:val="both"/>
              <w:rPr>
                <w:rFonts w:eastAsia="Calibri"/>
                <w:color w:val="000000"/>
                <w:sz w:val="20"/>
                <w:szCs w:val="20"/>
              </w:rPr>
            </w:pPr>
            <w:r w:rsidRPr="001D49E2">
              <w:rPr>
                <w:rFonts w:eastAsia="Calibri"/>
                <w:color w:val="000000"/>
                <w:sz w:val="20"/>
                <w:szCs w:val="20"/>
              </w:rPr>
              <w:t xml:space="preserve">PVC material, weight 5.5g </w:t>
            </w:r>
          </w:p>
          <w:p w:rsidR="00640D5E" w:rsidRPr="001D49E2" w:rsidRDefault="00640D5E" w:rsidP="00E6582A">
            <w:pPr>
              <w:autoSpaceDE w:val="0"/>
              <w:autoSpaceDN w:val="0"/>
              <w:adjustRightInd w:val="0"/>
              <w:jc w:val="both"/>
              <w:rPr>
                <w:rFonts w:eastAsia="Calibri"/>
                <w:color w:val="000000"/>
                <w:sz w:val="20"/>
                <w:szCs w:val="20"/>
              </w:rPr>
            </w:pPr>
            <w:r w:rsidRPr="001D49E2">
              <w:rPr>
                <w:rFonts w:eastAsia="Calibri"/>
                <w:color w:val="000000"/>
                <w:sz w:val="20"/>
                <w:szCs w:val="20"/>
              </w:rPr>
              <w:t>Must have unique communication protocol with RFID Readers</w:t>
            </w: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18</w:t>
            </w:r>
          </w:p>
        </w:tc>
        <w:tc>
          <w:tcPr>
            <w:tcW w:w="1980" w:type="dxa"/>
          </w:tcPr>
          <w:p w:rsidR="00640D5E" w:rsidRPr="001D49E2" w:rsidRDefault="00640D5E" w:rsidP="00E6582A">
            <w:pPr>
              <w:rPr>
                <w:rFonts w:eastAsia="Calibri"/>
                <w:b/>
                <w:color w:val="000000"/>
                <w:sz w:val="20"/>
                <w:szCs w:val="20"/>
              </w:rPr>
            </w:pPr>
            <w:r w:rsidRPr="001D49E2">
              <w:rPr>
                <w:rFonts w:eastAsia="Calibri"/>
                <w:b/>
                <w:color w:val="000000"/>
                <w:sz w:val="20"/>
                <w:szCs w:val="20"/>
              </w:rPr>
              <w:t>Personal Biometric Plus RFID Reader</w:t>
            </w:r>
          </w:p>
        </w:tc>
        <w:tc>
          <w:tcPr>
            <w:tcW w:w="5220" w:type="dxa"/>
          </w:tcPr>
          <w:p w:rsidR="00640D5E" w:rsidRPr="00435444" w:rsidRDefault="00640D5E" w:rsidP="00E6582A">
            <w:pPr>
              <w:pStyle w:val="NoSpacing"/>
              <w:rPr>
                <w:sz w:val="20"/>
                <w:szCs w:val="20"/>
              </w:rPr>
            </w:pPr>
            <w:r w:rsidRPr="00435444">
              <w:rPr>
                <w:sz w:val="20"/>
                <w:szCs w:val="20"/>
              </w:rPr>
              <w:t xml:space="preserve">Read &amp; Write Contactless Bio Smart Card Reader </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Provide surface mounting style 13.56 MHz contactless smart card readers suitable for minimal space mounting configurations as shown on the project plans.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Contactless smart card readers shall comply with ISO 15693, ISO 14443A (CSN), and ISO 14443B and shall read credentials that comply with these standards.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The fingerprint reader shall read a fingerprint template(s) from an</w:t>
            </w:r>
            <w:r w:rsidRPr="00435444">
              <w:rPr>
                <w:b/>
                <w:i/>
                <w:sz w:val="20"/>
                <w:szCs w:val="20"/>
              </w:rPr>
              <w:t xml:space="preserve"> iCLASS</w:t>
            </w:r>
            <w:r w:rsidRPr="00435444">
              <w:rPr>
                <w:sz w:val="20"/>
                <w:szCs w:val="20"/>
              </w:rPr>
              <w:t xml:space="preserve"> credential and verify with a live finger placed on the fingerprint sensor, once verified, a pre-</w:t>
            </w:r>
            <w:r w:rsidRPr="00435444">
              <w:rPr>
                <w:sz w:val="20"/>
                <w:szCs w:val="20"/>
              </w:rPr>
              <w:lastRenderedPageBreak/>
              <w:t>programmed access control identification number is transmitted back to the host panel, giving an audible and visual indication of a successful authentication.</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The fingerprint module shall have the ability to withstand up to 10 k volts of EDS and continue uninterrupted operation</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 xml:space="preserve">Using serial communication lines the reader shall have the ability to write transactions to </w:t>
            </w:r>
            <w:r w:rsidRPr="00435444">
              <w:rPr>
                <w:b/>
                <w:i/>
                <w:sz w:val="20"/>
                <w:szCs w:val="20"/>
              </w:rPr>
              <w:t xml:space="preserve">iCLASS </w:t>
            </w:r>
            <w:r w:rsidRPr="00435444">
              <w:rPr>
                <w:sz w:val="20"/>
                <w:szCs w:val="20"/>
              </w:rPr>
              <w:t>credentials.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 xml:space="preserve">A 3x4 keypad which can provide supplemental PIN operation. The keypad shall provide the most popular industry formats including 4 bit or 8 bit bursts for every key press.  </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 xml:space="preserve">Contactless smart card readers shall output credential data in compliance with the SIA AC-01 </w:t>
            </w:r>
            <w:proofErr w:type="spellStart"/>
            <w:r w:rsidRPr="00435444">
              <w:rPr>
                <w:sz w:val="20"/>
                <w:szCs w:val="20"/>
              </w:rPr>
              <w:t>Wiegand</w:t>
            </w:r>
            <w:proofErr w:type="spellEnd"/>
            <w:r w:rsidRPr="00435444">
              <w:rPr>
                <w:sz w:val="20"/>
                <w:szCs w:val="20"/>
              </w:rPr>
              <w:t xml:space="preserve"> standard as follows: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Reads standard proximity format data from cards and outputs data as encoded.</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 xml:space="preserve">Data security with </w:t>
            </w:r>
            <w:r w:rsidRPr="00435444">
              <w:rPr>
                <w:b/>
                <w:i/>
                <w:sz w:val="20"/>
                <w:szCs w:val="20"/>
              </w:rPr>
              <w:t>iCLASS</w:t>
            </w:r>
            <w:r w:rsidRPr="00435444">
              <w:rPr>
                <w:sz w:val="20"/>
                <w:szCs w:val="20"/>
              </w:rPr>
              <w:t xml:space="preserve"> cards shall use 64-bit authentication keys to reduce the risk of compromised data or duplicate cards.  The contactless smart card reader and </w:t>
            </w:r>
            <w:r w:rsidRPr="00435444">
              <w:rPr>
                <w:b/>
                <w:i/>
                <w:sz w:val="20"/>
                <w:szCs w:val="20"/>
              </w:rPr>
              <w:t xml:space="preserve">iCLASS </w:t>
            </w:r>
            <w:r w:rsidRPr="00435444">
              <w:rPr>
                <w:sz w:val="20"/>
                <w:szCs w:val="20"/>
              </w:rPr>
              <w:t xml:space="preserve">cards shall require matching keys in order to function together.  All RF data transmission between the card and the reader shall be encrypted, using a secure algorithm.  Card readers shall be provided with keys that are compatible with the </w:t>
            </w:r>
            <w:r w:rsidRPr="00435444">
              <w:rPr>
                <w:b/>
                <w:i/>
                <w:sz w:val="20"/>
                <w:szCs w:val="20"/>
              </w:rPr>
              <w:t>iCLASS</w:t>
            </w:r>
            <w:r w:rsidRPr="00435444">
              <w:rPr>
                <w:sz w:val="20"/>
                <w:szCs w:val="20"/>
              </w:rPr>
              <w:t xml:space="preserve"> cards.  </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The contactless smart card reader shall provide the ability to change operational features in the field through the use of a factory-programmed command card.  Additionally, firmware may be updated by flashing the reader.  Command card operational programming options shall include:</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Output configurations</w:t>
            </w:r>
          </w:p>
          <w:p w:rsidR="00640D5E" w:rsidRPr="00435444" w:rsidRDefault="00640D5E" w:rsidP="00E6582A">
            <w:pPr>
              <w:pStyle w:val="NoSpacing"/>
              <w:rPr>
                <w:sz w:val="20"/>
                <w:szCs w:val="20"/>
              </w:rPr>
            </w:pPr>
            <w:r w:rsidRPr="00435444">
              <w:rPr>
                <w:sz w:val="20"/>
                <w:szCs w:val="20"/>
              </w:rPr>
              <w:t>LED &amp; Audio configurations</w:t>
            </w:r>
          </w:p>
          <w:p w:rsidR="00640D5E" w:rsidRPr="00435444" w:rsidRDefault="00640D5E" w:rsidP="00E6582A">
            <w:pPr>
              <w:pStyle w:val="NoSpacing"/>
              <w:rPr>
                <w:sz w:val="20"/>
                <w:szCs w:val="20"/>
              </w:rPr>
            </w:pPr>
            <w:r w:rsidRPr="00435444">
              <w:rPr>
                <w:sz w:val="20"/>
                <w:szCs w:val="20"/>
              </w:rPr>
              <w:t>Keypad configurations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Contactless smart card readers shall provide the following programmable audio/visual indication:</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LCD display provides user feedback of reader operation</w:t>
            </w:r>
          </w:p>
          <w:p w:rsidR="00640D5E" w:rsidRPr="00435444" w:rsidRDefault="00640D5E" w:rsidP="00E6582A">
            <w:pPr>
              <w:pStyle w:val="NoSpacing"/>
              <w:rPr>
                <w:sz w:val="20"/>
                <w:szCs w:val="20"/>
              </w:rPr>
            </w:pPr>
            <w:r w:rsidRPr="00435444">
              <w:rPr>
                <w:sz w:val="20"/>
                <w:szCs w:val="20"/>
              </w:rPr>
              <w:t>An audio transducer shall provide various tone sequences to signify: access granted, access denied, power up, and diagnostics.</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A high-intensity light bar shall provide clear visual status (red/green/amber) that is visible even in bright sunlight.</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Typical contactless smart card read range shall be:</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 xml:space="preserve">2” – 3” (5.0 – 7.6 cm) using </w:t>
            </w:r>
            <w:r w:rsidRPr="00435444">
              <w:rPr>
                <w:b/>
                <w:i/>
                <w:sz w:val="20"/>
                <w:szCs w:val="20"/>
              </w:rPr>
              <w:t>iCLASS</w:t>
            </w:r>
            <w:r w:rsidRPr="00435444">
              <w:rPr>
                <w:sz w:val="20"/>
                <w:szCs w:val="20"/>
              </w:rPr>
              <w:t xml:space="preserve"> card.</w:t>
            </w:r>
          </w:p>
          <w:p w:rsidR="00640D5E" w:rsidRPr="00435444" w:rsidRDefault="00640D5E" w:rsidP="00E6582A">
            <w:pPr>
              <w:pStyle w:val="NoSpacing"/>
              <w:rPr>
                <w:sz w:val="20"/>
                <w:szCs w:val="20"/>
              </w:rPr>
            </w:pPr>
            <w:r w:rsidRPr="00435444">
              <w:rPr>
                <w:sz w:val="20"/>
                <w:szCs w:val="20"/>
              </w:rPr>
              <w:t xml:space="preserve">1” (2.5 cm) using </w:t>
            </w:r>
            <w:r w:rsidRPr="00435444">
              <w:rPr>
                <w:b/>
                <w:i/>
                <w:sz w:val="20"/>
                <w:szCs w:val="20"/>
              </w:rPr>
              <w:t>iCLASS</w:t>
            </w:r>
            <w:r w:rsidRPr="00435444">
              <w:rPr>
                <w:sz w:val="20"/>
                <w:szCs w:val="20"/>
              </w:rPr>
              <w:t xml:space="preserve"> Key</w:t>
            </w:r>
          </w:p>
          <w:p w:rsidR="00640D5E" w:rsidRPr="00435444" w:rsidRDefault="00640D5E" w:rsidP="00E6582A">
            <w:pPr>
              <w:pStyle w:val="NoSpacing"/>
              <w:rPr>
                <w:sz w:val="20"/>
                <w:szCs w:val="20"/>
              </w:rPr>
            </w:pPr>
            <w:r w:rsidRPr="00435444">
              <w:rPr>
                <w:sz w:val="20"/>
                <w:szCs w:val="20"/>
              </w:rPr>
              <w:t xml:space="preserve">1” (2.5 cm) using </w:t>
            </w:r>
            <w:r w:rsidRPr="00435444">
              <w:rPr>
                <w:b/>
                <w:i/>
                <w:sz w:val="20"/>
                <w:szCs w:val="20"/>
              </w:rPr>
              <w:t>iCLASS</w:t>
            </w:r>
            <w:r w:rsidRPr="00435444">
              <w:rPr>
                <w:sz w:val="20"/>
                <w:szCs w:val="20"/>
              </w:rPr>
              <w:t xml:space="preserve"> Tag</w:t>
            </w:r>
          </w:p>
          <w:p w:rsidR="00640D5E" w:rsidRPr="00435444" w:rsidRDefault="00640D5E" w:rsidP="00E6582A">
            <w:pPr>
              <w:pStyle w:val="NoSpacing"/>
              <w:rPr>
                <w:sz w:val="20"/>
                <w:szCs w:val="20"/>
              </w:rPr>
            </w:pPr>
            <w:r w:rsidRPr="00435444">
              <w:rPr>
                <w:sz w:val="20"/>
                <w:szCs w:val="20"/>
              </w:rPr>
              <w:t xml:space="preserve">1” – 1.5” (2.5 – 3.8 cm) using </w:t>
            </w:r>
            <w:r w:rsidRPr="00435444">
              <w:rPr>
                <w:b/>
                <w:i/>
                <w:sz w:val="20"/>
                <w:szCs w:val="20"/>
              </w:rPr>
              <w:t>iCLASS</w:t>
            </w:r>
            <w:r w:rsidRPr="00435444">
              <w:rPr>
                <w:sz w:val="20"/>
                <w:szCs w:val="20"/>
              </w:rPr>
              <w:t xml:space="preserve"> </w:t>
            </w:r>
            <w:proofErr w:type="spellStart"/>
            <w:r w:rsidRPr="00435444">
              <w:rPr>
                <w:sz w:val="20"/>
                <w:szCs w:val="20"/>
              </w:rPr>
              <w:t>Prox</w:t>
            </w:r>
            <w:proofErr w:type="spellEnd"/>
          </w:p>
          <w:p w:rsidR="00640D5E" w:rsidRPr="00435444" w:rsidRDefault="00640D5E" w:rsidP="00E6582A">
            <w:pPr>
              <w:pStyle w:val="NoSpacing"/>
              <w:rPr>
                <w:sz w:val="20"/>
                <w:szCs w:val="20"/>
              </w:rPr>
            </w:pPr>
            <w:r w:rsidRPr="00435444">
              <w:rPr>
                <w:sz w:val="20"/>
                <w:szCs w:val="20"/>
              </w:rPr>
              <w:t>1” – 2” (2.5 – 5.0 cm) using MIFARE Card (card serial number only)</w:t>
            </w:r>
          </w:p>
          <w:p w:rsidR="00640D5E" w:rsidRPr="00435444" w:rsidRDefault="00640D5E" w:rsidP="00E6582A">
            <w:pPr>
              <w:pStyle w:val="NoSpacing"/>
              <w:rPr>
                <w:sz w:val="20"/>
                <w:szCs w:val="20"/>
              </w:rPr>
            </w:pPr>
          </w:p>
          <w:p w:rsidR="00640D5E" w:rsidRPr="00435444" w:rsidRDefault="00640D5E" w:rsidP="00E6582A">
            <w:pPr>
              <w:pStyle w:val="NoSpacing"/>
              <w:rPr>
                <w:sz w:val="20"/>
                <w:szCs w:val="20"/>
              </w:rPr>
            </w:pPr>
            <w:r w:rsidRPr="00435444">
              <w:rPr>
                <w:sz w:val="20"/>
                <w:szCs w:val="20"/>
              </w:rPr>
              <w:t>Contactless LCD smart card reader shall meet the following physical specifications:</w:t>
            </w:r>
          </w:p>
          <w:p w:rsidR="00640D5E" w:rsidRPr="00435444" w:rsidRDefault="00640D5E" w:rsidP="00E6582A">
            <w:pPr>
              <w:pStyle w:val="NoSpacing"/>
              <w:rPr>
                <w:sz w:val="20"/>
                <w:szCs w:val="20"/>
                <w:lang w:val="pt-BR"/>
              </w:rPr>
            </w:pPr>
            <w:r w:rsidRPr="00435444">
              <w:rPr>
                <w:sz w:val="20"/>
                <w:szCs w:val="20"/>
                <w:lang w:val="pt-BR"/>
              </w:rPr>
              <w:t>Dimensions: 8.34” x 4.17” x 2.30” (21.18cm x 10.59 cm x 5.84 cm)</w:t>
            </w:r>
          </w:p>
          <w:p w:rsidR="00640D5E" w:rsidRPr="00435444" w:rsidRDefault="00640D5E" w:rsidP="00E6582A">
            <w:pPr>
              <w:pStyle w:val="NoSpacing"/>
              <w:rPr>
                <w:sz w:val="20"/>
                <w:szCs w:val="20"/>
              </w:rPr>
            </w:pPr>
            <w:r w:rsidRPr="00435444">
              <w:rPr>
                <w:sz w:val="20"/>
                <w:szCs w:val="20"/>
              </w:rPr>
              <w:t>Weight:  20oz (283.4 g)</w:t>
            </w:r>
          </w:p>
          <w:p w:rsidR="00640D5E" w:rsidRPr="00435444" w:rsidRDefault="00640D5E" w:rsidP="00E6582A">
            <w:pPr>
              <w:pStyle w:val="NoSpacing"/>
              <w:rPr>
                <w:sz w:val="20"/>
                <w:szCs w:val="20"/>
              </w:rPr>
            </w:pPr>
            <w:r w:rsidRPr="00435444">
              <w:rPr>
                <w:sz w:val="20"/>
                <w:szCs w:val="20"/>
              </w:rPr>
              <w:t>Material:  UL94 Polycarbonate</w:t>
            </w:r>
          </w:p>
          <w:p w:rsidR="00640D5E" w:rsidRPr="00435444" w:rsidRDefault="00640D5E" w:rsidP="00E6582A">
            <w:pPr>
              <w:pStyle w:val="NoSpacing"/>
              <w:rPr>
                <w:sz w:val="20"/>
                <w:szCs w:val="20"/>
              </w:rPr>
            </w:pPr>
            <w:r w:rsidRPr="00435444">
              <w:rPr>
                <w:sz w:val="20"/>
                <w:szCs w:val="20"/>
              </w:rPr>
              <w:t>Two-part design with separate mounting plate and reader body.</w:t>
            </w:r>
          </w:p>
          <w:p w:rsidR="00640D5E" w:rsidRPr="00435444" w:rsidRDefault="00640D5E" w:rsidP="00E6582A">
            <w:pPr>
              <w:pStyle w:val="NoSpacing"/>
              <w:rPr>
                <w:sz w:val="20"/>
                <w:szCs w:val="20"/>
              </w:rPr>
            </w:pPr>
            <w:r w:rsidRPr="00435444">
              <w:rPr>
                <w:sz w:val="20"/>
                <w:szCs w:val="20"/>
              </w:rPr>
              <w:t xml:space="preserve">Color: Black </w:t>
            </w:r>
          </w:p>
          <w:p w:rsidR="00640D5E" w:rsidRPr="00435444" w:rsidRDefault="00640D5E" w:rsidP="00E6582A">
            <w:pPr>
              <w:pStyle w:val="NoSpacing"/>
              <w:rPr>
                <w:sz w:val="20"/>
                <w:szCs w:val="20"/>
              </w:rPr>
            </w:pPr>
            <w:r w:rsidRPr="00435444">
              <w:rPr>
                <w:sz w:val="20"/>
                <w:szCs w:val="20"/>
              </w:rPr>
              <w:t>Contactless smart card readers shall meet the following electrical specifications:</w:t>
            </w:r>
          </w:p>
          <w:p w:rsidR="00640D5E" w:rsidRPr="00435444" w:rsidRDefault="00640D5E" w:rsidP="00E6582A">
            <w:pPr>
              <w:pStyle w:val="NoSpacing"/>
              <w:rPr>
                <w:sz w:val="20"/>
                <w:szCs w:val="20"/>
              </w:rPr>
            </w:pPr>
            <w:r w:rsidRPr="00435444">
              <w:rPr>
                <w:sz w:val="20"/>
                <w:szCs w:val="20"/>
              </w:rPr>
              <w:t>Operating voltage: 9 – 12 VDC, reverse voltage protected.  Linear power supply recommended.</w:t>
            </w:r>
          </w:p>
          <w:p w:rsidR="00640D5E" w:rsidRPr="00435444" w:rsidRDefault="00640D5E" w:rsidP="00E6582A">
            <w:pPr>
              <w:pStyle w:val="NoSpacing"/>
              <w:rPr>
                <w:sz w:val="20"/>
                <w:szCs w:val="20"/>
              </w:rPr>
            </w:pPr>
            <w:r w:rsidRPr="00435444">
              <w:rPr>
                <w:sz w:val="20"/>
                <w:szCs w:val="20"/>
              </w:rPr>
              <w:t>Current requirements: (average/peak) 350/520mA @ 12 VDC</w:t>
            </w:r>
          </w:p>
          <w:p w:rsidR="00640D5E" w:rsidRPr="00435444" w:rsidRDefault="00640D5E" w:rsidP="00E6582A">
            <w:pPr>
              <w:pStyle w:val="NoSpacing"/>
              <w:rPr>
                <w:sz w:val="20"/>
                <w:szCs w:val="20"/>
              </w:rPr>
            </w:pPr>
            <w:r w:rsidRPr="00435444">
              <w:rPr>
                <w:sz w:val="20"/>
                <w:szCs w:val="20"/>
              </w:rPr>
              <w:t>Contactless smart card readers shall meet the following certifications:</w:t>
            </w:r>
          </w:p>
          <w:p w:rsidR="00640D5E" w:rsidRPr="00435444" w:rsidRDefault="00640D5E" w:rsidP="00E6582A">
            <w:pPr>
              <w:pStyle w:val="NoSpacing"/>
              <w:rPr>
                <w:sz w:val="20"/>
                <w:szCs w:val="20"/>
              </w:rPr>
            </w:pPr>
            <w:r w:rsidRPr="00435444">
              <w:rPr>
                <w:sz w:val="20"/>
                <w:szCs w:val="20"/>
              </w:rPr>
              <w:t>UL 294</w:t>
            </w:r>
          </w:p>
          <w:p w:rsidR="00640D5E" w:rsidRPr="00435444" w:rsidRDefault="00640D5E" w:rsidP="00E6582A">
            <w:pPr>
              <w:pStyle w:val="NoSpacing"/>
              <w:rPr>
                <w:sz w:val="20"/>
                <w:szCs w:val="20"/>
              </w:rPr>
            </w:pPr>
            <w:r w:rsidRPr="00435444">
              <w:rPr>
                <w:sz w:val="20"/>
                <w:szCs w:val="20"/>
              </w:rPr>
              <w:t>Canada/UL 294</w:t>
            </w:r>
          </w:p>
          <w:p w:rsidR="00640D5E" w:rsidRPr="00435444" w:rsidRDefault="00640D5E" w:rsidP="00E6582A">
            <w:pPr>
              <w:pStyle w:val="NoSpacing"/>
              <w:rPr>
                <w:sz w:val="20"/>
                <w:szCs w:val="20"/>
              </w:rPr>
            </w:pPr>
            <w:r w:rsidRPr="00435444">
              <w:rPr>
                <w:sz w:val="20"/>
                <w:szCs w:val="20"/>
              </w:rPr>
              <w:lastRenderedPageBreak/>
              <w:t>FCC Certification</w:t>
            </w:r>
          </w:p>
          <w:p w:rsidR="00640D5E" w:rsidRPr="00435444" w:rsidRDefault="00640D5E" w:rsidP="00E6582A">
            <w:pPr>
              <w:pStyle w:val="NoSpacing"/>
              <w:rPr>
                <w:sz w:val="20"/>
                <w:szCs w:val="20"/>
              </w:rPr>
            </w:pPr>
            <w:r w:rsidRPr="00435444">
              <w:rPr>
                <w:sz w:val="20"/>
                <w:szCs w:val="20"/>
              </w:rPr>
              <w:t>Canada Radio Certification</w:t>
            </w:r>
          </w:p>
          <w:p w:rsidR="00640D5E" w:rsidRPr="00435444" w:rsidRDefault="00640D5E" w:rsidP="00E6582A">
            <w:pPr>
              <w:pStyle w:val="NoSpacing"/>
              <w:rPr>
                <w:sz w:val="20"/>
                <w:szCs w:val="20"/>
              </w:rPr>
            </w:pPr>
            <w:r w:rsidRPr="00435444">
              <w:rPr>
                <w:sz w:val="20"/>
                <w:szCs w:val="20"/>
              </w:rPr>
              <w:t>EU and CB Scheme Electrical Safety</w:t>
            </w:r>
          </w:p>
          <w:p w:rsidR="00640D5E" w:rsidRPr="00435444" w:rsidRDefault="00640D5E" w:rsidP="00E6582A">
            <w:pPr>
              <w:pStyle w:val="NoSpacing"/>
              <w:rPr>
                <w:sz w:val="20"/>
                <w:szCs w:val="20"/>
              </w:rPr>
            </w:pPr>
            <w:r w:rsidRPr="00435444">
              <w:rPr>
                <w:sz w:val="20"/>
                <w:szCs w:val="20"/>
              </w:rPr>
              <w:t>EU – R&amp;TTE Directive</w:t>
            </w:r>
          </w:p>
          <w:p w:rsidR="00640D5E" w:rsidRPr="00435444" w:rsidRDefault="00640D5E" w:rsidP="00E6582A">
            <w:pPr>
              <w:pStyle w:val="NoSpacing"/>
              <w:rPr>
                <w:sz w:val="20"/>
                <w:szCs w:val="20"/>
              </w:rPr>
            </w:pPr>
            <w:r w:rsidRPr="00435444">
              <w:rPr>
                <w:sz w:val="20"/>
                <w:szCs w:val="20"/>
              </w:rPr>
              <w:t>CE Mark (Europe)</w:t>
            </w:r>
          </w:p>
          <w:p w:rsidR="00640D5E" w:rsidRPr="00435444" w:rsidRDefault="00640D5E" w:rsidP="00E6582A">
            <w:pPr>
              <w:pStyle w:val="NoSpacing"/>
              <w:rPr>
                <w:sz w:val="20"/>
                <w:szCs w:val="20"/>
              </w:rPr>
            </w:pPr>
            <w:r w:rsidRPr="00435444">
              <w:rPr>
                <w:sz w:val="20"/>
                <w:szCs w:val="20"/>
              </w:rPr>
              <w:t>C-Tick (New Zealand/Australia/Taiwan)</w:t>
            </w:r>
          </w:p>
          <w:p w:rsidR="00640D5E" w:rsidRPr="00435444" w:rsidRDefault="00640D5E" w:rsidP="00E6582A">
            <w:pPr>
              <w:pStyle w:val="NoSpacing"/>
              <w:rPr>
                <w:sz w:val="20"/>
                <w:szCs w:val="20"/>
              </w:rPr>
            </w:pPr>
            <w:r w:rsidRPr="00435444">
              <w:rPr>
                <w:sz w:val="20"/>
                <w:szCs w:val="20"/>
              </w:rPr>
              <w:t>Contactless smart card readers shall meet the following environmental specifications:</w:t>
            </w:r>
          </w:p>
          <w:p w:rsidR="00640D5E" w:rsidRPr="00435444" w:rsidRDefault="00640D5E" w:rsidP="00E6582A">
            <w:pPr>
              <w:pStyle w:val="NoSpacing"/>
              <w:rPr>
                <w:sz w:val="20"/>
                <w:szCs w:val="20"/>
              </w:rPr>
            </w:pPr>
            <w:r w:rsidRPr="00435444">
              <w:rPr>
                <w:sz w:val="20"/>
                <w:szCs w:val="20"/>
              </w:rPr>
              <w:t>Operating temperature: 32 to 113 degrees F (0 to 45 degrees C)</w:t>
            </w:r>
          </w:p>
          <w:p w:rsidR="00640D5E" w:rsidRPr="00435444" w:rsidRDefault="00640D5E" w:rsidP="00E6582A">
            <w:pPr>
              <w:pStyle w:val="NoSpacing"/>
              <w:rPr>
                <w:sz w:val="20"/>
                <w:szCs w:val="20"/>
              </w:rPr>
            </w:pPr>
            <w:r w:rsidRPr="00435444">
              <w:rPr>
                <w:sz w:val="20"/>
                <w:szCs w:val="20"/>
              </w:rPr>
              <w:t>Operating humidity: 5% to 95% relative humidity non-condensing</w:t>
            </w:r>
          </w:p>
          <w:p w:rsidR="00640D5E" w:rsidRPr="00435444" w:rsidRDefault="00640D5E" w:rsidP="00E6582A">
            <w:pPr>
              <w:pStyle w:val="NoSpacing"/>
              <w:rPr>
                <w:sz w:val="20"/>
                <w:szCs w:val="20"/>
              </w:rPr>
            </w:pPr>
            <w:r w:rsidRPr="00435444">
              <w:rPr>
                <w:sz w:val="20"/>
                <w:szCs w:val="20"/>
              </w:rPr>
              <w:t>Cable type:  5-conductor #22 AWG w/overall shield</w:t>
            </w:r>
          </w:p>
          <w:p w:rsidR="00640D5E" w:rsidRPr="00435444" w:rsidRDefault="00640D5E" w:rsidP="00E6582A">
            <w:pPr>
              <w:pStyle w:val="NoSpacing"/>
              <w:rPr>
                <w:sz w:val="20"/>
                <w:szCs w:val="20"/>
              </w:rPr>
            </w:pPr>
            <w:r w:rsidRPr="00435444">
              <w:rPr>
                <w:sz w:val="20"/>
                <w:szCs w:val="20"/>
              </w:rPr>
              <w:t>Standard reader termination:  Double row terminal strip</w:t>
            </w:r>
          </w:p>
          <w:p w:rsidR="00640D5E" w:rsidRPr="00435444" w:rsidRDefault="00640D5E" w:rsidP="00E6582A">
            <w:pPr>
              <w:pStyle w:val="NoSpacing"/>
              <w:rPr>
                <w:sz w:val="20"/>
                <w:szCs w:val="20"/>
              </w:rPr>
            </w:pPr>
            <w:r w:rsidRPr="00435444">
              <w:rPr>
                <w:sz w:val="20"/>
                <w:szCs w:val="20"/>
              </w:rPr>
              <w:t>Warranty of contactless smart card bio reader shall be one year warrantee against defects in materials and workmanship.</w:t>
            </w:r>
          </w:p>
          <w:p w:rsidR="00640D5E" w:rsidRPr="0068682E" w:rsidRDefault="00640D5E" w:rsidP="00E6582A">
            <w:pPr>
              <w:rPr>
                <w:iCs/>
                <w:color w:val="000000"/>
                <w:sz w:val="20"/>
                <w:szCs w:val="20"/>
              </w:rPr>
            </w:pPr>
            <w:r w:rsidRPr="00435444">
              <w:rPr>
                <w:iCs/>
                <w:color w:val="000000"/>
                <w:sz w:val="20"/>
                <w:szCs w:val="20"/>
              </w:rPr>
              <w:t>Country of Origin: USA</w:t>
            </w:r>
            <w:r>
              <w:rPr>
                <w:iCs/>
                <w:color w:val="000000"/>
                <w:sz w:val="20"/>
                <w:szCs w:val="20"/>
              </w:rPr>
              <w:t xml:space="preserve"> or EURO only</w:t>
            </w:r>
          </w:p>
        </w:tc>
        <w:tc>
          <w:tcPr>
            <w:tcW w:w="1260" w:type="dxa"/>
          </w:tcPr>
          <w:p w:rsidR="00640D5E" w:rsidRPr="001D49E2" w:rsidRDefault="00640D5E" w:rsidP="00E6582A">
            <w:pPr>
              <w:jc w:val="cente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Pr>
                <w:b/>
                <w:sz w:val="20"/>
                <w:szCs w:val="20"/>
              </w:rPr>
              <w:lastRenderedPageBreak/>
              <w:t>19</w:t>
            </w:r>
          </w:p>
        </w:tc>
        <w:tc>
          <w:tcPr>
            <w:tcW w:w="1980" w:type="dxa"/>
          </w:tcPr>
          <w:p w:rsidR="00640D5E" w:rsidRPr="001D49E2" w:rsidRDefault="00640D5E" w:rsidP="00E6582A">
            <w:pPr>
              <w:rPr>
                <w:rFonts w:eastAsia="Calibri"/>
                <w:b/>
                <w:color w:val="000000"/>
                <w:sz w:val="20"/>
                <w:szCs w:val="20"/>
              </w:rPr>
            </w:pPr>
            <w:r w:rsidRPr="001D49E2">
              <w:rPr>
                <w:rFonts w:eastAsia="Calibri"/>
                <w:b/>
                <w:color w:val="000000"/>
                <w:sz w:val="20"/>
                <w:szCs w:val="20"/>
              </w:rPr>
              <w:t>Camera for taking workers pictures</w:t>
            </w:r>
          </w:p>
        </w:tc>
        <w:tc>
          <w:tcPr>
            <w:tcW w:w="5220" w:type="dxa"/>
          </w:tcPr>
          <w:tbl>
            <w:tblPr>
              <w:tblW w:w="5482" w:type="dxa"/>
              <w:shd w:val="clear" w:color="auto" w:fill="FFFFFF"/>
              <w:tblLayout w:type="fixed"/>
              <w:tblCellMar>
                <w:left w:w="0" w:type="dxa"/>
                <w:right w:w="0" w:type="dxa"/>
              </w:tblCellMar>
              <w:tblLook w:val="04A0" w:firstRow="1" w:lastRow="0" w:firstColumn="1" w:lastColumn="0" w:noHBand="0" w:noVBand="1"/>
            </w:tblPr>
            <w:tblGrid>
              <w:gridCol w:w="3052"/>
              <w:gridCol w:w="2430"/>
            </w:tblGrid>
            <w:tr w:rsidR="00640D5E" w:rsidRPr="001D49E2" w:rsidTr="00E6582A">
              <w:trPr>
                <w:trHeight w:val="236"/>
              </w:trPr>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7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Interface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color w:val="111111"/>
                      <w:sz w:val="20"/>
                      <w:szCs w:val="20"/>
                    </w:rPr>
                    <w:t>USB 2.0</w:t>
                  </w:r>
                </w:p>
              </w:tc>
            </w:tr>
            <w:tr w:rsidR="00640D5E" w:rsidRPr="001D49E2" w:rsidTr="00E6582A">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7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 Image properties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rStyle w:val="nullicon"/>
                      <w:color w:val="B22922"/>
                      <w:sz w:val="20"/>
                      <w:szCs w:val="20"/>
                    </w:rPr>
                    <w:t> </w:t>
                  </w:r>
                  <w:r w:rsidRPr="001D49E2">
                    <w:rPr>
                      <w:color w:val="222222"/>
                      <w:sz w:val="20"/>
                      <w:szCs w:val="20"/>
                    </w:rPr>
                    <w:t>Digital zoom  </w:t>
                  </w:r>
                </w:p>
              </w:tc>
            </w:tr>
            <w:tr w:rsidR="00640D5E" w:rsidRPr="001D49E2" w:rsidTr="00E6582A">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 File format (still)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color w:val="111111"/>
                      <w:sz w:val="20"/>
                      <w:szCs w:val="20"/>
                    </w:rPr>
                    <w:t>JPEG</w:t>
                  </w:r>
                </w:p>
              </w:tc>
            </w:tr>
            <w:tr w:rsidR="00640D5E" w:rsidRPr="001D49E2" w:rsidTr="00E6582A">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 Frame rate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color w:val="111111"/>
                      <w:sz w:val="20"/>
                      <w:szCs w:val="20"/>
                    </w:rPr>
                    <w:t>30 fps</w:t>
                  </w:r>
                </w:p>
              </w:tc>
            </w:tr>
            <w:tr w:rsidR="00640D5E" w:rsidRPr="001D49E2" w:rsidTr="00E6582A">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 Maximum resolution (still)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color w:val="111111"/>
                      <w:sz w:val="20"/>
                      <w:szCs w:val="20"/>
                    </w:rPr>
                    <w:t>5184x3456 pixels</w:t>
                  </w:r>
                </w:p>
              </w:tc>
            </w:tr>
            <w:tr w:rsidR="00640D5E" w:rsidRPr="001D49E2" w:rsidTr="00E6582A">
              <w:tc>
                <w:tcPr>
                  <w:tcW w:w="305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540" w:type="dxa"/>
                    <w:bottom w:w="120" w:type="dxa"/>
                    <w:right w:w="120" w:type="dxa"/>
                  </w:tcMar>
                  <w:hideMark/>
                </w:tcPr>
                <w:p w:rsidR="00640D5E" w:rsidRPr="001D49E2" w:rsidRDefault="00640D5E" w:rsidP="00E6582A">
                  <w:pPr>
                    <w:rPr>
                      <w:color w:val="222222"/>
                      <w:sz w:val="20"/>
                      <w:szCs w:val="20"/>
                    </w:rPr>
                  </w:pPr>
                  <w:r w:rsidRPr="001D49E2">
                    <w:rPr>
                      <w:color w:val="222222"/>
                      <w:sz w:val="20"/>
                      <w:szCs w:val="20"/>
                    </w:rPr>
                    <w:t> Maximum resolution (video)  </w:t>
                  </w:r>
                </w:p>
              </w:tc>
              <w:tc>
                <w:tcPr>
                  <w:tcW w:w="2430" w:type="dxa"/>
                  <w:tcBorders>
                    <w:top w:val="single" w:sz="6" w:space="0" w:color="DDDDDD"/>
                    <w:left w:val="single" w:sz="6" w:space="0" w:color="DDDDDD"/>
                    <w:bottom w:val="single" w:sz="6" w:space="0" w:color="DDDDDD"/>
                    <w:right w:val="single" w:sz="6" w:space="0" w:color="DDDDDD"/>
                  </w:tcBorders>
                  <w:shd w:val="clear" w:color="auto" w:fill="FFFFFF"/>
                  <w:tcMar>
                    <w:top w:w="120" w:type="dxa"/>
                    <w:left w:w="75" w:type="dxa"/>
                    <w:bottom w:w="120" w:type="dxa"/>
                    <w:right w:w="120" w:type="dxa"/>
                  </w:tcMar>
                  <w:hideMark/>
                </w:tcPr>
                <w:p w:rsidR="00640D5E" w:rsidRPr="001D49E2" w:rsidRDefault="00640D5E" w:rsidP="00E6582A">
                  <w:pPr>
                    <w:rPr>
                      <w:color w:val="111111"/>
                      <w:sz w:val="20"/>
                      <w:szCs w:val="20"/>
                    </w:rPr>
                  </w:pPr>
                  <w:r w:rsidRPr="001D49E2">
                    <w:rPr>
                      <w:color w:val="111111"/>
                      <w:sz w:val="20"/>
                      <w:szCs w:val="20"/>
                    </w:rPr>
                    <w:t>1920x1080</w:t>
                  </w:r>
                </w:p>
              </w:tc>
            </w:tr>
            <w:tr w:rsidR="00640D5E" w:rsidRPr="001D49E2" w:rsidTr="00E6582A">
              <w:tc>
                <w:tcPr>
                  <w:tcW w:w="3052" w:type="dxa"/>
                  <w:shd w:val="clear" w:color="auto" w:fill="FFFFFF"/>
                  <w:vAlign w:val="center"/>
                  <w:hideMark/>
                </w:tcPr>
                <w:p w:rsidR="00640D5E" w:rsidRPr="001D49E2" w:rsidRDefault="00640D5E" w:rsidP="00E6582A">
                  <w:pPr>
                    <w:rPr>
                      <w:color w:val="111111"/>
                      <w:sz w:val="20"/>
                      <w:szCs w:val="20"/>
                    </w:rPr>
                  </w:pPr>
                </w:p>
              </w:tc>
              <w:tc>
                <w:tcPr>
                  <w:tcW w:w="2430" w:type="dxa"/>
                  <w:shd w:val="clear" w:color="auto" w:fill="FFFFFF"/>
                  <w:vAlign w:val="center"/>
                  <w:hideMark/>
                </w:tcPr>
                <w:p w:rsidR="00640D5E" w:rsidRPr="001D49E2" w:rsidRDefault="00640D5E" w:rsidP="00E6582A">
                  <w:pPr>
                    <w:spacing w:line="203" w:lineRule="atLeast"/>
                    <w:rPr>
                      <w:sz w:val="20"/>
                      <w:szCs w:val="20"/>
                    </w:rPr>
                  </w:pPr>
                </w:p>
              </w:tc>
            </w:tr>
          </w:tbl>
          <w:p w:rsidR="00640D5E" w:rsidRPr="001D49E2" w:rsidRDefault="00640D5E" w:rsidP="00E6582A">
            <w:pPr>
              <w:spacing w:line="270" w:lineRule="atLeast"/>
              <w:rPr>
                <w:b/>
                <w:bCs/>
                <w:color w:val="000000"/>
                <w:sz w:val="20"/>
                <w:szCs w:val="20"/>
                <w:bdr w:val="none" w:sz="0" w:space="0" w:color="auto" w:frame="1"/>
              </w:rPr>
            </w:pPr>
          </w:p>
        </w:tc>
        <w:tc>
          <w:tcPr>
            <w:tcW w:w="1260" w:type="dxa"/>
          </w:tcPr>
          <w:p w:rsidR="00640D5E" w:rsidRPr="001D49E2" w:rsidRDefault="00640D5E" w:rsidP="00E6582A">
            <w:pP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Pr>
                <w:b/>
                <w:sz w:val="20"/>
                <w:szCs w:val="20"/>
              </w:rPr>
              <w:lastRenderedPageBreak/>
              <w:t>20</w:t>
            </w:r>
          </w:p>
        </w:tc>
        <w:tc>
          <w:tcPr>
            <w:tcW w:w="1980" w:type="dxa"/>
          </w:tcPr>
          <w:p w:rsidR="00640D5E" w:rsidRPr="001D49E2" w:rsidRDefault="00640D5E" w:rsidP="00E6582A">
            <w:pPr>
              <w:rPr>
                <w:rFonts w:eastAsia="Calibri"/>
                <w:b/>
                <w:color w:val="000000"/>
                <w:sz w:val="20"/>
                <w:szCs w:val="20"/>
              </w:rPr>
            </w:pPr>
            <w:r w:rsidRPr="001D49E2">
              <w:rPr>
                <w:rFonts w:eastAsia="Calibri"/>
                <w:b/>
                <w:color w:val="000000"/>
                <w:sz w:val="20"/>
                <w:szCs w:val="20"/>
              </w:rPr>
              <w:t>Laptop</w:t>
            </w:r>
          </w:p>
        </w:tc>
        <w:tc>
          <w:tcPr>
            <w:tcW w:w="5220" w:type="dxa"/>
          </w:tcPr>
          <w:p w:rsidR="00640D5E" w:rsidRPr="001D49E2" w:rsidRDefault="00640D5E" w:rsidP="00E6582A">
            <w:pPr>
              <w:rPr>
                <w:color w:val="000000"/>
                <w:sz w:val="20"/>
                <w:szCs w:val="20"/>
              </w:rPr>
            </w:pPr>
            <w:r w:rsidRPr="001D49E2">
              <w:rPr>
                <w:color w:val="000000"/>
                <w:sz w:val="20"/>
                <w:szCs w:val="20"/>
              </w:rPr>
              <w:t>Processor</w:t>
            </w:r>
            <w:r w:rsidRPr="001D49E2">
              <w:rPr>
                <w:color w:val="000000"/>
                <w:sz w:val="20"/>
                <w:szCs w:val="20"/>
              </w:rPr>
              <w:tab/>
              <w:t>Intel® Core™ i5 (3.10/2.1 GHz, 6 MB L3 cache, 4 cores)</w:t>
            </w:r>
          </w:p>
          <w:p w:rsidR="00640D5E" w:rsidRPr="001D49E2" w:rsidRDefault="00640D5E" w:rsidP="00E6582A">
            <w:pPr>
              <w:rPr>
                <w:sz w:val="20"/>
                <w:szCs w:val="20"/>
              </w:rPr>
            </w:pPr>
            <w:r w:rsidRPr="001D49E2">
              <w:rPr>
                <w:color w:val="000000"/>
                <w:sz w:val="20"/>
                <w:szCs w:val="20"/>
              </w:rPr>
              <w:t>Chipset</w:t>
            </w:r>
            <w:r w:rsidRPr="001D49E2">
              <w:rPr>
                <w:color w:val="000000"/>
                <w:sz w:val="20"/>
                <w:szCs w:val="20"/>
              </w:rPr>
              <w:tab/>
              <w:t>Mobile Intel® HM76 Express</w:t>
            </w:r>
          </w:p>
          <w:p w:rsidR="00640D5E" w:rsidRPr="001D49E2" w:rsidRDefault="00640D5E" w:rsidP="00E6582A">
            <w:pPr>
              <w:rPr>
                <w:color w:val="000000"/>
                <w:sz w:val="20"/>
                <w:szCs w:val="20"/>
              </w:rPr>
            </w:pPr>
            <w:r w:rsidRPr="001D49E2">
              <w:rPr>
                <w:color w:val="000000"/>
                <w:sz w:val="20"/>
                <w:szCs w:val="20"/>
              </w:rPr>
              <w:t>Memory</w:t>
            </w:r>
            <w:r w:rsidRPr="001D49E2">
              <w:rPr>
                <w:color w:val="000000"/>
                <w:sz w:val="20"/>
                <w:szCs w:val="20"/>
              </w:rPr>
              <w:tab/>
              <w:t>4 GB 1333 MHz DDR3 SDRAM upgradeable to 16 GB</w:t>
            </w:r>
          </w:p>
          <w:p w:rsidR="00640D5E" w:rsidRPr="001D49E2" w:rsidRDefault="00640D5E" w:rsidP="00E6582A">
            <w:pPr>
              <w:rPr>
                <w:sz w:val="20"/>
                <w:szCs w:val="20"/>
              </w:rPr>
            </w:pPr>
            <w:r w:rsidRPr="001D49E2">
              <w:rPr>
                <w:color w:val="000000"/>
                <w:sz w:val="20"/>
                <w:szCs w:val="20"/>
              </w:rPr>
              <w:t>Memory slots</w:t>
            </w:r>
            <w:r w:rsidRPr="001D49E2">
              <w:rPr>
                <w:color w:val="000000"/>
                <w:sz w:val="20"/>
                <w:szCs w:val="20"/>
              </w:rPr>
              <w:tab/>
              <w:t>2 SODIMM</w:t>
            </w:r>
          </w:p>
          <w:p w:rsidR="00640D5E" w:rsidRPr="001D49E2" w:rsidRDefault="00640D5E" w:rsidP="00E6582A">
            <w:pPr>
              <w:rPr>
                <w:color w:val="000000"/>
                <w:sz w:val="20"/>
                <w:szCs w:val="20"/>
              </w:rPr>
            </w:pPr>
            <w:r w:rsidRPr="001D49E2">
              <w:rPr>
                <w:color w:val="000000"/>
                <w:sz w:val="20"/>
                <w:szCs w:val="20"/>
              </w:rPr>
              <w:t>Internal drive</w:t>
            </w:r>
            <w:r w:rsidRPr="001D49E2">
              <w:rPr>
                <w:color w:val="000000"/>
                <w:sz w:val="20"/>
                <w:szCs w:val="20"/>
              </w:rPr>
              <w:tab/>
              <w:t>750 GB SATA II (7200 rpm)</w:t>
            </w:r>
          </w:p>
          <w:p w:rsidR="00640D5E" w:rsidRPr="001D49E2" w:rsidRDefault="00640D5E" w:rsidP="00E6582A">
            <w:pPr>
              <w:rPr>
                <w:sz w:val="20"/>
                <w:szCs w:val="20"/>
              </w:rPr>
            </w:pPr>
            <w:r w:rsidRPr="001D49E2">
              <w:rPr>
                <w:color w:val="000000"/>
                <w:sz w:val="20"/>
                <w:szCs w:val="20"/>
              </w:rPr>
              <w:t>Optical drive</w:t>
            </w:r>
            <w:r w:rsidRPr="001D49E2">
              <w:rPr>
                <w:color w:val="000000"/>
                <w:sz w:val="20"/>
                <w:szCs w:val="20"/>
              </w:rPr>
              <w:tab/>
              <w:t xml:space="preserve">DVD+/-RW </w:t>
            </w:r>
            <w:proofErr w:type="spellStart"/>
            <w:r w:rsidRPr="001D49E2">
              <w:rPr>
                <w:color w:val="000000"/>
                <w:sz w:val="20"/>
                <w:szCs w:val="20"/>
              </w:rPr>
              <w:t>SuperMulti</w:t>
            </w:r>
            <w:proofErr w:type="spellEnd"/>
            <w:r w:rsidRPr="001D49E2">
              <w:rPr>
                <w:color w:val="000000"/>
                <w:sz w:val="20"/>
                <w:szCs w:val="20"/>
              </w:rPr>
              <w:t xml:space="preserve"> DL</w:t>
            </w:r>
          </w:p>
          <w:p w:rsidR="00640D5E" w:rsidRPr="001D49E2" w:rsidRDefault="00640D5E" w:rsidP="00E6582A">
            <w:pPr>
              <w:rPr>
                <w:color w:val="000000"/>
                <w:sz w:val="20"/>
                <w:szCs w:val="20"/>
              </w:rPr>
            </w:pPr>
            <w:r w:rsidRPr="001D49E2">
              <w:rPr>
                <w:color w:val="000000"/>
                <w:sz w:val="20"/>
                <w:szCs w:val="20"/>
              </w:rPr>
              <w:t>Display</w:t>
            </w:r>
            <w:r w:rsidRPr="001D49E2">
              <w:rPr>
                <w:color w:val="000000"/>
                <w:sz w:val="20"/>
                <w:szCs w:val="20"/>
              </w:rPr>
              <w:tab/>
            </w:r>
            <w:r w:rsidRPr="001D49E2">
              <w:rPr>
                <w:color w:val="000000"/>
                <w:sz w:val="20"/>
                <w:szCs w:val="20"/>
              </w:rPr>
              <w:tab/>
              <w:t>15.6" diagonal LED-backlit HD anti-glare (1366 x 768)</w:t>
            </w:r>
          </w:p>
          <w:p w:rsidR="00640D5E" w:rsidRPr="001D49E2" w:rsidRDefault="00640D5E" w:rsidP="00E6582A">
            <w:pPr>
              <w:rPr>
                <w:sz w:val="20"/>
                <w:szCs w:val="20"/>
              </w:rPr>
            </w:pPr>
            <w:r w:rsidRPr="001D49E2">
              <w:rPr>
                <w:color w:val="000000"/>
                <w:sz w:val="20"/>
                <w:szCs w:val="20"/>
              </w:rPr>
              <w:t>Graphics</w:t>
            </w:r>
            <w:r w:rsidRPr="001D49E2">
              <w:rPr>
                <w:color w:val="000000"/>
                <w:sz w:val="20"/>
                <w:szCs w:val="20"/>
              </w:rPr>
              <w:tab/>
              <w:t>Integrated: Intel® HD Graphics 4000</w:t>
            </w:r>
          </w:p>
          <w:p w:rsidR="00640D5E" w:rsidRPr="001D49E2" w:rsidRDefault="00640D5E" w:rsidP="00E6582A">
            <w:pPr>
              <w:rPr>
                <w:sz w:val="20"/>
                <w:szCs w:val="20"/>
              </w:rPr>
            </w:pPr>
            <w:r w:rsidRPr="001D49E2">
              <w:rPr>
                <w:color w:val="000000"/>
                <w:sz w:val="20"/>
                <w:szCs w:val="20"/>
              </w:rPr>
              <w:t>I/O ports</w:t>
            </w:r>
            <w:r w:rsidRPr="001D49E2">
              <w:rPr>
                <w:color w:val="000000"/>
                <w:sz w:val="20"/>
                <w:szCs w:val="20"/>
              </w:rPr>
              <w:tab/>
              <w:t>2 USB 2.0 or higher</w:t>
            </w:r>
          </w:p>
          <w:p w:rsidR="00640D5E" w:rsidRPr="001D49E2" w:rsidRDefault="00640D5E" w:rsidP="00E6582A">
            <w:pPr>
              <w:ind w:left="2160"/>
              <w:rPr>
                <w:sz w:val="20"/>
                <w:szCs w:val="20"/>
              </w:rPr>
            </w:pPr>
            <w:r w:rsidRPr="001D49E2">
              <w:rPr>
                <w:color w:val="000000"/>
                <w:sz w:val="20"/>
                <w:szCs w:val="20"/>
              </w:rPr>
              <w:t>1 HDMI</w:t>
            </w:r>
            <w:r w:rsidRPr="001D49E2">
              <w:rPr>
                <w:color w:val="000000"/>
                <w:sz w:val="20"/>
                <w:szCs w:val="20"/>
              </w:rPr>
              <w:br/>
              <w:t>1 stereo microphone in</w:t>
            </w:r>
            <w:r w:rsidRPr="001D49E2">
              <w:rPr>
                <w:color w:val="000000"/>
                <w:sz w:val="20"/>
                <w:szCs w:val="20"/>
              </w:rPr>
              <w:br/>
              <w:t>1 AC power</w:t>
            </w:r>
            <w:r w:rsidRPr="001D49E2">
              <w:rPr>
                <w:color w:val="000000"/>
                <w:sz w:val="20"/>
                <w:szCs w:val="20"/>
              </w:rPr>
              <w:br/>
              <w:t>1 RJ-45</w:t>
            </w:r>
            <w:r w:rsidRPr="001D49E2">
              <w:rPr>
                <w:color w:val="000000"/>
                <w:sz w:val="20"/>
                <w:szCs w:val="20"/>
              </w:rPr>
              <w:br/>
              <w:t>1 headphone/line-out</w:t>
            </w:r>
            <w:r w:rsidRPr="001D49E2">
              <w:rPr>
                <w:color w:val="000000"/>
                <w:sz w:val="20"/>
                <w:szCs w:val="20"/>
              </w:rPr>
              <w:br/>
              <w:t>1 VGA</w:t>
            </w:r>
          </w:p>
          <w:p w:rsidR="00640D5E" w:rsidRPr="001D49E2" w:rsidRDefault="00640D5E" w:rsidP="00E6582A">
            <w:pPr>
              <w:rPr>
                <w:color w:val="000000"/>
                <w:sz w:val="20"/>
                <w:szCs w:val="20"/>
              </w:rPr>
            </w:pPr>
            <w:r w:rsidRPr="001D49E2">
              <w:rPr>
                <w:color w:val="000000"/>
                <w:sz w:val="20"/>
                <w:szCs w:val="20"/>
              </w:rPr>
              <w:t>Slots</w:t>
            </w:r>
            <w:r w:rsidRPr="001D49E2">
              <w:rPr>
                <w:color w:val="000000"/>
                <w:sz w:val="20"/>
                <w:szCs w:val="20"/>
              </w:rPr>
              <w:tab/>
            </w:r>
            <w:r w:rsidRPr="001D49E2">
              <w:rPr>
                <w:color w:val="000000"/>
                <w:sz w:val="20"/>
                <w:szCs w:val="20"/>
              </w:rPr>
              <w:tab/>
              <w:t>1 Media Card Reader</w:t>
            </w:r>
          </w:p>
          <w:p w:rsidR="00640D5E" w:rsidRPr="001D49E2" w:rsidRDefault="00640D5E" w:rsidP="00E6582A">
            <w:pPr>
              <w:rPr>
                <w:color w:val="000000"/>
                <w:sz w:val="20"/>
                <w:szCs w:val="20"/>
              </w:rPr>
            </w:pPr>
            <w:r w:rsidRPr="001D49E2">
              <w:rPr>
                <w:color w:val="000000"/>
                <w:sz w:val="20"/>
                <w:szCs w:val="20"/>
              </w:rPr>
              <w:t>Function keys for volume mute, volume up, volume down, play, rewind, and fast-forward of video and audio files; Stereo headphone/line out, Stereo microphone in</w:t>
            </w:r>
          </w:p>
          <w:p w:rsidR="00640D5E" w:rsidRPr="001D49E2" w:rsidRDefault="00640D5E" w:rsidP="00E6582A">
            <w:pPr>
              <w:rPr>
                <w:color w:val="000000"/>
                <w:sz w:val="20"/>
                <w:szCs w:val="20"/>
              </w:rPr>
            </w:pPr>
            <w:r w:rsidRPr="001D49E2">
              <w:rPr>
                <w:color w:val="000000"/>
                <w:sz w:val="20"/>
                <w:szCs w:val="20"/>
              </w:rPr>
              <w:t>Network interface</w:t>
            </w:r>
            <w:r w:rsidRPr="001D49E2">
              <w:rPr>
                <w:color w:val="000000"/>
                <w:sz w:val="20"/>
                <w:szCs w:val="20"/>
              </w:rPr>
              <w:tab/>
            </w:r>
            <w:proofErr w:type="spellStart"/>
            <w:r w:rsidRPr="001D49E2">
              <w:rPr>
                <w:color w:val="000000"/>
                <w:sz w:val="20"/>
                <w:szCs w:val="20"/>
              </w:rPr>
              <w:t>Realtek</w:t>
            </w:r>
            <w:proofErr w:type="spellEnd"/>
            <w:r w:rsidRPr="001D49E2">
              <w:rPr>
                <w:color w:val="000000"/>
                <w:sz w:val="20"/>
                <w:szCs w:val="20"/>
              </w:rPr>
              <w:t xml:space="preserve"> Ethernet (10/100/1000)</w:t>
            </w:r>
          </w:p>
          <w:p w:rsidR="00640D5E" w:rsidRPr="001D49E2" w:rsidRDefault="00640D5E" w:rsidP="00E6582A">
            <w:pPr>
              <w:rPr>
                <w:sz w:val="20"/>
                <w:szCs w:val="20"/>
              </w:rPr>
            </w:pPr>
            <w:r w:rsidRPr="001D49E2">
              <w:rPr>
                <w:color w:val="000000"/>
                <w:sz w:val="20"/>
                <w:szCs w:val="20"/>
              </w:rPr>
              <w:t>Wireless</w:t>
            </w:r>
            <w:r w:rsidRPr="001D49E2">
              <w:rPr>
                <w:color w:val="000000"/>
                <w:sz w:val="20"/>
                <w:szCs w:val="20"/>
              </w:rPr>
              <w:tab/>
            </w:r>
            <w:r w:rsidRPr="001D49E2">
              <w:rPr>
                <w:color w:val="000000"/>
                <w:sz w:val="20"/>
                <w:szCs w:val="20"/>
              </w:rPr>
              <w:tab/>
              <w:t>Intel 802.11a/b/g/n with Bluetooth 4.0 Combo</w:t>
            </w:r>
          </w:p>
          <w:p w:rsidR="00640D5E" w:rsidRPr="001D49E2" w:rsidRDefault="00640D5E" w:rsidP="00E6582A">
            <w:pPr>
              <w:rPr>
                <w:color w:val="000000"/>
                <w:sz w:val="20"/>
                <w:szCs w:val="20"/>
              </w:rPr>
            </w:pPr>
            <w:r w:rsidRPr="001D49E2">
              <w:rPr>
                <w:color w:val="000000"/>
                <w:sz w:val="20"/>
                <w:szCs w:val="20"/>
              </w:rPr>
              <w:t>Battery</w:t>
            </w:r>
            <w:r w:rsidRPr="001D49E2">
              <w:rPr>
                <w:color w:val="000000"/>
                <w:sz w:val="20"/>
                <w:szCs w:val="20"/>
              </w:rPr>
              <w:tab/>
            </w:r>
            <w:r w:rsidRPr="001D49E2">
              <w:rPr>
                <w:color w:val="000000"/>
                <w:sz w:val="20"/>
                <w:szCs w:val="20"/>
              </w:rPr>
              <w:tab/>
              <w:t>65W Smart AC adapter (integrated)</w:t>
            </w:r>
          </w:p>
          <w:p w:rsidR="00640D5E" w:rsidRPr="001D49E2" w:rsidRDefault="00640D5E" w:rsidP="00E6582A">
            <w:pPr>
              <w:rPr>
                <w:sz w:val="20"/>
                <w:szCs w:val="20"/>
              </w:rPr>
            </w:pPr>
            <w:r w:rsidRPr="001D49E2">
              <w:rPr>
                <w:color w:val="000000"/>
                <w:sz w:val="20"/>
                <w:szCs w:val="20"/>
              </w:rPr>
              <w:t>Battery type</w:t>
            </w:r>
            <w:r w:rsidRPr="001D49E2">
              <w:rPr>
                <w:color w:val="000000"/>
                <w:sz w:val="20"/>
                <w:szCs w:val="20"/>
              </w:rPr>
              <w:tab/>
              <w:t>9-cell Li-Ion</w:t>
            </w:r>
          </w:p>
          <w:p w:rsidR="00640D5E" w:rsidRPr="001D49E2" w:rsidRDefault="00640D5E" w:rsidP="00E6582A">
            <w:pPr>
              <w:rPr>
                <w:color w:val="000000"/>
                <w:sz w:val="20"/>
                <w:szCs w:val="20"/>
              </w:rPr>
            </w:pPr>
            <w:r w:rsidRPr="001D49E2">
              <w:rPr>
                <w:color w:val="000000"/>
                <w:sz w:val="20"/>
                <w:szCs w:val="20"/>
              </w:rPr>
              <w:t>Warranty</w:t>
            </w:r>
            <w:r w:rsidRPr="001D49E2">
              <w:rPr>
                <w:color w:val="000000"/>
                <w:sz w:val="20"/>
                <w:szCs w:val="20"/>
              </w:rPr>
              <w:tab/>
              <w:t>1-year warranty</w:t>
            </w:r>
          </w:p>
          <w:p w:rsidR="00640D5E" w:rsidRPr="001D49E2" w:rsidRDefault="00640D5E" w:rsidP="00E6582A">
            <w:pPr>
              <w:rPr>
                <w:sz w:val="20"/>
                <w:szCs w:val="20"/>
              </w:rPr>
            </w:pPr>
            <w:r w:rsidRPr="001D49E2">
              <w:rPr>
                <w:color w:val="000000"/>
                <w:sz w:val="20"/>
                <w:szCs w:val="20"/>
              </w:rPr>
              <w:t>Operating system</w:t>
            </w:r>
            <w:r w:rsidRPr="001D49E2">
              <w:rPr>
                <w:color w:val="000000"/>
                <w:sz w:val="20"/>
                <w:szCs w:val="20"/>
              </w:rPr>
              <w:tab/>
              <w:t xml:space="preserve">Windows 8 </w:t>
            </w:r>
          </w:p>
          <w:p w:rsidR="00640D5E" w:rsidRPr="001D49E2" w:rsidRDefault="00640D5E" w:rsidP="00E6582A">
            <w:pPr>
              <w:rPr>
                <w:color w:val="222222"/>
                <w:sz w:val="20"/>
                <w:szCs w:val="20"/>
              </w:rPr>
            </w:pPr>
          </w:p>
        </w:tc>
        <w:tc>
          <w:tcPr>
            <w:tcW w:w="1260" w:type="dxa"/>
          </w:tcPr>
          <w:p w:rsidR="00640D5E" w:rsidRPr="001D49E2" w:rsidRDefault="00640D5E" w:rsidP="00E6582A">
            <w:pP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Pr>
                <w:b/>
                <w:sz w:val="20"/>
                <w:szCs w:val="20"/>
              </w:rPr>
              <w:t>21</w:t>
            </w:r>
          </w:p>
        </w:tc>
        <w:tc>
          <w:tcPr>
            <w:tcW w:w="1980" w:type="dxa"/>
          </w:tcPr>
          <w:p w:rsidR="00640D5E" w:rsidRPr="001D49E2" w:rsidRDefault="00640D5E" w:rsidP="00E6582A">
            <w:pPr>
              <w:rPr>
                <w:rFonts w:eastAsia="Calibri"/>
                <w:b/>
                <w:color w:val="000000"/>
                <w:sz w:val="20"/>
                <w:szCs w:val="20"/>
              </w:rPr>
            </w:pPr>
            <w:r>
              <w:rPr>
                <w:rFonts w:eastAsia="Calibri"/>
                <w:b/>
                <w:color w:val="000000"/>
                <w:sz w:val="20"/>
                <w:szCs w:val="20"/>
              </w:rPr>
              <w:t xml:space="preserve">Portable </w:t>
            </w:r>
            <w:r w:rsidRPr="001D49E2">
              <w:rPr>
                <w:rFonts w:eastAsia="Calibri"/>
                <w:b/>
                <w:color w:val="000000"/>
                <w:sz w:val="20"/>
                <w:szCs w:val="20"/>
              </w:rPr>
              <w:t>Fingerprint registration device</w:t>
            </w:r>
          </w:p>
        </w:tc>
        <w:tc>
          <w:tcPr>
            <w:tcW w:w="5220" w:type="dxa"/>
          </w:tcPr>
          <w:tbl>
            <w:tblPr>
              <w:tblW w:w="10165" w:type="dxa"/>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2222"/>
              <w:gridCol w:w="7943"/>
            </w:tblGrid>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Display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3.5-inch TFT Screen</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Fingerprint Capacity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10,000</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Card Capacity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30,000 (ID Card)</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Transaction Capacity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200,000</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lastRenderedPageBreak/>
                    <w:t>Fingerprint Sensor</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Optical Sensor</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Communication</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TCP/IP, USB-host ; Optional with Wi-Fi, GPRS,3G (WCDMA)</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Standard Functions</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ADMS, Work-code, DST, Self-Service Query, Automatic Status Switch,</w:t>
                  </w:r>
                </w:p>
                <w:p w:rsidR="00640D5E" w:rsidRDefault="00640D5E" w:rsidP="00E6582A">
                  <w:pPr>
                    <w:spacing w:line="330" w:lineRule="atLeast"/>
                    <w:rPr>
                      <w:color w:val="434343"/>
                      <w:sz w:val="18"/>
                      <w:szCs w:val="18"/>
                    </w:rPr>
                  </w:pPr>
                  <w:r>
                    <w:rPr>
                      <w:color w:val="434343"/>
                      <w:sz w:val="18"/>
                      <w:szCs w:val="18"/>
                    </w:rPr>
                    <w:t>T9 Input, Photo-ID, 9 Digit User ID, SMS, ID Card</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Optional Functions</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HID /</w:t>
                  </w:r>
                  <w:proofErr w:type="spellStart"/>
                  <w:r>
                    <w:rPr>
                      <w:color w:val="434343"/>
                      <w:sz w:val="18"/>
                      <w:szCs w:val="18"/>
                    </w:rPr>
                    <w:t>Mifare</w:t>
                  </w:r>
                  <w:proofErr w:type="spellEnd"/>
                  <w:r>
                    <w:rPr>
                      <w:color w:val="434343"/>
                      <w:sz w:val="18"/>
                      <w:szCs w:val="18"/>
                    </w:rPr>
                    <w:t> Card</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Protection Grade</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IP65</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Power Supply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12V 3A DC; Built-in Backup 7600 </w:t>
                  </w:r>
                  <w:proofErr w:type="spellStart"/>
                  <w:r>
                    <w:rPr>
                      <w:color w:val="434343"/>
                      <w:sz w:val="18"/>
                      <w:szCs w:val="18"/>
                    </w:rPr>
                    <w:t>mAh</w:t>
                  </w:r>
                  <w:proofErr w:type="spellEnd"/>
                  <w:r>
                    <w:rPr>
                      <w:color w:val="434343"/>
                      <w:sz w:val="18"/>
                      <w:szCs w:val="18"/>
                    </w:rPr>
                    <w:t> Battery</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Operating Temperature</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0 </w:t>
                  </w:r>
                  <w:proofErr w:type="spellStart"/>
                  <w:r>
                    <w:rPr>
                      <w:color w:val="434343"/>
                      <w:sz w:val="18"/>
                      <w:szCs w:val="18"/>
                    </w:rPr>
                    <w:t>oC</w:t>
                  </w:r>
                  <w:proofErr w:type="spellEnd"/>
                  <w:r>
                    <w:rPr>
                      <w:color w:val="434343"/>
                      <w:sz w:val="18"/>
                      <w:szCs w:val="18"/>
                    </w:rPr>
                    <w:t>- 45 </w:t>
                  </w:r>
                  <w:proofErr w:type="spellStart"/>
                  <w:r>
                    <w:rPr>
                      <w:color w:val="434343"/>
                      <w:sz w:val="18"/>
                      <w:szCs w:val="18"/>
                    </w:rPr>
                    <w:t>oC</w:t>
                  </w:r>
                  <w:proofErr w:type="spellEnd"/>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Operating Humidity</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20%-80%</w:t>
                  </w:r>
                </w:p>
              </w:tc>
            </w:tr>
            <w:tr w:rsidR="00640D5E" w:rsidTr="00E6582A">
              <w:tc>
                <w:tcPr>
                  <w:tcW w:w="2222"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jc w:val="right"/>
                    <w:rPr>
                      <w:color w:val="434343"/>
                      <w:sz w:val="18"/>
                      <w:szCs w:val="18"/>
                    </w:rPr>
                  </w:pPr>
                  <w:r>
                    <w:rPr>
                      <w:color w:val="434343"/>
                      <w:sz w:val="18"/>
                      <w:szCs w:val="18"/>
                    </w:rPr>
                    <w:t>Dimension</w:t>
                  </w:r>
                </w:p>
              </w:tc>
              <w:tc>
                <w:tcPr>
                  <w:tcW w:w="7943" w:type="dxa"/>
                  <w:shd w:val="clear" w:color="auto" w:fill="FFFFFF" w:themeFill="background1"/>
                  <w:tcMar>
                    <w:top w:w="75" w:type="dxa"/>
                    <w:left w:w="75" w:type="dxa"/>
                    <w:bottom w:w="75" w:type="dxa"/>
                    <w:right w:w="75" w:type="dxa"/>
                  </w:tcMar>
                  <w:vAlign w:val="center"/>
                  <w:hideMark/>
                </w:tcPr>
                <w:p w:rsidR="00640D5E" w:rsidRDefault="00640D5E" w:rsidP="00E6582A">
                  <w:pPr>
                    <w:spacing w:line="330" w:lineRule="atLeast"/>
                    <w:rPr>
                      <w:color w:val="434343"/>
                      <w:sz w:val="18"/>
                      <w:szCs w:val="18"/>
                    </w:rPr>
                  </w:pPr>
                  <w:r>
                    <w:rPr>
                      <w:color w:val="434343"/>
                      <w:sz w:val="18"/>
                      <w:szCs w:val="18"/>
                    </w:rPr>
                    <w:t>225 x235x125(mm) </w:t>
                  </w:r>
                  <w:proofErr w:type="spellStart"/>
                  <w:r>
                    <w:rPr>
                      <w:color w:val="434343"/>
                      <w:sz w:val="18"/>
                      <w:szCs w:val="18"/>
                    </w:rPr>
                    <w:t>HxWxD</w:t>
                  </w:r>
                  <w:proofErr w:type="spellEnd"/>
                </w:p>
              </w:tc>
            </w:tr>
          </w:tbl>
          <w:p w:rsidR="00640D5E" w:rsidRPr="00435444" w:rsidRDefault="00640D5E" w:rsidP="00E6582A">
            <w:pPr>
              <w:pStyle w:val="NoSpacing"/>
              <w:rPr>
                <w:iCs/>
                <w:color w:val="000000"/>
                <w:sz w:val="20"/>
                <w:szCs w:val="20"/>
              </w:rPr>
            </w:pPr>
          </w:p>
        </w:tc>
        <w:tc>
          <w:tcPr>
            <w:tcW w:w="1260" w:type="dxa"/>
          </w:tcPr>
          <w:p w:rsidR="00640D5E" w:rsidRPr="001D49E2" w:rsidRDefault="00640D5E" w:rsidP="00E6582A">
            <w:pP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23</w:t>
            </w:r>
          </w:p>
        </w:tc>
        <w:tc>
          <w:tcPr>
            <w:tcW w:w="1980" w:type="dxa"/>
          </w:tcPr>
          <w:p w:rsidR="00640D5E" w:rsidRPr="001D49E2" w:rsidRDefault="00640D5E" w:rsidP="00E6582A">
            <w:pPr>
              <w:rPr>
                <w:rFonts w:eastAsia="Calibri"/>
                <w:b/>
                <w:color w:val="000000"/>
                <w:sz w:val="20"/>
                <w:szCs w:val="20"/>
              </w:rPr>
            </w:pPr>
            <w:r w:rsidRPr="001D49E2">
              <w:rPr>
                <w:rFonts w:eastAsia="Calibri"/>
                <w:b/>
                <w:color w:val="000000"/>
                <w:sz w:val="20"/>
                <w:szCs w:val="20"/>
              </w:rPr>
              <w:t>RFID device for exit only</w:t>
            </w:r>
          </w:p>
        </w:tc>
        <w:tc>
          <w:tcPr>
            <w:tcW w:w="5220" w:type="dxa"/>
          </w:tcPr>
          <w:p w:rsidR="00640D5E" w:rsidRPr="002C7B02" w:rsidRDefault="00640D5E" w:rsidP="00E6582A">
            <w:pPr>
              <w:shd w:val="clear" w:color="auto" w:fill="FFFFFF"/>
              <w:spacing w:line="330" w:lineRule="atLeast"/>
              <w:rPr>
                <w:rFonts w:ascii="Tahoma" w:hAnsi="Tahoma" w:cs="Tahoma"/>
                <w:color w:val="434343"/>
                <w:sz w:val="18"/>
                <w:szCs w:val="18"/>
                <w:lang w:val="en-GB" w:eastAsia="en-GB"/>
              </w:rPr>
            </w:pPr>
            <w:r w:rsidRPr="002C7B02">
              <w:rPr>
                <w:rFonts w:ascii="Tahoma" w:hAnsi="Tahoma" w:cs="Tahoma"/>
                <w:color w:val="434343"/>
                <w:sz w:val="21"/>
                <w:szCs w:val="21"/>
                <w:lang w:val="en-GB" w:eastAsia="en-GB"/>
              </w:rPr>
              <w:t xml:space="preserve">2.8-inch touch screen, </w:t>
            </w:r>
            <w:proofErr w:type="spellStart"/>
            <w:r w:rsidRPr="002C7B02">
              <w:rPr>
                <w:rFonts w:ascii="Tahoma" w:hAnsi="Tahoma" w:cs="Tahoma"/>
                <w:color w:val="434343"/>
                <w:sz w:val="21"/>
                <w:szCs w:val="21"/>
                <w:lang w:val="en-GB" w:eastAsia="en-GB"/>
              </w:rPr>
              <w:t>color</w:t>
            </w:r>
            <w:proofErr w:type="spellEnd"/>
            <w:r w:rsidRPr="002C7B02">
              <w:rPr>
                <w:rFonts w:ascii="Tahoma" w:hAnsi="Tahoma" w:cs="Tahoma"/>
                <w:color w:val="434343"/>
                <w:sz w:val="21"/>
                <w:szCs w:val="21"/>
                <w:lang w:val="en-GB" w:eastAsia="en-GB"/>
              </w:rPr>
              <w:t xml:space="preserve"> display with graphical UI for easy operation</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w:t>
            </w:r>
            <w:r>
              <w:rPr>
                <w:rFonts w:ascii="Tahoma" w:hAnsi="Tahoma" w:cs="Tahoma"/>
                <w:color w:val="434343"/>
                <w:sz w:val="21"/>
                <w:szCs w:val="21"/>
                <w:lang w:val="en-GB" w:eastAsia="en-GB"/>
              </w:rPr>
              <w:t>Shall have</w:t>
            </w:r>
            <w:r w:rsidRPr="002C7B02">
              <w:rPr>
                <w:rFonts w:ascii="Tahoma" w:hAnsi="Tahoma" w:cs="Tahoma"/>
                <w:color w:val="434343"/>
                <w:sz w:val="21"/>
                <w:szCs w:val="21"/>
                <w:lang w:val="en-GB" w:eastAsia="en-GB"/>
              </w:rPr>
              <w:t xml:space="preserve"> Up to 24 user-defined schedules that can be activated on a daily bell alert (optional)</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Prompt audio acceptance or rejection signals for valid or invalid fingers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t>
            </w:r>
            <w:r w:rsidRPr="002C7B02">
              <w:rPr>
                <w:rFonts w:ascii="Tahoma" w:hAnsi="Tahoma" w:cs="Tahoma"/>
                <w:color w:val="434343"/>
                <w:sz w:val="21"/>
                <w:szCs w:val="21"/>
                <w:lang w:val="en-GB" w:eastAsia="en-GB"/>
              </w:rPr>
              <w:t>Compact and lightweight, small size for 86mm (L) x 86mm (H) socket installation</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have </w:t>
            </w:r>
            <w:r w:rsidRPr="002C7B02">
              <w:rPr>
                <w:rFonts w:ascii="Tahoma" w:hAnsi="Tahoma" w:cs="Tahoma"/>
                <w:color w:val="434343"/>
                <w:sz w:val="21"/>
                <w:szCs w:val="21"/>
                <w:lang w:val="en-GB" w:eastAsia="en-GB"/>
              </w:rPr>
              <w:t>TCP/IP or RS485 communication for various networking environments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w:t>
            </w:r>
            <w:r w:rsidRPr="002C7B02">
              <w:rPr>
                <w:rFonts w:ascii="Tahoma" w:hAnsi="Tahoma" w:cs="Tahoma"/>
                <w:color w:val="434343"/>
                <w:sz w:val="21"/>
                <w:szCs w:val="21"/>
                <w:lang w:val="en-GB" w:eastAsia="en-GB"/>
              </w:rPr>
              <w:t>Supports USB flash drive for offline data management</w:t>
            </w:r>
          </w:p>
          <w:p w:rsidR="00640D5E" w:rsidRPr="002C7B02" w:rsidRDefault="00640D5E" w:rsidP="00E6582A">
            <w:pPr>
              <w:shd w:val="clear" w:color="auto" w:fill="FFFFFF"/>
              <w:spacing w:line="330" w:lineRule="atLeast"/>
              <w:rPr>
                <w:rFonts w:ascii="Tahoma" w:hAnsi="Tahoma" w:cs="Tahoma"/>
                <w:color w:val="434343"/>
                <w:sz w:val="18"/>
                <w:szCs w:val="18"/>
                <w:lang w:val="en-GB" w:eastAsia="en-GB"/>
              </w:rPr>
            </w:pPr>
            <w:r w:rsidRPr="002C7B02">
              <w:rPr>
                <w:rFonts w:ascii="Tahoma" w:hAnsi="Tahoma" w:cs="Tahoma"/>
                <w:color w:val="434343"/>
                <w:sz w:val="21"/>
                <w:szCs w:val="21"/>
                <w:lang w:val="en-GB" w:eastAsia="en-GB"/>
              </w:rPr>
              <w:lastRenderedPageBreak/>
              <w:t xml:space="preserve">• </w:t>
            </w:r>
            <w:r>
              <w:rPr>
                <w:rFonts w:ascii="Tahoma" w:hAnsi="Tahoma" w:cs="Tahoma"/>
                <w:color w:val="434343"/>
                <w:sz w:val="21"/>
                <w:szCs w:val="21"/>
                <w:lang w:val="en-GB" w:eastAsia="en-GB"/>
              </w:rPr>
              <w:t xml:space="preserve">Shall have </w:t>
            </w:r>
            <w:r w:rsidRPr="002C7B02">
              <w:rPr>
                <w:rFonts w:ascii="Tahoma" w:hAnsi="Tahoma" w:cs="Tahoma"/>
                <w:color w:val="434343"/>
                <w:sz w:val="21"/>
                <w:szCs w:val="21"/>
                <w:lang w:val="en-GB" w:eastAsia="en-GB"/>
              </w:rPr>
              <w:t>Built-in auxiliary input with enhanced flexibility to link with wired detector or emergency switch</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Up to 15 multi-verification methods to enhance security level</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offer </w:t>
            </w:r>
            <w:r w:rsidRPr="002C7B02">
              <w:rPr>
                <w:rFonts w:ascii="Tahoma" w:hAnsi="Tahoma" w:cs="Tahoma"/>
                <w:color w:val="434343"/>
                <w:sz w:val="21"/>
                <w:szCs w:val="21"/>
                <w:lang w:val="en-GB" w:eastAsia="en-GB"/>
              </w:rPr>
              <w:t>Standard access control features such as Time zone, Holiday, A&amp;C Group, Unlock combination etc.</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with </w:t>
            </w:r>
            <w:r w:rsidRPr="002C7B02">
              <w:rPr>
                <w:rFonts w:ascii="Tahoma" w:hAnsi="Tahoma" w:cs="Tahoma"/>
                <w:color w:val="434343"/>
                <w:sz w:val="21"/>
                <w:szCs w:val="21"/>
                <w:lang w:val="en-GB" w:eastAsia="en-GB"/>
              </w:rPr>
              <w:t>Duress Alarm offers effective protection against duress by threats</w:t>
            </w:r>
            <w:r w:rsidRPr="002C7B02">
              <w:rPr>
                <w:rFonts w:ascii="Tahoma" w:hAnsi="Tahoma" w:cs="Tahoma"/>
                <w:color w:val="434343"/>
                <w:sz w:val="18"/>
                <w:szCs w:val="18"/>
                <w:lang w:val="en-GB" w:eastAsia="en-GB"/>
              </w:rPr>
              <w:br/>
            </w:r>
            <w:r w:rsidRPr="002C7B02">
              <w:rPr>
                <w:rFonts w:ascii="Tahoma" w:hAnsi="Tahoma" w:cs="Tahoma"/>
                <w:color w:val="434343"/>
                <w:sz w:val="21"/>
                <w:szCs w:val="21"/>
                <w:lang w:val="en-GB" w:eastAsia="en-GB"/>
              </w:rPr>
              <w:t xml:space="preserve">• </w:t>
            </w:r>
            <w:r>
              <w:rPr>
                <w:rFonts w:ascii="Tahoma" w:hAnsi="Tahoma" w:cs="Tahoma"/>
                <w:color w:val="434343"/>
                <w:sz w:val="21"/>
                <w:szCs w:val="21"/>
                <w:lang w:val="en-GB" w:eastAsia="en-GB"/>
              </w:rPr>
              <w:t xml:space="preserve">Shall be </w:t>
            </w:r>
            <w:r w:rsidRPr="002C7B02">
              <w:rPr>
                <w:rFonts w:ascii="Tahoma" w:hAnsi="Tahoma" w:cs="Tahoma"/>
                <w:color w:val="434343"/>
                <w:sz w:val="21"/>
                <w:szCs w:val="21"/>
                <w:lang w:val="en-GB" w:eastAsia="en-GB"/>
              </w:rPr>
              <w:t>Tamper proof switch and multiple alarm outputs</w:t>
            </w:r>
          </w:p>
        </w:tc>
        <w:tc>
          <w:tcPr>
            <w:tcW w:w="1260" w:type="dxa"/>
          </w:tcPr>
          <w:p w:rsidR="00640D5E" w:rsidRPr="001D49E2" w:rsidRDefault="00640D5E" w:rsidP="00E6582A">
            <w:pPr>
              <w:rPr>
                <w:b/>
                <w:sz w:val="20"/>
                <w:szCs w:val="20"/>
              </w:rPr>
            </w:pPr>
            <w:r w:rsidRPr="001D49E2">
              <w:rPr>
                <w:b/>
                <w:sz w:val="20"/>
                <w:szCs w:val="20"/>
              </w:rPr>
              <w:lastRenderedPageBreak/>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640D5E" w:rsidRPr="00257A12" w:rsidTr="00640D5E">
        <w:trPr>
          <w:trHeight w:val="1875"/>
        </w:trPr>
        <w:tc>
          <w:tcPr>
            <w:tcW w:w="990" w:type="dxa"/>
          </w:tcPr>
          <w:p w:rsidR="00640D5E" w:rsidRPr="001D49E2" w:rsidRDefault="00640D5E" w:rsidP="00E6582A">
            <w:pPr>
              <w:rPr>
                <w:b/>
                <w:sz w:val="20"/>
                <w:szCs w:val="20"/>
              </w:rPr>
            </w:pPr>
            <w:r w:rsidRPr="001D49E2">
              <w:rPr>
                <w:b/>
                <w:sz w:val="20"/>
                <w:szCs w:val="20"/>
              </w:rPr>
              <w:lastRenderedPageBreak/>
              <w:t>24</w:t>
            </w:r>
          </w:p>
        </w:tc>
        <w:tc>
          <w:tcPr>
            <w:tcW w:w="1980" w:type="dxa"/>
          </w:tcPr>
          <w:p w:rsidR="00640D5E" w:rsidRPr="001D49E2" w:rsidRDefault="00640D5E" w:rsidP="00E6582A">
            <w:pPr>
              <w:rPr>
                <w:rFonts w:eastAsia="Calibri"/>
                <w:b/>
                <w:color w:val="000000"/>
                <w:sz w:val="20"/>
                <w:szCs w:val="20"/>
              </w:rPr>
            </w:pPr>
            <w:r w:rsidRPr="001D49E2">
              <w:rPr>
                <w:b/>
                <w:color w:val="000000"/>
                <w:sz w:val="20"/>
                <w:szCs w:val="20"/>
              </w:rPr>
              <w:t>Communication Rack</w:t>
            </w:r>
          </w:p>
        </w:tc>
        <w:tc>
          <w:tcPr>
            <w:tcW w:w="5220" w:type="dxa"/>
          </w:tcPr>
          <w:p w:rsidR="00640D5E" w:rsidRPr="001D49E2" w:rsidRDefault="00640D5E" w:rsidP="00E6582A">
            <w:pPr>
              <w:contextualSpacing/>
              <w:rPr>
                <w:rFonts w:eastAsia="Symbol"/>
                <w:color w:val="000000"/>
                <w:sz w:val="20"/>
                <w:szCs w:val="20"/>
              </w:rPr>
            </w:pPr>
            <w:r w:rsidRPr="001D49E2">
              <w:rPr>
                <w:rFonts w:eastAsia="Symbol"/>
                <w:color w:val="000000"/>
                <w:sz w:val="20"/>
                <w:szCs w:val="20"/>
              </w:rPr>
              <w:t>Capacity: 42U</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Width x Depth: 800 x 800</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Static loading: 1000 Kg</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Degree of protection:IP20</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Double-section rear door</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Pedestal with 4 removable panels</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Side door lock and high-density vented door</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Mounting rail with U mark</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Silver cable ring installed in the mounting ring</w:t>
            </w:r>
          </w:p>
          <w:p w:rsidR="00640D5E" w:rsidRPr="001D49E2" w:rsidRDefault="00640D5E" w:rsidP="00E6582A">
            <w:pPr>
              <w:contextualSpacing/>
              <w:rPr>
                <w:rFonts w:eastAsia="Symbol"/>
                <w:color w:val="000000"/>
                <w:sz w:val="20"/>
                <w:szCs w:val="20"/>
              </w:rPr>
            </w:pPr>
            <w:r w:rsidRPr="001D49E2">
              <w:rPr>
                <w:rFonts w:eastAsia="Symbol"/>
                <w:color w:val="000000"/>
                <w:sz w:val="20"/>
                <w:szCs w:val="20"/>
              </w:rPr>
              <w:t xml:space="preserve">Welded frame with strong structure </w:t>
            </w:r>
          </w:p>
          <w:p w:rsidR="00640D5E" w:rsidRPr="001D49E2" w:rsidRDefault="00640D5E" w:rsidP="00E6582A">
            <w:pPr>
              <w:rPr>
                <w:color w:val="222222"/>
                <w:sz w:val="20"/>
                <w:szCs w:val="20"/>
              </w:rPr>
            </w:pPr>
            <w:r w:rsidRPr="001D49E2">
              <w:rPr>
                <w:rFonts w:eastAsia="Symbol"/>
                <w:color w:val="000000"/>
                <w:sz w:val="20"/>
                <w:szCs w:val="20"/>
              </w:rPr>
              <w:t>2 x PDU - Socket Quantity: 8, Cable with plug: 13A plug, Control Function: 16A master switch, Cable Specification: 3 x 1.5 mm2 x 2M, Mounting Length: 459 mm / 573 mm</w:t>
            </w:r>
          </w:p>
        </w:tc>
        <w:tc>
          <w:tcPr>
            <w:tcW w:w="1260" w:type="dxa"/>
          </w:tcPr>
          <w:p w:rsidR="00640D5E" w:rsidRPr="001D49E2" w:rsidRDefault="00640D5E" w:rsidP="00E6582A">
            <w:pPr>
              <w:rPr>
                <w:b/>
                <w:sz w:val="20"/>
                <w:szCs w:val="20"/>
              </w:rPr>
            </w:pPr>
            <w:r w:rsidRPr="001D49E2">
              <w:rPr>
                <w:b/>
                <w:sz w:val="20"/>
                <w:szCs w:val="20"/>
              </w:rPr>
              <w:t>Each</w:t>
            </w:r>
          </w:p>
        </w:tc>
        <w:tc>
          <w:tcPr>
            <w:tcW w:w="2070" w:type="dxa"/>
          </w:tcPr>
          <w:p w:rsidR="00640D5E" w:rsidRPr="001D49E2" w:rsidRDefault="00640D5E" w:rsidP="00E6582A">
            <w:pPr>
              <w:jc w:val="center"/>
              <w:rPr>
                <w:b/>
                <w:sz w:val="20"/>
                <w:szCs w:val="20"/>
              </w:rPr>
            </w:pPr>
            <w:r w:rsidRPr="001D49E2">
              <w:rPr>
                <w:b/>
                <w:sz w:val="20"/>
                <w:szCs w:val="20"/>
              </w:rPr>
              <w:t>1</w:t>
            </w:r>
          </w:p>
        </w:tc>
        <w:tc>
          <w:tcPr>
            <w:tcW w:w="1890" w:type="dxa"/>
          </w:tcPr>
          <w:p w:rsidR="00640D5E" w:rsidRPr="001D49E2" w:rsidRDefault="00640D5E" w:rsidP="00E6582A">
            <w:pPr>
              <w:jc w:val="center"/>
              <w:rPr>
                <w:b/>
                <w:sz w:val="20"/>
                <w:szCs w:val="20"/>
              </w:rPr>
            </w:pPr>
          </w:p>
        </w:tc>
      </w:tr>
      <w:tr w:rsidR="003A0540" w:rsidRPr="00257A12" w:rsidTr="00640D5E">
        <w:trPr>
          <w:trHeight w:val="1875"/>
        </w:trPr>
        <w:tc>
          <w:tcPr>
            <w:tcW w:w="990" w:type="dxa"/>
          </w:tcPr>
          <w:p w:rsidR="003A0540" w:rsidRPr="001D49E2" w:rsidRDefault="003A0540" w:rsidP="00E6582A">
            <w:pPr>
              <w:rPr>
                <w:b/>
                <w:sz w:val="20"/>
                <w:szCs w:val="20"/>
              </w:rPr>
            </w:pPr>
          </w:p>
        </w:tc>
        <w:tc>
          <w:tcPr>
            <w:tcW w:w="1980" w:type="dxa"/>
          </w:tcPr>
          <w:p w:rsidR="003A0540" w:rsidRPr="001D49E2" w:rsidRDefault="003A0540" w:rsidP="00E6582A">
            <w:pPr>
              <w:rPr>
                <w:b/>
                <w:color w:val="000000"/>
                <w:sz w:val="20"/>
                <w:szCs w:val="20"/>
              </w:rPr>
            </w:pPr>
          </w:p>
        </w:tc>
        <w:tc>
          <w:tcPr>
            <w:tcW w:w="5220" w:type="dxa"/>
          </w:tcPr>
          <w:p w:rsidR="003A0540" w:rsidRPr="001D49E2" w:rsidRDefault="003A0540" w:rsidP="00E6582A">
            <w:pPr>
              <w:contextualSpacing/>
              <w:rPr>
                <w:rFonts w:eastAsia="Symbol"/>
                <w:color w:val="000000"/>
                <w:sz w:val="20"/>
                <w:szCs w:val="20"/>
              </w:rPr>
            </w:pPr>
          </w:p>
        </w:tc>
        <w:tc>
          <w:tcPr>
            <w:tcW w:w="1260" w:type="dxa"/>
          </w:tcPr>
          <w:p w:rsidR="003A0540" w:rsidRPr="001D49E2" w:rsidRDefault="003A0540" w:rsidP="00E6582A">
            <w:pPr>
              <w:rPr>
                <w:b/>
                <w:sz w:val="20"/>
                <w:szCs w:val="20"/>
              </w:rPr>
            </w:pPr>
          </w:p>
        </w:tc>
        <w:tc>
          <w:tcPr>
            <w:tcW w:w="2070" w:type="dxa"/>
          </w:tcPr>
          <w:p w:rsidR="003A0540" w:rsidRPr="001D49E2" w:rsidRDefault="003A0540" w:rsidP="00E6582A">
            <w:pPr>
              <w:jc w:val="center"/>
              <w:rPr>
                <w:b/>
                <w:sz w:val="20"/>
                <w:szCs w:val="20"/>
              </w:rPr>
            </w:pPr>
          </w:p>
        </w:tc>
        <w:tc>
          <w:tcPr>
            <w:tcW w:w="1890" w:type="dxa"/>
          </w:tcPr>
          <w:p w:rsidR="003A0540" w:rsidRPr="001D49E2" w:rsidRDefault="003A0540" w:rsidP="00E6582A">
            <w:pPr>
              <w:jc w:val="center"/>
              <w:rPr>
                <w:b/>
                <w:sz w:val="20"/>
                <w:szCs w:val="20"/>
              </w:rPr>
            </w:pPr>
          </w:p>
        </w:tc>
      </w:tr>
      <w:tr w:rsidR="003A0540" w:rsidRPr="00257A12" w:rsidTr="003A0540">
        <w:trPr>
          <w:trHeight w:val="323"/>
        </w:trPr>
        <w:tc>
          <w:tcPr>
            <w:tcW w:w="13410" w:type="dxa"/>
            <w:gridSpan w:val="6"/>
            <w:shd w:val="clear" w:color="auto" w:fill="AEAAAA" w:themeFill="background2" w:themeFillShade="BF"/>
          </w:tcPr>
          <w:p w:rsidR="003A0540" w:rsidRPr="001D49E2" w:rsidRDefault="003A0540" w:rsidP="003A0540">
            <w:pPr>
              <w:jc w:val="center"/>
              <w:rPr>
                <w:b/>
                <w:sz w:val="20"/>
                <w:szCs w:val="20"/>
              </w:rPr>
            </w:pPr>
            <w:r>
              <w:rPr>
                <w:b/>
                <w:sz w:val="20"/>
                <w:szCs w:val="20"/>
              </w:rPr>
              <w:lastRenderedPageBreak/>
              <w:t>Experience Center Solution</w:t>
            </w:r>
          </w:p>
        </w:tc>
      </w:tr>
    </w:tbl>
    <w:tbl>
      <w:tblPr>
        <w:tblpPr w:leftFromText="180" w:rightFromText="180" w:vertAnchor="text" w:tblpX="265" w:tblpY="1"/>
        <w:tblOverlap w:val="neve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200"/>
        <w:gridCol w:w="1260"/>
        <w:gridCol w:w="2070"/>
        <w:gridCol w:w="1885"/>
      </w:tblGrid>
      <w:tr w:rsidR="005512A2" w:rsidRPr="00257A12" w:rsidTr="003A0540">
        <w:trPr>
          <w:trHeight w:val="152"/>
        </w:trPr>
        <w:tc>
          <w:tcPr>
            <w:tcW w:w="990" w:type="dxa"/>
            <w:shd w:val="clear" w:color="auto" w:fill="AEAAAA" w:themeFill="background2" w:themeFillShade="BF"/>
          </w:tcPr>
          <w:p w:rsidR="005512A2" w:rsidRPr="00257A12" w:rsidRDefault="005512A2" w:rsidP="005512A2">
            <w:pPr>
              <w:jc w:val="both"/>
              <w:rPr>
                <w:b/>
                <w:sz w:val="20"/>
                <w:szCs w:val="20"/>
              </w:rPr>
            </w:pPr>
            <w:proofErr w:type="spellStart"/>
            <w:r w:rsidRPr="00257A12">
              <w:rPr>
                <w:b/>
                <w:sz w:val="20"/>
                <w:szCs w:val="20"/>
              </w:rPr>
              <w:t>S.No</w:t>
            </w:r>
            <w:proofErr w:type="spellEnd"/>
            <w:r w:rsidRPr="00257A12">
              <w:rPr>
                <w:b/>
                <w:sz w:val="20"/>
                <w:szCs w:val="20"/>
              </w:rPr>
              <w:t>.</w:t>
            </w:r>
          </w:p>
        </w:tc>
        <w:tc>
          <w:tcPr>
            <w:tcW w:w="7200" w:type="dxa"/>
            <w:shd w:val="clear" w:color="auto" w:fill="AEAAAA" w:themeFill="background2" w:themeFillShade="BF"/>
          </w:tcPr>
          <w:p w:rsidR="005512A2" w:rsidRPr="00257A12" w:rsidRDefault="005512A2" w:rsidP="005512A2">
            <w:pPr>
              <w:jc w:val="both"/>
              <w:rPr>
                <w:b/>
                <w:sz w:val="20"/>
                <w:szCs w:val="20"/>
              </w:rPr>
            </w:pPr>
            <w:r w:rsidRPr="00257A12">
              <w:rPr>
                <w:b/>
                <w:sz w:val="20"/>
                <w:szCs w:val="20"/>
              </w:rPr>
              <w:t>Item</w:t>
            </w:r>
          </w:p>
        </w:tc>
        <w:tc>
          <w:tcPr>
            <w:tcW w:w="1260" w:type="dxa"/>
            <w:shd w:val="clear" w:color="auto" w:fill="AEAAAA" w:themeFill="background2" w:themeFillShade="BF"/>
          </w:tcPr>
          <w:p w:rsidR="005512A2" w:rsidRPr="00257A12" w:rsidRDefault="005512A2" w:rsidP="005512A2">
            <w:pPr>
              <w:jc w:val="center"/>
              <w:rPr>
                <w:b/>
                <w:sz w:val="20"/>
                <w:szCs w:val="20"/>
              </w:rPr>
            </w:pPr>
            <w:r w:rsidRPr="00257A12">
              <w:rPr>
                <w:b/>
                <w:sz w:val="20"/>
                <w:szCs w:val="20"/>
              </w:rPr>
              <w:t>Unit</w:t>
            </w:r>
          </w:p>
        </w:tc>
        <w:tc>
          <w:tcPr>
            <w:tcW w:w="2070" w:type="dxa"/>
            <w:shd w:val="clear" w:color="auto" w:fill="AEAAAA" w:themeFill="background2" w:themeFillShade="BF"/>
          </w:tcPr>
          <w:p w:rsidR="005512A2" w:rsidRPr="00257A12" w:rsidRDefault="005512A2" w:rsidP="005512A2">
            <w:pPr>
              <w:jc w:val="center"/>
              <w:rPr>
                <w:b/>
                <w:sz w:val="20"/>
                <w:szCs w:val="20"/>
              </w:rPr>
            </w:pPr>
            <w:proofErr w:type="spellStart"/>
            <w:r w:rsidRPr="00257A12">
              <w:rPr>
                <w:b/>
                <w:sz w:val="20"/>
                <w:szCs w:val="20"/>
              </w:rPr>
              <w:t>Qty</w:t>
            </w:r>
            <w:proofErr w:type="spellEnd"/>
          </w:p>
        </w:tc>
        <w:tc>
          <w:tcPr>
            <w:tcW w:w="1885" w:type="dxa"/>
            <w:shd w:val="clear" w:color="auto" w:fill="AEAAAA" w:themeFill="background2" w:themeFillShade="BF"/>
          </w:tcPr>
          <w:p w:rsidR="005512A2" w:rsidRPr="00257A12" w:rsidRDefault="005512A2" w:rsidP="005512A2">
            <w:pPr>
              <w:jc w:val="center"/>
              <w:rPr>
                <w:b/>
                <w:sz w:val="20"/>
                <w:szCs w:val="20"/>
              </w:rPr>
            </w:pPr>
            <w:r>
              <w:rPr>
                <w:b/>
                <w:sz w:val="20"/>
                <w:szCs w:val="20"/>
              </w:rPr>
              <w:t xml:space="preserve">Price </w:t>
            </w:r>
            <w:proofErr w:type="spellStart"/>
            <w:r>
              <w:rPr>
                <w:b/>
                <w:sz w:val="20"/>
                <w:szCs w:val="20"/>
              </w:rPr>
              <w:t>Inc</w:t>
            </w:r>
            <w:proofErr w:type="spellEnd"/>
            <w:r>
              <w:rPr>
                <w:b/>
                <w:sz w:val="20"/>
                <w:szCs w:val="20"/>
              </w:rPr>
              <w:t xml:space="preserve"> Tax</w:t>
            </w:r>
          </w:p>
        </w:tc>
      </w:tr>
      <w:tr w:rsidR="005512A2" w:rsidRPr="00257A12" w:rsidTr="005512A2">
        <w:trPr>
          <w:trHeight w:val="2780"/>
        </w:trPr>
        <w:tc>
          <w:tcPr>
            <w:tcW w:w="990" w:type="dxa"/>
            <w:shd w:val="clear" w:color="auto" w:fill="auto"/>
          </w:tcPr>
          <w:p w:rsidR="005512A2" w:rsidRPr="00257A12" w:rsidRDefault="005512A2" w:rsidP="005512A2">
            <w:pPr>
              <w:jc w:val="center"/>
              <w:rPr>
                <w:sz w:val="20"/>
                <w:szCs w:val="20"/>
              </w:rPr>
            </w:pPr>
            <w:r w:rsidRPr="00257A12">
              <w:rPr>
                <w:sz w:val="20"/>
                <w:szCs w:val="20"/>
              </w:rPr>
              <w:t>1.</w:t>
            </w:r>
          </w:p>
        </w:tc>
        <w:tc>
          <w:tcPr>
            <w:tcW w:w="7200" w:type="dxa"/>
            <w:shd w:val="clear" w:color="auto" w:fill="auto"/>
          </w:tcPr>
          <w:p w:rsidR="005512A2" w:rsidRPr="00A33A92" w:rsidRDefault="005512A2" w:rsidP="005512A2">
            <w:pPr>
              <w:jc w:val="both"/>
              <w:rPr>
                <w:b/>
                <w:sz w:val="20"/>
                <w:szCs w:val="20"/>
              </w:rPr>
            </w:pPr>
            <w:r w:rsidRPr="00A33A92">
              <w:rPr>
                <w:b/>
                <w:sz w:val="20"/>
                <w:szCs w:val="20"/>
              </w:rPr>
              <w:t>Experience Center Solution</w:t>
            </w:r>
          </w:p>
          <w:p w:rsidR="005512A2" w:rsidRPr="00A33A92" w:rsidRDefault="005512A2" w:rsidP="005512A2">
            <w:pPr>
              <w:jc w:val="both"/>
              <w:rPr>
                <w:b/>
                <w:sz w:val="20"/>
                <w:szCs w:val="20"/>
              </w:rPr>
            </w:pPr>
            <w:r w:rsidRPr="00A33A92">
              <w:rPr>
                <w:b/>
                <w:sz w:val="20"/>
                <w:szCs w:val="20"/>
              </w:rPr>
              <w:t>Core Component:</w:t>
            </w:r>
          </w:p>
          <w:p w:rsidR="005512A2" w:rsidRPr="005161A1" w:rsidRDefault="005512A2" w:rsidP="005512A2">
            <w:pPr>
              <w:pStyle w:val="ListParagraph"/>
              <w:numPr>
                <w:ilvl w:val="0"/>
                <w:numId w:val="6"/>
              </w:numPr>
              <w:spacing w:after="200"/>
              <w:contextualSpacing/>
              <w:jc w:val="both"/>
              <w:rPr>
                <w:sz w:val="20"/>
                <w:szCs w:val="20"/>
              </w:rPr>
            </w:pPr>
            <w:r w:rsidRPr="005161A1">
              <w:rPr>
                <w:sz w:val="20"/>
                <w:szCs w:val="20"/>
              </w:rPr>
              <w:t>Inbound Voice with Computer Telephony Integration (CTI) Application = 5 Nos., Web Chat/Email/SMS = 2</w:t>
            </w:r>
            <w:r>
              <w:rPr>
                <w:sz w:val="20"/>
                <w:szCs w:val="20"/>
              </w:rPr>
              <w:t xml:space="preserve"> Nos., Supervisor/Team Lead = </w:t>
            </w:r>
          </w:p>
          <w:p w:rsidR="005512A2" w:rsidRPr="00A33A92" w:rsidRDefault="005512A2" w:rsidP="005512A2">
            <w:pPr>
              <w:pStyle w:val="ListParagraph"/>
              <w:numPr>
                <w:ilvl w:val="0"/>
                <w:numId w:val="6"/>
              </w:numPr>
              <w:spacing w:after="200"/>
              <w:contextualSpacing/>
              <w:jc w:val="both"/>
              <w:rPr>
                <w:sz w:val="20"/>
                <w:szCs w:val="20"/>
              </w:rPr>
            </w:pPr>
            <w:r w:rsidRPr="00A33A92">
              <w:rPr>
                <w:sz w:val="20"/>
                <w:szCs w:val="20"/>
              </w:rPr>
              <w:t>Quality Monitoring (Call Recording, Archive, Search and replay, Real-time monitoring, Recorded calls to be retained for a period of six months. 200 Calls per day, Screen capture data to be retailed for 60 days, Recording can be saved on network storage or DVD and Retention period is 6 months.)</w:t>
            </w:r>
          </w:p>
          <w:p w:rsidR="005512A2" w:rsidRPr="00A33A92" w:rsidRDefault="005512A2" w:rsidP="005512A2">
            <w:pPr>
              <w:pStyle w:val="ListParagraph"/>
              <w:rPr>
                <w:sz w:val="20"/>
                <w:szCs w:val="20"/>
              </w:rPr>
            </w:pPr>
          </w:p>
          <w:p w:rsidR="005512A2" w:rsidRDefault="005512A2" w:rsidP="005512A2">
            <w:pPr>
              <w:pStyle w:val="ListParagraph"/>
              <w:numPr>
                <w:ilvl w:val="0"/>
                <w:numId w:val="6"/>
              </w:numPr>
              <w:spacing w:after="200"/>
              <w:contextualSpacing/>
              <w:jc w:val="both"/>
              <w:rPr>
                <w:sz w:val="20"/>
                <w:szCs w:val="20"/>
              </w:rPr>
            </w:pPr>
            <w:r>
              <w:rPr>
                <w:sz w:val="20"/>
                <w:szCs w:val="20"/>
              </w:rPr>
              <w:t>30 Channel SIP Trunk PRI with all required modem will be responsibility of RO</w:t>
            </w:r>
          </w:p>
          <w:p w:rsidR="005512A2" w:rsidRPr="00A33A92" w:rsidRDefault="005512A2" w:rsidP="005512A2">
            <w:pPr>
              <w:pStyle w:val="ListParagraph"/>
              <w:rPr>
                <w:sz w:val="20"/>
                <w:szCs w:val="20"/>
              </w:rPr>
            </w:pPr>
          </w:p>
          <w:p w:rsidR="005512A2" w:rsidRPr="00A33A92" w:rsidRDefault="005512A2" w:rsidP="005512A2">
            <w:pPr>
              <w:pStyle w:val="ListParagraph"/>
              <w:numPr>
                <w:ilvl w:val="0"/>
                <w:numId w:val="6"/>
              </w:numPr>
              <w:spacing w:after="200"/>
              <w:contextualSpacing/>
              <w:jc w:val="both"/>
              <w:rPr>
                <w:sz w:val="20"/>
                <w:szCs w:val="20"/>
              </w:rPr>
            </w:pPr>
            <w:r w:rsidRPr="00A33A92">
              <w:rPr>
                <w:sz w:val="20"/>
                <w:szCs w:val="20"/>
              </w:rPr>
              <w:t>Wallboard Display including 48 Inch LED with required software application and mounting accessories = 1 Nos.</w:t>
            </w:r>
          </w:p>
          <w:p w:rsidR="005512A2" w:rsidRPr="00A33A92" w:rsidRDefault="005512A2" w:rsidP="005512A2">
            <w:pPr>
              <w:pStyle w:val="ListParagraph"/>
              <w:rPr>
                <w:sz w:val="20"/>
                <w:szCs w:val="20"/>
              </w:rPr>
            </w:pPr>
          </w:p>
          <w:p w:rsidR="005512A2" w:rsidRPr="00A33A92" w:rsidRDefault="005512A2" w:rsidP="005512A2">
            <w:pPr>
              <w:pStyle w:val="ListParagraph"/>
              <w:numPr>
                <w:ilvl w:val="0"/>
                <w:numId w:val="6"/>
              </w:numPr>
              <w:spacing w:after="200"/>
              <w:contextualSpacing/>
              <w:jc w:val="both"/>
              <w:rPr>
                <w:sz w:val="20"/>
                <w:szCs w:val="20"/>
              </w:rPr>
            </w:pPr>
            <w:r w:rsidRPr="00A33A92">
              <w:rPr>
                <w:sz w:val="20"/>
                <w:szCs w:val="20"/>
              </w:rPr>
              <w:t xml:space="preserve">Call Center Hardware consist of Server for CMS/CRM/SMS Application’s (having Processor: 2.93 GHz 6-core, RAM: 32 GB, HDD: 2 TB Usable Space, DVD-RW and LAN: Dual NIC 10/100/1000 Mbps) with License Operating System (OS) and Server for Call Recording/Archiving (having Processor: 2.93 GHz 6-core, RAM: 32 GB, HDD: 2 TB Usable Space, DVD-RW  and LAN: Dual NIC 10/100/1000 Mbps) with License Operating System (OS) including six month retention. Contractor should provide Operating System (OS), Database, supported virtualization if required and appropriate &amp; compatible solution with proposed Call Center.  </w:t>
            </w:r>
          </w:p>
          <w:p w:rsidR="005512A2" w:rsidRPr="00A33A92" w:rsidRDefault="005512A2" w:rsidP="005512A2">
            <w:pPr>
              <w:pStyle w:val="ListParagraph"/>
              <w:rPr>
                <w:sz w:val="20"/>
                <w:szCs w:val="20"/>
              </w:rPr>
            </w:pPr>
          </w:p>
          <w:p w:rsidR="005512A2" w:rsidRPr="00A33A92" w:rsidRDefault="005512A2" w:rsidP="005512A2">
            <w:pPr>
              <w:pStyle w:val="ListParagraph"/>
              <w:numPr>
                <w:ilvl w:val="0"/>
                <w:numId w:val="6"/>
              </w:numPr>
              <w:spacing w:after="200"/>
              <w:contextualSpacing/>
              <w:jc w:val="both"/>
              <w:rPr>
                <w:sz w:val="20"/>
                <w:szCs w:val="20"/>
              </w:rPr>
            </w:pPr>
            <w:r w:rsidRPr="00A33A92">
              <w:rPr>
                <w:sz w:val="20"/>
                <w:szCs w:val="20"/>
              </w:rPr>
              <w:t>Call Center Requirement,</w:t>
            </w:r>
          </w:p>
          <w:p w:rsidR="005512A2" w:rsidRPr="00A33A92" w:rsidRDefault="005512A2" w:rsidP="005512A2">
            <w:pPr>
              <w:pStyle w:val="ListParagraph"/>
              <w:widowControl w:val="0"/>
              <w:numPr>
                <w:ilvl w:val="0"/>
                <w:numId w:val="4"/>
              </w:numPr>
              <w:autoSpaceDE w:val="0"/>
              <w:autoSpaceDN w:val="0"/>
              <w:adjustRightInd w:val="0"/>
              <w:spacing w:line="292" w:lineRule="exact"/>
              <w:ind w:left="1080"/>
              <w:contextualSpacing/>
              <w:jc w:val="both"/>
              <w:rPr>
                <w:sz w:val="20"/>
                <w:szCs w:val="20"/>
              </w:rPr>
            </w:pPr>
            <w:r w:rsidRPr="00A33A92">
              <w:rPr>
                <w:sz w:val="20"/>
                <w:szCs w:val="20"/>
              </w:rPr>
              <w:t>Branded call center solution – American or European origin.</w:t>
            </w:r>
          </w:p>
          <w:p w:rsidR="005512A2" w:rsidRPr="00A33A92" w:rsidRDefault="005512A2" w:rsidP="005512A2">
            <w:pPr>
              <w:pStyle w:val="ListParagraph"/>
              <w:widowControl w:val="0"/>
              <w:numPr>
                <w:ilvl w:val="0"/>
                <w:numId w:val="4"/>
              </w:numPr>
              <w:autoSpaceDE w:val="0"/>
              <w:autoSpaceDN w:val="0"/>
              <w:adjustRightInd w:val="0"/>
              <w:spacing w:line="292" w:lineRule="exact"/>
              <w:ind w:left="1080"/>
              <w:contextualSpacing/>
              <w:jc w:val="both"/>
              <w:rPr>
                <w:sz w:val="20"/>
                <w:szCs w:val="20"/>
              </w:rPr>
            </w:pPr>
            <w:r w:rsidRPr="00A33A92">
              <w:rPr>
                <w:sz w:val="20"/>
                <w:szCs w:val="20"/>
              </w:rPr>
              <w:t>Support SIP/ H.323 protocol</w:t>
            </w:r>
          </w:p>
          <w:p w:rsidR="005512A2" w:rsidRPr="00A33A92" w:rsidRDefault="005512A2" w:rsidP="005512A2">
            <w:pPr>
              <w:pStyle w:val="ListParagraph"/>
              <w:widowControl w:val="0"/>
              <w:numPr>
                <w:ilvl w:val="0"/>
                <w:numId w:val="4"/>
              </w:numPr>
              <w:tabs>
                <w:tab w:val="left" w:pos="729"/>
              </w:tabs>
              <w:autoSpaceDE w:val="0"/>
              <w:autoSpaceDN w:val="0"/>
              <w:adjustRightInd w:val="0"/>
              <w:spacing w:line="292" w:lineRule="exact"/>
              <w:ind w:left="1080"/>
              <w:contextualSpacing/>
              <w:jc w:val="both"/>
              <w:rPr>
                <w:sz w:val="20"/>
                <w:szCs w:val="20"/>
              </w:rPr>
            </w:pPr>
            <w:r w:rsidRPr="00A33A92">
              <w:rPr>
                <w:sz w:val="20"/>
                <w:szCs w:val="20"/>
              </w:rPr>
              <w:t xml:space="preserve">Proposed Server hardware should be capable of supporting up to 20 agents, without requiring additional RAM / HDD etc. </w:t>
            </w:r>
          </w:p>
          <w:p w:rsidR="005512A2" w:rsidRPr="00A33A92" w:rsidRDefault="005512A2" w:rsidP="005512A2">
            <w:pPr>
              <w:pStyle w:val="ListParagraph"/>
              <w:widowControl w:val="0"/>
              <w:numPr>
                <w:ilvl w:val="0"/>
                <w:numId w:val="4"/>
              </w:numPr>
              <w:tabs>
                <w:tab w:val="left" w:pos="729"/>
              </w:tabs>
              <w:autoSpaceDE w:val="0"/>
              <w:autoSpaceDN w:val="0"/>
              <w:adjustRightInd w:val="0"/>
              <w:spacing w:line="292" w:lineRule="exact"/>
              <w:ind w:left="1080"/>
              <w:contextualSpacing/>
              <w:jc w:val="both"/>
              <w:rPr>
                <w:sz w:val="20"/>
                <w:szCs w:val="20"/>
              </w:rPr>
            </w:pPr>
            <w:r w:rsidRPr="00A33A92">
              <w:rPr>
                <w:sz w:val="20"/>
                <w:szCs w:val="20"/>
              </w:rPr>
              <w:t>Design should provide 99.9 percent uptime</w:t>
            </w:r>
          </w:p>
          <w:p w:rsidR="005512A2" w:rsidRPr="00A33A92" w:rsidRDefault="005512A2" w:rsidP="005512A2">
            <w:pPr>
              <w:pStyle w:val="ListParagraph"/>
              <w:numPr>
                <w:ilvl w:val="0"/>
                <w:numId w:val="4"/>
              </w:numPr>
              <w:spacing w:after="200" w:line="276" w:lineRule="auto"/>
              <w:ind w:left="1080"/>
              <w:contextualSpacing/>
              <w:jc w:val="both"/>
              <w:rPr>
                <w:sz w:val="20"/>
                <w:szCs w:val="20"/>
              </w:rPr>
            </w:pPr>
            <w:r w:rsidRPr="00A33A92">
              <w:rPr>
                <w:sz w:val="20"/>
                <w:szCs w:val="20"/>
              </w:rPr>
              <w:t>Virtualization support desired</w:t>
            </w:r>
          </w:p>
          <w:p w:rsidR="005512A2" w:rsidRPr="00A33A92" w:rsidRDefault="005512A2" w:rsidP="005512A2">
            <w:pPr>
              <w:pStyle w:val="ListParagraph"/>
              <w:numPr>
                <w:ilvl w:val="0"/>
                <w:numId w:val="4"/>
              </w:numPr>
              <w:spacing w:after="200" w:line="276" w:lineRule="auto"/>
              <w:ind w:left="1080"/>
              <w:contextualSpacing/>
              <w:jc w:val="both"/>
              <w:rPr>
                <w:sz w:val="20"/>
                <w:szCs w:val="20"/>
              </w:rPr>
            </w:pPr>
            <w:r w:rsidRPr="00A33A92">
              <w:rPr>
                <w:sz w:val="20"/>
                <w:szCs w:val="20"/>
              </w:rPr>
              <w:lastRenderedPageBreak/>
              <w:t>Proposed solution should not have any third party component for core contact center functionality. All components of Contact Center Solution must of same brand, except Servers/ switches or customized application</w:t>
            </w:r>
          </w:p>
          <w:p w:rsidR="005512A2" w:rsidRPr="00A33A92" w:rsidRDefault="005512A2" w:rsidP="005512A2">
            <w:pPr>
              <w:pStyle w:val="ListParagraph"/>
              <w:widowControl w:val="0"/>
              <w:numPr>
                <w:ilvl w:val="0"/>
                <w:numId w:val="4"/>
              </w:numPr>
              <w:autoSpaceDE w:val="0"/>
              <w:autoSpaceDN w:val="0"/>
              <w:adjustRightInd w:val="0"/>
              <w:spacing w:line="292" w:lineRule="exact"/>
              <w:ind w:left="1080"/>
              <w:contextualSpacing/>
              <w:jc w:val="both"/>
              <w:rPr>
                <w:sz w:val="20"/>
                <w:szCs w:val="20"/>
              </w:rPr>
            </w:pPr>
            <w:r w:rsidRPr="00A33A92">
              <w:rPr>
                <w:sz w:val="20"/>
                <w:szCs w:val="20"/>
              </w:rPr>
              <w:t>All Licenses should be permanent and need not to renew subscription periodically.</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Skill-based routing of voice, email, web chat, SMS and support for video interactions.</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System is required to provide flexible call treatment like Queue Music, Music on hold, expected wait time and position in queue.</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Unified Real-time reporting display</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Unified historical reporting of all media types</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Should offer tools to create customized reports</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Context sensitive user interface capable of delivering customer contextual data</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Single point of web-based administration of entire contact center</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Graphical Contact Center and Self-Service Workflow designer</w:t>
            </w:r>
          </w:p>
          <w:p w:rsidR="005512A2" w:rsidRPr="00A33A92" w:rsidRDefault="005512A2" w:rsidP="005512A2">
            <w:pPr>
              <w:pStyle w:val="ListParagraph"/>
              <w:numPr>
                <w:ilvl w:val="0"/>
                <w:numId w:val="5"/>
              </w:numPr>
              <w:spacing w:after="200" w:line="276" w:lineRule="auto"/>
              <w:ind w:left="1080"/>
              <w:contextualSpacing/>
              <w:jc w:val="both"/>
              <w:rPr>
                <w:sz w:val="20"/>
                <w:szCs w:val="20"/>
              </w:rPr>
            </w:pPr>
            <w:r w:rsidRPr="00A33A92">
              <w:rPr>
                <w:sz w:val="20"/>
                <w:szCs w:val="20"/>
              </w:rPr>
              <w:t>Third party application integration through a combination of CTI, SOA and Web Services</w:t>
            </w:r>
          </w:p>
          <w:p w:rsidR="005512A2" w:rsidRPr="00A33A92" w:rsidRDefault="005512A2" w:rsidP="005512A2">
            <w:pPr>
              <w:pStyle w:val="ListParagraph"/>
              <w:ind w:left="1080"/>
              <w:jc w:val="both"/>
              <w:rPr>
                <w:sz w:val="20"/>
                <w:szCs w:val="20"/>
              </w:rPr>
            </w:pPr>
          </w:p>
          <w:p w:rsidR="005512A2" w:rsidRPr="005161A1" w:rsidRDefault="005512A2" w:rsidP="005512A2">
            <w:pPr>
              <w:pStyle w:val="ListParagraph"/>
              <w:numPr>
                <w:ilvl w:val="0"/>
                <w:numId w:val="6"/>
              </w:numPr>
              <w:spacing w:after="200" w:line="276" w:lineRule="auto"/>
              <w:contextualSpacing/>
              <w:jc w:val="both"/>
              <w:rPr>
                <w:sz w:val="20"/>
                <w:szCs w:val="20"/>
              </w:rPr>
            </w:pPr>
            <w:r w:rsidRPr="00A33A92">
              <w:rPr>
                <w:sz w:val="20"/>
                <w:szCs w:val="20"/>
              </w:rPr>
              <w:t xml:space="preserve">Agent Hardware consist of Personal Computer (having Processor: Intel Core i3 2.4 </w:t>
            </w:r>
            <w:proofErr w:type="spellStart"/>
            <w:r w:rsidRPr="00A33A92">
              <w:rPr>
                <w:sz w:val="20"/>
                <w:szCs w:val="20"/>
              </w:rPr>
              <w:t>Ghz</w:t>
            </w:r>
            <w:proofErr w:type="spellEnd"/>
            <w:r w:rsidRPr="00A33A92">
              <w:rPr>
                <w:sz w:val="20"/>
                <w:szCs w:val="20"/>
              </w:rPr>
              <w:t>, RAM: 4 GB, LAN: 10/100/1000 Mbps, DVD/RW &amp; HDD: 500 GB) with License Operating System (OS), Keyboard, Mouse, 21 Inch LED Display &amp; Headset (Good Quality) = 5 Nos; UPS for Agent Hardware (having Rectifier Type: IGBT, Input Voltage Range: Single Phase 120 VAC to 276 VAC, Input Power Factor: Single Phase 0.99, Communication Interface: USB, Form Factor: Mini tower, Capacity (kVA/kW): 6 / 4.8, Transfer Time (Power Failure): No transfer time and on-line operation, Surge Protection: IEC / EN 61000-4-5, Protection Level: IP20, Backup Time: Standard (5 to 10 mins.) and includes all allied software’s.) = 1 Nos; Wall mounted 4U Communication Rack with fans = 1 Nos; Networking Switch 16 Port with allied peripheral and essential LAN Cabling = 2 Nos. Contractor should provide the appropriate and compatible solution</w:t>
            </w:r>
            <w:r>
              <w:rPr>
                <w:sz w:val="20"/>
                <w:szCs w:val="20"/>
              </w:rPr>
              <w:t xml:space="preserve"> with proposed Call Center.    </w:t>
            </w:r>
          </w:p>
        </w:tc>
        <w:tc>
          <w:tcPr>
            <w:tcW w:w="1260" w:type="dxa"/>
            <w:shd w:val="clear" w:color="auto" w:fill="auto"/>
          </w:tcPr>
          <w:p w:rsidR="005512A2" w:rsidRPr="00257A12" w:rsidRDefault="005512A2" w:rsidP="005512A2">
            <w:pPr>
              <w:rPr>
                <w:sz w:val="20"/>
                <w:szCs w:val="20"/>
              </w:rPr>
            </w:pPr>
            <w:r w:rsidRPr="00257A12">
              <w:rPr>
                <w:sz w:val="20"/>
                <w:szCs w:val="20"/>
              </w:rPr>
              <w:lastRenderedPageBreak/>
              <w:t>Solution</w:t>
            </w:r>
          </w:p>
        </w:tc>
        <w:tc>
          <w:tcPr>
            <w:tcW w:w="2070" w:type="dxa"/>
            <w:shd w:val="clear" w:color="auto" w:fill="auto"/>
          </w:tcPr>
          <w:p w:rsidR="005512A2" w:rsidRPr="00257A12" w:rsidRDefault="005512A2" w:rsidP="005512A2">
            <w:pPr>
              <w:jc w:val="center"/>
              <w:rPr>
                <w:sz w:val="20"/>
                <w:szCs w:val="20"/>
              </w:rPr>
            </w:pPr>
            <w:r w:rsidRPr="00257A12">
              <w:rPr>
                <w:sz w:val="20"/>
                <w:szCs w:val="20"/>
              </w:rPr>
              <w:t>1</w:t>
            </w:r>
          </w:p>
          <w:p w:rsidR="005512A2" w:rsidRPr="00257A12" w:rsidRDefault="005512A2" w:rsidP="005512A2">
            <w:pPr>
              <w:jc w:val="center"/>
              <w:rPr>
                <w:sz w:val="20"/>
                <w:szCs w:val="20"/>
              </w:rPr>
            </w:pPr>
          </w:p>
        </w:tc>
        <w:tc>
          <w:tcPr>
            <w:tcW w:w="1885" w:type="dxa"/>
          </w:tcPr>
          <w:p w:rsidR="005512A2" w:rsidRPr="00257A12" w:rsidRDefault="005512A2" w:rsidP="005512A2">
            <w:pPr>
              <w:jc w:val="center"/>
              <w:rPr>
                <w:sz w:val="20"/>
                <w:szCs w:val="20"/>
              </w:rPr>
            </w:pPr>
          </w:p>
        </w:tc>
      </w:tr>
      <w:tr w:rsidR="005512A2" w:rsidRPr="00257A12" w:rsidTr="005512A2">
        <w:tc>
          <w:tcPr>
            <w:tcW w:w="990" w:type="dxa"/>
            <w:shd w:val="clear" w:color="auto" w:fill="auto"/>
          </w:tcPr>
          <w:p w:rsidR="005512A2" w:rsidRPr="00257A12" w:rsidRDefault="005512A2" w:rsidP="005512A2">
            <w:pPr>
              <w:jc w:val="center"/>
              <w:rPr>
                <w:sz w:val="20"/>
                <w:szCs w:val="20"/>
              </w:rPr>
            </w:pPr>
            <w:r w:rsidRPr="00257A12">
              <w:rPr>
                <w:sz w:val="20"/>
                <w:szCs w:val="20"/>
              </w:rPr>
              <w:lastRenderedPageBreak/>
              <w:t>2.</w:t>
            </w:r>
          </w:p>
        </w:tc>
        <w:tc>
          <w:tcPr>
            <w:tcW w:w="7200" w:type="dxa"/>
            <w:shd w:val="clear" w:color="auto" w:fill="auto"/>
          </w:tcPr>
          <w:p w:rsidR="005512A2" w:rsidRPr="00A33A92" w:rsidRDefault="005512A2" w:rsidP="005512A2">
            <w:pPr>
              <w:jc w:val="both"/>
              <w:rPr>
                <w:b/>
                <w:sz w:val="20"/>
                <w:szCs w:val="20"/>
              </w:rPr>
            </w:pPr>
            <w:r w:rsidRPr="00A33A92">
              <w:rPr>
                <w:b/>
                <w:sz w:val="20"/>
                <w:szCs w:val="20"/>
              </w:rPr>
              <w:t>Complaint Management System (CMS)/ Customer Resource Management (CRM)</w:t>
            </w:r>
          </w:p>
          <w:p w:rsidR="005512A2" w:rsidRPr="00A33A92" w:rsidRDefault="005512A2" w:rsidP="005512A2">
            <w:pPr>
              <w:pStyle w:val="ListParagraph"/>
              <w:numPr>
                <w:ilvl w:val="0"/>
                <w:numId w:val="8"/>
              </w:numPr>
              <w:spacing w:after="200"/>
              <w:contextualSpacing/>
              <w:jc w:val="both"/>
              <w:rPr>
                <w:sz w:val="20"/>
                <w:szCs w:val="20"/>
              </w:rPr>
            </w:pPr>
            <w:r w:rsidRPr="00A33A92">
              <w:rPr>
                <w:sz w:val="20"/>
                <w:szCs w:val="20"/>
              </w:rPr>
              <w:t>Complaint Management System (CMS) should consist of,</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logging interface - with possible integration with 3rd party application should be opened in one window</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handling agent interface</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handling Team Lead interface</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Management system Administration Module</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Reporting Module with flexibility to add / subtract components on reports</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Management Agent interface:</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Should have record of login time, complaints handled, average complaint time etc.</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Complaint resolving and comments text fields.</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Complaint forwarding, pushing / pull controls</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Handling Team Lead Interface:</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Over view of all active agents</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 xml:space="preserve">Performance KPI performance and complete reporting </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Ability to transfer a complaint</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Chat ability with in the agents</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Complaint Management System - Administration Module</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Work code defining screen</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Custom work code forms</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Work flow defining screen</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TAT define &amp; TAT for respective nodes in work flow</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User Management</w:t>
            </w:r>
          </w:p>
          <w:p w:rsidR="005512A2" w:rsidRPr="00A33A92" w:rsidRDefault="005512A2" w:rsidP="005512A2">
            <w:pPr>
              <w:pStyle w:val="ListParagraph"/>
              <w:numPr>
                <w:ilvl w:val="0"/>
                <w:numId w:val="7"/>
              </w:numPr>
              <w:spacing w:after="200" w:line="276" w:lineRule="auto"/>
              <w:contextualSpacing/>
              <w:jc w:val="both"/>
              <w:rPr>
                <w:sz w:val="20"/>
                <w:szCs w:val="20"/>
              </w:rPr>
            </w:pPr>
            <w:r w:rsidRPr="00A33A92">
              <w:rPr>
                <w:sz w:val="20"/>
                <w:szCs w:val="20"/>
              </w:rPr>
              <w:t>Reporting Module</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Real time reporting for every KPI</w:t>
            </w:r>
          </w:p>
          <w:p w:rsidR="005512A2" w:rsidRPr="00A33A92" w:rsidRDefault="005512A2" w:rsidP="005512A2">
            <w:pPr>
              <w:pStyle w:val="ListParagraph"/>
              <w:numPr>
                <w:ilvl w:val="1"/>
                <w:numId w:val="7"/>
              </w:numPr>
              <w:spacing w:after="200" w:line="276" w:lineRule="auto"/>
              <w:contextualSpacing/>
              <w:jc w:val="both"/>
              <w:rPr>
                <w:sz w:val="20"/>
                <w:szCs w:val="20"/>
              </w:rPr>
            </w:pPr>
            <w:r w:rsidRPr="00A33A92">
              <w:rPr>
                <w:sz w:val="20"/>
                <w:szCs w:val="20"/>
              </w:rPr>
              <w:t>Modelled standard reports for quality and performance evaluations</w:t>
            </w:r>
          </w:p>
          <w:p w:rsidR="005512A2" w:rsidRPr="00A33A92" w:rsidRDefault="005512A2" w:rsidP="005512A2">
            <w:pPr>
              <w:pStyle w:val="ListParagraph"/>
              <w:numPr>
                <w:ilvl w:val="0"/>
                <w:numId w:val="7"/>
              </w:numPr>
              <w:spacing w:after="200"/>
              <w:contextualSpacing/>
              <w:jc w:val="both"/>
              <w:rPr>
                <w:sz w:val="20"/>
                <w:szCs w:val="20"/>
              </w:rPr>
            </w:pPr>
            <w:r w:rsidRPr="00A33A92">
              <w:rPr>
                <w:sz w:val="20"/>
                <w:szCs w:val="20"/>
              </w:rPr>
              <w:t>Integration with 3rd party software should be available via web services, or standard communication protocols.</w:t>
            </w:r>
          </w:p>
          <w:p w:rsidR="005512A2" w:rsidRPr="00A33A92" w:rsidRDefault="005512A2" w:rsidP="005512A2">
            <w:pPr>
              <w:pStyle w:val="ListParagraph"/>
              <w:jc w:val="both"/>
              <w:rPr>
                <w:sz w:val="20"/>
                <w:szCs w:val="20"/>
              </w:rPr>
            </w:pPr>
          </w:p>
          <w:p w:rsidR="005512A2" w:rsidRPr="00A33A92" w:rsidRDefault="005512A2" w:rsidP="005512A2">
            <w:pPr>
              <w:pStyle w:val="ListParagraph"/>
              <w:numPr>
                <w:ilvl w:val="0"/>
                <w:numId w:val="8"/>
              </w:numPr>
              <w:spacing w:after="200"/>
              <w:contextualSpacing/>
              <w:jc w:val="both"/>
              <w:rPr>
                <w:sz w:val="20"/>
                <w:szCs w:val="20"/>
              </w:rPr>
            </w:pPr>
            <w:r w:rsidRPr="00A33A92">
              <w:rPr>
                <w:sz w:val="20"/>
                <w:szCs w:val="20"/>
              </w:rPr>
              <w:t>Customer Resource Management (CRM) should consist of,</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Connectivity and interface with provisioning and fulfilment systems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Connectivity and interface with 3rd Party services and offerings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lastRenderedPageBreak/>
              <w:t>Customer and Visitor leads and Complaints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Management and Supply Chain Management System</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Inventory Management</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Dashboard for central tracking systems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Customer central repository</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Web services and connectivity, cross communication via standard protocols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Central Reporting Screen, with ability to customize and export reports and data for sourcing to warehouse/ reporting platforms. </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Ability to have custom forms for information gathering</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Ability to create and maintain separate forms for different purposes within the organization. </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Ability to have custom rules and work flows for all actions that can be triggered</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Hardware flexibility and ability to add nodes depending on nodes and load</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Mobile devices interfaces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User Management</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Integration with Email server</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Integration with SMS Gateway and server</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Project Management Module</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Social Media Integration</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Ability to integrate with modern day APIs, such as Google Maps etc.</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Single Window operations</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Enterprise architecture compliant and standard maintenance</w:t>
            </w:r>
          </w:p>
          <w:p w:rsidR="005512A2" w:rsidRPr="00A33A92" w:rsidRDefault="005512A2" w:rsidP="005512A2">
            <w:pPr>
              <w:numPr>
                <w:ilvl w:val="0"/>
                <w:numId w:val="7"/>
              </w:numPr>
              <w:spacing w:before="100" w:beforeAutospacing="1" w:after="100" w:afterAutospacing="1"/>
              <w:rPr>
                <w:sz w:val="20"/>
                <w:szCs w:val="20"/>
              </w:rPr>
            </w:pPr>
            <w:r w:rsidRPr="00A33A92">
              <w:rPr>
                <w:sz w:val="20"/>
                <w:szCs w:val="20"/>
              </w:rPr>
              <w:t>Flexible to have multiple backend databases</w:t>
            </w:r>
          </w:p>
        </w:tc>
        <w:tc>
          <w:tcPr>
            <w:tcW w:w="1260" w:type="dxa"/>
            <w:shd w:val="clear" w:color="auto" w:fill="auto"/>
          </w:tcPr>
          <w:p w:rsidR="005512A2" w:rsidRPr="00257A12" w:rsidRDefault="005512A2" w:rsidP="005512A2">
            <w:pPr>
              <w:jc w:val="center"/>
              <w:rPr>
                <w:sz w:val="20"/>
                <w:szCs w:val="20"/>
              </w:rPr>
            </w:pPr>
            <w:r w:rsidRPr="00257A12">
              <w:rPr>
                <w:sz w:val="20"/>
                <w:szCs w:val="20"/>
              </w:rPr>
              <w:lastRenderedPageBreak/>
              <w:t>Solution</w:t>
            </w:r>
          </w:p>
        </w:tc>
        <w:tc>
          <w:tcPr>
            <w:tcW w:w="2070" w:type="dxa"/>
            <w:shd w:val="clear" w:color="auto" w:fill="auto"/>
          </w:tcPr>
          <w:p w:rsidR="005512A2" w:rsidRPr="00257A12" w:rsidRDefault="005512A2" w:rsidP="005512A2">
            <w:pPr>
              <w:jc w:val="center"/>
              <w:rPr>
                <w:sz w:val="20"/>
                <w:szCs w:val="20"/>
              </w:rPr>
            </w:pPr>
            <w:r w:rsidRPr="00257A12">
              <w:rPr>
                <w:sz w:val="20"/>
                <w:szCs w:val="20"/>
              </w:rPr>
              <w:t>1</w:t>
            </w:r>
          </w:p>
        </w:tc>
        <w:tc>
          <w:tcPr>
            <w:tcW w:w="1885" w:type="dxa"/>
          </w:tcPr>
          <w:p w:rsidR="005512A2" w:rsidRPr="00257A12" w:rsidRDefault="005512A2" w:rsidP="005512A2">
            <w:pPr>
              <w:jc w:val="center"/>
              <w:rPr>
                <w:sz w:val="20"/>
                <w:szCs w:val="20"/>
              </w:rPr>
            </w:pPr>
          </w:p>
        </w:tc>
      </w:tr>
      <w:tr w:rsidR="005512A2" w:rsidRPr="00257A12" w:rsidTr="005512A2">
        <w:tc>
          <w:tcPr>
            <w:tcW w:w="990" w:type="dxa"/>
            <w:shd w:val="clear" w:color="auto" w:fill="auto"/>
          </w:tcPr>
          <w:p w:rsidR="005512A2" w:rsidRPr="00257A12" w:rsidRDefault="005512A2" w:rsidP="005512A2">
            <w:pPr>
              <w:jc w:val="center"/>
              <w:rPr>
                <w:sz w:val="20"/>
                <w:szCs w:val="20"/>
              </w:rPr>
            </w:pPr>
            <w:r w:rsidRPr="00257A12">
              <w:rPr>
                <w:sz w:val="20"/>
                <w:szCs w:val="20"/>
              </w:rPr>
              <w:lastRenderedPageBreak/>
              <w:t>3.</w:t>
            </w:r>
          </w:p>
        </w:tc>
        <w:tc>
          <w:tcPr>
            <w:tcW w:w="7200" w:type="dxa"/>
            <w:shd w:val="clear" w:color="auto" w:fill="auto"/>
          </w:tcPr>
          <w:p w:rsidR="005512A2" w:rsidRPr="00A33A92" w:rsidRDefault="005512A2" w:rsidP="005512A2">
            <w:pPr>
              <w:jc w:val="both"/>
              <w:rPr>
                <w:b/>
                <w:sz w:val="20"/>
                <w:szCs w:val="20"/>
              </w:rPr>
            </w:pPr>
            <w:r w:rsidRPr="00A33A92">
              <w:rPr>
                <w:b/>
                <w:sz w:val="20"/>
                <w:szCs w:val="20"/>
              </w:rPr>
              <w:t>Glass Partition and Allied Work</w:t>
            </w:r>
          </w:p>
          <w:p w:rsidR="005512A2" w:rsidRPr="00257A12" w:rsidRDefault="005512A2" w:rsidP="005512A2">
            <w:pPr>
              <w:jc w:val="both"/>
              <w:rPr>
                <w:sz w:val="20"/>
                <w:szCs w:val="20"/>
              </w:rPr>
            </w:pPr>
            <w:r w:rsidRPr="00257A12">
              <w:rPr>
                <w:sz w:val="20"/>
                <w:szCs w:val="20"/>
              </w:rPr>
              <w:t xml:space="preserve">Glass Partition consist of fixing of glass partition with glass door size 10' x 7' x 10' with labor and material. Furniture and fixture of L shape counter for 4 persons having size 10’ x 7’ with 4 x executive chairs and 1 x 1.5 Ton Air Conditioner with voltage stabilizer.       </w:t>
            </w:r>
          </w:p>
        </w:tc>
        <w:tc>
          <w:tcPr>
            <w:tcW w:w="1260" w:type="dxa"/>
            <w:shd w:val="clear" w:color="auto" w:fill="auto"/>
          </w:tcPr>
          <w:p w:rsidR="005512A2" w:rsidRPr="00257A12" w:rsidRDefault="005512A2" w:rsidP="005512A2">
            <w:pPr>
              <w:jc w:val="center"/>
              <w:rPr>
                <w:sz w:val="20"/>
                <w:szCs w:val="20"/>
              </w:rPr>
            </w:pPr>
            <w:r w:rsidRPr="00257A12">
              <w:rPr>
                <w:sz w:val="20"/>
                <w:szCs w:val="20"/>
              </w:rPr>
              <w:t>Solution</w:t>
            </w:r>
          </w:p>
        </w:tc>
        <w:tc>
          <w:tcPr>
            <w:tcW w:w="2070" w:type="dxa"/>
            <w:shd w:val="clear" w:color="auto" w:fill="auto"/>
          </w:tcPr>
          <w:p w:rsidR="005512A2" w:rsidRPr="00257A12" w:rsidRDefault="005512A2" w:rsidP="005512A2">
            <w:pPr>
              <w:jc w:val="center"/>
              <w:rPr>
                <w:sz w:val="20"/>
                <w:szCs w:val="20"/>
              </w:rPr>
            </w:pPr>
            <w:r w:rsidRPr="00257A12">
              <w:rPr>
                <w:sz w:val="20"/>
                <w:szCs w:val="20"/>
              </w:rPr>
              <w:t>1</w:t>
            </w:r>
          </w:p>
        </w:tc>
        <w:tc>
          <w:tcPr>
            <w:tcW w:w="1885" w:type="dxa"/>
          </w:tcPr>
          <w:p w:rsidR="005512A2" w:rsidRPr="00257A12" w:rsidRDefault="005512A2" w:rsidP="005512A2">
            <w:pPr>
              <w:jc w:val="center"/>
              <w:rPr>
                <w:sz w:val="20"/>
                <w:szCs w:val="20"/>
              </w:rPr>
            </w:pPr>
          </w:p>
        </w:tc>
      </w:tr>
      <w:tr w:rsidR="005512A2" w:rsidRPr="00257A12" w:rsidTr="005512A2">
        <w:tc>
          <w:tcPr>
            <w:tcW w:w="990" w:type="dxa"/>
            <w:shd w:val="clear" w:color="auto" w:fill="auto"/>
          </w:tcPr>
          <w:p w:rsidR="005512A2" w:rsidRPr="00257A12" w:rsidRDefault="005512A2" w:rsidP="005512A2">
            <w:pPr>
              <w:jc w:val="center"/>
              <w:rPr>
                <w:sz w:val="20"/>
                <w:szCs w:val="20"/>
              </w:rPr>
            </w:pPr>
            <w:r w:rsidRPr="00257A12">
              <w:rPr>
                <w:sz w:val="20"/>
                <w:szCs w:val="20"/>
              </w:rPr>
              <w:t>4.</w:t>
            </w:r>
          </w:p>
        </w:tc>
        <w:tc>
          <w:tcPr>
            <w:tcW w:w="7200" w:type="dxa"/>
            <w:shd w:val="clear" w:color="auto" w:fill="auto"/>
          </w:tcPr>
          <w:p w:rsidR="005512A2" w:rsidRPr="00A33A92" w:rsidRDefault="005512A2" w:rsidP="005512A2">
            <w:pPr>
              <w:jc w:val="both"/>
              <w:rPr>
                <w:b/>
                <w:sz w:val="20"/>
                <w:szCs w:val="20"/>
              </w:rPr>
            </w:pPr>
            <w:r w:rsidRPr="00A33A92">
              <w:rPr>
                <w:b/>
                <w:sz w:val="20"/>
                <w:szCs w:val="20"/>
              </w:rPr>
              <w:t>Training</w:t>
            </w:r>
          </w:p>
          <w:p w:rsidR="005512A2" w:rsidRPr="00257A12" w:rsidRDefault="005512A2" w:rsidP="005512A2">
            <w:pPr>
              <w:jc w:val="both"/>
              <w:rPr>
                <w:sz w:val="20"/>
                <w:szCs w:val="20"/>
              </w:rPr>
            </w:pPr>
            <w:r w:rsidRPr="00257A12">
              <w:rPr>
                <w:sz w:val="20"/>
                <w:szCs w:val="20"/>
              </w:rPr>
              <w:t>Local training on proposed solution for 12 persons (Please quote on each individual basis)</w:t>
            </w:r>
          </w:p>
        </w:tc>
        <w:tc>
          <w:tcPr>
            <w:tcW w:w="1260" w:type="dxa"/>
            <w:shd w:val="clear" w:color="auto" w:fill="auto"/>
          </w:tcPr>
          <w:p w:rsidR="005512A2" w:rsidRPr="00257A12" w:rsidRDefault="005512A2" w:rsidP="005512A2">
            <w:pPr>
              <w:jc w:val="center"/>
              <w:rPr>
                <w:sz w:val="20"/>
                <w:szCs w:val="20"/>
              </w:rPr>
            </w:pPr>
            <w:r w:rsidRPr="00257A12">
              <w:rPr>
                <w:sz w:val="20"/>
                <w:szCs w:val="20"/>
              </w:rPr>
              <w:t>Job</w:t>
            </w:r>
          </w:p>
        </w:tc>
        <w:tc>
          <w:tcPr>
            <w:tcW w:w="2070" w:type="dxa"/>
            <w:shd w:val="clear" w:color="auto" w:fill="auto"/>
          </w:tcPr>
          <w:p w:rsidR="005512A2" w:rsidRPr="00257A12" w:rsidRDefault="005512A2" w:rsidP="005512A2">
            <w:pPr>
              <w:jc w:val="center"/>
              <w:rPr>
                <w:sz w:val="20"/>
                <w:szCs w:val="20"/>
              </w:rPr>
            </w:pPr>
            <w:r w:rsidRPr="00257A12">
              <w:rPr>
                <w:sz w:val="20"/>
                <w:szCs w:val="20"/>
              </w:rPr>
              <w:t>1</w:t>
            </w:r>
          </w:p>
        </w:tc>
        <w:tc>
          <w:tcPr>
            <w:tcW w:w="1885" w:type="dxa"/>
          </w:tcPr>
          <w:p w:rsidR="005512A2" w:rsidRPr="00257A12" w:rsidRDefault="005512A2" w:rsidP="005512A2">
            <w:pPr>
              <w:jc w:val="center"/>
              <w:rPr>
                <w:sz w:val="20"/>
                <w:szCs w:val="20"/>
              </w:rPr>
            </w:pPr>
          </w:p>
        </w:tc>
      </w:tr>
      <w:tr w:rsidR="005512A2" w:rsidRPr="00257A12" w:rsidTr="005512A2">
        <w:tc>
          <w:tcPr>
            <w:tcW w:w="990" w:type="dxa"/>
            <w:shd w:val="clear" w:color="auto" w:fill="auto"/>
          </w:tcPr>
          <w:p w:rsidR="005512A2" w:rsidRPr="00257A12" w:rsidRDefault="005512A2" w:rsidP="005512A2">
            <w:pPr>
              <w:jc w:val="center"/>
              <w:rPr>
                <w:sz w:val="20"/>
                <w:szCs w:val="20"/>
              </w:rPr>
            </w:pPr>
          </w:p>
        </w:tc>
        <w:tc>
          <w:tcPr>
            <w:tcW w:w="7200" w:type="dxa"/>
            <w:shd w:val="clear" w:color="auto" w:fill="auto"/>
          </w:tcPr>
          <w:p w:rsidR="005512A2" w:rsidRPr="00257A12" w:rsidRDefault="005512A2" w:rsidP="005512A2">
            <w:pPr>
              <w:jc w:val="both"/>
              <w:rPr>
                <w:sz w:val="20"/>
                <w:szCs w:val="20"/>
              </w:rPr>
            </w:pPr>
          </w:p>
        </w:tc>
        <w:tc>
          <w:tcPr>
            <w:tcW w:w="1260" w:type="dxa"/>
            <w:shd w:val="clear" w:color="auto" w:fill="auto"/>
          </w:tcPr>
          <w:p w:rsidR="005512A2" w:rsidRPr="00257A12" w:rsidRDefault="005512A2" w:rsidP="005512A2">
            <w:pPr>
              <w:jc w:val="center"/>
              <w:rPr>
                <w:sz w:val="20"/>
                <w:szCs w:val="20"/>
              </w:rPr>
            </w:pPr>
          </w:p>
        </w:tc>
        <w:tc>
          <w:tcPr>
            <w:tcW w:w="2070" w:type="dxa"/>
            <w:shd w:val="clear" w:color="auto" w:fill="auto"/>
          </w:tcPr>
          <w:p w:rsidR="005512A2" w:rsidRPr="00257A12" w:rsidRDefault="005512A2" w:rsidP="005512A2">
            <w:pPr>
              <w:jc w:val="center"/>
              <w:rPr>
                <w:sz w:val="20"/>
                <w:szCs w:val="20"/>
              </w:rPr>
            </w:pPr>
          </w:p>
        </w:tc>
        <w:tc>
          <w:tcPr>
            <w:tcW w:w="1885" w:type="dxa"/>
          </w:tcPr>
          <w:p w:rsidR="005512A2" w:rsidRPr="00257A12" w:rsidRDefault="005512A2" w:rsidP="005512A2">
            <w:pPr>
              <w:jc w:val="center"/>
              <w:rPr>
                <w:sz w:val="20"/>
                <w:szCs w:val="20"/>
              </w:rPr>
            </w:pPr>
          </w:p>
        </w:tc>
      </w:tr>
      <w:tr w:rsidR="00A65862" w:rsidRPr="00257A12" w:rsidTr="00A65862">
        <w:tc>
          <w:tcPr>
            <w:tcW w:w="13405" w:type="dxa"/>
            <w:gridSpan w:val="5"/>
            <w:shd w:val="clear" w:color="auto" w:fill="AEAAAA" w:themeFill="background2" w:themeFillShade="BF"/>
          </w:tcPr>
          <w:p w:rsidR="00A65862" w:rsidRPr="00A65862" w:rsidRDefault="00A65862" w:rsidP="005512A2">
            <w:pPr>
              <w:jc w:val="center"/>
              <w:rPr>
                <w:b/>
                <w:bCs/>
                <w:sz w:val="20"/>
                <w:szCs w:val="20"/>
              </w:rPr>
            </w:pPr>
            <w:bookmarkStart w:id="8" w:name="_Toc445236309"/>
            <w:bookmarkStart w:id="9" w:name="_Toc442210689"/>
            <w:r w:rsidRPr="00A65862">
              <w:rPr>
                <w:b/>
                <w:bCs/>
                <w:szCs w:val="20"/>
              </w:rPr>
              <w:t>Bill of Quantity for IP Surveillance</w:t>
            </w:r>
            <w:bookmarkEnd w:id="8"/>
            <w:bookmarkEnd w:id="9"/>
          </w:p>
        </w:tc>
      </w:tr>
      <w:tr w:rsidR="005512A2" w:rsidRPr="00E97D5A" w:rsidTr="00A65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5512A2" w:rsidRPr="00A65862" w:rsidRDefault="005512A2" w:rsidP="005512A2">
            <w:pPr>
              <w:jc w:val="center"/>
              <w:rPr>
                <w:b/>
                <w:bCs/>
                <w:sz w:val="20"/>
                <w:szCs w:val="20"/>
              </w:rPr>
            </w:pPr>
            <w:proofErr w:type="spellStart"/>
            <w:r w:rsidRPr="00A65862">
              <w:rPr>
                <w:b/>
                <w:bCs/>
                <w:sz w:val="20"/>
                <w:szCs w:val="20"/>
              </w:rPr>
              <w:t>S.No</w:t>
            </w:r>
            <w:proofErr w:type="spellEnd"/>
            <w:r w:rsidRPr="00A65862">
              <w:rPr>
                <w:b/>
                <w:bCs/>
                <w:sz w:val="20"/>
                <w:szCs w:val="20"/>
              </w:rPr>
              <w:t>.</w:t>
            </w:r>
          </w:p>
        </w:tc>
        <w:tc>
          <w:tcPr>
            <w:tcW w:w="720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5512A2" w:rsidRPr="00A65862" w:rsidRDefault="005512A2" w:rsidP="005512A2">
            <w:pPr>
              <w:jc w:val="both"/>
              <w:rPr>
                <w:b/>
                <w:bCs/>
                <w:sz w:val="20"/>
                <w:szCs w:val="20"/>
              </w:rPr>
            </w:pPr>
            <w:r w:rsidRPr="00A65862">
              <w:rPr>
                <w:b/>
                <w:bCs/>
                <w:sz w:val="20"/>
                <w:szCs w:val="20"/>
              </w:rPr>
              <w:t>Description</w:t>
            </w:r>
          </w:p>
        </w:tc>
        <w:tc>
          <w:tcPr>
            <w:tcW w:w="126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5512A2" w:rsidRPr="00A65862" w:rsidRDefault="005512A2" w:rsidP="005512A2">
            <w:pPr>
              <w:jc w:val="center"/>
              <w:rPr>
                <w:b/>
                <w:bCs/>
                <w:sz w:val="20"/>
                <w:szCs w:val="20"/>
              </w:rPr>
            </w:pPr>
            <w:r w:rsidRPr="00A65862">
              <w:rPr>
                <w:b/>
                <w:bCs/>
                <w:sz w:val="20"/>
                <w:szCs w:val="20"/>
              </w:rPr>
              <w:t>Unit</w:t>
            </w:r>
          </w:p>
        </w:tc>
        <w:tc>
          <w:tcPr>
            <w:tcW w:w="207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5512A2" w:rsidRPr="00A65862" w:rsidRDefault="005512A2" w:rsidP="005512A2">
            <w:pPr>
              <w:jc w:val="center"/>
              <w:rPr>
                <w:b/>
                <w:bCs/>
                <w:sz w:val="20"/>
                <w:szCs w:val="20"/>
              </w:rPr>
            </w:pPr>
            <w:r w:rsidRPr="00A65862">
              <w:rPr>
                <w:b/>
                <w:bCs/>
                <w:sz w:val="20"/>
                <w:szCs w:val="20"/>
              </w:rPr>
              <w:t>Quantity</w:t>
            </w:r>
          </w:p>
        </w:tc>
        <w:tc>
          <w:tcPr>
            <w:tcW w:w="188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5512A2" w:rsidRPr="00A65862" w:rsidRDefault="00A65862" w:rsidP="005512A2">
            <w:pPr>
              <w:jc w:val="center"/>
              <w:rPr>
                <w:b/>
                <w:bCs/>
                <w:sz w:val="20"/>
                <w:szCs w:val="20"/>
              </w:rPr>
            </w:pPr>
            <w:r>
              <w:rPr>
                <w:b/>
                <w:bCs/>
                <w:sz w:val="20"/>
                <w:szCs w:val="20"/>
              </w:rPr>
              <w:t xml:space="preserve">Price </w:t>
            </w:r>
            <w:proofErr w:type="spellStart"/>
            <w:r>
              <w:rPr>
                <w:b/>
                <w:bCs/>
                <w:sz w:val="20"/>
                <w:szCs w:val="20"/>
              </w:rPr>
              <w:t>Inc</w:t>
            </w:r>
            <w:proofErr w:type="spellEnd"/>
            <w:r>
              <w:rPr>
                <w:b/>
                <w:bCs/>
                <w:sz w:val="20"/>
                <w:szCs w:val="20"/>
              </w:rPr>
              <w:t xml:space="preserve"> Tax</w:t>
            </w: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Dome Camera</w:t>
            </w:r>
          </w:p>
          <w:p w:rsidR="005512A2" w:rsidRPr="00E97D5A" w:rsidRDefault="005512A2" w:rsidP="00A65862">
            <w:pPr>
              <w:rPr>
                <w:sz w:val="20"/>
                <w:szCs w:val="20"/>
              </w:rPr>
            </w:pPr>
            <w:r w:rsidRPr="00E97D5A">
              <w:rPr>
                <w:sz w:val="20"/>
                <w:szCs w:val="20"/>
              </w:rPr>
              <w:lastRenderedPageBreak/>
              <w:t xml:space="preserve">2.1 Megapixel full HD </w:t>
            </w:r>
            <w:r w:rsidRPr="00E97D5A">
              <w:rPr>
                <w:sz w:val="20"/>
                <w:szCs w:val="20"/>
              </w:rPr>
              <w:br/>
              <w:t>Image Sensor 6.4 mm (1/2.8 Type) CMOS</w:t>
            </w:r>
            <w:r w:rsidRPr="00E97D5A">
              <w:rPr>
                <w:sz w:val="20"/>
                <w:szCs w:val="20"/>
              </w:rPr>
              <w:br/>
              <w:t>Mount Type / Lens 4 mm F2.0</w:t>
            </w:r>
            <w:r w:rsidRPr="00E97D5A">
              <w:rPr>
                <w:sz w:val="20"/>
                <w:szCs w:val="20"/>
              </w:rPr>
              <w:br/>
              <w:t xml:space="preserve">Min. Illumination </w:t>
            </w:r>
            <w:proofErr w:type="spellStart"/>
            <w:r w:rsidRPr="00E97D5A">
              <w:rPr>
                <w:sz w:val="20"/>
                <w:szCs w:val="20"/>
              </w:rPr>
              <w:t>Colour</w:t>
            </w:r>
            <w:proofErr w:type="spellEnd"/>
            <w:r w:rsidRPr="00E97D5A">
              <w:rPr>
                <w:sz w:val="20"/>
                <w:szCs w:val="20"/>
              </w:rPr>
              <w:t>: 0.07 lux @F2.0 (1/30 sec, 50 IRE) B/W : 0 lux @ IR LED on</w:t>
            </w:r>
            <w:r w:rsidRPr="00E97D5A">
              <w:rPr>
                <w:sz w:val="20"/>
                <w:szCs w:val="20"/>
              </w:rPr>
              <w:br/>
              <w:t>Day / Night ICR (Auto / Day / Night)</w:t>
            </w:r>
            <w:r w:rsidRPr="00E97D5A">
              <w:rPr>
                <w:sz w:val="20"/>
                <w:szCs w:val="20"/>
              </w:rPr>
              <w:br/>
              <w:t>WDR Digital (Dynamic Range Enhancer)</w:t>
            </w:r>
            <w:r w:rsidRPr="00E97D5A">
              <w:rPr>
                <w:sz w:val="20"/>
                <w:szCs w:val="20"/>
              </w:rPr>
              <w:br/>
              <w:t xml:space="preserve">IR LEDs 14 IR Distance 20 m </w:t>
            </w:r>
            <w:r w:rsidRPr="00E97D5A">
              <w:rPr>
                <w:sz w:val="20"/>
                <w:szCs w:val="20"/>
              </w:rPr>
              <w:br/>
              <w:t>Focus Manual,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proofErr w:type="gramStart"/>
            <w:r w:rsidRPr="00E97D5A">
              <w:rPr>
                <w:sz w:val="20"/>
                <w:szCs w:val="20"/>
              </w:rPr>
              <w:t>)</w:t>
            </w:r>
            <w:proofErr w:type="gramEnd"/>
            <w:r w:rsidRPr="00E97D5A">
              <w:rPr>
                <w:sz w:val="20"/>
                <w:szCs w:val="20"/>
              </w:rPr>
              <w:br/>
              <w:t>Max. Frame Rate 30 fps @ 1920 x 1080</w:t>
            </w:r>
            <w:r w:rsidRPr="00E97D5A">
              <w:rPr>
                <w:sz w:val="20"/>
                <w:szCs w:val="20"/>
              </w:rPr>
              <w:br/>
              <w:t>Video Analytics Motion detection, Tampering detection</w:t>
            </w:r>
            <w:r w:rsidRPr="00E97D5A">
              <w:rPr>
                <w:sz w:val="20"/>
                <w:szCs w:val="20"/>
              </w:rPr>
              <w:br/>
              <w:t>Ethernet RJ-45 10/100BASE-T</w:t>
            </w:r>
            <w:r w:rsidRPr="00E97D5A">
              <w:rPr>
                <w:sz w:val="20"/>
                <w:szCs w:val="20"/>
              </w:rPr>
              <w:br/>
              <w:t>Security Password protection, HTTPS (SSL, TLS), IP filtering, IEEE 802.1X</w:t>
            </w:r>
            <w:r w:rsidRPr="00E97D5A">
              <w:rPr>
                <w:sz w:val="20"/>
                <w:szCs w:val="20"/>
              </w:rPr>
              <w:br/>
              <w:t xml:space="preserve">Protocol IPv4/6 - TCP, UDP, HTTP, HTTPS, RTP, RTSP, DHCP, ICMP, </w:t>
            </w:r>
            <w:proofErr w:type="spellStart"/>
            <w:r w:rsidRPr="00E97D5A">
              <w:rPr>
                <w:sz w:val="20"/>
                <w:szCs w:val="20"/>
              </w:rPr>
              <w:t>QoS</w:t>
            </w:r>
            <w:proofErr w:type="spellEnd"/>
            <w:r w:rsidRPr="00E97D5A">
              <w:rPr>
                <w:sz w:val="20"/>
                <w:szCs w:val="20"/>
              </w:rPr>
              <w:t>, UPnP IPv4 - FTP, SMTP, NTP, ARP, SNMPv1/v2c/v3, DDNS(LG)</w:t>
            </w:r>
            <w:r w:rsidRPr="00E97D5A">
              <w:rPr>
                <w:sz w:val="20"/>
                <w:szCs w:val="20"/>
              </w:rPr>
              <w:br/>
              <w:t xml:space="preserve">Power Source DC12V / </w:t>
            </w:r>
            <w:proofErr w:type="spellStart"/>
            <w:r w:rsidRPr="00E97D5A">
              <w:rPr>
                <w:sz w:val="20"/>
                <w:szCs w:val="20"/>
              </w:rPr>
              <w:t>PoE</w:t>
            </w:r>
            <w:proofErr w:type="spellEnd"/>
          </w:p>
          <w:p w:rsidR="005512A2" w:rsidRPr="00E97D5A"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Indoor Bullet Camera</w:t>
            </w:r>
          </w:p>
          <w:p w:rsidR="005512A2" w:rsidRPr="00E97D5A" w:rsidRDefault="005512A2" w:rsidP="00A65862">
            <w:pPr>
              <w:tabs>
                <w:tab w:val="left" w:pos="577"/>
              </w:tabs>
              <w:rPr>
                <w:sz w:val="20"/>
                <w:szCs w:val="20"/>
              </w:rPr>
            </w:pPr>
            <w:r w:rsidRPr="00E97D5A">
              <w:rPr>
                <w:sz w:val="20"/>
                <w:szCs w:val="20"/>
              </w:rPr>
              <w:t xml:space="preserve">2.1 Megapixel HD 30 fps </w:t>
            </w:r>
            <w:r w:rsidRPr="00E97D5A">
              <w:rPr>
                <w:sz w:val="20"/>
                <w:szCs w:val="20"/>
              </w:rPr>
              <w:br/>
              <w:t>Image Sensor 6.4 mm (1/2.8 Type) CMOS</w:t>
            </w:r>
            <w:r w:rsidRPr="00E97D5A">
              <w:rPr>
                <w:sz w:val="20"/>
                <w:szCs w:val="20"/>
              </w:rPr>
              <w:br/>
              <w:t>Mount Type / Lens 4 mm F2.0</w:t>
            </w:r>
            <w:r w:rsidRPr="00E97D5A">
              <w:rPr>
                <w:sz w:val="20"/>
                <w:szCs w:val="20"/>
              </w:rPr>
              <w:br/>
              <w:t xml:space="preserve">Min. Illumination </w:t>
            </w:r>
            <w:proofErr w:type="spellStart"/>
            <w:r w:rsidRPr="00E97D5A">
              <w:rPr>
                <w:sz w:val="20"/>
                <w:szCs w:val="20"/>
              </w:rPr>
              <w:t>Colour</w:t>
            </w:r>
            <w:proofErr w:type="spellEnd"/>
            <w:r w:rsidRPr="00E97D5A">
              <w:rPr>
                <w:sz w:val="20"/>
                <w:szCs w:val="20"/>
              </w:rPr>
              <w:t>: 0.07 lux @F2.0 (1/30 sec, 50 IRE) B/W : 0 lux @ IR LED on</w:t>
            </w:r>
            <w:r w:rsidRPr="00E97D5A">
              <w:rPr>
                <w:sz w:val="20"/>
                <w:szCs w:val="20"/>
              </w:rPr>
              <w:br/>
              <w:t>Day / Night ICR (Auto / Day / Night)</w:t>
            </w:r>
            <w:r w:rsidRPr="00E97D5A">
              <w:rPr>
                <w:sz w:val="20"/>
                <w:szCs w:val="20"/>
              </w:rPr>
              <w:br/>
              <w:t>WDR Digital (Dynamic Range Enhancer)</w:t>
            </w:r>
            <w:r w:rsidRPr="00E97D5A">
              <w:rPr>
                <w:sz w:val="20"/>
                <w:szCs w:val="20"/>
              </w:rPr>
              <w:br/>
              <w:t>IR LEDs 24</w:t>
            </w:r>
            <w:r w:rsidRPr="00E97D5A">
              <w:rPr>
                <w:sz w:val="20"/>
                <w:szCs w:val="20"/>
              </w:rPr>
              <w:br/>
              <w:t xml:space="preserve">IR Distance 30 m </w:t>
            </w:r>
            <w:r w:rsidRPr="00E97D5A">
              <w:rPr>
                <w:sz w:val="20"/>
                <w:szCs w:val="20"/>
              </w:rPr>
              <w:br/>
              <w:t>Focus Manual,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proofErr w:type="gramStart"/>
            <w:r w:rsidRPr="00E97D5A">
              <w:rPr>
                <w:sz w:val="20"/>
                <w:szCs w:val="20"/>
              </w:rPr>
              <w:t>)</w:t>
            </w:r>
            <w:proofErr w:type="gramEnd"/>
            <w:r w:rsidRPr="00E97D5A">
              <w:rPr>
                <w:sz w:val="20"/>
                <w:szCs w:val="20"/>
              </w:rPr>
              <w:br/>
              <w:t>Max. Frame Rate 30 fps @ 1920 x 1080</w:t>
            </w:r>
            <w:r w:rsidRPr="00E97D5A">
              <w:rPr>
                <w:sz w:val="20"/>
                <w:szCs w:val="20"/>
              </w:rPr>
              <w:br/>
              <w:t>Video Analytics Motion detection, Tampering detection</w:t>
            </w:r>
            <w:r w:rsidRPr="00E97D5A">
              <w:rPr>
                <w:sz w:val="20"/>
                <w:szCs w:val="20"/>
              </w:rPr>
              <w:br/>
              <w:t>Ethernet RJ-45 10/100BASE-T</w:t>
            </w:r>
            <w:r w:rsidRPr="00E97D5A">
              <w:rPr>
                <w:sz w:val="20"/>
                <w:szCs w:val="20"/>
              </w:rPr>
              <w:br/>
              <w:t>Security Password protection, HTTPS (SSL, TLS), IP filtering, IEEE 802.1X</w:t>
            </w:r>
            <w:r w:rsidRPr="00E97D5A">
              <w:rPr>
                <w:sz w:val="20"/>
                <w:szCs w:val="20"/>
              </w:rPr>
              <w:br/>
              <w:t xml:space="preserve">Protocol IPv4/6 - TCP, UDP, HTTP, HTTPS, RTP, RTSP, DHCP, ICMP, </w:t>
            </w:r>
            <w:proofErr w:type="spellStart"/>
            <w:r w:rsidRPr="00E97D5A">
              <w:rPr>
                <w:sz w:val="20"/>
                <w:szCs w:val="20"/>
              </w:rPr>
              <w:t>QoS</w:t>
            </w:r>
            <w:proofErr w:type="spellEnd"/>
            <w:r w:rsidRPr="00E97D5A">
              <w:rPr>
                <w:sz w:val="20"/>
                <w:szCs w:val="20"/>
              </w:rPr>
              <w:t xml:space="preserve">, UPnP </w:t>
            </w:r>
            <w:r w:rsidRPr="00E97D5A">
              <w:rPr>
                <w:sz w:val="20"/>
                <w:szCs w:val="20"/>
              </w:rPr>
              <w:lastRenderedPageBreak/>
              <w:t>IPv4 - FTP, SMTP, NTP, ARP, SNMPv1/v2c/v3, DDNS(LG)</w:t>
            </w:r>
            <w:r w:rsidRPr="00E97D5A">
              <w:rPr>
                <w:sz w:val="20"/>
                <w:szCs w:val="20"/>
              </w:rPr>
              <w:br/>
              <w:t xml:space="preserve">Power Source DC12V / </w:t>
            </w:r>
            <w:proofErr w:type="spellStart"/>
            <w:r w:rsidRPr="00E97D5A">
              <w:rPr>
                <w:sz w:val="20"/>
                <w:szCs w:val="20"/>
              </w:rPr>
              <w:t>PoE</w:t>
            </w:r>
            <w:proofErr w:type="spellEnd"/>
          </w:p>
          <w:p w:rsidR="005512A2" w:rsidRPr="00217B80"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A65862">
            <w:pPr>
              <w:rPr>
                <w:sz w:val="20"/>
                <w:szCs w:val="20"/>
              </w:rPr>
            </w:pPr>
            <w:r w:rsidRPr="00A65862">
              <w:rPr>
                <w:b/>
                <w:bCs/>
                <w:sz w:val="20"/>
                <w:szCs w:val="20"/>
              </w:rPr>
              <w:t>Outdoor Bullet Camera</w:t>
            </w:r>
            <w:r w:rsidRPr="00217B80">
              <w:rPr>
                <w:sz w:val="20"/>
                <w:szCs w:val="20"/>
              </w:rPr>
              <w:br/>
            </w:r>
            <w:r w:rsidRPr="00E97D5A">
              <w:rPr>
                <w:sz w:val="20"/>
                <w:szCs w:val="20"/>
              </w:rPr>
              <w:br/>
              <w:t>2 Megapixel Outdoor Bullet Camera</w:t>
            </w:r>
            <w:r w:rsidRPr="00217B80">
              <w:rPr>
                <w:sz w:val="20"/>
                <w:szCs w:val="20"/>
              </w:rPr>
              <w:br/>
            </w:r>
            <w:r w:rsidRPr="00E97D5A">
              <w:rPr>
                <w:sz w:val="20"/>
                <w:szCs w:val="20"/>
              </w:rPr>
              <w:t>Image Sensor 6.4 mm (1/2.8 Type) CMOS</w:t>
            </w:r>
            <w:r w:rsidRPr="00E97D5A">
              <w:rPr>
                <w:sz w:val="20"/>
                <w:szCs w:val="20"/>
              </w:rPr>
              <w:br/>
              <w:t>Mount Type / Lens 4 mm F2.0</w:t>
            </w:r>
            <w:r w:rsidRPr="00E97D5A">
              <w:rPr>
                <w:sz w:val="20"/>
                <w:szCs w:val="20"/>
              </w:rPr>
              <w:br/>
              <w:t xml:space="preserve">Min. Illumination </w:t>
            </w:r>
            <w:proofErr w:type="spellStart"/>
            <w:r w:rsidRPr="00E97D5A">
              <w:rPr>
                <w:sz w:val="20"/>
                <w:szCs w:val="20"/>
              </w:rPr>
              <w:t>Colour</w:t>
            </w:r>
            <w:proofErr w:type="spellEnd"/>
            <w:r w:rsidRPr="00E97D5A">
              <w:rPr>
                <w:sz w:val="20"/>
                <w:szCs w:val="20"/>
              </w:rPr>
              <w:t>: 0.05 lux @ F1.2 (1/30 sec, 50 IRE) B/</w:t>
            </w:r>
            <w:proofErr w:type="gramStart"/>
            <w:r w:rsidRPr="00E97D5A">
              <w:rPr>
                <w:sz w:val="20"/>
                <w:szCs w:val="20"/>
              </w:rPr>
              <w:t>W :</w:t>
            </w:r>
            <w:proofErr w:type="gramEnd"/>
            <w:r w:rsidRPr="00E97D5A">
              <w:rPr>
                <w:sz w:val="20"/>
                <w:szCs w:val="20"/>
              </w:rPr>
              <w:t xml:space="preserve"> 0 lux @ IR LED on</w:t>
            </w:r>
            <w:r w:rsidRPr="00E97D5A">
              <w:rPr>
                <w:sz w:val="20"/>
                <w:szCs w:val="20"/>
              </w:rPr>
              <w:br/>
              <w:t>Day / Night ICR (Auto / Day / Night)</w:t>
            </w:r>
            <w:r w:rsidRPr="00E97D5A">
              <w:rPr>
                <w:sz w:val="20"/>
                <w:szCs w:val="20"/>
              </w:rPr>
              <w:br/>
              <w:t>WDR Max. 108 dB</w:t>
            </w:r>
            <w:r w:rsidRPr="00E97D5A">
              <w:rPr>
                <w:sz w:val="20"/>
                <w:szCs w:val="20"/>
              </w:rPr>
              <w:br/>
              <w:t>IR LEDs 32</w:t>
            </w:r>
            <w:r w:rsidRPr="00E97D5A">
              <w:rPr>
                <w:sz w:val="20"/>
                <w:szCs w:val="20"/>
              </w:rPr>
              <w:br/>
              <w:t xml:space="preserve">IR Distance 30 m </w:t>
            </w:r>
            <w:r w:rsidRPr="00E97D5A">
              <w:rPr>
                <w:sz w:val="20"/>
                <w:szCs w:val="20"/>
              </w:rPr>
              <w:br/>
              <w:t>Focus Auto, Image Enhancement Mirror / V-Flip / BLC / DRE / AGC / Brightness / White balance / DNR / Color saturation / Sharpness / Privacy mask</w:t>
            </w:r>
            <w:r w:rsidRPr="00E97D5A">
              <w:rPr>
                <w:sz w:val="20"/>
                <w:szCs w:val="20"/>
              </w:rPr>
              <w:br/>
              <w:t>Video Compression H.264 (High profile supported) / MJPE</w:t>
            </w:r>
            <w:r w:rsidRPr="00E97D5A">
              <w:rPr>
                <w:sz w:val="20"/>
                <w:szCs w:val="20"/>
              </w:rPr>
              <w:br/>
              <w:t>Max. Resolution 1920 x 1080 / 1280 x 720 / D1 (704 x 480) / CIF (352 x 240</w:t>
            </w:r>
            <w:proofErr w:type="gramStart"/>
            <w:r w:rsidRPr="00E97D5A">
              <w:rPr>
                <w:sz w:val="20"/>
                <w:szCs w:val="20"/>
              </w:rPr>
              <w:t>)</w:t>
            </w:r>
            <w:proofErr w:type="gramEnd"/>
            <w:r w:rsidRPr="00E97D5A">
              <w:rPr>
                <w:sz w:val="20"/>
                <w:szCs w:val="20"/>
              </w:rPr>
              <w:br/>
              <w:t>Max. Frame Rate 60 fps @ 1920 x 1080</w:t>
            </w:r>
            <w:r w:rsidRPr="00E97D5A">
              <w:rPr>
                <w:sz w:val="20"/>
                <w:szCs w:val="20"/>
              </w:rPr>
              <w:br/>
              <w:t>Video Analytics Motion detection, Tampering detection</w:t>
            </w:r>
            <w:r w:rsidRPr="00E97D5A">
              <w:rPr>
                <w:sz w:val="20"/>
                <w:szCs w:val="20"/>
              </w:rPr>
              <w:br/>
              <w:t>Ethernet RJ-45 10/100BASE-T</w:t>
            </w:r>
            <w:r w:rsidRPr="00E97D5A">
              <w:rPr>
                <w:sz w:val="20"/>
                <w:szCs w:val="20"/>
              </w:rPr>
              <w:br/>
              <w:t>Security Password protection, HTTPS (SSL, TLS), IP filtering, IEEE 802.1X</w:t>
            </w:r>
            <w:r w:rsidRPr="00E97D5A">
              <w:rPr>
                <w:sz w:val="20"/>
                <w:szCs w:val="20"/>
              </w:rPr>
              <w:br/>
              <w:t xml:space="preserve">Protocol IPv4/6 - TCP, UDP, HTTP, HTTPS, RTP, RTSP, DHCP, ICMP, </w:t>
            </w:r>
            <w:proofErr w:type="spellStart"/>
            <w:r w:rsidRPr="00E97D5A">
              <w:rPr>
                <w:sz w:val="20"/>
                <w:szCs w:val="20"/>
              </w:rPr>
              <w:t>QoS</w:t>
            </w:r>
            <w:proofErr w:type="spellEnd"/>
            <w:r w:rsidRPr="00E97D5A">
              <w:rPr>
                <w:sz w:val="20"/>
                <w:szCs w:val="20"/>
              </w:rPr>
              <w:t>, UPnP IPv4 - FTP, SMTP, NTP, ARP, SNMPv1/v2c/v3, DDNS(LG)</w:t>
            </w:r>
            <w:r w:rsidRPr="00E97D5A">
              <w:rPr>
                <w:sz w:val="20"/>
                <w:szCs w:val="20"/>
              </w:rPr>
              <w:br/>
              <w:t xml:space="preserve">Power Source </w:t>
            </w:r>
            <w:proofErr w:type="spellStart"/>
            <w:r w:rsidRPr="00E97D5A">
              <w:rPr>
                <w:sz w:val="20"/>
                <w:szCs w:val="20"/>
              </w:rPr>
              <w:t>PoE</w:t>
            </w:r>
            <w:proofErr w:type="spellEnd"/>
            <w:r w:rsidRPr="00E97D5A">
              <w:rPr>
                <w:sz w:val="20"/>
                <w:szCs w:val="20"/>
              </w:rPr>
              <w:t xml:space="preserve"> / AC24V / DC12V</w:t>
            </w:r>
          </w:p>
          <w:p w:rsidR="005512A2" w:rsidRPr="00217B80" w:rsidRDefault="005512A2" w:rsidP="005512A2">
            <w:pPr>
              <w:jc w:val="both"/>
              <w:rPr>
                <w:sz w:val="20"/>
                <w:szCs w:val="20"/>
              </w:rPr>
            </w:pPr>
          </w:p>
          <w:p w:rsidR="005512A2" w:rsidRPr="00217B80"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PTZ Dome Camera</w:t>
            </w:r>
          </w:p>
          <w:p w:rsidR="005512A2" w:rsidRPr="00C01C71" w:rsidRDefault="005512A2" w:rsidP="00A65862">
            <w:pPr>
              <w:rPr>
                <w:sz w:val="20"/>
                <w:szCs w:val="20"/>
              </w:rPr>
            </w:pPr>
            <w:r w:rsidRPr="00E97D5A">
              <w:rPr>
                <w:sz w:val="20"/>
                <w:szCs w:val="20"/>
              </w:rPr>
              <w:t>2.1 Megapixel Full HD 30x IR Network PTZ Dome Camera</w:t>
            </w:r>
            <w:r w:rsidRPr="00E97D5A">
              <w:rPr>
                <w:sz w:val="20"/>
                <w:szCs w:val="20"/>
              </w:rPr>
              <w:br/>
              <w:t xml:space="preserve">Image Sensor 1/2.8" Progressive Scan CMOS </w:t>
            </w:r>
            <w:r w:rsidRPr="00E97D5A">
              <w:rPr>
                <w:sz w:val="20"/>
                <w:szCs w:val="20"/>
              </w:rPr>
              <w:br/>
              <w:t xml:space="preserve">Pixels 2.0 Mega </w:t>
            </w:r>
            <w:r w:rsidRPr="00E97D5A">
              <w:rPr>
                <w:sz w:val="20"/>
                <w:szCs w:val="20"/>
              </w:rPr>
              <w:br/>
              <w:t xml:space="preserve">Min. Illumination Color : 0.05 Lux @ (F1.4, AGC ON) B/W : 0.005 Lux @ (F1.4, AGC ON) ; 0 Lux with IR Shutter Speed 1/10 ~ 1/10,000 </w:t>
            </w:r>
            <w:r w:rsidRPr="00E97D5A">
              <w:rPr>
                <w:sz w:val="20"/>
                <w:szCs w:val="20"/>
              </w:rPr>
              <w:br/>
              <w:t xml:space="preserve">Day/Night Auto (ICR) / Color / B/W </w:t>
            </w:r>
            <w:r w:rsidRPr="00E97D5A">
              <w:rPr>
                <w:sz w:val="20"/>
                <w:szCs w:val="20"/>
              </w:rPr>
              <w:br/>
              <w:t xml:space="preserve">WDR Digital WDR , S/N Ratio &gt;55dB </w:t>
            </w:r>
            <w:r w:rsidRPr="00E97D5A">
              <w:rPr>
                <w:sz w:val="20"/>
                <w:szCs w:val="20"/>
              </w:rPr>
              <w:br/>
              <w:t xml:space="preserve">White Balance Auto / Manual , Gain Control Auto / Manual </w:t>
            </w:r>
            <w:r w:rsidRPr="00E97D5A">
              <w:rPr>
                <w:sz w:val="20"/>
                <w:szCs w:val="20"/>
              </w:rPr>
              <w:br/>
              <w:t xml:space="preserve">Backlight Compensation Off / BLC / WDR, Focal Length 4.3~129mm, 30x </w:t>
            </w:r>
            <w:r w:rsidRPr="00E97D5A">
              <w:rPr>
                <w:sz w:val="20"/>
                <w:szCs w:val="20"/>
              </w:rPr>
              <w:br/>
              <w:t xml:space="preserve">Zoom Speed </w:t>
            </w:r>
            <w:proofErr w:type="spellStart"/>
            <w:r w:rsidRPr="00E97D5A">
              <w:rPr>
                <w:sz w:val="20"/>
                <w:szCs w:val="20"/>
              </w:rPr>
              <w:t>Approx</w:t>
            </w:r>
            <w:proofErr w:type="spellEnd"/>
            <w:r w:rsidRPr="00E97D5A">
              <w:rPr>
                <w:sz w:val="20"/>
                <w:szCs w:val="20"/>
              </w:rPr>
              <w:t xml:space="preserve"> 3s (Optical) </w:t>
            </w:r>
            <w:r w:rsidRPr="00E97D5A">
              <w:rPr>
                <w:sz w:val="20"/>
                <w:szCs w:val="20"/>
              </w:rPr>
              <w:br/>
              <w:t>Angle of View 58.9˚~2.1˚ (</w:t>
            </w:r>
            <w:proofErr w:type="spellStart"/>
            <w:r w:rsidRPr="00E97D5A">
              <w:rPr>
                <w:sz w:val="20"/>
                <w:szCs w:val="20"/>
              </w:rPr>
              <w:t>Wide~Tele</w:t>
            </w:r>
            <w:proofErr w:type="spellEnd"/>
            <w:r w:rsidRPr="00E97D5A">
              <w:rPr>
                <w:sz w:val="20"/>
                <w:szCs w:val="20"/>
              </w:rPr>
              <w:t xml:space="preserve">) </w:t>
            </w:r>
            <w:r w:rsidRPr="00E97D5A">
              <w:rPr>
                <w:sz w:val="20"/>
                <w:szCs w:val="20"/>
              </w:rPr>
              <w:br/>
            </w:r>
            <w:r w:rsidRPr="00E97D5A">
              <w:rPr>
                <w:sz w:val="20"/>
                <w:szCs w:val="20"/>
              </w:rPr>
              <w:lastRenderedPageBreak/>
              <w:t>Min. Object Distance 300~1500mm (</w:t>
            </w:r>
            <w:proofErr w:type="spellStart"/>
            <w:r w:rsidRPr="00E97D5A">
              <w:rPr>
                <w:sz w:val="20"/>
                <w:szCs w:val="20"/>
              </w:rPr>
              <w:t>Wide~Tele</w:t>
            </w:r>
            <w:proofErr w:type="spellEnd"/>
            <w:r w:rsidRPr="00E97D5A">
              <w:rPr>
                <w:sz w:val="20"/>
                <w:szCs w:val="20"/>
              </w:rPr>
              <w:t xml:space="preserve">) </w:t>
            </w:r>
            <w:r w:rsidRPr="00E97D5A">
              <w:rPr>
                <w:sz w:val="20"/>
                <w:szCs w:val="20"/>
              </w:rPr>
              <w:br/>
              <w:t xml:space="preserve">Max. Aperture Ratio F1.4 (Wide) / F4.6 (Tele) </w:t>
            </w:r>
            <w:r w:rsidRPr="00E97D5A">
              <w:rPr>
                <w:sz w:val="20"/>
                <w:szCs w:val="20"/>
              </w:rPr>
              <w:br/>
              <w:t xml:space="preserve">Focus Control Auto / Manual / Semi-Automatic </w:t>
            </w:r>
            <w:r w:rsidRPr="00E97D5A">
              <w:rPr>
                <w:sz w:val="20"/>
                <w:szCs w:val="20"/>
              </w:rPr>
              <w:br/>
              <w:t xml:space="preserve">IR LED 12pcs, IR LED Array IR Distance 120~180m </w:t>
            </w:r>
            <w:r w:rsidRPr="00E97D5A">
              <w:rPr>
                <w:sz w:val="20"/>
                <w:szCs w:val="20"/>
              </w:rPr>
              <w:br/>
              <w:t>IR Intensity Automatically adjust according to zoom ratio</w:t>
            </w:r>
            <w:r w:rsidRPr="00E97D5A">
              <w:rPr>
                <w:sz w:val="20"/>
                <w:szCs w:val="20"/>
              </w:rPr>
              <w:br/>
              <w:t xml:space="preserve">Pan/Tilt Range 360˚ Endless / -20˚~90˚ (Auto Flip) </w:t>
            </w:r>
            <w:r w:rsidRPr="00E97D5A">
              <w:rPr>
                <w:sz w:val="20"/>
                <w:szCs w:val="20"/>
              </w:rPr>
              <w:br/>
              <w:t xml:space="preserve">Pan/Tilt Speed Pan Manual speed : 0.1˚~200˚/s ; </w:t>
            </w:r>
            <w:r w:rsidRPr="00E97D5A">
              <w:rPr>
                <w:sz w:val="20"/>
                <w:szCs w:val="20"/>
              </w:rPr>
              <w:br/>
              <w:t xml:space="preserve">Pan Preset speed : 220˚/s Tilt Manual speed : 0.1˚~150˚/s, Pan Preset speed : 200˚/s </w:t>
            </w:r>
            <w:r w:rsidRPr="00E97D5A">
              <w:rPr>
                <w:sz w:val="20"/>
                <w:szCs w:val="20"/>
              </w:rPr>
              <w:br/>
              <w:t>Proportional Zoom Pan / Tilt speed can be adjusted automatically according to zoom multiples,</w:t>
            </w:r>
            <w:r w:rsidRPr="00E97D5A">
              <w:rPr>
                <w:sz w:val="20"/>
                <w:szCs w:val="20"/>
              </w:rPr>
              <w:br/>
              <w:t xml:space="preserve">Preset 255, Patrol 8 Patrols scheme, up to 32 presets per patrol </w:t>
            </w:r>
            <w:r w:rsidRPr="00E97D5A">
              <w:rPr>
                <w:sz w:val="20"/>
                <w:szCs w:val="20"/>
              </w:rPr>
              <w:br/>
              <w:t>Power-off Memory Power-off memory / Power-on recovery</w:t>
            </w:r>
            <w:r w:rsidRPr="00E97D5A">
              <w:rPr>
                <w:sz w:val="20"/>
                <w:szCs w:val="20"/>
              </w:rPr>
              <w:br/>
              <w:t>Auto Guard Patrol / Preset / Pan scan / Tilt scan / Frame scan / Random scan / Panorama scan</w:t>
            </w:r>
            <w:r w:rsidRPr="00E97D5A">
              <w:rPr>
                <w:sz w:val="20"/>
                <w:szCs w:val="20"/>
              </w:rPr>
              <w:br/>
              <w:t xml:space="preserve">PT Limit Manual / Scan / Pan </w:t>
            </w:r>
            <w:r w:rsidRPr="00E97D5A">
              <w:rPr>
                <w:sz w:val="20"/>
                <w:szCs w:val="20"/>
              </w:rPr>
              <w:br/>
              <w:t>3D Positioning PTZ control with mouse click and drag</w:t>
            </w:r>
            <w:r w:rsidRPr="00E97D5A">
              <w:rPr>
                <w:sz w:val="20"/>
                <w:szCs w:val="20"/>
              </w:rPr>
              <w:br/>
              <w:t>Compression Format H.264Video</w:t>
            </w:r>
            <w:r w:rsidRPr="00E97D5A">
              <w:rPr>
                <w:sz w:val="20"/>
                <w:szCs w:val="20"/>
              </w:rPr>
              <w:br/>
              <w:t xml:space="preserve">Image Resolution Main stream : 1080p / Secondary stream : D1 </w:t>
            </w:r>
            <w:r w:rsidRPr="00E97D5A">
              <w:rPr>
                <w:sz w:val="20"/>
                <w:szCs w:val="20"/>
              </w:rPr>
              <w:br/>
              <w:t>Frame Rate Main stream : 1080p@30fps / Secondary stream : D1@30fps</w:t>
            </w:r>
            <w:r w:rsidRPr="00E97D5A">
              <w:rPr>
                <w:sz w:val="20"/>
                <w:szCs w:val="20"/>
              </w:rPr>
              <w:br/>
              <w:t>Bitrate 64kbps~8Mbps</w:t>
            </w:r>
            <w:r w:rsidRPr="00E97D5A">
              <w:rPr>
                <w:sz w:val="20"/>
                <w:szCs w:val="20"/>
              </w:rPr>
              <w:br/>
              <w:t xml:space="preserve">Network Protocol TCP/IP, UDP, HTTP, DHCP, DNS/DDNS, RTP/RTCP, RTSP, </w:t>
            </w:r>
            <w:proofErr w:type="spellStart"/>
            <w:r w:rsidRPr="00E97D5A">
              <w:rPr>
                <w:sz w:val="20"/>
                <w:szCs w:val="20"/>
              </w:rPr>
              <w:t>PPPoE</w:t>
            </w:r>
            <w:proofErr w:type="spellEnd"/>
            <w:r w:rsidRPr="00E97D5A">
              <w:rPr>
                <w:sz w:val="20"/>
                <w:szCs w:val="20"/>
              </w:rPr>
              <w:t xml:space="preserve">, FTP, VSIP </w:t>
            </w:r>
            <w:r w:rsidRPr="00E97D5A">
              <w:rPr>
                <w:sz w:val="20"/>
                <w:szCs w:val="20"/>
              </w:rPr>
              <w:br/>
              <w:t>User Interface IPC Control Client / Web IPC Control</w:t>
            </w:r>
            <w:r w:rsidRPr="00E97D5A">
              <w:rPr>
                <w:sz w:val="20"/>
                <w:szCs w:val="20"/>
              </w:rPr>
              <w:br/>
              <w:t>Ethernet 10/100M, RJ45 Interface</w:t>
            </w:r>
            <w:r w:rsidRPr="00E97D5A">
              <w:rPr>
                <w:sz w:val="20"/>
                <w:szCs w:val="20"/>
              </w:rPr>
              <w:br/>
              <w:t>Power 24VAC / 3A (Power Adaptor included</w:t>
            </w:r>
            <w:r w:rsidRPr="00E97D5A">
              <w:rPr>
                <w:sz w:val="20"/>
                <w:szCs w:val="20"/>
              </w:rPr>
              <w:br/>
              <w:t>Stand PTZ Dome Camera Stand for Pole</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Network Video Recorder 64 Channel</w:t>
            </w:r>
          </w:p>
          <w:p w:rsidR="005512A2" w:rsidRDefault="005512A2" w:rsidP="00A65862">
            <w:pPr>
              <w:rPr>
                <w:sz w:val="20"/>
                <w:szCs w:val="20"/>
              </w:rPr>
            </w:pPr>
            <w:r w:rsidRPr="00E97D5A">
              <w:rPr>
                <w:sz w:val="20"/>
                <w:szCs w:val="20"/>
              </w:rPr>
              <w:t xml:space="preserve">IP Camera Input   64 channel   </w:t>
            </w:r>
            <w:r w:rsidRPr="00E97D5A">
              <w:rPr>
                <w:sz w:val="20"/>
                <w:szCs w:val="20"/>
              </w:rPr>
              <w:br/>
              <w:t>Resolution   QXGA, 1080p, UXGA, 960p, 720p, XGA, SVGA, D1, CIF</w:t>
            </w:r>
            <w:r w:rsidRPr="00E97D5A">
              <w:rPr>
                <w:sz w:val="20"/>
                <w:szCs w:val="20"/>
              </w:rPr>
              <w:br/>
              <w:t xml:space="preserve">Compression Format    H.264   </w:t>
            </w:r>
            <w:r w:rsidRPr="00E97D5A">
              <w:rPr>
                <w:sz w:val="20"/>
                <w:szCs w:val="20"/>
              </w:rPr>
              <w:br/>
              <w:t xml:space="preserve">Protocols   </w:t>
            </w:r>
            <w:proofErr w:type="spellStart"/>
            <w:r w:rsidRPr="00E97D5A">
              <w:rPr>
                <w:sz w:val="20"/>
                <w:szCs w:val="20"/>
              </w:rPr>
              <w:t>Onvif</w:t>
            </w:r>
            <w:proofErr w:type="spellEnd"/>
            <w:r w:rsidRPr="00E97D5A">
              <w:rPr>
                <w:sz w:val="20"/>
                <w:szCs w:val="20"/>
              </w:rPr>
              <w:t xml:space="preserve">, RTSP, KEDACOM    </w:t>
            </w:r>
            <w:r w:rsidRPr="00E97D5A">
              <w:rPr>
                <w:sz w:val="20"/>
                <w:szCs w:val="20"/>
              </w:rPr>
              <w:br/>
              <w:t>Incoming Bandwidth    Max 640Mbps</w:t>
            </w:r>
            <w:r w:rsidRPr="00E97D5A">
              <w:rPr>
                <w:sz w:val="20"/>
                <w:szCs w:val="20"/>
              </w:rPr>
              <w:br/>
              <w:t>Local Display    2 x HDMI, 1 x VGA, simultaneously output different content</w:t>
            </w:r>
            <w:r w:rsidRPr="00E97D5A">
              <w:rPr>
                <w:sz w:val="20"/>
                <w:szCs w:val="20"/>
              </w:rPr>
              <w:br/>
              <w:t>Multi Screen Display Local monitor   (Main/Secondary)</w:t>
            </w:r>
            <w:r w:rsidRPr="00E97D5A">
              <w:rPr>
                <w:sz w:val="20"/>
                <w:szCs w:val="20"/>
              </w:rPr>
              <w:br/>
              <w:t>Function   E-PTZ / Scheme / Polling / TV-Wall (optional with decoder)</w:t>
            </w:r>
            <w:r w:rsidRPr="00E97D5A">
              <w:rPr>
                <w:sz w:val="20"/>
                <w:szCs w:val="20"/>
              </w:rPr>
              <w:br/>
              <w:t>Resolution   QXGA, 1080p, UXGA, 960p, 720p, XGA, SVGA, D1, CIF, QCIF    Mode   Manual / Continuous / Schedule / Event (Pre / Post)</w:t>
            </w:r>
            <w:r w:rsidRPr="00E97D5A">
              <w:rPr>
                <w:sz w:val="20"/>
                <w:szCs w:val="20"/>
              </w:rPr>
              <w:br/>
              <w:t>Search Mode    Date &amp; Time (Calendar) / Event</w:t>
            </w:r>
            <w:r w:rsidRPr="00E97D5A">
              <w:rPr>
                <w:sz w:val="20"/>
                <w:szCs w:val="20"/>
              </w:rPr>
              <w:br/>
              <w:t xml:space="preserve">Playback   Local monitor  :  16 x 1080p@30fps   Client  :  8 x 1080p@30fps   </w:t>
            </w:r>
            <w:r w:rsidRPr="00E97D5A">
              <w:rPr>
                <w:sz w:val="20"/>
                <w:szCs w:val="20"/>
              </w:rPr>
              <w:br/>
            </w:r>
            <w:r w:rsidRPr="00E97D5A">
              <w:rPr>
                <w:sz w:val="20"/>
                <w:szCs w:val="20"/>
              </w:rPr>
              <w:lastRenderedPageBreak/>
              <w:t>Function   Slow forward / Fast forward / Loop / Single Frame / E-PTZ</w:t>
            </w:r>
            <w:r w:rsidRPr="00E97D5A">
              <w:rPr>
                <w:sz w:val="20"/>
                <w:szCs w:val="20"/>
              </w:rPr>
              <w:br/>
              <w:t xml:space="preserve">Max. Internal HDDs    16 x 3.5’’ </w:t>
            </w:r>
            <w:proofErr w:type="gramStart"/>
            <w:r w:rsidRPr="00E97D5A">
              <w:rPr>
                <w:sz w:val="20"/>
                <w:szCs w:val="20"/>
              </w:rPr>
              <w:t>HDD  (</w:t>
            </w:r>
            <w:proofErr w:type="gramEnd"/>
            <w:r w:rsidRPr="00E97D5A">
              <w:rPr>
                <w:sz w:val="20"/>
                <w:szCs w:val="20"/>
              </w:rPr>
              <w:t>up to 4TB/each)</w:t>
            </w:r>
            <w:r w:rsidRPr="00E97D5A">
              <w:rPr>
                <w:sz w:val="20"/>
                <w:szCs w:val="20"/>
              </w:rPr>
              <w:br/>
              <w:t xml:space="preserve">Raid   </w:t>
            </w:r>
            <w:proofErr w:type="spellStart"/>
            <w:r w:rsidRPr="00E97D5A">
              <w:rPr>
                <w:sz w:val="20"/>
                <w:szCs w:val="20"/>
              </w:rPr>
              <w:t>RAID</w:t>
            </w:r>
            <w:proofErr w:type="spellEnd"/>
            <w:r w:rsidRPr="00E97D5A">
              <w:rPr>
                <w:sz w:val="20"/>
                <w:szCs w:val="20"/>
              </w:rPr>
              <w:t xml:space="preserve"> 0 / 1 / 5 / 6 / 10 ,   External   IP SAN (iSCSI), up to 10 x IP SAN, Max. 100T   Audio Function    Bi-directional audio / Dumb / Mute / Broadcasting  Operation System    Embedded Linux ,   User Management    Admin / User    Log Management    User login / User operation / Alarm / Backup / Update</w:t>
            </w:r>
            <w:r>
              <w:rPr>
                <w:sz w:val="20"/>
                <w:szCs w:val="20"/>
              </w:rPr>
              <w:t xml:space="preserve"> </w:t>
            </w:r>
            <w:r w:rsidRPr="00E97D5A">
              <w:rPr>
                <w:sz w:val="20"/>
                <w:szCs w:val="20"/>
              </w:rPr>
              <w:t xml:space="preserve">Network Protocol    TCP / IP, UDP, HTTP, DHCP, DNS / DDNS, RTP / RTCP, RTSP, </w:t>
            </w:r>
            <w:proofErr w:type="spellStart"/>
            <w:r w:rsidRPr="00E97D5A">
              <w:rPr>
                <w:sz w:val="20"/>
                <w:szCs w:val="20"/>
              </w:rPr>
              <w:t>PPPoE</w:t>
            </w:r>
            <w:proofErr w:type="spellEnd"/>
            <w:r w:rsidRPr="00E97D5A">
              <w:rPr>
                <w:sz w:val="20"/>
                <w:szCs w:val="20"/>
              </w:rPr>
              <w:t>, FTP, SNTP, VSIP       Output Bandwidth    512Mbps   Function   NAT / Socks5 / Multiple network access / Packet loss recovery /   Auto network organizing</w:t>
            </w:r>
            <w:r>
              <w:rPr>
                <w:sz w:val="20"/>
                <w:szCs w:val="20"/>
              </w:rPr>
              <w:t xml:space="preserve"> </w:t>
            </w:r>
            <w:r w:rsidRPr="00E97D5A">
              <w:rPr>
                <w:sz w:val="20"/>
                <w:szCs w:val="20"/>
              </w:rPr>
              <w:t xml:space="preserve">Ethernet    3 x </w:t>
            </w:r>
            <w:proofErr w:type="spellStart"/>
            <w:r w:rsidRPr="00E97D5A">
              <w:rPr>
                <w:sz w:val="20"/>
                <w:szCs w:val="20"/>
              </w:rPr>
              <w:t>Gigabite</w:t>
            </w:r>
            <w:proofErr w:type="spellEnd"/>
            <w:r w:rsidRPr="00E97D5A">
              <w:rPr>
                <w:sz w:val="20"/>
                <w:szCs w:val="20"/>
              </w:rPr>
              <w:t xml:space="preserve"> network port, RJ45, interface    Video Out    2 x HMDI (1 HDMI up to 4K x 2k, 1 HDMI up to1920 x 1080@60Hz)   1 x VGA (up to 1920 x 1080@60Hz)   </w:t>
            </w:r>
            <w:r w:rsidRPr="00E97D5A">
              <w:rPr>
                <w:sz w:val="20"/>
                <w:szCs w:val="20"/>
              </w:rPr>
              <w:br/>
              <w:t xml:space="preserve">Audio In / Out    1 x RCA Line in / 1 x RCA Line out,  Alarm In / Out    2 x Inputs / 2 x Outputs </w:t>
            </w:r>
            <w:r w:rsidRPr="00E97D5A">
              <w:rPr>
                <w:sz w:val="20"/>
                <w:szCs w:val="20"/>
              </w:rPr>
              <w:br/>
              <w:t xml:space="preserve">Control   2 x RS485,    USB   2 x USB 2.0, 2 x USB 3.0   </w:t>
            </w:r>
            <w:r w:rsidRPr="00E97D5A">
              <w:rPr>
                <w:sz w:val="20"/>
                <w:szCs w:val="20"/>
              </w:rPr>
              <w:br/>
              <w:t>Power   100 ~ 240V AC, 50 ~ 60Hz / Redundant Power Supply (the second power is option)</w:t>
            </w:r>
            <w:r w:rsidRPr="00E97D5A">
              <w:rPr>
                <w:sz w:val="20"/>
                <w:szCs w:val="20"/>
              </w:rPr>
              <w:br/>
              <w:t>4TB x 8 Surveillance SATA Hard Disk</w:t>
            </w:r>
            <w:r>
              <w:rPr>
                <w:sz w:val="20"/>
                <w:szCs w:val="20"/>
              </w:rPr>
              <w:br/>
            </w:r>
            <w:r w:rsidRPr="00E97D5A">
              <w:rPr>
                <w:sz w:val="20"/>
                <w:szCs w:val="20"/>
              </w:rPr>
              <w:t>Software Video Management Suite (VMS) Cameras</w:t>
            </w:r>
            <w:r>
              <w:rPr>
                <w:sz w:val="20"/>
                <w:szCs w:val="20"/>
              </w:rPr>
              <w:br/>
            </w:r>
            <w:r w:rsidRPr="00340BBA">
              <w:rPr>
                <w:sz w:val="20"/>
                <w:szCs w:val="20"/>
              </w:rPr>
              <w:t xml:space="preserve">KVM Switcher </w:t>
            </w:r>
            <w:r>
              <w:rPr>
                <w:sz w:val="20"/>
                <w:szCs w:val="20"/>
              </w:rPr>
              <w:t>16</w:t>
            </w:r>
            <w:r w:rsidRPr="00340BBA">
              <w:rPr>
                <w:sz w:val="20"/>
                <w:szCs w:val="20"/>
              </w:rPr>
              <w:t xml:space="preserve"> Ports KVM Switch</w:t>
            </w:r>
          </w:p>
          <w:p w:rsidR="005512A2" w:rsidRPr="00DB4AEC"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Network Video Recorder 24 Channel</w:t>
            </w:r>
          </w:p>
          <w:p w:rsidR="005512A2" w:rsidRPr="00217B80" w:rsidRDefault="005512A2" w:rsidP="00A65862">
            <w:pPr>
              <w:rPr>
                <w:sz w:val="20"/>
                <w:szCs w:val="20"/>
              </w:rPr>
            </w:pPr>
            <w:r w:rsidRPr="00E97D5A">
              <w:rPr>
                <w:sz w:val="20"/>
                <w:szCs w:val="20"/>
              </w:rPr>
              <w:t xml:space="preserve">IP Camera Input   24 channel   </w:t>
            </w:r>
            <w:r w:rsidRPr="00E97D5A">
              <w:rPr>
                <w:sz w:val="20"/>
                <w:szCs w:val="20"/>
              </w:rPr>
              <w:br/>
              <w:t>4CIF camera 8ea Analog-IP Switch condition  - Basic : Analog 16ch + IP 8ch/4CIF, Minimum Analog Video Input : 8ea -, IP Camera Input : (Min) 8ea/4CIF, (Max) 16ea/4CIF</w:t>
            </w:r>
            <w:r w:rsidRPr="00E97D5A">
              <w:rPr>
                <w:sz w:val="20"/>
                <w:szCs w:val="20"/>
              </w:rPr>
              <w:br/>
              <w:t>Resolution   QXGA, 1080p, UXGA, 960p, 720p, XGA, SVGA, D1, CIF</w:t>
            </w:r>
            <w:r w:rsidRPr="00E97D5A">
              <w:rPr>
                <w:sz w:val="20"/>
                <w:szCs w:val="20"/>
              </w:rPr>
              <w:br/>
              <w:t>Function   E-PTZ / Scheme / Polling / TV-Wall (optional with decoder)</w:t>
            </w:r>
            <w:r w:rsidRPr="00E97D5A">
              <w:rPr>
                <w:sz w:val="20"/>
                <w:szCs w:val="20"/>
              </w:rPr>
              <w:br/>
              <w:t xml:space="preserve">Resolution   QXGA, 1080p, UXGA, 960p, 720p, XGA, SVGA, D1, CIF,   </w:t>
            </w:r>
            <w:r w:rsidRPr="00E97D5A">
              <w:rPr>
                <w:sz w:val="20"/>
                <w:szCs w:val="20"/>
              </w:rPr>
              <w:br/>
              <w:t>Mode   Manual / Continuous / Schedule / Event (Pre / Post)</w:t>
            </w:r>
            <w:r w:rsidRPr="00E97D5A">
              <w:rPr>
                <w:sz w:val="20"/>
                <w:szCs w:val="20"/>
              </w:rPr>
              <w:br/>
              <w:t>Search Mode    Date &amp; Time (Calendar) / Event</w:t>
            </w:r>
            <w:r w:rsidRPr="00E97D5A">
              <w:rPr>
                <w:sz w:val="20"/>
                <w:szCs w:val="20"/>
              </w:rPr>
              <w:br/>
              <w:t xml:space="preserve">Playback   Local monitor  :  16 x 1080p@30fps   Client  :  8 x 1080p@30fps   </w:t>
            </w:r>
            <w:r w:rsidRPr="00E97D5A">
              <w:rPr>
                <w:sz w:val="20"/>
                <w:szCs w:val="20"/>
              </w:rPr>
              <w:br/>
              <w:t>Function   Slow forward / Fast forward / Loop / Single Frame / E-PTZ</w:t>
            </w:r>
            <w:r w:rsidRPr="00E97D5A">
              <w:rPr>
                <w:sz w:val="20"/>
                <w:szCs w:val="20"/>
              </w:rPr>
              <w:br/>
              <w:t>Max. Internal HDDs    16 x 3.5’’ HDD  (up to 2TB/each)</w:t>
            </w:r>
            <w:r w:rsidRPr="00E97D5A">
              <w:rPr>
                <w:sz w:val="20"/>
                <w:szCs w:val="20"/>
              </w:rPr>
              <w:br/>
              <w:t xml:space="preserve">Network Protocol    TCP / IP, UDP, HTTP, DHCP, DNS / DDNS, RTP / RTCP, RTSP, </w:t>
            </w:r>
            <w:proofErr w:type="spellStart"/>
            <w:r w:rsidRPr="00E97D5A">
              <w:rPr>
                <w:sz w:val="20"/>
                <w:szCs w:val="20"/>
              </w:rPr>
              <w:t>PPPoE</w:t>
            </w:r>
            <w:proofErr w:type="spellEnd"/>
            <w:r w:rsidRPr="00E97D5A">
              <w:rPr>
                <w:sz w:val="20"/>
                <w:szCs w:val="20"/>
              </w:rPr>
              <w:t>, FTP, SNTP, VSIP       Output Bandwidth    512Mbps   Function   NAT / Socks5 / Multiple network access / Packet loss recovery /   Auto network organizing</w:t>
            </w:r>
            <w:r w:rsidRPr="00E97D5A">
              <w:rPr>
                <w:sz w:val="20"/>
                <w:szCs w:val="20"/>
              </w:rPr>
              <w:br/>
              <w:t xml:space="preserve">Ethernet    3 x </w:t>
            </w:r>
            <w:proofErr w:type="spellStart"/>
            <w:r w:rsidRPr="00E97D5A">
              <w:rPr>
                <w:sz w:val="20"/>
                <w:szCs w:val="20"/>
              </w:rPr>
              <w:t>Gigabite</w:t>
            </w:r>
            <w:proofErr w:type="spellEnd"/>
            <w:r w:rsidRPr="00E97D5A">
              <w:rPr>
                <w:sz w:val="20"/>
                <w:szCs w:val="20"/>
              </w:rPr>
              <w:t xml:space="preserve"> network port, RJ45, interface    Video Out    2 x </w:t>
            </w:r>
            <w:r w:rsidRPr="00E97D5A">
              <w:rPr>
                <w:sz w:val="20"/>
                <w:szCs w:val="20"/>
              </w:rPr>
              <w:br/>
              <w:t xml:space="preserve">Control   2 x RS485,    USB   2 x USB 2.0, 2 x USB 3.0   </w:t>
            </w:r>
            <w:r w:rsidRPr="00E97D5A">
              <w:rPr>
                <w:sz w:val="20"/>
                <w:szCs w:val="20"/>
              </w:rPr>
              <w:br/>
              <w:t xml:space="preserve">Power   100 ~ 240V AC, 50 ~ 60Hz / Redundant Power Supply (the second power is </w:t>
            </w:r>
            <w:r w:rsidRPr="00E97D5A">
              <w:rPr>
                <w:sz w:val="20"/>
                <w:szCs w:val="20"/>
              </w:rPr>
              <w:lastRenderedPageBreak/>
              <w:t>option)</w:t>
            </w:r>
            <w:r w:rsidRPr="00E97D5A">
              <w:rPr>
                <w:sz w:val="20"/>
                <w:szCs w:val="20"/>
              </w:rPr>
              <w:br/>
              <w:t>2TB x 4 Surveillance SATA Hard Disk</w:t>
            </w:r>
            <w:r>
              <w:rPr>
                <w:sz w:val="20"/>
                <w:szCs w:val="20"/>
              </w:rPr>
              <w:br/>
            </w:r>
            <w:r w:rsidRPr="00E97D5A">
              <w:rPr>
                <w:sz w:val="20"/>
                <w:szCs w:val="20"/>
              </w:rPr>
              <w:t>Software Video Management Suite (VMS) Cameras</w:t>
            </w:r>
            <w:r>
              <w:rPr>
                <w:sz w:val="20"/>
                <w:szCs w:val="20"/>
              </w:rPr>
              <w:br/>
            </w:r>
            <w:r w:rsidRPr="00340BBA">
              <w:rPr>
                <w:sz w:val="20"/>
                <w:szCs w:val="20"/>
              </w:rPr>
              <w:t xml:space="preserve">KVM Switcher </w:t>
            </w:r>
            <w:r>
              <w:rPr>
                <w:sz w:val="20"/>
                <w:szCs w:val="20"/>
              </w:rPr>
              <w:t>8</w:t>
            </w:r>
            <w:r w:rsidRPr="00340BBA">
              <w:rPr>
                <w:sz w:val="20"/>
                <w:szCs w:val="20"/>
              </w:rPr>
              <w:t xml:space="preserve"> Ports KVM Switch</w:t>
            </w:r>
            <w:r w:rsidRPr="00217B80">
              <w:rPr>
                <w:sz w:val="20"/>
                <w:szCs w:val="20"/>
              </w:rPr>
              <w:br/>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sidRPr="00E97D5A">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Pr="00E97D5A"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A65862" w:rsidRDefault="005512A2" w:rsidP="005512A2">
            <w:pPr>
              <w:jc w:val="both"/>
              <w:rPr>
                <w:b/>
                <w:bCs/>
                <w:sz w:val="20"/>
                <w:szCs w:val="20"/>
              </w:rPr>
            </w:pPr>
            <w:r w:rsidRPr="00A65862">
              <w:rPr>
                <w:b/>
                <w:bCs/>
                <w:sz w:val="20"/>
                <w:szCs w:val="20"/>
              </w:rPr>
              <w:t>Network Video Recorder 12 Channel</w:t>
            </w:r>
          </w:p>
          <w:p w:rsidR="005512A2" w:rsidRPr="00217B80" w:rsidRDefault="005512A2" w:rsidP="00A65862">
            <w:pPr>
              <w:rPr>
                <w:sz w:val="20"/>
                <w:szCs w:val="20"/>
              </w:rPr>
            </w:pPr>
            <w:r w:rsidRPr="00E97D5A">
              <w:rPr>
                <w:sz w:val="20"/>
                <w:szCs w:val="20"/>
              </w:rPr>
              <w:t>4CIF camera 8ea Analog-IP Switch condition  - Basic : Analog 8ch + IP 8ch/4CIF , Minimum Analog Video Input : 4ea -, IP Camera Input : (Min) 8ea/4CIF, (Max) 12ea/4CIF</w:t>
            </w:r>
            <w:r w:rsidRPr="00E97D5A">
              <w:rPr>
                <w:sz w:val="20"/>
                <w:szCs w:val="20"/>
              </w:rPr>
              <w:br/>
              <w:t>Resolution   QXGA, 1080p, UXGA, 960p, 720p, XGA, SVGA, D1, CIF</w:t>
            </w:r>
            <w:r w:rsidRPr="00E97D5A">
              <w:rPr>
                <w:sz w:val="20"/>
                <w:szCs w:val="20"/>
              </w:rPr>
              <w:br/>
              <w:t>Function   E-PTZ / Scheme / Polling / TV-Wall (optional with decoder)</w:t>
            </w:r>
            <w:r w:rsidRPr="00E97D5A">
              <w:rPr>
                <w:sz w:val="20"/>
                <w:szCs w:val="20"/>
              </w:rPr>
              <w:br/>
              <w:t xml:space="preserve">Resolution   QXGA, 1080p, UXGA, 960p, 720p, XGA, SVGA, D1, CIF,   </w:t>
            </w:r>
            <w:r w:rsidRPr="00E97D5A">
              <w:rPr>
                <w:sz w:val="20"/>
                <w:szCs w:val="20"/>
              </w:rPr>
              <w:br/>
              <w:t>Mode   Manual / Continuous / Schedule / Event (Pre / Post)</w:t>
            </w:r>
            <w:r w:rsidRPr="00E97D5A">
              <w:rPr>
                <w:sz w:val="20"/>
                <w:szCs w:val="20"/>
              </w:rPr>
              <w:br/>
              <w:t>Search Mode    Date &amp; Time (Calendar) / Event</w:t>
            </w:r>
            <w:r w:rsidRPr="00E97D5A">
              <w:rPr>
                <w:sz w:val="20"/>
                <w:szCs w:val="20"/>
              </w:rPr>
              <w:br/>
              <w:t xml:space="preserve">Playback   Local monitor  :  16 x 1080p@30fps   Client  :  8 x 1080p@30fps   </w:t>
            </w:r>
            <w:r w:rsidRPr="00E97D5A">
              <w:rPr>
                <w:sz w:val="20"/>
                <w:szCs w:val="20"/>
              </w:rPr>
              <w:br/>
              <w:t>Function   Slow forward / Fast forward / Loop / Single Frame / E-PTZ</w:t>
            </w:r>
            <w:r w:rsidRPr="00E97D5A">
              <w:rPr>
                <w:sz w:val="20"/>
                <w:szCs w:val="20"/>
              </w:rPr>
              <w:br/>
              <w:t>Max. Internal HDDs    16 x 3.5’’ HDD  (up to 2TB/each)</w:t>
            </w:r>
            <w:r w:rsidRPr="00E97D5A">
              <w:rPr>
                <w:sz w:val="20"/>
                <w:szCs w:val="20"/>
              </w:rPr>
              <w:br/>
              <w:t xml:space="preserve">Network Protocol    TCP / IP, UDP, HTTP, DHCP, DNS / DDNS, RTP / RTCP, RTSP, </w:t>
            </w:r>
            <w:proofErr w:type="spellStart"/>
            <w:r w:rsidRPr="00E97D5A">
              <w:rPr>
                <w:sz w:val="20"/>
                <w:szCs w:val="20"/>
              </w:rPr>
              <w:t>PPPoE</w:t>
            </w:r>
            <w:proofErr w:type="spellEnd"/>
            <w:r w:rsidRPr="00E97D5A">
              <w:rPr>
                <w:sz w:val="20"/>
                <w:szCs w:val="20"/>
              </w:rPr>
              <w:t>, FTP, SNTP, VSIP       Output Bandwidth    512Mbps   Function   NAT / Socks5 / Multiple network access / Packet loss recovery /   Auto network organizing</w:t>
            </w:r>
            <w:r w:rsidRPr="00E97D5A">
              <w:rPr>
                <w:sz w:val="20"/>
                <w:szCs w:val="20"/>
              </w:rPr>
              <w:br/>
              <w:t xml:space="preserve">Ethernet    3 x </w:t>
            </w:r>
            <w:proofErr w:type="spellStart"/>
            <w:r w:rsidRPr="00E97D5A">
              <w:rPr>
                <w:sz w:val="20"/>
                <w:szCs w:val="20"/>
              </w:rPr>
              <w:t>Gigabite</w:t>
            </w:r>
            <w:proofErr w:type="spellEnd"/>
            <w:r w:rsidRPr="00E97D5A">
              <w:rPr>
                <w:sz w:val="20"/>
                <w:szCs w:val="20"/>
              </w:rPr>
              <w:t xml:space="preserve"> network port, RJ45, interface    Video Out    2 x </w:t>
            </w:r>
            <w:r w:rsidRPr="00E97D5A">
              <w:rPr>
                <w:sz w:val="20"/>
                <w:szCs w:val="20"/>
              </w:rPr>
              <w:br/>
              <w:t xml:space="preserve">Control   2 x RS485,    USB   2 x USB 2.0, 2 x USB 3.0   </w:t>
            </w:r>
            <w:r w:rsidRPr="00E97D5A">
              <w:rPr>
                <w:sz w:val="20"/>
                <w:szCs w:val="20"/>
              </w:rPr>
              <w:br/>
              <w:t>Power   100 ~ 240V AC, 50 ~ 60Hz / Redundant Power Supply (the second power is option)</w:t>
            </w:r>
            <w:r w:rsidRPr="00E97D5A">
              <w:rPr>
                <w:sz w:val="20"/>
                <w:szCs w:val="20"/>
              </w:rPr>
              <w:br/>
              <w:t>2TB x 4 Surveillance SATA Hard Disk</w:t>
            </w:r>
            <w:r w:rsidRPr="00E97D5A">
              <w:rPr>
                <w:sz w:val="20"/>
                <w:szCs w:val="20"/>
              </w:rPr>
              <w:br/>
              <w:t>Software Video Management Suite (VMS) Cameras</w:t>
            </w:r>
            <w:r>
              <w:rPr>
                <w:sz w:val="20"/>
                <w:szCs w:val="20"/>
              </w:rPr>
              <w:br/>
            </w:r>
            <w:r w:rsidRPr="00340BBA">
              <w:rPr>
                <w:sz w:val="20"/>
                <w:szCs w:val="20"/>
              </w:rPr>
              <w:t xml:space="preserve">KVM Switcher </w:t>
            </w:r>
            <w:r>
              <w:rPr>
                <w:sz w:val="20"/>
                <w:szCs w:val="20"/>
              </w:rPr>
              <w:t>8</w:t>
            </w:r>
            <w:r w:rsidRPr="00340BBA">
              <w:rPr>
                <w:sz w:val="20"/>
                <w:szCs w:val="20"/>
              </w:rPr>
              <w:t xml:space="preserve"> Ports KVM Switch</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Pr="00E97D5A"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E22A59" w:rsidRDefault="005512A2" w:rsidP="00A65862">
            <w:pPr>
              <w:tabs>
                <w:tab w:val="center" w:pos="3492"/>
              </w:tabs>
              <w:rPr>
                <w:sz w:val="20"/>
                <w:szCs w:val="20"/>
              </w:rPr>
            </w:pPr>
            <w:r w:rsidRPr="00A65862">
              <w:rPr>
                <w:b/>
                <w:bCs/>
                <w:sz w:val="20"/>
                <w:szCs w:val="20"/>
              </w:rPr>
              <w:t>Digital Video Recorder 8 Channel</w:t>
            </w:r>
            <w:r w:rsidR="00A65862">
              <w:rPr>
                <w:sz w:val="20"/>
                <w:szCs w:val="20"/>
              </w:rPr>
              <w:tab/>
            </w:r>
            <w:r w:rsidRPr="00217B80">
              <w:rPr>
                <w:sz w:val="20"/>
                <w:szCs w:val="20"/>
              </w:rPr>
              <w:br/>
            </w:r>
            <w:r w:rsidRPr="00E22A59">
              <w:rPr>
                <w:sz w:val="20"/>
                <w:szCs w:val="20"/>
              </w:rPr>
              <w:t xml:space="preserve">4CIF CAMERA 8EA * ANALOG-IP SWITCH CONDITION - </w:t>
            </w:r>
            <w:proofErr w:type="gramStart"/>
            <w:r w:rsidRPr="00E22A59">
              <w:rPr>
                <w:sz w:val="20"/>
                <w:szCs w:val="20"/>
              </w:rPr>
              <w:t>BASIC :</w:t>
            </w:r>
            <w:proofErr w:type="gramEnd"/>
            <w:r w:rsidRPr="00E22A59">
              <w:rPr>
                <w:sz w:val="20"/>
                <w:szCs w:val="20"/>
              </w:rPr>
              <w:t xml:space="preserve"> ANALOG 8CH + IP 8CH/4CIF - MINIMUM ANALOG VIDEO INPUT</w:t>
            </w:r>
            <w:r>
              <w:rPr>
                <w:sz w:val="20"/>
                <w:szCs w:val="20"/>
              </w:rPr>
              <w:t>,</w:t>
            </w:r>
            <w:r w:rsidRPr="00E22A59">
              <w:rPr>
                <w:sz w:val="20"/>
                <w:szCs w:val="20"/>
              </w:rPr>
              <w:t xml:space="preserve"> IP CAMERA INPUT : 8EA/4CIF, 12EA/4CIF * MAX. RESOLUTION - UP-TO 3</w:t>
            </w:r>
            <w:r>
              <w:rPr>
                <w:sz w:val="20"/>
                <w:szCs w:val="20"/>
              </w:rPr>
              <w:t>,</w:t>
            </w:r>
            <w:r w:rsidRPr="00217B80">
              <w:rPr>
                <w:sz w:val="20"/>
                <w:szCs w:val="20"/>
              </w:rPr>
              <w:t xml:space="preserve"> </w:t>
            </w:r>
            <w:r w:rsidRPr="00E22A59">
              <w:rPr>
                <w:sz w:val="20"/>
                <w:szCs w:val="20"/>
              </w:rPr>
              <w:t>Max. HDD Capacity up to 2TB per HDD</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jc w:val="both"/>
              <w:rPr>
                <w:sz w:val="20"/>
                <w:szCs w:val="20"/>
              </w:rPr>
            </w:pPr>
            <w:r w:rsidRPr="00A65862">
              <w:rPr>
                <w:b/>
                <w:bCs/>
                <w:sz w:val="20"/>
                <w:szCs w:val="20"/>
              </w:rPr>
              <w:t>SMART LED TV 48</w:t>
            </w:r>
            <w:r w:rsidRPr="00217B80">
              <w:rPr>
                <w:sz w:val="20"/>
                <w:szCs w:val="20"/>
              </w:rPr>
              <w:t>”</w:t>
            </w:r>
          </w:p>
          <w:p w:rsidR="005512A2" w:rsidRPr="009A1AC4" w:rsidRDefault="005512A2" w:rsidP="005512A2">
            <w:pPr>
              <w:jc w:val="both"/>
              <w:rPr>
                <w:sz w:val="20"/>
                <w:szCs w:val="20"/>
              </w:rPr>
            </w:pPr>
            <w:r w:rsidRPr="009A1AC4">
              <w:rPr>
                <w:sz w:val="20"/>
                <w:szCs w:val="20"/>
              </w:rPr>
              <w:t xml:space="preserve">Type Smart LED TV </w:t>
            </w:r>
          </w:p>
          <w:p w:rsidR="005512A2" w:rsidRPr="009A1AC4" w:rsidRDefault="005512A2" w:rsidP="005512A2">
            <w:pPr>
              <w:jc w:val="both"/>
              <w:rPr>
                <w:sz w:val="20"/>
                <w:szCs w:val="20"/>
              </w:rPr>
            </w:pPr>
            <w:r w:rsidRPr="009A1AC4">
              <w:rPr>
                <w:sz w:val="20"/>
                <w:szCs w:val="20"/>
              </w:rPr>
              <w:t>Screen Size</w:t>
            </w:r>
            <w:r>
              <w:rPr>
                <w:sz w:val="20"/>
                <w:szCs w:val="20"/>
              </w:rPr>
              <w:t>48</w:t>
            </w:r>
            <w:r w:rsidRPr="009A1AC4">
              <w:rPr>
                <w:sz w:val="20"/>
                <w:szCs w:val="20"/>
              </w:rPr>
              <w:t xml:space="preserve"> Inch </w:t>
            </w:r>
          </w:p>
          <w:p w:rsidR="005512A2" w:rsidRPr="00394F02" w:rsidRDefault="005512A2" w:rsidP="005512A2">
            <w:pPr>
              <w:jc w:val="both"/>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5512A2" w:rsidRPr="009A1AC4" w:rsidRDefault="005512A2" w:rsidP="005512A2">
            <w:pPr>
              <w:jc w:val="both"/>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5512A2" w:rsidRPr="00394F02" w:rsidRDefault="005512A2" w:rsidP="005512A2">
            <w:pPr>
              <w:jc w:val="both"/>
              <w:rPr>
                <w:sz w:val="20"/>
                <w:szCs w:val="20"/>
              </w:rPr>
            </w:pPr>
            <w:r w:rsidRPr="00394F02">
              <w:rPr>
                <w:sz w:val="20"/>
                <w:szCs w:val="20"/>
              </w:rPr>
              <w:t xml:space="preserve">Smart TV, Smart Hub, Smart Apps, </w:t>
            </w:r>
            <w:r w:rsidRPr="009A1AC4">
              <w:rPr>
                <w:sz w:val="20"/>
                <w:szCs w:val="20"/>
              </w:rPr>
              <w:t xml:space="preserve">S-Recommendation </w:t>
            </w:r>
          </w:p>
          <w:p w:rsidR="005512A2" w:rsidRPr="009A1AC4" w:rsidRDefault="005512A2" w:rsidP="005512A2">
            <w:pPr>
              <w:jc w:val="both"/>
              <w:rPr>
                <w:sz w:val="20"/>
                <w:szCs w:val="20"/>
              </w:rPr>
            </w:pPr>
            <w:r w:rsidRPr="00394F02">
              <w:rPr>
                <w:sz w:val="20"/>
                <w:szCs w:val="20"/>
              </w:rPr>
              <w:t xml:space="preserve">Quad Core Processor, Full Web Browser, </w:t>
            </w:r>
            <w:r w:rsidRPr="009A1AC4">
              <w:rPr>
                <w:sz w:val="20"/>
                <w:szCs w:val="20"/>
              </w:rPr>
              <w:t xml:space="preserve">Smart View 2.0 </w:t>
            </w:r>
          </w:p>
          <w:p w:rsidR="005512A2" w:rsidRPr="009A1AC4" w:rsidRDefault="005512A2" w:rsidP="005512A2">
            <w:pPr>
              <w:jc w:val="both"/>
              <w:rPr>
                <w:sz w:val="20"/>
                <w:szCs w:val="20"/>
              </w:rPr>
            </w:pPr>
            <w:r w:rsidRPr="00394F02">
              <w:rPr>
                <w:sz w:val="20"/>
                <w:szCs w:val="20"/>
              </w:rPr>
              <w:lastRenderedPageBreak/>
              <w:t xml:space="preserve">Screen Mirroring, </w:t>
            </w:r>
            <w:proofErr w:type="spellStart"/>
            <w:r w:rsidRPr="00394F02">
              <w:rPr>
                <w:sz w:val="20"/>
                <w:szCs w:val="20"/>
              </w:rPr>
              <w:t>Anynet</w:t>
            </w:r>
            <w:proofErr w:type="spellEnd"/>
            <w:r w:rsidRPr="00394F02">
              <w:rPr>
                <w:sz w:val="20"/>
                <w:szCs w:val="20"/>
              </w:rPr>
              <w:t xml:space="preserve">+, </w:t>
            </w:r>
            <w:proofErr w:type="spellStart"/>
            <w:r w:rsidRPr="00394F02">
              <w:rPr>
                <w:sz w:val="20"/>
                <w:szCs w:val="20"/>
              </w:rPr>
              <w:t>ConnectShare</w:t>
            </w:r>
            <w:proofErr w:type="spellEnd"/>
            <w:r w:rsidRPr="00394F02">
              <w:rPr>
                <w:sz w:val="20"/>
                <w:szCs w:val="20"/>
              </w:rPr>
              <w:t>™ Movie,</w:t>
            </w:r>
          </w:p>
          <w:p w:rsidR="005512A2" w:rsidRPr="009A1AC4" w:rsidRDefault="005512A2" w:rsidP="005512A2">
            <w:pPr>
              <w:jc w:val="both"/>
              <w:rPr>
                <w:sz w:val="20"/>
                <w:szCs w:val="20"/>
              </w:rPr>
            </w:pPr>
            <w:r w:rsidRPr="00394F02">
              <w:rPr>
                <w:sz w:val="20"/>
                <w:szCs w:val="20"/>
              </w:rPr>
              <w:t xml:space="preserve">DIRECTV® Ready, Eco </w:t>
            </w:r>
            <w:proofErr w:type="spellStart"/>
            <w:r w:rsidRPr="00394F02">
              <w:rPr>
                <w:sz w:val="20"/>
                <w:szCs w:val="20"/>
              </w:rPr>
              <w:t>Senso</w:t>
            </w:r>
            <w:proofErr w:type="spellEnd"/>
            <w:r w:rsidRPr="00394F02">
              <w:rPr>
                <w:sz w:val="20"/>
                <w:szCs w:val="20"/>
              </w:rPr>
              <w:br/>
              <w:t xml:space="preserve">In / Out </w:t>
            </w:r>
            <w:r w:rsidRPr="009A1AC4">
              <w:rPr>
                <w:sz w:val="20"/>
                <w:szCs w:val="20"/>
              </w:rPr>
              <w:t>HDMI x 4 / USB x 3 / Component / Composite / Digital Audio</w:t>
            </w:r>
          </w:p>
          <w:p w:rsidR="005512A2" w:rsidRPr="00217B80"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lastRenderedPageBreak/>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jc w:val="both"/>
              <w:rPr>
                <w:sz w:val="20"/>
                <w:szCs w:val="20"/>
              </w:rPr>
            </w:pPr>
            <w:r w:rsidRPr="00A65862">
              <w:rPr>
                <w:b/>
                <w:bCs/>
                <w:sz w:val="20"/>
                <w:szCs w:val="20"/>
              </w:rPr>
              <w:t>SMART LED TV55</w:t>
            </w:r>
            <w:r w:rsidRPr="00217B80">
              <w:rPr>
                <w:sz w:val="20"/>
                <w:szCs w:val="20"/>
              </w:rPr>
              <w:t>”</w:t>
            </w:r>
          </w:p>
          <w:p w:rsidR="005512A2" w:rsidRPr="009A1AC4" w:rsidRDefault="005512A2" w:rsidP="005512A2">
            <w:pPr>
              <w:jc w:val="both"/>
              <w:rPr>
                <w:sz w:val="20"/>
                <w:szCs w:val="20"/>
              </w:rPr>
            </w:pPr>
            <w:r w:rsidRPr="009A1AC4">
              <w:rPr>
                <w:sz w:val="20"/>
                <w:szCs w:val="20"/>
              </w:rPr>
              <w:t xml:space="preserve">Type Smart LED TV </w:t>
            </w:r>
          </w:p>
          <w:p w:rsidR="005512A2" w:rsidRPr="009A1AC4" w:rsidRDefault="005512A2" w:rsidP="005512A2">
            <w:pPr>
              <w:jc w:val="both"/>
              <w:rPr>
                <w:sz w:val="20"/>
                <w:szCs w:val="20"/>
              </w:rPr>
            </w:pPr>
            <w:r w:rsidRPr="009A1AC4">
              <w:rPr>
                <w:sz w:val="20"/>
                <w:szCs w:val="20"/>
              </w:rPr>
              <w:t xml:space="preserve">Screen Size </w:t>
            </w:r>
            <w:r>
              <w:rPr>
                <w:sz w:val="20"/>
                <w:szCs w:val="20"/>
              </w:rPr>
              <w:t>55</w:t>
            </w:r>
            <w:r w:rsidRPr="009A1AC4">
              <w:rPr>
                <w:sz w:val="20"/>
                <w:szCs w:val="20"/>
              </w:rPr>
              <w:t xml:space="preserve"> Inch </w:t>
            </w:r>
          </w:p>
          <w:p w:rsidR="005512A2" w:rsidRPr="00394F02" w:rsidRDefault="005512A2" w:rsidP="005512A2">
            <w:pPr>
              <w:jc w:val="both"/>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5512A2" w:rsidRPr="009A1AC4" w:rsidRDefault="005512A2" w:rsidP="005512A2">
            <w:pPr>
              <w:jc w:val="both"/>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5512A2" w:rsidRPr="00394F02" w:rsidRDefault="005512A2" w:rsidP="005512A2">
            <w:pPr>
              <w:jc w:val="both"/>
              <w:rPr>
                <w:sz w:val="20"/>
                <w:szCs w:val="20"/>
              </w:rPr>
            </w:pPr>
            <w:r w:rsidRPr="00394F02">
              <w:rPr>
                <w:sz w:val="20"/>
                <w:szCs w:val="20"/>
              </w:rPr>
              <w:t xml:space="preserve">Smart TV, Smart Hub, Smart Apps, </w:t>
            </w:r>
            <w:r w:rsidRPr="009A1AC4">
              <w:rPr>
                <w:sz w:val="20"/>
                <w:szCs w:val="20"/>
              </w:rPr>
              <w:t xml:space="preserve">S-Recommendation </w:t>
            </w:r>
          </w:p>
          <w:p w:rsidR="005512A2" w:rsidRPr="009A1AC4" w:rsidRDefault="005512A2" w:rsidP="005512A2">
            <w:pPr>
              <w:jc w:val="both"/>
              <w:rPr>
                <w:sz w:val="20"/>
                <w:szCs w:val="20"/>
              </w:rPr>
            </w:pPr>
            <w:r w:rsidRPr="00394F02">
              <w:rPr>
                <w:sz w:val="20"/>
                <w:szCs w:val="20"/>
              </w:rPr>
              <w:t xml:space="preserve">Quad Core Processor, Full Web Browser, </w:t>
            </w:r>
            <w:r w:rsidRPr="009A1AC4">
              <w:rPr>
                <w:sz w:val="20"/>
                <w:szCs w:val="20"/>
              </w:rPr>
              <w:t xml:space="preserve">Smart View 2.0 </w:t>
            </w:r>
          </w:p>
          <w:p w:rsidR="005512A2" w:rsidRPr="009A1AC4" w:rsidRDefault="005512A2" w:rsidP="005512A2">
            <w:pPr>
              <w:jc w:val="both"/>
              <w:rPr>
                <w:sz w:val="20"/>
                <w:szCs w:val="20"/>
              </w:rPr>
            </w:pPr>
            <w:r w:rsidRPr="00394F02">
              <w:rPr>
                <w:sz w:val="20"/>
                <w:szCs w:val="20"/>
              </w:rPr>
              <w:t xml:space="preserve">Screen Mirroring, </w:t>
            </w:r>
            <w:proofErr w:type="spellStart"/>
            <w:r w:rsidRPr="00394F02">
              <w:rPr>
                <w:sz w:val="20"/>
                <w:szCs w:val="20"/>
              </w:rPr>
              <w:t>Anynet</w:t>
            </w:r>
            <w:proofErr w:type="spellEnd"/>
            <w:r w:rsidRPr="00394F02">
              <w:rPr>
                <w:sz w:val="20"/>
                <w:szCs w:val="20"/>
              </w:rPr>
              <w:t xml:space="preserve">+, </w:t>
            </w:r>
            <w:proofErr w:type="spellStart"/>
            <w:r w:rsidRPr="00394F02">
              <w:rPr>
                <w:sz w:val="20"/>
                <w:szCs w:val="20"/>
              </w:rPr>
              <w:t>ConnectShare</w:t>
            </w:r>
            <w:proofErr w:type="spellEnd"/>
            <w:r w:rsidRPr="00394F02">
              <w:rPr>
                <w:sz w:val="20"/>
                <w:szCs w:val="20"/>
              </w:rPr>
              <w:t>™ Movie,</w:t>
            </w:r>
          </w:p>
          <w:p w:rsidR="005512A2" w:rsidRPr="00A01C8F" w:rsidRDefault="005512A2" w:rsidP="005512A2">
            <w:pPr>
              <w:jc w:val="both"/>
              <w:rPr>
                <w:sz w:val="20"/>
                <w:szCs w:val="20"/>
              </w:rPr>
            </w:pPr>
            <w:r w:rsidRPr="00394F02">
              <w:rPr>
                <w:sz w:val="20"/>
                <w:szCs w:val="20"/>
              </w:rPr>
              <w:t xml:space="preserve">DIRECTV® Ready, Eco </w:t>
            </w:r>
            <w:proofErr w:type="spellStart"/>
            <w:r w:rsidRPr="00394F02">
              <w:rPr>
                <w:sz w:val="20"/>
                <w:szCs w:val="20"/>
              </w:rPr>
              <w:t>Senso</w:t>
            </w:r>
            <w:proofErr w:type="spellEnd"/>
            <w:r w:rsidRPr="00394F02">
              <w:rPr>
                <w:sz w:val="20"/>
                <w:szCs w:val="20"/>
              </w:rPr>
              <w:br/>
              <w:t xml:space="preserve">In / Out </w:t>
            </w:r>
            <w:r w:rsidRPr="009A1AC4">
              <w:rPr>
                <w:sz w:val="20"/>
                <w:szCs w:val="20"/>
              </w:rPr>
              <w:t>HDMI x 4 / USB x 3 / Compon</w:t>
            </w:r>
            <w:r>
              <w:rPr>
                <w:sz w:val="20"/>
                <w:szCs w:val="20"/>
              </w:rPr>
              <w:t>ent / Composite / Digital Audio</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jc w:val="both"/>
              <w:rPr>
                <w:sz w:val="20"/>
                <w:szCs w:val="20"/>
              </w:rPr>
            </w:pPr>
            <w:r w:rsidRPr="00A65862">
              <w:rPr>
                <w:b/>
                <w:bCs/>
                <w:sz w:val="20"/>
                <w:szCs w:val="20"/>
              </w:rPr>
              <w:t>SMART LED TV65</w:t>
            </w:r>
            <w:r w:rsidRPr="00217B80">
              <w:rPr>
                <w:sz w:val="20"/>
                <w:szCs w:val="20"/>
              </w:rPr>
              <w:t>”</w:t>
            </w:r>
          </w:p>
          <w:p w:rsidR="005512A2" w:rsidRPr="009A1AC4" w:rsidRDefault="005512A2" w:rsidP="005512A2">
            <w:pPr>
              <w:jc w:val="both"/>
              <w:rPr>
                <w:sz w:val="20"/>
                <w:szCs w:val="20"/>
              </w:rPr>
            </w:pPr>
            <w:r w:rsidRPr="009A1AC4">
              <w:rPr>
                <w:sz w:val="20"/>
                <w:szCs w:val="20"/>
              </w:rPr>
              <w:t xml:space="preserve">Type Smart LED TV </w:t>
            </w:r>
          </w:p>
          <w:p w:rsidR="005512A2" w:rsidRPr="009A1AC4" w:rsidRDefault="005512A2" w:rsidP="005512A2">
            <w:pPr>
              <w:jc w:val="both"/>
              <w:rPr>
                <w:sz w:val="20"/>
                <w:szCs w:val="20"/>
              </w:rPr>
            </w:pPr>
            <w:r w:rsidRPr="009A1AC4">
              <w:rPr>
                <w:sz w:val="20"/>
                <w:szCs w:val="20"/>
              </w:rPr>
              <w:t xml:space="preserve">Screen Size </w:t>
            </w:r>
            <w:r>
              <w:rPr>
                <w:sz w:val="20"/>
                <w:szCs w:val="20"/>
              </w:rPr>
              <w:t>65</w:t>
            </w:r>
            <w:r w:rsidRPr="009A1AC4">
              <w:rPr>
                <w:sz w:val="20"/>
                <w:szCs w:val="20"/>
              </w:rPr>
              <w:t xml:space="preserve"> Inch </w:t>
            </w:r>
          </w:p>
          <w:p w:rsidR="005512A2" w:rsidRPr="00394F02" w:rsidRDefault="005512A2" w:rsidP="005512A2">
            <w:pPr>
              <w:jc w:val="both"/>
              <w:rPr>
                <w:sz w:val="20"/>
                <w:szCs w:val="20"/>
              </w:rPr>
            </w:pPr>
            <w:r w:rsidRPr="009A1AC4">
              <w:rPr>
                <w:sz w:val="20"/>
                <w:szCs w:val="20"/>
              </w:rPr>
              <w:t xml:space="preserve">Resolution </w:t>
            </w:r>
            <w:r w:rsidRPr="00394F02">
              <w:rPr>
                <w:sz w:val="20"/>
                <w:szCs w:val="20"/>
              </w:rPr>
              <w:t>1,0</w:t>
            </w:r>
            <w:r>
              <w:rPr>
                <w:sz w:val="20"/>
                <w:szCs w:val="20"/>
              </w:rPr>
              <w:t>8</w:t>
            </w:r>
            <w:r w:rsidRPr="009A1AC4">
              <w:rPr>
                <w:sz w:val="20"/>
                <w:szCs w:val="20"/>
              </w:rPr>
              <w:t xml:space="preserve">0 Full HD </w:t>
            </w:r>
          </w:p>
          <w:p w:rsidR="005512A2" w:rsidRPr="009A1AC4" w:rsidRDefault="005512A2" w:rsidP="005512A2">
            <w:pPr>
              <w:jc w:val="both"/>
              <w:rPr>
                <w:sz w:val="20"/>
                <w:szCs w:val="20"/>
              </w:rPr>
            </w:pPr>
            <w:r w:rsidRPr="009A1AC4">
              <w:rPr>
                <w:sz w:val="20"/>
                <w:szCs w:val="20"/>
              </w:rPr>
              <w:t>Full HD Resolution</w:t>
            </w:r>
            <w:r w:rsidRPr="00394F02">
              <w:rPr>
                <w:sz w:val="20"/>
                <w:szCs w:val="20"/>
              </w:rPr>
              <w:t xml:space="preserve">, Wide Color Enhancer Plus, </w:t>
            </w:r>
            <w:r w:rsidRPr="009A1AC4">
              <w:rPr>
                <w:sz w:val="20"/>
                <w:szCs w:val="20"/>
              </w:rPr>
              <w:t xml:space="preserve">Clear Motion Rate 120 </w:t>
            </w:r>
          </w:p>
          <w:p w:rsidR="005512A2" w:rsidRPr="00394F02" w:rsidRDefault="005512A2" w:rsidP="005512A2">
            <w:pPr>
              <w:jc w:val="both"/>
              <w:rPr>
                <w:sz w:val="20"/>
                <w:szCs w:val="20"/>
              </w:rPr>
            </w:pPr>
            <w:r w:rsidRPr="00394F02">
              <w:rPr>
                <w:sz w:val="20"/>
                <w:szCs w:val="20"/>
              </w:rPr>
              <w:t xml:space="preserve">Smart TV, Smart Hub, Smart Apps, </w:t>
            </w:r>
            <w:r w:rsidRPr="009A1AC4">
              <w:rPr>
                <w:sz w:val="20"/>
                <w:szCs w:val="20"/>
              </w:rPr>
              <w:t xml:space="preserve">S-Recommendation </w:t>
            </w:r>
          </w:p>
          <w:p w:rsidR="005512A2" w:rsidRPr="009A1AC4" w:rsidRDefault="005512A2" w:rsidP="005512A2">
            <w:pPr>
              <w:jc w:val="both"/>
              <w:rPr>
                <w:sz w:val="20"/>
                <w:szCs w:val="20"/>
              </w:rPr>
            </w:pPr>
            <w:r w:rsidRPr="00394F02">
              <w:rPr>
                <w:sz w:val="20"/>
                <w:szCs w:val="20"/>
              </w:rPr>
              <w:t xml:space="preserve">Quad Core Processor, Full Web Browser, </w:t>
            </w:r>
            <w:r w:rsidRPr="009A1AC4">
              <w:rPr>
                <w:sz w:val="20"/>
                <w:szCs w:val="20"/>
              </w:rPr>
              <w:t xml:space="preserve">Smart View 2.0 </w:t>
            </w:r>
          </w:p>
          <w:p w:rsidR="005512A2" w:rsidRPr="009A1AC4" w:rsidRDefault="005512A2" w:rsidP="005512A2">
            <w:pPr>
              <w:jc w:val="both"/>
              <w:rPr>
                <w:sz w:val="20"/>
                <w:szCs w:val="20"/>
              </w:rPr>
            </w:pPr>
            <w:r w:rsidRPr="00394F02">
              <w:rPr>
                <w:sz w:val="20"/>
                <w:szCs w:val="20"/>
              </w:rPr>
              <w:t xml:space="preserve">Screen Mirroring, </w:t>
            </w:r>
            <w:proofErr w:type="spellStart"/>
            <w:r w:rsidRPr="00394F02">
              <w:rPr>
                <w:sz w:val="20"/>
                <w:szCs w:val="20"/>
              </w:rPr>
              <w:t>Anynet</w:t>
            </w:r>
            <w:proofErr w:type="spellEnd"/>
            <w:r w:rsidRPr="00394F02">
              <w:rPr>
                <w:sz w:val="20"/>
                <w:szCs w:val="20"/>
              </w:rPr>
              <w:t xml:space="preserve">+, </w:t>
            </w:r>
            <w:proofErr w:type="spellStart"/>
            <w:r w:rsidRPr="00394F02">
              <w:rPr>
                <w:sz w:val="20"/>
                <w:szCs w:val="20"/>
              </w:rPr>
              <w:t>ConnectShare</w:t>
            </w:r>
            <w:proofErr w:type="spellEnd"/>
            <w:r w:rsidRPr="00394F02">
              <w:rPr>
                <w:sz w:val="20"/>
                <w:szCs w:val="20"/>
              </w:rPr>
              <w:t>™ Movie,</w:t>
            </w:r>
          </w:p>
          <w:p w:rsidR="005512A2" w:rsidRPr="009A1AC4" w:rsidRDefault="005512A2" w:rsidP="005512A2">
            <w:pPr>
              <w:jc w:val="both"/>
              <w:rPr>
                <w:sz w:val="20"/>
                <w:szCs w:val="20"/>
              </w:rPr>
            </w:pPr>
            <w:r w:rsidRPr="00394F02">
              <w:rPr>
                <w:sz w:val="20"/>
                <w:szCs w:val="20"/>
              </w:rPr>
              <w:t xml:space="preserve">DIRECTV® Ready, Eco </w:t>
            </w:r>
            <w:proofErr w:type="spellStart"/>
            <w:r w:rsidRPr="00394F02">
              <w:rPr>
                <w:sz w:val="20"/>
                <w:szCs w:val="20"/>
              </w:rPr>
              <w:t>Senso</w:t>
            </w:r>
            <w:proofErr w:type="spellEnd"/>
            <w:r w:rsidRPr="00394F02">
              <w:rPr>
                <w:sz w:val="20"/>
                <w:szCs w:val="20"/>
              </w:rPr>
              <w:br/>
              <w:t xml:space="preserve">In / Out </w:t>
            </w:r>
            <w:r w:rsidRPr="009A1AC4">
              <w:rPr>
                <w:sz w:val="20"/>
                <w:szCs w:val="20"/>
              </w:rPr>
              <w:t>HDMI x 4 / USB x 3 / Component / Composite / Digital Audio</w:t>
            </w:r>
          </w:p>
          <w:p w:rsidR="005512A2" w:rsidRPr="00217B80" w:rsidRDefault="005512A2"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A65862">
            <w:pPr>
              <w:rPr>
                <w:sz w:val="20"/>
                <w:szCs w:val="20"/>
              </w:rPr>
            </w:pPr>
            <w:r w:rsidRPr="00A65862">
              <w:rPr>
                <w:b/>
                <w:bCs/>
                <w:sz w:val="20"/>
                <w:szCs w:val="20"/>
              </w:rPr>
              <w:t>SMART UPS 5KVA</w:t>
            </w:r>
            <w:r w:rsidRPr="00217B80">
              <w:rPr>
                <w:sz w:val="20"/>
                <w:szCs w:val="20"/>
              </w:rPr>
              <w:br/>
            </w:r>
            <w:r w:rsidRPr="004B57C4">
              <w:rPr>
                <w:sz w:val="20"/>
                <w:szCs w:val="20"/>
              </w:rPr>
              <w:t>Smart-UPS On-Line 5 kVA</w:t>
            </w:r>
            <w:r>
              <w:rPr>
                <w:sz w:val="20"/>
                <w:szCs w:val="20"/>
              </w:rPr>
              <w:br/>
            </w:r>
            <w:r w:rsidRPr="004B57C4">
              <w:rPr>
                <w:sz w:val="20"/>
                <w:szCs w:val="20"/>
              </w:rPr>
              <w:t>Power rating 5,000 VA/4,500 W</w:t>
            </w:r>
            <w:r>
              <w:rPr>
                <w:sz w:val="20"/>
                <w:szCs w:val="20"/>
              </w:rPr>
              <w:br/>
            </w:r>
            <w:r w:rsidRPr="004B57C4">
              <w:rPr>
                <w:sz w:val="20"/>
                <w:szCs w:val="20"/>
              </w:rPr>
              <w:t>Nominal output voltage 230 V (220 V, 240 V, 208 V user selectable)</w:t>
            </w:r>
            <w:r>
              <w:rPr>
                <w:sz w:val="20"/>
                <w:szCs w:val="20"/>
              </w:rPr>
              <w:br/>
            </w:r>
            <w:r w:rsidRPr="004B57C4">
              <w:rPr>
                <w:sz w:val="20"/>
                <w:szCs w:val="20"/>
              </w:rPr>
              <w:t>Output frequency 50/60 Hz ± 3 Hz (auto sense)</w:t>
            </w:r>
            <w:r>
              <w:rPr>
                <w:sz w:val="20"/>
                <w:szCs w:val="20"/>
              </w:rPr>
              <w:br/>
            </w:r>
            <w:r w:rsidRPr="004B57C4">
              <w:rPr>
                <w:sz w:val="20"/>
                <w:szCs w:val="20"/>
              </w:rPr>
              <w:t>Topology Double-conversion Online</w:t>
            </w:r>
            <w:r>
              <w:rPr>
                <w:sz w:val="20"/>
                <w:szCs w:val="20"/>
              </w:rPr>
              <w:br/>
            </w:r>
            <w:r w:rsidRPr="004B57C4">
              <w:rPr>
                <w:sz w:val="20"/>
                <w:szCs w:val="20"/>
              </w:rPr>
              <w:t>Output connections Hardwire three-wire (1 PH + N + G) or (2 PH + G)</w:t>
            </w:r>
            <w:r>
              <w:rPr>
                <w:sz w:val="20"/>
                <w:szCs w:val="20"/>
              </w:rPr>
              <w:br/>
            </w:r>
            <w:r w:rsidRPr="004B57C4">
              <w:rPr>
                <w:sz w:val="20"/>
                <w:szCs w:val="20"/>
              </w:rPr>
              <w:t>Battery type Maintenance-free sealed lead-acid battery with suspended electrolyte, leak proof</w:t>
            </w:r>
            <w:r>
              <w:rPr>
                <w:sz w:val="20"/>
                <w:szCs w:val="20"/>
              </w:rPr>
              <w:br/>
            </w:r>
            <w:r w:rsidRPr="004B57C4">
              <w:rPr>
                <w:sz w:val="20"/>
                <w:szCs w:val="20"/>
              </w:rPr>
              <w:t>Interface ports Embedded Network Management with Environmental Monitoring which includes an RJ-45 with Status LEDs (10/100 Base-T), Serial (RJ45), USB (Type B), and Smart Slot</w:t>
            </w:r>
            <w:r>
              <w:rPr>
                <w:sz w:val="20"/>
                <w:szCs w:val="20"/>
              </w:rPr>
              <w:br/>
            </w:r>
            <w:r w:rsidRPr="004B57C4">
              <w:rPr>
                <w:sz w:val="20"/>
                <w:szCs w:val="20"/>
              </w:rPr>
              <w:t>Control panel High Resolution Graphical LCD display.</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5512A2"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5512A2" w:rsidRPr="00217B80" w:rsidRDefault="005512A2" w:rsidP="005512A2">
            <w:pPr>
              <w:pStyle w:val="ListParagraph"/>
              <w:numPr>
                <w:ilvl w:val="0"/>
                <w:numId w:val="9"/>
              </w:num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512A2" w:rsidRPr="003A0540" w:rsidRDefault="005512A2" w:rsidP="00A65862">
            <w:pPr>
              <w:rPr>
                <w:b/>
                <w:bCs/>
                <w:sz w:val="20"/>
                <w:szCs w:val="20"/>
              </w:rPr>
            </w:pPr>
            <w:r w:rsidRPr="003A0540">
              <w:rPr>
                <w:b/>
                <w:bCs/>
                <w:sz w:val="20"/>
                <w:szCs w:val="20"/>
              </w:rPr>
              <w:t>SMART UPS 2KVA</w:t>
            </w:r>
          </w:p>
          <w:p w:rsidR="005512A2" w:rsidRPr="00217B80" w:rsidRDefault="005512A2" w:rsidP="00A65862">
            <w:pPr>
              <w:rPr>
                <w:sz w:val="20"/>
                <w:szCs w:val="20"/>
              </w:rPr>
            </w:pPr>
            <w:r>
              <w:rPr>
                <w:sz w:val="20"/>
                <w:szCs w:val="20"/>
              </w:rPr>
              <w:t>Smart-UPS On-Line 2</w:t>
            </w:r>
            <w:r w:rsidRPr="004B57C4">
              <w:rPr>
                <w:sz w:val="20"/>
                <w:szCs w:val="20"/>
              </w:rPr>
              <w:t xml:space="preserve"> kVA</w:t>
            </w:r>
            <w:r>
              <w:rPr>
                <w:sz w:val="20"/>
                <w:szCs w:val="20"/>
              </w:rPr>
              <w:br/>
            </w:r>
            <w:r w:rsidRPr="004B57C4">
              <w:rPr>
                <w:sz w:val="20"/>
                <w:szCs w:val="20"/>
              </w:rPr>
              <w:t>Nominal output voltage 230 V (220 V, 240 V, 208 V user selectable)</w:t>
            </w:r>
            <w:r>
              <w:rPr>
                <w:sz w:val="20"/>
                <w:szCs w:val="20"/>
              </w:rPr>
              <w:br/>
            </w:r>
            <w:r w:rsidRPr="004B57C4">
              <w:rPr>
                <w:sz w:val="20"/>
                <w:szCs w:val="20"/>
              </w:rPr>
              <w:t>Output frequency 50/60 Hz ± 3 Hz (auto sense)</w:t>
            </w:r>
            <w:r>
              <w:rPr>
                <w:sz w:val="20"/>
                <w:szCs w:val="20"/>
              </w:rPr>
              <w:br/>
            </w:r>
            <w:r w:rsidRPr="004B57C4">
              <w:rPr>
                <w:sz w:val="20"/>
                <w:szCs w:val="20"/>
              </w:rPr>
              <w:t>Topology Double-conversion Online</w:t>
            </w:r>
            <w:r>
              <w:rPr>
                <w:sz w:val="20"/>
                <w:szCs w:val="20"/>
              </w:rPr>
              <w:br/>
            </w:r>
            <w:r w:rsidRPr="004B57C4">
              <w:rPr>
                <w:sz w:val="20"/>
                <w:szCs w:val="20"/>
              </w:rPr>
              <w:t>Output connections Hardwire three-wire (1 PH + N + G) or (2 PH + G)</w:t>
            </w:r>
            <w:r>
              <w:rPr>
                <w:sz w:val="20"/>
                <w:szCs w:val="20"/>
              </w:rPr>
              <w:br/>
            </w:r>
            <w:r w:rsidRPr="004B57C4">
              <w:rPr>
                <w:sz w:val="20"/>
                <w:szCs w:val="20"/>
              </w:rPr>
              <w:t>Battery type Maintenance-free sealed lead-acid battery with suspended electrolyte, leak proof</w:t>
            </w:r>
            <w:r>
              <w:rPr>
                <w:sz w:val="20"/>
                <w:szCs w:val="20"/>
              </w:rPr>
              <w:br/>
            </w:r>
            <w:r w:rsidRPr="004B57C4">
              <w:rPr>
                <w:sz w:val="20"/>
                <w:szCs w:val="20"/>
              </w:rPr>
              <w:t>Interface ports Embedded Network Management with Environmental Monitoring which includes an RJ-45 with Status LEDs (10/100 Base-T), Serial (RJ45), USB (Type B)</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Each</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512A2" w:rsidRDefault="005512A2" w:rsidP="005512A2">
            <w:pPr>
              <w:jc w:val="center"/>
              <w:rPr>
                <w:sz w:val="20"/>
                <w:szCs w:val="20"/>
              </w:rPr>
            </w:pPr>
            <w:r>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5512A2" w:rsidRDefault="005512A2" w:rsidP="005512A2">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Pr="002B486E" w:rsidRDefault="002B486E" w:rsidP="002B486E">
            <w:p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217B80" w:rsidRDefault="002B486E" w:rsidP="005512A2">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5512A2">
            <w:pPr>
              <w:jc w:val="center"/>
              <w:rPr>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5512A2">
            <w:pPr>
              <w:jc w:val="center"/>
              <w:rPr>
                <w:sz w:val="20"/>
                <w:szCs w:val="20"/>
              </w:rPr>
            </w:pP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5512A2">
            <w:pPr>
              <w:jc w:val="center"/>
              <w:rPr>
                <w:sz w:val="20"/>
                <w:szCs w:val="20"/>
              </w:rPr>
            </w:pPr>
          </w:p>
        </w:tc>
      </w:tr>
      <w:tr w:rsidR="002B486E" w:rsidRPr="00E97D5A" w:rsidTr="002B4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05" w:type="dxa"/>
            <w:gridSpan w:val="5"/>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Default="002B486E" w:rsidP="005512A2">
            <w:pPr>
              <w:jc w:val="center"/>
              <w:rPr>
                <w:sz w:val="20"/>
                <w:szCs w:val="20"/>
              </w:rPr>
            </w:pPr>
            <w:r>
              <w:rPr>
                <w:b/>
                <w:bCs/>
              </w:rPr>
              <w:t>Service level A</w:t>
            </w:r>
            <w:r w:rsidRPr="001131FE">
              <w:rPr>
                <w:b/>
                <w:bCs/>
              </w:rPr>
              <w:t>greement</w:t>
            </w:r>
          </w:p>
        </w:tc>
      </w:tr>
      <w:tr w:rsidR="002B486E" w:rsidRPr="00E97D5A" w:rsidTr="002B4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S. No.</w:t>
            </w:r>
          </w:p>
        </w:tc>
        <w:tc>
          <w:tcPr>
            <w:tcW w:w="720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both"/>
              <w:rPr>
                <w:b/>
                <w:bCs/>
                <w:sz w:val="20"/>
                <w:szCs w:val="20"/>
              </w:rPr>
            </w:pPr>
            <w:r w:rsidRPr="003B652A">
              <w:rPr>
                <w:b/>
                <w:bCs/>
                <w:sz w:val="20"/>
                <w:szCs w:val="20"/>
              </w:rPr>
              <w:t>Description</w:t>
            </w:r>
          </w:p>
        </w:tc>
        <w:tc>
          <w:tcPr>
            <w:tcW w:w="126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Quantity</w:t>
            </w:r>
          </w:p>
        </w:tc>
        <w:tc>
          <w:tcPr>
            <w:tcW w:w="207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Unit</w:t>
            </w:r>
          </w:p>
        </w:tc>
        <w:tc>
          <w:tcPr>
            <w:tcW w:w="188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 xml:space="preserve">Rate </w:t>
            </w:r>
            <w:proofErr w:type="spellStart"/>
            <w:r w:rsidRPr="003B652A">
              <w:rPr>
                <w:b/>
                <w:bCs/>
                <w:sz w:val="20"/>
                <w:szCs w:val="20"/>
              </w:rPr>
              <w:t>Inc</w:t>
            </w:r>
            <w:proofErr w:type="spellEnd"/>
            <w:r w:rsidRPr="003B652A">
              <w:rPr>
                <w:b/>
                <w:bCs/>
                <w:sz w:val="20"/>
                <w:szCs w:val="20"/>
              </w:rPr>
              <w:t xml:space="preserve"> Tax</w:t>
            </w: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Pr="00257A12" w:rsidRDefault="002B486E" w:rsidP="002B486E">
            <w:pPr>
              <w:jc w:val="center"/>
              <w:rPr>
                <w:sz w:val="20"/>
                <w:szCs w:val="20"/>
              </w:rPr>
            </w:pPr>
            <w:r>
              <w:rPr>
                <w:sz w:val="20"/>
                <w:szCs w:val="20"/>
              </w:rPr>
              <w:t>1</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A33A92" w:rsidRDefault="002B486E" w:rsidP="002B486E">
            <w:pPr>
              <w:jc w:val="both"/>
              <w:rPr>
                <w:b/>
                <w:sz w:val="20"/>
                <w:szCs w:val="20"/>
              </w:rPr>
            </w:pPr>
            <w:r w:rsidRPr="00A33A92">
              <w:rPr>
                <w:b/>
                <w:sz w:val="20"/>
                <w:szCs w:val="20"/>
              </w:rPr>
              <w:t xml:space="preserve">Support and Maintenance </w:t>
            </w:r>
          </w:p>
          <w:p w:rsidR="002B486E" w:rsidRPr="00257A12" w:rsidRDefault="002B486E" w:rsidP="002B486E">
            <w:pPr>
              <w:jc w:val="both"/>
              <w:rPr>
                <w:sz w:val="20"/>
                <w:szCs w:val="20"/>
              </w:rPr>
            </w:pPr>
            <w:r>
              <w:rPr>
                <w:sz w:val="20"/>
                <w:szCs w:val="20"/>
              </w:rPr>
              <w:t xml:space="preserve">Three </w:t>
            </w:r>
            <w:r w:rsidRPr="00257A12">
              <w:rPr>
                <w:sz w:val="20"/>
                <w:szCs w:val="20"/>
              </w:rPr>
              <w:t xml:space="preserve">year support, warranty and maintenance of whole </w:t>
            </w:r>
            <w:proofErr w:type="spellStart"/>
            <w:r w:rsidRPr="00257A12">
              <w:rPr>
                <w:sz w:val="20"/>
                <w:szCs w:val="20"/>
              </w:rPr>
              <w:t>BoQ</w:t>
            </w:r>
            <w:proofErr w:type="spellEnd"/>
            <w:r w:rsidRPr="00257A12">
              <w:rPr>
                <w:sz w:val="20"/>
                <w:szCs w:val="20"/>
              </w:rPr>
              <w:t xml:space="preserve"> from date of commissioning which </w:t>
            </w:r>
            <w:r>
              <w:rPr>
                <w:sz w:val="20"/>
                <w:szCs w:val="20"/>
              </w:rPr>
              <w:t xml:space="preserve">is extendable upon mutual agreement.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Pr="00257A12" w:rsidRDefault="002B486E" w:rsidP="002B486E">
            <w:pPr>
              <w:jc w:val="center"/>
              <w:rPr>
                <w:sz w:val="20"/>
                <w:szCs w:val="20"/>
              </w:rPr>
            </w:pPr>
            <w:r w:rsidRPr="00257A12">
              <w:rPr>
                <w:sz w:val="20"/>
                <w:szCs w:val="20"/>
              </w:rPr>
              <w:t>Job</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Pr="00257A12" w:rsidRDefault="002B486E" w:rsidP="002B486E">
            <w:pPr>
              <w:jc w:val="center"/>
              <w:rPr>
                <w:sz w:val="20"/>
                <w:szCs w:val="20"/>
              </w:rPr>
            </w:pPr>
            <w:r w:rsidRPr="00257A12">
              <w:rPr>
                <w:sz w:val="20"/>
                <w:szCs w:val="20"/>
              </w:rPr>
              <w:t>1</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Pr="003B652A" w:rsidRDefault="002B486E" w:rsidP="002B486E">
            <w:pPr>
              <w:rPr>
                <w:sz w:val="20"/>
                <w:szCs w:val="20"/>
              </w:rPr>
            </w:pP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217B80" w:rsidRDefault="002B486E" w:rsidP="002B486E">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883F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0"/>
        </w:trPr>
        <w:tc>
          <w:tcPr>
            <w:tcW w:w="13405" w:type="dxa"/>
            <w:gridSpan w:val="5"/>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Default="002B486E" w:rsidP="002B486E">
            <w:pPr>
              <w:pStyle w:val="Heading2"/>
              <w:numPr>
                <w:ilvl w:val="1"/>
                <w:numId w:val="0"/>
              </w:numPr>
              <w:tabs>
                <w:tab w:val="num" w:pos="576"/>
              </w:tabs>
              <w:autoSpaceDE/>
              <w:autoSpaceDN/>
              <w:adjustRightInd/>
              <w:spacing w:before="240" w:after="60"/>
              <w:ind w:left="576" w:hanging="576"/>
              <w:jc w:val="center"/>
              <w:rPr>
                <w:szCs w:val="20"/>
              </w:rPr>
            </w:pPr>
            <w:bookmarkStart w:id="10" w:name="_Toc442210685"/>
            <w:bookmarkStart w:id="11" w:name="_Toc445236306"/>
            <w:r w:rsidRPr="00257A12">
              <w:rPr>
                <w:szCs w:val="20"/>
              </w:rPr>
              <w:t>ICT Services</w:t>
            </w:r>
            <w:bookmarkEnd w:id="10"/>
            <w:r w:rsidRPr="00257A12">
              <w:rPr>
                <w:szCs w:val="20"/>
              </w:rPr>
              <w:t xml:space="preserve"> / HR</w:t>
            </w:r>
            <w:bookmarkEnd w:id="11"/>
          </w:p>
        </w:tc>
      </w:tr>
      <w:tr w:rsidR="002B486E" w:rsidRPr="003B652A" w:rsidTr="003B6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S. No.</w:t>
            </w:r>
          </w:p>
        </w:tc>
        <w:tc>
          <w:tcPr>
            <w:tcW w:w="720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both"/>
              <w:rPr>
                <w:b/>
                <w:bCs/>
                <w:sz w:val="20"/>
                <w:szCs w:val="20"/>
              </w:rPr>
            </w:pPr>
            <w:r w:rsidRPr="003B652A">
              <w:rPr>
                <w:b/>
                <w:bCs/>
                <w:sz w:val="20"/>
                <w:szCs w:val="20"/>
              </w:rPr>
              <w:t>Description</w:t>
            </w:r>
          </w:p>
        </w:tc>
        <w:tc>
          <w:tcPr>
            <w:tcW w:w="126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Quantity</w:t>
            </w:r>
          </w:p>
        </w:tc>
        <w:tc>
          <w:tcPr>
            <w:tcW w:w="207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Unit</w:t>
            </w:r>
          </w:p>
        </w:tc>
        <w:tc>
          <w:tcPr>
            <w:tcW w:w="188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2B486E" w:rsidRPr="003B652A" w:rsidRDefault="002B486E" w:rsidP="002B486E">
            <w:pPr>
              <w:jc w:val="center"/>
              <w:rPr>
                <w:b/>
                <w:bCs/>
                <w:sz w:val="20"/>
                <w:szCs w:val="20"/>
              </w:rPr>
            </w:pPr>
            <w:r w:rsidRPr="003B652A">
              <w:rPr>
                <w:b/>
                <w:bCs/>
                <w:sz w:val="20"/>
                <w:szCs w:val="20"/>
              </w:rPr>
              <w:t xml:space="preserve">Rate </w:t>
            </w:r>
            <w:proofErr w:type="spellStart"/>
            <w:r w:rsidRPr="003B652A">
              <w:rPr>
                <w:b/>
                <w:bCs/>
                <w:sz w:val="20"/>
                <w:szCs w:val="20"/>
              </w:rPr>
              <w:t>Inc</w:t>
            </w:r>
            <w:proofErr w:type="spellEnd"/>
            <w:r w:rsidRPr="003B652A">
              <w:rPr>
                <w:b/>
                <w:bCs/>
                <w:sz w:val="20"/>
                <w:szCs w:val="20"/>
              </w:rPr>
              <w:t xml:space="preserve"> Tax</w:t>
            </w: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3B652A" w:rsidRDefault="002B486E" w:rsidP="002B486E">
            <w:pPr>
              <w:jc w:val="both"/>
              <w:rPr>
                <w:b/>
                <w:bCs/>
                <w:sz w:val="20"/>
                <w:szCs w:val="20"/>
              </w:rPr>
            </w:pPr>
            <w:r w:rsidRPr="003B652A">
              <w:rPr>
                <w:b/>
                <w:bCs/>
                <w:sz w:val="20"/>
                <w:szCs w:val="20"/>
              </w:rPr>
              <w:t>I.T. Support Engineer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2</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3B652A" w:rsidRDefault="002B486E" w:rsidP="002B486E">
            <w:pPr>
              <w:jc w:val="both"/>
              <w:rPr>
                <w:b/>
                <w:bCs/>
                <w:sz w:val="20"/>
                <w:szCs w:val="20"/>
              </w:rPr>
            </w:pPr>
            <w:r w:rsidRPr="003B652A">
              <w:rPr>
                <w:b/>
                <w:bCs/>
                <w:sz w:val="20"/>
                <w:szCs w:val="20"/>
              </w:rPr>
              <w:t>Database Administrator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3</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Pr="003B652A" w:rsidRDefault="002B486E" w:rsidP="002B486E">
            <w:pPr>
              <w:jc w:val="both"/>
              <w:rPr>
                <w:b/>
                <w:bCs/>
                <w:sz w:val="20"/>
                <w:szCs w:val="20"/>
              </w:rPr>
            </w:pPr>
            <w:r>
              <w:rPr>
                <w:b/>
                <w:bCs/>
                <w:sz w:val="20"/>
                <w:szCs w:val="20"/>
              </w:rPr>
              <w:t xml:space="preserve">Data Entry Operator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4</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both"/>
              <w:rPr>
                <w:b/>
                <w:bCs/>
                <w:sz w:val="20"/>
                <w:szCs w:val="20"/>
              </w:rPr>
            </w:pPr>
            <w:r>
              <w:rPr>
                <w:b/>
                <w:bCs/>
                <w:sz w:val="20"/>
                <w:szCs w:val="20"/>
              </w:rPr>
              <w:t>Network Engineer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5</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both"/>
              <w:rPr>
                <w:b/>
                <w:bCs/>
                <w:sz w:val="20"/>
                <w:szCs w:val="20"/>
              </w:rPr>
            </w:pPr>
            <w:r>
              <w:rPr>
                <w:b/>
                <w:bCs/>
                <w:sz w:val="20"/>
                <w:szCs w:val="20"/>
              </w:rPr>
              <w:t>System Engineer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r w:rsidR="002B486E" w:rsidRPr="00E97D5A" w:rsidTr="005512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6</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both"/>
              <w:rPr>
                <w:b/>
                <w:bCs/>
                <w:sz w:val="20"/>
                <w:szCs w:val="20"/>
              </w:rPr>
            </w:pPr>
            <w:r>
              <w:rPr>
                <w:b/>
                <w:bCs/>
                <w:sz w:val="20"/>
                <w:szCs w:val="20"/>
              </w:rPr>
              <w:t>System Administrator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1</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2B486E" w:rsidRDefault="002B486E" w:rsidP="002B486E">
            <w:pPr>
              <w:jc w:val="center"/>
              <w:rPr>
                <w:sz w:val="20"/>
                <w:szCs w:val="20"/>
              </w:rPr>
            </w:pPr>
            <w:r>
              <w:rPr>
                <w:sz w:val="20"/>
                <w:szCs w:val="20"/>
              </w:rPr>
              <w:t>Each</w:t>
            </w:r>
          </w:p>
        </w:tc>
        <w:tc>
          <w:tcPr>
            <w:tcW w:w="1885" w:type="dxa"/>
            <w:tcBorders>
              <w:top w:val="single" w:sz="4" w:space="0" w:color="auto"/>
              <w:left w:val="single" w:sz="4" w:space="0" w:color="auto"/>
              <w:bottom w:val="single" w:sz="4" w:space="0" w:color="auto"/>
              <w:right w:val="single" w:sz="4" w:space="0" w:color="auto"/>
            </w:tcBorders>
          </w:tcPr>
          <w:p w:rsidR="002B486E" w:rsidRDefault="002B486E" w:rsidP="002B486E">
            <w:pPr>
              <w:jc w:val="center"/>
              <w:rPr>
                <w:sz w:val="20"/>
                <w:szCs w:val="20"/>
              </w:rPr>
            </w:pPr>
          </w:p>
        </w:tc>
      </w:tr>
    </w:tbl>
    <w:p w:rsidR="00F159C5" w:rsidRDefault="005512A2">
      <w:r>
        <w:br w:type="textWrapping" w:clear="all"/>
      </w:r>
    </w:p>
    <w:sectPr w:rsidR="00F159C5" w:rsidSect="00640D5E">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5283A"/>
    <w:multiLevelType w:val="hybridMultilevel"/>
    <w:tmpl w:val="D174F8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809CD"/>
    <w:multiLevelType w:val="hybridMultilevel"/>
    <w:tmpl w:val="0D446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723A8"/>
    <w:multiLevelType w:val="hybridMultilevel"/>
    <w:tmpl w:val="76ECAB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0D64B5"/>
    <w:multiLevelType w:val="hybridMultilevel"/>
    <w:tmpl w:val="8CAC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8C7017"/>
    <w:multiLevelType w:val="hybridMultilevel"/>
    <w:tmpl w:val="508C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C62C24"/>
    <w:multiLevelType w:val="hybridMultilevel"/>
    <w:tmpl w:val="2206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3F69110">
      <w:numFmt w:val="bullet"/>
      <w:lvlText w:val="•"/>
      <w:lvlJc w:val="left"/>
      <w:pPr>
        <w:ind w:left="2160" w:hanging="360"/>
      </w:pPr>
      <w:rPr>
        <w:rFonts w:ascii="Times New Roman" w:eastAsiaTheme="minorHAnsi" w:hAnsi="Times New Roman" w:cs="Times New Roman" w:hint="default"/>
        <w:sz w:val="3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520B18"/>
    <w:multiLevelType w:val="hybridMultilevel"/>
    <w:tmpl w:val="B5BA55E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886290D"/>
    <w:multiLevelType w:val="hybridMultilevel"/>
    <w:tmpl w:val="3E9EC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1C74D5"/>
    <w:multiLevelType w:val="hybridMultilevel"/>
    <w:tmpl w:val="AE8C9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8"/>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B80"/>
    <w:rsid w:val="001D5100"/>
    <w:rsid w:val="00217B80"/>
    <w:rsid w:val="002807A8"/>
    <w:rsid w:val="00280F80"/>
    <w:rsid w:val="002B486E"/>
    <w:rsid w:val="003961FF"/>
    <w:rsid w:val="003A0540"/>
    <w:rsid w:val="003A7D6C"/>
    <w:rsid w:val="003B652A"/>
    <w:rsid w:val="0043648A"/>
    <w:rsid w:val="005512A2"/>
    <w:rsid w:val="0056111B"/>
    <w:rsid w:val="006278BC"/>
    <w:rsid w:val="00640D5E"/>
    <w:rsid w:val="007F2682"/>
    <w:rsid w:val="00827718"/>
    <w:rsid w:val="00883F75"/>
    <w:rsid w:val="009B4A32"/>
    <w:rsid w:val="00A25503"/>
    <w:rsid w:val="00A65862"/>
    <w:rsid w:val="00C26219"/>
    <w:rsid w:val="00D72FA5"/>
    <w:rsid w:val="00DB4891"/>
    <w:rsid w:val="00EB48DA"/>
    <w:rsid w:val="00F159C5"/>
    <w:rsid w:val="00F5392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ACE4AB-AB17-4397-8002-81A4C2C8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B80"/>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qFormat/>
    <w:rsid w:val="0043648A"/>
    <w:pPr>
      <w:keepNext/>
      <w:autoSpaceDE w:val="0"/>
      <w:autoSpaceDN w:val="0"/>
      <w:adjustRightInd w:val="0"/>
      <w:outlineLvl w:val="1"/>
    </w:pPr>
    <w:rPr>
      <w:b/>
      <w:bCs/>
      <w:color w:val="000000"/>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217B80"/>
    <w:pPr>
      <w:autoSpaceDE w:val="0"/>
      <w:autoSpaceDN w:val="0"/>
      <w:adjustRightInd w:val="0"/>
      <w:spacing w:after="0" w:line="240" w:lineRule="auto"/>
    </w:pPr>
    <w:rPr>
      <w:rFonts w:ascii="Verdana" w:eastAsia="Times New Roman" w:hAnsi="Verdana" w:cs="Verdana"/>
      <w:color w:val="000000"/>
      <w:sz w:val="24"/>
      <w:szCs w:val="24"/>
      <w:lang w:val="en-US"/>
    </w:rPr>
  </w:style>
  <w:style w:type="paragraph" w:styleId="ListParagraph">
    <w:name w:val="List Paragraph"/>
    <w:basedOn w:val="Normal"/>
    <w:link w:val="ListParagraphChar"/>
    <w:uiPriority w:val="34"/>
    <w:qFormat/>
    <w:rsid w:val="00217B80"/>
    <w:pPr>
      <w:ind w:left="720"/>
    </w:pPr>
  </w:style>
  <w:style w:type="character" w:customStyle="1" w:styleId="DefaultChar">
    <w:name w:val="Default Char"/>
    <w:basedOn w:val="DefaultParagraphFont"/>
    <w:link w:val="Default"/>
    <w:rsid w:val="00217B80"/>
    <w:rPr>
      <w:rFonts w:ascii="Verdana" w:eastAsia="Times New Roman" w:hAnsi="Verdana" w:cs="Verdana"/>
      <w:color w:val="000000"/>
      <w:sz w:val="24"/>
      <w:szCs w:val="24"/>
      <w:lang w:val="en-US"/>
    </w:rPr>
  </w:style>
  <w:style w:type="character" w:customStyle="1" w:styleId="ListParagraphChar">
    <w:name w:val="List Paragraph Char"/>
    <w:basedOn w:val="DefaultParagraphFont"/>
    <w:link w:val="ListParagraph"/>
    <w:uiPriority w:val="34"/>
    <w:rsid w:val="00217B80"/>
    <w:rPr>
      <w:rFonts w:ascii="Times New Roman" w:eastAsia="Times New Roman" w:hAnsi="Times New Roman" w:cs="Times New Roman"/>
      <w:sz w:val="24"/>
      <w:szCs w:val="24"/>
      <w:lang w:val="en-US"/>
    </w:rPr>
  </w:style>
  <w:style w:type="table" w:styleId="TableGrid">
    <w:name w:val="Table Grid"/>
    <w:basedOn w:val="TableNormal"/>
    <w:uiPriority w:val="39"/>
    <w:rsid w:val="00217B8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17B80"/>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217B80"/>
    <w:rPr>
      <w:rFonts w:ascii="Times New Roman" w:eastAsia="Times New Roman" w:hAnsi="Times New Roman" w:cs="Times New Roman"/>
      <w:sz w:val="24"/>
      <w:szCs w:val="24"/>
      <w:lang w:val="en-US"/>
    </w:rPr>
  </w:style>
  <w:style w:type="character" w:customStyle="1" w:styleId="nullicon">
    <w:name w:val="null_icon"/>
    <w:basedOn w:val="DefaultParagraphFont"/>
    <w:rsid w:val="00217B80"/>
  </w:style>
  <w:style w:type="character" w:customStyle="1" w:styleId="Heading2Char">
    <w:name w:val="Heading 2 Char"/>
    <w:basedOn w:val="DefaultParagraphFont"/>
    <w:link w:val="Heading2"/>
    <w:uiPriority w:val="9"/>
    <w:rsid w:val="0043648A"/>
    <w:rPr>
      <w:rFonts w:ascii="Times New Roman" w:eastAsia="Times New Roman" w:hAnsi="Times New Roman" w:cs="Times New Roman"/>
      <w:b/>
      <w:bCs/>
      <w:color w:val="000000"/>
      <w:sz w:val="20"/>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42</Pages>
  <Words>9795</Words>
  <Characters>55838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Sohail Tareen</dc:creator>
  <cp:keywords/>
  <dc:description/>
  <cp:lastModifiedBy>Sohail Tareen</cp:lastModifiedBy>
  <cp:revision>18</cp:revision>
  <dcterms:created xsi:type="dcterms:W3CDTF">2016-03-14T10:01:00Z</dcterms:created>
  <dcterms:modified xsi:type="dcterms:W3CDTF">2016-03-14T11:31:00Z</dcterms:modified>
</cp:coreProperties>
</file>